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983" w:rsidRPr="000A7FA2" w:rsidRDefault="00AE64DF" w:rsidP="005656F5">
      <w:pPr>
        <w:jc w:val="center"/>
        <w:rPr>
          <w:rFonts w:ascii="Times New Roman" w:hAnsi="Times New Roman"/>
          <w:b/>
          <w:color w:val="002060"/>
          <w:sz w:val="24"/>
          <w:szCs w:val="24"/>
        </w:rPr>
      </w:pPr>
      <w:r>
        <w:rPr>
          <w:rFonts w:ascii="Times New Roman" w:hAnsi="Times New Roman"/>
          <w:b/>
          <w:noProof/>
          <w:color w:val="002060"/>
          <w:sz w:val="24"/>
          <w:szCs w:val="24"/>
        </w:rPr>
        <mc:AlternateContent>
          <mc:Choice Requires="wps">
            <w:drawing>
              <wp:anchor distT="0" distB="0" distL="114300" distR="114300" simplePos="0" relativeHeight="251689472" behindDoc="0" locked="0" layoutInCell="1" allowOverlap="1">
                <wp:simplePos x="0" y="0"/>
                <wp:positionH relativeFrom="column">
                  <wp:posOffset>4733925</wp:posOffset>
                </wp:positionH>
                <wp:positionV relativeFrom="paragraph">
                  <wp:posOffset>-638175</wp:posOffset>
                </wp:positionV>
                <wp:extent cx="1495425" cy="5429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4954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64DF" w:rsidRPr="00AE64DF" w:rsidRDefault="00AE64DF">
                            <w:pPr>
                              <w:rPr>
                                <w:rFonts w:ascii="Arial" w:hAnsi="Arial" w:cs="Arial"/>
                                <w:sz w:val="44"/>
                                <w:szCs w:val="44"/>
                              </w:rPr>
                            </w:pPr>
                            <w:r>
                              <w:rPr>
                                <w:rFonts w:ascii="Arial" w:hAnsi="Arial" w:cs="Arial"/>
                                <w:sz w:val="44"/>
                                <w:szCs w:val="44"/>
                              </w:rPr>
                              <w:t>101086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72.75pt;margin-top:-50.25pt;width:117.75pt;height:42.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" fillcolor="white [3201]" stroked="f" strokeweight=".5pt">
                <v:textbox>
                  <w:txbxContent>
                    <w:p w:rsidR="00AE64DF" w:rsidRPr="00AE64DF" w:rsidRDefault="00AE64DF">
                      <w:pPr>
                        <w:rPr>
                          <w:rFonts w:ascii="Arial" w:hAnsi="Arial" w:cs="Arial"/>
                          <w:sz w:val="44"/>
                          <w:szCs w:val="44"/>
                        </w:rPr>
                      </w:pPr>
                      <w:r>
                        <w:rPr>
                          <w:rFonts w:ascii="Arial" w:hAnsi="Arial" w:cs="Arial"/>
                          <w:sz w:val="44"/>
                          <w:szCs w:val="44"/>
                        </w:rPr>
                        <w:t>101086</w:t>
                      </w:r>
                      <w:bookmarkStart w:id="1" w:name="_GoBack"/>
                      <w:bookmarkEnd w:id="1"/>
                    </w:p>
                  </w:txbxContent>
                </v:textbox>
              </v:shape>
            </w:pict>
          </mc:Fallback>
        </mc:AlternateContent>
      </w:r>
      <w:r w:rsidR="00B63383">
        <w:rPr>
          <w:rFonts w:ascii="Times New Roman" w:hAnsi="Times New Roman"/>
          <w:b/>
          <w:color w:val="002060"/>
          <w:sz w:val="24"/>
          <w:szCs w:val="24"/>
        </w:rPr>
        <w:t xml:space="preserve"> </w:t>
      </w:r>
    </w:p>
    <w:p w:rsidR="005656F5" w:rsidRPr="000A7FA2" w:rsidRDefault="00234D9F" w:rsidP="005656F5">
      <w:pPr>
        <w:jc w:val="center"/>
        <w:rPr>
          <w:rFonts w:ascii="Times New Roman" w:hAnsi="Times New Roman"/>
          <w:color w:val="002060"/>
          <w:sz w:val="24"/>
          <w:szCs w:val="24"/>
        </w:rPr>
      </w:pPr>
      <w:r w:rsidRPr="000A7FA2">
        <w:rPr>
          <w:rFonts w:ascii="Times New Roman" w:hAnsi="Times New Roman"/>
          <w:b/>
          <w:color w:val="002060"/>
          <w:sz w:val="24"/>
          <w:szCs w:val="24"/>
        </w:rPr>
        <w:t>R</w:t>
      </w:r>
      <w:r w:rsidR="005656F5" w:rsidRPr="000A7FA2">
        <w:rPr>
          <w:rFonts w:ascii="Times New Roman" w:hAnsi="Times New Roman"/>
          <w:b/>
          <w:color w:val="002060"/>
          <w:sz w:val="24"/>
          <w:szCs w:val="24"/>
        </w:rPr>
        <w:t>eview</w:t>
      </w:r>
      <w:r w:rsidR="00E332A1" w:rsidRPr="000A7FA2">
        <w:rPr>
          <w:rFonts w:ascii="Times New Roman" w:hAnsi="Times New Roman"/>
          <w:b/>
          <w:color w:val="002060"/>
          <w:sz w:val="24"/>
          <w:szCs w:val="24"/>
        </w:rPr>
        <w:t>, E</w:t>
      </w:r>
      <w:r w:rsidR="009502C6" w:rsidRPr="000A7FA2">
        <w:rPr>
          <w:rFonts w:ascii="Times New Roman" w:hAnsi="Times New Roman"/>
          <w:b/>
          <w:color w:val="002060"/>
          <w:sz w:val="24"/>
          <w:szCs w:val="24"/>
        </w:rPr>
        <w:t>stimation</w:t>
      </w:r>
      <w:r w:rsidR="005656F5" w:rsidRPr="000A7FA2">
        <w:rPr>
          <w:rFonts w:ascii="Times New Roman" w:hAnsi="Times New Roman"/>
          <w:b/>
          <w:color w:val="002060"/>
          <w:sz w:val="24"/>
          <w:szCs w:val="24"/>
        </w:rPr>
        <w:t xml:space="preserve"> </w:t>
      </w:r>
      <w:r w:rsidRPr="000A7FA2">
        <w:rPr>
          <w:rFonts w:ascii="Times New Roman" w:hAnsi="Times New Roman"/>
          <w:b/>
          <w:color w:val="002060"/>
          <w:sz w:val="24"/>
          <w:szCs w:val="24"/>
        </w:rPr>
        <w:t xml:space="preserve">and </w:t>
      </w:r>
      <w:r w:rsidR="00E332A1" w:rsidRPr="000A7FA2">
        <w:rPr>
          <w:rFonts w:ascii="Times New Roman" w:hAnsi="Times New Roman"/>
          <w:b/>
          <w:color w:val="002060"/>
          <w:sz w:val="24"/>
          <w:szCs w:val="24"/>
        </w:rPr>
        <w:t>A</w:t>
      </w:r>
      <w:r w:rsidRPr="000A7FA2">
        <w:rPr>
          <w:rFonts w:ascii="Times New Roman" w:hAnsi="Times New Roman"/>
          <w:b/>
          <w:color w:val="002060"/>
          <w:sz w:val="24"/>
          <w:szCs w:val="24"/>
        </w:rPr>
        <w:t xml:space="preserve">nalysis </w:t>
      </w:r>
      <w:r w:rsidR="005656F5" w:rsidRPr="000A7FA2">
        <w:rPr>
          <w:rFonts w:ascii="Times New Roman" w:hAnsi="Times New Roman"/>
          <w:b/>
          <w:color w:val="002060"/>
          <w:sz w:val="24"/>
          <w:szCs w:val="24"/>
        </w:rPr>
        <w:t xml:space="preserve">of </w:t>
      </w:r>
      <w:r w:rsidR="00E332A1" w:rsidRPr="000A7FA2">
        <w:rPr>
          <w:rFonts w:ascii="Times New Roman" w:hAnsi="Times New Roman"/>
          <w:b/>
          <w:color w:val="002060"/>
          <w:sz w:val="24"/>
          <w:szCs w:val="24"/>
        </w:rPr>
        <w:t>A</w:t>
      </w:r>
      <w:r w:rsidR="005656F5" w:rsidRPr="000A7FA2">
        <w:rPr>
          <w:rFonts w:ascii="Times New Roman" w:hAnsi="Times New Roman"/>
          <w:b/>
          <w:color w:val="002060"/>
          <w:sz w:val="24"/>
          <w:szCs w:val="24"/>
        </w:rPr>
        <w:t xml:space="preserve">gricultural </w:t>
      </w:r>
      <w:r w:rsidR="00E332A1" w:rsidRPr="000A7FA2">
        <w:rPr>
          <w:rFonts w:ascii="Times New Roman" w:hAnsi="Times New Roman"/>
          <w:b/>
          <w:color w:val="002060"/>
          <w:sz w:val="24"/>
          <w:szCs w:val="24"/>
        </w:rPr>
        <w:t>S</w:t>
      </w:r>
      <w:r w:rsidR="005656F5" w:rsidRPr="000A7FA2">
        <w:rPr>
          <w:rFonts w:ascii="Times New Roman" w:hAnsi="Times New Roman"/>
          <w:b/>
          <w:color w:val="002060"/>
          <w:sz w:val="24"/>
          <w:szCs w:val="24"/>
        </w:rPr>
        <w:t>ubsidies</w:t>
      </w:r>
      <w:r w:rsidR="00F40B1E">
        <w:rPr>
          <w:rFonts w:ascii="Times New Roman" w:hAnsi="Times New Roman"/>
          <w:b/>
          <w:color w:val="002060"/>
          <w:sz w:val="24"/>
          <w:szCs w:val="24"/>
        </w:rPr>
        <w:t xml:space="preserve"> </w:t>
      </w:r>
      <w:r w:rsidR="00B63383">
        <w:rPr>
          <w:rFonts w:ascii="Times New Roman" w:hAnsi="Times New Roman"/>
          <w:b/>
          <w:color w:val="002060"/>
          <w:sz w:val="24"/>
          <w:szCs w:val="24"/>
        </w:rPr>
        <w:t>in Mongolia</w:t>
      </w:r>
    </w:p>
    <w:p w:rsidR="005656F5" w:rsidRPr="000A7FA2" w:rsidRDefault="00BB2559" w:rsidP="005656F5">
      <w:pPr>
        <w:jc w:val="center"/>
        <w:rPr>
          <w:rFonts w:ascii="Times New Roman" w:hAnsi="Times New Roman"/>
          <w:b/>
          <w:color w:val="00B0F0"/>
          <w:sz w:val="24"/>
          <w:szCs w:val="24"/>
        </w:rPr>
      </w:pPr>
      <w:r w:rsidRPr="000A7FA2">
        <w:rPr>
          <w:rFonts w:ascii="Times New Roman" w:hAnsi="Times New Roman"/>
          <w:b/>
          <w:color w:val="002060"/>
          <w:sz w:val="24"/>
          <w:szCs w:val="24"/>
        </w:rPr>
        <w:t xml:space="preserve"> </w:t>
      </w:r>
    </w:p>
    <w:p w:rsidR="005656F5" w:rsidRPr="000A7FA2" w:rsidRDefault="00E31B4B" w:rsidP="005656F5">
      <w:pPr>
        <w:jc w:val="center"/>
        <w:rPr>
          <w:rFonts w:ascii="Times New Roman" w:hAnsi="Times New Roman"/>
          <w:sz w:val="24"/>
          <w:szCs w:val="24"/>
        </w:rPr>
      </w:pPr>
      <w:r w:rsidRPr="000A7FA2">
        <w:rPr>
          <w:rFonts w:ascii="Times New Roman" w:hAnsi="Times New Roman"/>
          <w:b/>
          <w:sz w:val="24"/>
          <w:szCs w:val="24"/>
        </w:rPr>
        <w:t xml:space="preserve"> </w:t>
      </w:r>
    </w:p>
    <w:p w:rsidR="005656F5" w:rsidRPr="000A7FA2" w:rsidRDefault="005656F5" w:rsidP="005656F5">
      <w:pPr>
        <w:rPr>
          <w:rFonts w:ascii="Times New Roman" w:hAnsi="Times New Roman"/>
          <w:sz w:val="24"/>
          <w:szCs w:val="24"/>
        </w:rPr>
      </w:pPr>
    </w:p>
    <w:p w:rsidR="005656F5" w:rsidRPr="000A7FA2" w:rsidRDefault="005656F5" w:rsidP="005656F5">
      <w:pPr>
        <w:rPr>
          <w:rFonts w:ascii="Times New Roman" w:hAnsi="Times New Roman"/>
          <w:sz w:val="24"/>
          <w:szCs w:val="24"/>
        </w:rPr>
      </w:pPr>
    </w:p>
    <w:p w:rsidR="00B82FB8" w:rsidRDefault="00B63383" w:rsidP="000435D3">
      <w:pPr>
        <w:jc w:val="center"/>
        <w:rPr>
          <w:rFonts w:ascii="Times New Roman" w:hAnsi="Times New Roman"/>
          <w:sz w:val="24"/>
          <w:szCs w:val="24"/>
        </w:rPr>
      </w:pPr>
      <w:r>
        <w:rPr>
          <w:rFonts w:ascii="Times New Roman" w:hAnsi="Times New Roman"/>
          <w:sz w:val="24"/>
          <w:szCs w:val="24"/>
        </w:rPr>
        <w:t xml:space="preserve"> Kisan Gunjal and </w:t>
      </w:r>
      <w:r w:rsidRPr="00B63383">
        <w:rPr>
          <w:rFonts w:ascii="Times New Roman" w:hAnsi="Times New Roman"/>
          <w:sz w:val="24"/>
          <w:szCs w:val="24"/>
        </w:rPr>
        <w:t>Charles Annor-Frempong</w:t>
      </w:r>
    </w:p>
    <w:p w:rsidR="00D657DF" w:rsidRDefault="00D657DF" w:rsidP="000435D3">
      <w:pPr>
        <w:jc w:val="center"/>
        <w:rPr>
          <w:rFonts w:ascii="Times New Roman" w:hAnsi="Times New Roman"/>
          <w:sz w:val="24"/>
          <w:szCs w:val="24"/>
        </w:rPr>
      </w:pPr>
    </w:p>
    <w:p w:rsidR="00D657DF" w:rsidRDefault="00D657DF" w:rsidP="000435D3">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simplePos x="0" y="0"/>
            <wp:positionH relativeFrom="margin">
              <wp:align>right</wp:align>
            </wp:positionH>
            <wp:positionV relativeFrom="paragraph">
              <wp:posOffset>3617</wp:posOffset>
            </wp:positionV>
            <wp:extent cx="5943600" cy="3963035"/>
            <wp:effectExtent l="0" t="0" r="0" b="0"/>
            <wp:wrapTight wrapText="bothSides">
              <wp:wrapPolygon edited="0">
                <wp:start x="0" y="0"/>
                <wp:lineTo x="0" y="21493"/>
                <wp:lineTo x="21531" y="21493"/>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hasar_S_Migration_VIII_UlaanUul_Mongolia_Spring_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14:sizeRelH relativeFrom="page">
              <wp14:pctWidth>0</wp14:pctWidth>
            </wp14:sizeRelH>
            <wp14:sizeRelV relativeFrom="page">
              <wp14:pctHeight>0</wp14:pctHeight>
            </wp14:sizeRelV>
          </wp:anchor>
        </w:drawing>
      </w:r>
    </w:p>
    <w:p w:rsidR="00B63383" w:rsidRDefault="00B63383">
      <w:pPr>
        <w:spacing w:after="0" w:line="240" w:lineRule="auto"/>
        <w:rPr>
          <w:rFonts w:ascii="Times New Roman" w:hAnsi="Times New Roman"/>
          <w:sz w:val="24"/>
          <w:szCs w:val="24"/>
        </w:rPr>
      </w:pPr>
    </w:p>
    <w:p w:rsidR="00B63383" w:rsidRDefault="00B63383">
      <w:pPr>
        <w:spacing w:after="0" w:line="240" w:lineRule="auto"/>
        <w:rPr>
          <w:rFonts w:ascii="Times New Roman" w:hAnsi="Times New Roman"/>
          <w:sz w:val="24"/>
          <w:szCs w:val="24"/>
        </w:rPr>
      </w:pPr>
    </w:p>
    <w:p w:rsidR="00B63383" w:rsidRDefault="00B63383">
      <w:pPr>
        <w:spacing w:after="0" w:line="240" w:lineRule="auto"/>
        <w:rPr>
          <w:rFonts w:ascii="Times New Roman" w:hAnsi="Times New Roman"/>
          <w:sz w:val="24"/>
          <w:szCs w:val="24"/>
        </w:rPr>
      </w:pPr>
    </w:p>
    <w:p w:rsidR="00B63383" w:rsidRDefault="00B63383">
      <w:pPr>
        <w:spacing w:after="0" w:line="240" w:lineRule="auto"/>
        <w:rPr>
          <w:rFonts w:ascii="Times New Roman" w:hAnsi="Times New Roman"/>
          <w:sz w:val="24"/>
          <w:szCs w:val="24"/>
        </w:rPr>
      </w:pPr>
    </w:p>
    <w:p w:rsidR="00B63383" w:rsidRDefault="00B63383">
      <w:pPr>
        <w:spacing w:after="0" w:line="240" w:lineRule="auto"/>
        <w:rPr>
          <w:rFonts w:ascii="Times New Roman" w:hAnsi="Times New Roman"/>
          <w:sz w:val="24"/>
          <w:szCs w:val="24"/>
        </w:rPr>
      </w:pPr>
    </w:p>
    <w:p w:rsidR="00B63383" w:rsidRDefault="00B63383">
      <w:pPr>
        <w:spacing w:after="0" w:line="240" w:lineRule="auto"/>
        <w:rPr>
          <w:rFonts w:ascii="Times New Roman" w:hAnsi="Times New Roman"/>
          <w:sz w:val="24"/>
          <w:szCs w:val="24"/>
        </w:rPr>
      </w:pPr>
    </w:p>
    <w:p w:rsidR="00B63383" w:rsidRPr="000A7FA2" w:rsidRDefault="00B63383" w:rsidP="00D657DF">
      <w:pPr>
        <w:jc w:val="center"/>
        <w:rPr>
          <w:rFonts w:ascii="Times New Roman" w:hAnsi="Times New Roman"/>
          <w:b/>
          <w:color w:val="002060"/>
          <w:sz w:val="24"/>
          <w:szCs w:val="24"/>
        </w:rPr>
      </w:pPr>
      <w:r w:rsidRPr="000A7FA2">
        <w:rPr>
          <w:rFonts w:ascii="Times New Roman" w:hAnsi="Times New Roman"/>
          <w:b/>
          <w:color w:val="002060"/>
          <w:sz w:val="24"/>
          <w:szCs w:val="24"/>
        </w:rPr>
        <w:t>March 30, 2014</w:t>
      </w:r>
    </w:p>
    <w:p w:rsidR="00B82FB8" w:rsidRDefault="000109CC" w:rsidP="00D657DF">
      <w:pPr>
        <w:spacing w:after="0" w:line="240" w:lineRule="auto"/>
        <w:rPr>
          <w:rFonts w:ascii="Times New Roman" w:hAnsi="Times New Roman"/>
          <w:b/>
          <w:color w:val="002060"/>
          <w:sz w:val="24"/>
          <w:szCs w:val="24"/>
        </w:rPr>
      </w:pPr>
      <w:r>
        <w:rPr>
          <w:rFonts w:ascii="Times New Roman" w:hAnsi="Times New Roman"/>
          <w:b/>
          <w:color w:val="002060"/>
          <w:sz w:val="24"/>
          <w:szCs w:val="24"/>
        </w:rPr>
        <w:lastRenderedPageBreak/>
        <w:t>Foreword</w:t>
      </w:r>
    </w:p>
    <w:p w:rsidR="00B63383" w:rsidRDefault="00F40B1E" w:rsidP="00B63383">
      <w:pPr>
        <w:spacing w:line="240" w:lineRule="auto"/>
        <w:jc w:val="both"/>
        <w:rPr>
          <w:rFonts w:ascii="Times New Roman" w:eastAsiaTheme="minorHAnsi" w:hAnsi="Times New Roman"/>
          <w:sz w:val="24"/>
          <w:szCs w:val="24"/>
          <w:lang w:val="en-GB"/>
        </w:rPr>
      </w:pPr>
      <w:r w:rsidRPr="000F1F27">
        <w:rPr>
          <w:rFonts w:ascii="Times New Roman" w:eastAsiaTheme="minorHAnsi" w:hAnsi="Times New Roman"/>
          <w:sz w:val="24"/>
          <w:szCs w:val="24"/>
        </w:rPr>
        <w:t xml:space="preserve">The use </w:t>
      </w:r>
      <w:r w:rsidR="00B63383" w:rsidRPr="000F1F27">
        <w:rPr>
          <w:rFonts w:ascii="Times New Roman" w:eastAsiaTheme="minorHAnsi" w:hAnsi="Times New Roman"/>
          <w:sz w:val="24"/>
          <w:szCs w:val="24"/>
        </w:rPr>
        <w:t xml:space="preserve">of indiscriminate agricultural subsidies can </w:t>
      </w:r>
      <w:r w:rsidRPr="000F1F27">
        <w:rPr>
          <w:rFonts w:ascii="Times New Roman" w:eastAsiaTheme="minorHAnsi" w:hAnsi="Times New Roman"/>
          <w:sz w:val="24"/>
          <w:szCs w:val="24"/>
        </w:rPr>
        <w:t xml:space="preserve">lead to </w:t>
      </w:r>
      <w:r w:rsidR="00B63383" w:rsidRPr="000F1F27">
        <w:rPr>
          <w:rFonts w:ascii="Times New Roman" w:eastAsiaTheme="minorHAnsi" w:hAnsi="Times New Roman"/>
          <w:sz w:val="24"/>
          <w:szCs w:val="24"/>
        </w:rPr>
        <w:t>high financial and welfare costs</w:t>
      </w:r>
      <w:r w:rsidRPr="000F1F27">
        <w:rPr>
          <w:rFonts w:ascii="Times New Roman" w:eastAsiaTheme="minorHAnsi" w:hAnsi="Times New Roman"/>
          <w:sz w:val="24"/>
          <w:szCs w:val="24"/>
        </w:rPr>
        <w:t>,</w:t>
      </w:r>
      <w:r w:rsidR="00B63383" w:rsidRPr="000F1F27">
        <w:rPr>
          <w:rFonts w:ascii="Times New Roman" w:eastAsiaTheme="minorHAnsi" w:hAnsi="Times New Roman"/>
          <w:sz w:val="24"/>
          <w:szCs w:val="24"/>
        </w:rPr>
        <w:t xml:space="preserve"> economic </w:t>
      </w:r>
      <w:r w:rsidRPr="000F1F27">
        <w:rPr>
          <w:rFonts w:ascii="Times New Roman" w:eastAsiaTheme="minorHAnsi" w:hAnsi="Times New Roman"/>
          <w:sz w:val="24"/>
          <w:szCs w:val="24"/>
        </w:rPr>
        <w:t>in</w:t>
      </w:r>
      <w:r w:rsidR="00B63383" w:rsidRPr="000F1F27">
        <w:rPr>
          <w:rFonts w:ascii="Times New Roman" w:eastAsiaTheme="minorHAnsi" w:hAnsi="Times New Roman"/>
          <w:sz w:val="24"/>
          <w:szCs w:val="24"/>
        </w:rPr>
        <w:t xml:space="preserve">efficiency, </w:t>
      </w:r>
      <w:r w:rsidRPr="000F1F27">
        <w:rPr>
          <w:rFonts w:ascii="Times New Roman" w:eastAsiaTheme="minorHAnsi" w:hAnsi="Times New Roman"/>
          <w:sz w:val="24"/>
          <w:szCs w:val="24"/>
        </w:rPr>
        <w:t xml:space="preserve">skewed </w:t>
      </w:r>
      <w:r w:rsidR="00B63383" w:rsidRPr="000F1F27">
        <w:rPr>
          <w:rFonts w:ascii="Times New Roman" w:eastAsiaTheme="minorHAnsi" w:hAnsi="Times New Roman"/>
          <w:sz w:val="24"/>
          <w:szCs w:val="24"/>
        </w:rPr>
        <w:t>resource allocation, trade distortion</w:t>
      </w:r>
      <w:r w:rsidRPr="000F1F27">
        <w:rPr>
          <w:rFonts w:ascii="Times New Roman" w:eastAsiaTheme="minorHAnsi" w:hAnsi="Times New Roman"/>
          <w:sz w:val="24"/>
          <w:szCs w:val="24"/>
        </w:rPr>
        <w:t>s,</w:t>
      </w:r>
      <w:r w:rsidR="00B63383" w:rsidRPr="000F1F27">
        <w:rPr>
          <w:rFonts w:ascii="Times New Roman" w:eastAsiaTheme="minorHAnsi" w:hAnsi="Times New Roman"/>
          <w:sz w:val="24"/>
          <w:szCs w:val="24"/>
        </w:rPr>
        <w:t xml:space="preserve"> and </w:t>
      </w:r>
      <w:r w:rsidRPr="000F1F27">
        <w:rPr>
          <w:rFonts w:ascii="Times New Roman" w:eastAsiaTheme="minorHAnsi" w:hAnsi="Times New Roman"/>
          <w:sz w:val="24"/>
          <w:szCs w:val="24"/>
        </w:rPr>
        <w:t xml:space="preserve">reduced </w:t>
      </w:r>
      <w:r w:rsidR="00B63383" w:rsidRPr="000F1F27">
        <w:rPr>
          <w:rFonts w:ascii="Times New Roman" w:eastAsiaTheme="minorHAnsi" w:hAnsi="Times New Roman"/>
          <w:sz w:val="24"/>
          <w:szCs w:val="24"/>
        </w:rPr>
        <w:t>competitiveness.</w:t>
      </w:r>
      <w:r w:rsidR="000F1F27">
        <w:rPr>
          <w:rFonts w:ascii="Times New Roman" w:eastAsiaTheme="minorHAnsi" w:hAnsi="Times New Roman"/>
          <w:sz w:val="24"/>
          <w:szCs w:val="24"/>
        </w:rPr>
        <w:t xml:space="preserve"> </w:t>
      </w:r>
      <w:r w:rsidR="00B63383" w:rsidRPr="000F1F27">
        <w:rPr>
          <w:rFonts w:ascii="Times New Roman" w:eastAsiaTheme="minorHAnsi" w:hAnsi="Times New Roman"/>
          <w:sz w:val="24"/>
          <w:szCs w:val="24"/>
        </w:rPr>
        <w:t>On the other hand, used as judicious strategic policy instrument</w:t>
      </w:r>
      <w:r w:rsidR="000F1F27">
        <w:rPr>
          <w:rFonts w:ascii="Times New Roman" w:eastAsiaTheme="minorHAnsi" w:hAnsi="Times New Roman"/>
          <w:sz w:val="24"/>
          <w:szCs w:val="24"/>
        </w:rPr>
        <w:t>s</w:t>
      </w:r>
      <w:r w:rsidR="00B63383" w:rsidRPr="000F1F27">
        <w:rPr>
          <w:rFonts w:ascii="Times New Roman" w:eastAsiaTheme="minorHAnsi" w:hAnsi="Times New Roman"/>
          <w:sz w:val="24"/>
          <w:szCs w:val="24"/>
        </w:rPr>
        <w:t xml:space="preserve">, smart subsidies can </w:t>
      </w:r>
      <w:r w:rsidR="000F1F27">
        <w:rPr>
          <w:rFonts w:ascii="Times New Roman" w:eastAsiaTheme="minorHAnsi" w:hAnsi="Times New Roman"/>
          <w:sz w:val="24"/>
          <w:szCs w:val="24"/>
        </w:rPr>
        <w:t xml:space="preserve">lead to </w:t>
      </w:r>
      <w:r w:rsidR="00B63383" w:rsidRPr="000F1F27">
        <w:rPr>
          <w:rFonts w:ascii="Times New Roman" w:eastAsiaTheme="minorHAnsi" w:hAnsi="Times New Roman"/>
          <w:sz w:val="24"/>
          <w:szCs w:val="24"/>
        </w:rPr>
        <w:t>desired socio-economic, food security</w:t>
      </w:r>
      <w:r w:rsidR="000F1F27">
        <w:rPr>
          <w:rFonts w:ascii="Times New Roman" w:eastAsiaTheme="minorHAnsi" w:hAnsi="Times New Roman"/>
          <w:sz w:val="24"/>
          <w:szCs w:val="24"/>
        </w:rPr>
        <w:t>,</w:t>
      </w:r>
      <w:r w:rsidR="00B63383" w:rsidRPr="000F1F27">
        <w:rPr>
          <w:rFonts w:ascii="Times New Roman" w:eastAsiaTheme="minorHAnsi" w:hAnsi="Times New Roman"/>
          <w:sz w:val="24"/>
          <w:szCs w:val="24"/>
        </w:rPr>
        <w:t xml:space="preserve"> and developmental impacts for </w:t>
      </w:r>
      <w:r w:rsidR="00B11330" w:rsidRPr="000F1F27">
        <w:rPr>
          <w:rFonts w:ascii="Times New Roman" w:eastAsiaTheme="minorHAnsi" w:hAnsi="Times New Roman"/>
          <w:sz w:val="24"/>
          <w:szCs w:val="24"/>
        </w:rPr>
        <w:t>both targeted</w:t>
      </w:r>
      <w:r w:rsidR="00B63383" w:rsidRPr="000F1F27">
        <w:rPr>
          <w:rFonts w:ascii="Times New Roman" w:eastAsiaTheme="minorHAnsi" w:hAnsi="Times New Roman"/>
          <w:sz w:val="24"/>
          <w:szCs w:val="24"/>
        </w:rPr>
        <w:t xml:space="preserve"> groups and </w:t>
      </w:r>
      <w:r w:rsidR="00B11330" w:rsidRPr="000F1F27">
        <w:rPr>
          <w:rFonts w:ascii="Times New Roman" w:eastAsiaTheme="minorHAnsi" w:hAnsi="Times New Roman"/>
          <w:sz w:val="24"/>
          <w:szCs w:val="24"/>
        </w:rPr>
        <w:t xml:space="preserve">for </w:t>
      </w:r>
      <w:r w:rsidR="00B63383" w:rsidRPr="000F1F27">
        <w:rPr>
          <w:rFonts w:ascii="Times New Roman" w:eastAsiaTheme="minorHAnsi" w:hAnsi="Times New Roman"/>
          <w:sz w:val="24"/>
          <w:szCs w:val="24"/>
        </w:rPr>
        <w:t>society at large.</w:t>
      </w:r>
      <w:r w:rsidRPr="000F1F27">
        <w:rPr>
          <w:rFonts w:ascii="Times New Roman" w:eastAsiaTheme="minorHAnsi" w:hAnsi="Times New Roman"/>
          <w:sz w:val="24"/>
          <w:szCs w:val="24"/>
        </w:rPr>
        <w:t xml:space="preserve"> </w:t>
      </w:r>
      <w:r w:rsidR="00B63383" w:rsidRPr="000F1F27">
        <w:rPr>
          <w:rFonts w:ascii="Times New Roman" w:eastAsiaTheme="minorHAnsi" w:hAnsi="Times New Roman"/>
          <w:sz w:val="24"/>
          <w:szCs w:val="24"/>
          <w:lang w:val="en-GB"/>
        </w:rPr>
        <w:t>In Mongolia, direct government budgetary transfers to the agriculture sector have increased significantly over</w:t>
      </w:r>
      <w:r w:rsidRPr="000F1F27">
        <w:rPr>
          <w:rFonts w:ascii="Times New Roman" w:eastAsiaTheme="minorHAnsi" w:hAnsi="Times New Roman"/>
          <w:sz w:val="24"/>
          <w:szCs w:val="24"/>
          <w:lang w:val="en-GB"/>
        </w:rPr>
        <w:t xml:space="preserve"> </w:t>
      </w:r>
      <w:r w:rsidR="00B63383" w:rsidRPr="000F1F27">
        <w:rPr>
          <w:rFonts w:ascii="Times New Roman" w:eastAsiaTheme="minorHAnsi" w:hAnsi="Times New Roman"/>
          <w:sz w:val="24"/>
          <w:szCs w:val="24"/>
          <w:lang w:val="en-GB"/>
        </w:rPr>
        <w:t>time, primarily through the Crop Protection Fund, Livestock Conservation Fund, and Small and Medium Enterprises Development Fund.</w:t>
      </w:r>
      <w:r w:rsidRPr="000F1F27">
        <w:rPr>
          <w:rFonts w:ascii="Times New Roman" w:eastAsiaTheme="minorHAnsi" w:hAnsi="Times New Roman"/>
          <w:sz w:val="24"/>
          <w:szCs w:val="24"/>
          <w:lang w:val="en-GB"/>
        </w:rPr>
        <w:t xml:space="preserve"> </w:t>
      </w:r>
      <w:r w:rsidR="00B63383" w:rsidRPr="000F1F27">
        <w:rPr>
          <w:rFonts w:ascii="Times New Roman" w:eastAsiaTheme="minorHAnsi" w:hAnsi="Times New Roman"/>
          <w:sz w:val="24"/>
          <w:szCs w:val="24"/>
          <w:lang w:val="en-GB"/>
        </w:rPr>
        <w:t>However, there is a lack of reliable figures of total producer support estimates (PSE) that take into account the direct transfers to primary agriculture plus indirect support (or taxation) by way of the implicit market price support.</w:t>
      </w:r>
      <w:r w:rsidR="00B63383" w:rsidRPr="00B63383">
        <w:rPr>
          <w:rFonts w:ascii="Times New Roman" w:eastAsiaTheme="minorHAnsi" w:hAnsi="Times New Roman"/>
          <w:sz w:val="24"/>
          <w:szCs w:val="24"/>
          <w:lang w:val="en-GB"/>
        </w:rPr>
        <w:t xml:space="preserve"> </w:t>
      </w:r>
    </w:p>
    <w:p w:rsidR="002B4255" w:rsidRPr="00B63383" w:rsidRDefault="0012080B" w:rsidP="00B63383">
      <w:pPr>
        <w:spacing w:line="240" w:lineRule="auto"/>
        <w:jc w:val="both"/>
        <w:rPr>
          <w:rFonts w:ascii="Times New Roman" w:eastAsiaTheme="minorHAnsi" w:hAnsi="Times New Roman"/>
          <w:sz w:val="24"/>
          <w:szCs w:val="24"/>
        </w:rPr>
      </w:pPr>
      <w:r>
        <w:rPr>
          <w:rFonts w:ascii="Times New Roman" w:eastAsiaTheme="minorHAnsi" w:hAnsi="Times New Roman"/>
          <w:sz w:val="24"/>
          <w:szCs w:val="24"/>
          <w:lang w:val="en-GB"/>
        </w:rPr>
        <w:t xml:space="preserve">This </w:t>
      </w:r>
      <w:r w:rsidRPr="00B63383">
        <w:rPr>
          <w:rFonts w:ascii="Times New Roman" w:eastAsiaTheme="minorHAnsi" w:hAnsi="Times New Roman"/>
          <w:sz w:val="24"/>
          <w:szCs w:val="24"/>
          <w:lang w:val="en-GB"/>
        </w:rPr>
        <w:t xml:space="preserve">study was undertaken </w:t>
      </w:r>
      <w:r w:rsidR="00884447">
        <w:rPr>
          <w:rFonts w:ascii="Times New Roman" w:eastAsiaTheme="minorHAnsi" w:hAnsi="Times New Roman"/>
          <w:sz w:val="24"/>
          <w:szCs w:val="24"/>
          <w:lang w:val="en-GB"/>
        </w:rPr>
        <w:t xml:space="preserve">to develop a source of reliable information with which </w:t>
      </w:r>
      <w:r w:rsidR="00884447" w:rsidRPr="00B63383">
        <w:rPr>
          <w:rFonts w:ascii="Times New Roman" w:eastAsiaTheme="minorHAnsi" w:hAnsi="Times New Roman"/>
          <w:sz w:val="24"/>
          <w:szCs w:val="24"/>
          <w:lang w:val="en-GB"/>
        </w:rPr>
        <w:t>to monitor public expenditure</w:t>
      </w:r>
      <w:r w:rsidR="00884447">
        <w:rPr>
          <w:rFonts w:ascii="Times New Roman" w:eastAsiaTheme="minorHAnsi" w:hAnsi="Times New Roman"/>
          <w:sz w:val="24"/>
          <w:szCs w:val="24"/>
          <w:lang w:val="en-GB"/>
        </w:rPr>
        <w:t>s</w:t>
      </w:r>
      <w:r w:rsidR="00884447" w:rsidRPr="00B63383">
        <w:rPr>
          <w:rFonts w:ascii="Times New Roman" w:eastAsiaTheme="minorHAnsi" w:hAnsi="Times New Roman"/>
          <w:sz w:val="24"/>
          <w:szCs w:val="24"/>
          <w:lang w:val="en-GB"/>
        </w:rPr>
        <w:t xml:space="preserve"> on agricultural subsidies</w:t>
      </w:r>
      <w:r w:rsidR="00884447">
        <w:rPr>
          <w:rFonts w:ascii="Times New Roman" w:eastAsiaTheme="minorHAnsi" w:hAnsi="Times New Roman"/>
          <w:sz w:val="24"/>
          <w:szCs w:val="24"/>
          <w:lang w:val="en-GB"/>
        </w:rPr>
        <w:t xml:space="preserve"> in Mongolia and to inform a strategy for improving the effectiveness of these subsidies. It was carried out </w:t>
      </w:r>
      <w:r w:rsidRPr="00B63383">
        <w:rPr>
          <w:rFonts w:ascii="Times New Roman" w:eastAsiaTheme="minorHAnsi" w:hAnsi="Times New Roman"/>
          <w:sz w:val="24"/>
          <w:szCs w:val="24"/>
          <w:lang w:val="en-GB"/>
        </w:rPr>
        <w:t xml:space="preserve">by the World Bank </w:t>
      </w:r>
      <w:r w:rsidR="00884447">
        <w:rPr>
          <w:rFonts w:ascii="Times New Roman" w:eastAsiaTheme="minorHAnsi" w:hAnsi="Times New Roman"/>
          <w:sz w:val="24"/>
          <w:szCs w:val="24"/>
          <w:lang w:val="en-GB"/>
        </w:rPr>
        <w:t xml:space="preserve">in collaboration </w:t>
      </w:r>
      <w:r w:rsidRPr="00B63383">
        <w:rPr>
          <w:rFonts w:ascii="Times New Roman" w:eastAsiaTheme="minorHAnsi" w:hAnsi="Times New Roman"/>
          <w:sz w:val="24"/>
          <w:szCs w:val="24"/>
          <w:lang w:val="en-GB"/>
        </w:rPr>
        <w:t>with partners</w:t>
      </w:r>
      <w:r>
        <w:rPr>
          <w:rFonts w:ascii="Times New Roman" w:eastAsiaTheme="minorHAnsi" w:hAnsi="Times New Roman"/>
          <w:sz w:val="24"/>
          <w:szCs w:val="24"/>
          <w:lang w:val="en-GB"/>
        </w:rPr>
        <w:t xml:space="preserve"> in the Mongolian Government</w:t>
      </w:r>
      <w:r w:rsidRPr="00B63383">
        <w:rPr>
          <w:rFonts w:ascii="Times New Roman" w:eastAsiaTheme="minorHAnsi" w:hAnsi="Times New Roman"/>
          <w:sz w:val="24"/>
          <w:szCs w:val="24"/>
          <w:lang w:val="en-GB"/>
        </w:rPr>
        <w:t xml:space="preserve">, primarily the </w:t>
      </w:r>
      <w:r w:rsidRPr="00B63383">
        <w:rPr>
          <w:rFonts w:ascii="Times New Roman" w:eastAsiaTheme="minorHAnsi" w:hAnsi="Times New Roman" w:cstheme="minorBidi"/>
          <w:sz w:val="24"/>
          <w:szCs w:val="24"/>
          <w:lang w:val="en-GB"/>
        </w:rPr>
        <w:t>Strategy Planning and Policy Department of the Ministry of Industry and Agriculture</w:t>
      </w:r>
      <w:r w:rsidR="002B4255">
        <w:rPr>
          <w:rFonts w:ascii="Times New Roman" w:eastAsiaTheme="minorHAnsi" w:hAnsi="Times New Roman" w:cstheme="minorBidi"/>
          <w:sz w:val="24"/>
          <w:szCs w:val="24"/>
          <w:lang w:val="en-GB"/>
        </w:rPr>
        <w:t xml:space="preserve">, as well as the Ministry of Finance, the National Statistics Office, and a number of other Government agencies. </w:t>
      </w:r>
    </w:p>
    <w:p w:rsidR="00884447" w:rsidRDefault="00B63383" w:rsidP="00B63383">
      <w:pPr>
        <w:spacing w:line="240" w:lineRule="auto"/>
        <w:jc w:val="both"/>
        <w:rPr>
          <w:rFonts w:ascii="Times New Roman" w:eastAsiaTheme="minorHAnsi" w:hAnsi="Times New Roman"/>
          <w:sz w:val="24"/>
          <w:szCs w:val="24"/>
          <w:lang w:val="en-GB"/>
        </w:rPr>
      </w:pPr>
      <w:r w:rsidRPr="00B63383">
        <w:rPr>
          <w:rFonts w:ascii="Times New Roman" w:eastAsiaTheme="minorHAnsi" w:hAnsi="Times New Roman"/>
          <w:sz w:val="24"/>
          <w:szCs w:val="24"/>
          <w:lang w:val="en-GB"/>
        </w:rPr>
        <w:t>Following the global food prices crisis in 2008/09</w:t>
      </w:r>
      <w:r w:rsidR="00884447">
        <w:rPr>
          <w:rFonts w:ascii="Times New Roman" w:eastAsiaTheme="minorHAnsi" w:hAnsi="Times New Roman"/>
          <w:sz w:val="24"/>
          <w:szCs w:val="24"/>
          <w:lang w:val="en-GB"/>
        </w:rPr>
        <w:t>,</w:t>
      </w:r>
      <w:r w:rsidRPr="00B63383">
        <w:rPr>
          <w:rFonts w:ascii="Times New Roman" w:eastAsiaTheme="minorHAnsi" w:hAnsi="Times New Roman"/>
          <w:sz w:val="24"/>
          <w:szCs w:val="24"/>
          <w:lang w:val="en-GB"/>
        </w:rPr>
        <w:t xml:space="preserve"> and a sustained decline in agricultural production</w:t>
      </w:r>
      <w:r w:rsidR="00884447" w:rsidRPr="00884447">
        <w:rPr>
          <w:rFonts w:ascii="Times New Roman" w:eastAsiaTheme="minorHAnsi" w:hAnsi="Times New Roman"/>
          <w:sz w:val="24"/>
          <w:szCs w:val="24"/>
          <w:lang w:val="en-GB"/>
        </w:rPr>
        <w:t xml:space="preserve"> </w:t>
      </w:r>
      <w:r w:rsidR="00884447" w:rsidRPr="00B63383">
        <w:rPr>
          <w:rFonts w:ascii="Times New Roman" w:eastAsiaTheme="minorHAnsi" w:hAnsi="Times New Roman"/>
          <w:sz w:val="24"/>
          <w:szCs w:val="24"/>
          <w:lang w:val="en-GB"/>
        </w:rPr>
        <w:t xml:space="preserve">from </w:t>
      </w:r>
      <w:r w:rsidR="00884447">
        <w:rPr>
          <w:rFonts w:ascii="Times New Roman" w:eastAsiaTheme="minorHAnsi" w:hAnsi="Times New Roman"/>
          <w:sz w:val="24"/>
          <w:szCs w:val="24"/>
          <w:lang w:val="en-GB"/>
        </w:rPr>
        <w:t xml:space="preserve">the </w:t>
      </w:r>
      <w:r w:rsidR="00884447" w:rsidRPr="00B63383">
        <w:rPr>
          <w:rFonts w:ascii="Times New Roman" w:eastAsiaTheme="minorHAnsi" w:hAnsi="Times New Roman"/>
          <w:sz w:val="24"/>
          <w:szCs w:val="24"/>
          <w:lang w:val="en-GB"/>
        </w:rPr>
        <w:t>mid-1980s to 2007</w:t>
      </w:r>
      <w:r w:rsidRPr="00B63383">
        <w:rPr>
          <w:rFonts w:ascii="Times New Roman" w:eastAsiaTheme="minorHAnsi" w:hAnsi="Times New Roman"/>
          <w:sz w:val="24"/>
          <w:szCs w:val="24"/>
          <w:lang w:val="en-GB"/>
        </w:rPr>
        <w:t xml:space="preserve">, especially that of wheat, the Government of Mongolia undertook some major food security and agriculture-livestock development policy initiatives. In September 2011, the Bank was invited to a workshop by the </w:t>
      </w:r>
      <w:r w:rsidRPr="00B63383">
        <w:rPr>
          <w:rFonts w:ascii="Times New Roman" w:eastAsiaTheme="minorHAnsi" w:hAnsi="Times New Roman" w:cstheme="minorBidi"/>
          <w:sz w:val="24"/>
          <w:szCs w:val="24"/>
          <w:lang w:val="en-GB"/>
        </w:rPr>
        <w:t>Ministry of Food, Agriculture and Light Industries</w:t>
      </w:r>
      <w:r w:rsidRPr="00B63383">
        <w:rPr>
          <w:rFonts w:ascii="Times New Roman" w:eastAsiaTheme="minorHAnsi" w:hAnsi="Times New Roman"/>
          <w:sz w:val="24"/>
          <w:szCs w:val="24"/>
          <w:lang w:val="en-GB"/>
        </w:rPr>
        <w:t xml:space="preserve"> to discuss global agricultural trends, policies</w:t>
      </w:r>
      <w:r w:rsidR="00884447">
        <w:rPr>
          <w:rFonts w:ascii="Times New Roman" w:eastAsiaTheme="minorHAnsi" w:hAnsi="Times New Roman"/>
          <w:sz w:val="24"/>
          <w:szCs w:val="24"/>
          <w:lang w:val="en-GB"/>
        </w:rPr>
        <w:t>,</w:t>
      </w:r>
      <w:r w:rsidRPr="00B63383">
        <w:rPr>
          <w:rFonts w:ascii="Times New Roman" w:eastAsiaTheme="minorHAnsi" w:hAnsi="Times New Roman"/>
          <w:sz w:val="24"/>
          <w:szCs w:val="24"/>
          <w:lang w:val="en-GB"/>
        </w:rPr>
        <w:t xml:space="preserve"> and impacts of high food prices. </w:t>
      </w:r>
      <w:r w:rsidR="00884447">
        <w:rPr>
          <w:rFonts w:ascii="Times New Roman" w:eastAsiaTheme="minorHAnsi" w:hAnsi="Times New Roman"/>
          <w:sz w:val="24"/>
          <w:szCs w:val="24"/>
          <w:lang w:val="en-GB"/>
        </w:rPr>
        <w:t xml:space="preserve">The </w:t>
      </w:r>
      <w:r w:rsidR="00884447" w:rsidRPr="00B63383">
        <w:rPr>
          <w:rFonts w:ascii="Times New Roman" w:eastAsiaTheme="minorHAnsi" w:hAnsi="Times New Roman"/>
          <w:sz w:val="24"/>
          <w:szCs w:val="24"/>
          <w:lang w:val="en-GB"/>
        </w:rPr>
        <w:t>Policy and Strategy Department</w:t>
      </w:r>
      <w:r w:rsidR="00884447">
        <w:rPr>
          <w:rFonts w:ascii="Times New Roman" w:eastAsiaTheme="minorHAnsi" w:hAnsi="Times New Roman"/>
          <w:sz w:val="24"/>
          <w:szCs w:val="24"/>
          <w:lang w:val="en-GB"/>
        </w:rPr>
        <w:t xml:space="preserve"> then requested the Bank’s help in analysing </w:t>
      </w:r>
      <w:r w:rsidR="00884447" w:rsidRPr="00B63383">
        <w:rPr>
          <w:rFonts w:ascii="Times New Roman" w:eastAsiaTheme="minorHAnsi" w:hAnsi="Times New Roman"/>
          <w:sz w:val="24"/>
          <w:szCs w:val="24"/>
          <w:lang w:val="en-GB"/>
        </w:rPr>
        <w:t>the country’s current policy framework, in particular, th</w:t>
      </w:r>
      <w:r w:rsidR="002B4255">
        <w:rPr>
          <w:rFonts w:ascii="Times New Roman" w:eastAsiaTheme="minorHAnsi" w:hAnsi="Times New Roman"/>
          <w:sz w:val="24"/>
          <w:szCs w:val="24"/>
          <w:lang w:val="en-GB"/>
        </w:rPr>
        <w:t xml:space="preserve">e agricultural subsidy programs. The work led to this report, which </w:t>
      </w:r>
      <w:r w:rsidR="00A24E1E">
        <w:rPr>
          <w:rFonts w:ascii="Times New Roman" w:eastAsiaTheme="minorHAnsi" w:hAnsi="Times New Roman"/>
          <w:sz w:val="24"/>
          <w:szCs w:val="24"/>
          <w:lang w:val="en-GB"/>
        </w:rPr>
        <w:t xml:space="preserve">the reader </w:t>
      </w:r>
      <w:r w:rsidR="002B4255">
        <w:rPr>
          <w:rFonts w:ascii="Times New Roman" w:eastAsiaTheme="minorHAnsi" w:hAnsi="Times New Roman"/>
          <w:sz w:val="24"/>
          <w:szCs w:val="24"/>
          <w:lang w:val="en-GB"/>
        </w:rPr>
        <w:t xml:space="preserve">should find useful for reflection, research, and program design. </w:t>
      </w:r>
    </w:p>
    <w:p w:rsidR="00B63383" w:rsidRPr="00B63383" w:rsidRDefault="00B63383" w:rsidP="00B63383">
      <w:pPr>
        <w:spacing w:line="240" w:lineRule="auto"/>
        <w:jc w:val="both"/>
        <w:rPr>
          <w:rFonts w:ascii="Times New Roman" w:eastAsiaTheme="minorHAnsi" w:hAnsi="Times New Roman" w:cstheme="minorBidi"/>
          <w:noProof/>
          <w:sz w:val="24"/>
          <w:szCs w:val="24"/>
          <w:lang w:val="en-GB"/>
        </w:rPr>
      </w:pPr>
      <w:r w:rsidRPr="00B63383">
        <w:rPr>
          <w:rFonts w:ascii="Times New Roman" w:eastAsiaTheme="minorHAnsi" w:hAnsi="Times New Roman" w:cstheme="minorBidi"/>
          <w:sz w:val="24"/>
          <w:szCs w:val="24"/>
          <w:lang w:val="en-GB"/>
        </w:rPr>
        <w:t xml:space="preserve">The results of this study show that even though the government budgetary transfers to primary agriculture have increased </w:t>
      </w:r>
      <w:r w:rsidRPr="00B63383">
        <w:rPr>
          <w:rFonts w:ascii="Times New Roman" w:eastAsiaTheme="minorHAnsi" w:hAnsi="Times New Roman" w:cstheme="minorBidi"/>
          <w:noProof/>
          <w:sz w:val="24"/>
          <w:szCs w:val="24"/>
          <w:lang w:val="en-GB"/>
        </w:rPr>
        <w:t>over the selected five year period (2008 to 2012),</w:t>
      </w:r>
      <w:r w:rsidRPr="00B63383">
        <w:rPr>
          <w:rFonts w:ascii="Times New Roman" w:eastAsiaTheme="minorHAnsi" w:hAnsi="Times New Roman" w:cstheme="minorBidi"/>
          <w:sz w:val="24"/>
          <w:szCs w:val="24"/>
          <w:lang w:val="en-GB"/>
        </w:rPr>
        <w:t xml:space="preserve"> total producer support </w:t>
      </w:r>
      <w:r w:rsidRPr="00B63383">
        <w:rPr>
          <w:rFonts w:ascii="Times New Roman" w:eastAsiaTheme="minorHAnsi" w:hAnsi="Times New Roman" w:cstheme="minorBidi"/>
          <w:noProof/>
          <w:sz w:val="24"/>
          <w:szCs w:val="24"/>
          <w:lang w:val="en-GB"/>
        </w:rPr>
        <w:t>has not. This indicates that the budgetary support, especially during 2011 and 2012, basically went to compensate farmers for the lower domestic market prices vis-à-vis international prices.</w:t>
      </w:r>
      <w:r w:rsidR="00F40B1E">
        <w:rPr>
          <w:rFonts w:ascii="Times New Roman" w:eastAsiaTheme="minorHAnsi" w:hAnsi="Times New Roman" w:cstheme="minorBidi"/>
          <w:noProof/>
          <w:sz w:val="24"/>
          <w:szCs w:val="24"/>
          <w:lang w:val="en-GB"/>
        </w:rPr>
        <w:t xml:space="preserve"> </w:t>
      </w:r>
      <w:r w:rsidRPr="00B63383">
        <w:rPr>
          <w:rFonts w:ascii="Times New Roman" w:eastAsiaTheme="minorHAnsi" w:hAnsi="Times New Roman" w:cstheme="minorBidi"/>
          <w:bCs/>
          <w:color w:val="000000"/>
          <w:sz w:val="24"/>
          <w:szCs w:val="24"/>
          <w:lang w:val="en-GB"/>
        </w:rPr>
        <w:t>The main message of the study is that given the variety of subsidy programs in place, it is extremely important that the total support to agriculture sector be accurately estimated and its economic, environmental</w:t>
      </w:r>
      <w:r w:rsidR="002B4255">
        <w:rPr>
          <w:rFonts w:ascii="Times New Roman" w:eastAsiaTheme="minorHAnsi" w:hAnsi="Times New Roman" w:cstheme="minorBidi"/>
          <w:bCs/>
          <w:color w:val="000000"/>
          <w:sz w:val="24"/>
          <w:szCs w:val="24"/>
          <w:lang w:val="en-GB"/>
        </w:rPr>
        <w:t>,</w:t>
      </w:r>
      <w:r w:rsidRPr="00B63383">
        <w:rPr>
          <w:rFonts w:ascii="Times New Roman" w:eastAsiaTheme="minorHAnsi" w:hAnsi="Times New Roman" w:cstheme="minorBidi"/>
          <w:bCs/>
          <w:color w:val="000000"/>
          <w:sz w:val="24"/>
          <w:szCs w:val="24"/>
          <w:lang w:val="en-GB"/>
        </w:rPr>
        <w:t xml:space="preserve"> and fiscal impacts monitored on a regular basis.</w:t>
      </w:r>
    </w:p>
    <w:p w:rsidR="002B4255" w:rsidRDefault="002B4255" w:rsidP="00B63383">
      <w:pPr>
        <w:autoSpaceDE w:val="0"/>
        <w:autoSpaceDN w:val="0"/>
        <w:adjustRightInd w:val="0"/>
        <w:spacing w:after="0" w:line="240" w:lineRule="auto"/>
        <w:jc w:val="both"/>
        <w:rPr>
          <w:rFonts w:ascii="Times New Roman" w:eastAsiaTheme="minorHAnsi" w:hAnsi="Times New Roman" w:cstheme="minorBidi"/>
          <w:sz w:val="24"/>
          <w:szCs w:val="24"/>
          <w:lang w:val="en-GB"/>
        </w:rPr>
      </w:pPr>
    </w:p>
    <w:p w:rsidR="00B63383" w:rsidRDefault="00246836" w:rsidP="00B63383">
      <w:pPr>
        <w:autoSpaceDE w:val="0"/>
        <w:autoSpaceDN w:val="0"/>
        <w:adjustRightInd w:val="0"/>
        <w:spacing w:after="0" w:line="240" w:lineRule="auto"/>
        <w:jc w:val="both"/>
        <w:rPr>
          <w:rFonts w:ascii="Times New Roman" w:eastAsiaTheme="minorHAnsi" w:hAnsi="Times New Roman" w:cstheme="minorBidi"/>
          <w:sz w:val="24"/>
          <w:szCs w:val="24"/>
          <w:lang w:val="en-GB"/>
        </w:rPr>
      </w:pPr>
      <w:r>
        <w:rPr>
          <w:rFonts w:ascii="Times New Roman" w:eastAsiaTheme="minorHAnsi" w:hAnsi="Times New Roman" w:cstheme="minorBidi"/>
          <w:sz w:val="24"/>
          <w:szCs w:val="24"/>
          <w:lang w:val="en-GB"/>
        </w:rPr>
        <w:t>Bert Hofman</w:t>
      </w:r>
      <w:r w:rsidR="00B63383">
        <w:rPr>
          <w:rFonts w:ascii="Times New Roman" w:eastAsiaTheme="minorHAnsi" w:hAnsi="Times New Roman" w:cstheme="minorBidi"/>
          <w:sz w:val="24"/>
          <w:szCs w:val="24"/>
          <w:lang w:val="en-GB"/>
        </w:rPr>
        <w:tab/>
      </w:r>
      <w:r w:rsidR="00B63383">
        <w:rPr>
          <w:rFonts w:ascii="Times New Roman" w:eastAsiaTheme="minorHAnsi" w:hAnsi="Times New Roman" w:cstheme="minorBidi"/>
          <w:sz w:val="24"/>
          <w:szCs w:val="24"/>
          <w:lang w:val="en-GB"/>
        </w:rPr>
        <w:tab/>
      </w:r>
      <w:r w:rsidR="00B63383">
        <w:rPr>
          <w:rFonts w:ascii="Times New Roman" w:eastAsiaTheme="minorHAnsi" w:hAnsi="Times New Roman" w:cstheme="minorBidi"/>
          <w:sz w:val="24"/>
          <w:szCs w:val="24"/>
          <w:lang w:val="en-GB"/>
        </w:rPr>
        <w:tab/>
      </w:r>
      <w:r w:rsidR="00B63383">
        <w:rPr>
          <w:rFonts w:ascii="Times New Roman" w:eastAsiaTheme="minorHAnsi" w:hAnsi="Times New Roman" w:cstheme="minorBidi"/>
          <w:sz w:val="24"/>
          <w:szCs w:val="24"/>
          <w:lang w:val="en-GB"/>
        </w:rPr>
        <w:tab/>
      </w:r>
      <w:r w:rsidR="00B63383">
        <w:rPr>
          <w:rFonts w:ascii="Times New Roman" w:eastAsiaTheme="minorHAnsi" w:hAnsi="Times New Roman" w:cstheme="minorBidi"/>
          <w:sz w:val="24"/>
          <w:szCs w:val="24"/>
          <w:lang w:val="en-GB"/>
        </w:rPr>
        <w:tab/>
      </w:r>
      <w:r w:rsidR="00B63383">
        <w:rPr>
          <w:rFonts w:ascii="Times New Roman" w:eastAsiaTheme="minorHAnsi" w:hAnsi="Times New Roman" w:cstheme="minorBidi"/>
          <w:sz w:val="24"/>
          <w:szCs w:val="24"/>
          <w:lang w:val="en-GB"/>
        </w:rPr>
        <w:tab/>
      </w:r>
      <w:r w:rsidR="00B63383">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Jurgen Voegele</w:t>
      </w:r>
    </w:p>
    <w:p w:rsidR="00B63383" w:rsidRDefault="00246836" w:rsidP="00B63383">
      <w:pPr>
        <w:autoSpaceDE w:val="0"/>
        <w:autoSpaceDN w:val="0"/>
        <w:adjustRightInd w:val="0"/>
        <w:spacing w:after="0" w:line="240" w:lineRule="auto"/>
        <w:jc w:val="both"/>
        <w:rPr>
          <w:rFonts w:ascii="Times New Roman" w:eastAsiaTheme="minorHAnsi" w:hAnsi="Times New Roman" w:cstheme="minorBidi"/>
          <w:sz w:val="24"/>
          <w:szCs w:val="24"/>
          <w:lang w:val="en-GB"/>
        </w:rPr>
      </w:pPr>
      <w:r>
        <w:rPr>
          <w:rFonts w:ascii="Times New Roman" w:eastAsiaTheme="minorHAnsi" w:hAnsi="Times New Roman" w:cstheme="minorBidi"/>
          <w:sz w:val="24"/>
          <w:szCs w:val="24"/>
          <w:lang w:val="en-GB"/>
        </w:rPr>
        <w:t>Country Director</w:t>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t>Senior Director</w:t>
      </w:r>
    </w:p>
    <w:p w:rsidR="00B63383" w:rsidRDefault="00246836" w:rsidP="00B63383">
      <w:pPr>
        <w:autoSpaceDE w:val="0"/>
        <w:autoSpaceDN w:val="0"/>
        <w:adjustRightInd w:val="0"/>
        <w:spacing w:after="0" w:line="240" w:lineRule="auto"/>
        <w:jc w:val="both"/>
        <w:rPr>
          <w:rFonts w:ascii="Times New Roman" w:eastAsiaTheme="minorHAnsi" w:hAnsi="Times New Roman" w:cstheme="minorBidi"/>
          <w:sz w:val="24"/>
          <w:szCs w:val="24"/>
          <w:lang w:val="en-GB"/>
        </w:rPr>
      </w:pPr>
      <w:r>
        <w:rPr>
          <w:rFonts w:ascii="Times New Roman" w:eastAsiaTheme="minorHAnsi" w:hAnsi="Times New Roman" w:cstheme="minorBidi"/>
          <w:sz w:val="24"/>
          <w:szCs w:val="24"/>
          <w:lang w:val="en-GB"/>
        </w:rPr>
        <w:t>China, Mongolia and Korea</w:t>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t>Global Practice, Agriculture</w:t>
      </w:r>
    </w:p>
    <w:p w:rsidR="00246836" w:rsidRPr="00B63383" w:rsidRDefault="00246836" w:rsidP="00B63383">
      <w:pPr>
        <w:autoSpaceDE w:val="0"/>
        <w:autoSpaceDN w:val="0"/>
        <w:adjustRightInd w:val="0"/>
        <w:spacing w:after="0" w:line="240" w:lineRule="auto"/>
        <w:jc w:val="both"/>
        <w:rPr>
          <w:rFonts w:ascii="Times New Roman" w:eastAsiaTheme="minorHAnsi" w:hAnsi="Times New Roman" w:cstheme="minorBidi"/>
          <w:sz w:val="24"/>
          <w:szCs w:val="24"/>
          <w:lang w:val="en-GB"/>
        </w:rPr>
      </w:pP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r>
        <w:rPr>
          <w:rFonts w:ascii="Times New Roman" w:eastAsiaTheme="minorHAnsi" w:hAnsi="Times New Roman" w:cstheme="minorBidi"/>
          <w:sz w:val="24"/>
          <w:szCs w:val="24"/>
          <w:lang w:val="en-GB"/>
        </w:rPr>
        <w:tab/>
      </w:r>
    </w:p>
    <w:p w:rsidR="00B82FB8" w:rsidRDefault="00B82FB8" w:rsidP="000435D3">
      <w:pPr>
        <w:jc w:val="center"/>
        <w:rPr>
          <w:rFonts w:ascii="Times New Roman" w:hAnsi="Times New Roman"/>
          <w:b/>
          <w:color w:val="002060"/>
          <w:sz w:val="24"/>
          <w:szCs w:val="24"/>
        </w:rPr>
      </w:pPr>
    </w:p>
    <w:p w:rsidR="00B82FB8" w:rsidRDefault="00B82FB8" w:rsidP="000435D3">
      <w:pPr>
        <w:jc w:val="center"/>
        <w:rPr>
          <w:rFonts w:ascii="Times New Roman" w:hAnsi="Times New Roman"/>
          <w:b/>
          <w:color w:val="002060"/>
          <w:sz w:val="24"/>
          <w:szCs w:val="24"/>
        </w:rPr>
      </w:pPr>
    </w:p>
    <w:p w:rsidR="00B82FB8" w:rsidRDefault="00B82FB8" w:rsidP="000435D3">
      <w:pPr>
        <w:jc w:val="center"/>
        <w:rPr>
          <w:rFonts w:ascii="Times New Roman" w:hAnsi="Times New Roman"/>
          <w:b/>
          <w:color w:val="002060"/>
          <w:sz w:val="24"/>
          <w:szCs w:val="24"/>
        </w:rPr>
      </w:pPr>
    </w:p>
    <w:p w:rsidR="00B82FB8" w:rsidRDefault="00B82FB8" w:rsidP="000435D3">
      <w:pPr>
        <w:jc w:val="center"/>
        <w:rPr>
          <w:rFonts w:ascii="Times New Roman" w:hAnsi="Times New Roman"/>
          <w:b/>
          <w:color w:val="002060"/>
          <w:sz w:val="24"/>
          <w:szCs w:val="24"/>
        </w:rPr>
      </w:pPr>
    </w:p>
    <w:p w:rsidR="00B82FB8" w:rsidRDefault="00B82FB8" w:rsidP="000435D3">
      <w:pPr>
        <w:jc w:val="center"/>
        <w:rPr>
          <w:rFonts w:ascii="Times New Roman" w:hAnsi="Times New Roman"/>
          <w:b/>
          <w:color w:val="002060"/>
          <w:sz w:val="24"/>
          <w:szCs w:val="24"/>
        </w:rPr>
      </w:pPr>
    </w:p>
    <w:p w:rsidR="000A7FA2" w:rsidRPr="000A7FA2" w:rsidRDefault="000A7FA2" w:rsidP="000A7FA2">
      <w:pPr>
        <w:jc w:val="center"/>
        <w:rPr>
          <w:rFonts w:ascii="Times New Roman" w:hAnsi="Times New Roman"/>
          <w:b/>
          <w:color w:val="002060"/>
          <w:sz w:val="24"/>
          <w:szCs w:val="24"/>
        </w:rPr>
      </w:pPr>
      <w:r w:rsidRPr="000A7FA2">
        <w:rPr>
          <w:rFonts w:ascii="Times New Roman" w:hAnsi="Times New Roman"/>
          <w:b/>
          <w:color w:val="002060"/>
          <w:sz w:val="24"/>
          <w:szCs w:val="24"/>
        </w:rPr>
        <w:t>MONGOLIA</w:t>
      </w:r>
    </w:p>
    <w:p w:rsidR="000A7FA2" w:rsidRPr="000A7FA2" w:rsidRDefault="000A7FA2" w:rsidP="000A7FA2">
      <w:pPr>
        <w:jc w:val="center"/>
        <w:rPr>
          <w:rFonts w:ascii="Times New Roman" w:hAnsi="Times New Roman"/>
          <w:color w:val="002060"/>
          <w:sz w:val="24"/>
          <w:szCs w:val="24"/>
        </w:rPr>
      </w:pPr>
      <w:r w:rsidRPr="000A7FA2">
        <w:rPr>
          <w:rFonts w:ascii="Times New Roman" w:hAnsi="Times New Roman"/>
          <w:b/>
          <w:color w:val="002060"/>
          <w:sz w:val="24"/>
          <w:szCs w:val="24"/>
        </w:rPr>
        <w:t>Review, Estimation and Analysis of Agricultural Subsidies</w:t>
      </w:r>
      <w:r w:rsidR="00F40B1E">
        <w:rPr>
          <w:rFonts w:ascii="Times New Roman" w:hAnsi="Times New Roman"/>
          <w:b/>
          <w:color w:val="002060"/>
          <w:sz w:val="24"/>
          <w:szCs w:val="24"/>
        </w:rPr>
        <w:t xml:space="preserve"> </w:t>
      </w:r>
    </w:p>
    <w:p w:rsidR="000A7FA2" w:rsidRPr="000A7FA2" w:rsidRDefault="000A7FA2" w:rsidP="000A7FA2">
      <w:pPr>
        <w:jc w:val="center"/>
        <w:rPr>
          <w:rFonts w:ascii="Times New Roman" w:hAnsi="Times New Roman"/>
          <w:b/>
          <w:color w:val="002060"/>
          <w:sz w:val="24"/>
          <w:szCs w:val="24"/>
        </w:rPr>
      </w:pPr>
      <w:r w:rsidRPr="000A7FA2">
        <w:rPr>
          <w:rFonts w:ascii="Times New Roman" w:hAnsi="Times New Roman"/>
          <w:b/>
          <w:color w:val="002060"/>
          <w:sz w:val="24"/>
          <w:szCs w:val="24"/>
        </w:rPr>
        <w:t xml:space="preserve"> </w:t>
      </w:r>
    </w:p>
    <w:p w:rsidR="000A7FA2" w:rsidRPr="000A7FA2" w:rsidRDefault="000A7FA2" w:rsidP="000A7FA2">
      <w:pPr>
        <w:jc w:val="center"/>
        <w:rPr>
          <w:rFonts w:ascii="Times New Roman" w:hAnsi="Times New Roman"/>
          <w:b/>
          <w:color w:val="00B0F0"/>
          <w:sz w:val="24"/>
          <w:szCs w:val="24"/>
        </w:rPr>
      </w:pPr>
    </w:p>
    <w:p w:rsidR="000A7FA2" w:rsidRPr="000A7FA2" w:rsidRDefault="000A7FA2" w:rsidP="000A7FA2">
      <w:pPr>
        <w:jc w:val="center"/>
        <w:rPr>
          <w:rFonts w:ascii="Times New Roman" w:hAnsi="Times New Roman"/>
          <w:b/>
          <w:sz w:val="24"/>
          <w:szCs w:val="24"/>
        </w:rPr>
      </w:pPr>
      <w:r w:rsidRPr="000A7FA2">
        <w:rPr>
          <w:rFonts w:ascii="Times New Roman" w:hAnsi="Times New Roman"/>
          <w:b/>
          <w:sz w:val="24"/>
          <w:szCs w:val="24"/>
        </w:rPr>
        <w:t xml:space="preserve">As part of the </w:t>
      </w:r>
    </w:p>
    <w:p w:rsidR="000A7FA2" w:rsidRPr="000A7FA2" w:rsidRDefault="000A7FA2" w:rsidP="000A7FA2">
      <w:pPr>
        <w:jc w:val="center"/>
        <w:rPr>
          <w:rFonts w:ascii="Times New Roman" w:hAnsi="Times New Roman"/>
          <w:b/>
          <w:sz w:val="24"/>
          <w:szCs w:val="24"/>
        </w:rPr>
      </w:pPr>
      <w:r w:rsidRPr="000A7FA2">
        <w:rPr>
          <w:rFonts w:ascii="Times New Roman" w:hAnsi="Times New Roman"/>
          <w:b/>
          <w:sz w:val="24"/>
          <w:szCs w:val="24"/>
        </w:rPr>
        <w:t>MONGOLIA AGRICULTURE SECTOR REVIEW</w:t>
      </w:r>
    </w:p>
    <w:p w:rsidR="000A7FA2" w:rsidRPr="000A7FA2" w:rsidRDefault="000A7FA2" w:rsidP="000A7FA2">
      <w:pPr>
        <w:jc w:val="center"/>
        <w:rPr>
          <w:rFonts w:ascii="Times New Roman" w:hAnsi="Times New Roman"/>
          <w:b/>
          <w:sz w:val="24"/>
          <w:szCs w:val="24"/>
        </w:rPr>
      </w:pPr>
      <w:r w:rsidRPr="000A7FA2">
        <w:rPr>
          <w:rFonts w:ascii="Times New Roman" w:hAnsi="Times New Roman"/>
          <w:b/>
          <w:sz w:val="24"/>
          <w:szCs w:val="24"/>
        </w:rPr>
        <w:t>MINISTRY OF INDUSTRY AND AGRICULTURE</w:t>
      </w:r>
    </w:p>
    <w:p w:rsidR="000A7FA2" w:rsidRDefault="000A7FA2" w:rsidP="000A7FA2">
      <w:pPr>
        <w:rPr>
          <w:rFonts w:ascii="Times New Roman" w:hAnsi="Times New Roman"/>
          <w:sz w:val="24"/>
          <w:szCs w:val="24"/>
        </w:rPr>
      </w:pPr>
    </w:p>
    <w:p w:rsidR="000A7FA2" w:rsidRDefault="000A7FA2" w:rsidP="000A7FA2">
      <w:pPr>
        <w:rPr>
          <w:rFonts w:ascii="Times New Roman" w:hAnsi="Times New Roman"/>
          <w:sz w:val="24"/>
          <w:szCs w:val="24"/>
        </w:rPr>
      </w:pPr>
    </w:p>
    <w:p w:rsidR="000A7FA2" w:rsidRPr="000A7FA2" w:rsidRDefault="000A7FA2" w:rsidP="000A7FA2">
      <w:pPr>
        <w:rPr>
          <w:rFonts w:ascii="Times New Roman" w:hAnsi="Times New Roman"/>
          <w:sz w:val="24"/>
          <w:szCs w:val="24"/>
        </w:rPr>
      </w:pPr>
    </w:p>
    <w:p w:rsidR="000A7FA2" w:rsidRPr="000A7FA2" w:rsidRDefault="000A7FA2" w:rsidP="000A7FA2">
      <w:pPr>
        <w:jc w:val="center"/>
        <w:rPr>
          <w:rFonts w:ascii="Times New Roman" w:hAnsi="Times New Roman"/>
          <w:sz w:val="24"/>
          <w:szCs w:val="24"/>
        </w:rPr>
      </w:pPr>
      <w:r w:rsidRPr="000A7FA2">
        <w:rPr>
          <w:rFonts w:ascii="Times New Roman" w:hAnsi="Times New Roman"/>
          <w:sz w:val="24"/>
          <w:szCs w:val="24"/>
        </w:rPr>
        <w:t>THE WORLD BANK’S TECHNICAL ASSISTANCE TO MONGOLIA</w:t>
      </w:r>
    </w:p>
    <w:p w:rsidR="000A7FA2" w:rsidRPr="000A7FA2" w:rsidRDefault="000A7FA2" w:rsidP="000A7FA2">
      <w:pPr>
        <w:jc w:val="center"/>
        <w:rPr>
          <w:rFonts w:ascii="Times New Roman" w:hAnsi="Times New Roman"/>
          <w:sz w:val="24"/>
          <w:szCs w:val="24"/>
        </w:rPr>
      </w:pPr>
      <w:r w:rsidRPr="000A7FA2">
        <w:rPr>
          <w:rFonts w:ascii="Times New Roman" w:hAnsi="Times New Roman"/>
          <w:sz w:val="24"/>
          <w:szCs w:val="24"/>
        </w:rPr>
        <w:t>UNDERSTANDING THE CONSTRAINTS TO AGRICULTURE IN MONGOLIA</w:t>
      </w:r>
    </w:p>
    <w:p w:rsidR="000A7FA2" w:rsidRPr="000A7FA2" w:rsidRDefault="000A7FA2" w:rsidP="000A7FA2">
      <w:pPr>
        <w:rPr>
          <w:rFonts w:ascii="Times New Roman" w:hAnsi="Times New Roman"/>
          <w:sz w:val="24"/>
          <w:szCs w:val="24"/>
        </w:rPr>
      </w:pPr>
    </w:p>
    <w:p w:rsidR="000A7FA2" w:rsidRPr="000A7FA2" w:rsidRDefault="000A7FA2" w:rsidP="000A7FA2">
      <w:pP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B82FB8" w:rsidRDefault="00B82FB8" w:rsidP="000A7FA2">
      <w:pPr>
        <w:jc w:val="center"/>
        <w:rPr>
          <w:rFonts w:ascii="Times New Roman" w:hAnsi="Times New Roman"/>
          <w:sz w:val="24"/>
          <w:szCs w:val="24"/>
        </w:rPr>
      </w:pPr>
    </w:p>
    <w:p w:rsidR="000435D3" w:rsidRPr="000A7FA2" w:rsidRDefault="000A7FA2" w:rsidP="000A7FA2">
      <w:pPr>
        <w:jc w:val="center"/>
        <w:rPr>
          <w:rFonts w:ascii="Times New Roman" w:hAnsi="Times New Roman"/>
          <w:color w:val="000000"/>
          <w:sz w:val="24"/>
          <w:szCs w:val="24"/>
        </w:rPr>
      </w:pPr>
      <w:r w:rsidRPr="000A7FA2">
        <w:rPr>
          <w:rFonts w:ascii="Times New Roman" w:hAnsi="Times New Roman"/>
          <w:sz w:val="24"/>
          <w:szCs w:val="24"/>
        </w:rPr>
        <w:t>March 2014</w:t>
      </w:r>
    </w:p>
    <w:p w:rsidR="000435D3" w:rsidRPr="000A7FA2" w:rsidRDefault="000435D3" w:rsidP="005656F5">
      <w:pPr>
        <w:jc w:val="center"/>
        <w:rPr>
          <w:rFonts w:ascii="Times New Roman" w:hAnsi="Times New Roman"/>
          <w:sz w:val="24"/>
          <w:szCs w:val="24"/>
        </w:rPr>
        <w:sectPr w:rsidR="000435D3" w:rsidRPr="000A7FA2" w:rsidSect="00664DE0">
          <w:footerReference w:type="default" r:id="rId9"/>
          <w:pgSz w:w="12240" w:h="15840"/>
          <w:pgMar w:top="1440" w:right="1440" w:bottom="1440" w:left="1440" w:header="720" w:footer="720" w:gutter="0"/>
          <w:pgNumType w:fmt="lowerRoman" w:start="1"/>
          <w:cols w:space="720"/>
          <w:docGrid w:linePitch="360"/>
        </w:sectPr>
      </w:pPr>
    </w:p>
    <w:p w:rsidR="00EA3A6E" w:rsidRDefault="00EA3A6E" w:rsidP="00527781">
      <w:pPr>
        <w:pStyle w:val="Heading1"/>
        <w:numPr>
          <w:ilvl w:val="0"/>
          <w:numId w:val="0"/>
        </w:numPr>
        <w:ind w:left="432" w:hanging="432"/>
        <w:jc w:val="center"/>
        <w:rPr>
          <w:szCs w:val="24"/>
        </w:rPr>
      </w:pPr>
      <w:bookmarkStart w:id="2" w:name="_Toc238819254"/>
      <w:bookmarkStart w:id="3" w:name="_Toc390194265"/>
      <w:r w:rsidRPr="000A7FA2">
        <w:rPr>
          <w:szCs w:val="24"/>
        </w:rPr>
        <w:lastRenderedPageBreak/>
        <w:t>Acknowledgements</w:t>
      </w:r>
      <w:bookmarkEnd w:id="2"/>
      <w:bookmarkEnd w:id="3"/>
    </w:p>
    <w:p w:rsidR="00527781" w:rsidRPr="00527781" w:rsidRDefault="00527781" w:rsidP="00527781">
      <w:pPr>
        <w:pStyle w:val="NoSpacing"/>
      </w:pPr>
    </w:p>
    <w:p w:rsidR="00BB2559" w:rsidRPr="000A7FA2" w:rsidRDefault="00BB2559" w:rsidP="00BB2559">
      <w:pPr>
        <w:autoSpaceDE w:val="0"/>
        <w:autoSpaceDN w:val="0"/>
        <w:adjustRightInd w:val="0"/>
        <w:spacing w:after="0" w:line="240" w:lineRule="auto"/>
        <w:jc w:val="both"/>
        <w:rPr>
          <w:rFonts w:ascii="Times New Roman" w:hAnsi="Times New Roman"/>
          <w:color w:val="262626"/>
          <w:sz w:val="24"/>
          <w:szCs w:val="24"/>
        </w:rPr>
      </w:pPr>
      <w:r w:rsidRPr="000A7FA2">
        <w:rPr>
          <w:rFonts w:ascii="Times New Roman" w:hAnsi="Times New Roman"/>
          <w:color w:val="262626"/>
          <w:sz w:val="24"/>
          <w:szCs w:val="24"/>
        </w:rPr>
        <w:t xml:space="preserve">This report </w:t>
      </w:r>
      <w:r w:rsidR="00226E86" w:rsidRPr="000A7FA2">
        <w:rPr>
          <w:rFonts w:ascii="Times New Roman" w:hAnsi="Times New Roman"/>
          <w:color w:val="262626"/>
          <w:sz w:val="24"/>
          <w:szCs w:val="24"/>
        </w:rPr>
        <w:t xml:space="preserve">was prepared </w:t>
      </w:r>
      <w:r w:rsidRPr="000A7FA2">
        <w:rPr>
          <w:rFonts w:ascii="Times New Roman" w:hAnsi="Times New Roman"/>
          <w:color w:val="262626"/>
          <w:sz w:val="24"/>
          <w:szCs w:val="24"/>
        </w:rPr>
        <w:t>as part of the Mongolian agriculture sector review</w:t>
      </w:r>
      <w:r w:rsidR="00EE4639" w:rsidRPr="000A7FA2">
        <w:rPr>
          <w:rFonts w:ascii="Times New Roman" w:hAnsi="Times New Roman"/>
          <w:color w:val="262626"/>
          <w:sz w:val="24"/>
          <w:szCs w:val="24"/>
        </w:rPr>
        <w:t xml:space="preserve"> including </w:t>
      </w:r>
      <w:r w:rsidR="005C1BFC" w:rsidRPr="000A7FA2">
        <w:rPr>
          <w:rFonts w:ascii="Times New Roman" w:hAnsi="Times New Roman"/>
          <w:color w:val="262626"/>
          <w:sz w:val="24"/>
          <w:szCs w:val="24"/>
        </w:rPr>
        <w:t>direct and indirect agricultural subsidies,</w:t>
      </w:r>
      <w:r w:rsidR="00EE4639" w:rsidRPr="000A7FA2">
        <w:rPr>
          <w:rFonts w:ascii="Times New Roman" w:hAnsi="Times New Roman"/>
          <w:color w:val="262626"/>
          <w:sz w:val="24"/>
          <w:szCs w:val="24"/>
        </w:rPr>
        <w:t xml:space="preserve"> </w:t>
      </w:r>
      <w:r w:rsidRPr="000A7FA2">
        <w:rPr>
          <w:rFonts w:ascii="Times New Roman" w:hAnsi="Times New Roman"/>
          <w:color w:val="262626"/>
          <w:sz w:val="24"/>
          <w:szCs w:val="24"/>
        </w:rPr>
        <w:t xml:space="preserve">requested and supported by the Ministry of Industry </w:t>
      </w:r>
      <w:r w:rsidR="00EE4639" w:rsidRPr="000A7FA2">
        <w:rPr>
          <w:rFonts w:ascii="Times New Roman" w:hAnsi="Times New Roman"/>
          <w:color w:val="262626"/>
          <w:sz w:val="24"/>
          <w:szCs w:val="24"/>
        </w:rPr>
        <w:t>and Agriculture (MIA). A</w:t>
      </w:r>
      <w:r w:rsidRPr="000A7FA2">
        <w:rPr>
          <w:rFonts w:ascii="Times New Roman" w:hAnsi="Times New Roman"/>
          <w:color w:val="262626"/>
          <w:sz w:val="24"/>
          <w:szCs w:val="24"/>
        </w:rPr>
        <w:t xml:space="preserve"> consultation process was established throughout the preparation and review with the participation of </w:t>
      </w:r>
      <w:r w:rsidR="00EE4639" w:rsidRPr="000A7FA2">
        <w:rPr>
          <w:rFonts w:ascii="Times New Roman" w:hAnsi="Times New Roman"/>
          <w:color w:val="262626"/>
          <w:sz w:val="24"/>
          <w:szCs w:val="24"/>
        </w:rPr>
        <w:t xml:space="preserve">MIA, </w:t>
      </w:r>
      <w:r w:rsidRPr="000A7FA2">
        <w:rPr>
          <w:rFonts w:ascii="Times New Roman" w:hAnsi="Times New Roman"/>
          <w:color w:val="262626"/>
          <w:sz w:val="24"/>
          <w:szCs w:val="24"/>
        </w:rPr>
        <w:t xml:space="preserve">the Ministry of Ministry of Finance and </w:t>
      </w:r>
      <w:r w:rsidR="00EE4639" w:rsidRPr="000A7FA2">
        <w:rPr>
          <w:rFonts w:ascii="Times New Roman" w:hAnsi="Times New Roman"/>
          <w:color w:val="262626"/>
          <w:sz w:val="24"/>
          <w:szCs w:val="24"/>
        </w:rPr>
        <w:t xml:space="preserve">other </w:t>
      </w:r>
      <w:r w:rsidRPr="000A7FA2">
        <w:rPr>
          <w:rFonts w:ascii="Times New Roman" w:hAnsi="Times New Roman"/>
          <w:color w:val="262626"/>
          <w:sz w:val="24"/>
          <w:szCs w:val="24"/>
        </w:rPr>
        <w:t>relevant key stakeholders.</w:t>
      </w:r>
      <w:r w:rsidR="00F40B1E">
        <w:rPr>
          <w:rFonts w:ascii="Times New Roman" w:hAnsi="Times New Roman"/>
          <w:color w:val="262626"/>
          <w:sz w:val="24"/>
          <w:szCs w:val="24"/>
        </w:rPr>
        <w:t xml:space="preserve"> </w:t>
      </w:r>
    </w:p>
    <w:p w:rsidR="00BB2559" w:rsidRPr="000A7FA2" w:rsidRDefault="00BB2559" w:rsidP="00BB2559">
      <w:pPr>
        <w:autoSpaceDE w:val="0"/>
        <w:autoSpaceDN w:val="0"/>
        <w:adjustRightInd w:val="0"/>
        <w:spacing w:after="0" w:line="240" w:lineRule="auto"/>
        <w:rPr>
          <w:rFonts w:ascii="Times New Roman" w:hAnsi="Times New Roman"/>
          <w:color w:val="262626"/>
          <w:sz w:val="24"/>
          <w:szCs w:val="24"/>
        </w:rPr>
      </w:pPr>
    </w:p>
    <w:p w:rsidR="00BB2559" w:rsidRPr="000A7FA2" w:rsidRDefault="00BB2559" w:rsidP="00BB2559">
      <w:pPr>
        <w:autoSpaceDE w:val="0"/>
        <w:autoSpaceDN w:val="0"/>
        <w:adjustRightInd w:val="0"/>
        <w:spacing w:after="0" w:line="240" w:lineRule="auto"/>
        <w:jc w:val="both"/>
        <w:rPr>
          <w:rFonts w:ascii="Times New Roman" w:hAnsi="Times New Roman"/>
          <w:color w:val="262626"/>
          <w:sz w:val="24"/>
          <w:szCs w:val="24"/>
        </w:rPr>
      </w:pPr>
      <w:r w:rsidRPr="000A7FA2">
        <w:rPr>
          <w:rFonts w:ascii="Times New Roman" w:hAnsi="Times New Roman"/>
          <w:color w:val="262626"/>
          <w:sz w:val="24"/>
          <w:szCs w:val="24"/>
        </w:rPr>
        <w:t>Th</w:t>
      </w:r>
      <w:r w:rsidR="005C1BFC" w:rsidRPr="000A7FA2">
        <w:rPr>
          <w:rFonts w:ascii="Times New Roman" w:hAnsi="Times New Roman"/>
          <w:color w:val="262626"/>
          <w:sz w:val="24"/>
          <w:szCs w:val="24"/>
        </w:rPr>
        <w:t xml:space="preserve">is study was </w:t>
      </w:r>
      <w:r w:rsidRPr="000A7FA2">
        <w:rPr>
          <w:rFonts w:ascii="Times New Roman" w:hAnsi="Times New Roman"/>
          <w:color w:val="262626"/>
          <w:sz w:val="24"/>
          <w:szCs w:val="24"/>
        </w:rPr>
        <w:t>carried out by a World Bank team led by Charles Annor-Frempong (Task Team Leader)</w:t>
      </w:r>
      <w:r w:rsidR="0082481F" w:rsidRPr="000A7FA2">
        <w:rPr>
          <w:rFonts w:ascii="Times New Roman" w:hAnsi="Times New Roman"/>
          <w:color w:val="262626"/>
          <w:sz w:val="24"/>
          <w:szCs w:val="24"/>
        </w:rPr>
        <w:t xml:space="preserve"> and</w:t>
      </w:r>
      <w:r w:rsidRPr="000A7FA2">
        <w:rPr>
          <w:rFonts w:ascii="Times New Roman" w:hAnsi="Times New Roman"/>
          <w:color w:val="262626"/>
          <w:sz w:val="24"/>
          <w:szCs w:val="24"/>
        </w:rPr>
        <w:t xml:space="preserve"> </w:t>
      </w:r>
      <w:r w:rsidR="005C1BFC" w:rsidRPr="000A7FA2">
        <w:rPr>
          <w:rFonts w:ascii="Times New Roman" w:hAnsi="Times New Roman"/>
          <w:color w:val="262626"/>
          <w:sz w:val="24"/>
          <w:szCs w:val="24"/>
        </w:rPr>
        <w:t xml:space="preserve">Kisan Gunjal </w:t>
      </w:r>
      <w:r w:rsidRPr="000A7FA2">
        <w:rPr>
          <w:rFonts w:ascii="Times New Roman" w:hAnsi="Times New Roman"/>
          <w:color w:val="262626"/>
          <w:sz w:val="24"/>
          <w:szCs w:val="24"/>
        </w:rPr>
        <w:t>(Primary Author).</w:t>
      </w:r>
      <w:r w:rsidR="00F40B1E">
        <w:rPr>
          <w:rFonts w:ascii="Times New Roman" w:hAnsi="Times New Roman"/>
          <w:color w:val="262626"/>
          <w:sz w:val="24"/>
          <w:szCs w:val="24"/>
        </w:rPr>
        <w:t xml:space="preserve"> </w:t>
      </w:r>
      <w:r w:rsidRPr="000A7FA2">
        <w:rPr>
          <w:rFonts w:ascii="Times New Roman" w:hAnsi="Times New Roman"/>
          <w:color w:val="262626"/>
          <w:sz w:val="24"/>
          <w:szCs w:val="24"/>
        </w:rPr>
        <w:t>The team is thankful to Mark L. Lundell (Sector Manager, ESACS)</w:t>
      </w:r>
      <w:r w:rsidR="00F40B1E">
        <w:rPr>
          <w:rFonts w:ascii="Times New Roman" w:hAnsi="Times New Roman"/>
          <w:color w:val="262626"/>
          <w:sz w:val="24"/>
          <w:szCs w:val="24"/>
        </w:rPr>
        <w:t xml:space="preserve"> </w:t>
      </w:r>
      <w:r w:rsidR="00DB4B00">
        <w:rPr>
          <w:rFonts w:ascii="Times New Roman" w:hAnsi="Times New Roman"/>
          <w:color w:val="262626"/>
          <w:sz w:val="24"/>
          <w:szCs w:val="24"/>
        </w:rPr>
        <w:t xml:space="preserve">and Iain Shuker (Sector Manager, EASER) </w:t>
      </w:r>
      <w:r w:rsidRPr="000A7FA2">
        <w:rPr>
          <w:rFonts w:ascii="Times New Roman" w:hAnsi="Times New Roman"/>
          <w:color w:val="262626"/>
          <w:sz w:val="24"/>
          <w:szCs w:val="24"/>
        </w:rPr>
        <w:t xml:space="preserve">for </w:t>
      </w:r>
      <w:r w:rsidR="00DB4B00">
        <w:rPr>
          <w:rFonts w:ascii="Times New Roman" w:hAnsi="Times New Roman"/>
          <w:color w:val="262626"/>
          <w:sz w:val="24"/>
          <w:szCs w:val="24"/>
        </w:rPr>
        <w:t>their</w:t>
      </w:r>
      <w:r w:rsidR="00F40B1E">
        <w:rPr>
          <w:rFonts w:ascii="Times New Roman" w:hAnsi="Times New Roman"/>
          <w:color w:val="262626"/>
          <w:sz w:val="24"/>
          <w:szCs w:val="24"/>
        </w:rPr>
        <w:t xml:space="preserve"> </w:t>
      </w:r>
      <w:r w:rsidRPr="000A7FA2">
        <w:rPr>
          <w:rFonts w:ascii="Times New Roman" w:hAnsi="Times New Roman"/>
          <w:color w:val="262626"/>
          <w:sz w:val="24"/>
          <w:szCs w:val="24"/>
        </w:rPr>
        <w:t>support and leadership</w:t>
      </w:r>
      <w:r w:rsidR="0082481F" w:rsidRPr="000A7FA2">
        <w:rPr>
          <w:rFonts w:ascii="Times New Roman" w:hAnsi="Times New Roman"/>
          <w:color w:val="262626"/>
          <w:sz w:val="24"/>
          <w:szCs w:val="24"/>
        </w:rPr>
        <w:t>,</w:t>
      </w:r>
      <w:r w:rsidRPr="000A7FA2">
        <w:rPr>
          <w:rFonts w:ascii="Times New Roman" w:hAnsi="Times New Roman"/>
          <w:color w:val="262626"/>
          <w:sz w:val="24"/>
          <w:szCs w:val="24"/>
        </w:rPr>
        <w:t xml:space="preserve"> to Coralie Gevers (Country Manager, Mongolia) for her guidance and support</w:t>
      </w:r>
      <w:r w:rsidR="0082481F" w:rsidRPr="000A7FA2">
        <w:rPr>
          <w:rFonts w:ascii="Times New Roman" w:hAnsi="Times New Roman"/>
          <w:color w:val="262626"/>
          <w:sz w:val="24"/>
          <w:szCs w:val="24"/>
        </w:rPr>
        <w:t xml:space="preserve"> and to Kofi Amponsah, in-charge of </w:t>
      </w:r>
      <w:r w:rsidR="00E332A1" w:rsidRPr="000A7FA2">
        <w:rPr>
          <w:rFonts w:ascii="Times New Roman" w:hAnsi="Times New Roman"/>
          <w:color w:val="262626"/>
          <w:sz w:val="24"/>
          <w:szCs w:val="24"/>
        </w:rPr>
        <w:t xml:space="preserve">the </w:t>
      </w:r>
      <w:r w:rsidR="0082481F" w:rsidRPr="000A7FA2">
        <w:rPr>
          <w:rFonts w:ascii="Times New Roman" w:hAnsi="Times New Roman"/>
          <w:color w:val="262626"/>
          <w:sz w:val="24"/>
          <w:szCs w:val="24"/>
        </w:rPr>
        <w:t xml:space="preserve">Public Expenditure Review part of the overall </w:t>
      </w:r>
      <w:r w:rsidR="005E29CB" w:rsidRPr="000A7FA2">
        <w:rPr>
          <w:rFonts w:ascii="Times New Roman" w:hAnsi="Times New Roman"/>
          <w:color w:val="262626"/>
          <w:sz w:val="24"/>
          <w:szCs w:val="24"/>
        </w:rPr>
        <w:t xml:space="preserve">sector </w:t>
      </w:r>
      <w:r w:rsidR="0082481F" w:rsidRPr="000A7FA2">
        <w:rPr>
          <w:rFonts w:ascii="Times New Roman" w:hAnsi="Times New Roman"/>
          <w:color w:val="262626"/>
          <w:sz w:val="24"/>
          <w:szCs w:val="24"/>
        </w:rPr>
        <w:t>review</w:t>
      </w:r>
      <w:r w:rsidRPr="000A7FA2">
        <w:rPr>
          <w:rFonts w:ascii="Times New Roman" w:hAnsi="Times New Roman"/>
          <w:color w:val="262626"/>
          <w:sz w:val="24"/>
          <w:szCs w:val="24"/>
        </w:rPr>
        <w:t>.</w:t>
      </w:r>
    </w:p>
    <w:p w:rsidR="00BB2559" w:rsidRPr="000A7FA2" w:rsidRDefault="00BB2559" w:rsidP="00BB2559">
      <w:pPr>
        <w:autoSpaceDE w:val="0"/>
        <w:autoSpaceDN w:val="0"/>
        <w:adjustRightInd w:val="0"/>
        <w:spacing w:after="0" w:line="240" w:lineRule="auto"/>
        <w:jc w:val="both"/>
        <w:rPr>
          <w:rFonts w:ascii="Times New Roman" w:hAnsi="Times New Roman"/>
          <w:color w:val="262626"/>
          <w:sz w:val="24"/>
          <w:szCs w:val="24"/>
        </w:rPr>
      </w:pPr>
    </w:p>
    <w:p w:rsidR="00BB2559" w:rsidRPr="000A7FA2" w:rsidRDefault="00BB2559" w:rsidP="00BB2559">
      <w:pPr>
        <w:autoSpaceDE w:val="0"/>
        <w:autoSpaceDN w:val="0"/>
        <w:adjustRightInd w:val="0"/>
        <w:spacing w:after="0" w:line="240" w:lineRule="auto"/>
        <w:jc w:val="both"/>
        <w:rPr>
          <w:rFonts w:ascii="Times New Roman" w:hAnsi="Times New Roman"/>
          <w:color w:val="262626"/>
          <w:sz w:val="24"/>
          <w:szCs w:val="24"/>
        </w:rPr>
      </w:pPr>
      <w:r w:rsidRPr="000A7FA2">
        <w:rPr>
          <w:rFonts w:ascii="Times New Roman" w:hAnsi="Times New Roman"/>
          <w:color w:val="262626"/>
          <w:sz w:val="24"/>
          <w:szCs w:val="24"/>
        </w:rPr>
        <w:t xml:space="preserve">The team is also grateful to Dr. Lkhasuren Choi-sh, General Director, Strategy Planning and Policy </w:t>
      </w:r>
      <w:r w:rsidR="00606FCB" w:rsidRPr="000A7FA2">
        <w:rPr>
          <w:rFonts w:ascii="Times New Roman" w:hAnsi="Times New Roman"/>
          <w:color w:val="262626"/>
          <w:sz w:val="24"/>
          <w:szCs w:val="24"/>
        </w:rPr>
        <w:t xml:space="preserve">(SPP) </w:t>
      </w:r>
      <w:r w:rsidRPr="000A7FA2">
        <w:rPr>
          <w:rFonts w:ascii="Times New Roman" w:hAnsi="Times New Roman"/>
          <w:color w:val="262626"/>
          <w:sz w:val="24"/>
          <w:szCs w:val="24"/>
        </w:rPr>
        <w:t>Department of MIA for his direction and encouragement and for putting together a support team which helped in organizing stakeholder meetings and collecting and collating data at both sector and higher level government institutions.</w:t>
      </w:r>
      <w:r w:rsidR="00F40B1E">
        <w:rPr>
          <w:rFonts w:ascii="Times New Roman" w:hAnsi="Times New Roman"/>
          <w:color w:val="262626"/>
          <w:sz w:val="24"/>
          <w:szCs w:val="24"/>
        </w:rPr>
        <w:t xml:space="preserve"> </w:t>
      </w:r>
      <w:r w:rsidRPr="000A7FA2">
        <w:rPr>
          <w:rFonts w:ascii="Times New Roman" w:hAnsi="Times New Roman"/>
          <w:color w:val="262626"/>
          <w:sz w:val="24"/>
          <w:szCs w:val="24"/>
        </w:rPr>
        <w:t xml:space="preserve">The team included </w:t>
      </w:r>
      <w:r w:rsidR="00606FCB" w:rsidRPr="000A7FA2">
        <w:rPr>
          <w:rFonts w:ascii="Times New Roman" w:hAnsi="Times New Roman"/>
          <w:color w:val="262626"/>
          <w:sz w:val="24"/>
          <w:szCs w:val="24"/>
        </w:rPr>
        <w:t xml:space="preserve">Mrs. </w:t>
      </w:r>
      <w:r w:rsidR="005E29CB" w:rsidRPr="000A7FA2">
        <w:rPr>
          <w:rFonts w:ascii="Times New Roman" w:hAnsi="Times New Roman"/>
          <w:color w:val="262626"/>
          <w:sz w:val="24"/>
          <w:szCs w:val="24"/>
        </w:rPr>
        <w:t>Suvda</w:t>
      </w:r>
      <w:r w:rsidR="00606FCB" w:rsidRPr="000A7FA2">
        <w:rPr>
          <w:rFonts w:ascii="Times New Roman" w:hAnsi="Times New Roman"/>
          <w:color w:val="262626"/>
          <w:sz w:val="24"/>
          <w:szCs w:val="24"/>
        </w:rPr>
        <w:t>a</w:t>
      </w:r>
      <w:r w:rsidR="005E29CB" w:rsidRPr="000A7FA2">
        <w:rPr>
          <w:rFonts w:ascii="Times New Roman" w:hAnsi="Times New Roman"/>
          <w:color w:val="262626"/>
          <w:sz w:val="24"/>
          <w:szCs w:val="24"/>
        </w:rPr>
        <w:t xml:space="preserve">, </w:t>
      </w:r>
      <w:r w:rsidR="00606FCB" w:rsidRPr="000A7FA2">
        <w:rPr>
          <w:rFonts w:ascii="Times New Roman" w:hAnsi="Times New Roman"/>
          <w:color w:val="262626"/>
          <w:sz w:val="24"/>
          <w:szCs w:val="24"/>
        </w:rPr>
        <w:t xml:space="preserve">SPP department, </w:t>
      </w:r>
      <w:r w:rsidRPr="000A7FA2">
        <w:rPr>
          <w:rFonts w:ascii="Times New Roman" w:hAnsi="Times New Roman"/>
          <w:color w:val="262626"/>
          <w:sz w:val="24"/>
          <w:szCs w:val="24"/>
        </w:rPr>
        <w:t>B. Tsogbadrakh, Head of Finance and Investment Division and</w:t>
      </w:r>
      <w:r w:rsidR="00F40B1E">
        <w:rPr>
          <w:rFonts w:ascii="Times New Roman" w:hAnsi="Times New Roman"/>
          <w:color w:val="262626"/>
          <w:sz w:val="24"/>
          <w:szCs w:val="24"/>
        </w:rPr>
        <w:t xml:space="preserve"> </w:t>
      </w:r>
      <w:r w:rsidR="00606FCB" w:rsidRPr="000A7FA2">
        <w:rPr>
          <w:rFonts w:ascii="Times New Roman" w:hAnsi="Times New Roman"/>
          <w:color w:val="262626"/>
          <w:sz w:val="24"/>
          <w:szCs w:val="24"/>
        </w:rPr>
        <w:t xml:space="preserve">Ms. </w:t>
      </w:r>
      <w:r w:rsidRPr="000A7FA2">
        <w:rPr>
          <w:rFonts w:ascii="Times New Roman" w:hAnsi="Times New Roman"/>
          <w:color w:val="262626"/>
          <w:sz w:val="24"/>
          <w:szCs w:val="24"/>
        </w:rPr>
        <w:t xml:space="preserve">Janbota, Budget Officer, Senior Officer all of MIA. </w:t>
      </w:r>
    </w:p>
    <w:p w:rsidR="00BB2559" w:rsidRPr="000A7FA2" w:rsidRDefault="00BB2559" w:rsidP="00BB2559">
      <w:pPr>
        <w:autoSpaceDE w:val="0"/>
        <w:autoSpaceDN w:val="0"/>
        <w:adjustRightInd w:val="0"/>
        <w:spacing w:after="0" w:line="240" w:lineRule="auto"/>
        <w:jc w:val="both"/>
        <w:rPr>
          <w:rFonts w:ascii="Times New Roman" w:hAnsi="Times New Roman"/>
          <w:color w:val="262626"/>
          <w:sz w:val="24"/>
          <w:szCs w:val="24"/>
        </w:rPr>
      </w:pPr>
    </w:p>
    <w:p w:rsidR="00BB2559" w:rsidRPr="000A7FA2" w:rsidRDefault="00B00B3A" w:rsidP="00BB2559">
      <w:pPr>
        <w:autoSpaceDE w:val="0"/>
        <w:autoSpaceDN w:val="0"/>
        <w:adjustRightInd w:val="0"/>
        <w:spacing w:after="0" w:line="240" w:lineRule="auto"/>
        <w:jc w:val="both"/>
        <w:rPr>
          <w:rFonts w:ascii="Times New Roman" w:hAnsi="Times New Roman"/>
          <w:color w:val="262626"/>
          <w:sz w:val="24"/>
          <w:szCs w:val="24"/>
        </w:rPr>
      </w:pPr>
      <w:r w:rsidRPr="000A7FA2">
        <w:rPr>
          <w:rFonts w:ascii="Times New Roman" w:hAnsi="Times New Roman"/>
          <w:color w:val="262626"/>
          <w:sz w:val="24"/>
          <w:szCs w:val="24"/>
        </w:rPr>
        <w:t xml:space="preserve">The team also </w:t>
      </w:r>
      <w:r w:rsidR="00226E86" w:rsidRPr="000A7FA2">
        <w:rPr>
          <w:rFonts w:ascii="Times New Roman" w:hAnsi="Times New Roman"/>
          <w:color w:val="262626"/>
          <w:sz w:val="24"/>
          <w:szCs w:val="24"/>
        </w:rPr>
        <w:t>expresses their s</w:t>
      </w:r>
      <w:r w:rsidR="00E332A1" w:rsidRPr="000A7FA2">
        <w:rPr>
          <w:rFonts w:ascii="Times New Roman" w:hAnsi="Times New Roman"/>
          <w:color w:val="262626"/>
          <w:sz w:val="24"/>
          <w:szCs w:val="24"/>
        </w:rPr>
        <w:t>i</w:t>
      </w:r>
      <w:r w:rsidR="00226E86" w:rsidRPr="000A7FA2">
        <w:rPr>
          <w:rFonts w:ascii="Times New Roman" w:hAnsi="Times New Roman"/>
          <w:color w:val="262626"/>
          <w:sz w:val="24"/>
          <w:szCs w:val="24"/>
        </w:rPr>
        <w:t xml:space="preserve">ncere gratitude to the following: </w:t>
      </w:r>
      <w:r w:rsidRPr="000A7FA2">
        <w:rPr>
          <w:rFonts w:ascii="Times New Roman" w:hAnsi="Times New Roman"/>
          <w:color w:val="262626"/>
          <w:sz w:val="24"/>
          <w:szCs w:val="24"/>
        </w:rPr>
        <w:t xml:space="preserve">Bolorchulum (Deputy Director, Livestock Conservation Fund), Batsaihan (Crop Production Support Fund Officer), Renchnsengee Tserernnadmid (Director, Department of Crop Production Policy Implementation), </w:t>
      </w:r>
      <w:r w:rsidR="00BB2559" w:rsidRPr="000A7FA2">
        <w:rPr>
          <w:rFonts w:ascii="Times New Roman" w:hAnsi="Times New Roman"/>
          <w:color w:val="262626"/>
          <w:sz w:val="24"/>
          <w:szCs w:val="24"/>
        </w:rPr>
        <w:t>Bold Argazand (Sector Officer, Ministry of Finance)</w:t>
      </w:r>
      <w:r w:rsidRPr="000A7FA2">
        <w:rPr>
          <w:rFonts w:ascii="Times New Roman" w:hAnsi="Times New Roman"/>
          <w:color w:val="262626"/>
          <w:sz w:val="24"/>
          <w:szCs w:val="24"/>
        </w:rPr>
        <w:t>,</w:t>
      </w:r>
      <w:r w:rsidR="00BB2559" w:rsidRPr="000A7FA2">
        <w:rPr>
          <w:rFonts w:ascii="Times New Roman" w:hAnsi="Times New Roman"/>
          <w:color w:val="262626"/>
          <w:sz w:val="24"/>
          <w:szCs w:val="24"/>
        </w:rPr>
        <w:t xml:space="preserve"> Badamtsetseg Batjargai (Director, Micro Economic Statistics Department, National Statistics Office</w:t>
      </w:r>
      <w:r w:rsidRPr="000A7FA2">
        <w:rPr>
          <w:rFonts w:ascii="Times New Roman" w:hAnsi="Times New Roman"/>
          <w:color w:val="262626"/>
          <w:sz w:val="24"/>
          <w:szCs w:val="24"/>
        </w:rPr>
        <w:t>) among others</w:t>
      </w:r>
      <w:r w:rsidR="00BB2559" w:rsidRPr="000A7FA2">
        <w:rPr>
          <w:rFonts w:ascii="Times New Roman" w:hAnsi="Times New Roman"/>
          <w:color w:val="262626"/>
          <w:sz w:val="24"/>
          <w:szCs w:val="24"/>
        </w:rPr>
        <w:t xml:space="preserve"> for collaborating and assisting the team in gathering expenditure and micro statistics data, which provided the basis for the analysis.</w:t>
      </w:r>
      <w:r w:rsidR="00F40B1E">
        <w:rPr>
          <w:rFonts w:ascii="Times New Roman" w:hAnsi="Times New Roman"/>
          <w:color w:val="262626"/>
          <w:sz w:val="24"/>
          <w:szCs w:val="24"/>
        </w:rPr>
        <w:t xml:space="preserve"> </w:t>
      </w:r>
      <w:r w:rsidR="00BA27A9" w:rsidRPr="000A7FA2">
        <w:rPr>
          <w:rFonts w:ascii="Times New Roman" w:hAnsi="Times New Roman"/>
          <w:color w:val="262626"/>
          <w:sz w:val="24"/>
          <w:szCs w:val="24"/>
        </w:rPr>
        <w:t>Our special thanks go to L. Chinbat, General Director, Gatsuurt, Tsenguun Purevjav, CEO, Altan Taria (Milling Co.)</w:t>
      </w:r>
      <w:r w:rsidR="00D6629F" w:rsidRPr="000A7FA2">
        <w:rPr>
          <w:rFonts w:ascii="Times New Roman" w:hAnsi="Times New Roman"/>
          <w:color w:val="262626"/>
          <w:sz w:val="24"/>
          <w:szCs w:val="24"/>
        </w:rPr>
        <w:t>, and many others who provided useful information and their point of view</w:t>
      </w:r>
      <w:r w:rsidR="00BA27A9" w:rsidRPr="000A7FA2">
        <w:rPr>
          <w:rFonts w:ascii="Times New Roman" w:hAnsi="Times New Roman"/>
          <w:color w:val="262626"/>
          <w:sz w:val="24"/>
          <w:szCs w:val="24"/>
        </w:rPr>
        <w:t>.</w:t>
      </w:r>
      <w:r w:rsidR="00F40B1E">
        <w:rPr>
          <w:rFonts w:ascii="Times New Roman" w:hAnsi="Times New Roman"/>
          <w:color w:val="262626"/>
          <w:sz w:val="24"/>
          <w:szCs w:val="24"/>
        </w:rPr>
        <w:t xml:space="preserve"> </w:t>
      </w:r>
    </w:p>
    <w:p w:rsidR="00BB2559" w:rsidRPr="000A7FA2" w:rsidRDefault="00BB2559" w:rsidP="00BB2559">
      <w:pPr>
        <w:autoSpaceDE w:val="0"/>
        <w:autoSpaceDN w:val="0"/>
        <w:adjustRightInd w:val="0"/>
        <w:spacing w:after="0" w:line="240" w:lineRule="auto"/>
        <w:jc w:val="both"/>
        <w:rPr>
          <w:rFonts w:ascii="Times New Roman" w:hAnsi="Times New Roman"/>
          <w:color w:val="262626"/>
          <w:sz w:val="24"/>
          <w:szCs w:val="24"/>
        </w:rPr>
      </w:pPr>
    </w:p>
    <w:p w:rsidR="00C63A6F" w:rsidRPr="0042740A" w:rsidRDefault="00A2559C" w:rsidP="00C63A6F">
      <w:pPr>
        <w:rPr>
          <w:rFonts w:ascii="Times New Roman" w:hAnsi="Times New Roman"/>
          <w:sz w:val="24"/>
          <w:szCs w:val="24"/>
        </w:rPr>
      </w:pPr>
      <w:r>
        <w:rPr>
          <w:rFonts w:ascii="Times New Roman" w:hAnsi="Times New Roman"/>
          <w:color w:val="262626"/>
          <w:sz w:val="24"/>
          <w:szCs w:val="24"/>
        </w:rPr>
        <w:t xml:space="preserve">This study was coordinated with staff input from FAO. The </w:t>
      </w:r>
      <w:r w:rsidR="00C63A6F">
        <w:rPr>
          <w:rFonts w:ascii="Times New Roman" w:hAnsi="Times New Roman"/>
          <w:color w:val="262626"/>
          <w:sz w:val="24"/>
          <w:szCs w:val="24"/>
        </w:rPr>
        <w:t xml:space="preserve">primary </w:t>
      </w:r>
      <w:r>
        <w:rPr>
          <w:rFonts w:ascii="Times New Roman" w:hAnsi="Times New Roman"/>
          <w:color w:val="262626"/>
          <w:sz w:val="24"/>
          <w:szCs w:val="24"/>
        </w:rPr>
        <w:t xml:space="preserve">author would like to thank </w:t>
      </w:r>
      <w:r w:rsidR="00C63A6F" w:rsidRPr="0042740A">
        <w:rPr>
          <w:rFonts w:ascii="Times New Roman" w:hAnsi="Times New Roman"/>
          <w:sz w:val="24"/>
          <w:szCs w:val="24"/>
          <w:shd w:val="clear" w:color="auto" w:fill="FFFFFF"/>
        </w:rPr>
        <w:t>Suzanne</w:t>
      </w:r>
      <w:r w:rsidR="00C63A6F" w:rsidRPr="0042740A">
        <w:rPr>
          <w:rStyle w:val="apple-converted-space"/>
          <w:rFonts w:ascii="Times New Roman" w:hAnsi="Times New Roman"/>
          <w:sz w:val="24"/>
          <w:szCs w:val="24"/>
          <w:shd w:val="clear" w:color="auto" w:fill="FFFFFF"/>
        </w:rPr>
        <w:t> </w:t>
      </w:r>
      <w:r w:rsidR="00C63A6F" w:rsidRPr="00C63A6F">
        <w:rPr>
          <w:rFonts w:ascii="Times New Roman" w:hAnsi="Times New Roman"/>
          <w:bCs/>
          <w:sz w:val="24"/>
          <w:szCs w:val="24"/>
          <w:shd w:val="clear" w:color="auto" w:fill="FFFFFF"/>
        </w:rPr>
        <w:t>Raswant</w:t>
      </w:r>
      <w:r w:rsidR="00C63A6F" w:rsidRPr="0042740A">
        <w:rPr>
          <w:rFonts w:ascii="Times New Roman" w:hAnsi="Times New Roman"/>
          <w:sz w:val="24"/>
          <w:szCs w:val="24"/>
          <w:shd w:val="clear" w:color="auto" w:fill="FFFFFF"/>
        </w:rPr>
        <w:t xml:space="preserve">, Chief, </w:t>
      </w:r>
      <w:r w:rsidR="00C63A6F">
        <w:rPr>
          <w:rFonts w:ascii="Times New Roman" w:hAnsi="Times New Roman"/>
          <w:sz w:val="24"/>
          <w:szCs w:val="24"/>
          <w:shd w:val="clear" w:color="auto" w:fill="FFFFFF"/>
        </w:rPr>
        <w:t>in the</w:t>
      </w:r>
      <w:r w:rsidR="00C63A6F" w:rsidRPr="0042740A">
        <w:rPr>
          <w:rFonts w:ascii="Times New Roman" w:hAnsi="Times New Roman"/>
          <w:sz w:val="24"/>
          <w:szCs w:val="24"/>
          <w:shd w:val="clear" w:color="auto" w:fill="FFFFFF"/>
        </w:rPr>
        <w:t xml:space="preserve"> Investment Centre Division,</w:t>
      </w:r>
      <w:r w:rsidR="00C63A6F">
        <w:rPr>
          <w:rFonts w:ascii="Times New Roman" w:hAnsi="Times New Roman"/>
          <w:sz w:val="24"/>
          <w:szCs w:val="24"/>
          <w:shd w:val="clear" w:color="auto" w:fill="FFFFFF"/>
        </w:rPr>
        <w:t xml:space="preserve"> and David Hallam, Director, Trade and Markets Division,</w:t>
      </w:r>
      <w:r w:rsidR="00C63A6F" w:rsidRPr="0042740A">
        <w:rPr>
          <w:rFonts w:ascii="Times New Roman" w:hAnsi="Times New Roman"/>
          <w:sz w:val="24"/>
          <w:szCs w:val="24"/>
          <w:shd w:val="clear" w:color="auto" w:fill="FFFFFF"/>
        </w:rPr>
        <w:t xml:space="preserve"> FAO</w:t>
      </w:r>
      <w:r w:rsidR="00C63A6F">
        <w:rPr>
          <w:rFonts w:ascii="Times New Roman" w:hAnsi="Times New Roman"/>
          <w:sz w:val="24"/>
          <w:szCs w:val="24"/>
          <w:shd w:val="clear" w:color="auto" w:fill="FFFFFF"/>
        </w:rPr>
        <w:t>, Rome, Italy</w:t>
      </w:r>
      <w:r w:rsidR="00C63A6F" w:rsidRPr="0042740A">
        <w:rPr>
          <w:rFonts w:ascii="Times New Roman" w:hAnsi="Times New Roman"/>
          <w:sz w:val="24"/>
          <w:szCs w:val="24"/>
          <w:shd w:val="clear" w:color="auto" w:fill="FFFFFF"/>
        </w:rPr>
        <w:t>.</w:t>
      </w:r>
    </w:p>
    <w:p w:rsidR="00BB2559" w:rsidRPr="000A7FA2" w:rsidRDefault="00BB2559" w:rsidP="000868DA">
      <w:pPr>
        <w:jc w:val="both"/>
        <w:rPr>
          <w:rFonts w:ascii="Times New Roman" w:hAnsi="Times New Roman"/>
          <w:color w:val="262626"/>
          <w:sz w:val="24"/>
          <w:szCs w:val="24"/>
        </w:rPr>
      </w:pPr>
      <w:r w:rsidRPr="000A7FA2">
        <w:rPr>
          <w:rFonts w:ascii="Times New Roman" w:hAnsi="Times New Roman"/>
          <w:color w:val="262626"/>
          <w:sz w:val="24"/>
          <w:szCs w:val="24"/>
        </w:rPr>
        <w:t>We are especially grateful to the peer-reviewers</w:t>
      </w:r>
      <w:r w:rsidR="000868DA" w:rsidRPr="000A7FA2">
        <w:rPr>
          <w:rFonts w:ascii="Times New Roman" w:hAnsi="Times New Roman"/>
          <w:color w:val="262626"/>
          <w:sz w:val="24"/>
          <w:szCs w:val="24"/>
        </w:rPr>
        <w:t xml:space="preserve"> of the study, namely, Ia</w:t>
      </w:r>
      <w:r w:rsidR="00EF528C">
        <w:rPr>
          <w:rFonts w:ascii="Times New Roman" w:hAnsi="Times New Roman"/>
          <w:color w:val="262626"/>
          <w:sz w:val="24"/>
          <w:szCs w:val="24"/>
        </w:rPr>
        <w:t>i</w:t>
      </w:r>
      <w:r w:rsidR="000868DA" w:rsidRPr="000A7FA2">
        <w:rPr>
          <w:rFonts w:ascii="Times New Roman" w:hAnsi="Times New Roman"/>
          <w:color w:val="262626"/>
          <w:sz w:val="24"/>
          <w:szCs w:val="24"/>
        </w:rPr>
        <w:t>n G. Shuker, Sergiy Zorya, Hardwick Tchale, and Stephen D. Mink,</w:t>
      </w:r>
      <w:r w:rsidRPr="000A7FA2">
        <w:rPr>
          <w:rFonts w:ascii="Times New Roman" w:hAnsi="Times New Roman"/>
          <w:color w:val="262626"/>
          <w:sz w:val="24"/>
          <w:szCs w:val="24"/>
        </w:rPr>
        <w:t xml:space="preserve"> for providing guidance</w:t>
      </w:r>
      <w:r w:rsidR="002B4255">
        <w:rPr>
          <w:rFonts w:ascii="Times New Roman" w:hAnsi="Times New Roman"/>
          <w:color w:val="262626"/>
          <w:sz w:val="24"/>
          <w:szCs w:val="24"/>
        </w:rPr>
        <w:t>,</w:t>
      </w:r>
      <w:r w:rsidRPr="000A7FA2">
        <w:rPr>
          <w:rFonts w:ascii="Times New Roman" w:hAnsi="Times New Roman"/>
          <w:color w:val="262626"/>
          <w:sz w:val="24"/>
          <w:szCs w:val="24"/>
        </w:rPr>
        <w:t xml:space="preserve"> </w:t>
      </w:r>
      <w:r w:rsidR="008D6EE0" w:rsidRPr="000A7FA2">
        <w:rPr>
          <w:rFonts w:ascii="Times New Roman" w:hAnsi="Times New Roman"/>
          <w:color w:val="262626"/>
          <w:sz w:val="24"/>
          <w:szCs w:val="24"/>
        </w:rPr>
        <w:t>critical review</w:t>
      </w:r>
      <w:r w:rsidR="002B4255">
        <w:rPr>
          <w:rFonts w:ascii="Times New Roman" w:hAnsi="Times New Roman"/>
          <w:color w:val="262626"/>
          <w:sz w:val="24"/>
          <w:szCs w:val="24"/>
        </w:rPr>
        <w:t>,</w:t>
      </w:r>
      <w:r w:rsidR="008D6EE0" w:rsidRPr="000A7FA2">
        <w:rPr>
          <w:rFonts w:ascii="Times New Roman" w:hAnsi="Times New Roman"/>
          <w:color w:val="262626"/>
          <w:sz w:val="24"/>
          <w:szCs w:val="24"/>
        </w:rPr>
        <w:t xml:space="preserve"> </w:t>
      </w:r>
      <w:r w:rsidR="002B4255" w:rsidRPr="000A7FA2">
        <w:rPr>
          <w:rFonts w:ascii="Times New Roman" w:hAnsi="Times New Roman"/>
          <w:color w:val="262626"/>
          <w:sz w:val="24"/>
          <w:szCs w:val="24"/>
        </w:rPr>
        <w:t xml:space="preserve">and </w:t>
      </w:r>
      <w:r w:rsidRPr="000A7FA2">
        <w:rPr>
          <w:rFonts w:ascii="Times New Roman" w:hAnsi="Times New Roman"/>
          <w:color w:val="262626"/>
          <w:sz w:val="24"/>
          <w:szCs w:val="24"/>
        </w:rPr>
        <w:t>comments which greatly help</w:t>
      </w:r>
      <w:r w:rsidR="000868DA" w:rsidRPr="000A7FA2">
        <w:rPr>
          <w:rFonts w:ascii="Times New Roman" w:hAnsi="Times New Roman"/>
          <w:color w:val="262626"/>
          <w:sz w:val="24"/>
          <w:szCs w:val="24"/>
        </w:rPr>
        <w:t>ed</w:t>
      </w:r>
      <w:r w:rsidRPr="000A7FA2">
        <w:rPr>
          <w:rFonts w:ascii="Times New Roman" w:hAnsi="Times New Roman"/>
          <w:color w:val="262626"/>
          <w:sz w:val="24"/>
          <w:szCs w:val="24"/>
        </w:rPr>
        <w:t xml:space="preserve"> in improving the quality of the report. </w:t>
      </w:r>
      <w:r w:rsidR="002B4255">
        <w:rPr>
          <w:rFonts w:ascii="Times New Roman" w:hAnsi="Times New Roman"/>
          <w:color w:val="262626"/>
          <w:sz w:val="24"/>
          <w:szCs w:val="24"/>
        </w:rPr>
        <w:t>Gunnar Larson (Agriculture Global Practice) edited the report</w:t>
      </w:r>
      <w:r w:rsidR="00FA6A09">
        <w:rPr>
          <w:rFonts w:ascii="Times New Roman" w:hAnsi="Times New Roman"/>
          <w:color w:val="262626"/>
          <w:sz w:val="24"/>
          <w:szCs w:val="24"/>
        </w:rPr>
        <w:t xml:space="preserve"> and pictures provided by Li Lou and Tina Puntsag</w:t>
      </w:r>
      <w:r w:rsidR="002B4255">
        <w:rPr>
          <w:rFonts w:ascii="Times New Roman" w:hAnsi="Times New Roman"/>
          <w:color w:val="262626"/>
          <w:sz w:val="24"/>
          <w:szCs w:val="24"/>
        </w:rPr>
        <w:t xml:space="preserve">. </w:t>
      </w:r>
      <w:r w:rsidRPr="000A7FA2">
        <w:rPr>
          <w:rFonts w:ascii="Times New Roman" w:hAnsi="Times New Roman"/>
          <w:color w:val="262626"/>
          <w:sz w:val="24"/>
          <w:szCs w:val="24"/>
        </w:rPr>
        <w:t xml:space="preserve">Finally, we are grateful to all those who </w:t>
      </w:r>
      <w:r w:rsidR="00D6629F" w:rsidRPr="000A7FA2">
        <w:rPr>
          <w:rFonts w:ascii="Times New Roman" w:hAnsi="Times New Roman"/>
          <w:color w:val="262626"/>
          <w:sz w:val="24"/>
          <w:szCs w:val="24"/>
        </w:rPr>
        <w:t xml:space="preserve">helped in various ways in </w:t>
      </w:r>
      <w:r w:rsidRPr="000A7FA2">
        <w:rPr>
          <w:rFonts w:ascii="Times New Roman" w:hAnsi="Times New Roman"/>
          <w:color w:val="262626"/>
          <w:sz w:val="24"/>
          <w:szCs w:val="24"/>
        </w:rPr>
        <w:t xml:space="preserve">the </w:t>
      </w:r>
      <w:r w:rsidR="00D6629F" w:rsidRPr="000A7FA2">
        <w:rPr>
          <w:rFonts w:ascii="Times New Roman" w:hAnsi="Times New Roman"/>
          <w:color w:val="262626"/>
          <w:sz w:val="24"/>
          <w:szCs w:val="24"/>
        </w:rPr>
        <w:t xml:space="preserve">completion of </w:t>
      </w:r>
      <w:r w:rsidRPr="000A7FA2">
        <w:rPr>
          <w:rFonts w:ascii="Times New Roman" w:hAnsi="Times New Roman"/>
          <w:color w:val="262626"/>
          <w:sz w:val="24"/>
          <w:szCs w:val="24"/>
        </w:rPr>
        <w:t xml:space="preserve">this </w:t>
      </w:r>
      <w:r w:rsidR="00D6629F" w:rsidRPr="000A7FA2">
        <w:rPr>
          <w:rFonts w:ascii="Times New Roman" w:hAnsi="Times New Roman"/>
          <w:color w:val="262626"/>
          <w:sz w:val="24"/>
          <w:szCs w:val="24"/>
        </w:rPr>
        <w:t>study</w:t>
      </w:r>
      <w:r w:rsidRPr="000A7FA2">
        <w:rPr>
          <w:rFonts w:ascii="Times New Roman" w:hAnsi="Times New Roman"/>
          <w:color w:val="262626"/>
          <w:sz w:val="24"/>
          <w:szCs w:val="24"/>
        </w:rPr>
        <w:t xml:space="preserve">. </w:t>
      </w:r>
    </w:p>
    <w:p w:rsidR="00BB2559" w:rsidRPr="000A7FA2" w:rsidRDefault="00BB2559" w:rsidP="00BB2559">
      <w:pPr>
        <w:rPr>
          <w:rFonts w:ascii="Times New Roman" w:hAnsi="Times New Roman"/>
          <w:color w:val="262626"/>
          <w:sz w:val="24"/>
          <w:szCs w:val="24"/>
        </w:rPr>
      </w:pPr>
    </w:p>
    <w:p w:rsidR="00BB2559" w:rsidRDefault="00BB2559" w:rsidP="00BB2559">
      <w:pPr>
        <w:rPr>
          <w:rFonts w:ascii="Times New Roman" w:hAnsi="Times New Roman"/>
          <w:color w:val="262626"/>
          <w:sz w:val="24"/>
          <w:szCs w:val="24"/>
        </w:rPr>
      </w:pPr>
    </w:p>
    <w:p w:rsidR="004F27DC" w:rsidRDefault="004F27DC" w:rsidP="00BB2559">
      <w:pPr>
        <w:rPr>
          <w:rFonts w:ascii="Times New Roman" w:hAnsi="Times New Roman"/>
          <w:color w:val="262626"/>
          <w:sz w:val="24"/>
          <w:szCs w:val="24"/>
        </w:rPr>
      </w:pPr>
    </w:p>
    <w:p w:rsidR="00527781" w:rsidRPr="000A7FA2" w:rsidRDefault="00527781" w:rsidP="00BB2559">
      <w:pPr>
        <w:rPr>
          <w:rFonts w:ascii="Times New Roman" w:hAnsi="Times New Roman"/>
          <w:color w:val="262626"/>
          <w:sz w:val="24"/>
          <w:szCs w:val="24"/>
        </w:rPr>
      </w:pPr>
    </w:p>
    <w:p w:rsidR="005656F5" w:rsidRPr="00B82FB8" w:rsidRDefault="005656F5" w:rsidP="000719E2">
      <w:pPr>
        <w:spacing w:after="0" w:line="240" w:lineRule="auto"/>
        <w:jc w:val="center"/>
        <w:rPr>
          <w:rFonts w:ascii="Times New Roman Bold" w:hAnsi="Times New Roman Bold"/>
          <w:b/>
          <w:caps/>
          <w:sz w:val="24"/>
          <w:szCs w:val="24"/>
        </w:rPr>
      </w:pPr>
      <w:r w:rsidRPr="00B82FB8">
        <w:rPr>
          <w:rFonts w:ascii="Times New Roman Bold" w:hAnsi="Times New Roman Bold"/>
          <w:b/>
          <w:caps/>
          <w:sz w:val="24"/>
          <w:szCs w:val="24"/>
        </w:rPr>
        <w:lastRenderedPageBreak/>
        <w:t>Table of Content</w:t>
      </w:r>
    </w:p>
    <w:p w:rsidR="000719E2" w:rsidRPr="00B82FB8" w:rsidRDefault="000719E2" w:rsidP="000719E2">
      <w:pPr>
        <w:spacing w:after="0" w:line="240" w:lineRule="auto"/>
        <w:jc w:val="center"/>
        <w:rPr>
          <w:rFonts w:ascii="Times New Roman" w:hAnsi="Times New Roman"/>
          <w:b/>
          <w:sz w:val="24"/>
          <w:szCs w:val="24"/>
        </w:rPr>
      </w:pPr>
    </w:p>
    <w:p w:rsidR="006C67A4" w:rsidRPr="00B82FB8" w:rsidRDefault="00D815AB">
      <w:pPr>
        <w:pStyle w:val="TOC1"/>
        <w:tabs>
          <w:tab w:val="right" w:leader="dot" w:pos="9350"/>
        </w:tabs>
        <w:rPr>
          <w:rFonts w:ascii="Times New Roman" w:eastAsiaTheme="minorEastAsia" w:hAnsi="Times New Roman"/>
          <w:noProof/>
          <w:lang w:val="en-GB" w:eastAsia="en-GB"/>
        </w:rPr>
      </w:pPr>
      <w:r w:rsidRPr="00B82FB8">
        <w:rPr>
          <w:rFonts w:ascii="Times New Roman" w:hAnsi="Times New Roman"/>
        </w:rPr>
        <w:fldChar w:fldCharType="begin"/>
      </w:r>
      <w:r w:rsidR="005656F5" w:rsidRPr="00B82FB8">
        <w:rPr>
          <w:rFonts w:ascii="Times New Roman" w:hAnsi="Times New Roman"/>
        </w:rPr>
        <w:instrText xml:space="preserve"> TOC \o "1-3" \h \z \u </w:instrText>
      </w:r>
      <w:r w:rsidRPr="00B82FB8">
        <w:rPr>
          <w:rFonts w:ascii="Times New Roman" w:hAnsi="Times New Roman"/>
        </w:rPr>
        <w:fldChar w:fldCharType="separate"/>
      </w:r>
      <w:hyperlink w:anchor="_Toc390194265" w:history="1">
        <w:r w:rsidR="006C67A4" w:rsidRPr="00B82FB8">
          <w:rPr>
            <w:rStyle w:val="Hyperlink"/>
            <w:rFonts w:ascii="Times New Roman" w:hAnsi="Times New Roman"/>
            <w:noProof/>
          </w:rPr>
          <w:t>Acknowledgements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_Toc390194265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i</w:t>
        </w:r>
        <w:r w:rsidR="006C67A4" w:rsidRPr="00B82FB8">
          <w:rPr>
            <w:rFonts w:ascii="Times New Roman" w:hAnsi="Times New Roman"/>
            <w:noProof/>
            <w:webHidden/>
          </w:rPr>
          <w:fldChar w:fldCharType="end"/>
        </w:r>
      </w:hyperlink>
    </w:p>
    <w:p w:rsidR="006C67A4" w:rsidRPr="00B82FB8" w:rsidRDefault="00AE64DF">
      <w:pPr>
        <w:pStyle w:val="TOC1"/>
        <w:tabs>
          <w:tab w:val="right" w:leader="dot" w:pos="9350"/>
        </w:tabs>
        <w:rPr>
          <w:rFonts w:ascii="Times New Roman" w:eastAsiaTheme="minorEastAsia" w:hAnsi="Times New Roman"/>
          <w:noProof/>
          <w:lang w:val="en-GB" w:eastAsia="en-GB"/>
        </w:rPr>
      </w:pPr>
      <w:hyperlink w:anchor="_Toc390194266" w:history="1">
        <w:r w:rsidR="006C67A4" w:rsidRPr="00B82FB8">
          <w:rPr>
            <w:rStyle w:val="Hyperlink"/>
            <w:rFonts w:ascii="Times New Roman" w:hAnsi="Times New Roman"/>
            <w:noProof/>
          </w:rPr>
          <w:t>Abbreviations and Acronyms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_Toc390194266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v</w:t>
        </w:r>
        <w:r w:rsidR="006C67A4" w:rsidRPr="00B82FB8">
          <w:rPr>
            <w:rFonts w:ascii="Times New Roman" w:hAnsi="Times New Roman"/>
            <w:noProof/>
            <w:webHidden/>
          </w:rPr>
          <w:fldChar w:fldCharType="end"/>
        </w:r>
      </w:hyperlink>
    </w:p>
    <w:p w:rsidR="006C67A4" w:rsidRPr="00B82FB8" w:rsidRDefault="00AE64DF">
      <w:pPr>
        <w:pStyle w:val="TOC1"/>
        <w:tabs>
          <w:tab w:val="right" w:leader="dot" w:pos="9350"/>
        </w:tabs>
        <w:rPr>
          <w:rFonts w:ascii="Times New Roman" w:eastAsiaTheme="minorEastAsia" w:hAnsi="Times New Roman"/>
          <w:noProof/>
          <w:lang w:val="en-GB" w:eastAsia="en-GB"/>
        </w:rPr>
      </w:pPr>
      <w:hyperlink w:anchor="_Toc390194267" w:history="1">
        <w:r w:rsidR="006C67A4" w:rsidRPr="00B82FB8">
          <w:rPr>
            <w:rStyle w:val="Hyperlink"/>
            <w:rFonts w:ascii="Times New Roman" w:hAnsi="Times New Roman"/>
            <w:noProof/>
          </w:rPr>
          <w:t>Executive Summary</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_Toc390194267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68" w:history="1">
        <w:r w:rsidR="006C67A4" w:rsidRPr="00B82FB8">
          <w:rPr>
            <w:rStyle w:val="Hyperlink"/>
            <w:rFonts w:ascii="Times New Roman" w:hAnsi="Times New Roman"/>
            <w:noProof/>
          </w:rPr>
          <w:t>1</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Introduction</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_Toc390194268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4</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69" w:history="1">
        <w:r w:rsidR="006C67A4" w:rsidRPr="00B82FB8">
          <w:rPr>
            <w:rStyle w:val="Hyperlink"/>
            <w:rFonts w:ascii="Times New Roman" w:hAnsi="Times New Roman"/>
            <w:noProof/>
          </w:rPr>
          <w:t>1.1</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Agriculture in Mongolian economy</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_Toc390194269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4</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70" w:history="1">
        <w:r w:rsidR="006C67A4" w:rsidRPr="00B82FB8">
          <w:rPr>
            <w:rStyle w:val="Hyperlink"/>
            <w:rFonts w:ascii="Times New Roman" w:hAnsi="Times New Roman"/>
            <w:noProof/>
          </w:rPr>
          <w:t>1.2</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Agricultural policy and subsidies overview</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_Toc390194270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6</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71" w:history="1">
        <w:r w:rsidR="006C67A4" w:rsidRPr="00B82FB8">
          <w:rPr>
            <w:rStyle w:val="Hyperlink"/>
            <w:rFonts w:ascii="Times New Roman" w:hAnsi="Times New Roman"/>
            <w:noProof/>
          </w:rPr>
          <w:t>1.3</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Objectives of the study</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_Toc390194271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6</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72" w:history="1">
        <w:r w:rsidR="006C67A4" w:rsidRPr="00B82FB8">
          <w:rPr>
            <w:rStyle w:val="Hyperlink"/>
            <w:rFonts w:ascii="Times New Roman" w:hAnsi="Times New Roman"/>
            <w:noProof/>
          </w:rPr>
          <w:t>2</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Approach and Methodology</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_Toc390194272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7</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73" w:history="1">
        <w:r w:rsidR="006C67A4" w:rsidRPr="00B82FB8">
          <w:rPr>
            <w:rStyle w:val="Hyperlink"/>
            <w:rFonts w:ascii="Times New Roman" w:hAnsi="Times New Roman"/>
            <w:noProof/>
          </w:rPr>
          <w:t>3</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Agricultural subsidy programs in Mongolia</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_Toc390194273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9</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74" w:history="1">
        <w:r w:rsidR="006C67A4" w:rsidRPr="00B82FB8">
          <w:rPr>
            <w:rStyle w:val="Hyperlink"/>
            <w:rFonts w:ascii="Times New Roman" w:hAnsi="Times New Roman"/>
            <w:noProof/>
          </w:rPr>
          <w:t>3.1</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Agricultural subsidy funds and programs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_Toc390194274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9</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75" w:history="1">
        <w:r w:rsidR="006C67A4" w:rsidRPr="00B82FB8">
          <w:rPr>
            <w:rStyle w:val="Hyperlink"/>
            <w:rFonts w:ascii="Times New Roman" w:hAnsi="Times New Roman"/>
            <w:noProof/>
          </w:rPr>
          <w:t>3.2</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Institutional structure of subsidy programs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_Toc390194275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14</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76" w:history="1">
        <w:r w:rsidR="006C67A4" w:rsidRPr="00B82FB8">
          <w:rPr>
            <w:rStyle w:val="Hyperlink"/>
            <w:rFonts w:ascii="Times New Roman" w:hAnsi="Times New Roman"/>
            <w:noProof/>
          </w:rPr>
          <w:t>3.3</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Subsidy programs – direct payments and technical support</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_Toc390194276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15</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77" w:history="1">
        <w:r w:rsidR="006C67A4" w:rsidRPr="00B82FB8">
          <w:rPr>
            <w:rStyle w:val="Hyperlink"/>
            <w:rFonts w:ascii="Times New Roman" w:hAnsi="Times New Roman"/>
            <w:noProof/>
          </w:rPr>
          <w:t>4</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Subsidy calculations and analysis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_Toc390194277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16</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78" w:history="1">
        <w:r w:rsidR="006C67A4" w:rsidRPr="00B82FB8">
          <w:rPr>
            <w:rStyle w:val="Hyperlink"/>
            <w:rFonts w:ascii="Times New Roman" w:hAnsi="Times New Roman"/>
            <w:noProof/>
          </w:rPr>
          <w:t>4.1</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Payments based on outputs, inputs and other support</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_Toc390194278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17</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79" w:history="1">
        <w:r w:rsidR="006C67A4" w:rsidRPr="00B82FB8">
          <w:rPr>
            <w:rStyle w:val="Hyperlink"/>
            <w:rFonts w:ascii="Times New Roman" w:hAnsi="Times New Roman"/>
            <w:noProof/>
          </w:rPr>
          <w:t>4.2</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Market Price Support for wheat and wool</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_Toc390194279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19</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80" w:history="1">
        <w:r w:rsidR="006C67A4" w:rsidRPr="00B82FB8">
          <w:rPr>
            <w:rStyle w:val="Hyperlink"/>
            <w:rFonts w:ascii="Times New Roman" w:hAnsi="Times New Roman"/>
            <w:noProof/>
          </w:rPr>
          <w:t>4.3</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Subsidies to agro-processing sector</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_Toc390194280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21</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81" w:history="1">
        <w:r w:rsidR="006C67A4" w:rsidRPr="00B82FB8">
          <w:rPr>
            <w:rStyle w:val="Hyperlink"/>
            <w:rFonts w:ascii="Times New Roman" w:hAnsi="Times New Roman"/>
            <w:noProof/>
          </w:rPr>
          <w:t>4.4</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Producer Subsidy Equivalent (PSE) Estimates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_Toc390194281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22</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82" w:history="1">
        <w:r w:rsidR="006C67A4" w:rsidRPr="00B82FB8">
          <w:rPr>
            <w:rStyle w:val="Hyperlink"/>
            <w:rFonts w:ascii="Times New Roman" w:hAnsi="Times New Roman"/>
            <w:noProof/>
          </w:rPr>
          <w:t>4.5</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Nominal Protection Coefficient (NCP) for Wheat and Wool</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_Toc390194282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23</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83" w:history="1">
        <w:r w:rsidR="006C67A4" w:rsidRPr="00B82FB8">
          <w:rPr>
            <w:rStyle w:val="Hyperlink"/>
            <w:rFonts w:ascii="Times New Roman" w:hAnsi="Times New Roman"/>
            <w:noProof/>
          </w:rPr>
          <w:t>4.6</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International comparisons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_Toc390194283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24</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84" w:history="1">
        <w:r w:rsidR="006C67A4" w:rsidRPr="00B82FB8">
          <w:rPr>
            <w:rStyle w:val="Hyperlink"/>
            <w:rFonts w:ascii="Times New Roman" w:hAnsi="Times New Roman"/>
            <w:noProof/>
          </w:rPr>
          <w:t>5</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Analysis of potential impact of agricultural subsidy</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_Toc390194284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26</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85" w:history="1">
        <w:r w:rsidR="006C67A4" w:rsidRPr="00B82FB8">
          <w:rPr>
            <w:rStyle w:val="Hyperlink"/>
            <w:rFonts w:ascii="Times New Roman" w:hAnsi="Times New Roman"/>
            <w:noProof/>
          </w:rPr>
          <w:t>5.1</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Impact of subsidies on production/supply</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_Toc390194285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26</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86" w:history="1">
        <w:r w:rsidR="006C67A4" w:rsidRPr="00B82FB8">
          <w:rPr>
            <w:rStyle w:val="Hyperlink"/>
            <w:rFonts w:ascii="Times New Roman" w:hAnsi="Times New Roman"/>
            <w:noProof/>
          </w:rPr>
          <w:t>5.2</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Impact on terms of trade</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_Toc390194286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28</w:t>
        </w:r>
        <w:r w:rsidR="006C67A4" w:rsidRPr="00B82FB8">
          <w:rPr>
            <w:rFonts w:ascii="Times New Roman" w:hAnsi="Times New Roman"/>
            <w:noProof/>
            <w:webHidden/>
          </w:rPr>
          <w:fldChar w:fldCharType="end"/>
        </w:r>
      </w:hyperlink>
    </w:p>
    <w:p w:rsidR="006C67A4" w:rsidRPr="00B82FB8" w:rsidRDefault="00AE64DF">
      <w:pPr>
        <w:pStyle w:val="TOC2"/>
        <w:tabs>
          <w:tab w:val="left" w:pos="880"/>
          <w:tab w:val="right" w:leader="dot" w:pos="9350"/>
        </w:tabs>
        <w:rPr>
          <w:rFonts w:ascii="Times New Roman" w:eastAsiaTheme="minorEastAsia" w:hAnsi="Times New Roman"/>
          <w:noProof/>
          <w:lang w:val="en-GB" w:eastAsia="en-GB"/>
        </w:rPr>
      </w:pPr>
      <w:hyperlink w:anchor="_Toc390194287" w:history="1">
        <w:r w:rsidR="006C67A4" w:rsidRPr="00B82FB8">
          <w:rPr>
            <w:rStyle w:val="Hyperlink"/>
            <w:rFonts w:ascii="Times New Roman" w:hAnsi="Times New Roman"/>
            <w:noProof/>
          </w:rPr>
          <w:t>5.3</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Fiscal impact</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_Toc390194287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29</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88" w:history="1">
        <w:r w:rsidR="006C67A4" w:rsidRPr="00B82FB8">
          <w:rPr>
            <w:rStyle w:val="Hyperlink"/>
            <w:rFonts w:ascii="Times New Roman" w:hAnsi="Times New Roman"/>
            <w:noProof/>
          </w:rPr>
          <w:t>6</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Conclusions and Policy Recommendations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_Toc390194288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30</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89" w:history="1">
        <w:r w:rsidR="006C67A4" w:rsidRPr="00B82FB8">
          <w:rPr>
            <w:rStyle w:val="Hyperlink"/>
            <w:rFonts w:ascii="Times New Roman" w:hAnsi="Times New Roman"/>
            <w:noProof/>
          </w:rPr>
          <w:t>7</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References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_Toc390194289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33</w:t>
        </w:r>
        <w:r w:rsidR="006C67A4" w:rsidRPr="00B82FB8">
          <w:rPr>
            <w:rFonts w:ascii="Times New Roman" w:hAnsi="Times New Roman"/>
            <w:noProof/>
            <w:webHidden/>
          </w:rPr>
          <w:fldChar w:fldCharType="end"/>
        </w:r>
      </w:hyperlink>
    </w:p>
    <w:p w:rsidR="006C67A4" w:rsidRPr="00B82FB8" w:rsidRDefault="00AE64DF">
      <w:pPr>
        <w:pStyle w:val="TOC1"/>
        <w:tabs>
          <w:tab w:val="left" w:pos="440"/>
          <w:tab w:val="right" w:leader="dot" w:pos="9350"/>
        </w:tabs>
        <w:rPr>
          <w:rFonts w:ascii="Times New Roman" w:eastAsiaTheme="minorEastAsia" w:hAnsi="Times New Roman"/>
          <w:noProof/>
          <w:lang w:val="en-GB" w:eastAsia="en-GB"/>
        </w:rPr>
      </w:pPr>
      <w:hyperlink w:anchor="_Toc390194290" w:history="1">
        <w:r w:rsidR="006C67A4" w:rsidRPr="00B82FB8">
          <w:rPr>
            <w:rStyle w:val="Hyperlink"/>
            <w:rFonts w:ascii="Times New Roman" w:hAnsi="Times New Roman"/>
            <w:noProof/>
          </w:rPr>
          <w:t>8</w:t>
        </w:r>
        <w:r w:rsidR="006C67A4" w:rsidRPr="00B82FB8">
          <w:rPr>
            <w:rFonts w:ascii="Times New Roman" w:eastAsiaTheme="minorEastAsia" w:hAnsi="Times New Roman"/>
            <w:noProof/>
            <w:lang w:val="en-GB" w:eastAsia="en-GB"/>
          </w:rPr>
          <w:tab/>
        </w:r>
        <w:r w:rsidR="006C67A4" w:rsidRPr="00B82FB8">
          <w:rPr>
            <w:rStyle w:val="Hyperlink"/>
            <w:rFonts w:ascii="Times New Roman" w:hAnsi="Times New Roman"/>
            <w:noProof/>
          </w:rPr>
          <w:t>Appendices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_Toc390194290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35</w:t>
        </w:r>
        <w:r w:rsidR="006C67A4" w:rsidRPr="00B82FB8">
          <w:rPr>
            <w:rFonts w:ascii="Times New Roman" w:hAnsi="Times New Roman"/>
            <w:noProof/>
            <w:webHidden/>
          </w:rPr>
          <w:fldChar w:fldCharType="end"/>
        </w:r>
      </w:hyperlink>
    </w:p>
    <w:p w:rsidR="006C67A4" w:rsidRPr="00B82FB8" w:rsidRDefault="00AE64DF">
      <w:pPr>
        <w:pStyle w:val="TOC2"/>
        <w:tabs>
          <w:tab w:val="right" w:leader="dot" w:pos="9350"/>
        </w:tabs>
        <w:rPr>
          <w:rFonts w:ascii="Times New Roman" w:eastAsiaTheme="minorEastAsia" w:hAnsi="Times New Roman"/>
          <w:noProof/>
          <w:lang w:val="en-GB" w:eastAsia="en-GB"/>
        </w:rPr>
      </w:pPr>
      <w:hyperlink w:anchor="_Toc390194291" w:history="1">
        <w:r w:rsidR="006C67A4" w:rsidRPr="00B82FB8">
          <w:rPr>
            <w:rStyle w:val="Hyperlink"/>
            <w:rFonts w:ascii="Times New Roman" w:hAnsi="Times New Roman"/>
            <w:noProof/>
          </w:rPr>
          <w:t>Appendix 1: PSE calculation categories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_Toc390194291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35</w:t>
        </w:r>
        <w:r w:rsidR="006C67A4" w:rsidRPr="00B82FB8">
          <w:rPr>
            <w:rFonts w:ascii="Times New Roman" w:hAnsi="Times New Roman"/>
            <w:noProof/>
            <w:webHidden/>
          </w:rPr>
          <w:fldChar w:fldCharType="end"/>
        </w:r>
      </w:hyperlink>
    </w:p>
    <w:p w:rsidR="006C67A4" w:rsidRPr="00B82FB8" w:rsidRDefault="00AE64DF">
      <w:pPr>
        <w:pStyle w:val="TOC2"/>
        <w:tabs>
          <w:tab w:val="right" w:leader="dot" w:pos="9350"/>
        </w:tabs>
        <w:rPr>
          <w:rFonts w:ascii="Times New Roman" w:eastAsiaTheme="minorEastAsia" w:hAnsi="Times New Roman"/>
          <w:noProof/>
          <w:lang w:val="en-GB" w:eastAsia="en-GB"/>
        </w:rPr>
      </w:pPr>
      <w:hyperlink w:anchor="_Toc390194292" w:history="1">
        <w:r w:rsidR="006C67A4" w:rsidRPr="00B82FB8">
          <w:rPr>
            <w:rStyle w:val="Hyperlink"/>
            <w:rFonts w:ascii="Times New Roman" w:hAnsi="Times New Roman"/>
            <w:noProof/>
          </w:rPr>
          <w:t>Appendix 2: Import Tariffs on selected commodities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_Toc390194292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37</w:t>
        </w:r>
        <w:r w:rsidR="006C67A4" w:rsidRPr="00B82FB8">
          <w:rPr>
            <w:rFonts w:ascii="Times New Roman" w:hAnsi="Times New Roman"/>
            <w:noProof/>
            <w:webHidden/>
          </w:rPr>
          <w:fldChar w:fldCharType="end"/>
        </w:r>
      </w:hyperlink>
    </w:p>
    <w:p w:rsidR="006C67A4" w:rsidRPr="00B82FB8" w:rsidRDefault="00AE64DF">
      <w:pPr>
        <w:pStyle w:val="TOC2"/>
        <w:tabs>
          <w:tab w:val="right" w:leader="dot" w:pos="9350"/>
        </w:tabs>
        <w:rPr>
          <w:rFonts w:ascii="Times New Roman" w:eastAsiaTheme="minorEastAsia" w:hAnsi="Times New Roman"/>
          <w:noProof/>
          <w:lang w:val="en-GB" w:eastAsia="en-GB"/>
        </w:rPr>
      </w:pPr>
      <w:hyperlink w:anchor="_Toc390194293" w:history="1">
        <w:r w:rsidR="006C67A4" w:rsidRPr="00B82FB8">
          <w:rPr>
            <w:rStyle w:val="Hyperlink"/>
            <w:rFonts w:ascii="Times New Roman" w:hAnsi="Times New Roman"/>
            <w:noProof/>
          </w:rPr>
          <w:t>Appendix 3: MPS and SCT Tables for Wheat and Wool</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_Toc390194293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38</w:t>
        </w:r>
        <w:r w:rsidR="006C67A4" w:rsidRPr="00B82FB8">
          <w:rPr>
            <w:rFonts w:ascii="Times New Roman" w:hAnsi="Times New Roman"/>
            <w:noProof/>
            <w:webHidden/>
          </w:rPr>
          <w:fldChar w:fldCharType="end"/>
        </w:r>
      </w:hyperlink>
    </w:p>
    <w:p w:rsidR="006C67A4" w:rsidRPr="00B82FB8" w:rsidRDefault="00AE64DF">
      <w:pPr>
        <w:pStyle w:val="TOC2"/>
        <w:tabs>
          <w:tab w:val="right" w:leader="dot" w:pos="9350"/>
        </w:tabs>
        <w:rPr>
          <w:rFonts w:ascii="Times New Roman" w:eastAsiaTheme="minorEastAsia" w:hAnsi="Times New Roman"/>
          <w:noProof/>
          <w:lang w:val="en-GB" w:eastAsia="en-GB"/>
        </w:rPr>
      </w:pPr>
      <w:hyperlink w:anchor="_Toc390194294" w:history="1">
        <w:r w:rsidR="006C67A4" w:rsidRPr="00B82FB8">
          <w:rPr>
            <w:rStyle w:val="Hyperlink"/>
            <w:rFonts w:ascii="Times New Roman" w:hAnsi="Times New Roman"/>
            <w:noProof/>
          </w:rPr>
          <w:t>Appendix 4: Fiscal Impact Indicators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_Toc390194294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42</w:t>
        </w:r>
        <w:r w:rsidR="006C67A4" w:rsidRPr="00B82FB8">
          <w:rPr>
            <w:rFonts w:ascii="Times New Roman" w:hAnsi="Times New Roman"/>
            <w:noProof/>
            <w:webHidden/>
          </w:rPr>
          <w:fldChar w:fldCharType="end"/>
        </w:r>
      </w:hyperlink>
    </w:p>
    <w:p w:rsidR="005656F5" w:rsidRPr="00B82FB8" w:rsidRDefault="00D815AB" w:rsidP="00DA70C8">
      <w:pPr>
        <w:spacing w:after="0" w:line="240" w:lineRule="auto"/>
        <w:rPr>
          <w:rFonts w:ascii="Times New Roman" w:hAnsi="Times New Roman"/>
        </w:rPr>
      </w:pPr>
      <w:r w:rsidRPr="00B82FB8">
        <w:rPr>
          <w:rFonts w:ascii="Times New Roman" w:hAnsi="Times New Roman"/>
        </w:rPr>
        <w:fldChar w:fldCharType="end"/>
      </w:r>
    </w:p>
    <w:p w:rsidR="00B82FB8" w:rsidRDefault="00B82FB8" w:rsidP="00527781">
      <w:pPr>
        <w:spacing w:after="0" w:line="240" w:lineRule="auto"/>
        <w:jc w:val="center"/>
        <w:rPr>
          <w:rFonts w:ascii="Times New Roman" w:hAnsi="Times New Roman"/>
          <w:b/>
          <w:sz w:val="24"/>
        </w:rPr>
      </w:pPr>
    </w:p>
    <w:p w:rsidR="00B82FB8" w:rsidRDefault="00B82FB8" w:rsidP="00527781">
      <w:pPr>
        <w:spacing w:after="0" w:line="240" w:lineRule="auto"/>
        <w:jc w:val="center"/>
        <w:rPr>
          <w:rFonts w:ascii="Times New Roman" w:hAnsi="Times New Roman"/>
          <w:b/>
          <w:sz w:val="24"/>
        </w:rPr>
      </w:pPr>
    </w:p>
    <w:p w:rsidR="00957C62" w:rsidRPr="00B82FB8" w:rsidRDefault="00527781" w:rsidP="00527781">
      <w:pPr>
        <w:spacing w:after="0" w:line="240" w:lineRule="auto"/>
        <w:jc w:val="center"/>
        <w:rPr>
          <w:rFonts w:ascii="Times New Roman Bold" w:hAnsi="Times New Roman Bold"/>
          <w:b/>
          <w:caps/>
          <w:sz w:val="24"/>
        </w:rPr>
      </w:pPr>
      <w:r w:rsidRPr="00B82FB8">
        <w:rPr>
          <w:rFonts w:ascii="Times New Roman Bold" w:hAnsi="Times New Roman Bold"/>
          <w:b/>
          <w:caps/>
          <w:sz w:val="24"/>
        </w:rPr>
        <w:lastRenderedPageBreak/>
        <w:t>Figures</w:t>
      </w:r>
    </w:p>
    <w:p w:rsidR="000719E2" w:rsidRPr="00B82FB8" w:rsidRDefault="000719E2" w:rsidP="000719E2">
      <w:pPr>
        <w:spacing w:after="0" w:line="240" w:lineRule="auto"/>
        <w:jc w:val="center"/>
        <w:rPr>
          <w:rFonts w:ascii="Times New Roman" w:hAnsi="Times New Roman"/>
          <w:b/>
        </w:rPr>
      </w:pPr>
    </w:p>
    <w:p w:rsidR="006C67A4" w:rsidRPr="00B82FB8" w:rsidRDefault="00D815AB">
      <w:pPr>
        <w:pStyle w:val="TableofFigures"/>
        <w:tabs>
          <w:tab w:val="right" w:leader="dot" w:pos="9350"/>
        </w:tabs>
        <w:rPr>
          <w:rFonts w:ascii="Times New Roman" w:eastAsiaTheme="minorEastAsia" w:hAnsi="Times New Roman"/>
          <w:noProof/>
          <w:lang w:val="en-GB" w:eastAsia="en-GB"/>
        </w:rPr>
      </w:pPr>
      <w:r w:rsidRPr="00B82FB8">
        <w:rPr>
          <w:rFonts w:ascii="Times New Roman" w:hAnsi="Times New Roman"/>
          <w:b/>
        </w:rPr>
        <w:fldChar w:fldCharType="begin"/>
      </w:r>
      <w:r w:rsidR="003046C1" w:rsidRPr="00B82FB8">
        <w:rPr>
          <w:rFonts w:ascii="Times New Roman" w:hAnsi="Times New Roman"/>
          <w:b/>
        </w:rPr>
        <w:instrText xml:space="preserve"> TOC \h \z \c "Figure" </w:instrText>
      </w:r>
      <w:r w:rsidRPr="00B82FB8">
        <w:rPr>
          <w:rFonts w:ascii="Times New Roman" w:hAnsi="Times New Roman"/>
          <w:b/>
        </w:rPr>
        <w:fldChar w:fldCharType="separate"/>
      </w:r>
      <w:hyperlink w:anchor="_Toc390194569" w:history="1">
        <w:r w:rsidR="006C67A4" w:rsidRPr="00B82FB8">
          <w:rPr>
            <w:rStyle w:val="Hyperlink"/>
            <w:rFonts w:ascii="Times New Roman" w:hAnsi="Times New Roman"/>
            <w:noProof/>
          </w:rPr>
          <w:t>Figure 1: Wheat and Potato Production in Mongolia (tonnes), 1985-2012</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_Toc390194569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4</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0" w:history="1">
        <w:r w:rsidR="006C67A4" w:rsidRPr="00B82FB8">
          <w:rPr>
            <w:rStyle w:val="Hyperlink"/>
            <w:rFonts w:ascii="Times New Roman" w:hAnsi="Times New Roman"/>
            <w:noProof/>
          </w:rPr>
          <w:t>Figure 2: Number of tractors and combine harvesters (left axis), and fertilizer use kg/ha (right axis)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_Toc390194570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5</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1" w:history="1">
        <w:r w:rsidR="006C67A4" w:rsidRPr="00B82FB8">
          <w:rPr>
            <w:rStyle w:val="Hyperlink"/>
            <w:rFonts w:ascii="Times New Roman" w:hAnsi="Times New Roman"/>
            <w:noProof/>
          </w:rPr>
          <w:t>Figure 3: Number of livestock, total and different categories (’000 heads), 1985- 2012</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_Toc390194571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5</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2" w:history="1">
        <w:r w:rsidR="006C67A4" w:rsidRPr="00B82FB8">
          <w:rPr>
            <w:rStyle w:val="Hyperlink"/>
            <w:rFonts w:ascii="Times New Roman" w:hAnsi="Times New Roman"/>
            <w:noProof/>
          </w:rPr>
          <w:t>Figure 4: Relative size of funds, 2008-2012 – a) subsidy payments and b) subsidized loans</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_Toc390194572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16</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3" w:history="1">
        <w:r w:rsidR="006C67A4" w:rsidRPr="00B82FB8">
          <w:rPr>
            <w:rStyle w:val="Hyperlink"/>
            <w:rFonts w:ascii="Times New Roman" w:hAnsi="Times New Roman"/>
            <w:noProof/>
          </w:rPr>
          <w:t>Figure 5: PSE Components: M</w:t>
        </w:r>
        <w:r w:rsidR="006C67A4" w:rsidRPr="00B82FB8">
          <w:rPr>
            <w:rStyle w:val="Hyperlink"/>
            <w:rFonts w:ascii="Times New Roman" w:hAnsi="Times New Roman"/>
            <w:noProof/>
            <w:lang w:val="en-GB"/>
          </w:rPr>
          <w:t>PS</w:t>
        </w:r>
        <w:r w:rsidR="006C67A4" w:rsidRPr="00B82FB8">
          <w:rPr>
            <w:rStyle w:val="Hyperlink"/>
            <w:rFonts w:ascii="Times New Roman" w:hAnsi="Times New Roman"/>
            <w:noProof/>
          </w:rPr>
          <w:t xml:space="preserve"> and</w:t>
        </w:r>
        <w:r w:rsidR="00F40B1E">
          <w:rPr>
            <w:rStyle w:val="Hyperlink"/>
            <w:rFonts w:ascii="Times New Roman" w:hAnsi="Times New Roman"/>
            <w:noProof/>
          </w:rPr>
          <w:t xml:space="preserve"> </w:t>
        </w:r>
        <w:r w:rsidR="006C67A4" w:rsidRPr="00B82FB8">
          <w:rPr>
            <w:rStyle w:val="Hyperlink"/>
            <w:rFonts w:ascii="Times New Roman" w:hAnsi="Times New Roman"/>
            <w:noProof/>
          </w:rPr>
          <w:t>budget transfers – Crop Production, Million MNT</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_Toc390194573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18</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4" w:history="1">
        <w:r w:rsidR="006C67A4" w:rsidRPr="00B82FB8">
          <w:rPr>
            <w:rStyle w:val="Hyperlink"/>
            <w:rFonts w:ascii="Times New Roman" w:hAnsi="Times New Roman"/>
            <w:noProof/>
          </w:rPr>
          <w:t>Figure 6: PSE Components: M</w:t>
        </w:r>
        <w:r w:rsidR="006C67A4" w:rsidRPr="00B82FB8">
          <w:rPr>
            <w:rStyle w:val="Hyperlink"/>
            <w:rFonts w:ascii="Times New Roman" w:hAnsi="Times New Roman"/>
            <w:noProof/>
            <w:lang w:val="en-GB"/>
          </w:rPr>
          <w:t>PS</w:t>
        </w:r>
        <w:r w:rsidR="006C67A4" w:rsidRPr="00B82FB8">
          <w:rPr>
            <w:rStyle w:val="Hyperlink"/>
            <w:rFonts w:ascii="Times New Roman" w:hAnsi="Times New Roman"/>
            <w:noProof/>
          </w:rPr>
          <w:t xml:space="preserve"> and budget transfers – Livestock Production, Million MNT</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_Toc390194574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19</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5" w:history="1">
        <w:r w:rsidR="006C67A4" w:rsidRPr="00B82FB8">
          <w:rPr>
            <w:rStyle w:val="Hyperlink"/>
            <w:rFonts w:ascii="Times New Roman" w:hAnsi="Times New Roman"/>
            <w:noProof/>
          </w:rPr>
          <w:t>Figure 7: PSE Components: MPS &amp; budget transfers – Primary Ag. and Agro-processing, Mill. MNT</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_Toc390194575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19</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6" w:history="1">
        <w:r w:rsidR="006C67A4" w:rsidRPr="00B82FB8">
          <w:rPr>
            <w:rStyle w:val="Hyperlink"/>
            <w:rFonts w:ascii="Times New Roman" w:hAnsi="Times New Roman"/>
            <w:noProof/>
          </w:rPr>
          <w:t>Figure 8: Comparison of farm gate price and equivalent border price- wheat and sheep wool</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_Toc390194576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20</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7" w:history="1">
        <w:r w:rsidR="006C67A4" w:rsidRPr="00B82FB8">
          <w:rPr>
            <w:rStyle w:val="Hyperlink"/>
            <w:rFonts w:ascii="Times New Roman" w:hAnsi="Times New Roman"/>
            <w:noProof/>
          </w:rPr>
          <w:t xml:space="preserve">Figure 9: Estimated producer subsidy equivalent (PSE, %) to primary </w:t>
        </w:r>
        <w:r w:rsidR="006C67A4" w:rsidRPr="00B82FB8">
          <w:rPr>
            <w:rStyle w:val="Hyperlink"/>
            <w:rFonts w:ascii="Times New Roman" w:hAnsi="Times New Roman"/>
            <w:noProof/>
            <w:lang w:val="en-GB"/>
          </w:rPr>
          <w:t xml:space="preserve">ag. </w:t>
        </w:r>
        <w:r w:rsidR="006C67A4" w:rsidRPr="00B82FB8">
          <w:rPr>
            <w:rStyle w:val="Hyperlink"/>
            <w:rFonts w:ascii="Times New Roman" w:hAnsi="Times New Roman"/>
            <w:noProof/>
          </w:rPr>
          <w:t>sector, 2008-2012</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_Toc390194577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22</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8" w:history="1">
        <w:r w:rsidR="006C67A4" w:rsidRPr="00B82FB8">
          <w:rPr>
            <w:rStyle w:val="Hyperlink"/>
            <w:rFonts w:ascii="Times New Roman" w:hAnsi="Times New Roman"/>
            <w:noProof/>
          </w:rPr>
          <w:t>Figure 10: Nominal Protection Coefficients (NPC) for wheat and wool farmers, 2008-2012</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_Toc390194578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24</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79" w:history="1">
        <w:r w:rsidR="006C67A4" w:rsidRPr="00B82FB8">
          <w:rPr>
            <w:rStyle w:val="Hyperlink"/>
            <w:rFonts w:ascii="Times New Roman" w:hAnsi="Times New Roman"/>
            <w:noProof/>
          </w:rPr>
          <w:t>Figure 11: Mongolia primary agriculture PSEs in comparison with other countries, %</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_Toc390194579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25</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80" w:history="1">
        <w:r w:rsidR="006C67A4" w:rsidRPr="00B82FB8">
          <w:rPr>
            <w:rStyle w:val="Hyperlink"/>
            <w:rFonts w:ascii="Times New Roman" w:hAnsi="Times New Roman"/>
            <w:noProof/>
          </w:rPr>
          <w:t>Figure 12: Performance of subsidized vs non-subsidized crops: Area and yield changes-2007 to 2012</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_Toc390194580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27</w:t>
        </w:r>
        <w:r w:rsidR="006C67A4" w:rsidRPr="00B82FB8">
          <w:rPr>
            <w:rFonts w:ascii="Times New Roman" w:hAnsi="Times New Roman"/>
            <w:noProof/>
            <w:webHidden/>
          </w:rPr>
          <w:fldChar w:fldCharType="end"/>
        </w:r>
      </w:hyperlink>
    </w:p>
    <w:p w:rsidR="006C67A4" w:rsidRPr="00B82FB8" w:rsidRDefault="00AE64DF">
      <w:pPr>
        <w:pStyle w:val="TableofFigures"/>
        <w:tabs>
          <w:tab w:val="right" w:leader="dot" w:pos="9350"/>
        </w:tabs>
        <w:rPr>
          <w:rFonts w:ascii="Times New Roman" w:eastAsiaTheme="minorEastAsia" w:hAnsi="Times New Roman"/>
          <w:noProof/>
          <w:lang w:val="en-GB" w:eastAsia="en-GB"/>
        </w:rPr>
      </w:pPr>
      <w:hyperlink w:anchor="_Toc390194581" w:history="1">
        <w:r w:rsidR="006C67A4" w:rsidRPr="00B82FB8">
          <w:rPr>
            <w:rStyle w:val="Hyperlink"/>
            <w:rFonts w:ascii="Times New Roman" w:hAnsi="Times New Roman"/>
            <w:noProof/>
          </w:rPr>
          <w:t>Figure 13: Percent change in number of animals, 2012 over 2011</w:t>
        </w:r>
        <w:r w:rsidR="006C67A4" w:rsidRPr="00B82FB8">
          <w:rPr>
            <w:rFonts w:ascii="Times New Roman" w:hAnsi="Times New Roman"/>
            <w:noProof/>
            <w:webHidden/>
          </w:rPr>
          <w:tab/>
        </w:r>
        <w:r w:rsidR="006C67A4" w:rsidRPr="00B82FB8">
          <w:rPr>
            <w:rFonts w:ascii="Times New Roman" w:hAnsi="Times New Roman"/>
            <w:noProof/>
            <w:webHidden/>
          </w:rPr>
          <w:fldChar w:fldCharType="begin"/>
        </w:r>
        <w:r w:rsidR="006C67A4" w:rsidRPr="00B82FB8">
          <w:rPr>
            <w:rFonts w:ascii="Times New Roman" w:hAnsi="Times New Roman"/>
            <w:noProof/>
            <w:webHidden/>
          </w:rPr>
          <w:instrText xml:space="preserve"> PAGEREF _Toc390194581 \h </w:instrText>
        </w:r>
        <w:r w:rsidR="006C67A4" w:rsidRPr="00B82FB8">
          <w:rPr>
            <w:rFonts w:ascii="Times New Roman" w:hAnsi="Times New Roman"/>
            <w:noProof/>
            <w:webHidden/>
          </w:rPr>
        </w:r>
        <w:r w:rsidR="006C67A4" w:rsidRPr="00B82FB8">
          <w:rPr>
            <w:rFonts w:ascii="Times New Roman" w:hAnsi="Times New Roman"/>
            <w:noProof/>
            <w:webHidden/>
          </w:rPr>
          <w:fldChar w:fldCharType="separate"/>
        </w:r>
        <w:r w:rsidR="000109CC">
          <w:rPr>
            <w:rFonts w:ascii="Times New Roman" w:hAnsi="Times New Roman"/>
            <w:noProof/>
            <w:webHidden/>
          </w:rPr>
          <w:t>28</w:t>
        </w:r>
        <w:r w:rsidR="006C67A4" w:rsidRPr="00B82FB8">
          <w:rPr>
            <w:rFonts w:ascii="Times New Roman" w:hAnsi="Times New Roman"/>
            <w:noProof/>
            <w:webHidden/>
          </w:rPr>
          <w:fldChar w:fldCharType="end"/>
        </w:r>
      </w:hyperlink>
    </w:p>
    <w:p w:rsidR="00B10986" w:rsidRPr="00B82FB8" w:rsidRDefault="00D815AB" w:rsidP="00B10986">
      <w:pPr>
        <w:spacing w:after="0" w:line="240" w:lineRule="auto"/>
        <w:rPr>
          <w:rFonts w:ascii="Times New Roman" w:hAnsi="Times New Roman"/>
          <w:b/>
        </w:rPr>
      </w:pPr>
      <w:r w:rsidRPr="00B82FB8">
        <w:rPr>
          <w:rFonts w:ascii="Times New Roman" w:hAnsi="Times New Roman"/>
          <w:b/>
        </w:rPr>
        <w:fldChar w:fldCharType="end"/>
      </w:r>
    </w:p>
    <w:p w:rsidR="00527781" w:rsidRPr="00B82FB8" w:rsidRDefault="00527781" w:rsidP="00527781">
      <w:pPr>
        <w:spacing w:after="0" w:line="240" w:lineRule="auto"/>
        <w:jc w:val="center"/>
        <w:rPr>
          <w:rFonts w:ascii="Times New Roman Bold" w:hAnsi="Times New Roman Bold"/>
          <w:b/>
          <w:caps/>
          <w:sz w:val="24"/>
        </w:rPr>
      </w:pPr>
      <w:r w:rsidRPr="00B82FB8">
        <w:rPr>
          <w:rFonts w:ascii="Times New Roman Bold" w:hAnsi="Times New Roman Bold"/>
          <w:b/>
          <w:caps/>
          <w:sz w:val="24"/>
        </w:rPr>
        <w:t>Tables</w:t>
      </w:r>
    </w:p>
    <w:p w:rsidR="000719E2" w:rsidRPr="00B82FB8" w:rsidRDefault="000719E2" w:rsidP="00B10986">
      <w:pPr>
        <w:spacing w:after="0" w:line="240" w:lineRule="auto"/>
        <w:jc w:val="center"/>
        <w:rPr>
          <w:rFonts w:ascii="Times New Roman" w:hAnsi="Times New Roman"/>
          <w:b/>
        </w:rPr>
      </w:pPr>
    </w:p>
    <w:p w:rsidR="00244D73" w:rsidRPr="00B82FB8" w:rsidRDefault="00D815AB">
      <w:pPr>
        <w:pStyle w:val="TableofFigures"/>
        <w:tabs>
          <w:tab w:val="right" w:leader="dot" w:pos="9350"/>
        </w:tabs>
        <w:rPr>
          <w:rFonts w:ascii="Times New Roman" w:eastAsiaTheme="minorEastAsia" w:hAnsi="Times New Roman"/>
          <w:noProof/>
          <w:lang w:val="en-GB" w:eastAsia="en-GB"/>
        </w:rPr>
      </w:pPr>
      <w:r w:rsidRPr="00B82FB8">
        <w:rPr>
          <w:rFonts w:ascii="Times New Roman" w:hAnsi="Times New Roman"/>
        </w:rPr>
        <w:fldChar w:fldCharType="begin"/>
      </w:r>
      <w:r w:rsidR="003046C1" w:rsidRPr="00B82FB8">
        <w:rPr>
          <w:rFonts w:ascii="Times New Roman" w:hAnsi="Times New Roman"/>
        </w:rPr>
        <w:instrText xml:space="preserve"> TOC \h \z \c "Table" </w:instrText>
      </w:r>
      <w:r w:rsidRPr="00B82FB8">
        <w:rPr>
          <w:rFonts w:ascii="Times New Roman" w:hAnsi="Times New Roman"/>
        </w:rPr>
        <w:fldChar w:fldCharType="separate"/>
      </w:r>
      <w:hyperlink w:anchor="_Toc390195066" w:history="1">
        <w:r w:rsidR="00244D73" w:rsidRPr="00B82FB8">
          <w:rPr>
            <w:rStyle w:val="Hyperlink"/>
            <w:rFonts w:ascii="Times New Roman" w:hAnsi="Times New Roman"/>
            <w:noProof/>
          </w:rPr>
          <w:t>Table 1: Subsidy Funds/Programs for Herders, Farmers and Agro-Processors in Mongolia</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_Toc390195066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12</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67" w:history="1">
        <w:r w:rsidR="00244D73" w:rsidRPr="00B82FB8">
          <w:rPr>
            <w:rStyle w:val="Hyperlink"/>
            <w:rFonts w:ascii="Times New Roman" w:hAnsi="Times New Roman"/>
            <w:noProof/>
          </w:rPr>
          <w:t>Table 2: Funds to support primary agriculture and agro-processing sectors (in Million MNT)</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_Toc390195067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14</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68" w:history="1">
        <w:r w:rsidR="00244D73" w:rsidRPr="00B82FB8">
          <w:rPr>
            <w:rStyle w:val="Hyperlink"/>
            <w:rFonts w:ascii="Times New Roman" w:hAnsi="Times New Roman"/>
            <w:noProof/>
          </w:rPr>
          <w:t>Table 3: Annual subsidy payments and subsidized loans</w:t>
        </w:r>
        <w:r w:rsidR="00244D73" w:rsidRPr="00B82FB8">
          <w:rPr>
            <w:rStyle w:val="Hyperlink"/>
            <w:rFonts w:ascii="Times New Roman" w:hAnsi="Times New Roman"/>
            <w:noProof/>
            <w:vertAlign w:val="superscript"/>
          </w:rPr>
          <w:t xml:space="preserve">1/ </w:t>
        </w:r>
        <w:r w:rsidR="00244D73" w:rsidRPr="00B82FB8">
          <w:rPr>
            <w:rStyle w:val="Hyperlink"/>
            <w:rFonts w:ascii="Times New Roman" w:hAnsi="Times New Roman"/>
            <w:noProof/>
          </w:rPr>
          <w:t>to agriculture sectors (Mill. MNT)</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_Toc390195068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15</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69" w:history="1">
        <w:r w:rsidR="00244D73" w:rsidRPr="00B82FB8">
          <w:rPr>
            <w:rStyle w:val="Hyperlink"/>
            <w:rFonts w:ascii="Times New Roman" w:hAnsi="Times New Roman"/>
            <w:noProof/>
          </w:rPr>
          <w:t>Table 4: Estimated subsidies for crop and livestock sectors, 2008-2012 (Mill. MNT)</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_Toc390195069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18</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70" w:history="1">
        <w:r w:rsidR="00244D73" w:rsidRPr="00B82FB8">
          <w:rPr>
            <w:rStyle w:val="Hyperlink"/>
            <w:rFonts w:ascii="Times New Roman" w:hAnsi="Times New Roman"/>
            <w:noProof/>
          </w:rPr>
          <w:t>Table 5: Estimated subsidies for agro-processing industry, 2008-2012 (Mill. MNT)</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_Toc390195070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21</w:t>
        </w:r>
        <w:r w:rsidR="00244D73" w:rsidRPr="00B82FB8">
          <w:rPr>
            <w:rFonts w:ascii="Times New Roman" w:hAnsi="Times New Roman"/>
            <w:noProof/>
            <w:webHidden/>
          </w:rPr>
          <w:fldChar w:fldCharType="end"/>
        </w:r>
      </w:hyperlink>
    </w:p>
    <w:p w:rsidR="00244D73" w:rsidRPr="00B82FB8" w:rsidRDefault="00AE64DF" w:rsidP="00244D73">
      <w:pPr>
        <w:pStyle w:val="TableofFigures"/>
        <w:tabs>
          <w:tab w:val="right" w:leader="dot" w:pos="9350"/>
        </w:tabs>
        <w:spacing w:line="240" w:lineRule="auto"/>
        <w:rPr>
          <w:rFonts w:ascii="Times New Roman" w:eastAsiaTheme="minorEastAsia" w:hAnsi="Times New Roman"/>
          <w:noProof/>
          <w:lang w:val="en-GB" w:eastAsia="en-GB"/>
        </w:rPr>
      </w:pPr>
      <w:hyperlink w:anchor="_Toc390195071" w:history="1">
        <w:r w:rsidR="00244D73" w:rsidRPr="00B82FB8">
          <w:rPr>
            <w:rStyle w:val="Hyperlink"/>
            <w:rFonts w:ascii="Times New Roman" w:hAnsi="Times New Roman"/>
            <w:noProof/>
          </w:rPr>
          <w:t>Table 6: Estimated PSE</w:t>
        </w:r>
        <w:r w:rsidR="00F40B1E">
          <w:rPr>
            <w:rStyle w:val="Hyperlink"/>
            <w:rFonts w:ascii="Times New Roman" w:hAnsi="Times New Roman"/>
            <w:noProof/>
          </w:rPr>
          <w:t xml:space="preserve"> </w:t>
        </w:r>
        <w:r w:rsidR="00244D73" w:rsidRPr="00B82FB8">
          <w:rPr>
            <w:rStyle w:val="Hyperlink"/>
            <w:rFonts w:ascii="Times New Roman" w:hAnsi="Times New Roman"/>
            <w:noProof/>
          </w:rPr>
          <w:t>(in Mill. MNT &amp; %) to primary agriculture, 2008-2012</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_Toc390195071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22</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72" w:history="1">
        <w:r w:rsidR="00244D73" w:rsidRPr="00B82FB8">
          <w:rPr>
            <w:rStyle w:val="Hyperlink"/>
            <w:rFonts w:ascii="Times New Roman" w:hAnsi="Times New Roman"/>
            <w:noProof/>
          </w:rPr>
          <w:t>Table 7: Estimated nominal protection coefficients (NPC) for wheat and wool farmers, 2008-2012</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_Toc390195072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23</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73" w:history="1">
        <w:r w:rsidR="00244D73" w:rsidRPr="00B82FB8">
          <w:rPr>
            <w:rStyle w:val="Hyperlink"/>
            <w:rFonts w:ascii="Times New Roman" w:hAnsi="Times New Roman"/>
            <w:noProof/>
          </w:rPr>
          <w:t>Table 8: Mongolia agricultural PSEs in comparison with other selected countries (%)</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_Toc390195073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24</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74" w:history="1">
        <w:r w:rsidR="00244D73" w:rsidRPr="00B82FB8">
          <w:rPr>
            <w:rStyle w:val="Hyperlink"/>
            <w:rFonts w:ascii="Times New Roman" w:hAnsi="Times New Roman"/>
            <w:noProof/>
          </w:rPr>
          <w:t>Table 9: Performance of subsidized vs non-subsidized crops: Area and yield changes-2007 to 2012</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_Toc390195074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26</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75" w:history="1">
        <w:r w:rsidR="00244D73" w:rsidRPr="00B82FB8">
          <w:rPr>
            <w:rStyle w:val="Hyperlink"/>
            <w:rFonts w:ascii="Times New Roman" w:hAnsi="Times New Roman"/>
            <w:noProof/>
          </w:rPr>
          <w:t>Table 10: Terms of trade for wheat and wool during 2008 to 2012</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_Toc390195075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28</w:t>
        </w:r>
        <w:r w:rsidR="00244D73" w:rsidRPr="00B82FB8">
          <w:rPr>
            <w:rFonts w:ascii="Times New Roman" w:hAnsi="Times New Roman"/>
            <w:noProof/>
            <w:webHidden/>
          </w:rPr>
          <w:fldChar w:fldCharType="end"/>
        </w:r>
      </w:hyperlink>
    </w:p>
    <w:p w:rsidR="00244D73" w:rsidRPr="00B82FB8" w:rsidRDefault="00AE64DF">
      <w:pPr>
        <w:pStyle w:val="TableofFigures"/>
        <w:tabs>
          <w:tab w:val="right" w:leader="dot" w:pos="9350"/>
        </w:tabs>
        <w:rPr>
          <w:rFonts w:ascii="Times New Roman" w:eastAsiaTheme="minorEastAsia" w:hAnsi="Times New Roman"/>
          <w:noProof/>
          <w:lang w:val="en-GB" w:eastAsia="en-GB"/>
        </w:rPr>
      </w:pPr>
      <w:hyperlink w:anchor="_Toc390195076" w:history="1">
        <w:r w:rsidR="00244D73" w:rsidRPr="00B82FB8">
          <w:rPr>
            <w:rStyle w:val="Hyperlink"/>
            <w:rFonts w:ascii="Times New Roman" w:hAnsi="Times New Roman"/>
            <w:noProof/>
          </w:rPr>
          <w:t>Table 11: Subsidies as compared to Government expenditures and revenues</w:t>
        </w:r>
        <w:r w:rsidR="00244D73" w:rsidRPr="00B82FB8">
          <w:rPr>
            <w:rFonts w:ascii="Times New Roman" w:hAnsi="Times New Roman"/>
            <w:noProof/>
            <w:webHidden/>
          </w:rPr>
          <w:tab/>
        </w:r>
        <w:r w:rsidR="00244D73" w:rsidRPr="00B82FB8">
          <w:rPr>
            <w:rFonts w:ascii="Times New Roman" w:hAnsi="Times New Roman"/>
            <w:noProof/>
            <w:webHidden/>
          </w:rPr>
          <w:fldChar w:fldCharType="begin"/>
        </w:r>
        <w:r w:rsidR="00244D73" w:rsidRPr="00B82FB8">
          <w:rPr>
            <w:rFonts w:ascii="Times New Roman" w:hAnsi="Times New Roman"/>
            <w:noProof/>
            <w:webHidden/>
          </w:rPr>
          <w:instrText xml:space="preserve"> PAGEREF _Toc390195076 \h </w:instrText>
        </w:r>
        <w:r w:rsidR="00244D73" w:rsidRPr="00B82FB8">
          <w:rPr>
            <w:rFonts w:ascii="Times New Roman" w:hAnsi="Times New Roman"/>
            <w:noProof/>
            <w:webHidden/>
          </w:rPr>
        </w:r>
        <w:r w:rsidR="00244D73" w:rsidRPr="00B82FB8">
          <w:rPr>
            <w:rFonts w:ascii="Times New Roman" w:hAnsi="Times New Roman"/>
            <w:noProof/>
            <w:webHidden/>
          </w:rPr>
          <w:fldChar w:fldCharType="separate"/>
        </w:r>
        <w:r w:rsidR="000109CC">
          <w:rPr>
            <w:rFonts w:ascii="Times New Roman" w:hAnsi="Times New Roman"/>
            <w:noProof/>
            <w:webHidden/>
          </w:rPr>
          <w:t>29</w:t>
        </w:r>
        <w:r w:rsidR="00244D73" w:rsidRPr="00B82FB8">
          <w:rPr>
            <w:rFonts w:ascii="Times New Roman" w:hAnsi="Times New Roman"/>
            <w:noProof/>
            <w:webHidden/>
          </w:rPr>
          <w:fldChar w:fldCharType="end"/>
        </w:r>
      </w:hyperlink>
    </w:p>
    <w:p w:rsidR="00EA3A6E" w:rsidRPr="00527781" w:rsidRDefault="00D815AB" w:rsidP="00B10986">
      <w:pPr>
        <w:spacing w:after="0" w:line="240" w:lineRule="auto"/>
        <w:rPr>
          <w:rFonts w:ascii="Times New Roman" w:hAnsi="Times New Roman"/>
        </w:rPr>
        <w:sectPr w:rsidR="00EA3A6E" w:rsidRPr="00527781" w:rsidSect="00664DE0">
          <w:footerReference w:type="default" r:id="rId10"/>
          <w:pgSz w:w="12240" w:h="15840"/>
          <w:pgMar w:top="1276" w:right="1440" w:bottom="1134" w:left="1440" w:header="720" w:footer="720" w:gutter="0"/>
          <w:pgNumType w:fmt="lowerRoman" w:start="1"/>
          <w:cols w:space="720"/>
          <w:docGrid w:linePitch="360"/>
        </w:sectPr>
      </w:pPr>
      <w:r w:rsidRPr="00B82FB8">
        <w:rPr>
          <w:rFonts w:ascii="Times New Roman" w:hAnsi="Times New Roman"/>
        </w:rPr>
        <w:fldChar w:fldCharType="end"/>
      </w:r>
    </w:p>
    <w:p w:rsidR="005656F5" w:rsidRPr="00527781" w:rsidRDefault="005656F5" w:rsidP="00527781">
      <w:pPr>
        <w:pStyle w:val="Heading1"/>
        <w:numPr>
          <w:ilvl w:val="0"/>
          <w:numId w:val="0"/>
        </w:numPr>
        <w:jc w:val="center"/>
      </w:pPr>
      <w:bookmarkStart w:id="4" w:name="_Toc390194266"/>
      <w:r w:rsidRPr="00527781">
        <w:lastRenderedPageBreak/>
        <w:t>Abbreviations and Acronyms</w:t>
      </w:r>
      <w:bookmarkEnd w:id="4"/>
    </w:p>
    <w:p w:rsidR="005656F5" w:rsidRPr="00F86E81" w:rsidRDefault="005656F5" w:rsidP="005656F5">
      <w:pPr>
        <w:rPr>
          <w:rFonts w:ascii="Times New Roman" w:hAnsi="Times New Roman"/>
          <w:sz w:val="16"/>
          <w:szCs w:val="16"/>
        </w:rPr>
      </w:pP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ARD</w:t>
      </w:r>
      <w:r w:rsidRPr="00244D73">
        <w:rPr>
          <w:rFonts w:ascii="Times New Roman" w:hAnsi="Times New Roman"/>
          <w:sz w:val="20"/>
          <w:szCs w:val="16"/>
        </w:rPr>
        <w:tab/>
        <w:t>Agriculture and Rural Development</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ASDS</w:t>
      </w:r>
      <w:r w:rsidRPr="00244D73">
        <w:rPr>
          <w:rFonts w:ascii="Times New Roman" w:hAnsi="Times New Roman"/>
          <w:sz w:val="20"/>
          <w:szCs w:val="16"/>
        </w:rPr>
        <w:tab/>
        <w:t>Agriculture Sector Development Strategy</w:t>
      </w:r>
    </w:p>
    <w:p w:rsidR="005656F5" w:rsidRPr="00244D73" w:rsidRDefault="00527781"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BoM</w:t>
      </w:r>
      <w:r w:rsidRPr="00244D73">
        <w:rPr>
          <w:rFonts w:ascii="Times New Roman" w:hAnsi="Times New Roman"/>
          <w:sz w:val="20"/>
          <w:szCs w:val="16"/>
        </w:rPr>
        <w:tab/>
      </w:r>
      <w:r w:rsidR="005656F5" w:rsidRPr="00244D73">
        <w:rPr>
          <w:rFonts w:ascii="Times New Roman" w:hAnsi="Times New Roman"/>
          <w:sz w:val="20"/>
          <w:szCs w:val="16"/>
        </w:rPr>
        <w:t>Bank of Mongolia</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CPF</w:t>
      </w:r>
      <w:r w:rsidRPr="00244D73">
        <w:rPr>
          <w:rFonts w:ascii="Times New Roman" w:hAnsi="Times New Roman"/>
          <w:sz w:val="20"/>
          <w:szCs w:val="16"/>
        </w:rPr>
        <w:tab/>
        <w:t>Crop Protection Fund</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DPs</w:t>
      </w:r>
      <w:r w:rsidRPr="00244D73">
        <w:rPr>
          <w:rFonts w:ascii="Times New Roman" w:hAnsi="Times New Roman"/>
          <w:sz w:val="20"/>
          <w:szCs w:val="16"/>
        </w:rPr>
        <w:tab/>
        <w:t>Development Partners</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ESW</w:t>
      </w:r>
      <w:r w:rsidRPr="00244D73">
        <w:rPr>
          <w:rFonts w:ascii="Times New Roman" w:hAnsi="Times New Roman"/>
          <w:sz w:val="20"/>
          <w:szCs w:val="16"/>
        </w:rPr>
        <w:tab/>
        <w:t>Economic and Sector Work</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FAOSTAT</w:t>
      </w:r>
      <w:r w:rsidRPr="00244D73">
        <w:rPr>
          <w:rFonts w:ascii="Times New Roman" w:hAnsi="Times New Roman"/>
          <w:sz w:val="20"/>
          <w:szCs w:val="16"/>
        </w:rPr>
        <w:tab/>
        <w:t>Food and Agriculture Organization Statistics</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GDP</w:t>
      </w:r>
      <w:r w:rsidRPr="00244D73">
        <w:rPr>
          <w:rFonts w:ascii="Times New Roman" w:hAnsi="Times New Roman"/>
          <w:sz w:val="20"/>
          <w:szCs w:val="16"/>
        </w:rPr>
        <w:tab/>
        <w:t>Gross Domestic Product</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GoM</w:t>
      </w:r>
      <w:r w:rsidRPr="00244D73">
        <w:rPr>
          <w:rFonts w:ascii="Times New Roman" w:hAnsi="Times New Roman"/>
          <w:sz w:val="20"/>
          <w:szCs w:val="16"/>
        </w:rPr>
        <w:tab/>
        <w:t>Government of Mongolia</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IFC</w:t>
      </w:r>
      <w:r w:rsidRPr="00244D73">
        <w:rPr>
          <w:rFonts w:ascii="Times New Roman" w:hAnsi="Times New Roman"/>
          <w:sz w:val="20"/>
          <w:szCs w:val="16"/>
        </w:rPr>
        <w:tab/>
        <w:t>International Finance Corporation</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LCF</w:t>
      </w:r>
      <w:r w:rsidRPr="00244D73">
        <w:rPr>
          <w:rFonts w:ascii="Times New Roman" w:hAnsi="Times New Roman"/>
          <w:sz w:val="20"/>
          <w:szCs w:val="16"/>
        </w:rPr>
        <w:tab/>
        <w:t>Livestock Conservation Fund</w:t>
      </w:r>
    </w:p>
    <w:p w:rsidR="003046C1" w:rsidRPr="00244D73" w:rsidRDefault="003046C1"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MCT</w:t>
      </w:r>
      <w:r w:rsidRPr="00244D73">
        <w:rPr>
          <w:rFonts w:ascii="Times New Roman" w:hAnsi="Times New Roman"/>
          <w:sz w:val="20"/>
          <w:szCs w:val="16"/>
        </w:rPr>
        <w:tab/>
        <w:t>Multiple Commodity Transfers</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MDG</w:t>
      </w:r>
      <w:r w:rsidRPr="00244D73">
        <w:rPr>
          <w:rFonts w:ascii="Times New Roman" w:hAnsi="Times New Roman"/>
          <w:sz w:val="20"/>
          <w:szCs w:val="16"/>
        </w:rPr>
        <w:tab/>
        <w:t>Millennium Development Goals</w:t>
      </w:r>
    </w:p>
    <w:p w:rsidR="00DA70C8" w:rsidRPr="00244D73" w:rsidRDefault="00DA70C8"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MES</w:t>
      </w:r>
      <w:r w:rsidRPr="00244D73">
        <w:rPr>
          <w:rFonts w:ascii="Times New Roman" w:hAnsi="Times New Roman"/>
          <w:sz w:val="20"/>
          <w:szCs w:val="16"/>
        </w:rPr>
        <w:tab/>
        <w:t>Ministry of Education and Science</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MIA</w:t>
      </w:r>
      <w:r w:rsidRPr="00244D73">
        <w:rPr>
          <w:rFonts w:ascii="Times New Roman" w:hAnsi="Times New Roman"/>
          <w:sz w:val="20"/>
          <w:szCs w:val="16"/>
        </w:rPr>
        <w:tab/>
        <w:t>Ministry of Industry and Agriculture</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MNLP</w:t>
      </w:r>
      <w:r w:rsidRPr="00244D73">
        <w:rPr>
          <w:rFonts w:ascii="Times New Roman" w:hAnsi="Times New Roman"/>
          <w:sz w:val="20"/>
          <w:szCs w:val="16"/>
        </w:rPr>
        <w:tab/>
        <w:t>Mongolian National Livestock Program</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MOFALI</w:t>
      </w:r>
      <w:r w:rsidRPr="00244D73">
        <w:rPr>
          <w:rFonts w:ascii="Times New Roman" w:hAnsi="Times New Roman"/>
          <w:sz w:val="20"/>
          <w:szCs w:val="16"/>
        </w:rPr>
        <w:tab/>
        <w:t>Ministry of Food, Agriculture and Li</w:t>
      </w:r>
      <w:r w:rsidR="00563EDA" w:rsidRPr="00244D73">
        <w:rPr>
          <w:rFonts w:ascii="Times New Roman" w:hAnsi="Times New Roman"/>
          <w:sz w:val="20"/>
          <w:szCs w:val="16"/>
        </w:rPr>
        <w:t>ght</w:t>
      </w:r>
      <w:r w:rsidRPr="00244D73">
        <w:rPr>
          <w:rFonts w:ascii="Times New Roman" w:hAnsi="Times New Roman"/>
          <w:sz w:val="20"/>
          <w:szCs w:val="16"/>
        </w:rPr>
        <w:t xml:space="preserve"> Industries</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MoF</w:t>
      </w:r>
      <w:r w:rsidRPr="00244D73">
        <w:rPr>
          <w:rFonts w:ascii="Times New Roman" w:hAnsi="Times New Roman"/>
          <w:sz w:val="20"/>
          <w:szCs w:val="16"/>
        </w:rPr>
        <w:tab/>
        <w:t>Ministry of Finance</w:t>
      </w:r>
    </w:p>
    <w:p w:rsidR="0088043B" w:rsidRPr="00244D73" w:rsidRDefault="0088043B"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MoL</w:t>
      </w:r>
      <w:r w:rsidRPr="00244D73">
        <w:rPr>
          <w:rFonts w:ascii="Times New Roman" w:hAnsi="Times New Roman"/>
          <w:sz w:val="20"/>
          <w:szCs w:val="16"/>
        </w:rPr>
        <w:tab/>
        <w:t xml:space="preserve">Ministry of </w:t>
      </w:r>
      <w:r w:rsidR="006E3026">
        <w:rPr>
          <w:rFonts w:ascii="Times New Roman" w:hAnsi="Times New Roman"/>
          <w:sz w:val="20"/>
          <w:szCs w:val="16"/>
        </w:rPr>
        <w:t>Labor</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MPS</w:t>
      </w:r>
      <w:r w:rsidRPr="00244D73">
        <w:rPr>
          <w:rFonts w:ascii="Times New Roman" w:hAnsi="Times New Roman"/>
          <w:sz w:val="20"/>
          <w:szCs w:val="16"/>
        </w:rPr>
        <w:tab/>
        <w:t>Market Price Support</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MNT</w:t>
      </w:r>
      <w:r w:rsidR="00F92950" w:rsidRPr="00244D73">
        <w:rPr>
          <w:rStyle w:val="FootnoteReference"/>
          <w:rFonts w:ascii="Times New Roman" w:hAnsi="Times New Roman"/>
          <w:sz w:val="20"/>
          <w:szCs w:val="16"/>
        </w:rPr>
        <w:footnoteReference w:id="1"/>
      </w:r>
      <w:r w:rsidRPr="00244D73">
        <w:rPr>
          <w:rFonts w:ascii="Times New Roman" w:hAnsi="Times New Roman"/>
          <w:sz w:val="20"/>
          <w:szCs w:val="16"/>
        </w:rPr>
        <w:tab/>
        <w:t>Mongolian currency, Tugrik</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NGO</w:t>
      </w:r>
      <w:r w:rsidRPr="00244D73">
        <w:rPr>
          <w:rFonts w:ascii="Times New Roman" w:hAnsi="Times New Roman"/>
          <w:sz w:val="20"/>
          <w:szCs w:val="16"/>
        </w:rPr>
        <w:tab/>
        <w:t>Non-governmental Organization</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NLS</w:t>
      </w:r>
      <w:r w:rsidRPr="00244D73">
        <w:rPr>
          <w:rFonts w:ascii="Times New Roman" w:hAnsi="Times New Roman"/>
          <w:sz w:val="20"/>
          <w:szCs w:val="16"/>
        </w:rPr>
        <w:tab/>
        <w:t>National Livestock Strategy</w:t>
      </w:r>
    </w:p>
    <w:p w:rsidR="003046C1" w:rsidRPr="00244D73" w:rsidRDefault="003046C1"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NPC</w:t>
      </w:r>
      <w:r w:rsidRPr="00244D73">
        <w:rPr>
          <w:rFonts w:ascii="Times New Roman" w:hAnsi="Times New Roman"/>
          <w:sz w:val="20"/>
          <w:szCs w:val="16"/>
        </w:rPr>
        <w:tab/>
        <w:t>Nominal Protection Coefficient</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NPFS</w:t>
      </w:r>
      <w:r w:rsidRPr="00244D73">
        <w:rPr>
          <w:rFonts w:ascii="Times New Roman" w:hAnsi="Times New Roman"/>
          <w:sz w:val="20"/>
          <w:szCs w:val="16"/>
        </w:rPr>
        <w:tab/>
        <w:t>National Program for Food Security</w:t>
      </w:r>
    </w:p>
    <w:p w:rsidR="00D12E68" w:rsidRPr="00244D73" w:rsidRDefault="00D12E68"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NRP</w:t>
      </w:r>
      <w:r w:rsidRPr="00244D73">
        <w:rPr>
          <w:rFonts w:ascii="Times New Roman" w:hAnsi="Times New Roman"/>
          <w:sz w:val="20"/>
          <w:szCs w:val="16"/>
        </w:rPr>
        <w:tab/>
        <w:t>Nominal Rate of Protection</w:t>
      </w:r>
    </w:p>
    <w:p w:rsidR="00CD6B0A" w:rsidRPr="00244D73" w:rsidRDefault="00CD6B0A"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NSO</w:t>
      </w:r>
      <w:r w:rsidRPr="00244D73">
        <w:rPr>
          <w:rFonts w:ascii="Times New Roman" w:hAnsi="Times New Roman"/>
          <w:sz w:val="20"/>
          <w:szCs w:val="16"/>
        </w:rPr>
        <w:tab/>
        <w:t>National Statistical Office</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NPFS</w:t>
      </w:r>
      <w:r w:rsidRPr="00244D73">
        <w:rPr>
          <w:rFonts w:ascii="Times New Roman" w:hAnsi="Times New Roman"/>
          <w:sz w:val="20"/>
          <w:szCs w:val="16"/>
        </w:rPr>
        <w:tab/>
        <w:t>National Program for Food Security</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OECD</w:t>
      </w:r>
      <w:r w:rsidRPr="00244D73">
        <w:rPr>
          <w:rFonts w:ascii="Times New Roman" w:hAnsi="Times New Roman"/>
          <w:sz w:val="20"/>
          <w:szCs w:val="16"/>
        </w:rPr>
        <w:tab/>
        <w:t>Organization for Economic Cooperation and Development</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O&amp;M</w:t>
      </w:r>
      <w:r w:rsidRPr="00244D73">
        <w:rPr>
          <w:rFonts w:ascii="Times New Roman" w:hAnsi="Times New Roman"/>
          <w:sz w:val="20"/>
          <w:szCs w:val="16"/>
        </w:rPr>
        <w:tab/>
        <w:t>Operations and Maintenance</w:t>
      </w:r>
    </w:p>
    <w:p w:rsidR="003046C1" w:rsidRPr="00244D73" w:rsidRDefault="003046C1"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PSE</w:t>
      </w:r>
      <w:r w:rsidRPr="00244D73">
        <w:rPr>
          <w:rFonts w:ascii="Times New Roman" w:hAnsi="Times New Roman"/>
          <w:sz w:val="20"/>
          <w:szCs w:val="16"/>
        </w:rPr>
        <w:tab/>
        <w:t>Producer Support</w:t>
      </w:r>
      <w:r w:rsidR="00A8724B" w:rsidRPr="00244D73">
        <w:rPr>
          <w:rFonts w:ascii="Times New Roman" w:hAnsi="Times New Roman"/>
          <w:sz w:val="20"/>
          <w:szCs w:val="16"/>
        </w:rPr>
        <w:t xml:space="preserve"> Estimate</w:t>
      </w:r>
      <w:r w:rsidRPr="00244D73">
        <w:rPr>
          <w:rFonts w:ascii="Times New Roman" w:hAnsi="Times New Roman"/>
          <w:sz w:val="20"/>
          <w:szCs w:val="16"/>
        </w:rPr>
        <w:t>/</w:t>
      </w:r>
      <w:r w:rsidR="00A8724B" w:rsidRPr="00244D73">
        <w:rPr>
          <w:rFonts w:ascii="Times New Roman" w:hAnsi="Times New Roman"/>
          <w:sz w:val="20"/>
          <w:szCs w:val="16"/>
        </w:rPr>
        <w:t xml:space="preserve">Producer </w:t>
      </w:r>
      <w:r w:rsidRPr="00244D73">
        <w:rPr>
          <w:rFonts w:ascii="Times New Roman" w:hAnsi="Times New Roman"/>
          <w:sz w:val="20"/>
          <w:szCs w:val="16"/>
        </w:rPr>
        <w:t xml:space="preserve">Subsidy Equivalent </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PRSP</w:t>
      </w:r>
      <w:r w:rsidRPr="00244D73">
        <w:rPr>
          <w:rFonts w:ascii="Times New Roman" w:hAnsi="Times New Roman"/>
          <w:sz w:val="20"/>
          <w:szCs w:val="16"/>
        </w:rPr>
        <w:tab/>
        <w:t>Poverty Reduction Strategy Paper</w:t>
      </w:r>
    </w:p>
    <w:p w:rsidR="00956515" w:rsidRPr="00244D73" w:rsidRDefault="0095651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R&amp;D</w:t>
      </w:r>
      <w:r w:rsidRPr="00244D73">
        <w:rPr>
          <w:rFonts w:ascii="Times New Roman" w:hAnsi="Times New Roman"/>
          <w:sz w:val="20"/>
          <w:szCs w:val="16"/>
        </w:rPr>
        <w:tab/>
        <w:t>Research and Development</w:t>
      </w:r>
    </w:p>
    <w:p w:rsidR="003046C1" w:rsidRPr="00244D73" w:rsidRDefault="003046C1"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SCT</w:t>
      </w:r>
      <w:r w:rsidRPr="00244D73">
        <w:rPr>
          <w:rFonts w:ascii="Times New Roman" w:hAnsi="Times New Roman"/>
          <w:sz w:val="20"/>
          <w:szCs w:val="16"/>
        </w:rPr>
        <w:tab/>
        <w:t>Single Commodity Transfers</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SFPSP</w:t>
      </w:r>
      <w:r w:rsidRPr="00244D73">
        <w:rPr>
          <w:rFonts w:ascii="Times New Roman" w:hAnsi="Times New Roman"/>
          <w:sz w:val="20"/>
          <w:szCs w:val="16"/>
        </w:rPr>
        <w:tab/>
        <w:t>Staple Food Price Stabilization Program</w:t>
      </w:r>
    </w:p>
    <w:p w:rsidR="004E28FD" w:rsidRPr="00244D73" w:rsidRDefault="004E28FD"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SME</w:t>
      </w:r>
      <w:r w:rsidRPr="00244D73">
        <w:rPr>
          <w:rFonts w:ascii="Times New Roman" w:hAnsi="Times New Roman"/>
          <w:sz w:val="20"/>
          <w:szCs w:val="16"/>
        </w:rPr>
        <w:tab/>
        <w:t>Small and Medium Enterprises</w:t>
      </w:r>
    </w:p>
    <w:p w:rsidR="005656F5" w:rsidRPr="00244D73" w:rsidRDefault="005656F5"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WB</w:t>
      </w:r>
      <w:r w:rsidRPr="00244D73">
        <w:rPr>
          <w:rFonts w:ascii="Times New Roman" w:hAnsi="Times New Roman"/>
          <w:sz w:val="20"/>
          <w:szCs w:val="16"/>
        </w:rPr>
        <w:tab/>
        <w:t>World Bank</w:t>
      </w:r>
    </w:p>
    <w:p w:rsidR="005656F5" w:rsidRPr="00244D73" w:rsidRDefault="00527781" w:rsidP="00527781">
      <w:pPr>
        <w:tabs>
          <w:tab w:val="left" w:pos="2520"/>
        </w:tabs>
        <w:spacing w:after="0" w:line="240" w:lineRule="auto"/>
        <w:rPr>
          <w:rFonts w:ascii="Times New Roman" w:hAnsi="Times New Roman"/>
          <w:sz w:val="20"/>
          <w:szCs w:val="16"/>
        </w:rPr>
      </w:pPr>
      <w:r w:rsidRPr="00244D73">
        <w:rPr>
          <w:rFonts w:ascii="Times New Roman" w:hAnsi="Times New Roman"/>
          <w:sz w:val="20"/>
          <w:szCs w:val="16"/>
        </w:rPr>
        <w:t>WTO</w:t>
      </w:r>
      <w:r w:rsidRPr="00244D73">
        <w:rPr>
          <w:rFonts w:ascii="Times New Roman" w:hAnsi="Times New Roman"/>
          <w:sz w:val="20"/>
          <w:szCs w:val="16"/>
        </w:rPr>
        <w:tab/>
      </w:r>
      <w:r w:rsidR="005656F5" w:rsidRPr="00244D73">
        <w:rPr>
          <w:rFonts w:ascii="Times New Roman" w:hAnsi="Times New Roman"/>
          <w:sz w:val="20"/>
          <w:szCs w:val="16"/>
        </w:rPr>
        <w:t>World Trade Organization</w:t>
      </w:r>
      <w:r w:rsidR="005656F5" w:rsidRPr="00244D73">
        <w:rPr>
          <w:rFonts w:ascii="Times New Roman" w:hAnsi="Times New Roman"/>
          <w:sz w:val="20"/>
          <w:szCs w:val="16"/>
        </w:rPr>
        <w:tab/>
      </w:r>
    </w:p>
    <w:p w:rsidR="005656F5" w:rsidRPr="00244D73" w:rsidRDefault="00527781" w:rsidP="00527781">
      <w:pPr>
        <w:tabs>
          <w:tab w:val="left" w:pos="2520"/>
        </w:tabs>
        <w:spacing w:after="0" w:line="240" w:lineRule="auto"/>
        <w:rPr>
          <w:rFonts w:ascii="Times New Roman" w:hAnsi="Times New Roman"/>
          <w:sz w:val="32"/>
          <w:szCs w:val="24"/>
        </w:rPr>
      </w:pPr>
      <w:r w:rsidRPr="00244D73">
        <w:rPr>
          <w:rFonts w:ascii="Times New Roman" w:hAnsi="Times New Roman"/>
          <w:sz w:val="20"/>
          <w:szCs w:val="16"/>
        </w:rPr>
        <w:t>UN</w:t>
      </w:r>
      <w:r w:rsidRPr="00244D73">
        <w:rPr>
          <w:rFonts w:ascii="Times New Roman" w:hAnsi="Times New Roman"/>
          <w:sz w:val="20"/>
          <w:szCs w:val="16"/>
        </w:rPr>
        <w:tab/>
      </w:r>
      <w:r w:rsidR="005656F5" w:rsidRPr="00244D73">
        <w:rPr>
          <w:rFonts w:ascii="Times New Roman" w:hAnsi="Times New Roman"/>
          <w:sz w:val="20"/>
          <w:szCs w:val="16"/>
        </w:rPr>
        <w:t>United Nations</w:t>
      </w:r>
    </w:p>
    <w:p w:rsidR="00FF2D09" w:rsidRPr="000A7FA2" w:rsidRDefault="00FF2D09" w:rsidP="000719E2">
      <w:pPr>
        <w:spacing w:after="0" w:line="240" w:lineRule="auto"/>
        <w:rPr>
          <w:rFonts w:ascii="Times New Roman" w:hAnsi="Times New Roman"/>
          <w:sz w:val="24"/>
          <w:szCs w:val="24"/>
        </w:rPr>
        <w:sectPr w:rsidR="00FF2D09" w:rsidRPr="000A7FA2" w:rsidSect="00664DE0">
          <w:pgSz w:w="12240" w:h="15840"/>
          <w:pgMar w:top="1440" w:right="1440" w:bottom="1440" w:left="1440" w:header="720" w:footer="720" w:gutter="0"/>
          <w:pgNumType w:fmt="lowerRoman"/>
          <w:cols w:space="720"/>
          <w:docGrid w:linePitch="360"/>
        </w:sectPr>
      </w:pPr>
    </w:p>
    <w:p w:rsidR="005656F5" w:rsidRPr="000A7FA2" w:rsidRDefault="005656F5" w:rsidP="005656F5">
      <w:pPr>
        <w:rPr>
          <w:rFonts w:ascii="Times New Roman" w:hAnsi="Times New Roman"/>
          <w:sz w:val="24"/>
          <w:szCs w:val="24"/>
        </w:rPr>
        <w:sectPr w:rsidR="005656F5" w:rsidRPr="000A7FA2" w:rsidSect="00664DE0">
          <w:type w:val="continuous"/>
          <w:pgSz w:w="12240" w:h="15840"/>
          <w:pgMar w:top="1440" w:right="1440" w:bottom="1440" w:left="1440" w:header="720" w:footer="720" w:gutter="0"/>
          <w:pgNumType w:fmt="lowerRoman"/>
          <w:cols w:space="720"/>
          <w:docGrid w:linePitch="360"/>
        </w:sectPr>
      </w:pPr>
    </w:p>
    <w:p w:rsidR="00F82B80" w:rsidRPr="000A7FA2" w:rsidRDefault="00C330A8" w:rsidP="00527781">
      <w:pPr>
        <w:pStyle w:val="Heading1"/>
        <w:numPr>
          <w:ilvl w:val="0"/>
          <w:numId w:val="0"/>
        </w:numPr>
        <w:jc w:val="center"/>
        <w:rPr>
          <w:szCs w:val="24"/>
        </w:rPr>
      </w:pPr>
      <w:bookmarkStart w:id="5" w:name="_Toc390194267"/>
      <w:r w:rsidRPr="000A7FA2">
        <w:rPr>
          <w:szCs w:val="24"/>
        </w:rPr>
        <w:lastRenderedPageBreak/>
        <w:t>Executive Summary</w:t>
      </w:r>
      <w:bookmarkEnd w:id="5"/>
    </w:p>
    <w:p w:rsidR="00B70F42" w:rsidRPr="000A7FA2" w:rsidRDefault="00B70F42" w:rsidP="00B70F42">
      <w:pPr>
        <w:rPr>
          <w:rFonts w:ascii="Times New Roman" w:hAnsi="Times New Roman"/>
          <w:sz w:val="24"/>
          <w:szCs w:val="24"/>
        </w:rPr>
      </w:pPr>
    </w:p>
    <w:p w:rsidR="003B1729" w:rsidRPr="000A7FA2" w:rsidRDefault="007A20AC" w:rsidP="00920A82">
      <w:pPr>
        <w:autoSpaceDE w:val="0"/>
        <w:autoSpaceDN w:val="0"/>
        <w:adjustRightInd w:val="0"/>
        <w:spacing w:after="0" w:line="240" w:lineRule="auto"/>
        <w:jc w:val="both"/>
        <w:rPr>
          <w:rFonts w:ascii="Times New Roman" w:eastAsia="Calibri" w:hAnsi="Times New Roman"/>
          <w:sz w:val="24"/>
          <w:szCs w:val="24"/>
        </w:rPr>
      </w:pPr>
      <w:r w:rsidRPr="000A7FA2">
        <w:rPr>
          <w:rFonts w:ascii="Times New Roman" w:eastAsia="Calibri" w:hAnsi="Times New Roman"/>
          <w:sz w:val="24"/>
          <w:szCs w:val="24"/>
        </w:rPr>
        <w:t xml:space="preserve">With global food crises and </w:t>
      </w:r>
      <w:r w:rsidR="004E25C2" w:rsidRPr="000A7FA2">
        <w:rPr>
          <w:rFonts w:ascii="Times New Roman" w:eastAsia="Calibri" w:hAnsi="Times New Roman"/>
          <w:sz w:val="24"/>
          <w:szCs w:val="24"/>
        </w:rPr>
        <w:t xml:space="preserve">food </w:t>
      </w:r>
      <w:r w:rsidRPr="000A7FA2">
        <w:rPr>
          <w:rFonts w:ascii="Times New Roman" w:eastAsia="Calibri" w:hAnsi="Times New Roman"/>
          <w:sz w:val="24"/>
          <w:szCs w:val="24"/>
        </w:rPr>
        <w:t>price volatility in recent years</w:t>
      </w:r>
      <w:r w:rsidR="004E25C2" w:rsidRPr="000A7FA2">
        <w:rPr>
          <w:rFonts w:ascii="Times New Roman" w:eastAsia="Calibri" w:hAnsi="Times New Roman"/>
          <w:sz w:val="24"/>
          <w:szCs w:val="24"/>
        </w:rPr>
        <w:t>,</w:t>
      </w:r>
      <w:r w:rsidRPr="000A7FA2">
        <w:rPr>
          <w:rFonts w:ascii="Times New Roman" w:eastAsia="Calibri" w:hAnsi="Times New Roman"/>
          <w:sz w:val="24"/>
          <w:szCs w:val="24"/>
        </w:rPr>
        <w:t xml:space="preserve"> agricultural subsidies have once again gained prominence as a policy instrument</w:t>
      </w:r>
      <w:r w:rsidR="004E25C2" w:rsidRPr="000A7FA2">
        <w:rPr>
          <w:rFonts w:ascii="Times New Roman" w:eastAsia="Calibri" w:hAnsi="Times New Roman"/>
          <w:sz w:val="24"/>
          <w:szCs w:val="24"/>
        </w:rPr>
        <w:t xml:space="preserve"> in many developing countries</w:t>
      </w:r>
      <w:r w:rsidRPr="000A7FA2">
        <w:rPr>
          <w:rFonts w:ascii="Times New Roman" w:eastAsia="Calibri" w:hAnsi="Times New Roman"/>
          <w:sz w:val="24"/>
          <w:szCs w:val="24"/>
        </w:rPr>
        <w:t xml:space="preserve">. </w:t>
      </w:r>
      <w:r w:rsidR="00AF6F12" w:rsidRPr="000A7FA2">
        <w:rPr>
          <w:rFonts w:ascii="Times New Roman" w:hAnsi="Times New Roman"/>
          <w:color w:val="000000"/>
          <w:sz w:val="24"/>
          <w:szCs w:val="24"/>
        </w:rPr>
        <w:t>In Mongolia</w:t>
      </w:r>
      <w:r w:rsidR="001E61A5" w:rsidRPr="000A7FA2">
        <w:rPr>
          <w:rFonts w:ascii="Times New Roman" w:hAnsi="Times New Roman"/>
          <w:color w:val="000000"/>
          <w:sz w:val="24"/>
          <w:szCs w:val="24"/>
        </w:rPr>
        <w:t xml:space="preserve"> too, </w:t>
      </w:r>
      <w:r w:rsidR="003B1729" w:rsidRPr="000A7FA2">
        <w:rPr>
          <w:rFonts w:ascii="Times New Roman" w:hAnsi="Times New Roman"/>
          <w:color w:val="000000"/>
          <w:sz w:val="24"/>
          <w:szCs w:val="24"/>
        </w:rPr>
        <w:t>subsidies to</w:t>
      </w:r>
      <w:r w:rsidR="004D3A32" w:rsidRPr="000A7FA2">
        <w:rPr>
          <w:rFonts w:ascii="Times New Roman" w:hAnsi="Times New Roman"/>
          <w:color w:val="000000"/>
          <w:sz w:val="24"/>
          <w:szCs w:val="24"/>
        </w:rPr>
        <w:t xml:space="preserve"> the</w:t>
      </w:r>
      <w:r w:rsidR="003B1729" w:rsidRPr="000A7FA2">
        <w:rPr>
          <w:rFonts w:ascii="Times New Roman" w:hAnsi="Times New Roman"/>
          <w:color w:val="000000"/>
          <w:sz w:val="24"/>
          <w:szCs w:val="24"/>
        </w:rPr>
        <w:t xml:space="preserve"> agriculture sector mainly through </w:t>
      </w:r>
      <w:r w:rsidR="00D25CAC" w:rsidRPr="000A7FA2">
        <w:rPr>
          <w:rFonts w:ascii="Times New Roman" w:hAnsi="Times New Roman"/>
          <w:color w:val="000000"/>
          <w:sz w:val="24"/>
          <w:szCs w:val="24"/>
        </w:rPr>
        <w:t>government budgetary transfers</w:t>
      </w:r>
      <w:r w:rsidR="00CD2928" w:rsidRPr="000A7FA2">
        <w:rPr>
          <w:rFonts w:ascii="Times New Roman" w:hAnsi="Times New Roman"/>
          <w:color w:val="000000"/>
          <w:sz w:val="24"/>
          <w:szCs w:val="24"/>
        </w:rPr>
        <w:t>,</w:t>
      </w:r>
      <w:r w:rsidR="00D25CAC" w:rsidRPr="000A7FA2">
        <w:rPr>
          <w:rFonts w:ascii="Times New Roman" w:hAnsi="Times New Roman"/>
          <w:color w:val="000000"/>
          <w:sz w:val="24"/>
          <w:szCs w:val="24"/>
        </w:rPr>
        <w:t xml:space="preserve"> </w:t>
      </w:r>
      <w:r w:rsidR="009F5589" w:rsidRPr="000A7FA2">
        <w:rPr>
          <w:rFonts w:ascii="Times New Roman" w:hAnsi="Times New Roman"/>
          <w:color w:val="000000"/>
          <w:sz w:val="24"/>
          <w:szCs w:val="24"/>
        </w:rPr>
        <w:t xml:space="preserve">have </w:t>
      </w:r>
      <w:r w:rsidR="00AF6F12" w:rsidRPr="000A7FA2">
        <w:rPr>
          <w:rFonts w:ascii="Times New Roman" w:hAnsi="Times New Roman"/>
          <w:color w:val="000000"/>
          <w:sz w:val="24"/>
          <w:szCs w:val="24"/>
        </w:rPr>
        <w:t>increased</w:t>
      </w:r>
      <w:r w:rsidR="009F5589" w:rsidRPr="000A7FA2">
        <w:rPr>
          <w:rFonts w:ascii="Times New Roman" w:hAnsi="Times New Roman"/>
          <w:color w:val="000000"/>
          <w:sz w:val="24"/>
          <w:szCs w:val="24"/>
        </w:rPr>
        <w:t xml:space="preserve"> over</w:t>
      </w:r>
      <w:r w:rsidR="002B4255">
        <w:rPr>
          <w:rFonts w:ascii="Times New Roman" w:hAnsi="Times New Roman"/>
          <w:color w:val="000000"/>
          <w:sz w:val="24"/>
          <w:szCs w:val="24"/>
        </w:rPr>
        <w:t xml:space="preserve"> </w:t>
      </w:r>
      <w:r w:rsidR="009F5589" w:rsidRPr="000A7FA2">
        <w:rPr>
          <w:rFonts w:ascii="Times New Roman" w:hAnsi="Times New Roman"/>
          <w:color w:val="000000"/>
          <w:sz w:val="24"/>
          <w:szCs w:val="24"/>
        </w:rPr>
        <w:t>time</w:t>
      </w:r>
      <w:r w:rsidR="003B1729" w:rsidRPr="000A7FA2">
        <w:rPr>
          <w:rFonts w:ascii="Times New Roman" w:hAnsi="Times New Roman"/>
          <w:color w:val="000000"/>
          <w:sz w:val="24"/>
          <w:szCs w:val="24"/>
        </w:rPr>
        <w:t>.</w:t>
      </w:r>
      <w:r w:rsidR="009F5589" w:rsidRPr="000A7FA2">
        <w:rPr>
          <w:rFonts w:ascii="Times New Roman" w:hAnsi="Times New Roman"/>
          <w:color w:val="000000"/>
          <w:sz w:val="24"/>
          <w:szCs w:val="24"/>
        </w:rPr>
        <w:t xml:space="preserve"> </w:t>
      </w:r>
      <w:r w:rsidR="002B4255" w:rsidRPr="000A7FA2">
        <w:rPr>
          <w:rFonts w:ascii="Times New Roman" w:hAnsi="Times New Roman"/>
          <w:color w:val="000000"/>
          <w:sz w:val="24"/>
          <w:szCs w:val="24"/>
        </w:rPr>
        <w:t>The</w:t>
      </w:r>
      <w:r w:rsidR="002B4255">
        <w:rPr>
          <w:rFonts w:ascii="Times New Roman" w:hAnsi="Times New Roman"/>
          <w:color w:val="000000"/>
          <w:sz w:val="24"/>
          <w:szCs w:val="24"/>
        </w:rPr>
        <w:t>se</w:t>
      </w:r>
      <w:r w:rsidR="002B4255" w:rsidRPr="000A7FA2">
        <w:rPr>
          <w:rFonts w:ascii="Times New Roman" w:hAnsi="Times New Roman"/>
          <w:color w:val="000000"/>
          <w:sz w:val="24"/>
          <w:szCs w:val="24"/>
        </w:rPr>
        <w:t xml:space="preserve"> </w:t>
      </w:r>
      <w:r w:rsidR="00920A82" w:rsidRPr="000A7FA2">
        <w:rPr>
          <w:rFonts w:ascii="Times New Roman" w:hAnsi="Times New Roman"/>
          <w:color w:val="000000"/>
          <w:sz w:val="24"/>
          <w:szCs w:val="24"/>
        </w:rPr>
        <w:t>gained prominence in 2008 when a global, regional (the drought in Russia, and Kazakhstan, the two main suppliers to Mongolia)</w:t>
      </w:r>
      <w:r w:rsidR="00AC0C97">
        <w:rPr>
          <w:rFonts w:ascii="Times New Roman" w:hAnsi="Times New Roman"/>
          <w:color w:val="000000"/>
          <w:sz w:val="24"/>
          <w:szCs w:val="24"/>
        </w:rPr>
        <w:t>,</w:t>
      </w:r>
      <w:r w:rsidR="00920A82" w:rsidRPr="000A7FA2">
        <w:rPr>
          <w:rFonts w:ascii="Times New Roman" w:hAnsi="Times New Roman"/>
          <w:color w:val="000000"/>
          <w:sz w:val="24"/>
          <w:szCs w:val="24"/>
        </w:rPr>
        <w:t xml:space="preserve"> and </w:t>
      </w:r>
      <w:r w:rsidR="004D3A32" w:rsidRPr="000A7FA2">
        <w:rPr>
          <w:rFonts w:ascii="Times New Roman" w:hAnsi="Times New Roman"/>
          <w:color w:val="000000"/>
          <w:sz w:val="24"/>
          <w:szCs w:val="24"/>
        </w:rPr>
        <w:t xml:space="preserve">the </w:t>
      </w:r>
      <w:r w:rsidR="00920A82" w:rsidRPr="000A7FA2">
        <w:rPr>
          <w:rFonts w:ascii="Times New Roman" w:hAnsi="Times New Roman"/>
          <w:color w:val="000000"/>
          <w:sz w:val="24"/>
          <w:szCs w:val="24"/>
        </w:rPr>
        <w:t>national food production shortfall sent domestic wheat pr</w:t>
      </w:r>
      <w:r w:rsidR="00CD2928" w:rsidRPr="000A7FA2">
        <w:rPr>
          <w:rFonts w:ascii="Times New Roman" w:hAnsi="Times New Roman"/>
          <w:color w:val="000000"/>
          <w:sz w:val="24"/>
          <w:szCs w:val="24"/>
        </w:rPr>
        <w:t xml:space="preserve">ices soaring to record levels. </w:t>
      </w:r>
      <w:r w:rsidR="00920A82" w:rsidRPr="000A7FA2">
        <w:rPr>
          <w:rFonts w:ascii="Times New Roman" w:hAnsi="Times New Roman"/>
          <w:color w:val="000000"/>
          <w:sz w:val="24"/>
          <w:szCs w:val="24"/>
        </w:rPr>
        <w:t xml:space="preserve">Wheat production had reached an all-time low during the </w:t>
      </w:r>
      <w:r w:rsidR="00CD2928" w:rsidRPr="000A7FA2">
        <w:rPr>
          <w:rFonts w:ascii="Times New Roman" w:hAnsi="Times New Roman"/>
          <w:color w:val="000000"/>
          <w:sz w:val="24"/>
          <w:szCs w:val="24"/>
        </w:rPr>
        <w:t xml:space="preserve">years 2005 </w:t>
      </w:r>
      <w:r w:rsidR="006E750A">
        <w:rPr>
          <w:rFonts w:ascii="Times New Roman" w:hAnsi="Times New Roman"/>
          <w:color w:val="000000"/>
          <w:sz w:val="24"/>
          <w:szCs w:val="24"/>
        </w:rPr>
        <w:t>to</w:t>
      </w:r>
      <w:r w:rsidR="006E750A" w:rsidRPr="000A7FA2">
        <w:rPr>
          <w:rFonts w:ascii="Times New Roman" w:hAnsi="Times New Roman"/>
          <w:color w:val="000000"/>
          <w:sz w:val="24"/>
          <w:szCs w:val="24"/>
        </w:rPr>
        <w:t xml:space="preserve"> </w:t>
      </w:r>
      <w:r w:rsidR="00920A82" w:rsidRPr="000A7FA2">
        <w:rPr>
          <w:rFonts w:ascii="Times New Roman" w:hAnsi="Times New Roman"/>
          <w:color w:val="000000"/>
          <w:sz w:val="24"/>
          <w:szCs w:val="24"/>
        </w:rPr>
        <w:t xml:space="preserve">2007. Consequently, </w:t>
      </w:r>
      <w:r w:rsidR="003B1729" w:rsidRPr="000A7FA2">
        <w:rPr>
          <w:rFonts w:ascii="Times New Roman" w:hAnsi="Times New Roman"/>
          <w:color w:val="000000"/>
          <w:sz w:val="24"/>
          <w:szCs w:val="24"/>
        </w:rPr>
        <w:t>subsidies to crop, livestock</w:t>
      </w:r>
      <w:r w:rsidR="00AC0C97">
        <w:rPr>
          <w:rFonts w:ascii="Times New Roman" w:hAnsi="Times New Roman"/>
          <w:color w:val="000000"/>
          <w:sz w:val="24"/>
          <w:szCs w:val="24"/>
        </w:rPr>
        <w:t>,</w:t>
      </w:r>
      <w:r w:rsidR="003B1729" w:rsidRPr="000A7FA2">
        <w:rPr>
          <w:rFonts w:ascii="Times New Roman" w:hAnsi="Times New Roman"/>
          <w:color w:val="000000"/>
          <w:sz w:val="24"/>
          <w:szCs w:val="24"/>
        </w:rPr>
        <w:t xml:space="preserve"> and agro-processing sectors have increased </w:t>
      </w:r>
      <w:r w:rsidR="00920A82" w:rsidRPr="000A7FA2">
        <w:rPr>
          <w:rFonts w:ascii="Times New Roman" w:hAnsi="Times New Roman"/>
          <w:color w:val="000000"/>
          <w:sz w:val="24"/>
          <w:szCs w:val="24"/>
        </w:rPr>
        <w:t>since 2008</w:t>
      </w:r>
      <w:r w:rsidR="00CD2928" w:rsidRPr="000A7FA2">
        <w:rPr>
          <w:rFonts w:ascii="Times New Roman" w:hAnsi="Times New Roman"/>
          <w:color w:val="000000"/>
          <w:sz w:val="24"/>
          <w:szCs w:val="24"/>
        </w:rPr>
        <w:t>,</w:t>
      </w:r>
      <w:r w:rsidR="00920A82" w:rsidRPr="000A7FA2">
        <w:rPr>
          <w:rFonts w:ascii="Times New Roman" w:hAnsi="Times New Roman"/>
          <w:color w:val="000000"/>
          <w:sz w:val="24"/>
          <w:szCs w:val="24"/>
        </w:rPr>
        <w:t xml:space="preserve"> and now represent </w:t>
      </w:r>
      <w:r w:rsidR="003B1729" w:rsidRPr="000A7FA2">
        <w:rPr>
          <w:rFonts w:ascii="Times New Roman" w:hAnsi="Times New Roman"/>
          <w:color w:val="000000"/>
          <w:sz w:val="24"/>
          <w:szCs w:val="24"/>
        </w:rPr>
        <w:t>a complex set of programs</w:t>
      </w:r>
      <w:r w:rsidR="00F458CC">
        <w:rPr>
          <w:rFonts w:ascii="Times New Roman" w:hAnsi="Times New Roman"/>
          <w:color w:val="000000"/>
          <w:sz w:val="24"/>
          <w:szCs w:val="24"/>
        </w:rPr>
        <w:t>,</w:t>
      </w:r>
      <w:r w:rsidR="003B1729" w:rsidRPr="000A7FA2">
        <w:rPr>
          <w:rFonts w:ascii="Times New Roman" w:hAnsi="Times New Roman"/>
          <w:color w:val="000000"/>
          <w:sz w:val="24"/>
          <w:szCs w:val="24"/>
        </w:rPr>
        <w:t xml:space="preserve"> sometimes with conflicting and overlapping goals and intended beneficiaries.</w:t>
      </w:r>
      <w:r w:rsidR="00F40B1E">
        <w:rPr>
          <w:rFonts w:ascii="Times New Roman" w:hAnsi="Times New Roman"/>
          <w:color w:val="000000"/>
          <w:sz w:val="24"/>
          <w:szCs w:val="24"/>
        </w:rPr>
        <w:t xml:space="preserve"> </w:t>
      </w:r>
      <w:r w:rsidR="003B1729" w:rsidRPr="000A7FA2">
        <w:rPr>
          <w:rFonts w:ascii="Times New Roman" w:hAnsi="Times New Roman"/>
          <w:color w:val="000000"/>
          <w:sz w:val="24"/>
          <w:szCs w:val="24"/>
        </w:rPr>
        <w:t xml:space="preserve">A recent MIA assessment </w:t>
      </w:r>
      <w:r w:rsidR="00AC0C97">
        <w:rPr>
          <w:rFonts w:ascii="Times New Roman" w:hAnsi="Times New Roman"/>
          <w:color w:val="000000"/>
          <w:sz w:val="24"/>
          <w:szCs w:val="24"/>
        </w:rPr>
        <w:t>found</w:t>
      </w:r>
      <w:r w:rsidR="00AC0C97" w:rsidRPr="000A7FA2">
        <w:rPr>
          <w:rFonts w:ascii="Times New Roman" w:hAnsi="Times New Roman"/>
          <w:color w:val="000000"/>
          <w:sz w:val="24"/>
          <w:szCs w:val="24"/>
        </w:rPr>
        <w:t xml:space="preserve"> </w:t>
      </w:r>
      <w:r w:rsidR="003B1729" w:rsidRPr="000A7FA2">
        <w:rPr>
          <w:rFonts w:ascii="Times New Roman" w:hAnsi="Times New Roman"/>
          <w:color w:val="000000"/>
          <w:sz w:val="24"/>
          <w:szCs w:val="24"/>
        </w:rPr>
        <w:t>that the w</w:t>
      </w:r>
      <w:r w:rsidR="00A05F06" w:rsidRPr="000A7FA2">
        <w:rPr>
          <w:rFonts w:ascii="Times New Roman" w:hAnsi="Times New Roman"/>
          <w:color w:val="000000"/>
          <w:sz w:val="24"/>
          <w:szCs w:val="24"/>
        </w:rPr>
        <w:t>orking capital amount</w:t>
      </w:r>
      <w:r w:rsidR="00AC0C97">
        <w:rPr>
          <w:rFonts w:ascii="Times New Roman" w:hAnsi="Times New Roman"/>
          <w:color w:val="000000"/>
          <w:sz w:val="24"/>
          <w:szCs w:val="24"/>
        </w:rPr>
        <w:t xml:space="preserve"> and the</w:t>
      </w:r>
      <w:r w:rsidR="00A05F06" w:rsidRPr="000A7FA2">
        <w:rPr>
          <w:rFonts w:ascii="Times New Roman" w:hAnsi="Times New Roman"/>
          <w:color w:val="000000"/>
          <w:sz w:val="24"/>
          <w:szCs w:val="24"/>
        </w:rPr>
        <w:t xml:space="preserve"> scope </w:t>
      </w:r>
      <w:r w:rsidR="003B1729" w:rsidRPr="000A7FA2">
        <w:rPr>
          <w:rFonts w:ascii="Times New Roman" w:hAnsi="Times New Roman"/>
          <w:color w:val="000000"/>
          <w:sz w:val="24"/>
          <w:szCs w:val="24"/>
        </w:rPr>
        <w:t>and demand for subsidy fund activities are increasing over</w:t>
      </w:r>
      <w:r w:rsidR="00AC0C97">
        <w:rPr>
          <w:rFonts w:ascii="Times New Roman" w:hAnsi="Times New Roman"/>
          <w:color w:val="000000"/>
          <w:sz w:val="24"/>
          <w:szCs w:val="24"/>
        </w:rPr>
        <w:t xml:space="preserve"> </w:t>
      </w:r>
      <w:r w:rsidR="003B1729" w:rsidRPr="000A7FA2">
        <w:rPr>
          <w:rFonts w:ascii="Times New Roman" w:hAnsi="Times New Roman"/>
          <w:color w:val="000000"/>
          <w:sz w:val="24"/>
          <w:szCs w:val="24"/>
        </w:rPr>
        <w:t xml:space="preserve">time. </w:t>
      </w:r>
    </w:p>
    <w:p w:rsidR="0041495C" w:rsidRPr="000A7FA2" w:rsidRDefault="0041495C" w:rsidP="00814EC6">
      <w:pPr>
        <w:autoSpaceDE w:val="0"/>
        <w:autoSpaceDN w:val="0"/>
        <w:adjustRightInd w:val="0"/>
        <w:spacing w:after="0" w:line="240" w:lineRule="auto"/>
        <w:jc w:val="both"/>
        <w:rPr>
          <w:rFonts w:ascii="Times New Roman" w:hAnsi="Times New Roman"/>
          <w:color w:val="000000"/>
          <w:sz w:val="24"/>
          <w:szCs w:val="24"/>
        </w:rPr>
      </w:pPr>
    </w:p>
    <w:p w:rsidR="00EB7E49" w:rsidRPr="000A7FA2" w:rsidRDefault="00F458CC" w:rsidP="00B107D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The m</w:t>
      </w:r>
      <w:r w:rsidRPr="000A7FA2">
        <w:rPr>
          <w:rFonts w:ascii="Times New Roman" w:hAnsi="Times New Roman"/>
          <w:color w:val="000000"/>
          <w:sz w:val="24"/>
          <w:szCs w:val="24"/>
        </w:rPr>
        <w:t xml:space="preserve">ain </w:t>
      </w:r>
      <w:r w:rsidR="00345921" w:rsidRPr="000A7FA2">
        <w:rPr>
          <w:rFonts w:ascii="Times New Roman" w:hAnsi="Times New Roman"/>
          <w:color w:val="000000"/>
          <w:sz w:val="24"/>
          <w:szCs w:val="24"/>
        </w:rPr>
        <w:t xml:space="preserve">types of </w:t>
      </w:r>
      <w:r w:rsidR="001E61A5" w:rsidRPr="000A7FA2">
        <w:rPr>
          <w:rFonts w:ascii="Times New Roman" w:hAnsi="Times New Roman"/>
          <w:color w:val="000000"/>
          <w:sz w:val="24"/>
          <w:szCs w:val="24"/>
        </w:rPr>
        <w:t xml:space="preserve">crop </w:t>
      </w:r>
      <w:r w:rsidR="00A05F06" w:rsidRPr="000A7FA2">
        <w:rPr>
          <w:rFonts w:ascii="Times New Roman" w:hAnsi="Times New Roman"/>
          <w:color w:val="000000"/>
          <w:sz w:val="24"/>
          <w:szCs w:val="24"/>
        </w:rPr>
        <w:t xml:space="preserve">subsidies in Mongolia, </w:t>
      </w:r>
      <w:r w:rsidR="00F83288" w:rsidRPr="000A7FA2">
        <w:rPr>
          <w:rFonts w:ascii="Times New Roman" w:hAnsi="Times New Roman"/>
          <w:color w:val="000000"/>
          <w:sz w:val="24"/>
          <w:szCs w:val="24"/>
        </w:rPr>
        <w:t xml:space="preserve">implemented under the </w:t>
      </w:r>
      <w:r w:rsidR="00F83288" w:rsidRPr="000A7FA2">
        <w:rPr>
          <w:rFonts w:ascii="Times New Roman" w:hAnsi="Times New Roman"/>
          <w:b/>
          <w:color w:val="000000"/>
          <w:sz w:val="24"/>
          <w:szCs w:val="24"/>
        </w:rPr>
        <w:t>Crop Protection Fund</w:t>
      </w:r>
      <w:r w:rsidR="00EB7E49" w:rsidRPr="000A7FA2">
        <w:rPr>
          <w:rFonts w:ascii="Times New Roman" w:hAnsi="Times New Roman"/>
          <w:color w:val="000000"/>
          <w:sz w:val="24"/>
          <w:szCs w:val="24"/>
        </w:rPr>
        <w:t xml:space="preserve"> and </w:t>
      </w:r>
      <w:r w:rsidR="001E61A5" w:rsidRPr="000A7FA2">
        <w:rPr>
          <w:rFonts w:ascii="Times New Roman" w:hAnsi="Times New Roman"/>
          <w:color w:val="000000"/>
          <w:sz w:val="24"/>
          <w:szCs w:val="24"/>
        </w:rPr>
        <w:t>aimed at increasing domestic food production</w:t>
      </w:r>
      <w:r w:rsidR="00A05F06" w:rsidRPr="000A7FA2">
        <w:rPr>
          <w:rFonts w:ascii="Times New Roman" w:hAnsi="Times New Roman"/>
          <w:color w:val="000000"/>
          <w:sz w:val="24"/>
          <w:szCs w:val="24"/>
        </w:rPr>
        <w:t>,</w:t>
      </w:r>
      <w:r w:rsidR="00EB7E49" w:rsidRPr="000A7FA2">
        <w:rPr>
          <w:rFonts w:ascii="Times New Roman" w:hAnsi="Times New Roman"/>
          <w:color w:val="000000"/>
          <w:sz w:val="24"/>
          <w:szCs w:val="24"/>
        </w:rPr>
        <w:t xml:space="preserve"> are </w:t>
      </w:r>
      <w:r w:rsidR="00F83288" w:rsidRPr="000A7FA2">
        <w:rPr>
          <w:rFonts w:ascii="Times New Roman" w:hAnsi="Times New Roman"/>
          <w:color w:val="000000"/>
          <w:sz w:val="24"/>
          <w:szCs w:val="24"/>
        </w:rPr>
        <w:t>in the form of wheat price support and subsidized soft loans for</w:t>
      </w:r>
      <w:r w:rsidR="004D3A32" w:rsidRPr="000A7FA2">
        <w:rPr>
          <w:rFonts w:ascii="Times New Roman" w:hAnsi="Times New Roman"/>
          <w:color w:val="000000"/>
          <w:sz w:val="24"/>
          <w:szCs w:val="24"/>
        </w:rPr>
        <w:t xml:space="preserve"> the</w:t>
      </w:r>
      <w:r w:rsidR="00F83288" w:rsidRPr="000A7FA2">
        <w:rPr>
          <w:rFonts w:ascii="Times New Roman" w:hAnsi="Times New Roman"/>
          <w:color w:val="000000"/>
          <w:sz w:val="24"/>
          <w:szCs w:val="24"/>
        </w:rPr>
        <w:t xml:space="preserve"> purchase of machinery, fuel, seeds, and plant protection chemicals.</w:t>
      </w:r>
      <w:r w:rsidR="00F40B1E">
        <w:rPr>
          <w:rFonts w:ascii="Times New Roman" w:hAnsi="Times New Roman"/>
          <w:color w:val="000000"/>
          <w:sz w:val="24"/>
          <w:szCs w:val="24"/>
        </w:rPr>
        <w:t xml:space="preserve"> </w:t>
      </w:r>
      <w:r w:rsidR="00EB7E49" w:rsidRPr="000A7FA2">
        <w:rPr>
          <w:rFonts w:ascii="Times New Roman" w:hAnsi="Times New Roman"/>
          <w:color w:val="000000"/>
          <w:sz w:val="24"/>
          <w:szCs w:val="24"/>
        </w:rPr>
        <w:t>Even bigger s</w:t>
      </w:r>
      <w:r w:rsidR="003C58B8" w:rsidRPr="000A7FA2">
        <w:rPr>
          <w:rFonts w:ascii="Times New Roman" w:hAnsi="Times New Roman"/>
          <w:color w:val="000000"/>
          <w:sz w:val="24"/>
          <w:szCs w:val="24"/>
        </w:rPr>
        <w:t xml:space="preserve">ubsidies </w:t>
      </w:r>
      <w:r w:rsidR="00EB7E49" w:rsidRPr="000A7FA2">
        <w:rPr>
          <w:rFonts w:ascii="Times New Roman" w:hAnsi="Times New Roman"/>
          <w:color w:val="000000"/>
          <w:sz w:val="24"/>
          <w:szCs w:val="24"/>
        </w:rPr>
        <w:t xml:space="preserve">are provided </w:t>
      </w:r>
      <w:r w:rsidR="003C58B8" w:rsidRPr="000A7FA2">
        <w:rPr>
          <w:rFonts w:ascii="Times New Roman" w:hAnsi="Times New Roman"/>
          <w:color w:val="000000"/>
          <w:sz w:val="24"/>
          <w:szCs w:val="24"/>
        </w:rPr>
        <w:t xml:space="preserve">to </w:t>
      </w:r>
      <w:r w:rsidR="00EB7E49" w:rsidRPr="000A7FA2">
        <w:rPr>
          <w:rFonts w:ascii="Times New Roman" w:hAnsi="Times New Roman"/>
          <w:color w:val="000000"/>
          <w:sz w:val="24"/>
          <w:szCs w:val="24"/>
        </w:rPr>
        <w:t xml:space="preserve">the </w:t>
      </w:r>
      <w:r w:rsidR="003C58B8" w:rsidRPr="000A7FA2">
        <w:rPr>
          <w:rFonts w:ascii="Times New Roman" w:hAnsi="Times New Roman"/>
          <w:color w:val="000000"/>
          <w:sz w:val="24"/>
          <w:szCs w:val="24"/>
        </w:rPr>
        <w:t>livestock sector</w:t>
      </w:r>
      <w:r w:rsidR="00EB7E49" w:rsidRPr="000A7FA2">
        <w:rPr>
          <w:rFonts w:ascii="Times New Roman" w:hAnsi="Times New Roman"/>
          <w:color w:val="000000"/>
          <w:sz w:val="24"/>
          <w:szCs w:val="24"/>
        </w:rPr>
        <w:t>,</w:t>
      </w:r>
      <w:r w:rsidR="003C58B8" w:rsidRPr="000A7FA2">
        <w:rPr>
          <w:rFonts w:ascii="Times New Roman" w:hAnsi="Times New Roman"/>
          <w:color w:val="000000"/>
          <w:sz w:val="24"/>
          <w:szCs w:val="24"/>
        </w:rPr>
        <w:t xml:space="preserve"> mainly </w:t>
      </w:r>
      <w:r w:rsidR="00EB7E49" w:rsidRPr="000A7FA2">
        <w:rPr>
          <w:rFonts w:ascii="Times New Roman" w:hAnsi="Times New Roman"/>
          <w:color w:val="000000"/>
          <w:sz w:val="24"/>
          <w:szCs w:val="24"/>
        </w:rPr>
        <w:t>through</w:t>
      </w:r>
      <w:r w:rsidR="003C58B8" w:rsidRPr="000A7FA2">
        <w:rPr>
          <w:rFonts w:ascii="Times New Roman" w:hAnsi="Times New Roman"/>
          <w:color w:val="000000"/>
          <w:sz w:val="24"/>
          <w:szCs w:val="24"/>
        </w:rPr>
        <w:t xml:space="preserve"> the statutory</w:t>
      </w:r>
      <w:r w:rsidR="00F17DA7" w:rsidRPr="000A7FA2">
        <w:rPr>
          <w:rStyle w:val="FootnoteReference"/>
          <w:rFonts w:ascii="Times New Roman" w:hAnsi="Times New Roman"/>
          <w:color w:val="000000"/>
          <w:sz w:val="24"/>
          <w:szCs w:val="24"/>
        </w:rPr>
        <w:footnoteReference w:id="2"/>
      </w:r>
      <w:r w:rsidR="003C58B8" w:rsidRPr="000A7FA2">
        <w:rPr>
          <w:rFonts w:ascii="Times New Roman" w:hAnsi="Times New Roman"/>
          <w:color w:val="000000"/>
          <w:sz w:val="24"/>
          <w:szCs w:val="24"/>
        </w:rPr>
        <w:t xml:space="preserve"> </w:t>
      </w:r>
      <w:r w:rsidR="00061E6D" w:rsidRPr="000A7FA2">
        <w:rPr>
          <w:rFonts w:ascii="Times New Roman" w:hAnsi="Times New Roman"/>
          <w:b/>
          <w:color w:val="000000"/>
          <w:sz w:val="24"/>
          <w:szCs w:val="24"/>
        </w:rPr>
        <w:t>Livestock Conservation Fund</w:t>
      </w:r>
      <w:r w:rsidR="00A05F06" w:rsidRPr="000A7FA2">
        <w:rPr>
          <w:rFonts w:ascii="Times New Roman" w:hAnsi="Times New Roman"/>
          <w:b/>
          <w:color w:val="000000"/>
          <w:sz w:val="24"/>
          <w:szCs w:val="24"/>
        </w:rPr>
        <w:t>,</w:t>
      </w:r>
      <w:r w:rsidR="00EB7E49" w:rsidRPr="000A7FA2">
        <w:rPr>
          <w:rFonts w:ascii="Times New Roman" w:hAnsi="Times New Roman"/>
          <w:b/>
          <w:color w:val="000000"/>
          <w:sz w:val="24"/>
          <w:szCs w:val="24"/>
        </w:rPr>
        <w:t xml:space="preserve"> </w:t>
      </w:r>
      <w:r w:rsidR="00EB7E49" w:rsidRPr="000A7FA2">
        <w:rPr>
          <w:rFonts w:ascii="Times New Roman" w:hAnsi="Times New Roman"/>
          <w:color w:val="000000"/>
          <w:sz w:val="24"/>
          <w:szCs w:val="24"/>
        </w:rPr>
        <w:t>which was</w:t>
      </w:r>
      <w:r w:rsidR="00061E6D" w:rsidRPr="000A7FA2">
        <w:rPr>
          <w:rFonts w:ascii="Times New Roman" w:hAnsi="Times New Roman"/>
          <w:color w:val="000000"/>
          <w:sz w:val="24"/>
          <w:szCs w:val="24"/>
        </w:rPr>
        <w:t xml:space="preserve"> established in 2001 mainly to provide support for the protection of livestock herders from drought</w:t>
      </w:r>
      <w:r w:rsidR="00A05F06" w:rsidRPr="000A7FA2">
        <w:rPr>
          <w:rFonts w:ascii="Times New Roman" w:hAnsi="Times New Roman"/>
          <w:color w:val="000000"/>
          <w:sz w:val="24"/>
          <w:szCs w:val="24"/>
        </w:rPr>
        <w:t>s</w:t>
      </w:r>
      <w:r w:rsidR="00061E6D" w:rsidRPr="000A7FA2">
        <w:rPr>
          <w:rFonts w:ascii="Times New Roman" w:hAnsi="Times New Roman"/>
          <w:color w:val="000000"/>
          <w:sz w:val="24"/>
          <w:szCs w:val="24"/>
        </w:rPr>
        <w:t xml:space="preserve"> and</w:t>
      </w:r>
      <w:r w:rsidR="00AC0C97">
        <w:rPr>
          <w:rFonts w:ascii="Times New Roman" w:hAnsi="Times New Roman"/>
          <w:color w:val="000000"/>
          <w:sz w:val="24"/>
          <w:szCs w:val="24"/>
        </w:rPr>
        <w:t xml:space="preserve"> the severe winter weather events known as</w:t>
      </w:r>
      <w:r w:rsidR="00061E6D" w:rsidRPr="000A7FA2">
        <w:rPr>
          <w:rFonts w:ascii="Times New Roman" w:hAnsi="Times New Roman"/>
          <w:color w:val="000000"/>
          <w:sz w:val="24"/>
          <w:szCs w:val="24"/>
        </w:rPr>
        <w:t xml:space="preserve"> </w:t>
      </w:r>
      <w:r w:rsidR="00AC0C97" w:rsidRPr="003A3374">
        <w:rPr>
          <w:rFonts w:ascii="Times New Roman" w:hAnsi="Times New Roman"/>
          <w:i/>
          <w:color w:val="000000"/>
          <w:sz w:val="24"/>
          <w:szCs w:val="24"/>
        </w:rPr>
        <w:t>“</w:t>
      </w:r>
      <w:r w:rsidR="00061E6D" w:rsidRPr="003A3374">
        <w:rPr>
          <w:rFonts w:ascii="Times New Roman" w:hAnsi="Times New Roman"/>
          <w:i/>
          <w:color w:val="000000"/>
          <w:sz w:val="24"/>
          <w:szCs w:val="24"/>
        </w:rPr>
        <w:t>dzud</w:t>
      </w:r>
      <w:r w:rsidR="00A05F06" w:rsidRPr="003A3374">
        <w:rPr>
          <w:rFonts w:ascii="Times New Roman" w:hAnsi="Times New Roman"/>
          <w:i/>
          <w:color w:val="000000"/>
          <w:sz w:val="24"/>
          <w:szCs w:val="24"/>
        </w:rPr>
        <w:t>s</w:t>
      </w:r>
      <w:r w:rsidR="00AC0C97" w:rsidRPr="00AC0C97">
        <w:rPr>
          <w:rFonts w:ascii="Times New Roman" w:hAnsi="Times New Roman"/>
          <w:i/>
          <w:color w:val="000000"/>
          <w:sz w:val="24"/>
          <w:szCs w:val="24"/>
        </w:rPr>
        <w:t>”</w:t>
      </w:r>
      <w:r w:rsidR="004B7A09">
        <w:rPr>
          <w:rFonts w:ascii="Times New Roman" w:hAnsi="Times New Roman"/>
          <w:i/>
          <w:color w:val="000000"/>
          <w:sz w:val="24"/>
          <w:szCs w:val="24"/>
        </w:rPr>
        <w:t xml:space="preserve">. </w:t>
      </w:r>
      <w:r w:rsidR="00F40B1E">
        <w:rPr>
          <w:rFonts w:ascii="Times New Roman" w:hAnsi="Times New Roman"/>
          <w:color w:val="000000"/>
          <w:sz w:val="24"/>
          <w:szCs w:val="24"/>
        </w:rPr>
        <w:t xml:space="preserve"> </w:t>
      </w:r>
      <w:r w:rsidR="00EB7E49" w:rsidRPr="000A7FA2">
        <w:rPr>
          <w:rFonts w:ascii="Times New Roman" w:hAnsi="Times New Roman"/>
          <w:color w:val="000000"/>
          <w:sz w:val="24"/>
          <w:szCs w:val="24"/>
        </w:rPr>
        <w:t>Over the years</w:t>
      </w:r>
      <w:r w:rsidR="00A05F06" w:rsidRPr="000A7FA2">
        <w:rPr>
          <w:rFonts w:ascii="Times New Roman" w:hAnsi="Times New Roman"/>
          <w:color w:val="000000"/>
          <w:sz w:val="24"/>
          <w:szCs w:val="24"/>
        </w:rPr>
        <w:t>,</w:t>
      </w:r>
      <w:r w:rsidR="00EB7E49" w:rsidRPr="000A7FA2">
        <w:rPr>
          <w:rFonts w:ascii="Times New Roman" w:hAnsi="Times New Roman"/>
          <w:color w:val="000000"/>
          <w:sz w:val="24"/>
          <w:szCs w:val="24"/>
        </w:rPr>
        <w:t xml:space="preserve"> </w:t>
      </w:r>
      <w:r w:rsidR="00061E6D" w:rsidRPr="000A7FA2">
        <w:rPr>
          <w:rFonts w:ascii="Times New Roman" w:hAnsi="Times New Roman"/>
          <w:color w:val="000000"/>
          <w:sz w:val="24"/>
          <w:szCs w:val="24"/>
        </w:rPr>
        <w:t xml:space="preserve">the Fund has been reformed </w:t>
      </w:r>
      <w:r w:rsidR="003C58B8" w:rsidRPr="000A7FA2">
        <w:rPr>
          <w:rFonts w:ascii="Times New Roman" w:hAnsi="Times New Roman"/>
          <w:color w:val="000000"/>
          <w:sz w:val="24"/>
          <w:szCs w:val="24"/>
        </w:rPr>
        <w:t>several times</w:t>
      </w:r>
      <w:r w:rsidR="00B107DF"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EB7E49" w:rsidRPr="000A7FA2">
        <w:rPr>
          <w:rFonts w:ascii="Times New Roman" w:hAnsi="Times New Roman"/>
          <w:color w:val="000000"/>
          <w:sz w:val="24"/>
          <w:szCs w:val="24"/>
        </w:rPr>
        <w:t xml:space="preserve">The latest </w:t>
      </w:r>
      <w:r w:rsidR="00AC0C97">
        <w:rPr>
          <w:rFonts w:ascii="Times New Roman" w:hAnsi="Times New Roman"/>
          <w:color w:val="000000"/>
          <w:sz w:val="24"/>
          <w:szCs w:val="24"/>
        </w:rPr>
        <w:t>such reform</w:t>
      </w:r>
      <w:r w:rsidR="004D3A32" w:rsidRPr="000A7FA2">
        <w:rPr>
          <w:rFonts w:ascii="Times New Roman" w:hAnsi="Times New Roman"/>
          <w:color w:val="000000"/>
          <w:sz w:val="24"/>
          <w:szCs w:val="24"/>
        </w:rPr>
        <w:t>,</w:t>
      </w:r>
      <w:r w:rsidR="00EB7E49" w:rsidRPr="000A7FA2">
        <w:rPr>
          <w:rFonts w:ascii="Times New Roman" w:hAnsi="Times New Roman"/>
          <w:color w:val="000000"/>
          <w:sz w:val="24"/>
          <w:szCs w:val="24"/>
        </w:rPr>
        <w:t xml:space="preserve"> the </w:t>
      </w:r>
      <w:r w:rsidR="00EB7E49" w:rsidRPr="003A3374">
        <w:rPr>
          <w:rFonts w:ascii="Times New Roman" w:hAnsi="Times New Roman"/>
          <w:b/>
          <w:color w:val="000000"/>
          <w:sz w:val="24"/>
          <w:szCs w:val="24"/>
        </w:rPr>
        <w:t>National Mongolian Livestock Program</w:t>
      </w:r>
      <w:r w:rsidR="00EB7E49" w:rsidRPr="000A7FA2">
        <w:rPr>
          <w:rFonts w:ascii="Times New Roman" w:hAnsi="Times New Roman"/>
          <w:color w:val="000000"/>
          <w:sz w:val="24"/>
          <w:szCs w:val="24"/>
        </w:rPr>
        <w:t xml:space="preserve"> (MNLP)</w:t>
      </w:r>
      <w:r w:rsidR="004D3A32" w:rsidRPr="000A7FA2">
        <w:rPr>
          <w:rFonts w:ascii="Times New Roman" w:hAnsi="Times New Roman"/>
          <w:color w:val="000000"/>
          <w:sz w:val="24"/>
          <w:szCs w:val="24"/>
        </w:rPr>
        <w:t>,</w:t>
      </w:r>
      <w:r w:rsidR="00EB7E49" w:rsidRPr="000A7FA2">
        <w:rPr>
          <w:rFonts w:ascii="Times New Roman" w:hAnsi="Times New Roman"/>
          <w:color w:val="000000"/>
          <w:sz w:val="24"/>
          <w:szCs w:val="24"/>
        </w:rPr>
        <w:t xml:space="preserve"> approved in </w:t>
      </w:r>
      <w:r w:rsidR="00A05F06" w:rsidRPr="000A7FA2">
        <w:rPr>
          <w:rFonts w:ascii="Times New Roman" w:hAnsi="Times New Roman"/>
          <w:color w:val="000000"/>
          <w:sz w:val="24"/>
          <w:szCs w:val="24"/>
        </w:rPr>
        <w:t>2010</w:t>
      </w:r>
      <w:r w:rsidR="004D3A32" w:rsidRPr="000A7FA2">
        <w:rPr>
          <w:rFonts w:ascii="Times New Roman" w:hAnsi="Times New Roman"/>
          <w:color w:val="000000"/>
          <w:sz w:val="24"/>
          <w:szCs w:val="24"/>
        </w:rPr>
        <w:t>,</w:t>
      </w:r>
      <w:r w:rsidR="00EB7E49" w:rsidRPr="000A7FA2">
        <w:rPr>
          <w:rFonts w:ascii="Times New Roman" w:hAnsi="Times New Roman"/>
          <w:color w:val="000000"/>
          <w:sz w:val="24"/>
          <w:szCs w:val="24"/>
        </w:rPr>
        <w:t xml:space="preserve"> </w:t>
      </w:r>
      <w:r w:rsidR="00AC0C97">
        <w:rPr>
          <w:rFonts w:ascii="Times New Roman" w:hAnsi="Times New Roman"/>
          <w:color w:val="000000"/>
          <w:sz w:val="24"/>
          <w:szCs w:val="24"/>
        </w:rPr>
        <w:t>was introduced</w:t>
      </w:r>
      <w:r w:rsidR="00AC0C97" w:rsidRPr="000A7FA2">
        <w:rPr>
          <w:rFonts w:ascii="Times New Roman" w:hAnsi="Times New Roman"/>
          <w:color w:val="000000"/>
          <w:sz w:val="24"/>
          <w:szCs w:val="24"/>
        </w:rPr>
        <w:t xml:space="preserve"> </w:t>
      </w:r>
      <w:r w:rsidR="00EB7E49" w:rsidRPr="000A7FA2">
        <w:rPr>
          <w:rFonts w:ascii="Times New Roman" w:hAnsi="Times New Roman"/>
          <w:color w:val="000000"/>
          <w:sz w:val="24"/>
          <w:szCs w:val="24"/>
        </w:rPr>
        <w:t xml:space="preserve">to support development of livestock production for the 2010-2015 </w:t>
      </w:r>
      <w:r w:rsidR="00A05F06" w:rsidRPr="000A7FA2">
        <w:rPr>
          <w:rFonts w:ascii="Times New Roman" w:hAnsi="Times New Roman"/>
          <w:color w:val="000000"/>
          <w:sz w:val="24"/>
          <w:szCs w:val="24"/>
        </w:rPr>
        <w:t>period</w:t>
      </w:r>
      <w:r w:rsidR="008D6EE0" w:rsidRPr="000A7FA2">
        <w:rPr>
          <w:rFonts w:ascii="Times New Roman" w:hAnsi="Times New Roman"/>
          <w:color w:val="000000"/>
          <w:sz w:val="24"/>
          <w:szCs w:val="24"/>
        </w:rPr>
        <w:t xml:space="preserve"> by providing </w:t>
      </w:r>
      <w:r w:rsidR="00EB7E49" w:rsidRPr="000A7FA2">
        <w:rPr>
          <w:rFonts w:ascii="Times New Roman" w:hAnsi="Times New Roman"/>
          <w:color w:val="000000"/>
          <w:sz w:val="24"/>
          <w:szCs w:val="24"/>
        </w:rPr>
        <w:t>support</w:t>
      </w:r>
      <w:r w:rsidR="008D6EE0" w:rsidRPr="000A7FA2">
        <w:rPr>
          <w:rFonts w:ascii="Times New Roman" w:hAnsi="Times New Roman"/>
          <w:color w:val="000000"/>
          <w:sz w:val="24"/>
          <w:szCs w:val="24"/>
        </w:rPr>
        <w:t xml:space="preserve"> to</w:t>
      </w:r>
      <w:r w:rsidR="00EB7E49" w:rsidRPr="000A7FA2">
        <w:rPr>
          <w:rFonts w:ascii="Times New Roman" w:hAnsi="Times New Roman"/>
          <w:color w:val="000000"/>
          <w:sz w:val="24"/>
          <w:szCs w:val="24"/>
        </w:rPr>
        <w:t xml:space="preserve"> herders, </w:t>
      </w:r>
      <w:r w:rsidR="008D6EE0" w:rsidRPr="000A7FA2">
        <w:rPr>
          <w:rFonts w:ascii="Times New Roman" w:hAnsi="Times New Roman"/>
          <w:color w:val="000000"/>
          <w:sz w:val="24"/>
          <w:szCs w:val="24"/>
        </w:rPr>
        <w:t>and</w:t>
      </w:r>
      <w:r w:rsidR="00EB7E49" w:rsidRPr="000A7FA2">
        <w:rPr>
          <w:rFonts w:ascii="Times New Roman" w:hAnsi="Times New Roman"/>
          <w:color w:val="000000"/>
          <w:sz w:val="24"/>
          <w:szCs w:val="24"/>
        </w:rPr>
        <w:t xml:space="preserve"> preferential loans to livestock breeding cooperatives and intensi</w:t>
      </w:r>
      <w:r w:rsidR="00F17DA7" w:rsidRPr="000A7FA2">
        <w:rPr>
          <w:rFonts w:ascii="Times New Roman" w:hAnsi="Times New Roman"/>
          <w:color w:val="000000"/>
          <w:sz w:val="24"/>
          <w:szCs w:val="24"/>
        </w:rPr>
        <w:t>ve</w:t>
      </w:r>
      <w:r w:rsidR="00EB7E49" w:rsidRPr="000A7FA2">
        <w:rPr>
          <w:rFonts w:ascii="Times New Roman" w:hAnsi="Times New Roman"/>
          <w:color w:val="000000"/>
          <w:sz w:val="24"/>
          <w:szCs w:val="24"/>
        </w:rPr>
        <w:t xml:space="preserve"> livestock production</w:t>
      </w:r>
      <w:r w:rsidR="008D6EE0" w:rsidRPr="000A7FA2">
        <w:rPr>
          <w:rFonts w:ascii="Times New Roman" w:hAnsi="Times New Roman"/>
          <w:color w:val="000000"/>
          <w:sz w:val="24"/>
          <w:szCs w:val="24"/>
        </w:rPr>
        <w:t xml:space="preserve"> entities</w:t>
      </w:r>
      <w:r w:rsidR="00EB7E49" w:rsidRPr="000A7FA2">
        <w:rPr>
          <w:rFonts w:ascii="Times New Roman" w:hAnsi="Times New Roman"/>
          <w:color w:val="000000"/>
          <w:sz w:val="24"/>
          <w:szCs w:val="24"/>
        </w:rPr>
        <w:t>.</w:t>
      </w:r>
      <w:r w:rsidR="00F17DA7" w:rsidRPr="000A7FA2">
        <w:rPr>
          <w:rFonts w:ascii="Times New Roman" w:hAnsi="Times New Roman"/>
          <w:color w:val="000000"/>
          <w:sz w:val="24"/>
          <w:szCs w:val="24"/>
        </w:rPr>
        <w:t xml:space="preserve"> </w:t>
      </w:r>
    </w:p>
    <w:p w:rsidR="00EB7E49" w:rsidRPr="000A7FA2" w:rsidRDefault="00EB7E49" w:rsidP="00B107DF">
      <w:pPr>
        <w:autoSpaceDE w:val="0"/>
        <w:autoSpaceDN w:val="0"/>
        <w:adjustRightInd w:val="0"/>
        <w:spacing w:after="0" w:line="240" w:lineRule="auto"/>
        <w:jc w:val="both"/>
        <w:rPr>
          <w:rFonts w:ascii="Times New Roman" w:hAnsi="Times New Roman"/>
          <w:color w:val="000000"/>
          <w:sz w:val="24"/>
          <w:szCs w:val="24"/>
        </w:rPr>
      </w:pPr>
    </w:p>
    <w:p w:rsidR="00814EC6" w:rsidRPr="000A7FA2" w:rsidRDefault="00302491" w:rsidP="00814EC6">
      <w:pPr>
        <w:keepNext/>
        <w:widowControl w:val="0"/>
        <w:spacing w:line="240" w:lineRule="auto"/>
        <w:jc w:val="both"/>
        <w:rPr>
          <w:rFonts w:ascii="Times New Roman" w:hAnsi="Times New Roman"/>
          <w:color w:val="000000"/>
          <w:sz w:val="24"/>
          <w:szCs w:val="24"/>
        </w:rPr>
      </w:pPr>
      <w:r w:rsidRPr="003A3374">
        <w:rPr>
          <w:rFonts w:ascii="Times New Roman" w:hAnsi="Times New Roman"/>
          <w:color w:val="000000"/>
          <w:sz w:val="24"/>
          <w:szCs w:val="24"/>
        </w:rPr>
        <w:t>In addition to the</w:t>
      </w:r>
      <w:r w:rsidR="00AC0C97" w:rsidRPr="003A3374">
        <w:rPr>
          <w:rFonts w:ascii="Times New Roman" w:hAnsi="Times New Roman"/>
          <w:color w:val="000000"/>
          <w:sz w:val="24"/>
          <w:szCs w:val="24"/>
        </w:rPr>
        <w:t>se</w:t>
      </w:r>
      <w:r w:rsidRPr="003A3374">
        <w:rPr>
          <w:rFonts w:ascii="Times New Roman" w:hAnsi="Times New Roman"/>
          <w:color w:val="000000"/>
          <w:sz w:val="24"/>
          <w:szCs w:val="24"/>
        </w:rPr>
        <w:t xml:space="preserve"> two prominent funds</w:t>
      </w:r>
      <w:r w:rsidR="00A05F06" w:rsidRPr="003A3374">
        <w:rPr>
          <w:rFonts w:ascii="Times New Roman" w:hAnsi="Times New Roman"/>
          <w:color w:val="000000"/>
          <w:sz w:val="24"/>
          <w:szCs w:val="24"/>
        </w:rPr>
        <w:t>,</w:t>
      </w:r>
      <w:r w:rsidRPr="003A3374">
        <w:rPr>
          <w:rFonts w:ascii="Times New Roman" w:hAnsi="Times New Roman"/>
          <w:color w:val="000000"/>
          <w:sz w:val="24"/>
          <w:szCs w:val="24"/>
        </w:rPr>
        <w:t xml:space="preserve"> </w:t>
      </w:r>
      <w:r w:rsidR="00AC0C97" w:rsidRPr="003A3374">
        <w:rPr>
          <w:rFonts w:ascii="Times New Roman" w:hAnsi="Times New Roman"/>
          <w:color w:val="000000"/>
          <w:sz w:val="24"/>
          <w:szCs w:val="24"/>
        </w:rPr>
        <w:t xml:space="preserve">a number of </w:t>
      </w:r>
      <w:r w:rsidRPr="003A3374">
        <w:rPr>
          <w:rFonts w:ascii="Times New Roman" w:hAnsi="Times New Roman"/>
          <w:color w:val="000000"/>
          <w:sz w:val="24"/>
          <w:szCs w:val="24"/>
        </w:rPr>
        <w:t>other support programs have been implemented.</w:t>
      </w:r>
      <w:r w:rsidR="00F40B1E" w:rsidRPr="003A3374">
        <w:rPr>
          <w:rFonts w:ascii="Times New Roman" w:hAnsi="Times New Roman"/>
          <w:color w:val="000000"/>
          <w:sz w:val="24"/>
          <w:szCs w:val="24"/>
        </w:rPr>
        <w:t xml:space="preserve"> </w:t>
      </w:r>
      <w:r w:rsidRPr="003A3374">
        <w:rPr>
          <w:rFonts w:ascii="Times New Roman" w:hAnsi="Times New Roman"/>
          <w:color w:val="000000"/>
          <w:sz w:val="24"/>
          <w:szCs w:val="24"/>
        </w:rPr>
        <w:t>The</w:t>
      </w:r>
      <w:r w:rsidR="00AC0C97" w:rsidRPr="003A3374">
        <w:rPr>
          <w:rFonts w:ascii="Times New Roman" w:hAnsi="Times New Roman"/>
          <w:color w:val="000000"/>
          <w:sz w:val="24"/>
          <w:szCs w:val="24"/>
        </w:rPr>
        <w:t>se include</w:t>
      </w:r>
      <w:r w:rsidRPr="003A3374">
        <w:rPr>
          <w:rFonts w:ascii="Times New Roman" w:hAnsi="Times New Roman"/>
          <w:color w:val="000000"/>
          <w:sz w:val="24"/>
          <w:szCs w:val="24"/>
        </w:rPr>
        <w:t xml:space="preserve"> </w:t>
      </w:r>
      <w:r w:rsidR="00A05F06" w:rsidRPr="003A3374">
        <w:rPr>
          <w:rFonts w:ascii="Times New Roman" w:hAnsi="Times New Roman"/>
          <w:color w:val="000000"/>
          <w:sz w:val="24"/>
          <w:szCs w:val="24"/>
        </w:rPr>
        <w:t xml:space="preserve">the </w:t>
      </w:r>
      <w:r w:rsidRPr="003A3374">
        <w:rPr>
          <w:rFonts w:ascii="Times New Roman" w:hAnsi="Times New Roman"/>
          <w:b/>
          <w:color w:val="000000"/>
          <w:sz w:val="24"/>
          <w:szCs w:val="24"/>
        </w:rPr>
        <w:t>Small and Medium Enterprises (SME) Development Fund</w:t>
      </w:r>
      <w:r w:rsidR="00A05F06" w:rsidRPr="003A3374">
        <w:rPr>
          <w:rFonts w:ascii="Times New Roman" w:hAnsi="Times New Roman"/>
          <w:color w:val="000000"/>
          <w:sz w:val="24"/>
          <w:szCs w:val="24"/>
        </w:rPr>
        <w:t xml:space="preserve"> </w:t>
      </w:r>
      <w:r w:rsidRPr="003A3374">
        <w:rPr>
          <w:rFonts w:ascii="Times New Roman" w:hAnsi="Times New Roman"/>
          <w:color w:val="000000"/>
          <w:sz w:val="24"/>
          <w:szCs w:val="24"/>
        </w:rPr>
        <w:t xml:space="preserve">(covering crops, livestock and agro-processing activities among other SMEs), the </w:t>
      </w:r>
      <w:r w:rsidRPr="003A3374">
        <w:rPr>
          <w:rFonts w:ascii="Times New Roman" w:hAnsi="Times New Roman"/>
          <w:b/>
          <w:color w:val="000000"/>
          <w:sz w:val="24"/>
          <w:szCs w:val="24"/>
        </w:rPr>
        <w:t>Pasture Management Program</w:t>
      </w:r>
      <w:r w:rsidRPr="003A3374">
        <w:rPr>
          <w:rFonts w:ascii="Times New Roman" w:hAnsi="Times New Roman"/>
          <w:color w:val="000000"/>
          <w:sz w:val="24"/>
          <w:szCs w:val="24"/>
        </w:rPr>
        <w:t xml:space="preserve"> (for irrigation of pastures, rodent/pest control), the </w:t>
      </w:r>
      <w:r w:rsidRPr="003A3374">
        <w:rPr>
          <w:rFonts w:ascii="Times New Roman" w:hAnsi="Times New Roman"/>
          <w:b/>
          <w:color w:val="000000"/>
          <w:sz w:val="24"/>
          <w:szCs w:val="24"/>
        </w:rPr>
        <w:t>Veterinary Program</w:t>
      </w:r>
      <w:r w:rsidRPr="003A3374">
        <w:rPr>
          <w:rFonts w:ascii="Times New Roman" w:hAnsi="Times New Roman"/>
          <w:color w:val="000000"/>
          <w:sz w:val="24"/>
          <w:szCs w:val="24"/>
        </w:rPr>
        <w:t xml:space="preserve"> (for services and medicines)</w:t>
      </w:r>
      <w:r w:rsidR="008D6EE0" w:rsidRPr="003A3374">
        <w:rPr>
          <w:rFonts w:ascii="Times New Roman" w:hAnsi="Times New Roman"/>
          <w:color w:val="000000"/>
          <w:sz w:val="24"/>
          <w:szCs w:val="24"/>
        </w:rPr>
        <w:t>, a</w:t>
      </w:r>
      <w:r w:rsidRPr="003A3374">
        <w:rPr>
          <w:rFonts w:ascii="Times New Roman" w:hAnsi="Times New Roman"/>
          <w:color w:val="000000"/>
          <w:sz w:val="24"/>
          <w:szCs w:val="24"/>
        </w:rPr>
        <w:t>nd subsidized loan progr</w:t>
      </w:r>
      <w:r w:rsidR="00A05F06" w:rsidRPr="003A3374">
        <w:rPr>
          <w:rFonts w:ascii="Times New Roman" w:hAnsi="Times New Roman"/>
          <w:color w:val="000000"/>
          <w:sz w:val="24"/>
          <w:szCs w:val="24"/>
        </w:rPr>
        <w:t xml:space="preserve">ams for agro-processers </w:t>
      </w:r>
      <w:r w:rsidR="008D6EE0" w:rsidRPr="00812431">
        <w:rPr>
          <w:rFonts w:ascii="Times New Roman" w:hAnsi="Times New Roman"/>
          <w:color w:val="000000"/>
          <w:sz w:val="24"/>
          <w:szCs w:val="24"/>
        </w:rPr>
        <w:t>(</w:t>
      </w:r>
      <w:r w:rsidR="00A05F06" w:rsidRPr="003A3374">
        <w:rPr>
          <w:rFonts w:ascii="Times New Roman" w:hAnsi="Times New Roman"/>
          <w:color w:val="000000"/>
          <w:sz w:val="24"/>
          <w:szCs w:val="24"/>
        </w:rPr>
        <w:t xml:space="preserve">such </w:t>
      </w:r>
      <w:r w:rsidR="00AC0C97" w:rsidRPr="003A3374">
        <w:rPr>
          <w:rFonts w:ascii="Times New Roman" w:hAnsi="Times New Roman"/>
          <w:color w:val="000000"/>
          <w:sz w:val="24"/>
          <w:szCs w:val="24"/>
        </w:rPr>
        <w:t>as wheat flour mills and</w:t>
      </w:r>
      <w:r w:rsidR="00A05F06" w:rsidRPr="003A3374">
        <w:rPr>
          <w:rFonts w:ascii="Times New Roman" w:hAnsi="Times New Roman"/>
          <w:color w:val="000000"/>
          <w:sz w:val="24"/>
          <w:szCs w:val="24"/>
        </w:rPr>
        <w:t xml:space="preserve"> </w:t>
      </w:r>
      <w:r w:rsidRPr="003A3374">
        <w:rPr>
          <w:rFonts w:ascii="Times New Roman" w:hAnsi="Times New Roman"/>
          <w:color w:val="000000"/>
          <w:sz w:val="24"/>
          <w:szCs w:val="24"/>
        </w:rPr>
        <w:t xml:space="preserve">cashmere, wool, </w:t>
      </w:r>
      <w:r w:rsidR="00AC0C97" w:rsidRPr="003A3374">
        <w:rPr>
          <w:rFonts w:ascii="Times New Roman" w:hAnsi="Times New Roman"/>
          <w:color w:val="000000"/>
          <w:sz w:val="24"/>
          <w:szCs w:val="24"/>
        </w:rPr>
        <w:t xml:space="preserve">and </w:t>
      </w:r>
      <w:r w:rsidRPr="003A3374">
        <w:rPr>
          <w:rFonts w:ascii="Times New Roman" w:hAnsi="Times New Roman"/>
          <w:color w:val="000000"/>
          <w:sz w:val="24"/>
          <w:szCs w:val="24"/>
        </w:rPr>
        <w:t>meat processors</w:t>
      </w:r>
      <w:r w:rsidR="008D6EE0" w:rsidRPr="003A3374">
        <w:rPr>
          <w:rFonts w:ascii="Times New Roman" w:hAnsi="Times New Roman"/>
          <w:color w:val="000000"/>
          <w:sz w:val="24"/>
          <w:szCs w:val="24"/>
        </w:rPr>
        <w:t>)</w:t>
      </w:r>
      <w:r w:rsidRPr="003A3374">
        <w:rPr>
          <w:rFonts w:ascii="Times New Roman" w:hAnsi="Times New Roman"/>
          <w:color w:val="000000"/>
          <w:sz w:val="24"/>
          <w:szCs w:val="24"/>
        </w:rPr>
        <w:t xml:space="preserve">. </w:t>
      </w:r>
      <w:r w:rsidR="00814EC6" w:rsidRPr="003A3374">
        <w:rPr>
          <w:rFonts w:ascii="Times New Roman" w:hAnsi="Times New Roman"/>
          <w:color w:val="000000"/>
          <w:sz w:val="24"/>
          <w:szCs w:val="24"/>
        </w:rPr>
        <w:t>Credit subsidies have been widely used</w:t>
      </w:r>
      <w:r w:rsidR="00812431">
        <w:rPr>
          <w:rFonts w:ascii="Times New Roman" w:hAnsi="Times New Roman"/>
          <w:color w:val="000000"/>
          <w:sz w:val="24"/>
          <w:szCs w:val="24"/>
        </w:rPr>
        <w:t>.</w:t>
      </w:r>
      <w:r w:rsidR="00814EC6" w:rsidRPr="003A3374">
        <w:rPr>
          <w:rFonts w:ascii="Times New Roman" w:hAnsi="Times New Roman"/>
          <w:color w:val="000000"/>
          <w:sz w:val="24"/>
          <w:szCs w:val="24"/>
        </w:rPr>
        <w:t xml:space="preserve"> </w:t>
      </w:r>
      <w:r w:rsidR="00812431">
        <w:rPr>
          <w:rFonts w:ascii="Times New Roman" w:hAnsi="Times New Roman"/>
          <w:color w:val="000000"/>
          <w:sz w:val="24"/>
          <w:szCs w:val="24"/>
        </w:rPr>
        <w:t>T</w:t>
      </w:r>
      <w:r w:rsidR="00814EC6" w:rsidRPr="003A3374">
        <w:rPr>
          <w:rFonts w:ascii="Times New Roman" w:hAnsi="Times New Roman"/>
          <w:color w:val="000000"/>
          <w:sz w:val="24"/>
          <w:szCs w:val="24"/>
        </w:rPr>
        <w:t xml:space="preserve">he most common subsidized credit program </w:t>
      </w:r>
      <w:r w:rsidR="00812431" w:rsidRPr="003A3374">
        <w:rPr>
          <w:rFonts w:ascii="Times New Roman" w:hAnsi="Times New Roman"/>
          <w:color w:val="000000"/>
          <w:sz w:val="24"/>
          <w:szCs w:val="24"/>
        </w:rPr>
        <w:t>involv</w:t>
      </w:r>
      <w:r w:rsidR="00812431">
        <w:rPr>
          <w:rFonts w:ascii="Times New Roman" w:hAnsi="Times New Roman"/>
          <w:color w:val="000000"/>
          <w:sz w:val="24"/>
          <w:szCs w:val="24"/>
        </w:rPr>
        <w:t>es</w:t>
      </w:r>
      <w:r w:rsidR="00812431" w:rsidRPr="003A3374">
        <w:rPr>
          <w:rFonts w:ascii="Times New Roman" w:hAnsi="Times New Roman"/>
          <w:color w:val="000000"/>
          <w:sz w:val="24"/>
          <w:szCs w:val="24"/>
        </w:rPr>
        <w:t xml:space="preserve"> </w:t>
      </w:r>
      <w:r w:rsidR="00814EC6" w:rsidRPr="003A3374">
        <w:rPr>
          <w:rFonts w:ascii="Times New Roman" w:hAnsi="Times New Roman"/>
          <w:color w:val="000000"/>
          <w:sz w:val="24"/>
          <w:szCs w:val="24"/>
        </w:rPr>
        <w:t xml:space="preserve">a partial or full </w:t>
      </w:r>
      <w:r w:rsidR="00812431" w:rsidRPr="00191923">
        <w:rPr>
          <w:rFonts w:ascii="Times New Roman" w:hAnsi="Times New Roman"/>
          <w:color w:val="000000"/>
          <w:sz w:val="24"/>
          <w:szCs w:val="24"/>
        </w:rPr>
        <w:t xml:space="preserve">five-year </w:t>
      </w:r>
      <w:r w:rsidR="00814EC6" w:rsidRPr="003A3374">
        <w:rPr>
          <w:rFonts w:ascii="Times New Roman" w:hAnsi="Times New Roman"/>
          <w:color w:val="000000"/>
          <w:sz w:val="24"/>
          <w:szCs w:val="24"/>
        </w:rPr>
        <w:t>loan at a seven percent annual interest rate</w:t>
      </w:r>
      <w:r w:rsidR="00812431">
        <w:rPr>
          <w:rFonts w:ascii="Times New Roman" w:hAnsi="Times New Roman"/>
          <w:color w:val="000000"/>
          <w:sz w:val="24"/>
          <w:szCs w:val="24"/>
        </w:rPr>
        <w:t>,</w:t>
      </w:r>
      <w:r w:rsidR="00814EC6" w:rsidRPr="003A3374">
        <w:rPr>
          <w:rFonts w:ascii="Times New Roman" w:hAnsi="Times New Roman"/>
          <w:color w:val="000000"/>
          <w:sz w:val="24"/>
          <w:szCs w:val="24"/>
        </w:rPr>
        <w:t xml:space="preserve"> as opposed to the commercial bank loan rate of about 20 percent.</w:t>
      </w:r>
      <w:r w:rsidR="00F40B1E" w:rsidRPr="003A3374">
        <w:rPr>
          <w:rFonts w:ascii="Times New Roman" w:hAnsi="Times New Roman"/>
          <w:color w:val="000000"/>
          <w:sz w:val="24"/>
          <w:szCs w:val="24"/>
        </w:rPr>
        <w:t xml:space="preserve"> </w:t>
      </w:r>
      <w:r w:rsidR="00814EC6" w:rsidRPr="003A3374">
        <w:rPr>
          <w:rFonts w:ascii="Times New Roman" w:hAnsi="Times New Roman"/>
          <w:color w:val="000000"/>
          <w:sz w:val="24"/>
          <w:szCs w:val="24"/>
        </w:rPr>
        <w:t>Soft loans to agro-processors and commercial farmers</w:t>
      </w:r>
      <w:r w:rsidR="00A05F06" w:rsidRPr="003A3374">
        <w:rPr>
          <w:rFonts w:ascii="Times New Roman" w:hAnsi="Times New Roman"/>
          <w:color w:val="000000"/>
          <w:sz w:val="24"/>
          <w:szCs w:val="24"/>
        </w:rPr>
        <w:t xml:space="preserve"> are </w:t>
      </w:r>
      <w:r w:rsidR="00814EC6" w:rsidRPr="003A3374">
        <w:rPr>
          <w:rFonts w:ascii="Times New Roman" w:hAnsi="Times New Roman"/>
          <w:color w:val="000000"/>
          <w:sz w:val="24"/>
          <w:szCs w:val="24"/>
        </w:rPr>
        <w:t>aimed at modernizing the processing facilities to build capacity to generate value added products locally</w:t>
      </w:r>
      <w:r w:rsidR="00A05F06" w:rsidRPr="003A3374">
        <w:rPr>
          <w:rFonts w:ascii="Times New Roman" w:hAnsi="Times New Roman"/>
          <w:color w:val="000000"/>
          <w:sz w:val="24"/>
          <w:szCs w:val="24"/>
        </w:rPr>
        <w:t>,</w:t>
      </w:r>
      <w:r w:rsidR="00814EC6" w:rsidRPr="003A3374">
        <w:rPr>
          <w:rFonts w:ascii="Times New Roman" w:hAnsi="Times New Roman"/>
          <w:color w:val="000000"/>
          <w:sz w:val="24"/>
          <w:szCs w:val="24"/>
        </w:rPr>
        <w:t xml:space="preserve"> and </w:t>
      </w:r>
      <w:r w:rsidR="00812431">
        <w:rPr>
          <w:rFonts w:ascii="Times New Roman" w:hAnsi="Times New Roman"/>
          <w:color w:val="000000"/>
          <w:sz w:val="24"/>
          <w:szCs w:val="24"/>
        </w:rPr>
        <w:t xml:space="preserve">to </w:t>
      </w:r>
      <w:r w:rsidR="00814EC6" w:rsidRPr="003A3374">
        <w:rPr>
          <w:rFonts w:ascii="Times New Roman" w:hAnsi="Times New Roman"/>
          <w:color w:val="000000"/>
          <w:sz w:val="24"/>
          <w:szCs w:val="24"/>
        </w:rPr>
        <w:t>create growth and employment.</w:t>
      </w:r>
    </w:p>
    <w:p w:rsidR="00FA211A" w:rsidRPr="000A7FA2" w:rsidRDefault="009F5589" w:rsidP="00A44309">
      <w:pPr>
        <w:autoSpaceDE w:val="0"/>
        <w:autoSpaceDN w:val="0"/>
        <w:adjustRightInd w:val="0"/>
        <w:spacing w:after="0" w:line="240" w:lineRule="auto"/>
        <w:jc w:val="both"/>
        <w:rPr>
          <w:rFonts w:ascii="Times New Roman" w:hAnsi="Times New Roman"/>
          <w:sz w:val="24"/>
          <w:szCs w:val="24"/>
        </w:rPr>
      </w:pPr>
      <w:r w:rsidRPr="000A7FA2">
        <w:rPr>
          <w:rFonts w:ascii="Times New Roman" w:hAnsi="Times New Roman"/>
          <w:color w:val="000000"/>
          <w:sz w:val="24"/>
          <w:szCs w:val="24"/>
        </w:rPr>
        <w:t xml:space="preserve">It is very difficult to </w:t>
      </w:r>
      <w:r w:rsidR="00812431">
        <w:rPr>
          <w:rFonts w:ascii="Times New Roman" w:hAnsi="Times New Roman"/>
          <w:color w:val="000000"/>
          <w:sz w:val="24"/>
          <w:szCs w:val="24"/>
        </w:rPr>
        <w:t>find</w:t>
      </w:r>
      <w:r w:rsidR="00812431" w:rsidRPr="000A7FA2">
        <w:rPr>
          <w:rFonts w:ascii="Times New Roman" w:hAnsi="Times New Roman"/>
          <w:color w:val="000000"/>
          <w:sz w:val="24"/>
          <w:szCs w:val="24"/>
        </w:rPr>
        <w:t xml:space="preserve"> </w:t>
      </w:r>
      <w:r w:rsidRPr="000A7FA2">
        <w:rPr>
          <w:rFonts w:ascii="Times New Roman" w:hAnsi="Times New Roman"/>
          <w:color w:val="000000"/>
          <w:sz w:val="24"/>
          <w:szCs w:val="24"/>
        </w:rPr>
        <w:t>accurate data from the public accounts</w:t>
      </w:r>
      <w:r w:rsidR="00812431">
        <w:rPr>
          <w:rFonts w:ascii="Times New Roman" w:hAnsi="Times New Roman"/>
          <w:color w:val="000000"/>
          <w:sz w:val="24"/>
          <w:szCs w:val="24"/>
        </w:rPr>
        <w:t>,</w:t>
      </w:r>
      <w:r w:rsidRPr="000A7FA2">
        <w:rPr>
          <w:rFonts w:ascii="Times New Roman" w:hAnsi="Times New Roman"/>
          <w:color w:val="000000"/>
          <w:sz w:val="24"/>
          <w:szCs w:val="24"/>
        </w:rPr>
        <w:t xml:space="preserve"> except for </w:t>
      </w:r>
      <w:r w:rsidR="00812431">
        <w:rPr>
          <w:rFonts w:ascii="Times New Roman" w:hAnsi="Times New Roman"/>
          <w:color w:val="000000"/>
          <w:sz w:val="24"/>
          <w:szCs w:val="24"/>
        </w:rPr>
        <w:t>those which are</w:t>
      </w:r>
      <w:r w:rsidRPr="000A7FA2">
        <w:rPr>
          <w:rFonts w:ascii="Times New Roman" w:hAnsi="Times New Roman"/>
          <w:color w:val="000000"/>
          <w:sz w:val="24"/>
          <w:szCs w:val="24"/>
        </w:rPr>
        <w:t xml:space="preserve"> clearly defined as </w:t>
      </w:r>
      <w:r w:rsidR="00872A97" w:rsidRPr="000A7FA2">
        <w:rPr>
          <w:rFonts w:ascii="Times New Roman" w:hAnsi="Times New Roman"/>
          <w:color w:val="000000"/>
          <w:sz w:val="24"/>
          <w:szCs w:val="24"/>
        </w:rPr>
        <w:t>“</w:t>
      </w:r>
      <w:r w:rsidRPr="000A7FA2">
        <w:rPr>
          <w:rFonts w:ascii="Times New Roman" w:hAnsi="Times New Roman"/>
          <w:color w:val="000000"/>
          <w:sz w:val="24"/>
          <w:szCs w:val="24"/>
        </w:rPr>
        <w:t>subsidies</w:t>
      </w:r>
      <w:r w:rsidR="00812431">
        <w:rPr>
          <w:rFonts w:ascii="Times New Roman" w:hAnsi="Times New Roman"/>
          <w:color w:val="000000"/>
          <w:sz w:val="24"/>
          <w:szCs w:val="24"/>
        </w:rPr>
        <w:t>,</w:t>
      </w:r>
      <w:r w:rsidR="00872A97" w:rsidRPr="000A7FA2">
        <w:rPr>
          <w:rFonts w:ascii="Times New Roman" w:hAnsi="Times New Roman"/>
          <w:color w:val="000000"/>
          <w:sz w:val="24"/>
          <w:szCs w:val="24"/>
        </w:rPr>
        <w:t>”</w:t>
      </w:r>
      <w:r w:rsidR="00A05F06" w:rsidRPr="000A7FA2">
        <w:rPr>
          <w:rFonts w:ascii="Times New Roman" w:hAnsi="Times New Roman"/>
          <w:color w:val="000000"/>
          <w:sz w:val="24"/>
          <w:szCs w:val="24"/>
        </w:rPr>
        <w:t xml:space="preserve"> </w:t>
      </w:r>
      <w:r w:rsidR="00812431">
        <w:rPr>
          <w:rFonts w:ascii="Times New Roman" w:hAnsi="Times New Roman"/>
          <w:color w:val="000000"/>
          <w:sz w:val="24"/>
          <w:szCs w:val="24"/>
        </w:rPr>
        <w:t>and</w:t>
      </w:r>
      <w:r w:rsidR="00812431" w:rsidRPr="000A7FA2">
        <w:rPr>
          <w:rFonts w:ascii="Times New Roman" w:hAnsi="Times New Roman"/>
          <w:color w:val="000000"/>
          <w:sz w:val="24"/>
          <w:szCs w:val="24"/>
        </w:rPr>
        <w:t xml:space="preserve"> </w:t>
      </w:r>
      <w:r w:rsidRPr="000A7FA2">
        <w:rPr>
          <w:rFonts w:ascii="Times New Roman" w:hAnsi="Times New Roman"/>
          <w:color w:val="000000"/>
          <w:sz w:val="24"/>
          <w:szCs w:val="24"/>
        </w:rPr>
        <w:t xml:space="preserve">refer to direct payments </w:t>
      </w:r>
      <w:r w:rsidR="00872A97" w:rsidRPr="000A7FA2">
        <w:rPr>
          <w:rFonts w:ascii="Times New Roman" w:hAnsi="Times New Roman"/>
          <w:color w:val="000000"/>
          <w:sz w:val="24"/>
          <w:szCs w:val="24"/>
        </w:rPr>
        <w:t xml:space="preserve">to herders and farmers. </w:t>
      </w:r>
      <w:r w:rsidR="003B1729" w:rsidRPr="000A7FA2">
        <w:rPr>
          <w:rFonts w:ascii="Times New Roman" w:hAnsi="Times New Roman"/>
          <w:color w:val="000000"/>
          <w:sz w:val="24"/>
          <w:szCs w:val="24"/>
        </w:rPr>
        <w:t>Furthermore, it is important to estimate a total subsidy equivalent by considering the</w:t>
      </w:r>
      <w:r w:rsidR="0014637F" w:rsidRPr="000A7FA2">
        <w:rPr>
          <w:rFonts w:ascii="Times New Roman" w:hAnsi="Times New Roman"/>
          <w:color w:val="000000"/>
          <w:sz w:val="24"/>
          <w:szCs w:val="24"/>
        </w:rPr>
        <w:t xml:space="preserve"> implicit support/taxation by way of the market price support (MPS) to wheat and wool, the two most traded commodit</w:t>
      </w:r>
      <w:r w:rsidR="00C57B7E" w:rsidRPr="000A7FA2">
        <w:rPr>
          <w:rFonts w:ascii="Times New Roman" w:hAnsi="Times New Roman"/>
          <w:color w:val="000000"/>
          <w:sz w:val="24"/>
          <w:szCs w:val="24"/>
        </w:rPr>
        <w:t>i</w:t>
      </w:r>
      <w:r w:rsidR="0014637F" w:rsidRPr="000A7FA2">
        <w:rPr>
          <w:rFonts w:ascii="Times New Roman" w:hAnsi="Times New Roman"/>
          <w:color w:val="000000"/>
          <w:sz w:val="24"/>
          <w:szCs w:val="24"/>
        </w:rPr>
        <w:t>e</w:t>
      </w:r>
      <w:r w:rsidR="00C57B7E" w:rsidRPr="000A7FA2">
        <w:rPr>
          <w:rFonts w:ascii="Times New Roman" w:hAnsi="Times New Roman"/>
          <w:color w:val="000000"/>
          <w:sz w:val="24"/>
          <w:szCs w:val="24"/>
        </w:rPr>
        <w:t>s</w:t>
      </w:r>
      <w:r w:rsidR="0014637F" w:rsidRPr="000A7FA2">
        <w:rPr>
          <w:rFonts w:ascii="Times New Roman" w:hAnsi="Times New Roman"/>
          <w:color w:val="000000"/>
          <w:sz w:val="24"/>
          <w:szCs w:val="24"/>
        </w:rPr>
        <w:t xml:space="preserve">. </w:t>
      </w:r>
      <w:r w:rsidR="00FA211A" w:rsidRPr="000A7FA2">
        <w:rPr>
          <w:rFonts w:ascii="Times New Roman" w:hAnsi="Times New Roman"/>
          <w:color w:val="000000"/>
          <w:sz w:val="24"/>
          <w:szCs w:val="24"/>
        </w:rPr>
        <w:t>Therefore, using the standard OECD methodology</w:t>
      </w:r>
      <w:r w:rsidR="002C3C38" w:rsidRPr="000A7FA2">
        <w:rPr>
          <w:rFonts w:ascii="Times New Roman" w:hAnsi="Times New Roman"/>
          <w:color w:val="000000"/>
          <w:sz w:val="24"/>
          <w:szCs w:val="24"/>
        </w:rPr>
        <w:t>,</w:t>
      </w:r>
      <w:r w:rsidR="00FA211A" w:rsidRPr="000A7FA2">
        <w:rPr>
          <w:rFonts w:ascii="Times New Roman" w:hAnsi="Times New Roman"/>
          <w:color w:val="000000"/>
          <w:sz w:val="24"/>
          <w:szCs w:val="24"/>
        </w:rPr>
        <w:t xml:space="preserve"> the total producer support</w:t>
      </w:r>
      <w:r w:rsidR="008366C0" w:rsidRPr="000A7FA2">
        <w:rPr>
          <w:rFonts w:ascii="Times New Roman" w:hAnsi="Times New Roman"/>
          <w:color w:val="000000"/>
          <w:sz w:val="24"/>
          <w:szCs w:val="24"/>
        </w:rPr>
        <w:t xml:space="preserve"> estimates (PSE)</w:t>
      </w:r>
      <w:r w:rsidR="008366C0" w:rsidRPr="000A7FA2">
        <w:rPr>
          <w:rStyle w:val="FootnoteReference"/>
          <w:rFonts w:ascii="Times New Roman" w:hAnsi="Times New Roman"/>
          <w:color w:val="000000"/>
          <w:sz w:val="24"/>
          <w:szCs w:val="24"/>
        </w:rPr>
        <w:footnoteReference w:id="3"/>
      </w:r>
      <w:r w:rsidR="008366C0" w:rsidRPr="000A7FA2">
        <w:rPr>
          <w:rFonts w:ascii="Times New Roman" w:hAnsi="Times New Roman"/>
          <w:color w:val="000000"/>
          <w:sz w:val="24"/>
          <w:szCs w:val="24"/>
        </w:rPr>
        <w:t xml:space="preserve"> </w:t>
      </w:r>
      <w:r w:rsidR="00FA211A" w:rsidRPr="000A7FA2">
        <w:rPr>
          <w:rFonts w:ascii="Times New Roman" w:hAnsi="Times New Roman"/>
          <w:color w:val="000000"/>
          <w:sz w:val="24"/>
          <w:szCs w:val="24"/>
        </w:rPr>
        <w:t xml:space="preserve">are </w:t>
      </w:r>
      <w:r w:rsidR="00FA211A" w:rsidRPr="000A7FA2">
        <w:rPr>
          <w:rFonts w:ascii="Times New Roman" w:hAnsi="Times New Roman"/>
          <w:color w:val="000000"/>
          <w:sz w:val="24"/>
          <w:szCs w:val="24"/>
        </w:rPr>
        <w:lastRenderedPageBreak/>
        <w:t>calculated.</w:t>
      </w:r>
      <w:r w:rsidR="00F40B1E">
        <w:rPr>
          <w:rFonts w:ascii="Times New Roman" w:hAnsi="Times New Roman"/>
          <w:color w:val="000000"/>
          <w:sz w:val="24"/>
          <w:szCs w:val="24"/>
        </w:rPr>
        <w:t xml:space="preserve"> </w:t>
      </w:r>
      <w:r w:rsidR="00FA211A" w:rsidRPr="000A7FA2">
        <w:rPr>
          <w:rFonts w:ascii="Times New Roman" w:hAnsi="Times New Roman"/>
          <w:color w:val="000000"/>
          <w:sz w:val="24"/>
          <w:szCs w:val="24"/>
        </w:rPr>
        <w:t>The results show that t</w:t>
      </w:r>
      <w:r w:rsidR="00FA211A" w:rsidRPr="000A7FA2">
        <w:rPr>
          <w:rFonts w:ascii="Times New Roman" w:hAnsi="Times New Roman"/>
          <w:sz w:val="24"/>
          <w:szCs w:val="24"/>
        </w:rPr>
        <w:t>he total subsidies</w:t>
      </w:r>
      <w:r w:rsidR="00C57B7E" w:rsidRPr="000A7FA2">
        <w:rPr>
          <w:rFonts w:ascii="Times New Roman" w:hAnsi="Times New Roman"/>
          <w:sz w:val="24"/>
          <w:szCs w:val="24"/>
        </w:rPr>
        <w:t xml:space="preserve"> (the government budgetary transfers) </w:t>
      </w:r>
      <w:r w:rsidR="00FA211A" w:rsidRPr="000A7FA2">
        <w:rPr>
          <w:rFonts w:ascii="Times New Roman" w:hAnsi="Times New Roman"/>
          <w:sz w:val="24"/>
          <w:szCs w:val="24"/>
        </w:rPr>
        <w:t xml:space="preserve">paid out to </w:t>
      </w:r>
      <w:r w:rsidR="008F0F8D" w:rsidRPr="000A7FA2">
        <w:rPr>
          <w:rFonts w:ascii="Times New Roman" w:hAnsi="Times New Roman"/>
          <w:sz w:val="24"/>
          <w:szCs w:val="24"/>
        </w:rPr>
        <w:t xml:space="preserve">the </w:t>
      </w:r>
      <w:r w:rsidR="00FA211A" w:rsidRPr="000A7FA2">
        <w:rPr>
          <w:rFonts w:ascii="Times New Roman" w:hAnsi="Times New Roman"/>
          <w:sz w:val="24"/>
          <w:szCs w:val="24"/>
        </w:rPr>
        <w:t>primary agriculture sector</w:t>
      </w:r>
      <w:r w:rsidR="00A05F06" w:rsidRPr="000A7FA2">
        <w:rPr>
          <w:rFonts w:ascii="Times New Roman" w:hAnsi="Times New Roman"/>
          <w:sz w:val="24"/>
          <w:szCs w:val="24"/>
        </w:rPr>
        <w:t>,</w:t>
      </w:r>
      <w:r w:rsidR="00FA211A" w:rsidRPr="000A7FA2">
        <w:rPr>
          <w:rFonts w:ascii="Times New Roman" w:hAnsi="Times New Roman"/>
          <w:sz w:val="24"/>
          <w:szCs w:val="24"/>
        </w:rPr>
        <w:t xml:space="preserve"> </w:t>
      </w:r>
      <w:r w:rsidR="00992F43">
        <w:rPr>
          <w:rFonts w:ascii="Times New Roman" w:hAnsi="Times New Roman"/>
          <w:sz w:val="24"/>
          <w:szCs w:val="24"/>
        </w:rPr>
        <w:t>in nominal terms</w:t>
      </w:r>
      <w:r w:rsidR="00992F43">
        <w:rPr>
          <w:rStyle w:val="FootnoteReference"/>
          <w:rFonts w:ascii="Times New Roman" w:hAnsi="Times New Roman"/>
          <w:sz w:val="24"/>
          <w:szCs w:val="24"/>
        </w:rPr>
        <w:footnoteReference w:id="4"/>
      </w:r>
      <w:r w:rsidR="00992F43">
        <w:rPr>
          <w:rFonts w:ascii="Times New Roman" w:hAnsi="Times New Roman"/>
          <w:sz w:val="24"/>
          <w:szCs w:val="24"/>
        </w:rPr>
        <w:t xml:space="preserve">, </w:t>
      </w:r>
      <w:r w:rsidR="00FA211A" w:rsidRPr="000A7FA2">
        <w:rPr>
          <w:rFonts w:ascii="Times New Roman" w:hAnsi="Times New Roman"/>
          <w:sz w:val="24"/>
          <w:szCs w:val="24"/>
        </w:rPr>
        <w:t>ranged from 22 billion MNT</w:t>
      </w:r>
      <w:r w:rsidR="00875947" w:rsidRPr="000A7FA2">
        <w:rPr>
          <w:rFonts w:ascii="Times New Roman" w:hAnsi="Times New Roman"/>
          <w:sz w:val="24"/>
          <w:szCs w:val="24"/>
        </w:rPr>
        <w:t xml:space="preserve"> (USD 15 Million)</w:t>
      </w:r>
      <w:r w:rsidR="00FA211A" w:rsidRPr="000A7FA2">
        <w:rPr>
          <w:rFonts w:ascii="Times New Roman" w:hAnsi="Times New Roman"/>
          <w:sz w:val="24"/>
          <w:szCs w:val="24"/>
        </w:rPr>
        <w:t xml:space="preserve"> in 2009 to 91 billion MNT </w:t>
      </w:r>
      <w:r w:rsidR="00875947" w:rsidRPr="000A7FA2">
        <w:rPr>
          <w:rFonts w:ascii="Times New Roman" w:hAnsi="Times New Roman"/>
          <w:sz w:val="24"/>
          <w:szCs w:val="24"/>
        </w:rPr>
        <w:t xml:space="preserve">(USD 67 Million) </w:t>
      </w:r>
      <w:r w:rsidR="00FA211A" w:rsidRPr="000A7FA2">
        <w:rPr>
          <w:rFonts w:ascii="Times New Roman" w:hAnsi="Times New Roman"/>
          <w:sz w:val="24"/>
          <w:szCs w:val="24"/>
        </w:rPr>
        <w:t>in 2012</w:t>
      </w:r>
      <w:r w:rsidR="00814EC6" w:rsidRPr="000A7FA2">
        <w:rPr>
          <w:rFonts w:ascii="Times New Roman" w:hAnsi="Times New Roman"/>
          <w:sz w:val="24"/>
          <w:szCs w:val="24"/>
        </w:rPr>
        <w:t>. S</w:t>
      </w:r>
      <w:r w:rsidR="00216877" w:rsidRPr="000A7FA2">
        <w:rPr>
          <w:rFonts w:ascii="Times New Roman" w:hAnsi="Times New Roman"/>
          <w:sz w:val="24"/>
          <w:szCs w:val="24"/>
        </w:rPr>
        <w:t xml:space="preserve">ubsidies to the </w:t>
      </w:r>
      <w:r w:rsidR="00A44309" w:rsidRPr="000A7FA2">
        <w:rPr>
          <w:rFonts w:ascii="Times New Roman" w:hAnsi="Times New Roman"/>
          <w:sz w:val="24"/>
          <w:szCs w:val="24"/>
        </w:rPr>
        <w:t xml:space="preserve">livestock </w:t>
      </w:r>
      <w:r w:rsidR="00FA211A" w:rsidRPr="000A7FA2">
        <w:rPr>
          <w:rFonts w:ascii="Times New Roman" w:hAnsi="Times New Roman"/>
          <w:sz w:val="24"/>
          <w:szCs w:val="24"/>
        </w:rPr>
        <w:t xml:space="preserve">sector </w:t>
      </w:r>
      <w:r w:rsidR="00216877" w:rsidRPr="000A7FA2">
        <w:rPr>
          <w:rFonts w:ascii="Times New Roman" w:hAnsi="Times New Roman"/>
          <w:sz w:val="24"/>
          <w:szCs w:val="24"/>
        </w:rPr>
        <w:t>average</w:t>
      </w:r>
      <w:r w:rsidR="00814EC6" w:rsidRPr="000A7FA2">
        <w:rPr>
          <w:rFonts w:ascii="Times New Roman" w:hAnsi="Times New Roman"/>
          <w:sz w:val="24"/>
          <w:szCs w:val="24"/>
        </w:rPr>
        <w:t xml:space="preserve"> </w:t>
      </w:r>
      <w:r w:rsidR="00A44309" w:rsidRPr="000A7FA2">
        <w:rPr>
          <w:rFonts w:ascii="Times New Roman" w:hAnsi="Times New Roman"/>
          <w:sz w:val="24"/>
          <w:szCs w:val="24"/>
        </w:rPr>
        <w:t xml:space="preserve">double those to </w:t>
      </w:r>
      <w:r w:rsidR="00233820">
        <w:rPr>
          <w:rFonts w:ascii="Times New Roman" w:hAnsi="Times New Roman"/>
          <w:sz w:val="24"/>
          <w:szCs w:val="24"/>
        </w:rPr>
        <w:t xml:space="preserve">the </w:t>
      </w:r>
      <w:r w:rsidR="00A44309" w:rsidRPr="000A7FA2">
        <w:rPr>
          <w:rFonts w:ascii="Times New Roman" w:hAnsi="Times New Roman"/>
          <w:sz w:val="24"/>
          <w:szCs w:val="24"/>
        </w:rPr>
        <w:t xml:space="preserve">crop sector. Crop sector subsidies, however, </w:t>
      </w:r>
      <w:r w:rsidR="00233820">
        <w:rPr>
          <w:rFonts w:ascii="Times New Roman" w:hAnsi="Times New Roman"/>
          <w:sz w:val="24"/>
          <w:szCs w:val="24"/>
        </w:rPr>
        <w:t>grew</w:t>
      </w:r>
      <w:r w:rsidR="00216877" w:rsidRPr="000A7FA2">
        <w:rPr>
          <w:rFonts w:ascii="Times New Roman" w:hAnsi="Times New Roman"/>
          <w:sz w:val="24"/>
          <w:szCs w:val="24"/>
        </w:rPr>
        <w:t xml:space="preserve"> almost </w:t>
      </w:r>
      <w:r w:rsidR="008576BD" w:rsidRPr="000A7FA2">
        <w:rPr>
          <w:rFonts w:ascii="Times New Roman" w:hAnsi="Times New Roman"/>
          <w:sz w:val="24"/>
          <w:szCs w:val="24"/>
        </w:rPr>
        <w:t>three times faster</w:t>
      </w:r>
      <w:r w:rsidR="00233820">
        <w:rPr>
          <w:rFonts w:ascii="Times New Roman" w:hAnsi="Times New Roman"/>
          <w:sz w:val="24"/>
          <w:szCs w:val="24"/>
        </w:rPr>
        <w:t xml:space="preserve"> during</w:t>
      </w:r>
      <w:r w:rsidR="00FA211A" w:rsidRPr="000A7FA2">
        <w:rPr>
          <w:rFonts w:ascii="Times New Roman" w:hAnsi="Times New Roman"/>
          <w:sz w:val="24"/>
          <w:szCs w:val="24"/>
        </w:rPr>
        <w:t xml:space="preserve"> the five year period</w:t>
      </w:r>
      <w:r w:rsidR="007E5AE1" w:rsidRPr="000A7FA2">
        <w:rPr>
          <w:rFonts w:ascii="Times New Roman" w:hAnsi="Times New Roman"/>
          <w:sz w:val="24"/>
          <w:szCs w:val="24"/>
        </w:rPr>
        <w:t xml:space="preserve"> </w:t>
      </w:r>
      <w:r w:rsidR="00233820">
        <w:rPr>
          <w:rFonts w:ascii="Times New Roman" w:hAnsi="Times New Roman"/>
          <w:sz w:val="24"/>
          <w:szCs w:val="24"/>
        </w:rPr>
        <w:t xml:space="preserve">between </w:t>
      </w:r>
      <w:r w:rsidR="007E5AE1" w:rsidRPr="000A7FA2">
        <w:rPr>
          <w:rFonts w:ascii="Times New Roman" w:hAnsi="Times New Roman"/>
          <w:sz w:val="24"/>
          <w:szCs w:val="24"/>
        </w:rPr>
        <w:t>2008</w:t>
      </w:r>
      <w:r w:rsidR="00233820">
        <w:rPr>
          <w:rFonts w:ascii="Times New Roman" w:hAnsi="Times New Roman"/>
          <w:sz w:val="24"/>
          <w:szCs w:val="24"/>
        </w:rPr>
        <w:t xml:space="preserve"> and </w:t>
      </w:r>
      <w:r w:rsidR="007E5AE1" w:rsidRPr="000A7FA2">
        <w:rPr>
          <w:rFonts w:ascii="Times New Roman" w:hAnsi="Times New Roman"/>
          <w:sz w:val="24"/>
          <w:szCs w:val="24"/>
        </w:rPr>
        <w:t>2012</w:t>
      </w:r>
      <w:r w:rsidR="00FA211A" w:rsidRPr="000A7FA2">
        <w:rPr>
          <w:rFonts w:ascii="Times New Roman" w:hAnsi="Times New Roman"/>
          <w:sz w:val="24"/>
          <w:szCs w:val="24"/>
        </w:rPr>
        <w:t>.</w:t>
      </w:r>
      <w:r w:rsidR="00F40B1E">
        <w:rPr>
          <w:rFonts w:ascii="Times New Roman" w:hAnsi="Times New Roman"/>
          <w:sz w:val="24"/>
          <w:szCs w:val="24"/>
        </w:rPr>
        <w:t xml:space="preserve"> </w:t>
      </w:r>
      <w:r w:rsidR="00216877" w:rsidRPr="000A7FA2">
        <w:rPr>
          <w:rFonts w:ascii="Times New Roman" w:hAnsi="Times New Roman"/>
          <w:sz w:val="24"/>
          <w:szCs w:val="24"/>
        </w:rPr>
        <w:t>T</w:t>
      </w:r>
      <w:r w:rsidR="00FA211A" w:rsidRPr="000A7FA2">
        <w:rPr>
          <w:rFonts w:ascii="Times New Roman" w:hAnsi="Times New Roman"/>
          <w:sz w:val="24"/>
          <w:szCs w:val="24"/>
        </w:rPr>
        <w:t xml:space="preserve">he livestock </w:t>
      </w:r>
      <w:r w:rsidR="002C3C38" w:rsidRPr="000A7FA2">
        <w:rPr>
          <w:rFonts w:ascii="Times New Roman" w:hAnsi="Times New Roman"/>
          <w:sz w:val="24"/>
          <w:szCs w:val="24"/>
        </w:rPr>
        <w:t>sector</w:t>
      </w:r>
      <w:r w:rsidR="00216877" w:rsidRPr="000A7FA2">
        <w:rPr>
          <w:rFonts w:ascii="Times New Roman" w:hAnsi="Times New Roman"/>
          <w:sz w:val="24"/>
          <w:szCs w:val="24"/>
        </w:rPr>
        <w:t xml:space="preserve"> </w:t>
      </w:r>
      <w:r w:rsidR="002C3C38" w:rsidRPr="000A7FA2">
        <w:rPr>
          <w:rFonts w:ascii="Times New Roman" w:hAnsi="Times New Roman"/>
          <w:sz w:val="24"/>
          <w:szCs w:val="24"/>
        </w:rPr>
        <w:t>generates</w:t>
      </w:r>
      <w:r w:rsidR="00FA211A" w:rsidRPr="000A7FA2">
        <w:rPr>
          <w:rFonts w:ascii="Times New Roman" w:hAnsi="Times New Roman"/>
          <w:sz w:val="24"/>
          <w:szCs w:val="24"/>
        </w:rPr>
        <w:t xml:space="preserve"> about four times </w:t>
      </w:r>
      <w:r w:rsidR="002C3C38" w:rsidRPr="000A7FA2">
        <w:rPr>
          <w:rFonts w:ascii="Times New Roman" w:hAnsi="Times New Roman"/>
          <w:sz w:val="24"/>
          <w:szCs w:val="24"/>
        </w:rPr>
        <w:t xml:space="preserve">the level of GDP </w:t>
      </w:r>
      <w:r w:rsidR="00F92950" w:rsidRPr="000A7FA2">
        <w:rPr>
          <w:rFonts w:ascii="Times New Roman" w:hAnsi="Times New Roman"/>
          <w:sz w:val="24"/>
          <w:szCs w:val="24"/>
        </w:rPr>
        <w:t xml:space="preserve">of the crop production </w:t>
      </w:r>
      <w:r w:rsidR="002C3C38" w:rsidRPr="000A7FA2">
        <w:rPr>
          <w:rFonts w:ascii="Times New Roman" w:hAnsi="Times New Roman"/>
          <w:sz w:val="24"/>
          <w:szCs w:val="24"/>
        </w:rPr>
        <w:t>sector</w:t>
      </w:r>
      <w:r w:rsidR="00233820">
        <w:rPr>
          <w:rFonts w:ascii="Times New Roman" w:hAnsi="Times New Roman"/>
          <w:sz w:val="24"/>
          <w:szCs w:val="24"/>
        </w:rPr>
        <w:t xml:space="preserve">. Counting </w:t>
      </w:r>
      <w:r w:rsidR="008366C0" w:rsidRPr="000A7FA2">
        <w:rPr>
          <w:rFonts w:ascii="Times New Roman" w:hAnsi="Times New Roman"/>
          <w:sz w:val="24"/>
          <w:szCs w:val="24"/>
        </w:rPr>
        <w:t xml:space="preserve">only direct </w:t>
      </w:r>
      <w:r w:rsidR="00233820">
        <w:rPr>
          <w:rFonts w:ascii="Times New Roman" w:hAnsi="Times New Roman"/>
          <w:sz w:val="24"/>
          <w:szCs w:val="24"/>
        </w:rPr>
        <w:t>g</w:t>
      </w:r>
      <w:r w:rsidR="00233820" w:rsidRPr="000A7FA2">
        <w:rPr>
          <w:rFonts w:ascii="Times New Roman" w:hAnsi="Times New Roman"/>
          <w:sz w:val="24"/>
          <w:szCs w:val="24"/>
        </w:rPr>
        <w:t xml:space="preserve">overnment </w:t>
      </w:r>
      <w:r w:rsidR="00F92950" w:rsidRPr="000A7FA2">
        <w:rPr>
          <w:rFonts w:ascii="Times New Roman" w:hAnsi="Times New Roman"/>
          <w:sz w:val="24"/>
          <w:szCs w:val="24"/>
        </w:rPr>
        <w:t>subsidies</w:t>
      </w:r>
      <w:r w:rsidR="008366C0" w:rsidRPr="000A7FA2">
        <w:rPr>
          <w:rFonts w:ascii="Times New Roman" w:hAnsi="Times New Roman"/>
          <w:sz w:val="24"/>
          <w:szCs w:val="24"/>
        </w:rPr>
        <w:t>,</w:t>
      </w:r>
      <w:r w:rsidR="00F92950" w:rsidRPr="000A7FA2">
        <w:rPr>
          <w:rFonts w:ascii="Times New Roman" w:hAnsi="Times New Roman"/>
          <w:sz w:val="24"/>
          <w:szCs w:val="24"/>
        </w:rPr>
        <w:t xml:space="preserve"> </w:t>
      </w:r>
      <w:r w:rsidR="00233820">
        <w:rPr>
          <w:rFonts w:ascii="Times New Roman" w:hAnsi="Times New Roman"/>
          <w:sz w:val="24"/>
          <w:szCs w:val="24"/>
        </w:rPr>
        <w:t xml:space="preserve">the </w:t>
      </w:r>
      <w:r w:rsidR="00F92950" w:rsidRPr="000A7FA2">
        <w:rPr>
          <w:rFonts w:ascii="Times New Roman" w:hAnsi="Times New Roman"/>
          <w:sz w:val="24"/>
          <w:szCs w:val="24"/>
        </w:rPr>
        <w:t>crop sector</w:t>
      </w:r>
      <w:r w:rsidR="008366C0" w:rsidRPr="000A7FA2">
        <w:rPr>
          <w:rFonts w:ascii="Times New Roman" w:hAnsi="Times New Roman"/>
          <w:sz w:val="24"/>
          <w:szCs w:val="24"/>
        </w:rPr>
        <w:t xml:space="preserve"> is </w:t>
      </w:r>
      <w:r w:rsidR="00233820">
        <w:rPr>
          <w:rFonts w:ascii="Times New Roman" w:hAnsi="Times New Roman"/>
          <w:sz w:val="24"/>
          <w:szCs w:val="24"/>
        </w:rPr>
        <w:t>therefore proportionately</w:t>
      </w:r>
      <w:r w:rsidR="00233820" w:rsidRPr="000A7FA2">
        <w:rPr>
          <w:rFonts w:ascii="Times New Roman" w:hAnsi="Times New Roman"/>
          <w:sz w:val="24"/>
          <w:szCs w:val="24"/>
        </w:rPr>
        <w:t xml:space="preserve"> </w:t>
      </w:r>
      <w:r w:rsidR="008366C0" w:rsidRPr="000A7FA2">
        <w:rPr>
          <w:rFonts w:ascii="Times New Roman" w:hAnsi="Times New Roman"/>
          <w:sz w:val="24"/>
          <w:szCs w:val="24"/>
        </w:rPr>
        <w:t>more subsidized</w:t>
      </w:r>
      <w:r w:rsidR="00216877" w:rsidRPr="000A7FA2">
        <w:rPr>
          <w:rFonts w:ascii="Times New Roman" w:hAnsi="Times New Roman"/>
          <w:sz w:val="24"/>
          <w:szCs w:val="24"/>
        </w:rPr>
        <w:t xml:space="preserve"> </w:t>
      </w:r>
      <w:r w:rsidR="00A44309" w:rsidRPr="000A7FA2">
        <w:rPr>
          <w:rFonts w:ascii="Times New Roman" w:hAnsi="Times New Roman"/>
          <w:sz w:val="24"/>
          <w:szCs w:val="24"/>
        </w:rPr>
        <w:t xml:space="preserve">as a percentage of </w:t>
      </w:r>
      <w:r w:rsidR="00216877" w:rsidRPr="000A7FA2">
        <w:rPr>
          <w:rFonts w:ascii="Times New Roman" w:hAnsi="Times New Roman"/>
          <w:sz w:val="24"/>
          <w:szCs w:val="24"/>
        </w:rPr>
        <w:t xml:space="preserve">its GDP </w:t>
      </w:r>
      <w:r w:rsidR="008366C0" w:rsidRPr="000A7FA2">
        <w:rPr>
          <w:rFonts w:ascii="Times New Roman" w:hAnsi="Times New Roman"/>
          <w:sz w:val="24"/>
          <w:szCs w:val="24"/>
        </w:rPr>
        <w:t>than the livestock sector.</w:t>
      </w:r>
    </w:p>
    <w:p w:rsidR="00FA211A" w:rsidRPr="000A7FA2" w:rsidRDefault="00FA211A" w:rsidP="00797707">
      <w:pPr>
        <w:autoSpaceDE w:val="0"/>
        <w:autoSpaceDN w:val="0"/>
        <w:adjustRightInd w:val="0"/>
        <w:spacing w:after="0" w:line="240" w:lineRule="auto"/>
        <w:jc w:val="both"/>
        <w:rPr>
          <w:rFonts w:ascii="Times New Roman" w:hAnsi="Times New Roman"/>
          <w:color w:val="000000"/>
          <w:sz w:val="24"/>
          <w:szCs w:val="24"/>
        </w:rPr>
      </w:pPr>
    </w:p>
    <w:p w:rsidR="00206916" w:rsidRPr="000A7FA2" w:rsidRDefault="00C57B7E" w:rsidP="00FA211A">
      <w:pPr>
        <w:autoSpaceDE w:val="0"/>
        <w:autoSpaceDN w:val="0"/>
        <w:adjustRightInd w:val="0"/>
        <w:spacing w:after="0" w:line="240" w:lineRule="auto"/>
        <w:jc w:val="both"/>
        <w:rPr>
          <w:rFonts w:ascii="Times New Roman" w:hAnsi="Times New Roman"/>
          <w:noProof/>
          <w:sz w:val="24"/>
          <w:szCs w:val="24"/>
        </w:rPr>
      </w:pPr>
      <w:r w:rsidRPr="000A7FA2">
        <w:rPr>
          <w:rFonts w:ascii="Times New Roman" w:hAnsi="Times New Roman"/>
          <w:color w:val="000000"/>
          <w:sz w:val="24"/>
          <w:szCs w:val="24"/>
        </w:rPr>
        <w:t xml:space="preserve">One of the main conclusions of this study </w:t>
      </w:r>
      <w:r w:rsidR="00233820">
        <w:rPr>
          <w:rFonts w:ascii="Times New Roman" w:hAnsi="Times New Roman"/>
          <w:color w:val="000000"/>
          <w:sz w:val="24"/>
          <w:szCs w:val="24"/>
        </w:rPr>
        <w:t>is</w:t>
      </w:r>
      <w:r w:rsidR="00233820" w:rsidRPr="000A7FA2">
        <w:rPr>
          <w:rFonts w:ascii="Times New Roman" w:hAnsi="Times New Roman"/>
          <w:color w:val="000000"/>
          <w:sz w:val="24"/>
          <w:szCs w:val="24"/>
        </w:rPr>
        <w:t xml:space="preserve"> </w:t>
      </w:r>
      <w:r w:rsidRPr="000A7FA2">
        <w:rPr>
          <w:rFonts w:ascii="Times New Roman" w:hAnsi="Times New Roman"/>
          <w:color w:val="000000"/>
          <w:sz w:val="24"/>
          <w:szCs w:val="24"/>
        </w:rPr>
        <w:t xml:space="preserve">that even though the government subsidies (budgetary transfers) to primary agriculture have increased </w:t>
      </w:r>
      <w:r w:rsidRPr="000A7FA2">
        <w:rPr>
          <w:rFonts w:ascii="Times New Roman" w:hAnsi="Times New Roman"/>
          <w:noProof/>
          <w:sz w:val="24"/>
          <w:szCs w:val="24"/>
        </w:rPr>
        <w:t>over the five year period</w:t>
      </w:r>
      <w:r w:rsidRPr="000A7FA2">
        <w:rPr>
          <w:rFonts w:ascii="Times New Roman" w:hAnsi="Times New Roman"/>
          <w:color w:val="000000"/>
          <w:sz w:val="24"/>
          <w:szCs w:val="24"/>
        </w:rPr>
        <w:t>, c</w:t>
      </w:r>
      <w:r w:rsidR="00FA211A" w:rsidRPr="000A7FA2">
        <w:rPr>
          <w:rFonts w:ascii="Times New Roman" w:hAnsi="Times New Roman"/>
          <w:color w:val="000000"/>
          <w:sz w:val="24"/>
          <w:szCs w:val="24"/>
        </w:rPr>
        <w:t xml:space="preserve">onsidering the </w:t>
      </w:r>
      <w:r w:rsidR="0014637F" w:rsidRPr="000A7FA2">
        <w:rPr>
          <w:rFonts w:ascii="Times New Roman" w:hAnsi="Times New Roman"/>
          <w:color w:val="000000"/>
          <w:sz w:val="24"/>
          <w:szCs w:val="24"/>
        </w:rPr>
        <w:t>MPS</w:t>
      </w:r>
      <w:r w:rsidRPr="000A7FA2">
        <w:rPr>
          <w:rFonts w:ascii="Times New Roman" w:hAnsi="Times New Roman"/>
          <w:color w:val="000000"/>
          <w:sz w:val="24"/>
          <w:szCs w:val="24"/>
        </w:rPr>
        <w:t xml:space="preserve">, </w:t>
      </w:r>
      <w:r w:rsidR="0014637F" w:rsidRPr="000A7FA2">
        <w:rPr>
          <w:rFonts w:ascii="Times New Roman" w:hAnsi="Times New Roman"/>
          <w:color w:val="000000"/>
          <w:sz w:val="24"/>
          <w:szCs w:val="24"/>
        </w:rPr>
        <w:t>the</w:t>
      </w:r>
      <w:r w:rsidR="00FA211A" w:rsidRPr="000A7FA2">
        <w:rPr>
          <w:rFonts w:ascii="Times New Roman" w:hAnsi="Times New Roman"/>
          <w:color w:val="000000"/>
          <w:sz w:val="24"/>
          <w:szCs w:val="24"/>
        </w:rPr>
        <w:t xml:space="preserve"> total PSE </w:t>
      </w:r>
      <w:r w:rsidR="00FA211A" w:rsidRPr="000A7FA2">
        <w:rPr>
          <w:rFonts w:ascii="Times New Roman" w:hAnsi="Times New Roman"/>
          <w:noProof/>
          <w:sz w:val="24"/>
          <w:szCs w:val="24"/>
        </w:rPr>
        <w:t xml:space="preserve">for </w:t>
      </w:r>
      <w:r w:rsidRPr="000A7FA2">
        <w:rPr>
          <w:rFonts w:ascii="Times New Roman" w:hAnsi="Times New Roman"/>
          <w:noProof/>
          <w:sz w:val="24"/>
          <w:szCs w:val="24"/>
        </w:rPr>
        <w:t>the primary agriculture has not increased</w:t>
      </w:r>
      <w:r w:rsidR="00660A08" w:rsidRPr="000A7FA2">
        <w:rPr>
          <w:rFonts w:ascii="Times New Roman" w:hAnsi="Times New Roman"/>
          <w:noProof/>
          <w:sz w:val="24"/>
          <w:szCs w:val="24"/>
        </w:rPr>
        <w:t>. This implies that budgetary support basically compensated farmers for the lower domestic market prices</w:t>
      </w:r>
      <w:r w:rsidR="008576BD" w:rsidRPr="000A7FA2">
        <w:rPr>
          <w:rFonts w:ascii="Times New Roman" w:hAnsi="Times New Roman"/>
          <w:noProof/>
          <w:sz w:val="24"/>
          <w:szCs w:val="24"/>
        </w:rPr>
        <w:t>,</w:t>
      </w:r>
      <w:r w:rsidR="00660A08" w:rsidRPr="000A7FA2">
        <w:rPr>
          <w:rFonts w:ascii="Times New Roman" w:hAnsi="Times New Roman"/>
          <w:noProof/>
          <w:sz w:val="24"/>
          <w:szCs w:val="24"/>
        </w:rPr>
        <w:t xml:space="preserve"> while the international prices (and import prices) remained high.</w:t>
      </w:r>
      <w:r w:rsidR="00F40B1E">
        <w:rPr>
          <w:rFonts w:ascii="Times New Roman" w:hAnsi="Times New Roman"/>
          <w:noProof/>
          <w:sz w:val="24"/>
          <w:szCs w:val="24"/>
        </w:rPr>
        <w:t xml:space="preserve"> </w:t>
      </w:r>
      <w:r w:rsidR="00660A08" w:rsidRPr="000A7FA2">
        <w:rPr>
          <w:rFonts w:ascii="Times New Roman" w:hAnsi="Times New Roman"/>
          <w:noProof/>
          <w:sz w:val="24"/>
          <w:szCs w:val="24"/>
        </w:rPr>
        <w:t>The PSE</w:t>
      </w:r>
      <w:r w:rsidR="00FA211A" w:rsidRPr="000A7FA2">
        <w:rPr>
          <w:rFonts w:ascii="Times New Roman" w:hAnsi="Times New Roman"/>
          <w:noProof/>
          <w:sz w:val="24"/>
          <w:szCs w:val="24"/>
        </w:rPr>
        <w:t xml:space="preserve"> </w:t>
      </w:r>
      <w:r w:rsidR="00660A08" w:rsidRPr="000A7FA2">
        <w:rPr>
          <w:rFonts w:ascii="Times New Roman" w:hAnsi="Times New Roman"/>
          <w:noProof/>
          <w:sz w:val="24"/>
          <w:szCs w:val="24"/>
        </w:rPr>
        <w:t>for the crop sector</w:t>
      </w:r>
      <w:r w:rsidR="00C0652A" w:rsidRPr="000A7FA2">
        <w:rPr>
          <w:rFonts w:ascii="Times New Roman" w:hAnsi="Times New Roman"/>
          <w:noProof/>
          <w:sz w:val="24"/>
          <w:szCs w:val="24"/>
        </w:rPr>
        <w:t xml:space="preserve"> (predominently wheat)</w:t>
      </w:r>
      <w:r w:rsidR="00660A08" w:rsidRPr="000A7FA2">
        <w:rPr>
          <w:rFonts w:ascii="Times New Roman" w:hAnsi="Times New Roman"/>
          <w:noProof/>
          <w:sz w:val="24"/>
          <w:szCs w:val="24"/>
        </w:rPr>
        <w:t xml:space="preserve">, </w:t>
      </w:r>
      <w:r w:rsidR="00FA211A" w:rsidRPr="000A7FA2">
        <w:rPr>
          <w:rFonts w:ascii="Times New Roman" w:hAnsi="Times New Roman"/>
          <w:noProof/>
          <w:sz w:val="24"/>
          <w:szCs w:val="24"/>
        </w:rPr>
        <w:t xml:space="preserve">as a percentage of the total value of crop production, remained fairly high at 13 to 17 percent during 2008-2010, but came down drastically in </w:t>
      </w:r>
      <w:r w:rsidR="008F0F8D" w:rsidRPr="000A7FA2">
        <w:rPr>
          <w:rFonts w:ascii="Times New Roman" w:hAnsi="Times New Roman"/>
          <w:noProof/>
          <w:sz w:val="24"/>
          <w:szCs w:val="24"/>
        </w:rPr>
        <w:t xml:space="preserve">the </w:t>
      </w:r>
      <w:r w:rsidR="00FA211A" w:rsidRPr="000A7FA2">
        <w:rPr>
          <w:rFonts w:ascii="Times New Roman" w:hAnsi="Times New Roman"/>
          <w:noProof/>
          <w:sz w:val="24"/>
          <w:szCs w:val="24"/>
        </w:rPr>
        <w:t xml:space="preserve">subsequent years </w:t>
      </w:r>
      <w:r w:rsidR="0098789F" w:rsidRPr="000A7FA2">
        <w:rPr>
          <w:rFonts w:ascii="Times New Roman" w:hAnsi="Times New Roman"/>
          <w:noProof/>
          <w:sz w:val="24"/>
          <w:szCs w:val="24"/>
        </w:rPr>
        <w:t>reaching below one percent</w:t>
      </w:r>
      <w:r w:rsidR="00660A08" w:rsidRPr="000A7FA2">
        <w:rPr>
          <w:rFonts w:ascii="Times New Roman" w:hAnsi="Times New Roman"/>
          <w:noProof/>
          <w:sz w:val="24"/>
          <w:szCs w:val="24"/>
        </w:rPr>
        <w:t>.</w:t>
      </w:r>
      <w:r w:rsidR="00732311" w:rsidRPr="000A7FA2">
        <w:rPr>
          <w:rFonts w:ascii="Times New Roman" w:hAnsi="Times New Roman"/>
          <w:noProof/>
          <w:sz w:val="24"/>
          <w:szCs w:val="24"/>
        </w:rPr>
        <w:t xml:space="preserve"> </w:t>
      </w:r>
      <w:r w:rsidR="002574F0" w:rsidRPr="000A7FA2">
        <w:rPr>
          <w:rFonts w:ascii="Times New Roman" w:hAnsi="Times New Roman"/>
          <w:noProof/>
          <w:sz w:val="24"/>
          <w:szCs w:val="24"/>
        </w:rPr>
        <w:t xml:space="preserve">In contrast, </w:t>
      </w:r>
      <w:r w:rsidR="00FA211A" w:rsidRPr="000A7FA2">
        <w:rPr>
          <w:rFonts w:ascii="Times New Roman" w:hAnsi="Times New Roman"/>
          <w:noProof/>
          <w:sz w:val="24"/>
          <w:szCs w:val="24"/>
        </w:rPr>
        <w:t xml:space="preserve">the PSE coefficients for the primary livestock production sector were </w:t>
      </w:r>
      <w:r w:rsidR="002574F0" w:rsidRPr="000A7FA2">
        <w:rPr>
          <w:rFonts w:ascii="Times New Roman" w:hAnsi="Times New Roman"/>
          <w:noProof/>
          <w:sz w:val="24"/>
          <w:szCs w:val="24"/>
        </w:rPr>
        <w:t xml:space="preserve">much </w:t>
      </w:r>
      <w:r w:rsidR="00FA211A" w:rsidRPr="000A7FA2">
        <w:rPr>
          <w:rFonts w:ascii="Times New Roman" w:hAnsi="Times New Roman"/>
          <w:noProof/>
          <w:sz w:val="24"/>
          <w:szCs w:val="24"/>
        </w:rPr>
        <w:t>lower</w:t>
      </w:r>
      <w:r w:rsidR="00160814" w:rsidRPr="000A7FA2">
        <w:rPr>
          <w:rFonts w:ascii="Times New Roman" w:hAnsi="Times New Roman"/>
          <w:noProof/>
          <w:sz w:val="24"/>
          <w:szCs w:val="24"/>
        </w:rPr>
        <w:t xml:space="preserve"> </w:t>
      </w:r>
      <w:r w:rsidR="002574F0" w:rsidRPr="000A7FA2">
        <w:rPr>
          <w:rFonts w:ascii="Times New Roman" w:hAnsi="Times New Roman"/>
          <w:noProof/>
          <w:sz w:val="24"/>
          <w:szCs w:val="24"/>
        </w:rPr>
        <w:t>and</w:t>
      </w:r>
      <w:r w:rsidR="00160814" w:rsidRPr="000A7FA2">
        <w:rPr>
          <w:rFonts w:ascii="Times New Roman" w:hAnsi="Times New Roman"/>
          <w:noProof/>
          <w:sz w:val="24"/>
          <w:szCs w:val="24"/>
        </w:rPr>
        <w:t>,</w:t>
      </w:r>
      <w:r w:rsidR="002574F0" w:rsidRPr="000A7FA2">
        <w:rPr>
          <w:rFonts w:ascii="Times New Roman" w:hAnsi="Times New Roman"/>
          <w:noProof/>
          <w:sz w:val="24"/>
          <w:szCs w:val="24"/>
        </w:rPr>
        <w:t xml:space="preserve"> </w:t>
      </w:r>
      <w:r w:rsidR="00FA211A" w:rsidRPr="000A7FA2">
        <w:rPr>
          <w:rFonts w:ascii="Times New Roman" w:hAnsi="Times New Roman"/>
          <w:noProof/>
          <w:sz w:val="24"/>
          <w:szCs w:val="24"/>
        </w:rPr>
        <w:t>excluding 2008, have steadily gone up</w:t>
      </w:r>
      <w:r w:rsidR="00206916" w:rsidRPr="000A7FA2">
        <w:rPr>
          <w:rFonts w:ascii="Times New Roman" w:hAnsi="Times New Roman"/>
          <w:noProof/>
          <w:sz w:val="24"/>
          <w:szCs w:val="24"/>
        </w:rPr>
        <w:t xml:space="preserve">. </w:t>
      </w:r>
    </w:p>
    <w:p w:rsidR="00206916" w:rsidRPr="000A7FA2" w:rsidRDefault="00206916" w:rsidP="00FA211A">
      <w:pPr>
        <w:autoSpaceDE w:val="0"/>
        <w:autoSpaceDN w:val="0"/>
        <w:adjustRightInd w:val="0"/>
        <w:spacing w:after="0" w:line="240" w:lineRule="auto"/>
        <w:jc w:val="both"/>
        <w:rPr>
          <w:rFonts w:ascii="Times New Roman" w:hAnsi="Times New Roman"/>
          <w:noProof/>
          <w:sz w:val="24"/>
          <w:szCs w:val="24"/>
        </w:rPr>
      </w:pPr>
    </w:p>
    <w:p w:rsidR="004923D2" w:rsidRPr="000A7FA2" w:rsidRDefault="00206916" w:rsidP="004923D2">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noProof/>
          <w:sz w:val="24"/>
          <w:szCs w:val="24"/>
        </w:rPr>
        <w:t xml:space="preserve">Thus in aggregate, the PSE for primary agriculture </w:t>
      </w:r>
      <w:r w:rsidR="00FA211A" w:rsidRPr="000A7FA2">
        <w:rPr>
          <w:rFonts w:ascii="Times New Roman" w:hAnsi="Times New Roman"/>
          <w:noProof/>
          <w:sz w:val="24"/>
          <w:szCs w:val="24"/>
        </w:rPr>
        <w:t>show</w:t>
      </w:r>
      <w:r w:rsidR="00C0652A" w:rsidRPr="000A7FA2">
        <w:rPr>
          <w:rFonts w:ascii="Times New Roman" w:hAnsi="Times New Roman"/>
          <w:noProof/>
          <w:sz w:val="24"/>
          <w:szCs w:val="24"/>
        </w:rPr>
        <w:t>s</w:t>
      </w:r>
      <w:r w:rsidR="00FA211A" w:rsidRPr="000A7FA2">
        <w:rPr>
          <w:rFonts w:ascii="Times New Roman" w:hAnsi="Times New Roman"/>
          <w:noProof/>
          <w:sz w:val="24"/>
          <w:szCs w:val="24"/>
        </w:rPr>
        <w:t xml:space="preserve"> a general decline</w:t>
      </w:r>
      <w:r w:rsidR="00334F8F" w:rsidRPr="000A7FA2">
        <w:rPr>
          <w:rFonts w:ascii="Times New Roman" w:hAnsi="Times New Roman"/>
          <w:noProof/>
          <w:sz w:val="24"/>
          <w:szCs w:val="24"/>
        </w:rPr>
        <w:t>, especially</w:t>
      </w:r>
      <w:r w:rsidR="00FA211A" w:rsidRPr="000A7FA2">
        <w:rPr>
          <w:rFonts w:ascii="Times New Roman" w:hAnsi="Times New Roman"/>
          <w:noProof/>
          <w:sz w:val="24"/>
          <w:szCs w:val="24"/>
        </w:rPr>
        <w:t xml:space="preserve"> </w:t>
      </w:r>
      <w:r w:rsidR="00960DC8" w:rsidRPr="000A7FA2">
        <w:rPr>
          <w:rFonts w:ascii="Times New Roman" w:hAnsi="Times New Roman"/>
          <w:noProof/>
          <w:sz w:val="24"/>
          <w:szCs w:val="24"/>
        </w:rPr>
        <w:t>over</w:t>
      </w:r>
      <w:r w:rsidR="00FA211A" w:rsidRPr="000A7FA2">
        <w:rPr>
          <w:rFonts w:ascii="Times New Roman" w:hAnsi="Times New Roman"/>
          <w:noProof/>
          <w:sz w:val="24"/>
          <w:szCs w:val="24"/>
        </w:rPr>
        <w:t xml:space="preserve"> </w:t>
      </w:r>
      <w:r w:rsidR="008F0F8D" w:rsidRPr="000A7FA2">
        <w:rPr>
          <w:rFonts w:ascii="Times New Roman" w:hAnsi="Times New Roman"/>
          <w:noProof/>
          <w:sz w:val="24"/>
          <w:szCs w:val="24"/>
        </w:rPr>
        <w:t xml:space="preserve">the </w:t>
      </w:r>
      <w:r w:rsidR="00FA211A" w:rsidRPr="000A7FA2">
        <w:rPr>
          <w:rFonts w:ascii="Times New Roman" w:hAnsi="Times New Roman"/>
          <w:noProof/>
          <w:sz w:val="24"/>
          <w:szCs w:val="24"/>
        </w:rPr>
        <w:t>three years</w:t>
      </w:r>
      <w:r w:rsidR="00233820">
        <w:rPr>
          <w:rFonts w:ascii="Times New Roman" w:hAnsi="Times New Roman"/>
          <w:noProof/>
          <w:sz w:val="24"/>
          <w:szCs w:val="24"/>
        </w:rPr>
        <w:t xml:space="preserve"> ending in 2012 when they</w:t>
      </w:r>
      <w:r w:rsidR="00FA211A" w:rsidRPr="000A7FA2">
        <w:rPr>
          <w:rFonts w:ascii="Times New Roman" w:hAnsi="Times New Roman"/>
          <w:noProof/>
          <w:sz w:val="24"/>
          <w:szCs w:val="24"/>
        </w:rPr>
        <w:t xml:space="preserve"> </w:t>
      </w:r>
      <w:r w:rsidR="00233820" w:rsidRPr="000A7FA2">
        <w:rPr>
          <w:rFonts w:ascii="Times New Roman" w:hAnsi="Times New Roman"/>
          <w:noProof/>
          <w:sz w:val="24"/>
          <w:szCs w:val="24"/>
        </w:rPr>
        <w:t>reach</w:t>
      </w:r>
      <w:r w:rsidR="00233820">
        <w:rPr>
          <w:rFonts w:ascii="Times New Roman" w:hAnsi="Times New Roman"/>
          <w:noProof/>
          <w:sz w:val="24"/>
          <w:szCs w:val="24"/>
        </w:rPr>
        <w:t>ed</w:t>
      </w:r>
      <w:r w:rsidR="00233820" w:rsidRPr="000A7FA2">
        <w:rPr>
          <w:rFonts w:ascii="Times New Roman" w:hAnsi="Times New Roman"/>
          <w:noProof/>
          <w:sz w:val="24"/>
          <w:szCs w:val="24"/>
        </w:rPr>
        <w:t xml:space="preserve"> </w:t>
      </w:r>
      <w:r w:rsidR="00FA211A" w:rsidRPr="000A7FA2">
        <w:rPr>
          <w:rFonts w:ascii="Times New Roman" w:hAnsi="Times New Roman"/>
          <w:noProof/>
          <w:sz w:val="24"/>
          <w:szCs w:val="24"/>
        </w:rPr>
        <w:t xml:space="preserve">2.4 percent. </w:t>
      </w:r>
      <w:r w:rsidR="006F742E" w:rsidRPr="000A7FA2">
        <w:rPr>
          <w:rFonts w:ascii="Times New Roman" w:hAnsi="Times New Roman"/>
          <w:noProof/>
          <w:sz w:val="24"/>
          <w:szCs w:val="24"/>
        </w:rPr>
        <w:t>For</w:t>
      </w:r>
      <w:r w:rsidR="00FA211A" w:rsidRPr="000A7FA2">
        <w:rPr>
          <w:rFonts w:ascii="Times New Roman" w:hAnsi="Times New Roman"/>
          <w:noProof/>
          <w:sz w:val="24"/>
          <w:szCs w:val="24"/>
        </w:rPr>
        <w:t xml:space="preserve"> comparison with other countries in the region for which OECD estimates exist</w:t>
      </w:r>
      <w:r w:rsidR="008576BD" w:rsidRPr="000A7FA2">
        <w:rPr>
          <w:rFonts w:ascii="Times New Roman" w:hAnsi="Times New Roman"/>
          <w:noProof/>
          <w:sz w:val="24"/>
          <w:szCs w:val="24"/>
        </w:rPr>
        <w:t>,</w:t>
      </w:r>
      <w:r w:rsidR="00FA211A" w:rsidRPr="000A7FA2">
        <w:rPr>
          <w:rFonts w:ascii="Times New Roman" w:hAnsi="Times New Roman"/>
          <w:noProof/>
          <w:sz w:val="24"/>
          <w:szCs w:val="24"/>
        </w:rPr>
        <w:t xml:space="preserve"> </w:t>
      </w:r>
      <w:r w:rsidR="00FA211A" w:rsidRPr="000A7FA2">
        <w:rPr>
          <w:rFonts w:ascii="Times New Roman" w:hAnsi="Times New Roman"/>
          <w:color w:val="000000"/>
          <w:sz w:val="24"/>
          <w:szCs w:val="24"/>
        </w:rPr>
        <w:t xml:space="preserve">it can be concluded that </w:t>
      </w:r>
      <w:r w:rsidR="008F0F8D" w:rsidRPr="000A7FA2">
        <w:rPr>
          <w:rFonts w:ascii="Times New Roman" w:hAnsi="Times New Roman"/>
          <w:color w:val="000000"/>
          <w:sz w:val="24"/>
          <w:szCs w:val="24"/>
        </w:rPr>
        <w:t xml:space="preserve">the </w:t>
      </w:r>
      <w:r w:rsidR="00FA211A" w:rsidRPr="000A7FA2">
        <w:rPr>
          <w:rFonts w:ascii="Times New Roman" w:hAnsi="Times New Roman"/>
          <w:color w:val="000000"/>
          <w:sz w:val="24"/>
          <w:szCs w:val="24"/>
        </w:rPr>
        <w:t xml:space="preserve">overall level of subsidy (including direct and indirect </w:t>
      </w:r>
      <w:r w:rsidR="00C0652A" w:rsidRPr="000A7FA2">
        <w:rPr>
          <w:rFonts w:ascii="Times New Roman" w:hAnsi="Times New Roman"/>
          <w:color w:val="000000"/>
          <w:sz w:val="24"/>
          <w:szCs w:val="24"/>
        </w:rPr>
        <w:t>payments</w:t>
      </w:r>
      <w:r w:rsidR="00FA211A" w:rsidRPr="000A7FA2">
        <w:rPr>
          <w:rFonts w:ascii="Times New Roman" w:hAnsi="Times New Roman"/>
          <w:color w:val="000000"/>
          <w:sz w:val="24"/>
          <w:szCs w:val="24"/>
        </w:rPr>
        <w:t xml:space="preserve">) support to primary agriculture in Mongolia </w:t>
      </w:r>
      <w:r w:rsidR="006F742E" w:rsidRPr="000A7FA2">
        <w:rPr>
          <w:rFonts w:ascii="Times New Roman" w:hAnsi="Times New Roman"/>
          <w:color w:val="000000"/>
          <w:sz w:val="24"/>
          <w:szCs w:val="24"/>
        </w:rPr>
        <w:t>was</w:t>
      </w:r>
      <w:r w:rsidR="00C0652A" w:rsidRPr="000A7FA2">
        <w:rPr>
          <w:rFonts w:ascii="Times New Roman" w:hAnsi="Times New Roman"/>
          <w:color w:val="000000"/>
          <w:sz w:val="24"/>
          <w:szCs w:val="24"/>
        </w:rPr>
        <w:t xml:space="preserve"> fairly small</w:t>
      </w:r>
      <w:r w:rsidR="00ED2BE8" w:rsidRPr="000A7FA2">
        <w:rPr>
          <w:rFonts w:ascii="Times New Roman" w:hAnsi="Times New Roman"/>
          <w:color w:val="000000"/>
          <w:sz w:val="24"/>
          <w:szCs w:val="24"/>
        </w:rPr>
        <w:t xml:space="preserve"> </w:t>
      </w:r>
      <w:r w:rsidR="00FA211A" w:rsidRPr="000A7FA2">
        <w:rPr>
          <w:rFonts w:ascii="Times New Roman" w:hAnsi="Times New Roman"/>
          <w:color w:val="000000"/>
          <w:sz w:val="24"/>
          <w:szCs w:val="24"/>
        </w:rPr>
        <w:t xml:space="preserve">and much lower than other </w:t>
      </w:r>
      <w:r w:rsidR="00C0652A" w:rsidRPr="000A7FA2">
        <w:rPr>
          <w:rFonts w:ascii="Times New Roman" w:hAnsi="Times New Roman"/>
          <w:color w:val="000000"/>
          <w:sz w:val="24"/>
          <w:szCs w:val="24"/>
        </w:rPr>
        <w:t>states</w:t>
      </w:r>
      <w:r w:rsidR="00FA211A" w:rsidRPr="000A7FA2">
        <w:rPr>
          <w:rFonts w:ascii="Times New Roman" w:hAnsi="Times New Roman"/>
          <w:color w:val="000000"/>
          <w:sz w:val="24"/>
          <w:szCs w:val="24"/>
        </w:rPr>
        <w:t xml:space="preserve"> such as </w:t>
      </w:r>
      <w:r w:rsidR="006F742E" w:rsidRPr="000A7FA2">
        <w:rPr>
          <w:rFonts w:ascii="Times New Roman" w:hAnsi="Times New Roman"/>
          <w:color w:val="000000"/>
          <w:sz w:val="24"/>
          <w:szCs w:val="24"/>
        </w:rPr>
        <w:t>OECD countries (18.6%)</w:t>
      </w:r>
      <w:r w:rsidR="00C0652A" w:rsidRPr="000A7FA2">
        <w:rPr>
          <w:rFonts w:ascii="Times New Roman" w:hAnsi="Times New Roman"/>
          <w:color w:val="000000"/>
          <w:sz w:val="24"/>
          <w:szCs w:val="24"/>
        </w:rPr>
        <w:t>,</w:t>
      </w:r>
      <w:r w:rsidR="00160814" w:rsidRPr="000A7FA2">
        <w:rPr>
          <w:rFonts w:ascii="Times New Roman" w:hAnsi="Times New Roman"/>
          <w:color w:val="000000"/>
          <w:sz w:val="24"/>
          <w:szCs w:val="24"/>
        </w:rPr>
        <w:t xml:space="preserve"> </w:t>
      </w:r>
      <w:r w:rsidR="006F742E" w:rsidRPr="000A7FA2">
        <w:rPr>
          <w:rFonts w:ascii="Times New Roman" w:hAnsi="Times New Roman"/>
          <w:color w:val="000000"/>
          <w:sz w:val="24"/>
          <w:szCs w:val="24"/>
        </w:rPr>
        <w:t xml:space="preserve">China (16.8%), Kazakhstan (14.6%) and </w:t>
      </w:r>
      <w:r w:rsidR="00FA211A" w:rsidRPr="000A7FA2">
        <w:rPr>
          <w:rFonts w:ascii="Times New Roman" w:hAnsi="Times New Roman"/>
          <w:color w:val="000000"/>
          <w:sz w:val="24"/>
          <w:szCs w:val="24"/>
        </w:rPr>
        <w:t>Russia (</w:t>
      </w:r>
      <w:r w:rsidR="006F742E" w:rsidRPr="000A7FA2">
        <w:rPr>
          <w:rFonts w:ascii="Times New Roman" w:hAnsi="Times New Roman"/>
          <w:color w:val="000000"/>
          <w:sz w:val="24"/>
          <w:szCs w:val="24"/>
        </w:rPr>
        <w:t xml:space="preserve">13.5%) </w:t>
      </w:r>
      <w:r w:rsidR="00ED2BE8" w:rsidRPr="000A7FA2">
        <w:rPr>
          <w:rFonts w:ascii="Times New Roman" w:hAnsi="Times New Roman"/>
          <w:color w:val="000000"/>
          <w:sz w:val="24"/>
          <w:szCs w:val="24"/>
        </w:rPr>
        <w:t>in</w:t>
      </w:r>
      <w:r w:rsidR="00C0652A" w:rsidRPr="000A7FA2">
        <w:rPr>
          <w:rFonts w:ascii="Times New Roman" w:hAnsi="Times New Roman"/>
          <w:color w:val="000000"/>
          <w:sz w:val="24"/>
          <w:szCs w:val="24"/>
        </w:rPr>
        <w:t xml:space="preserve"> 2012</w:t>
      </w:r>
      <w:r w:rsidR="00ED2BE8" w:rsidRPr="000A7FA2">
        <w:rPr>
          <w:rFonts w:ascii="Times New Roman" w:hAnsi="Times New Roman"/>
          <w:color w:val="000000"/>
          <w:sz w:val="24"/>
          <w:szCs w:val="24"/>
        </w:rPr>
        <w:t xml:space="preserve">. </w:t>
      </w:r>
      <w:r w:rsidR="006F742E" w:rsidRPr="000A7FA2">
        <w:rPr>
          <w:rFonts w:ascii="Times New Roman" w:hAnsi="Times New Roman"/>
          <w:color w:val="000000"/>
          <w:sz w:val="24"/>
          <w:szCs w:val="24"/>
        </w:rPr>
        <w:t>Only Ukraine at 1.3%</w:t>
      </w:r>
      <w:r w:rsidR="00FA211A" w:rsidRPr="000A7FA2">
        <w:rPr>
          <w:rFonts w:ascii="Times New Roman" w:hAnsi="Times New Roman"/>
          <w:color w:val="000000"/>
          <w:sz w:val="24"/>
          <w:szCs w:val="24"/>
        </w:rPr>
        <w:t xml:space="preserve"> and </w:t>
      </w:r>
      <w:r w:rsidR="006F742E" w:rsidRPr="000A7FA2">
        <w:rPr>
          <w:rFonts w:ascii="Times New Roman" w:hAnsi="Times New Roman"/>
          <w:color w:val="000000"/>
          <w:sz w:val="24"/>
          <w:szCs w:val="24"/>
        </w:rPr>
        <w:t>Turkey at -7.3% wer</w:t>
      </w:r>
      <w:r w:rsidR="00ED2BE8" w:rsidRPr="000A7FA2">
        <w:rPr>
          <w:rFonts w:ascii="Times New Roman" w:hAnsi="Times New Roman"/>
          <w:color w:val="000000"/>
          <w:sz w:val="24"/>
          <w:szCs w:val="24"/>
        </w:rPr>
        <w:t>e</w:t>
      </w:r>
      <w:r w:rsidR="006F742E" w:rsidRPr="000A7FA2">
        <w:rPr>
          <w:rFonts w:ascii="Times New Roman" w:hAnsi="Times New Roman"/>
          <w:color w:val="000000"/>
          <w:sz w:val="24"/>
          <w:szCs w:val="24"/>
        </w:rPr>
        <w:t xml:space="preserve"> lower than Mongolia.</w:t>
      </w:r>
    </w:p>
    <w:p w:rsidR="004923D2" w:rsidRPr="000A7FA2" w:rsidRDefault="004923D2" w:rsidP="004923D2">
      <w:pPr>
        <w:autoSpaceDE w:val="0"/>
        <w:autoSpaceDN w:val="0"/>
        <w:adjustRightInd w:val="0"/>
        <w:spacing w:after="0" w:line="240" w:lineRule="auto"/>
        <w:jc w:val="both"/>
        <w:rPr>
          <w:rFonts w:ascii="Times New Roman" w:hAnsi="Times New Roman"/>
          <w:color w:val="000000"/>
          <w:sz w:val="24"/>
          <w:szCs w:val="24"/>
        </w:rPr>
      </w:pPr>
    </w:p>
    <w:p w:rsidR="00602793" w:rsidRDefault="00401EE6">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In terms of the</w:t>
      </w:r>
      <w:r w:rsidR="00DC2A5B" w:rsidRPr="000A7FA2">
        <w:rPr>
          <w:rFonts w:ascii="Times New Roman" w:hAnsi="Times New Roman"/>
          <w:color w:val="000000"/>
          <w:sz w:val="24"/>
          <w:szCs w:val="24"/>
        </w:rPr>
        <w:t xml:space="preserve"> potential </w:t>
      </w:r>
      <w:r w:rsidRPr="000A7FA2">
        <w:rPr>
          <w:rFonts w:ascii="Times New Roman" w:hAnsi="Times New Roman"/>
          <w:color w:val="000000"/>
          <w:sz w:val="24"/>
          <w:szCs w:val="24"/>
        </w:rPr>
        <w:t xml:space="preserve">impact of </w:t>
      </w:r>
      <w:r w:rsidR="00DC2A5B" w:rsidRPr="000A7FA2">
        <w:rPr>
          <w:rFonts w:ascii="Times New Roman" w:hAnsi="Times New Roman"/>
          <w:color w:val="000000"/>
          <w:sz w:val="24"/>
          <w:szCs w:val="24"/>
        </w:rPr>
        <w:t xml:space="preserve">subsidies, </w:t>
      </w:r>
      <w:r w:rsidRPr="000A7FA2">
        <w:rPr>
          <w:rFonts w:ascii="Times New Roman" w:hAnsi="Times New Roman"/>
          <w:color w:val="000000"/>
          <w:sz w:val="24"/>
          <w:szCs w:val="24"/>
        </w:rPr>
        <w:t>the wheat subsidies</w:t>
      </w:r>
      <w:r w:rsidR="00DC2A5B" w:rsidRPr="000A7FA2">
        <w:rPr>
          <w:rFonts w:ascii="Times New Roman" w:hAnsi="Times New Roman"/>
          <w:color w:val="000000"/>
          <w:sz w:val="24"/>
          <w:szCs w:val="24"/>
        </w:rPr>
        <w:t xml:space="preserve"> seem to have achieved </w:t>
      </w:r>
      <w:r w:rsidR="00233820">
        <w:rPr>
          <w:rFonts w:ascii="Times New Roman" w:hAnsi="Times New Roman"/>
          <w:color w:val="000000"/>
          <w:sz w:val="24"/>
          <w:szCs w:val="24"/>
        </w:rPr>
        <w:t>their</w:t>
      </w:r>
      <w:r w:rsidR="00233820" w:rsidRPr="000A7FA2">
        <w:rPr>
          <w:rFonts w:ascii="Times New Roman" w:hAnsi="Times New Roman"/>
          <w:color w:val="000000"/>
          <w:sz w:val="24"/>
          <w:szCs w:val="24"/>
        </w:rPr>
        <w:t xml:space="preserve"> </w:t>
      </w:r>
      <w:r w:rsidR="00DC2A5B" w:rsidRPr="000A7FA2">
        <w:rPr>
          <w:rFonts w:ascii="Times New Roman" w:hAnsi="Times New Roman"/>
          <w:color w:val="000000"/>
          <w:sz w:val="24"/>
          <w:szCs w:val="24"/>
        </w:rPr>
        <w:t>goal of helping to increase production as</w:t>
      </w:r>
      <w:r w:rsidRPr="000A7FA2">
        <w:rPr>
          <w:rFonts w:ascii="Times New Roman" w:hAnsi="Times New Roman"/>
          <w:color w:val="000000"/>
          <w:sz w:val="24"/>
          <w:szCs w:val="24"/>
        </w:rPr>
        <w:t xml:space="preserve"> the yield per hectare of the subsidized crop</w:t>
      </w:r>
      <w:r w:rsidR="00233820">
        <w:rPr>
          <w:rFonts w:ascii="Times New Roman" w:hAnsi="Times New Roman"/>
          <w:color w:val="000000"/>
          <w:sz w:val="24"/>
          <w:szCs w:val="24"/>
        </w:rPr>
        <w:t xml:space="preserve">. Wheat yields </w:t>
      </w:r>
      <w:r w:rsidR="008576BD" w:rsidRPr="000A7FA2">
        <w:rPr>
          <w:rFonts w:ascii="Times New Roman" w:hAnsi="Times New Roman"/>
          <w:color w:val="000000"/>
          <w:sz w:val="24"/>
          <w:szCs w:val="24"/>
        </w:rPr>
        <w:t>increased more than threefold,</w:t>
      </w:r>
      <w:r w:rsidRPr="000A7FA2">
        <w:rPr>
          <w:rFonts w:ascii="Times New Roman" w:hAnsi="Times New Roman"/>
          <w:color w:val="000000"/>
          <w:sz w:val="24"/>
          <w:szCs w:val="24"/>
        </w:rPr>
        <w:t xml:space="preserve"> and the area sown more than </w:t>
      </w:r>
      <w:r w:rsidR="00233820">
        <w:rPr>
          <w:rFonts w:ascii="Times New Roman" w:hAnsi="Times New Roman"/>
          <w:color w:val="000000"/>
          <w:sz w:val="24"/>
          <w:szCs w:val="24"/>
        </w:rPr>
        <w:t>doubled</w:t>
      </w:r>
      <w:r w:rsidRPr="000A7FA2">
        <w:rPr>
          <w:rFonts w:ascii="Times New Roman" w:hAnsi="Times New Roman"/>
          <w:color w:val="000000"/>
          <w:sz w:val="24"/>
          <w:szCs w:val="24"/>
        </w:rPr>
        <w:t xml:space="preserve"> between </w:t>
      </w:r>
      <w:r w:rsidR="00701839" w:rsidRPr="000A7FA2">
        <w:rPr>
          <w:rFonts w:ascii="Times New Roman" w:hAnsi="Times New Roman"/>
          <w:color w:val="000000"/>
          <w:sz w:val="24"/>
          <w:szCs w:val="24"/>
        </w:rPr>
        <w:t xml:space="preserve">2007 and </w:t>
      </w:r>
      <w:r w:rsidRPr="000A7FA2">
        <w:rPr>
          <w:rFonts w:ascii="Times New Roman" w:hAnsi="Times New Roman"/>
          <w:color w:val="000000"/>
          <w:sz w:val="24"/>
          <w:szCs w:val="24"/>
        </w:rPr>
        <w:t>2012.</w:t>
      </w:r>
      <w:r w:rsidR="00F40B1E">
        <w:rPr>
          <w:rFonts w:ascii="Times New Roman" w:hAnsi="Times New Roman"/>
          <w:color w:val="000000"/>
          <w:sz w:val="24"/>
          <w:szCs w:val="24"/>
        </w:rPr>
        <w:t xml:space="preserve"> </w:t>
      </w:r>
      <w:r w:rsidR="00DC2A5B" w:rsidRPr="000A7FA2">
        <w:rPr>
          <w:rFonts w:ascii="Times New Roman" w:hAnsi="Times New Roman"/>
          <w:color w:val="000000"/>
          <w:sz w:val="24"/>
          <w:szCs w:val="24"/>
        </w:rPr>
        <w:t xml:space="preserve">Similarly, </w:t>
      </w:r>
      <w:r w:rsidR="008576BD" w:rsidRPr="000A7FA2">
        <w:rPr>
          <w:rFonts w:ascii="Times New Roman" w:hAnsi="Times New Roman"/>
          <w:color w:val="000000"/>
          <w:sz w:val="24"/>
          <w:szCs w:val="24"/>
        </w:rPr>
        <w:t xml:space="preserve">the </w:t>
      </w:r>
      <w:r w:rsidR="00DC2A5B" w:rsidRPr="000A7FA2">
        <w:rPr>
          <w:rFonts w:ascii="Times New Roman" w:hAnsi="Times New Roman"/>
          <w:color w:val="000000"/>
          <w:sz w:val="24"/>
          <w:szCs w:val="24"/>
        </w:rPr>
        <w:t>number of sheep, the main subsidized livestock categor</w:t>
      </w:r>
      <w:r w:rsidR="000435D3" w:rsidRPr="000A7FA2">
        <w:rPr>
          <w:rFonts w:ascii="Times New Roman" w:hAnsi="Times New Roman"/>
          <w:color w:val="000000"/>
          <w:sz w:val="24"/>
          <w:szCs w:val="24"/>
        </w:rPr>
        <w:t xml:space="preserve">y, </w:t>
      </w:r>
      <w:r w:rsidR="00233820">
        <w:rPr>
          <w:rFonts w:ascii="Times New Roman" w:hAnsi="Times New Roman"/>
          <w:color w:val="000000"/>
          <w:sz w:val="24"/>
          <w:szCs w:val="24"/>
        </w:rPr>
        <w:t>increased</w:t>
      </w:r>
      <w:r w:rsidR="000435D3" w:rsidRPr="000A7FA2">
        <w:rPr>
          <w:rFonts w:ascii="Times New Roman" w:hAnsi="Times New Roman"/>
          <w:color w:val="000000"/>
          <w:sz w:val="24"/>
          <w:szCs w:val="24"/>
        </w:rPr>
        <w:t xml:space="preserve"> faster </w:t>
      </w:r>
      <w:r w:rsidR="00233820">
        <w:rPr>
          <w:rFonts w:ascii="Times New Roman" w:hAnsi="Times New Roman"/>
          <w:color w:val="000000"/>
          <w:sz w:val="24"/>
          <w:szCs w:val="24"/>
        </w:rPr>
        <w:t xml:space="preserve">than any other type of livestock </w:t>
      </w:r>
      <w:r w:rsidR="000435D3" w:rsidRPr="000A7FA2">
        <w:rPr>
          <w:rFonts w:ascii="Times New Roman" w:hAnsi="Times New Roman"/>
          <w:color w:val="000000"/>
          <w:sz w:val="24"/>
          <w:szCs w:val="24"/>
        </w:rPr>
        <w:t xml:space="preserve">between </w:t>
      </w:r>
      <w:r w:rsidR="00DC2A5B" w:rsidRPr="000A7FA2">
        <w:rPr>
          <w:rFonts w:ascii="Times New Roman" w:hAnsi="Times New Roman"/>
          <w:color w:val="000000"/>
          <w:sz w:val="24"/>
          <w:szCs w:val="24"/>
        </w:rPr>
        <w:t xml:space="preserve"> 2011</w:t>
      </w:r>
      <w:r w:rsidR="002E30DC">
        <w:rPr>
          <w:rFonts w:ascii="Times New Roman" w:hAnsi="Times New Roman"/>
          <w:color w:val="000000"/>
          <w:sz w:val="24"/>
          <w:szCs w:val="24"/>
        </w:rPr>
        <w:t xml:space="preserve"> and 2012</w:t>
      </w:r>
      <w:r w:rsidR="00DC2A5B" w:rsidRPr="000A7FA2">
        <w:rPr>
          <w:rFonts w:ascii="Times New Roman" w:hAnsi="Times New Roman"/>
          <w:color w:val="000000"/>
          <w:sz w:val="24"/>
          <w:szCs w:val="24"/>
        </w:rPr>
        <w:t xml:space="preserve">. </w:t>
      </w:r>
      <w:r w:rsidR="00011883">
        <w:rPr>
          <w:rFonts w:ascii="Times New Roman" w:hAnsi="Times New Roman"/>
          <w:color w:val="000000"/>
          <w:sz w:val="24"/>
          <w:szCs w:val="24"/>
        </w:rPr>
        <w:t xml:space="preserve">Because the carrying capacity of the land in a number of </w:t>
      </w:r>
      <w:r w:rsidR="00011883" w:rsidRPr="00167EAB">
        <w:rPr>
          <w:rFonts w:ascii="Times New Roman" w:hAnsi="Times New Roman"/>
          <w:i/>
          <w:color w:val="000000"/>
          <w:sz w:val="24"/>
          <w:szCs w:val="24"/>
        </w:rPr>
        <w:t>aimags</w:t>
      </w:r>
      <w:r w:rsidR="00011883">
        <w:rPr>
          <w:rFonts w:ascii="Times New Roman" w:hAnsi="Times New Roman"/>
          <w:color w:val="000000"/>
          <w:sz w:val="24"/>
          <w:szCs w:val="24"/>
        </w:rPr>
        <w:t xml:space="preserve"> has been reached and in some instances exceeded, this increase in number of sheep has generated adverse environmental impacts. </w:t>
      </w:r>
    </w:p>
    <w:p w:rsidR="00602793" w:rsidRDefault="00602793">
      <w:pPr>
        <w:autoSpaceDE w:val="0"/>
        <w:autoSpaceDN w:val="0"/>
        <w:adjustRightInd w:val="0"/>
        <w:spacing w:after="0" w:line="240" w:lineRule="auto"/>
        <w:jc w:val="both"/>
        <w:rPr>
          <w:rFonts w:ascii="Times New Roman" w:hAnsi="Times New Roman"/>
          <w:color w:val="000000"/>
          <w:sz w:val="24"/>
          <w:szCs w:val="24"/>
        </w:rPr>
      </w:pPr>
    </w:p>
    <w:p w:rsidR="00FA211A" w:rsidRPr="000A7FA2" w:rsidRDefault="00602793" w:rsidP="00167EAB">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The results of the study point to a number of issues with important policy implications, and to recommendations for improving the effectiveness and efficacy of agriculture subsidies in Mongolia. </w:t>
      </w:r>
      <w:r>
        <w:rPr>
          <w:rFonts w:ascii="Times New Roman" w:hAnsi="Times New Roman"/>
          <w:sz w:val="24"/>
          <w:szCs w:val="24"/>
        </w:rPr>
        <w:t xml:space="preserve">These include the following. </w:t>
      </w:r>
    </w:p>
    <w:p w:rsidR="00CD5845" w:rsidRPr="0085131F" w:rsidRDefault="00602793" w:rsidP="0085131F">
      <w:pPr>
        <w:numPr>
          <w:ilvl w:val="0"/>
          <w:numId w:val="5"/>
        </w:numPr>
        <w:shd w:val="clear" w:color="auto" w:fill="FFFFFF"/>
        <w:tabs>
          <w:tab w:val="num" w:pos="284"/>
        </w:tabs>
        <w:autoSpaceDE w:val="0"/>
        <w:autoSpaceDN w:val="0"/>
        <w:adjustRightInd w:val="0"/>
        <w:spacing w:before="100" w:beforeAutospacing="1" w:after="120" w:line="240" w:lineRule="auto"/>
        <w:ind w:left="288" w:right="115" w:hanging="288"/>
        <w:rPr>
          <w:rFonts w:ascii="Times New Roman" w:hAnsi="Times New Roman"/>
          <w:sz w:val="24"/>
          <w:szCs w:val="24"/>
        </w:rPr>
      </w:pPr>
      <w:r w:rsidRPr="008F3AD2">
        <w:rPr>
          <w:rFonts w:ascii="Times New Roman" w:hAnsi="Times New Roman"/>
          <w:b/>
          <w:bCs/>
          <w:color w:val="000000"/>
          <w:sz w:val="24"/>
          <w:szCs w:val="24"/>
        </w:rPr>
        <w:t xml:space="preserve">Rationalize </w:t>
      </w:r>
      <w:r w:rsidR="00FA211A" w:rsidRPr="008F3AD2">
        <w:rPr>
          <w:rFonts w:ascii="Times New Roman" w:hAnsi="Times New Roman"/>
          <w:b/>
          <w:bCs/>
          <w:color w:val="000000"/>
          <w:sz w:val="24"/>
          <w:szCs w:val="24"/>
        </w:rPr>
        <w:t>agricultural subsidy programs</w:t>
      </w:r>
      <w:r w:rsidR="00FA211A" w:rsidRPr="008F3AD2">
        <w:rPr>
          <w:rFonts w:ascii="Times New Roman" w:hAnsi="Times New Roman"/>
          <w:bCs/>
          <w:color w:val="000000"/>
          <w:sz w:val="24"/>
          <w:szCs w:val="24"/>
        </w:rPr>
        <w:t xml:space="preserve"> to help resolve inconsisten</w:t>
      </w:r>
      <w:r w:rsidRPr="008F3AD2">
        <w:rPr>
          <w:rFonts w:ascii="Times New Roman" w:hAnsi="Times New Roman"/>
          <w:bCs/>
          <w:color w:val="000000"/>
          <w:sz w:val="24"/>
          <w:szCs w:val="24"/>
        </w:rPr>
        <w:t>t</w:t>
      </w:r>
      <w:r w:rsidR="00FA211A" w:rsidRPr="008F3AD2">
        <w:rPr>
          <w:rFonts w:ascii="Times New Roman" w:hAnsi="Times New Roman"/>
          <w:bCs/>
          <w:color w:val="000000"/>
          <w:sz w:val="24"/>
          <w:szCs w:val="24"/>
        </w:rPr>
        <w:t xml:space="preserve"> and overlapping obje</w:t>
      </w:r>
      <w:r w:rsidR="00CB4F1A" w:rsidRPr="008F3AD2">
        <w:rPr>
          <w:rFonts w:ascii="Times New Roman" w:hAnsi="Times New Roman"/>
          <w:bCs/>
          <w:color w:val="000000"/>
          <w:sz w:val="24"/>
          <w:szCs w:val="24"/>
        </w:rPr>
        <w:t>ctives,</w:t>
      </w:r>
      <w:r w:rsidR="00206916" w:rsidRPr="008F3AD2">
        <w:rPr>
          <w:rFonts w:ascii="Times New Roman" w:hAnsi="Times New Roman"/>
          <w:bCs/>
          <w:color w:val="000000"/>
          <w:sz w:val="24"/>
          <w:szCs w:val="24"/>
        </w:rPr>
        <w:t xml:space="preserve"> </w:t>
      </w:r>
      <w:r w:rsidRPr="008F3AD2">
        <w:rPr>
          <w:rFonts w:ascii="Times New Roman" w:hAnsi="Times New Roman"/>
          <w:bCs/>
          <w:color w:val="000000"/>
          <w:sz w:val="24"/>
          <w:szCs w:val="24"/>
        </w:rPr>
        <w:t xml:space="preserve">and to reduce the costs of delivering and implementing the programs. The </w:t>
      </w:r>
      <w:r w:rsidRPr="008F3AD2">
        <w:rPr>
          <w:rFonts w:ascii="Times New Roman" w:hAnsi="Times New Roman"/>
          <w:bCs/>
          <w:color w:val="000000"/>
          <w:sz w:val="24"/>
          <w:szCs w:val="24"/>
        </w:rPr>
        <w:lastRenderedPageBreak/>
        <w:t xml:space="preserve">negative values of market price support (MPS) to wheat and wool during the five year period covered by the study suggests that </w:t>
      </w:r>
      <w:r w:rsidR="007D37D3" w:rsidRPr="008F3AD2">
        <w:rPr>
          <w:rFonts w:ascii="Times New Roman" w:hAnsi="Times New Roman"/>
          <w:bCs/>
          <w:color w:val="000000"/>
          <w:sz w:val="24"/>
          <w:szCs w:val="24"/>
        </w:rPr>
        <w:t xml:space="preserve">part of the government budgetary transfers were simply used to compensate producers for the implicit taxation. </w:t>
      </w:r>
      <w:r w:rsidR="00534C7C" w:rsidRPr="008D593C">
        <w:rPr>
          <w:rFonts w:ascii="Times New Roman" w:hAnsi="Times New Roman"/>
          <w:bCs/>
          <w:color w:val="000000"/>
          <w:sz w:val="24"/>
          <w:szCs w:val="24"/>
        </w:rPr>
        <w:t xml:space="preserve">In the absence of domestic market price reduction policies, </w:t>
      </w:r>
      <w:r w:rsidR="00032ACE" w:rsidRPr="008D593C">
        <w:rPr>
          <w:rFonts w:ascii="Times New Roman" w:hAnsi="Times New Roman"/>
          <w:bCs/>
          <w:color w:val="000000"/>
          <w:sz w:val="24"/>
          <w:szCs w:val="24"/>
        </w:rPr>
        <w:t xml:space="preserve">a </w:t>
      </w:r>
      <w:r w:rsidR="00534C7C" w:rsidRPr="008D593C">
        <w:rPr>
          <w:rFonts w:ascii="Times New Roman" w:hAnsi="Times New Roman"/>
          <w:bCs/>
          <w:color w:val="000000"/>
          <w:sz w:val="24"/>
          <w:szCs w:val="24"/>
        </w:rPr>
        <w:t xml:space="preserve">negative MPS arises mainly </w:t>
      </w:r>
      <w:r w:rsidR="007D37D3" w:rsidRPr="008D593C">
        <w:rPr>
          <w:rFonts w:ascii="Times New Roman" w:hAnsi="Times New Roman"/>
          <w:bCs/>
          <w:color w:val="000000"/>
          <w:sz w:val="24"/>
          <w:szCs w:val="24"/>
        </w:rPr>
        <w:t>as the result of a</w:t>
      </w:r>
      <w:r w:rsidR="00534C7C" w:rsidRPr="008D593C">
        <w:rPr>
          <w:rFonts w:ascii="Times New Roman" w:hAnsi="Times New Roman"/>
          <w:bCs/>
          <w:color w:val="000000"/>
          <w:sz w:val="24"/>
          <w:szCs w:val="24"/>
        </w:rPr>
        <w:t xml:space="preserve"> lack of competitive market structure and </w:t>
      </w:r>
      <w:r w:rsidR="00032ACE" w:rsidRPr="008D593C">
        <w:rPr>
          <w:rFonts w:ascii="Times New Roman" w:hAnsi="Times New Roman"/>
          <w:bCs/>
          <w:color w:val="000000"/>
          <w:sz w:val="24"/>
          <w:szCs w:val="24"/>
        </w:rPr>
        <w:t xml:space="preserve">a </w:t>
      </w:r>
      <w:r w:rsidR="00534C7C" w:rsidRPr="008D593C">
        <w:rPr>
          <w:rFonts w:ascii="Times New Roman" w:hAnsi="Times New Roman"/>
          <w:bCs/>
          <w:color w:val="000000"/>
          <w:sz w:val="24"/>
          <w:szCs w:val="24"/>
        </w:rPr>
        <w:t xml:space="preserve">rise in </w:t>
      </w:r>
      <w:r w:rsidR="00032ACE" w:rsidRPr="008D593C">
        <w:rPr>
          <w:rFonts w:ascii="Times New Roman" w:hAnsi="Times New Roman"/>
          <w:bCs/>
          <w:color w:val="000000"/>
          <w:sz w:val="24"/>
          <w:szCs w:val="24"/>
        </w:rPr>
        <w:t xml:space="preserve">the </w:t>
      </w:r>
      <w:r w:rsidR="00534C7C" w:rsidRPr="008D593C">
        <w:rPr>
          <w:rFonts w:ascii="Times New Roman" w:hAnsi="Times New Roman"/>
          <w:bCs/>
          <w:color w:val="000000"/>
          <w:sz w:val="24"/>
          <w:szCs w:val="24"/>
        </w:rPr>
        <w:t>international price of the commodity without domestic price tr</w:t>
      </w:r>
      <w:r w:rsidR="00B70F42" w:rsidRPr="008D593C">
        <w:rPr>
          <w:rFonts w:ascii="Times New Roman" w:hAnsi="Times New Roman"/>
          <w:bCs/>
          <w:color w:val="000000"/>
          <w:sz w:val="24"/>
          <w:szCs w:val="24"/>
        </w:rPr>
        <w:t>ansmission.</w:t>
      </w:r>
      <w:r w:rsidR="00F40B1E" w:rsidRPr="008D593C">
        <w:rPr>
          <w:rFonts w:ascii="Times New Roman" w:hAnsi="Times New Roman"/>
          <w:bCs/>
          <w:color w:val="000000"/>
          <w:sz w:val="24"/>
          <w:szCs w:val="24"/>
        </w:rPr>
        <w:t xml:space="preserve"> </w:t>
      </w:r>
      <w:r w:rsidR="00B70F42" w:rsidRPr="008D593C">
        <w:rPr>
          <w:rFonts w:ascii="Times New Roman" w:hAnsi="Times New Roman"/>
          <w:bCs/>
          <w:color w:val="000000"/>
          <w:sz w:val="24"/>
          <w:szCs w:val="24"/>
        </w:rPr>
        <w:t>Therefore</w:t>
      </w:r>
      <w:r w:rsidR="00CB4F1A" w:rsidRPr="008D593C">
        <w:rPr>
          <w:rFonts w:ascii="Times New Roman" w:hAnsi="Times New Roman"/>
          <w:bCs/>
          <w:color w:val="000000"/>
          <w:sz w:val="24"/>
          <w:szCs w:val="24"/>
        </w:rPr>
        <w:t>,</w:t>
      </w:r>
      <w:r w:rsidR="00534C7C" w:rsidRPr="008D593C">
        <w:rPr>
          <w:rFonts w:ascii="Times New Roman" w:hAnsi="Times New Roman"/>
          <w:bCs/>
          <w:color w:val="000000"/>
          <w:sz w:val="24"/>
          <w:szCs w:val="24"/>
        </w:rPr>
        <w:t xml:space="preserve"> a</w:t>
      </w:r>
      <w:r w:rsidR="00FA211A" w:rsidRPr="008D593C">
        <w:rPr>
          <w:rFonts w:ascii="Times New Roman" w:hAnsi="Times New Roman"/>
          <w:bCs/>
          <w:color w:val="000000"/>
          <w:sz w:val="24"/>
          <w:szCs w:val="24"/>
        </w:rPr>
        <w:t xml:space="preserve"> study on the </w:t>
      </w:r>
      <w:r w:rsidR="00FA211A" w:rsidRPr="008D593C">
        <w:rPr>
          <w:rFonts w:ascii="Times New Roman" w:hAnsi="Times New Roman"/>
          <w:b/>
          <w:bCs/>
          <w:color w:val="000000"/>
          <w:sz w:val="24"/>
          <w:szCs w:val="24"/>
        </w:rPr>
        <w:t>market structure and market performance</w:t>
      </w:r>
      <w:r w:rsidR="00CB4F1A" w:rsidRPr="008D593C">
        <w:rPr>
          <w:rFonts w:ascii="Times New Roman" w:hAnsi="Times New Roman"/>
          <w:bCs/>
          <w:color w:val="000000"/>
          <w:sz w:val="24"/>
          <w:szCs w:val="24"/>
        </w:rPr>
        <w:t xml:space="preserve"> and</w:t>
      </w:r>
      <w:r w:rsidR="00FA211A" w:rsidRPr="008D593C">
        <w:rPr>
          <w:rFonts w:ascii="Times New Roman" w:hAnsi="Times New Roman"/>
          <w:bCs/>
          <w:color w:val="000000"/>
          <w:sz w:val="24"/>
          <w:szCs w:val="24"/>
        </w:rPr>
        <w:t xml:space="preserve"> roles of various intermediaries and their margins in the marketing channel </w:t>
      </w:r>
      <w:r w:rsidR="00701839" w:rsidRPr="008D593C">
        <w:rPr>
          <w:rFonts w:ascii="Times New Roman" w:hAnsi="Times New Roman"/>
          <w:bCs/>
          <w:color w:val="000000"/>
          <w:sz w:val="24"/>
          <w:szCs w:val="24"/>
        </w:rPr>
        <w:t>is</w:t>
      </w:r>
      <w:r w:rsidR="004472BA" w:rsidRPr="008D593C">
        <w:rPr>
          <w:rFonts w:ascii="Times New Roman" w:hAnsi="Times New Roman"/>
          <w:bCs/>
          <w:color w:val="000000"/>
          <w:sz w:val="24"/>
          <w:szCs w:val="24"/>
        </w:rPr>
        <w:t xml:space="preserve"> recommended to help</w:t>
      </w:r>
      <w:r w:rsidR="00FA211A" w:rsidRPr="008D593C">
        <w:rPr>
          <w:rFonts w:ascii="Times New Roman" w:hAnsi="Times New Roman"/>
          <w:bCs/>
          <w:color w:val="000000"/>
          <w:sz w:val="24"/>
          <w:szCs w:val="24"/>
        </w:rPr>
        <w:t xml:space="preserve"> </w:t>
      </w:r>
      <w:r w:rsidR="0028150F" w:rsidRPr="008D593C">
        <w:rPr>
          <w:rFonts w:ascii="Times New Roman" w:hAnsi="Times New Roman"/>
          <w:bCs/>
          <w:color w:val="000000"/>
          <w:sz w:val="24"/>
          <w:szCs w:val="24"/>
        </w:rPr>
        <w:t xml:space="preserve">design policies to </w:t>
      </w:r>
      <w:r w:rsidR="00FA211A" w:rsidRPr="008D593C">
        <w:rPr>
          <w:rFonts w:ascii="Times New Roman" w:hAnsi="Times New Roman"/>
          <w:bCs/>
          <w:color w:val="000000"/>
          <w:sz w:val="24"/>
          <w:szCs w:val="24"/>
        </w:rPr>
        <w:t xml:space="preserve">improve market efficiency and to reduce </w:t>
      </w:r>
      <w:r w:rsidR="00FA211A" w:rsidRPr="008563E2">
        <w:rPr>
          <w:rFonts w:ascii="Times New Roman" w:hAnsi="Times New Roman"/>
          <w:bCs/>
          <w:color w:val="000000"/>
          <w:sz w:val="24"/>
          <w:szCs w:val="24"/>
        </w:rPr>
        <w:t>the need for direct subsidies.</w:t>
      </w:r>
    </w:p>
    <w:p w:rsidR="00885733" w:rsidRPr="00590C2E" w:rsidRDefault="00C011F3" w:rsidP="0085131F">
      <w:pPr>
        <w:numPr>
          <w:ilvl w:val="0"/>
          <w:numId w:val="5"/>
        </w:numPr>
        <w:shd w:val="clear" w:color="auto" w:fill="FFFFFF"/>
        <w:tabs>
          <w:tab w:val="num" w:pos="284"/>
        </w:tabs>
        <w:autoSpaceDE w:val="0"/>
        <w:autoSpaceDN w:val="0"/>
        <w:adjustRightInd w:val="0"/>
        <w:spacing w:before="100" w:beforeAutospacing="1" w:after="120" w:line="240" w:lineRule="auto"/>
        <w:ind w:left="288" w:right="115" w:hanging="288"/>
        <w:rPr>
          <w:rFonts w:ascii="Times New Roman" w:hAnsi="Times New Roman"/>
          <w:sz w:val="24"/>
          <w:szCs w:val="24"/>
        </w:rPr>
      </w:pPr>
      <w:r w:rsidRPr="0085131F">
        <w:rPr>
          <w:rFonts w:ascii="Times New Roman" w:hAnsi="Times New Roman"/>
          <w:b/>
          <w:bCs/>
          <w:color w:val="000000"/>
          <w:sz w:val="24"/>
          <w:szCs w:val="24"/>
        </w:rPr>
        <w:t>Investments in general services support</w:t>
      </w:r>
      <w:r w:rsidRPr="008563E2">
        <w:rPr>
          <w:rFonts w:ascii="Times New Roman" w:hAnsi="Times New Roman"/>
          <w:bCs/>
          <w:color w:val="000000"/>
          <w:sz w:val="24"/>
          <w:szCs w:val="24"/>
        </w:rPr>
        <w:t xml:space="preserve"> (GSS), including </w:t>
      </w:r>
      <w:r w:rsidRPr="0085131F">
        <w:rPr>
          <w:rFonts w:ascii="Times New Roman" w:hAnsi="Times New Roman"/>
          <w:bCs/>
          <w:sz w:val="24"/>
          <w:szCs w:val="24"/>
        </w:rPr>
        <w:t>research and development, education and training, infrastructure improvement, inspection and health services, are recommended as more effective options than subsidies to increase production.</w:t>
      </w:r>
      <w:r w:rsidRPr="008563E2">
        <w:rPr>
          <w:rFonts w:ascii="Times New Roman" w:hAnsi="Times New Roman"/>
          <w:b/>
          <w:bCs/>
          <w:sz w:val="24"/>
          <w:szCs w:val="24"/>
        </w:rPr>
        <w:t xml:space="preserve"> </w:t>
      </w:r>
      <w:r w:rsidR="001101F1" w:rsidRPr="008563E2">
        <w:rPr>
          <w:rFonts w:ascii="Times New Roman" w:hAnsi="Times New Roman"/>
          <w:bCs/>
          <w:color w:val="000000"/>
          <w:sz w:val="24"/>
          <w:szCs w:val="24"/>
        </w:rPr>
        <w:t xml:space="preserve">This is particularly important in </w:t>
      </w:r>
      <w:r w:rsidR="00CB4F1A" w:rsidRPr="008563E2">
        <w:rPr>
          <w:rFonts w:ascii="Times New Roman" w:hAnsi="Times New Roman"/>
          <w:bCs/>
          <w:color w:val="000000"/>
          <w:sz w:val="24"/>
          <w:szCs w:val="24"/>
        </w:rPr>
        <w:t xml:space="preserve">the </w:t>
      </w:r>
      <w:r w:rsidR="001101F1" w:rsidRPr="008563E2">
        <w:rPr>
          <w:rFonts w:ascii="Times New Roman" w:hAnsi="Times New Roman"/>
          <w:bCs/>
          <w:color w:val="000000"/>
          <w:sz w:val="24"/>
          <w:szCs w:val="24"/>
        </w:rPr>
        <w:t>case of Mongolia, given that the</w:t>
      </w:r>
      <w:r w:rsidR="00641A81" w:rsidRPr="008563E2">
        <w:rPr>
          <w:rFonts w:ascii="Times New Roman" w:hAnsi="Times New Roman"/>
          <w:sz w:val="24"/>
          <w:szCs w:val="24"/>
        </w:rPr>
        <w:t xml:space="preserve"> subsidy outlays are more than double the </w:t>
      </w:r>
      <w:r w:rsidR="001101F1" w:rsidRPr="008563E2">
        <w:rPr>
          <w:rFonts w:ascii="Times New Roman" w:hAnsi="Times New Roman"/>
          <w:sz w:val="24"/>
          <w:szCs w:val="24"/>
        </w:rPr>
        <w:t xml:space="preserve">MIA’s </w:t>
      </w:r>
      <w:r w:rsidR="00641A81" w:rsidRPr="008563E2">
        <w:rPr>
          <w:rFonts w:ascii="Times New Roman" w:hAnsi="Times New Roman"/>
          <w:sz w:val="24"/>
          <w:szCs w:val="24"/>
        </w:rPr>
        <w:t>investment budget</w:t>
      </w:r>
      <w:r w:rsidR="00032ACE" w:rsidRPr="008563E2">
        <w:rPr>
          <w:rFonts w:ascii="Times New Roman" w:hAnsi="Times New Roman"/>
          <w:sz w:val="24"/>
          <w:szCs w:val="24"/>
        </w:rPr>
        <w:t xml:space="preserve"> </w:t>
      </w:r>
      <w:r w:rsidR="001101F1" w:rsidRPr="008563E2">
        <w:rPr>
          <w:rFonts w:ascii="Times New Roman" w:hAnsi="Times New Roman"/>
          <w:sz w:val="24"/>
          <w:szCs w:val="24"/>
        </w:rPr>
        <w:t>and</w:t>
      </w:r>
      <w:r w:rsidR="00641A81" w:rsidRPr="008563E2">
        <w:rPr>
          <w:rFonts w:ascii="Times New Roman" w:hAnsi="Times New Roman"/>
          <w:sz w:val="24"/>
          <w:szCs w:val="24"/>
        </w:rPr>
        <w:t xml:space="preserve"> nearly </w:t>
      </w:r>
      <w:r w:rsidRPr="0085131F">
        <w:rPr>
          <w:rFonts w:ascii="Times New Roman" w:hAnsi="Times New Roman"/>
          <w:sz w:val="24"/>
          <w:szCs w:val="24"/>
        </w:rPr>
        <w:t>nine</w:t>
      </w:r>
      <w:r w:rsidRPr="008563E2">
        <w:rPr>
          <w:rFonts w:ascii="Times New Roman" w:hAnsi="Times New Roman"/>
          <w:sz w:val="24"/>
          <w:szCs w:val="24"/>
        </w:rPr>
        <w:t xml:space="preserve"> </w:t>
      </w:r>
      <w:r w:rsidR="00641A81" w:rsidRPr="008563E2">
        <w:rPr>
          <w:rFonts w:ascii="Times New Roman" w:hAnsi="Times New Roman"/>
          <w:sz w:val="24"/>
          <w:szCs w:val="24"/>
        </w:rPr>
        <w:t xml:space="preserve">times higher than </w:t>
      </w:r>
      <w:r w:rsidRPr="0085131F">
        <w:rPr>
          <w:rFonts w:ascii="Times New Roman" w:hAnsi="Times New Roman"/>
          <w:sz w:val="24"/>
          <w:szCs w:val="24"/>
        </w:rPr>
        <w:t>expenditures on</w:t>
      </w:r>
      <w:r w:rsidRPr="008563E2">
        <w:rPr>
          <w:rFonts w:ascii="Times New Roman" w:hAnsi="Times New Roman"/>
          <w:sz w:val="24"/>
          <w:szCs w:val="24"/>
        </w:rPr>
        <w:t xml:space="preserve"> </w:t>
      </w:r>
      <w:r w:rsidRPr="0085131F">
        <w:rPr>
          <w:rFonts w:ascii="Times New Roman" w:hAnsi="Times New Roman"/>
          <w:sz w:val="24"/>
          <w:szCs w:val="24"/>
        </w:rPr>
        <w:t xml:space="preserve">agricultural </w:t>
      </w:r>
      <w:r w:rsidR="00641A81" w:rsidRPr="008563E2">
        <w:rPr>
          <w:rFonts w:ascii="Times New Roman" w:hAnsi="Times New Roman"/>
          <w:sz w:val="24"/>
          <w:szCs w:val="24"/>
        </w:rPr>
        <w:t>R&amp;D.</w:t>
      </w:r>
      <w:r w:rsidR="00F40B1E" w:rsidRPr="008563E2">
        <w:rPr>
          <w:rFonts w:ascii="Times New Roman" w:hAnsi="Times New Roman"/>
          <w:sz w:val="24"/>
          <w:szCs w:val="24"/>
        </w:rPr>
        <w:t xml:space="preserve"> </w:t>
      </w:r>
      <w:r w:rsidR="008563E2" w:rsidRPr="0085131F">
        <w:rPr>
          <w:rFonts w:ascii="Times New Roman" w:hAnsi="Times New Roman"/>
          <w:sz w:val="24"/>
          <w:szCs w:val="24"/>
        </w:rPr>
        <w:t xml:space="preserve">A dollar spent on R&amp;D investment is likely to yield significantly higher returns than a dollar spent on subsidy according to most literature on agricultural economics, suggesting that a reallocation of funds towards research is likely to increase returns and reduce costs for Mongolia’s </w:t>
      </w:r>
      <w:r w:rsidR="00641A81" w:rsidRPr="008563E2">
        <w:rPr>
          <w:rFonts w:ascii="Times New Roman" w:hAnsi="Times New Roman"/>
          <w:sz w:val="24"/>
          <w:szCs w:val="24"/>
        </w:rPr>
        <w:t xml:space="preserve">limited government financial resources. </w:t>
      </w:r>
      <w:r w:rsidR="007A44D1">
        <w:rPr>
          <w:rFonts w:ascii="Times New Roman" w:hAnsi="Times New Roman"/>
          <w:sz w:val="24"/>
          <w:szCs w:val="24"/>
        </w:rPr>
        <w:t xml:space="preserve"> A</w:t>
      </w:r>
      <w:r w:rsidR="00885733" w:rsidRPr="00590C2E">
        <w:rPr>
          <w:rFonts w:ascii="Times New Roman" w:hAnsi="Times New Roman"/>
          <w:sz w:val="24"/>
          <w:szCs w:val="24"/>
        </w:rPr>
        <w:t>lternatives to subsidizing fertilizer</w:t>
      </w:r>
      <w:r w:rsidR="00B70F42" w:rsidRPr="00590C2E">
        <w:rPr>
          <w:rFonts w:ascii="Times New Roman" w:hAnsi="Times New Roman"/>
          <w:sz w:val="24"/>
          <w:szCs w:val="24"/>
        </w:rPr>
        <w:t>,</w:t>
      </w:r>
      <w:r w:rsidR="00885733" w:rsidRPr="00590C2E">
        <w:rPr>
          <w:rFonts w:ascii="Times New Roman" w:hAnsi="Times New Roman"/>
          <w:sz w:val="24"/>
          <w:szCs w:val="24"/>
        </w:rPr>
        <w:t xml:space="preserve"> </w:t>
      </w:r>
      <w:r w:rsidR="00B70F42" w:rsidRPr="00590C2E">
        <w:rPr>
          <w:rFonts w:ascii="Times New Roman" w:hAnsi="Times New Roman"/>
          <w:sz w:val="24"/>
          <w:szCs w:val="24"/>
        </w:rPr>
        <w:t xml:space="preserve">for example, </w:t>
      </w:r>
      <w:r w:rsidR="00885733" w:rsidRPr="00590C2E">
        <w:rPr>
          <w:rFonts w:ascii="Times New Roman" w:hAnsi="Times New Roman"/>
          <w:sz w:val="24"/>
          <w:szCs w:val="24"/>
        </w:rPr>
        <w:t>investing in road infrastructure</w:t>
      </w:r>
      <w:r w:rsidR="007A44D1">
        <w:rPr>
          <w:rFonts w:ascii="Times New Roman" w:hAnsi="Times New Roman"/>
          <w:sz w:val="24"/>
          <w:szCs w:val="24"/>
        </w:rPr>
        <w:t>,</w:t>
      </w:r>
      <w:r w:rsidR="00885733" w:rsidRPr="00590C2E">
        <w:rPr>
          <w:rFonts w:ascii="Times New Roman" w:hAnsi="Times New Roman"/>
          <w:sz w:val="24"/>
          <w:szCs w:val="24"/>
        </w:rPr>
        <w:t xml:space="preserve"> eliminating bureaucratic hurdles and augmenting performance of financial institutions</w:t>
      </w:r>
      <w:r w:rsidR="00B70F42" w:rsidRPr="00590C2E">
        <w:rPr>
          <w:rFonts w:ascii="Times New Roman" w:hAnsi="Times New Roman"/>
          <w:sz w:val="24"/>
          <w:szCs w:val="24"/>
        </w:rPr>
        <w:t xml:space="preserve"> are also recommended</w:t>
      </w:r>
      <w:r w:rsidR="00885733" w:rsidRPr="00590C2E">
        <w:rPr>
          <w:rFonts w:ascii="Times New Roman" w:hAnsi="Times New Roman"/>
          <w:sz w:val="24"/>
          <w:szCs w:val="24"/>
        </w:rPr>
        <w:t xml:space="preserve"> (Banful, 2011)</w:t>
      </w:r>
      <w:r w:rsidR="00701839" w:rsidRPr="00590C2E">
        <w:rPr>
          <w:rFonts w:ascii="Times New Roman" w:hAnsi="Times New Roman"/>
          <w:sz w:val="24"/>
          <w:szCs w:val="24"/>
        </w:rPr>
        <w:t xml:space="preserve"> and are applicable in Mongolia</w:t>
      </w:r>
      <w:r w:rsidR="00B70F42" w:rsidRPr="00590C2E">
        <w:rPr>
          <w:rFonts w:ascii="Times New Roman" w:hAnsi="Times New Roman"/>
          <w:sz w:val="24"/>
          <w:szCs w:val="24"/>
        </w:rPr>
        <w:t xml:space="preserve">. </w:t>
      </w:r>
    </w:p>
    <w:p w:rsidR="00590C2E" w:rsidRPr="008D0901" w:rsidRDefault="00590C2E" w:rsidP="0085131F">
      <w:pPr>
        <w:pStyle w:val="ListParagraph"/>
        <w:numPr>
          <w:ilvl w:val="0"/>
          <w:numId w:val="5"/>
        </w:numPr>
        <w:tabs>
          <w:tab w:val="num" w:pos="284"/>
        </w:tabs>
        <w:autoSpaceDE w:val="0"/>
        <w:autoSpaceDN w:val="0"/>
        <w:adjustRightInd w:val="0"/>
        <w:spacing w:after="120" w:line="240" w:lineRule="auto"/>
        <w:ind w:left="288" w:right="115" w:hanging="288"/>
        <w:contextualSpacing w:val="0"/>
        <w:rPr>
          <w:rFonts w:ascii="Times New Roman" w:hAnsi="Times New Roman"/>
          <w:sz w:val="24"/>
          <w:szCs w:val="24"/>
        </w:rPr>
      </w:pPr>
      <w:r w:rsidRPr="00590C2E">
        <w:rPr>
          <w:rFonts w:ascii="Times New Roman" w:hAnsi="Times New Roman"/>
          <w:b/>
          <w:sz w:val="24"/>
          <w:szCs w:val="24"/>
        </w:rPr>
        <w:t>Subsidy programs for the livestock sector in Mongolia generally provide short term financial support to herders, but do not contribute to improved long term food security or economic efficiency.</w:t>
      </w:r>
      <w:r w:rsidRPr="00590C2E">
        <w:rPr>
          <w:rFonts w:ascii="Times New Roman" w:hAnsi="Times New Roman"/>
          <w:sz w:val="24"/>
          <w:szCs w:val="24"/>
        </w:rPr>
        <w:t xml:space="preserve"> Livestock subsidies may very well be attributable for increasing the number of livestock heads to unsustainable levels, and with serious environmental </w:t>
      </w:r>
      <w:r w:rsidRPr="00C30F6D">
        <w:rPr>
          <w:rFonts w:ascii="Times New Roman" w:hAnsi="Times New Roman"/>
          <w:sz w:val="24"/>
          <w:szCs w:val="24"/>
        </w:rPr>
        <w:t>consequences. Current literature suggests that subsidies do not necessarily bring about any</w:t>
      </w:r>
      <w:r w:rsidRPr="00590C2E">
        <w:rPr>
          <w:rFonts w:ascii="Times New Roman" w:hAnsi="Times New Roman"/>
          <w:sz w:val="24"/>
          <w:szCs w:val="24"/>
        </w:rPr>
        <w:t xml:space="preserve"> permanent structural or technological change, and therefore may not be at all useful in improving the economic efficiency of production</w:t>
      </w:r>
      <w:r w:rsidR="005F10E9">
        <w:rPr>
          <w:rFonts w:ascii="Times New Roman" w:hAnsi="Times New Roman"/>
          <w:sz w:val="24"/>
          <w:szCs w:val="24"/>
        </w:rPr>
        <w:t xml:space="preserve"> (Jayne and Rashid; Dorward)</w:t>
      </w:r>
      <w:r w:rsidRPr="00590C2E">
        <w:rPr>
          <w:rFonts w:ascii="Times New Roman" w:hAnsi="Times New Roman"/>
          <w:sz w:val="24"/>
          <w:szCs w:val="24"/>
        </w:rPr>
        <w:t xml:space="preserve">. </w:t>
      </w:r>
      <w:r w:rsidR="00C30F6D">
        <w:rPr>
          <w:rFonts w:ascii="Times New Roman" w:hAnsi="Times New Roman"/>
          <w:sz w:val="24"/>
          <w:szCs w:val="24"/>
        </w:rPr>
        <w:t>A</w:t>
      </w:r>
      <w:r w:rsidRPr="00590C2E">
        <w:rPr>
          <w:rFonts w:ascii="Times New Roman" w:hAnsi="Times New Roman"/>
          <w:sz w:val="24"/>
          <w:szCs w:val="24"/>
        </w:rPr>
        <w:t xml:space="preserve">lthough the newly reformed </w:t>
      </w:r>
      <w:r w:rsidRPr="00590C2E">
        <w:rPr>
          <w:rFonts w:ascii="Times New Roman" w:hAnsi="Times New Roman"/>
          <w:bCs/>
          <w:color w:val="000000"/>
          <w:sz w:val="24"/>
          <w:szCs w:val="24"/>
        </w:rPr>
        <w:t xml:space="preserve">Mongolian National Livestock Program aims to improve the quality of livestock commodities, modernize production systems, and promote adoption of improved technologies, the Program is not fully funded and </w:t>
      </w:r>
      <w:r w:rsidRPr="00590C2E">
        <w:rPr>
          <w:rFonts w:ascii="Times New Roman" w:hAnsi="Times New Roman"/>
          <w:sz w:val="24"/>
          <w:szCs w:val="24"/>
        </w:rPr>
        <w:t>implementation</w:t>
      </w:r>
      <w:r w:rsidRPr="00590C2E">
        <w:rPr>
          <w:rFonts w:ascii="Times New Roman" w:hAnsi="Times New Roman"/>
          <w:bCs/>
          <w:color w:val="000000"/>
          <w:sz w:val="24"/>
          <w:szCs w:val="24"/>
        </w:rPr>
        <w:t xml:space="preserve"> is incomplete. The recommendation for the Government is to remain mindful of the adverse environmental impacts its support to the livestock sector </w:t>
      </w:r>
      <w:r w:rsidRPr="00BC6F38">
        <w:rPr>
          <w:rFonts w:ascii="Times New Roman" w:hAnsi="Times New Roman"/>
          <w:bCs/>
          <w:sz w:val="24"/>
          <w:szCs w:val="24"/>
        </w:rPr>
        <w:t>can have</w:t>
      </w:r>
      <w:r w:rsidRPr="00BC6F38">
        <w:rPr>
          <w:rFonts w:ascii="Times New Roman" w:hAnsi="Times New Roman"/>
          <w:b/>
          <w:bCs/>
          <w:sz w:val="24"/>
          <w:szCs w:val="24"/>
        </w:rPr>
        <w:t xml:space="preserve"> </w:t>
      </w:r>
      <w:r w:rsidRPr="00BC6F38">
        <w:rPr>
          <w:rFonts w:ascii="Times New Roman" w:hAnsi="Times New Roman"/>
          <w:bCs/>
          <w:sz w:val="24"/>
          <w:szCs w:val="24"/>
        </w:rPr>
        <w:t>and follow the provisions of the MNLP rather than the ad-hoc payments to the sector.</w:t>
      </w:r>
    </w:p>
    <w:p w:rsidR="00DE3CB7" w:rsidRPr="00C30F6D" w:rsidRDefault="00C172A2" w:rsidP="00F82C00">
      <w:pPr>
        <w:pStyle w:val="ListParagraph"/>
        <w:numPr>
          <w:ilvl w:val="0"/>
          <w:numId w:val="5"/>
        </w:numPr>
        <w:tabs>
          <w:tab w:val="num" w:pos="284"/>
        </w:tabs>
        <w:autoSpaceDE w:val="0"/>
        <w:autoSpaceDN w:val="0"/>
        <w:adjustRightInd w:val="0"/>
        <w:spacing w:after="0" w:line="240" w:lineRule="auto"/>
        <w:ind w:left="288" w:right="115" w:hanging="288"/>
        <w:contextualSpacing w:val="0"/>
        <w:rPr>
          <w:rFonts w:ascii="Times New Roman" w:hAnsi="Times New Roman"/>
          <w:b/>
          <w:sz w:val="24"/>
          <w:szCs w:val="24"/>
        </w:rPr>
      </w:pPr>
      <w:r w:rsidRPr="00C30F6D">
        <w:rPr>
          <w:rFonts w:ascii="Times New Roman" w:hAnsi="Times New Roman"/>
          <w:sz w:val="24"/>
          <w:szCs w:val="24"/>
        </w:rPr>
        <w:t>In 2008, p</w:t>
      </w:r>
      <w:r w:rsidR="00590C2E" w:rsidRPr="00C30F6D">
        <w:rPr>
          <w:rFonts w:ascii="Times New Roman" w:hAnsi="Times New Roman"/>
          <w:sz w:val="24"/>
          <w:szCs w:val="24"/>
        </w:rPr>
        <w:t>roduction shocks</w:t>
      </w:r>
      <w:r w:rsidRPr="00C30F6D">
        <w:rPr>
          <w:rFonts w:ascii="Times New Roman" w:hAnsi="Times New Roman"/>
          <w:sz w:val="24"/>
          <w:szCs w:val="24"/>
        </w:rPr>
        <w:t>,</w:t>
      </w:r>
      <w:r w:rsidR="00590C2E" w:rsidRPr="00C30F6D">
        <w:rPr>
          <w:rFonts w:ascii="Times New Roman" w:hAnsi="Times New Roman"/>
          <w:sz w:val="24"/>
          <w:szCs w:val="24"/>
        </w:rPr>
        <w:t xml:space="preserve"> low levels of food stocks</w:t>
      </w:r>
      <w:r w:rsidRPr="00C30F6D">
        <w:rPr>
          <w:rFonts w:ascii="Times New Roman" w:hAnsi="Times New Roman"/>
          <w:sz w:val="24"/>
          <w:szCs w:val="24"/>
        </w:rPr>
        <w:t xml:space="preserve">, high food prices, and critical food security situations persuaded policy makers in a number of countries that </w:t>
      </w:r>
      <w:r w:rsidRPr="00C30F6D">
        <w:rPr>
          <w:rFonts w:ascii="Times New Roman" w:hAnsi="Times New Roman"/>
          <w:b/>
          <w:sz w:val="24"/>
          <w:szCs w:val="24"/>
        </w:rPr>
        <w:t>smart subsidies</w:t>
      </w:r>
      <w:r w:rsidRPr="00C30F6D">
        <w:rPr>
          <w:rFonts w:ascii="Times New Roman" w:hAnsi="Times New Roman"/>
          <w:sz w:val="24"/>
          <w:szCs w:val="24"/>
        </w:rPr>
        <w:t xml:space="preserve"> were an attractive alternative. </w:t>
      </w:r>
      <w:r w:rsidR="00641A81" w:rsidRPr="00C30F6D">
        <w:rPr>
          <w:rFonts w:ascii="Times New Roman" w:hAnsi="Times New Roman"/>
          <w:bCs/>
          <w:sz w:val="24"/>
          <w:szCs w:val="24"/>
        </w:rPr>
        <w:t>S</w:t>
      </w:r>
      <w:r w:rsidR="00CD5845" w:rsidRPr="00C30F6D">
        <w:rPr>
          <w:rFonts w:ascii="Times New Roman" w:hAnsi="Times New Roman"/>
          <w:bCs/>
          <w:sz w:val="24"/>
          <w:szCs w:val="24"/>
        </w:rPr>
        <w:t xml:space="preserve">mart subsidies </w:t>
      </w:r>
      <w:r w:rsidR="00641A81" w:rsidRPr="00C30F6D">
        <w:rPr>
          <w:rFonts w:ascii="Times New Roman" w:hAnsi="Times New Roman"/>
          <w:bCs/>
          <w:sz w:val="24"/>
          <w:szCs w:val="24"/>
        </w:rPr>
        <w:t>typically involve</w:t>
      </w:r>
      <w:r w:rsidR="00D760E8" w:rsidRPr="00C30F6D">
        <w:rPr>
          <w:rFonts w:ascii="Times New Roman" w:hAnsi="Times New Roman"/>
          <w:bCs/>
          <w:sz w:val="24"/>
          <w:szCs w:val="24"/>
        </w:rPr>
        <w:t xml:space="preserve"> </w:t>
      </w:r>
      <w:r w:rsidR="00641A81" w:rsidRPr="00C30F6D">
        <w:rPr>
          <w:rFonts w:ascii="Times New Roman" w:hAnsi="Times New Roman"/>
          <w:bCs/>
          <w:sz w:val="24"/>
          <w:szCs w:val="24"/>
        </w:rPr>
        <w:t>objective</w:t>
      </w:r>
      <w:r w:rsidRPr="00C30F6D">
        <w:rPr>
          <w:rFonts w:ascii="Times New Roman" w:hAnsi="Times New Roman"/>
          <w:bCs/>
          <w:sz w:val="24"/>
          <w:szCs w:val="24"/>
        </w:rPr>
        <w:t>s</w:t>
      </w:r>
      <w:r w:rsidR="00641A81" w:rsidRPr="00C30F6D">
        <w:rPr>
          <w:rFonts w:ascii="Times New Roman" w:hAnsi="Times New Roman"/>
          <w:bCs/>
          <w:sz w:val="24"/>
          <w:szCs w:val="24"/>
        </w:rPr>
        <w:t xml:space="preserve"> </w:t>
      </w:r>
      <w:r w:rsidRPr="00C30F6D">
        <w:rPr>
          <w:rFonts w:ascii="Times New Roman" w:hAnsi="Times New Roman"/>
          <w:bCs/>
          <w:sz w:val="24"/>
          <w:szCs w:val="24"/>
        </w:rPr>
        <w:t xml:space="preserve">relating to </w:t>
      </w:r>
      <w:r w:rsidR="00641A81" w:rsidRPr="00C30F6D">
        <w:rPr>
          <w:rFonts w:ascii="Times New Roman" w:hAnsi="Times New Roman"/>
          <w:sz w:val="24"/>
          <w:szCs w:val="24"/>
        </w:rPr>
        <w:t xml:space="preserve">pro-poor economic growth, </w:t>
      </w:r>
      <w:r w:rsidR="00032ACE" w:rsidRPr="00C30F6D">
        <w:rPr>
          <w:rFonts w:ascii="Times New Roman" w:hAnsi="Times New Roman"/>
          <w:sz w:val="24"/>
          <w:szCs w:val="24"/>
        </w:rPr>
        <w:t xml:space="preserve">the </w:t>
      </w:r>
      <w:r w:rsidR="00641A81" w:rsidRPr="00C30F6D">
        <w:rPr>
          <w:rFonts w:ascii="Times New Roman" w:hAnsi="Times New Roman"/>
          <w:sz w:val="24"/>
          <w:szCs w:val="24"/>
        </w:rPr>
        <w:t xml:space="preserve">development of local markets, and </w:t>
      </w:r>
      <w:r w:rsidR="00032ACE" w:rsidRPr="00C30F6D">
        <w:rPr>
          <w:rFonts w:ascii="Times New Roman" w:hAnsi="Times New Roman"/>
          <w:sz w:val="24"/>
          <w:szCs w:val="24"/>
        </w:rPr>
        <w:t xml:space="preserve">the </w:t>
      </w:r>
      <w:r w:rsidR="00641A81" w:rsidRPr="00C30F6D">
        <w:rPr>
          <w:rFonts w:ascii="Times New Roman" w:hAnsi="Times New Roman"/>
          <w:sz w:val="24"/>
          <w:szCs w:val="24"/>
        </w:rPr>
        <w:t xml:space="preserve">promotion of competition in input supply, </w:t>
      </w:r>
      <w:r w:rsidR="00032ACE" w:rsidRPr="00C30F6D">
        <w:rPr>
          <w:rFonts w:ascii="Times New Roman" w:hAnsi="Times New Roman"/>
          <w:sz w:val="24"/>
          <w:szCs w:val="24"/>
        </w:rPr>
        <w:t xml:space="preserve">the </w:t>
      </w:r>
      <w:r w:rsidR="00641A81" w:rsidRPr="00C30F6D">
        <w:rPr>
          <w:rFonts w:ascii="Times New Roman" w:hAnsi="Times New Roman"/>
          <w:sz w:val="24"/>
          <w:szCs w:val="24"/>
        </w:rPr>
        <w:t xml:space="preserve">pursuit of regional integration and clarity of an exit strategy, </w:t>
      </w:r>
      <w:r w:rsidRPr="00C30F6D">
        <w:rPr>
          <w:rFonts w:ascii="Times New Roman" w:hAnsi="Times New Roman"/>
          <w:sz w:val="24"/>
          <w:szCs w:val="24"/>
        </w:rPr>
        <w:t>and other purposes</w:t>
      </w:r>
      <w:r w:rsidR="00641A81" w:rsidRPr="00C30F6D">
        <w:rPr>
          <w:rFonts w:ascii="Times New Roman" w:hAnsi="Times New Roman"/>
          <w:sz w:val="24"/>
          <w:szCs w:val="24"/>
        </w:rPr>
        <w:t xml:space="preserve">. </w:t>
      </w:r>
      <w:r w:rsidR="00E44D23" w:rsidRPr="00C30F6D">
        <w:rPr>
          <w:rFonts w:ascii="Times New Roman" w:hAnsi="Times New Roman"/>
          <w:spacing w:val="-5"/>
          <w:sz w:val="24"/>
          <w:szCs w:val="24"/>
        </w:rPr>
        <w:t xml:space="preserve">These may </w:t>
      </w:r>
      <w:r w:rsidR="00CD5845" w:rsidRPr="00C30F6D">
        <w:rPr>
          <w:rFonts w:ascii="Times New Roman" w:hAnsi="Times New Roman"/>
          <w:spacing w:val="-5"/>
          <w:sz w:val="24"/>
          <w:szCs w:val="24"/>
        </w:rPr>
        <w:t xml:space="preserve">also </w:t>
      </w:r>
      <w:r w:rsidR="00DC2338" w:rsidRPr="00C30F6D">
        <w:rPr>
          <w:rFonts w:ascii="Times New Roman" w:hAnsi="Times New Roman"/>
          <w:spacing w:val="-5"/>
          <w:sz w:val="24"/>
          <w:szCs w:val="24"/>
        </w:rPr>
        <w:t>include</w:t>
      </w:r>
      <w:r w:rsidR="00E44D23" w:rsidRPr="00C30F6D">
        <w:rPr>
          <w:rFonts w:ascii="Times New Roman" w:hAnsi="Times New Roman"/>
          <w:spacing w:val="-5"/>
          <w:sz w:val="24"/>
          <w:szCs w:val="24"/>
        </w:rPr>
        <w:t xml:space="preserve"> innovative financing, voucher systems, warehouse receipt schemes, etc. intended to reduce input delivery costs and improve targeting</w:t>
      </w:r>
      <w:r w:rsidR="00CD5845" w:rsidRPr="00C30F6D">
        <w:rPr>
          <w:rFonts w:ascii="Times New Roman" w:hAnsi="Times New Roman"/>
          <w:spacing w:val="-5"/>
          <w:sz w:val="24"/>
          <w:szCs w:val="24"/>
        </w:rPr>
        <w:t xml:space="preserve"> to </w:t>
      </w:r>
      <w:r w:rsidR="00762697" w:rsidRPr="00C30F6D">
        <w:rPr>
          <w:rFonts w:ascii="Times New Roman" w:hAnsi="Times New Roman"/>
          <w:spacing w:val="1"/>
          <w:sz w:val="24"/>
          <w:szCs w:val="24"/>
        </w:rPr>
        <w:t>p</w:t>
      </w:r>
      <w:r w:rsidR="00762697" w:rsidRPr="00C30F6D">
        <w:rPr>
          <w:rFonts w:ascii="Times New Roman" w:hAnsi="Times New Roman"/>
          <w:sz w:val="24"/>
          <w:szCs w:val="24"/>
        </w:rPr>
        <w:t>r</w:t>
      </w:r>
      <w:r w:rsidR="00762697" w:rsidRPr="00C30F6D">
        <w:rPr>
          <w:rFonts w:ascii="Times New Roman" w:hAnsi="Times New Roman"/>
          <w:spacing w:val="1"/>
          <w:sz w:val="24"/>
          <w:szCs w:val="24"/>
        </w:rPr>
        <w:t>o</w:t>
      </w:r>
      <w:r w:rsidR="00762697" w:rsidRPr="00C30F6D">
        <w:rPr>
          <w:rFonts w:ascii="Times New Roman" w:hAnsi="Times New Roman"/>
          <w:spacing w:val="-5"/>
          <w:sz w:val="24"/>
          <w:szCs w:val="24"/>
        </w:rPr>
        <w:t>m</w:t>
      </w:r>
      <w:r w:rsidR="00762697" w:rsidRPr="00C30F6D">
        <w:rPr>
          <w:rFonts w:ascii="Times New Roman" w:hAnsi="Times New Roman"/>
          <w:spacing w:val="1"/>
          <w:sz w:val="24"/>
          <w:szCs w:val="24"/>
        </w:rPr>
        <w:t>o</w:t>
      </w:r>
      <w:r w:rsidR="00762697" w:rsidRPr="00C30F6D">
        <w:rPr>
          <w:rFonts w:ascii="Times New Roman" w:hAnsi="Times New Roman"/>
          <w:sz w:val="24"/>
          <w:szCs w:val="24"/>
        </w:rPr>
        <w:t>t</w:t>
      </w:r>
      <w:r w:rsidR="00151011" w:rsidRPr="00C30F6D">
        <w:rPr>
          <w:rFonts w:ascii="Times New Roman" w:hAnsi="Times New Roman"/>
          <w:sz w:val="24"/>
          <w:szCs w:val="24"/>
        </w:rPr>
        <w:t>e</w:t>
      </w:r>
      <w:r w:rsidR="00762697" w:rsidRPr="00C30F6D">
        <w:rPr>
          <w:rFonts w:ascii="Times New Roman" w:hAnsi="Times New Roman"/>
          <w:spacing w:val="20"/>
          <w:sz w:val="24"/>
          <w:szCs w:val="24"/>
        </w:rPr>
        <w:t xml:space="preserve"> </w:t>
      </w:r>
      <w:r w:rsidR="00762697" w:rsidRPr="00C30F6D">
        <w:rPr>
          <w:rFonts w:ascii="Times New Roman" w:hAnsi="Times New Roman"/>
          <w:spacing w:val="1"/>
          <w:sz w:val="24"/>
          <w:szCs w:val="24"/>
        </w:rPr>
        <w:t>p</w:t>
      </w:r>
      <w:r w:rsidR="00762697" w:rsidRPr="00C30F6D">
        <w:rPr>
          <w:rFonts w:ascii="Times New Roman" w:hAnsi="Times New Roman"/>
          <w:sz w:val="24"/>
          <w:szCs w:val="24"/>
        </w:rPr>
        <w:t>ri</w:t>
      </w:r>
      <w:r w:rsidR="00762697" w:rsidRPr="00C30F6D">
        <w:rPr>
          <w:rFonts w:ascii="Times New Roman" w:hAnsi="Times New Roman"/>
          <w:spacing w:val="-2"/>
          <w:sz w:val="24"/>
          <w:szCs w:val="24"/>
        </w:rPr>
        <w:t>v</w:t>
      </w:r>
      <w:r w:rsidR="00762697" w:rsidRPr="00C30F6D">
        <w:rPr>
          <w:rFonts w:ascii="Times New Roman" w:hAnsi="Times New Roman"/>
          <w:spacing w:val="2"/>
          <w:sz w:val="24"/>
          <w:szCs w:val="24"/>
        </w:rPr>
        <w:t>a</w:t>
      </w:r>
      <w:r w:rsidR="00762697" w:rsidRPr="00C30F6D">
        <w:rPr>
          <w:rFonts w:ascii="Times New Roman" w:hAnsi="Times New Roman"/>
          <w:sz w:val="24"/>
          <w:szCs w:val="24"/>
        </w:rPr>
        <w:t>te</w:t>
      </w:r>
      <w:r w:rsidR="00762697" w:rsidRPr="00C30F6D">
        <w:rPr>
          <w:rFonts w:ascii="Times New Roman" w:hAnsi="Times New Roman"/>
          <w:spacing w:val="22"/>
          <w:sz w:val="24"/>
          <w:szCs w:val="24"/>
        </w:rPr>
        <w:t xml:space="preserve"> </w:t>
      </w:r>
      <w:r w:rsidR="00762697" w:rsidRPr="00C30F6D">
        <w:rPr>
          <w:rFonts w:ascii="Times New Roman" w:hAnsi="Times New Roman"/>
          <w:sz w:val="24"/>
          <w:szCs w:val="24"/>
        </w:rPr>
        <w:t>i</w:t>
      </w:r>
      <w:r w:rsidR="00762697" w:rsidRPr="00C30F6D">
        <w:rPr>
          <w:rFonts w:ascii="Times New Roman" w:hAnsi="Times New Roman"/>
          <w:spacing w:val="-2"/>
          <w:sz w:val="24"/>
          <w:szCs w:val="24"/>
        </w:rPr>
        <w:t>n</w:t>
      </w:r>
      <w:r w:rsidR="00762697" w:rsidRPr="00C30F6D">
        <w:rPr>
          <w:rFonts w:ascii="Times New Roman" w:hAnsi="Times New Roman"/>
          <w:spacing w:val="1"/>
          <w:sz w:val="24"/>
          <w:szCs w:val="24"/>
        </w:rPr>
        <w:t>pu</w:t>
      </w:r>
      <w:r w:rsidR="00762697" w:rsidRPr="00C30F6D">
        <w:rPr>
          <w:rFonts w:ascii="Times New Roman" w:hAnsi="Times New Roman"/>
          <w:sz w:val="24"/>
          <w:szCs w:val="24"/>
        </w:rPr>
        <w:t>t</w:t>
      </w:r>
      <w:r w:rsidR="00762697" w:rsidRPr="00C30F6D">
        <w:rPr>
          <w:rFonts w:ascii="Times New Roman" w:hAnsi="Times New Roman"/>
          <w:spacing w:val="23"/>
          <w:sz w:val="24"/>
          <w:szCs w:val="24"/>
        </w:rPr>
        <w:t xml:space="preserve"> </w:t>
      </w:r>
      <w:r w:rsidR="00762697" w:rsidRPr="00C30F6D">
        <w:rPr>
          <w:rFonts w:ascii="Times New Roman" w:hAnsi="Times New Roman"/>
          <w:spacing w:val="-2"/>
          <w:sz w:val="24"/>
          <w:szCs w:val="24"/>
        </w:rPr>
        <w:t>m</w:t>
      </w:r>
      <w:r w:rsidR="00762697" w:rsidRPr="00C30F6D">
        <w:rPr>
          <w:rFonts w:ascii="Times New Roman" w:hAnsi="Times New Roman"/>
          <w:sz w:val="24"/>
          <w:szCs w:val="24"/>
        </w:rPr>
        <w:t>a</w:t>
      </w:r>
      <w:r w:rsidR="00762697" w:rsidRPr="00C30F6D">
        <w:rPr>
          <w:rFonts w:ascii="Times New Roman" w:hAnsi="Times New Roman"/>
          <w:spacing w:val="1"/>
          <w:sz w:val="24"/>
          <w:szCs w:val="24"/>
        </w:rPr>
        <w:t>r</w:t>
      </w:r>
      <w:r w:rsidR="00762697" w:rsidRPr="00C30F6D">
        <w:rPr>
          <w:rFonts w:ascii="Times New Roman" w:hAnsi="Times New Roman"/>
          <w:spacing w:val="-2"/>
          <w:sz w:val="24"/>
          <w:szCs w:val="24"/>
        </w:rPr>
        <w:t>k</w:t>
      </w:r>
      <w:r w:rsidR="00762697" w:rsidRPr="00C30F6D">
        <w:rPr>
          <w:rFonts w:ascii="Times New Roman" w:hAnsi="Times New Roman"/>
          <w:sz w:val="24"/>
          <w:szCs w:val="24"/>
        </w:rPr>
        <w:t>ets,</w:t>
      </w:r>
      <w:r w:rsidR="00762697" w:rsidRPr="00C30F6D">
        <w:rPr>
          <w:rFonts w:ascii="Times New Roman" w:hAnsi="Times New Roman"/>
          <w:spacing w:val="21"/>
          <w:sz w:val="24"/>
          <w:szCs w:val="24"/>
        </w:rPr>
        <w:t xml:space="preserve"> </w:t>
      </w:r>
      <w:r w:rsidR="00151011" w:rsidRPr="00C30F6D">
        <w:rPr>
          <w:rFonts w:ascii="Times New Roman" w:hAnsi="Times New Roman"/>
          <w:spacing w:val="1"/>
          <w:sz w:val="24"/>
          <w:szCs w:val="24"/>
        </w:rPr>
        <w:t>p</w:t>
      </w:r>
      <w:r w:rsidR="00151011" w:rsidRPr="00C30F6D">
        <w:rPr>
          <w:rFonts w:ascii="Times New Roman" w:hAnsi="Times New Roman"/>
          <w:spacing w:val="3"/>
          <w:sz w:val="24"/>
          <w:szCs w:val="24"/>
        </w:rPr>
        <w:t>o</w:t>
      </w:r>
      <w:r w:rsidR="00151011" w:rsidRPr="00C30F6D">
        <w:rPr>
          <w:rFonts w:ascii="Times New Roman" w:hAnsi="Times New Roman"/>
          <w:spacing w:val="1"/>
          <w:sz w:val="24"/>
          <w:szCs w:val="24"/>
        </w:rPr>
        <w:t>o</w:t>
      </w:r>
      <w:r w:rsidR="00151011" w:rsidRPr="00C30F6D">
        <w:rPr>
          <w:rFonts w:ascii="Times New Roman" w:hAnsi="Times New Roman"/>
          <w:sz w:val="24"/>
          <w:szCs w:val="24"/>
        </w:rPr>
        <w:t>r</w:t>
      </w:r>
      <w:r w:rsidR="00151011" w:rsidRPr="00C30F6D">
        <w:rPr>
          <w:rFonts w:ascii="Times New Roman" w:hAnsi="Times New Roman"/>
          <w:spacing w:val="23"/>
          <w:sz w:val="24"/>
          <w:szCs w:val="24"/>
        </w:rPr>
        <w:t xml:space="preserve"> </w:t>
      </w:r>
      <w:r w:rsidR="00151011" w:rsidRPr="00C30F6D">
        <w:rPr>
          <w:rFonts w:ascii="Times New Roman" w:hAnsi="Times New Roman"/>
          <w:spacing w:val="-2"/>
          <w:sz w:val="24"/>
          <w:szCs w:val="24"/>
        </w:rPr>
        <w:t>f</w:t>
      </w:r>
      <w:r w:rsidR="00151011" w:rsidRPr="00C30F6D">
        <w:rPr>
          <w:rFonts w:ascii="Times New Roman" w:hAnsi="Times New Roman"/>
          <w:sz w:val="24"/>
          <w:szCs w:val="24"/>
        </w:rPr>
        <w:t>a</w:t>
      </w:r>
      <w:r w:rsidR="00151011" w:rsidRPr="00C30F6D">
        <w:rPr>
          <w:rFonts w:ascii="Times New Roman" w:hAnsi="Times New Roman"/>
          <w:spacing w:val="1"/>
          <w:sz w:val="24"/>
          <w:szCs w:val="24"/>
        </w:rPr>
        <w:t>r</w:t>
      </w:r>
      <w:r w:rsidR="00151011" w:rsidRPr="00C30F6D">
        <w:rPr>
          <w:rFonts w:ascii="Times New Roman" w:hAnsi="Times New Roman"/>
          <w:spacing w:val="-5"/>
          <w:sz w:val="24"/>
          <w:szCs w:val="24"/>
        </w:rPr>
        <w:t>m</w:t>
      </w:r>
      <w:r w:rsidR="00151011" w:rsidRPr="00C30F6D">
        <w:rPr>
          <w:rFonts w:ascii="Times New Roman" w:hAnsi="Times New Roman"/>
          <w:sz w:val="24"/>
          <w:szCs w:val="24"/>
        </w:rPr>
        <w:t>e</w:t>
      </w:r>
      <w:r w:rsidR="00151011" w:rsidRPr="00C30F6D">
        <w:rPr>
          <w:rFonts w:ascii="Times New Roman" w:hAnsi="Times New Roman"/>
          <w:spacing w:val="3"/>
          <w:sz w:val="24"/>
          <w:szCs w:val="24"/>
        </w:rPr>
        <w:t>r</w:t>
      </w:r>
      <w:r w:rsidR="00151011" w:rsidRPr="00C30F6D">
        <w:rPr>
          <w:rFonts w:ascii="Times New Roman" w:hAnsi="Times New Roman"/>
          <w:spacing w:val="-1"/>
          <w:sz w:val="24"/>
          <w:szCs w:val="24"/>
        </w:rPr>
        <w:t>s’</w:t>
      </w:r>
      <w:r w:rsidR="00151011" w:rsidRPr="00C30F6D">
        <w:rPr>
          <w:rFonts w:ascii="Times New Roman" w:hAnsi="Times New Roman"/>
          <w:sz w:val="24"/>
          <w:szCs w:val="24"/>
        </w:rPr>
        <w:t xml:space="preserve"> </w:t>
      </w:r>
      <w:r w:rsidR="00762697" w:rsidRPr="00C30F6D">
        <w:rPr>
          <w:rFonts w:ascii="Times New Roman" w:hAnsi="Times New Roman"/>
          <w:sz w:val="24"/>
          <w:szCs w:val="24"/>
        </w:rPr>
        <w:t>a</w:t>
      </w:r>
      <w:r w:rsidR="00762697" w:rsidRPr="00C30F6D">
        <w:rPr>
          <w:rFonts w:ascii="Times New Roman" w:hAnsi="Times New Roman"/>
          <w:spacing w:val="1"/>
          <w:sz w:val="24"/>
          <w:szCs w:val="24"/>
        </w:rPr>
        <w:t>dop</w:t>
      </w:r>
      <w:r w:rsidR="00762697" w:rsidRPr="00C30F6D">
        <w:rPr>
          <w:rFonts w:ascii="Times New Roman" w:hAnsi="Times New Roman"/>
          <w:sz w:val="24"/>
          <w:szCs w:val="24"/>
        </w:rPr>
        <w:t>ti</w:t>
      </w:r>
      <w:r w:rsidR="00762697" w:rsidRPr="00C30F6D">
        <w:rPr>
          <w:rFonts w:ascii="Times New Roman" w:hAnsi="Times New Roman"/>
          <w:spacing w:val="-2"/>
          <w:sz w:val="24"/>
          <w:szCs w:val="24"/>
        </w:rPr>
        <w:t>o</w:t>
      </w:r>
      <w:r w:rsidR="00762697" w:rsidRPr="00C30F6D">
        <w:rPr>
          <w:rFonts w:ascii="Times New Roman" w:hAnsi="Times New Roman"/>
          <w:sz w:val="24"/>
          <w:szCs w:val="24"/>
        </w:rPr>
        <w:t>n</w:t>
      </w:r>
      <w:r w:rsidR="00762697" w:rsidRPr="00C30F6D">
        <w:rPr>
          <w:rFonts w:ascii="Times New Roman" w:hAnsi="Times New Roman"/>
          <w:spacing w:val="21"/>
          <w:sz w:val="24"/>
          <w:szCs w:val="24"/>
        </w:rPr>
        <w:t xml:space="preserve"> </w:t>
      </w:r>
      <w:r w:rsidR="00762697" w:rsidRPr="00C30F6D">
        <w:rPr>
          <w:rFonts w:ascii="Times New Roman" w:hAnsi="Times New Roman"/>
          <w:spacing w:val="1"/>
          <w:sz w:val="24"/>
          <w:szCs w:val="24"/>
        </w:rPr>
        <w:t>o</w:t>
      </w:r>
      <w:r w:rsidR="00762697" w:rsidRPr="00C30F6D">
        <w:rPr>
          <w:rFonts w:ascii="Times New Roman" w:hAnsi="Times New Roman"/>
          <w:sz w:val="24"/>
          <w:szCs w:val="24"/>
        </w:rPr>
        <w:t>f</w:t>
      </w:r>
      <w:r w:rsidR="00762697" w:rsidRPr="00C30F6D">
        <w:rPr>
          <w:rFonts w:ascii="Times New Roman" w:hAnsi="Times New Roman"/>
          <w:spacing w:val="20"/>
          <w:sz w:val="24"/>
          <w:szCs w:val="24"/>
        </w:rPr>
        <w:t xml:space="preserve"> </w:t>
      </w:r>
      <w:r w:rsidR="00762697" w:rsidRPr="00C30F6D">
        <w:rPr>
          <w:rFonts w:ascii="Times New Roman" w:hAnsi="Times New Roman"/>
          <w:spacing w:val="-2"/>
          <w:sz w:val="24"/>
          <w:szCs w:val="24"/>
        </w:rPr>
        <w:t>n</w:t>
      </w:r>
      <w:r w:rsidR="00762697" w:rsidRPr="00C30F6D">
        <w:rPr>
          <w:rFonts w:ascii="Times New Roman" w:hAnsi="Times New Roman"/>
          <w:spacing w:val="2"/>
          <w:sz w:val="24"/>
          <w:szCs w:val="24"/>
        </w:rPr>
        <w:t>e</w:t>
      </w:r>
      <w:r w:rsidR="00762697" w:rsidRPr="00C30F6D">
        <w:rPr>
          <w:rFonts w:ascii="Times New Roman" w:hAnsi="Times New Roman"/>
          <w:sz w:val="24"/>
          <w:szCs w:val="24"/>
        </w:rPr>
        <w:t>w</w:t>
      </w:r>
      <w:r w:rsidR="00762697" w:rsidRPr="00C30F6D">
        <w:rPr>
          <w:rFonts w:ascii="Times New Roman" w:hAnsi="Times New Roman"/>
          <w:spacing w:val="20"/>
          <w:sz w:val="24"/>
          <w:szCs w:val="24"/>
        </w:rPr>
        <w:t xml:space="preserve"> </w:t>
      </w:r>
      <w:r w:rsidR="00762697" w:rsidRPr="00C30F6D">
        <w:rPr>
          <w:rFonts w:ascii="Times New Roman" w:hAnsi="Times New Roman"/>
          <w:sz w:val="24"/>
          <w:szCs w:val="24"/>
        </w:rPr>
        <w:t>te</w:t>
      </w:r>
      <w:r w:rsidR="00762697" w:rsidRPr="00C30F6D">
        <w:rPr>
          <w:rFonts w:ascii="Times New Roman" w:hAnsi="Times New Roman"/>
          <w:spacing w:val="2"/>
          <w:sz w:val="24"/>
          <w:szCs w:val="24"/>
        </w:rPr>
        <w:t>c</w:t>
      </w:r>
      <w:r w:rsidR="00762697" w:rsidRPr="00C30F6D">
        <w:rPr>
          <w:rFonts w:ascii="Times New Roman" w:hAnsi="Times New Roman"/>
          <w:spacing w:val="1"/>
          <w:sz w:val="24"/>
          <w:szCs w:val="24"/>
        </w:rPr>
        <w:t>h</w:t>
      </w:r>
      <w:r w:rsidR="00762697" w:rsidRPr="00C30F6D">
        <w:rPr>
          <w:rFonts w:ascii="Times New Roman" w:hAnsi="Times New Roman"/>
          <w:spacing w:val="-2"/>
          <w:sz w:val="24"/>
          <w:szCs w:val="24"/>
        </w:rPr>
        <w:t>n</w:t>
      </w:r>
      <w:r w:rsidR="00762697" w:rsidRPr="00C30F6D">
        <w:rPr>
          <w:rFonts w:ascii="Times New Roman" w:hAnsi="Times New Roman"/>
          <w:spacing w:val="1"/>
          <w:sz w:val="24"/>
          <w:szCs w:val="24"/>
        </w:rPr>
        <w:t>o</w:t>
      </w:r>
      <w:r w:rsidR="00762697" w:rsidRPr="00C30F6D">
        <w:rPr>
          <w:rFonts w:ascii="Times New Roman" w:hAnsi="Times New Roman"/>
          <w:sz w:val="24"/>
          <w:szCs w:val="24"/>
        </w:rPr>
        <w:t>lo</w:t>
      </w:r>
      <w:r w:rsidR="00762697" w:rsidRPr="00C30F6D">
        <w:rPr>
          <w:rFonts w:ascii="Times New Roman" w:hAnsi="Times New Roman"/>
          <w:spacing w:val="-2"/>
          <w:sz w:val="24"/>
          <w:szCs w:val="24"/>
        </w:rPr>
        <w:t>g</w:t>
      </w:r>
      <w:r w:rsidR="00762697" w:rsidRPr="00C30F6D">
        <w:rPr>
          <w:rFonts w:ascii="Times New Roman" w:hAnsi="Times New Roman"/>
          <w:sz w:val="24"/>
          <w:szCs w:val="24"/>
        </w:rPr>
        <w:t>ies</w:t>
      </w:r>
      <w:r w:rsidR="00151011" w:rsidRPr="00C30F6D">
        <w:rPr>
          <w:rFonts w:ascii="Times New Roman" w:hAnsi="Times New Roman"/>
          <w:sz w:val="24"/>
          <w:szCs w:val="24"/>
        </w:rPr>
        <w:t xml:space="preserve">, </w:t>
      </w:r>
      <w:r w:rsidR="00571A36" w:rsidRPr="00C30F6D">
        <w:rPr>
          <w:rFonts w:ascii="Times New Roman" w:hAnsi="Times New Roman"/>
          <w:spacing w:val="-8"/>
          <w:sz w:val="24"/>
          <w:szCs w:val="24"/>
        </w:rPr>
        <w:t>increased output</w:t>
      </w:r>
      <w:r w:rsidR="00151011" w:rsidRPr="00C30F6D">
        <w:rPr>
          <w:rFonts w:ascii="Times New Roman" w:hAnsi="Times New Roman"/>
          <w:spacing w:val="-8"/>
          <w:sz w:val="24"/>
          <w:szCs w:val="24"/>
        </w:rPr>
        <w:t>,</w:t>
      </w:r>
      <w:r w:rsidR="00571A36" w:rsidRPr="00C30F6D">
        <w:rPr>
          <w:rFonts w:ascii="Times New Roman" w:hAnsi="Times New Roman"/>
          <w:spacing w:val="-8"/>
          <w:sz w:val="24"/>
          <w:szCs w:val="24"/>
        </w:rPr>
        <w:t xml:space="preserve"> and </w:t>
      </w:r>
      <w:r w:rsidR="0006570D" w:rsidRPr="00C30F6D">
        <w:rPr>
          <w:rFonts w:ascii="Times New Roman" w:hAnsi="Times New Roman"/>
          <w:spacing w:val="-8"/>
          <w:sz w:val="24"/>
          <w:szCs w:val="24"/>
        </w:rPr>
        <w:t xml:space="preserve">ultimately </w:t>
      </w:r>
      <w:r w:rsidR="00762697" w:rsidRPr="00C30F6D">
        <w:rPr>
          <w:rFonts w:ascii="Times New Roman" w:hAnsi="Times New Roman"/>
          <w:spacing w:val="1"/>
          <w:sz w:val="24"/>
          <w:szCs w:val="24"/>
        </w:rPr>
        <w:t>po</w:t>
      </w:r>
      <w:r w:rsidR="00762697" w:rsidRPr="00C30F6D">
        <w:rPr>
          <w:rFonts w:ascii="Times New Roman" w:hAnsi="Times New Roman"/>
          <w:spacing w:val="-2"/>
          <w:sz w:val="24"/>
          <w:szCs w:val="24"/>
        </w:rPr>
        <w:t>v</w:t>
      </w:r>
      <w:r w:rsidR="00762697" w:rsidRPr="00C30F6D">
        <w:rPr>
          <w:rFonts w:ascii="Times New Roman" w:hAnsi="Times New Roman"/>
          <w:sz w:val="24"/>
          <w:szCs w:val="24"/>
        </w:rPr>
        <w:t>e</w:t>
      </w:r>
      <w:r w:rsidR="00762697" w:rsidRPr="00C30F6D">
        <w:rPr>
          <w:rFonts w:ascii="Times New Roman" w:hAnsi="Times New Roman"/>
          <w:spacing w:val="1"/>
          <w:sz w:val="24"/>
          <w:szCs w:val="24"/>
        </w:rPr>
        <w:t>r</w:t>
      </w:r>
      <w:r w:rsidR="00762697" w:rsidRPr="00C30F6D">
        <w:rPr>
          <w:rFonts w:ascii="Times New Roman" w:hAnsi="Times New Roman"/>
          <w:spacing w:val="2"/>
          <w:sz w:val="24"/>
          <w:szCs w:val="24"/>
        </w:rPr>
        <w:t>t</w:t>
      </w:r>
      <w:r w:rsidR="00762697" w:rsidRPr="00C30F6D">
        <w:rPr>
          <w:rFonts w:ascii="Times New Roman" w:hAnsi="Times New Roman"/>
          <w:sz w:val="24"/>
          <w:szCs w:val="24"/>
        </w:rPr>
        <w:t>y</w:t>
      </w:r>
      <w:r w:rsidR="00762697" w:rsidRPr="00C30F6D">
        <w:rPr>
          <w:rFonts w:ascii="Times New Roman" w:hAnsi="Times New Roman"/>
          <w:spacing w:val="-10"/>
          <w:sz w:val="24"/>
          <w:szCs w:val="24"/>
        </w:rPr>
        <w:t xml:space="preserve"> </w:t>
      </w:r>
      <w:r w:rsidR="00762697" w:rsidRPr="00C30F6D">
        <w:rPr>
          <w:rFonts w:ascii="Times New Roman" w:hAnsi="Times New Roman"/>
          <w:sz w:val="24"/>
          <w:szCs w:val="24"/>
        </w:rPr>
        <w:t>re</w:t>
      </w:r>
      <w:r w:rsidR="00762697" w:rsidRPr="00C30F6D">
        <w:rPr>
          <w:rFonts w:ascii="Times New Roman" w:hAnsi="Times New Roman"/>
          <w:spacing w:val="1"/>
          <w:sz w:val="24"/>
          <w:szCs w:val="24"/>
        </w:rPr>
        <w:t>d</w:t>
      </w:r>
      <w:r w:rsidR="00762697" w:rsidRPr="00C30F6D">
        <w:rPr>
          <w:rFonts w:ascii="Times New Roman" w:hAnsi="Times New Roman"/>
          <w:spacing w:val="-2"/>
          <w:sz w:val="24"/>
          <w:szCs w:val="24"/>
        </w:rPr>
        <w:t>u</w:t>
      </w:r>
      <w:r w:rsidR="00762697" w:rsidRPr="00C30F6D">
        <w:rPr>
          <w:rFonts w:ascii="Times New Roman" w:hAnsi="Times New Roman"/>
          <w:sz w:val="24"/>
          <w:szCs w:val="24"/>
        </w:rPr>
        <w:t>cti</w:t>
      </w:r>
      <w:r w:rsidR="00762697" w:rsidRPr="00C30F6D">
        <w:rPr>
          <w:rFonts w:ascii="Times New Roman" w:hAnsi="Times New Roman"/>
          <w:spacing w:val="1"/>
          <w:sz w:val="24"/>
          <w:szCs w:val="24"/>
        </w:rPr>
        <w:t>o</w:t>
      </w:r>
      <w:r w:rsidR="00762697" w:rsidRPr="00C30F6D">
        <w:rPr>
          <w:rFonts w:ascii="Times New Roman" w:hAnsi="Times New Roman"/>
          <w:spacing w:val="-2"/>
          <w:sz w:val="24"/>
          <w:szCs w:val="24"/>
        </w:rPr>
        <w:t>n</w:t>
      </w:r>
      <w:r w:rsidR="00762697" w:rsidRPr="00C30F6D">
        <w:rPr>
          <w:rFonts w:ascii="Times New Roman" w:hAnsi="Times New Roman"/>
          <w:sz w:val="24"/>
          <w:szCs w:val="24"/>
        </w:rPr>
        <w:t>.</w:t>
      </w:r>
      <w:r w:rsidR="00620371" w:rsidRPr="00C30F6D">
        <w:rPr>
          <w:rFonts w:ascii="Times New Roman" w:hAnsi="Times New Roman"/>
          <w:sz w:val="24"/>
          <w:szCs w:val="24"/>
        </w:rPr>
        <w:t xml:space="preserve"> Therefore,</w:t>
      </w:r>
      <w:r w:rsidR="00620371" w:rsidRPr="00C30F6D">
        <w:rPr>
          <w:rFonts w:ascii="Times New Roman" w:hAnsi="Times New Roman"/>
          <w:b/>
          <w:sz w:val="24"/>
          <w:szCs w:val="24"/>
        </w:rPr>
        <w:t xml:space="preserve"> </w:t>
      </w:r>
      <w:r w:rsidR="00933A35" w:rsidRPr="00C30F6D">
        <w:rPr>
          <w:rFonts w:ascii="Times New Roman" w:hAnsi="Times New Roman"/>
          <w:b/>
          <w:sz w:val="24"/>
          <w:szCs w:val="24"/>
        </w:rPr>
        <w:t xml:space="preserve">it is recommended that </w:t>
      </w:r>
      <w:r w:rsidR="00B73D37" w:rsidRPr="00C30F6D">
        <w:rPr>
          <w:rFonts w:ascii="Times New Roman" w:hAnsi="Times New Roman"/>
          <w:b/>
          <w:sz w:val="24"/>
          <w:szCs w:val="24"/>
        </w:rPr>
        <w:t xml:space="preserve">a </w:t>
      </w:r>
      <w:r w:rsidR="00620371" w:rsidRPr="00C30F6D">
        <w:rPr>
          <w:rFonts w:ascii="Times New Roman" w:hAnsi="Times New Roman"/>
          <w:b/>
          <w:sz w:val="24"/>
          <w:szCs w:val="24"/>
        </w:rPr>
        <w:t xml:space="preserve">smart subsidy </w:t>
      </w:r>
      <w:r w:rsidR="00B73D37" w:rsidRPr="00C30F6D">
        <w:rPr>
          <w:rFonts w:ascii="Times New Roman" w:hAnsi="Times New Roman"/>
          <w:b/>
          <w:sz w:val="24"/>
          <w:szCs w:val="24"/>
        </w:rPr>
        <w:t>strategy</w:t>
      </w:r>
      <w:r w:rsidR="00933A35" w:rsidRPr="00C30F6D">
        <w:rPr>
          <w:rFonts w:ascii="Times New Roman" w:hAnsi="Times New Roman"/>
          <w:b/>
          <w:sz w:val="24"/>
          <w:szCs w:val="24"/>
        </w:rPr>
        <w:t>, to the extent possible,</w:t>
      </w:r>
      <w:r w:rsidR="00620371" w:rsidRPr="00C30F6D">
        <w:rPr>
          <w:rFonts w:ascii="Times New Roman" w:hAnsi="Times New Roman"/>
          <w:b/>
          <w:sz w:val="24"/>
          <w:szCs w:val="24"/>
        </w:rPr>
        <w:t xml:space="preserve"> be </w:t>
      </w:r>
      <w:r w:rsidR="00B73D37" w:rsidRPr="00C30F6D">
        <w:rPr>
          <w:rFonts w:ascii="Times New Roman" w:hAnsi="Times New Roman"/>
          <w:b/>
          <w:sz w:val="24"/>
          <w:szCs w:val="24"/>
        </w:rPr>
        <w:t>followed</w:t>
      </w:r>
      <w:r w:rsidR="007A18B7" w:rsidRPr="00C30F6D">
        <w:rPr>
          <w:rFonts w:ascii="Times New Roman" w:hAnsi="Times New Roman"/>
          <w:b/>
          <w:sz w:val="24"/>
          <w:szCs w:val="24"/>
        </w:rPr>
        <w:t xml:space="preserve"> with adequate public investment</w:t>
      </w:r>
      <w:r w:rsidR="004E6C96">
        <w:rPr>
          <w:rFonts w:ascii="Times New Roman" w:hAnsi="Times New Roman"/>
          <w:b/>
          <w:sz w:val="24"/>
          <w:szCs w:val="24"/>
        </w:rPr>
        <w:t>.</w:t>
      </w:r>
      <w:r w:rsidR="00DE3CB7" w:rsidRPr="00C30F6D">
        <w:rPr>
          <w:rFonts w:ascii="Times New Roman" w:hAnsi="Times New Roman"/>
          <w:b/>
          <w:sz w:val="24"/>
          <w:szCs w:val="24"/>
        </w:rPr>
        <w:br w:type="page"/>
      </w:r>
    </w:p>
    <w:p w:rsidR="00C330A8" w:rsidRPr="000A7FA2" w:rsidRDefault="00C330A8" w:rsidP="00613B97">
      <w:pPr>
        <w:pStyle w:val="Heading1"/>
      </w:pPr>
      <w:bookmarkStart w:id="6" w:name="_Toc390194268"/>
      <w:r w:rsidRPr="000A7FA2">
        <w:lastRenderedPageBreak/>
        <w:t>Introduction</w:t>
      </w:r>
      <w:bookmarkEnd w:id="6"/>
    </w:p>
    <w:p w:rsidR="00294EE3" w:rsidRPr="000A7FA2" w:rsidRDefault="00294EE3" w:rsidP="00294EE3">
      <w:pPr>
        <w:rPr>
          <w:rFonts w:ascii="Times New Roman" w:hAnsi="Times New Roman"/>
          <w:sz w:val="24"/>
          <w:szCs w:val="24"/>
        </w:rPr>
      </w:pPr>
    </w:p>
    <w:p w:rsidR="003F1FBC" w:rsidRPr="000A7FA2" w:rsidRDefault="00C04F5D" w:rsidP="00DC4A68">
      <w:pPr>
        <w:pStyle w:val="Heading2"/>
        <w:numPr>
          <w:ilvl w:val="1"/>
          <w:numId w:val="3"/>
        </w:numPr>
        <w:ind w:left="360" w:hanging="360"/>
        <w:rPr>
          <w:szCs w:val="24"/>
        </w:rPr>
      </w:pPr>
      <w:bookmarkStart w:id="7" w:name="_Toc390194269"/>
      <w:r w:rsidRPr="000A7FA2">
        <w:rPr>
          <w:szCs w:val="24"/>
        </w:rPr>
        <w:t>Agriculture in</w:t>
      </w:r>
      <w:r w:rsidR="003F1FBC" w:rsidRPr="000A7FA2">
        <w:rPr>
          <w:szCs w:val="24"/>
        </w:rPr>
        <w:t xml:space="preserve"> </w:t>
      </w:r>
      <w:r w:rsidR="00590C2E">
        <w:rPr>
          <w:szCs w:val="24"/>
        </w:rPr>
        <w:t xml:space="preserve">the </w:t>
      </w:r>
      <w:r w:rsidR="003F1FBC" w:rsidRPr="000A7FA2">
        <w:rPr>
          <w:szCs w:val="24"/>
        </w:rPr>
        <w:t>Mongolian economy</w:t>
      </w:r>
      <w:bookmarkEnd w:id="7"/>
      <w:r w:rsidR="009502C6" w:rsidRPr="000A7FA2">
        <w:rPr>
          <w:szCs w:val="24"/>
        </w:rPr>
        <w:t xml:space="preserve"> </w:t>
      </w:r>
    </w:p>
    <w:p w:rsidR="00294EE3" w:rsidRPr="000A7FA2" w:rsidRDefault="00294EE3" w:rsidP="002F53E8">
      <w:pPr>
        <w:pStyle w:val="ListParagraph"/>
        <w:autoSpaceDE w:val="0"/>
        <w:autoSpaceDN w:val="0"/>
        <w:adjustRightInd w:val="0"/>
        <w:spacing w:after="0" w:line="240" w:lineRule="auto"/>
        <w:ind w:left="0"/>
        <w:jc w:val="both"/>
        <w:rPr>
          <w:rFonts w:ascii="Times New Roman" w:hAnsi="Times New Roman"/>
          <w:sz w:val="24"/>
          <w:szCs w:val="24"/>
        </w:rPr>
      </w:pPr>
    </w:p>
    <w:p w:rsidR="008D0901" w:rsidRDefault="00E276EE" w:rsidP="008D0901">
      <w:pPr>
        <w:pStyle w:val="ListParagraph"/>
        <w:autoSpaceDE w:val="0"/>
        <w:autoSpaceDN w:val="0"/>
        <w:adjustRightInd w:val="0"/>
        <w:spacing w:after="0" w:line="240" w:lineRule="auto"/>
        <w:ind w:left="0"/>
        <w:jc w:val="both"/>
        <w:rPr>
          <w:rFonts w:ascii="Times New Roman" w:hAnsi="Times New Roman"/>
          <w:sz w:val="24"/>
          <w:szCs w:val="24"/>
        </w:rPr>
      </w:pPr>
      <w:r w:rsidRPr="000A7FA2">
        <w:rPr>
          <w:rFonts w:ascii="Times New Roman" w:hAnsi="Times New Roman"/>
          <w:sz w:val="24"/>
          <w:szCs w:val="24"/>
        </w:rPr>
        <w:t>The a</w:t>
      </w:r>
      <w:r w:rsidR="00F1672B" w:rsidRPr="000A7FA2">
        <w:rPr>
          <w:rFonts w:ascii="Times New Roman" w:hAnsi="Times New Roman"/>
          <w:sz w:val="24"/>
          <w:szCs w:val="24"/>
        </w:rPr>
        <w:t xml:space="preserve">griculture sector contributes significantly to the Mongolian economy and is critical to achieving sustained economic growth and poverty reduction. </w:t>
      </w:r>
      <w:r w:rsidR="00151011">
        <w:rPr>
          <w:rFonts w:ascii="Times New Roman" w:hAnsi="Times New Roman"/>
          <w:sz w:val="24"/>
          <w:szCs w:val="24"/>
        </w:rPr>
        <w:t>A</w:t>
      </w:r>
      <w:r w:rsidR="00151011" w:rsidRPr="000A7FA2">
        <w:rPr>
          <w:rFonts w:ascii="Times New Roman" w:hAnsi="Times New Roman"/>
          <w:sz w:val="24"/>
          <w:szCs w:val="24"/>
        </w:rPr>
        <w:t xml:space="preserve">griculture </w:t>
      </w:r>
      <w:r w:rsidR="00F1672B" w:rsidRPr="000A7FA2">
        <w:rPr>
          <w:rFonts w:ascii="Times New Roman" w:hAnsi="Times New Roman"/>
          <w:sz w:val="24"/>
          <w:szCs w:val="24"/>
        </w:rPr>
        <w:t xml:space="preserve">provides </w:t>
      </w:r>
      <w:r w:rsidR="00151011">
        <w:rPr>
          <w:rFonts w:ascii="Times New Roman" w:hAnsi="Times New Roman"/>
          <w:sz w:val="24"/>
          <w:szCs w:val="24"/>
        </w:rPr>
        <w:t>an estimated</w:t>
      </w:r>
      <w:r w:rsidR="00151011" w:rsidRPr="000A7FA2">
        <w:rPr>
          <w:rFonts w:ascii="Times New Roman" w:hAnsi="Times New Roman"/>
          <w:sz w:val="24"/>
          <w:szCs w:val="24"/>
        </w:rPr>
        <w:t xml:space="preserve"> </w:t>
      </w:r>
      <w:r w:rsidR="00F1672B" w:rsidRPr="000A7FA2">
        <w:rPr>
          <w:rFonts w:ascii="Times New Roman" w:hAnsi="Times New Roman"/>
          <w:sz w:val="24"/>
          <w:szCs w:val="24"/>
        </w:rPr>
        <w:t>43</w:t>
      </w:r>
      <w:r w:rsidR="00BF45FA" w:rsidRPr="000A7FA2">
        <w:rPr>
          <w:rFonts w:ascii="Times New Roman" w:hAnsi="Times New Roman"/>
          <w:sz w:val="24"/>
          <w:szCs w:val="24"/>
        </w:rPr>
        <w:t xml:space="preserve"> percent</w:t>
      </w:r>
      <w:r w:rsidR="00F1672B" w:rsidRPr="000A7FA2">
        <w:rPr>
          <w:rFonts w:ascii="Times New Roman" w:hAnsi="Times New Roman"/>
          <w:sz w:val="24"/>
          <w:szCs w:val="24"/>
        </w:rPr>
        <w:t xml:space="preserve"> of employment </w:t>
      </w:r>
      <w:r w:rsidR="00224120" w:rsidRPr="000A7FA2">
        <w:rPr>
          <w:rFonts w:ascii="Times New Roman" w:hAnsi="Times New Roman"/>
          <w:sz w:val="24"/>
          <w:szCs w:val="24"/>
        </w:rPr>
        <w:t xml:space="preserve">with </w:t>
      </w:r>
      <w:r w:rsidR="00F1672B" w:rsidRPr="000A7FA2">
        <w:rPr>
          <w:rFonts w:ascii="Times New Roman" w:hAnsi="Times New Roman"/>
          <w:sz w:val="24"/>
          <w:szCs w:val="24"/>
        </w:rPr>
        <w:t xml:space="preserve">7 out of 10 jobs in the sector </w:t>
      </w:r>
      <w:r w:rsidR="00224120" w:rsidRPr="000A7FA2">
        <w:rPr>
          <w:rFonts w:ascii="Times New Roman" w:hAnsi="Times New Roman"/>
          <w:sz w:val="24"/>
          <w:szCs w:val="24"/>
        </w:rPr>
        <w:t>coming</w:t>
      </w:r>
      <w:r w:rsidR="00F1672B" w:rsidRPr="000A7FA2">
        <w:rPr>
          <w:rFonts w:ascii="Times New Roman" w:hAnsi="Times New Roman"/>
          <w:sz w:val="24"/>
          <w:szCs w:val="24"/>
        </w:rPr>
        <w:t xml:space="preserve"> from livestock activities.</w:t>
      </w:r>
      <w:r w:rsidR="002F53E8" w:rsidRPr="000A7FA2">
        <w:rPr>
          <w:rFonts w:ascii="Times New Roman" w:hAnsi="Times New Roman"/>
          <w:sz w:val="24"/>
          <w:szCs w:val="24"/>
        </w:rPr>
        <w:t xml:space="preserve"> </w:t>
      </w:r>
      <w:r w:rsidR="008D0901">
        <w:rPr>
          <w:rFonts w:ascii="Times New Roman" w:hAnsi="Times New Roman"/>
          <w:sz w:val="24"/>
          <w:szCs w:val="24"/>
        </w:rPr>
        <w:t>T</w:t>
      </w:r>
      <w:r w:rsidR="002F53E8" w:rsidRPr="000A7FA2">
        <w:rPr>
          <w:rFonts w:ascii="Times New Roman" w:hAnsi="Times New Roman"/>
          <w:sz w:val="24"/>
          <w:szCs w:val="24"/>
        </w:rPr>
        <w:t>he majority of rural residents dependent on agriculture for income and sustenance</w:t>
      </w:r>
      <w:r w:rsidR="008D0901">
        <w:rPr>
          <w:rFonts w:ascii="Times New Roman" w:hAnsi="Times New Roman"/>
          <w:sz w:val="24"/>
          <w:szCs w:val="24"/>
        </w:rPr>
        <w:t xml:space="preserve">, and the sector’s performance </w:t>
      </w:r>
      <w:r w:rsidR="002F53E8" w:rsidRPr="000A7FA2">
        <w:rPr>
          <w:rFonts w:ascii="Times New Roman" w:hAnsi="Times New Roman"/>
          <w:sz w:val="24"/>
          <w:szCs w:val="24"/>
        </w:rPr>
        <w:t>has a profound impact on livelihoods throughout Mongolia. According to the 2007/08 household surve</w:t>
      </w:r>
      <w:r w:rsidRPr="000A7FA2">
        <w:rPr>
          <w:rFonts w:ascii="Times New Roman" w:hAnsi="Times New Roman"/>
          <w:sz w:val="24"/>
          <w:szCs w:val="24"/>
        </w:rPr>
        <w:t xml:space="preserve">y, </w:t>
      </w:r>
      <w:r w:rsidR="002F53E8" w:rsidRPr="000A7FA2">
        <w:rPr>
          <w:rFonts w:ascii="Times New Roman" w:hAnsi="Times New Roman"/>
          <w:sz w:val="24"/>
          <w:szCs w:val="24"/>
        </w:rPr>
        <w:t>the poverty rate in rural areas was at 43</w:t>
      </w:r>
      <w:r w:rsidR="00BF45FA" w:rsidRPr="000A7FA2">
        <w:rPr>
          <w:rFonts w:ascii="Times New Roman" w:hAnsi="Times New Roman"/>
          <w:sz w:val="24"/>
          <w:szCs w:val="24"/>
        </w:rPr>
        <w:t xml:space="preserve"> percent</w:t>
      </w:r>
      <w:r w:rsidR="002F53E8" w:rsidRPr="000A7FA2">
        <w:rPr>
          <w:rFonts w:ascii="Times New Roman" w:hAnsi="Times New Roman"/>
          <w:sz w:val="24"/>
          <w:szCs w:val="24"/>
        </w:rPr>
        <w:t xml:space="preserve"> compared to 30</w:t>
      </w:r>
      <w:r w:rsidR="00BF45FA" w:rsidRPr="000A7FA2">
        <w:rPr>
          <w:rFonts w:ascii="Times New Roman" w:hAnsi="Times New Roman"/>
          <w:sz w:val="24"/>
          <w:szCs w:val="24"/>
        </w:rPr>
        <w:t xml:space="preserve"> percent</w:t>
      </w:r>
      <w:r w:rsidR="002F53E8" w:rsidRPr="000A7FA2">
        <w:rPr>
          <w:rFonts w:ascii="Times New Roman" w:hAnsi="Times New Roman"/>
          <w:sz w:val="24"/>
          <w:szCs w:val="24"/>
        </w:rPr>
        <w:t xml:space="preserve"> in the urban areas.</w:t>
      </w:r>
      <w:r w:rsidR="000868DA" w:rsidRPr="000A7FA2">
        <w:rPr>
          <w:rFonts w:ascii="Times New Roman" w:hAnsi="Times New Roman"/>
          <w:sz w:val="24"/>
          <w:szCs w:val="24"/>
        </w:rPr>
        <w:t xml:space="preserve"> </w:t>
      </w:r>
      <w:r w:rsidR="00930819" w:rsidRPr="000A7FA2">
        <w:rPr>
          <w:rFonts w:ascii="Times New Roman" w:hAnsi="Times New Roman"/>
          <w:sz w:val="24"/>
          <w:szCs w:val="24"/>
        </w:rPr>
        <w:t xml:space="preserve">At the national level, </w:t>
      </w:r>
      <w:r w:rsidR="00151011">
        <w:rPr>
          <w:rFonts w:ascii="Times New Roman" w:hAnsi="Times New Roman"/>
          <w:sz w:val="24"/>
          <w:szCs w:val="24"/>
        </w:rPr>
        <w:t>a</w:t>
      </w:r>
      <w:r w:rsidR="00151011" w:rsidRPr="000A7FA2">
        <w:rPr>
          <w:rFonts w:ascii="Times New Roman" w:hAnsi="Times New Roman"/>
          <w:sz w:val="24"/>
          <w:szCs w:val="24"/>
        </w:rPr>
        <w:t xml:space="preserve"> </w:t>
      </w:r>
      <w:r w:rsidR="00930819" w:rsidRPr="000A7FA2">
        <w:rPr>
          <w:rFonts w:ascii="Times New Roman" w:hAnsi="Times New Roman"/>
          <w:sz w:val="24"/>
          <w:szCs w:val="24"/>
        </w:rPr>
        <w:t xml:space="preserve">2012 </w:t>
      </w:r>
      <w:r w:rsidR="00151011" w:rsidRPr="000A7FA2">
        <w:rPr>
          <w:rFonts w:ascii="Times New Roman" w:hAnsi="Times New Roman"/>
          <w:sz w:val="24"/>
          <w:szCs w:val="24"/>
        </w:rPr>
        <w:t xml:space="preserve">World Bank </w:t>
      </w:r>
      <w:r w:rsidR="00930819" w:rsidRPr="000A7FA2">
        <w:rPr>
          <w:rFonts w:ascii="Times New Roman" w:hAnsi="Times New Roman"/>
          <w:sz w:val="24"/>
          <w:szCs w:val="24"/>
        </w:rPr>
        <w:t xml:space="preserve">estimate of poverty headcount </w:t>
      </w:r>
      <w:r w:rsidR="00032ACE" w:rsidRPr="000A7FA2">
        <w:rPr>
          <w:rFonts w:ascii="Times New Roman" w:hAnsi="Times New Roman"/>
          <w:sz w:val="24"/>
          <w:szCs w:val="24"/>
        </w:rPr>
        <w:t xml:space="preserve">was </w:t>
      </w:r>
      <w:r w:rsidR="00930819" w:rsidRPr="000A7FA2">
        <w:rPr>
          <w:rFonts w:ascii="Times New Roman" w:hAnsi="Times New Roman"/>
          <w:sz w:val="24"/>
          <w:szCs w:val="24"/>
        </w:rPr>
        <w:t>27.4 percent</w:t>
      </w:r>
      <w:r w:rsidR="00151011">
        <w:rPr>
          <w:rFonts w:ascii="Times New Roman" w:hAnsi="Times New Roman"/>
          <w:sz w:val="24"/>
          <w:szCs w:val="24"/>
        </w:rPr>
        <w:t>,</w:t>
      </w:r>
      <w:r w:rsidR="00930819" w:rsidRPr="000A7FA2">
        <w:rPr>
          <w:rFonts w:ascii="Times New Roman" w:hAnsi="Times New Roman"/>
          <w:sz w:val="24"/>
          <w:szCs w:val="24"/>
        </w:rPr>
        <w:t xml:space="preserve"> down from 38.7 percent in 2010.</w:t>
      </w:r>
      <w:r w:rsidR="00F40B1E">
        <w:rPr>
          <w:rFonts w:ascii="Times New Roman" w:hAnsi="Times New Roman"/>
          <w:sz w:val="24"/>
          <w:szCs w:val="24"/>
        </w:rPr>
        <w:t xml:space="preserve"> </w:t>
      </w:r>
      <w:r w:rsidR="000868DA" w:rsidRPr="000A7FA2">
        <w:rPr>
          <w:rFonts w:ascii="Times New Roman" w:hAnsi="Times New Roman"/>
          <w:sz w:val="24"/>
          <w:szCs w:val="24"/>
        </w:rPr>
        <w:t xml:space="preserve">Mongolia is a landlocked country </w:t>
      </w:r>
      <w:r w:rsidR="00794E1E" w:rsidRPr="000A7FA2">
        <w:rPr>
          <w:rFonts w:ascii="Times New Roman" w:hAnsi="Times New Roman"/>
          <w:sz w:val="24"/>
          <w:szCs w:val="24"/>
        </w:rPr>
        <w:t>with difficult logistics through</w:t>
      </w:r>
      <w:r w:rsidR="0020631C">
        <w:rPr>
          <w:rFonts w:ascii="Times New Roman" w:hAnsi="Times New Roman"/>
          <w:sz w:val="24"/>
          <w:szCs w:val="24"/>
        </w:rPr>
        <w:t>out</w:t>
      </w:r>
      <w:r w:rsidR="00794E1E" w:rsidRPr="000A7FA2">
        <w:rPr>
          <w:rFonts w:ascii="Times New Roman" w:hAnsi="Times New Roman"/>
          <w:sz w:val="24"/>
          <w:szCs w:val="24"/>
        </w:rPr>
        <w:t xml:space="preserve"> much of </w:t>
      </w:r>
      <w:r w:rsidR="008D0901">
        <w:rPr>
          <w:rFonts w:ascii="Times New Roman" w:hAnsi="Times New Roman"/>
          <w:sz w:val="24"/>
          <w:szCs w:val="24"/>
        </w:rPr>
        <w:t>its area</w:t>
      </w:r>
      <w:r w:rsidR="00794E1E" w:rsidRPr="000A7FA2">
        <w:rPr>
          <w:rFonts w:ascii="Times New Roman" w:hAnsi="Times New Roman"/>
          <w:sz w:val="24"/>
          <w:szCs w:val="24"/>
        </w:rPr>
        <w:t xml:space="preserve">. </w:t>
      </w:r>
      <w:r w:rsidR="0020631C">
        <w:rPr>
          <w:rFonts w:ascii="Times New Roman" w:hAnsi="Times New Roman"/>
          <w:sz w:val="24"/>
          <w:szCs w:val="24"/>
        </w:rPr>
        <w:t xml:space="preserve">Reducing the overall incidence of poverty will necessarily entail doing more to improve the conditions of the country’s rural population. </w:t>
      </w:r>
    </w:p>
    <w:p w:rsidR="008D0901" w:rsidRDefault="008D0901" w:rsidP="002C5591">
      <w:pPr>
        <w:pStyle w:val="ListParagraph"/>
        <w:autoSpaceDE w:val="0"/>
        <w:autoSpaceDN w:val="0"/>
        <w:adjustRightInd w:val="0"/>
        <w:spacing w:after="0" w:line="240" w:lineRule="auto"/>
        <w:ind w:left="0"/>
        <w:jc w:val="both"/>
        <w:rPr>
          <w:rFonts w:ascii="Times New Roman" w:hAnsi="Times New Roman"/>
          <w:sz w:val="24"/>
          <w:szCs w:val="24"/>
        </w:rPr>
      </w:pPr>
    </w:p>
    <w:p w:rsidR="00D977F4" w:rsidRDefault="002F53E8" w:rsidP="008A27EC">
      <w:pPr>
        <w:pStyle w:val="ListParagraph"/>
        <w:autoSpaceDE w:val="0"/>
        <w:autoSpaceDN w:val="0"/>
        <w:adjustRightInd w:val="0"/>
        <w:spacing w:after="0" w:line="240" w:lineRule="auto"/>
        <w:ind w:left="0"/>
        <w:jc w:val="both"/>
        <w:rPr>
          <w:rFonts w:ascii="Times New Roman" w:hAnsi="Times New Roman"/>
          <w:sz w:val="24"/>
          <w:szCs w:val="24"/>
        </w:rPr>
      </w:pPr>
      <w:r w:rsidRPr="000A7FA2">
        <w:rPr>
          <w:rFonts w:ascii="Times New Roman" w:hAnsi="Times New Roman"/>
          <w:sz w:val="24"/>
          <w:szCs w:val="24"/>
        </w:rPr>
        <w:t>T</w:t>
      </w:r>
      <w:r w:rsidR="00F1672B" w:rsidRPr="000A7FA2">
        <w:rPr>
          <w:rFonts w:ascii="Times New Roman" w:hAnsi="Times New Roman"/>
          <w:sz w:val="24"/>
          <w:szCs w:val="24"/>
        </w:rPr>
        <w:t>he performance of th</w:t>
      </w:r>
      <w:r w:rsidR="00794E1E" w:rsidRPr="000A7FA2">
        <w:rPr>
          <w:rFonts w:ascii="Times New Roman" w:hAnsi="Times New Roman"/>
          <w:sz w:val="24"/>
          <w:szCs w:val="24"/>
        </w:rPr>
        <w:t>e agriculture</w:t>
      </w:r>
      <w:r w:rsidR="00F1672B" w:rsidRPr="000A7FA2">
        <w:rPr>
          <w:rFonts w:ascii="Times New Roman" w:hAnsi="Times New Roman"/>
          <w:sz w:val="24"/>
          <w:szCs w:val="24"/>
        </w:rPr>
        <w:t xml:space="preserve"> sector has been uneven</w:t>
      </w:r>
      <w:r w:rsidR="00472D11" w:rsidRPr="000A7FA2">
        <w:rPr>
          <w:rFonts w:ascii="Times New Roman" w:hAnsi="Times New Roman"/>
          <w:sz w:val="24"/>
          <w:szCs w:val="24"/>
        </w:rPr>
        <w:t xml:space="preserve"> and is </w:t>
      </w:r>
      <w:r w:rsidR="00AD34E1" w:rsidRPr="000A7FA2">
        <w:rPr>
          <w:rFonts w:ascii="Times New Roman" w:hAnsi="Times New Roman"/>
          <w:sz w:val="24"/>
          <w:szCs w:val="24"/>
        </w:rPr>
        <w:t>particularly affected by periodic</w:t>
      </w:r>
      <w:r w:rsidR="00F1672B" w:rsidRPr="000A7FA2">
        <w:rPr>
          <w:rFonts w:ascii="Times New Roman" w:hAnsi="Times New Roman"/>
          <w:sz w:val="24"/>
          <w:szCs w:val="24"/>
        </w:rPr>
        <w:t xml:space="preserve"> weather related natural disasters</w:t>
      </w:r>
      <w:r w:rsidRPr="000A7FA2">
        <w:rPr>
          <w:rFonts w:ascii="Times New Roman" w:hAnsi="Times New Roman"/>
          <w:sz w:val="24"/>
          <w:szCs w:val="24"/>
        </w:rPr>
        <w:t>.</w:t>
      </w:r>
      <w:r w:rsidR="00F40B1E">
        <w:rPr>
          <w:rFonts w:ascii="Times New Roman" w:hAnsi="Times New Roman"/>
          <w:sz w:val="24"/>
          <w:szCs w:val="24"/>
        </w:rPr>
        <w:t xml:space="preserve"> </w:t>
      </w:r>
      <w:r w:rsidR="00794E1E" w:rsidRPr="000A7FA2">
        <w:rPr>
          <w:rFonts w:ascii="Times New Roman" w:hAnsi="Times New Roman"/>
          <w:sz w:val="24"/>
          <w:szCs w:val="24"/>
        </w:rPr>
        <w:t xml:space="preserve">Given the severe water constraints and extremely harsh environment, crop cultivation is highly limited. </w:t>
      </w:r>
      <w:r w:rsidR="0063433D" w:rsidRPr="000A7FA2">
        <w:rPr>
          <w:rFonts w:ascii="Times New Roman" w:hAnsi="Times New Roman"/>
          <w:sz w:val="24"/>
          <w:szCs w:val="24"/>
        </w:rPr>
        <w:t xml:space="preserve">Nonetheless, with </w:t>
      </w:r>
      <w:r w:rsidR="0020631C">
        <w:rPr>
          <w:rFonts w:ascii="Times New Roman" w:hAnsi="Times New Roman"/>
          <w:sz w:val="24"/>
          <w:szCs w:val="24"/>
        </w:rPr>
        <w:t xml:space="preserve">the </w:t>
      </w:r>
      <w:r w:rsidR="0063433D" w:rsidRPr="000A7FA2">
        <w:rPr>
          <w:rFonts w:ascii="Times New Roman" w:hAnsi="Times New Roman"/>
          <w:sz w:val="24"/>
          <w:szCs w:val="24"/>
        </w:rPr>
        <w:t>relatively low opportunity cost of land, w</w:t>
      </w:r>
      <w:r w:rsidR="00794E1E" w:rsidRPr="000A7FA2">
        <w:rPr>
          <w:rFonts w:ascii="Times New Roman" w:hAnsi="Times New Roman"/>
          <w:sz w:val="24"/>
          <w:szCs w:val="24"/>
        </w:rPr>
        <w:t>heat is the main cereal produced</w:t>
      </w:r>
      <w:r w:rsidR="0063433D" w:rsidRPr="000A7FA2">
        <w:rPr>
          <w:rFonts w:ascii="Times New Roman" w:hAnsi="Times New Roman"/>
          <w:sz w:val="24"/>
          <w:szCs w:val="24"/>
        </w:rPr>
        <w:t>.</w:t>
      </w:r>
      <w:r w:rsidR="00F40B1E">
        <w:rPr>
          <w:rFonts w:ascii="Times New Roman" w:hAnsi="Times New Roman"/>
          <w:sz w:val="24"/>
          <w:szCs w:val="24"/>
        </w:rPr>
        <w:t xml:space="preserve"> </w:t>
      </w:r>
      <w:r w:rsidR="0063433D" w:rsidRPr="000A7FA2">
        <w:rPr>
          <w:rFonts w:ascii="Times New Roman" w:hAnsi="Times New Roman"/>
          <w:sz w:val="24"/>
          <w:szCs w:val="24"/>
        </w:rPr>
        <w:t>I</w:t>
      </w:r>
      <w:r w:rsidR="00794E1E" w:rsidRPr="000A7FA2">
        <w:rPr>
          <w:rFonts w:ascii="Times New Roman" w:hAnsi="Times New Roman"/>
          <w:sz w:val="24"/>
          <w:szCs w:val="24"/>
        </w:rPr>
        <w:t xml:space="preserve">ts </w:t>
      </w:r>
      <w:r w:rsidR="0063433D" w:rsidRPr="000A7FA2">
        <w:rPr>
          <w:rFonts w:ascii="Times New Roman" w:hAnsi="Times New Roman"/>
          <w:sz w:val="24"/>
          <w:szCs w:val="24"/>
        </w:rPr>
        <w:t xml:space="preserve">land </w:t>
      </w:r>
      <w:r w:rsidR="00794E1E" w:rsidRPr="000A7FA2">
        <w:rPr>
          <w:rFonts w:ascii="Times New Roman" w:hAnsi="Times New Roman"/>
          <w:sz w:val="24"/>
          <w:szCs w:val="24"/>
        </w:rPr>
        <w:t>productivity</w:t>
      </w:r>
      <w:r w:rsidR="0063433D" w:rsidRPr="000A7FA2">
        <w:rPr>
          <w:rFonts w:ascii="Times New Roman" w:hAnsi="Times New Roman"/>
          <w:sz w:val="24"/>
          <w:szCs w:val="24"/>
        </w:rPr>
        <w:t>, however,</w:t>
      </w:r>
      <w:r w:rsidR="00794E1E" w:rsidRPr="000A7FA2">
        <w:rPr>
          <w:rFonts w:ascii="Times New Roman" w:hAnsi="Times New Roman"/>
          <w:sz w:val="24"/>
          <w:szCs w:val="24"/>
        </w:rPr>
        <w:t xml:space="preserve"> is very low in comparison to other countries.</w:t>
      </w:r>
      <w:r w:rsidR="00F40B1E">
        <w:rPr>
          <w:rFonts w:ascii="Times New Roman" w:hAnsi="Times New Roman"/>
          <w:sz w:val="24"/>
          <w:szCs w:val="24"/>
        </w:rPr>
        <w:t xml:space="preserve"> </w:t>
      </w:r>
      <w:r w:rsidRPr="000A7FA2">
        <w:rPr>
          <w:rFonts w:ascii="Times New Roman" w:hAnsi="Times New Roman"/>
          <w:sz w:val="24"/>
          <w:szCs w:val="24"/>
        </w:rPr>
        <w:t xml:space="preserve">Wheat </w:t>
      </w:r>
      <w:r w:rsidR="00AD34E1" w:rsidRPr="000A7FA2">
        <w:rPr>
          <w:rFonts w:ascii="Times New Roman" w:hAnsi="Times New Roman"/>
          <w:sz w:val="24"/>
          <w:szCs w:val="24"/>
        </w:rPr>
        <w:t xml:space="preserve">production </w:t>
      </w:r>
      <w:r w:rsidRPr="000A7FA2">
        <w:rPr>
          <w:rFonts w:ascii="Times New Roman" w:hAnsi="Times New Roman"/>
          <w:sz w:val="24"/>
          <w:szCs w:val="24"/>
        </w:rPr>
        <w:t xml:space="preserve">dropped significantly </w:t>
      </w:r>
      <w:r w:rsidR="00AD34E1" w:rsidRPr="000A7FA2">
        <w:rPr>
          <w:rFonts w:ascii="Times New Roman" w:hAnsi="Times New Roman"/>
          <w:sz w:val="24"/>
          <w:szCs w:val="24"/>
        </w:rPr>
        <w:t xml:space="preserve">from </w:t>
      </w:r>
      <w:r w:rsidRPr="000A7FA2">
        <w:rPr>
          <w:rFonts w:ascii="Times New Roman" w:hAnsi="Times New Roman"/>
          <w:sz w:val="24"/>
          <w:szCs w:val="24"/>
        </w:rPr>
        <w:t>about 680</w:t>
      </w:r>
      <w:r w:rsidR="0020631C">
        <w:rPr>
          <w:rFonts w:ascii="Times New Roman" w:hAnsi="Times New Roman"/>
          <w:sz w:val="24"/>
          <w:szCs w:val="24"/>
        </w:rPr>
        <w:t>,</w:t>
      </w:r>
      <w:r w:rsidRPr="000A7FA2">
        <w:rPr>
          <w:rFonts w:ascii="Times New Roman" w:hAnsi="Times New Roman"/>
          <w:sz w:val="24"/>
          <w:szCs w:val="24"/>
        </w:rPr>
        <w:t>000 tonnes in</w:t>
      </w:r>
      <w:r w:rsidR="00E276EE" w:rsidRPr="000A7FA2">
        <w:rPr>
          <w:rFonts w:ascii="Times New Roman" w:hAnsi="Times New Roman"/>
          <w:sz w:val="24"/>
          <w:szCs w:val="24"/>
        </w:rPr>
        <w:t xml:space="preserve"> the</w:t>
      </w:r>
      <w:r w:rsidRPr="000A7FA2">
        <w:rPr>
          <w:rFonts w:ascii="Times New Roman" w:hAnsi="Times New Roman"/>
          <w:sz w:val="24"/>
          <w:szCs w:val="24"/>
        </w:rPr>
        <w:t xml:space="preserve"> </w:t>
      </w:r>
      <w:r w:rsidR="00AD34E1" w:rsidRPr="000A7FA2">
        <w:rPr>
          <w:rFonts w:ascii="Times New Roman" w:hAnsi="Times New Roman"/>
          <w:sz w:val="24"/>
          <w:szCs w:val="24"/>
        </w:rPr>
        <w:t xml:space="preserve">mid-1980s </w:t>
      </w:r>
      <w:r w:rsidRPr="000A7FA2">
        <w:rPr>
          <w:rFonts w:ascii="Times New Roman" w:hAnsi="Times New Roman"/>
          <w:sz w:val="24"/>
          <w:szCs w:val="24"/>
        </w:rPr>
        <w:t>to a low of 73</w:t>
      </w:r>
      <w:r w:rsidR="0020631C">
        <w:rPr>
          <w:rFonts w:ascii="Times New Roman" w:hAnsi="Times New Roman"/>
          <w:sz w:val="24"/>
          <w:szCs w:val="24"/>
        </w:rPr>
        <w:t>,</w:t>
      </w:r>
      <w:r w:rsidR="0040282C" w:rsidRPr="000A7FA2">
        <w:rPr>
          <w:rFonts w:ascii="Times New Roman" w:hAnsi="Times New Roman"/>
          <w:sz w:val="24"/>
          <w:szCs w:val="24"/>
        </w:rPr>
        <w:t>4</w:t>
      </w:r>
      <w:r w:rsidRPr="000A7FA2">
        <w:rPr>
          <w:rFonts w:ascii="Times New Roman" w:hAnsi="Times New Roman"/>
          <w:sz w:val="24"/>
          <w:szCs w:val="24"/>
        </w:rPr>
        <w:t>00 tonnes in 2005</w:t>
      </w:r>
      <w:r w:rsidR="00224120" w:rsidRPr="000A7FA2">
        <w:rPr>
          <w:rFonts w:ascii="Times New Roman" w:hAnsi="Times New Roman"/>
          <w:sz w:val="24"/>
          <w:szCs w:val="24"/>
        </w:rPr>
        <w:t xml:space="preserve"> (see Figure 1)</w:t>
      </w:r>
      <w:r w:rsidR="000D4019" w:rsidRPr="000A7FA2">
        <w:rPr>
          <w:rFonts w:ascii="Times New Roman" w:hAnsi="Times New Roman"/>
          <w:sz w:val="24"/>
          <w:szCs w:val="24"/>
        </w:rPr>
        <w:t xml:space="preserve">, </w:t>
      </w:r>
      <w:r w:rsidR="000D4019" w:rsidRPr="000A7FA2">
        <w:rPr>
          <w:rFonts w:ascii="Times New Roman" w:hAnsi="Times New Roman"/>
          <w:color w:val="000000"/>
          <w:sz w:val="24"/>
          <w:szCs w:val="24"/>
        </w:rPr>
        <w:t xml:space="preserve">while the country went from </w:t>
      </w:r>
      <w:r w:rsidR="00E276EE" w:rsidRPr="000A7FA2">
        <w:rPr>
          <w:rFonts w:ascii="Times New Roman" w:hAnsi="Times New Roman"/>
          <w:color w:val="000000"/>
          <w:sz w:val="24"/>
          <w:szCs w:val="24"/>
        </w:rPr>
        <w:t xml:space="preserve">an </w:t>
      </w:r>
      <w:r w:rsidR="000D4019" w:rsidRPr="000A7FA2">
        <w:rPr>
          <w:rFonts w:ascii="Times New Roman" w:hAnsi="Times New Roman"/>
          <w:color w:val="000000"/>
          <w:sz w:val="24"/>
          <w:szCs w:val="24"/>
        </w:rPr>
        <w:t>exportable surplus situation to imports of 350</w:t>
      </w:r>
      <w:r w:rsidR="0020631C">
        <w:rPr>
          <w:rFonts w:ascii="Times New Roman" w:hAnsi="Times New Roman"/>
          <w:color w:val="000000"/>
          <w:sz w:val="24"/>
          <w:szCs w:val="24"/>
        </w:rPr>
        <w:t>,</w:t>
      </w:r>
      <w:r w:rsidR="000D4019" w:rsidRPr="000A7FA2">
        <w:rPr>
          <w:rFonts w:ascii="Times New Roman" w:hAnsi="Times New Roman"/>
          <w:color w:val="000000"/>
          <w:sz w:val="24"/>
          <w:szCs w:val="24"/>
        </w:rPr>
        <w:t xml:space="preserve">000 tonnes </w:t>
      </w:r>
      <w:r w:rsidR="00E276EE" w:rsidRPr="000A7FA2">
        <w:rPr>
          <w:rFonts w:ascii="Times New Roman" w:hAnsi="Times New Roman"/>
          <w:color w:val="000000"/>
          <w:sz w:val="24"/>
          <w:szCs w:val="24"/>
        </w:rPr>
        <w:t xml:space="preserve">in </w:t>
      </w:r>
      <w:r w:rsidR="000D4019" w:rsidRPr="000A7FA2">
        <w:rPr>
          <w:rFonts w:ascii="Times New Roman" w:hAnsi="Times New Roman"/>
          <w:color w:val="000000"/>
          <w:sz w:val="24"/>
          <w:szCs w:val="24"/>
        </w:rPr>
        <w:t>2007/08</w:t>
      </w:r>
      <w:r w:rsidR="00950C66" w:rsidRPr="000A7FA2">
        <w:rPr>
          <w:rFonts w:ascii="Times New Roman" w:hAnsi="Times New Roman"/>
          <w:color w:val="000000"/>
          <w:sz w:val="24"/>
          <w:szCs w:val="24"/>
        </w:rPr>
        <w:t xml:space="preserve"> with rise in imports from Russia and </w:t>
      </w:r>
      <w:r w:rsidR="003A0B55" w:rsidRPr="000A7FA2">
        <w:rPr>
          <w:rFonts w:ascii="Times New Roman" w:hAnsi="Times New Roman"/>
          <w:color w:val="000000"/>
          <w:sz w:val="24"/>
          <w:szCs w:val="24"/>
        </w:rPr>
        <w:t>Kazakhstan</w:t>
      </w:r>
      <w:r w:rsidR="000D4019"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20631C">
        <w:rPr>
          <w:rFonts w:ascii="Times New Roman" w:hAnsi="Times New Roman"/>
          <w:color w:val="000000"/>
          <w:sz w:val="24"/>
          <w:szCs w:val="24"/>
        </w:rPr>
        <w:t>D</w:t>
      </w:r>
      <w:r w:rsidR="000D4019" w:rsidRPr="000A7FA2">
        <w:rPr>
          <w:rFonts w:ascii="Times New Roman" w:hAnsi="Times New Roman"/>
          <w:color w:val="000000"/>
          <w:sz w:val="24"/>
          <w:szCs w:val="24"/>
        </w:rPr>
        <w:t xml:space="preserve">roughts in 2005 and 2007 </w:t>
      </w:r>
      <w:r w:rsidR="0020631C">
        <w:rPr>
          <w:rFonts w:ascii="Times New Roman" w:hAnsi="Times New Roman"/>
          <w:color w:val="000000"/>
          <w:sz w:val="24"/>
          <w:szCs w:val="24"/>
        </w:rPr>
        <w:t>lowered</w:t>
      </w:r>
      <w:r w:rsidR="000D4019" w:rsidRPr="000A7FA2">
        <w:rPr>
          <w:rFonts w:ascii="Times New Roman" w:hAnsi="Times New Roman"/>
          <w:color w:val="000000"/>
          <w:sz w:val="24"/>
          <w:szCs w:val="24"/>
        </w:rPr>
        <w:t xml:space="preserve"> wheat production</w:t>
      </w:r>
      <w:r w:rsidR="0020631C">
        <w:rPr>
          <w:rFonts w:ascii="Times New Roman" w:hAnsi="Times New Roman"/>
          <w:color w:val="000000"/>
          <w:sz w:val="24"/>
          <w:szCs w:val="24"/>
        </w:rPr>
        <w:t xml:space="preserve"> still further</w:t>
      </w:r>
      <w:r w:rsidR="000D4019"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20631C">
        <w:rPr>
          <w:rFonts w:ascii="Times New Roman" w:hAnsi="Times New Roman"/>
          <w:sz w:val="24"/>
          <w:szCs w:val="24"/>
        </w:rPr>
        <w:t>P</w:t>
      </w:r>
      <w:r w:rsidR="00224120" w:rsidRPr="000A7FA2">
        <w:rPr>
          <w:rFonts w:ascii="Times New Roman" w:hAnsi="Times New Roman"/>
          <w:sz w:val="24"/>
          <w:szCs w:val="24"/>
        </w:rPr>
        <w:t xml:space="preserve">roduction </w:t>
      </w:r>
      <w:r w:rsidRPr="000A7FA2">
        <w:rPr>
          <w:rFonts w:ascii="Times New Roman" w:hAnsi="Times New Roman"/>
          <w:sz w:val="24"/>
          <w:szCs w:val="24"/>
        </w:rPr>
        <w:t xml:space="preserve">has </w:t>
      </w:r>
      <w:r w:rsidR="00224120" w:rsidRPr="000A7FA2">
        <w:rPr>
          <w:rFonts w:ascii="Times New Roman" w:hAnsi="Times New Roman"/>
          <w:sz w:val="24"/>
          <w:szCs w:val="24"/>
        </w:rPr>
        <w:t>re</w:t>
      </w:r>
      <w:r w:rsidRPr="000A7FA2">
        <w:rPr>
          <w:rFonts w:ascii="Times New Roman" w:hAnsi="Times New Roman"/>
          <w:sz w:val="24"/>
          <w:szCs w:val="24"/>
        </w:rPr>
        <w:t>boun</w:t>
      </w:r>
      <w:r w:rsidR="00224120" w:rsidRPr="000A7FA2">
        <w:rPr>
          <w:rFonts w:ascii="Times New Roman" w:hAnsi="Times New Roman"/>
          <w:sz w:val="24"/>
          <w:szCs w:val="24"/>
        </w:rPr>
        <w:t>d</w:t>
      </w:r>
      <w:r w:rsidRPr="000A7FA2">
        <w:rPr>
          <w:rFonts w:ascii="Times New Roman" w:hAnsi="Times New Roman"/>
          <w:sz w:val="24"/>
          <w:szCs w:val="24"/>
        </w:rPr>
        <w:t>ed since</w:t>
      </w:r>
      <w:r w:rsidR="0020631C">
        <w:rPr>
          <w:rFonts w:ascii="Times New Roman" w:hAnsi="Times New Roman"/>
          <w:sz w:val="24"/>
          <w:szCs w:val="24"/>
        </w:rPr>
        <w:t>,</w:t>
      </w:r>
      <w:r w:rsidRPr="000A7FA2">
        <w:rPr>
          <w:rFonts w:ascii="Times New Roman" w:hAnsi="Times New Roman"/>
          <w:sz w:val="24"/>
          <w:szCs w:val="24"/>
        </w:rPr>
        <w:t xml:space="preserve"> reaching 46</w:t>
      </w:r>
      <w:r w:rsidR="00D77435" w:rsidRPr="000A7FA2">
        <w:rPr>
          <w:rFonts w:ascii="Times New Roman" w:hAnsi="Times New Roman"/>
          <w:sz w:val="24"/>
          <w:szCs w:val="24"/>
        </w:rPr>
        <w:t>5</w:t>
      </w:r>
      <w:r w:rsidR="00841A9F">
        <w:rPr>
          <w:rFonts w:ascii="Times New Roman" w:hAnsi="Times New Roman"/>
          <w:sz w:val="24"/>
          <w:szCs w:val="24"/>
        </w:rPr>
        <w:t>,</w:t>
      </w:r>
      <w:r w:rsidR="00224120" w:rsidRPr="000A7FA2">
        <w:rPr>
          <w:rFonts w:ascii="Times New Roman" w:hAnsi="Times New Roman"/>
          <w:sz w:val="24"/>
          <w:szCs w:val="24"/>
        </w:rPr>
        <w:t>300</w:t>
      </w:r>
      <w:r w:rsidRPr="000A7FA2">
        <w:rPr>
          <w:rFonts w:ascii="Times New Roman" w:hAnsi="Times New Roman"/>
          <w:sz w:val="24"/>
          <w:szCs w:val="24"/>
        </w:rPr>
        <w:t xml:space="preserve"> </w:t>
      </w:r>
      <w:r w:rsidR="00D77435" w:rsidRPr="000A7FA2">
        <w:rPr>
          <w:rFonts w:ascii="Times New Roman" w:hAnsi="Times New Roman"/>
          <w:sz w:val="24"/>
          <w:szCs w:val="24"/>
        </w:rPr>
        <w:t>t</w:t>
      </w:r>
      <w:r w:rsidRPr="000A7FA2">
        <w:rPr>
          <w:rFonts w:ascii="Times New Roman" w:hAnsi="Times New Roman"/>
          <w:sz w:val="24"/>
          <w:szCs w:val="24"/>
        </w:rPr>
        <w:t xml:space="preserve">onnes </w:t>
      </w:r>
      <w:r w:rsidR="00D77435" w:rsidRPr="000A7FA2">
        <w:rPr>
          <w:rFonts w:ascii="Times New Roman" w:hAnsi="Times New Roman"/>
          <w:sz w:val="24"/>
          <w:szCs w:val="24"/>
        </w:rPr>
        <w:t>in 2012</w:t>
      </w:r>
      <w:r w:rsidR="0020631C">
        <w:rPr>
          <w:rFonts w:ascii="Times New Roman" w:hAnsi="Times New Roman"/>
          <w:sz w:val="24"/>
          <w:szCs w:val="24"/>
        </w:rPr>
        <w:t>,</w:t>
      </w:r>
      <w:r w:rsidR="00472D11" w:rsidRPr="000A7FA2">
        <w:rPr>
          <w:rFonts w:ascii="Times New Roman" w:hAnsi="Times New Roman"/>
          <w:sz w:val="24"/>
          <w:szCs w:val="24"/>
        </w:rPr>
        <w:t xml:space="preserve"> but </w:t>
      </w:r>
      <w:r w:rsidR="00496794" w:rsidRPr="000A7FA2">
        <w:rPr>
          <w:rFonts w:ascii="Times New Roman" w:hAnsi="Times New Roman"/>
          <w:sz w:val="24"/>
          <w:szCs w:val="24"/>
        </w:rPr>
        <w:t xml:space="preserve">still </w:t>
      </w:r>
      <w:r w:rsidR="00472D11" w:rsidRPr="000A7FA2">
        <w:rPr>
          <w:rFonts w:ascii="Times New Roman" w:hAnsi="Times New Roman"/>
          <w:sz w:val="24"/>
          <w:szCs w:val="24"/>
        </w:rPr>
        <w:t>remains below the national requirement</w:t>
      </w:r>
      <w:r w:rsidRPr="000A7FA2">
        <w:rPr>
          <w:rFonts w:ascii="Times New Roman" w:hAnsi="Times New Roman"/>
          <w:sz w:val="24"/>
          <w:szCs w:val="24"/>
        </w:rPr>
        <w:t>.</w:t>
      </w:r>
      <w:r w:rsidR="00F40B1E">
        <w:rPr>
          <w:rFonts w:ascii="Times New Roman" w:hAnsi="Times New Roman"/>
          <w:sz w:val="24"/>
          <w:szCs w:val="24"/>
        </w:rPr>
        <w:t xml:space="preserve"> </w:t>
      </w:r>
      <w:r w:rsidRPr="000A7FA2">
        <w:rPr>
          <w:rFonts w:ascii="Times New Roman" w:hAnsi="Times New Roman"/>
          <w:sz w:val="24"/>
          <w:szCs w:val="24"/>
        </w:rPr>
        <w:t>Th</w:t>
      </w:r>
      <w:r w:rsidR="00224120" w:rsidRPr="000A7FA2">
        <w:rPr>
          <w:rFonts w:ascii="Times New Roman" w:hAnsi="Times New Roman"/>
          <w:sz w:val="24"/>
          <w:szCs w:val="24"/>
        </w:rPr>
        <w:t>e</w:t>
      </w:r>
      <w:r w:rsidRPr="000A7FA2">
        <w:rPr>
          <w:rFonts w:ascii="Times New Roman" w:hAnsi="Times New Roman"/>
          <w:sz w:val="24"/>
          <w:szCs w:val="24"/>
        </w:rPr>
        <w:t xml:space="preserve"> drastic decline </w:t>
      </w:r>
      <w:r w:rsidR="00472D11" w:rsidRPr="000A7FA2">
        <w:rPr>
          <w:rFonts w:ascii="Times New Roman" w:hAnsi="Times New Roman"/>
          <w:sz w:val="24"/>
          <w:szCs w:val="24"/>
        </w:rPr>
        <w:t xml:space="preserve">in agricultural production </w:t>
      </w:r>
      <w:r w:rsidRPr="000A7FA2">
        <w:rPr>
          <w:rFonts w:ascii="Times New Roman" w:hAnsi="Times New Roman"/>
          <w:sz w:val="24"/>
          <w:szCs w:val="24"/>
        </w:rPr>
        <w:t xml:space="preserve">is attributed partly to the transition from </w:t>
      </w:r>
      <w:r w:rsidR="00496794" w:rsidRPr="000A7FA2">
        <w:rPr>
          <w:rFonts w:ascii="Times New Roman" w:hAnsi="Times New Roman"/>
          <w:sz w:val="24"/>
          <w:szCs w:val="24"/>
        </w:rPr>
        <w:t xml:space="preserve">a </w:t>
      </w:r>
      <w:r w:rsidRPr="000A7FA2">
        <w:rPr>
          <w:rFonts w:ascii="Times New Roman" w:hAnsi="Times New Roman"/>
          <w:sz w:val="24"/>
          <w:szCs w:val="24"/>
        </w:rPr>
        <w:t xml:space="preserve">socialist to </w:t>
      </w:r>
      <w:r w:rsidR="0020631C">
        <w:rPr>
          <w:rFonts w:ascii="Times New Roman" w:hAnsi="Times New Roman"/>
          <w:sz w:val="24"/>
          <w:szCs w:val="24"/>
        </w:rPr>
        <w:t xml:space="preserve">a </w:t>
      </w:r>
      <w:r w:rsidRPr="000A7FA2">
        <w:rPr>
          <w:rFonts w:ascii="Times New Roman" w:hAnsi="Times New Roman"/>
          <w:sz w:val="24"/>
          <w:szCs w:val="24"/>
        </w:rPr>
        <w:t>market economy in the 1990s, and is accompanied by</w:t>
      </w:r>
      <w:r w:rsidR="00472D11" w:rsidRPr="000A7FA2">
        <w:rPr>
          <w:rFonts w:ascii="Times New Roman" w:hAnsi="Times New Roman"/>
          <w:sz w:val="24"/>
          <w:szCs w:val="24"/>
        </w:rPr>
        <w:t xml:space="preserve"> the</w:t>
      </w:r>
      <w:r w:rsidRPr="000A7FA2">
        <w:rPr>
          <w:rFonts w:ascii="Times New Roman" w:hAnsi="Times New Roman"/>
          <w:sz w:val="24"/>
          <w:szCs w:val="24"/>
        </w:rPr>
        <w:t xml:space="preserve"> decline in the use of farm machinery </w:t>
      </w:r>
      <w:r w:rsidR="00224120" w:rsidRPr="000A7FA2">
        <w:rPr>
          <w:rFonts w:ascii="Times New Roman" w:hAnsi="Times New Roman"/>
          <w:sz w:val="24"/>
          <w:szCs w:val="24"/>
        </w:rPr>
        <w:t>(</w:t>
      </w:r>
      <w:r w:rsidR="00956515" w:rsidRPr="000A7FA2">
        <w:rPr>
          <w:rFonts w:ascii="Times New Roman" w:hAnsi="Times New Roman"/>
          <w:sz w:val="24"/>
          <w:szCs w:val="24"/>
        </w:rPr>
        <w:t xml:space="preserve">see </w:t>
      </w:r>
      <w:r w:rsidR="00224120" w:rsidRPr="000A7FA2">
        <w:rPr>
          <w:rFonts w:ascii="Times New Roman" w:hAnsi="Times New Roman"/>
          <w:sz w:val="24"/>
          <w:szCs w:val="24"/>
        </w:rPr>
        <w:t xml:space="preserve">Figure 2) </w:t>
      </w:r>
      <w:r w:rsidRPr="000A7FA2">
        <w:rPr>
          <w:rFonts w:ascii="Times New Roman" w:hAnsi="Times New Roman"/>
          <w:sz w:val="24"/>
          <w:szCs w:val="24"/>
        </w:rPr>
        <w:t xml:space="preserve">and </w:t>
      </w:r>
      <w:r w:rsidR="00224120" w:rsidRPr="000A7FA2">
        <w:rPr>
          <w:rFonts w:ascii="Times New Roman" w:hAnsi="Times New Roman"/>
          <w:sz w:val="24"/>
          <w:szCs w:val="24"/>
        </w:rPr>
        <w:t xml:space="preserve">other </w:t>
      </w:r>
      <w:r w:rsidRPr="000A7FA2">
        <w:rPr>
          <w:rFonts w:ascii="Times New Roman" w:hAnsi="Times New Roman"/>
          <w:sz w:val="24"/>
          <w:szCs w:val="24"/>
        </w:rPr>
        <w:t>modern inputs such as fertilizer.</w:t>
      </w:r>
      <w:r w:rsidR="00F40B1E">
        <w:rPr>
          <w:rFonts w:ascii="Times New Roman" w:hAnsi="Times New Roman"/>
          <w:sz w:val="24"/>
          <w:szCs w:val="24"/>
        </w:rPr>
        <w:t xml:space="preserve"> </w:t>
      </w:r>
    </w:p>
    <w:p w:rsidR="008A27EC" w:rsidRPr="000A7FA2" w:rsidRDefault="008A27EC" w:rsidP="008A27EC">
      <w:pPr>
        <w:pStyle w:val="ListParagraph"/>
        <w:autoSpaceDE w:val="0"/>
        <w:autoSpaceDN w:val="0"/>
        <w:adjustRightInd w:val="0"/>
        <w:spacing w:after="0" w:line="240" w:lineRule="auto"/>
        <w:ind w:left="0"/>
        <w:jc w:val="both"/>
        <w:rPr>
          <w:rFonts w:ascii="Times New Roman" w:hAnsi="Times New Roman"/>
          <w:sz w:val="24"/>
          <w:szCs w:val="24"/>
        </w:rPr>
      </w:pPr>
    </w:p>
    <w:p w:rsidR="00D7585A" w:rsidRPr="008A27EC" w:rsidRDefault="00D7585A" w:rsidP="008A27EC">
      <w:pPr>
        <w:pStyle w:val="Caption"/>
        <w:jc w:val="center"/>
        <w:rPr>
          <w:rFonts w:ascii="Times New Roman" w:hAnsi="Times New Roman" w:cs="Times New Roman"/>
          <w:color w:val="auto"/>
          <w:sz w:val="20"/>
          <w:szCs w:val="16"/>
          <w:lang w:val="en-US"/>
        </w:rPr>
      </w:pPr>
      <w:bookmarkStart w:id="8" w:name="_Toc390194569"/>
      <w:r w:rsidRPr="008A27EC">
        <w:rPr>
          <w:rFonts w:ascii="Times New Roman" w:hAnsi="Times New Roman" w:cs="Times New Roman"/>
          <w:color w:val="auto"/>
          <w:sz w:val="20"/>
          <w:szCs w:val="16"/>
        </w:rPr>
        <w:t xml:space="preserve">Figure </w:t>
      </w:r>
      <w:r w:rsidR="00D815AB" w:rsidRPr="008A27EC">
        <w:rPr>
          <w:rFonts w:ascii="Times New Roman" w:hAnsi="Times New Roman" w:cs="Times New Roman"/>
          <w:color w:val="auto"/>
          <w:sz w:val="20"/>
          <w:szCs w:val="16"/>
        </w:rPr>
        <w:fldChar w:fldCharType="begin"/>
      </w:r>
      <w:r w:rsidRPr="008A27EC">
        <w:rPr>
          <w:rFonts w:ascii="Times New Roman" w:hAnsi="Times New Roman" w:cs="Times New Roman"/>
          <w:color w:val="auto"/>
          <w:sz w:val="20"/>
          <w:szCs w:val="16"/>
        </w:rPr>
        <w:instrText xml:space="preserve"> SEQ Figure \* ARABIC </w:instrText>
      </w:r>
      <w:r w:rsidR="00D815AB" w:rsidRPr="008A27EC">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1</w:t>
      </w:r>
      <w:r w:rsidR="00D815AB" w:rsidRPr="008A27EC">
        <w:rPr>
          <w:rFonts w:ascii="Times New Roman" w:hAnsi="Times New Roman" w:cs="Times New Roman"/>
          <w:color w:val="auto"/>
          <w:sz w:val="20"/>
          <w:szCs w:val="16"/>
        </w:rPr>
        <w:fldChar w:fldCharType="end"/>
      </w:r>
      <w:r w:rsidRPr="008A27EC">
        <w:rPr>
          <w:rFonts w:ascii="Times New Roman" w:hAnsi="Times New Roman" w:cs="Times New Roman"/>
          <w:color w:val="auto"/>
          <w:sz w:val="20"/>
          <w:szCs w:val="16"/>
          <w:lang w:val="en-US"/>
        </w:rPr>
        <w:t>: Wheat and Potato Production in Mongolia</w:t>
      </w:r>
      <w:r w:rsidR="00B17D40" w:rsidRPr="008A27EC">
        <w:rPr>
          <w:rFonts w:ascii="Times New Roman" w:hAnsi="Times New Roman" w:cs="Times New Roman"/>
          <w:color w:val="auto"/>
          <w:sz w:val="20"/>
          <w:szCs w:val="16"/>
          <w:lang w:val="en-US"/>
        </w:rPr>
        <w:t xml:space="preserve"> (tonnes)</w:t>
      </w:r>
      <w:r w:rsidRPr="008A27EC">
        <w:rPr>
          <w:rFonts w:ascii="Times New Roman" w:hAnsi="Times New Roman" w:cs="Times New Roman"/>
          <w:color w:val="auto"/>
          <w:sz w:val="20"/>
          <w:szCs w:val="16"/>
          <w:lang w:val="en-US"/>
        </w:rPr>
        <w:t>, 1985-2012</w:t>
      </w:r>
      <w:bookmarkEnd w:id="8"/>
    </w:p>
    <w:p w:rsidR="00C32514" w:rsidRPr="00F86E81" w:rsidRDefault="00AE5B2A" w:rsidP="00C32514">
      <w:pPr>
        <w:spacing w:line="240" w:lineRule="auto"/>
        <w:jc w:val="center"/>
        <w:rPr>
          <w:rFonts w:ascii="Times New Roman" w:hAnsi="Times New Roman"/>
          <w:sz w:val="20"/>
          <w:szCs w:val="20"/>
        </w:rPr>
      </w:pPr>
      <w:r w:rsidRPr="00F86E81">
        <w:rPr>
          <w:rFonts w:ascii="Times New Roman" w:hAnsi="Times New Roman"/>
          <w:noProof/>
          <w:sz w:val="20"/>
          <w:szCs w:val="20"/>
        </w:rPr>
        <w:drawing>
          <wp:inline distT="0" distB="0" distL="0" distR="0" wp14:anchorId="2DE4D7CF" wp14:editId="3F37DB65">
            <wp:extent cx="3784324" cy="2060713"/>
            <wp:effectExtent l="19050" t="0" r="25676"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4EE3" w:rsidRPr="008A27EC" w:rsidRDefault="00D977F4" w:rsidP="00C32514">
      <w:pPr>
        <w:spacing w:line="240" w:lineRule="auto"/>
        <w:jc w:val="center"/>
        <w:rPr>
          <w:rFonts w:ascii="Times New Roman" w:hAnsi="Times New Roman"/>
          <w:color w:val="000000"/>
          <w:sz w:val="20"/>
          <w:szCs w:val="16"/>
        </w:rPr>
      </w:pPr>
      <w:r w:rsidRPr="008A27EC">
        <w:rPr>
          <w:rFonts w:ascii="Times New Roman" w:hAnsi="Times New Roman"/>
          <w:color w:val="000000"/>
          <w:sz w:val="20"/>
          <w:szCs w:val="16"/>
        </w:rPr>
        <w:t xml:space="preserve">Source: FAOSTAT database (FAO) and </w:t>
      </w:r>
      <w:r w:rsidR="00881577" w:rsidRPr="008A27EC">
        <w:rPr>
          <w:rFonts w:ascii="Times New Roman" w:hAnsi="Times New Roman"/>
          <w:color w:val="000000"/>
          <w:sz w:val="20"/>
          <w:szCs w:val="16"/>
        </w:rPr>
        <w:t>National Statistics Office (</w:t>
      </w:r>
      <w:r w:rsidRPr="008A27EC">
        <w:rPr>
          <w:rFonts w:ascii="Times New Roman" w:hAnsi="Times New Roman"/>
          <w:color w:val="000000"/>
          <w:sz w:val="20"/>
          <w:szCs w:val="16"/>
        </w:rPr>
        <w:t>NSO</w:t>
      </w:r>
      <w:r w:rsidR="00881577" w:rsidRPr="008A27EC">
        <w:rPr>
          <w:rFonts w:ascii="Times New Roman" w:hAnsi="Times New Roman"/>
          <w:color w:val="000000"/>
          <w:sz w:val="20"/>
          <w:szCs w:val="16"/>
        </w:rPr>
        <w:t>)</w:t>
      </w:r>
    </w:p>
    <w:p w:rsidR="00F86E81" w:rsidRDefault="00F86E81" w:rsidP="00C32514">
      <w:pPr>
        <w:spacing w:line="240" w:lineRule="auto"/>
        <w:jc w:val="center"/>
        <w:rPr>
          <w:rFonts w:ascii="Times New Roman" w:hAnsi="Times New Roman"/>
          <w:color w:val="000000"/>
          <w:sz w:val="20"/>
          <w:szCs w:val="20"/>
        </w:rPr>
      </w:pPr>
    </w:p>
    <w:p w:rsidR="00F86E81" w:rsidRDefault="00F86E81" w:rsidP="00C32514">
      <w:pPr>
        <w:spacing w:line="240" w:lineRule="auto"/>
        <w:jc w:val="center"/>
        <w:rPr>
          <w:rFonts w:ascii="Times New Roman" w:hAnsi="Times New Roman"/>
          <w:color w:val="000000"/>
          <w:sz w:val="20"/>
          <w:szCs w:val="20"/>
        </w:rPr>
      </w:pPr>
    </w:p>
    <w:p w:rsidR="00F86E81" w:rsidRPr="00F86E81" w:rsidRDefault="00F86E81" w:rsidP="00C32514">
      <w:pPr>
        <w:spacing w:line="240" w:lineRule="auto"/>
        <w:jc w:val="center"/>
        <w:rPr>
          <w:rFonts w:ascii="Times New Roman" w:hAnsi="Times New Roman"/>
          <w:sz w:val="20"/>
          <w:szCs w:val="20"/>
        </w:rPr>
      </w:pPr>
    </w:p>
    <w:p w:rsidR="00D7585A" w:rsidRPr="008A27EC" w:rsidRDefault="00D7585A" w:rsidP="00C4404D">
      <w:pPr>
        <w:pStyle w:val="Caption"/>
        <w:jc w:val="center"/>
        <w:rPr>
          <w:rFonts w:ascii="Times New Roman" w:hAnsi="Times New Roman" w:cs="Times New Roman"/>
          <w:color w:val="auto"/>
          <w:sz w:val="20"/>
          <w:szCs w:val="16"/>
        </w:rPr>
      </w:pPr>
      <w:bookmarkStart w:id="9" w:name="_Toc390194570"/>
      <w:r w:rsidRPr="008A27EC">
        <w:rPr>
          <w:rFonts w:ascii="Times New Roman" w:hAnsi="Times New Roman" w:cs="Times New Roman"/>
          <w:color w:val="auto"/>
          <w:sz w:val="20"/>
          <w:szCs w:val="16"/>
        </w:rPr>
        <w:t xml:space="preserve">Figure </w:t>
      </w:r>
      <w:r w:rsidR="00D815AB" w:rsidRPr="008A27EC">
        <w:rPr>
          <w:rFonts w:ascii="Times New Roman" w:hAnsi="Times New Roman" w:cs="Times New Roman"/>
          <w:color w:val="auto"/>
          <w:sz w:val="20"/>
          <w:szCs w:val="16"/>
        </w:rPr>
        <w:fldChar w:fldCharType="begin"/>
      </w:r>
      <w:r w:rsidRPr="008A27EC">
        <w:rPr>
          <w:rFonts w:ascii="Times New Roman" w:hAnsi="Times New Roman" w:cs="Times New Roman"/>
          <w:color w:val="auto"/>
          <w:sz w:val="20"/>
          <w:szCs w:val="16"/>
        </w:rPr>
        <w:instrText xml:space="preserve"> SEQ Figure \* ARABIC </w:instrText>
      </w:r>
      <w:r w:rsidR="00D815AB" w:rsidRPr="008A27EC">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2</w:t>
      </w:r>
      <w:r w:rsidR="00D815AB" w:rsidRPr="008A27EC">
        <w:rPr>
          <w:rFonts w:ascii="Times New Roman" w:hAnsi="Times New Roman" w:cs="Times New Roman"/>
          <w:color w:val="auto"/>
          <w:sz w:val="20"/>
          <w:szCs w:val="16"/>
        </w:rPr>
        <w:fldChar w:fldCharType="end"/>
      </w:r>
      <w:r w:rsidRPr="008A27EC">
        <w:rPr>
          <w:rFonts w:ascii="Times New Roman" w:hAnsi="Times New Roman" w:cs="Times New Roman"/>
          <w:color w:val="auto"/>
          <w:sz w:val="20"/>
          <w:szCs w:val="16"/>
          <w:lang w:val="en-US"/>
        </w:rPr>
        <w:t xml:space="preserve">: Number of tractors and combine </w:t>
      </w:r>
      <w:r w:rsidR="00224120" w:rsidRPr="008A27EC">
        <w:rPr>
          <w:rFonts w:ascii="Times New Roman" w:hAnsi="Times New Roman" w:cs="Times New Roman"/>
          <w:color w:val="auto"/>
          <w:sz w:val="20"/>
          <w:szCs w:val="16"/>
          <w:lang w:val="en-US"/>
        </w:rPr>
        <w:t>harvesters</w:t>
      </w:r>
      <w:r w:rsidR="00E17562" w:rsidRPr="008A27EC">
        <w:rPr>
          <w:rFonts w:ascii="Times New Roman" w:hAnsi="Times New Roman" w:cs="Times New Roman"/>
          <w:color w:val="auto"/>
          <w:sz w:val="20"/>
          <w:szCs w:val="16"/>
          <w:lang w:val="en-US"/>
        </w:rPr>
        <w:t xml:space="preserve"> (left axis)</w:t>
      </w:r>
      <w:r w:rsidRPr="008A27EC">
        <w:rPr>
          <w:rFonts w:ascii="Times New Roman" w:hAnsi="Times New Roman" w:cs="Times New Roman"/>
          <w:color w:val="auto"/>
          <w:sz w:val="20"/>
          <w:szCs w:val="16"/>
          <w:lang w:val="en-US"/>
        </w:rPr>
        <w:t xml:space="preserve">, </w:t>
      </w:r>
      <w:r w:rsidR="00E17562" w:rsidRPr="008A27EC">
        <w:rPr>
          <w:rFonts w:ascii="Times New Roman" w:hAnsi="Times New Roman" w:cs="Times New Roman"/>
          <w:color w:val="auto"/>
          <w:sz w:val="20"/>
          <w:szCs w:val="16"/>
          <w:lang w:val="en-US"/>
        </w:rPr>
        <w:t>and fertilizer use</w:t>
      </w:r>
      <w:r w:rsidR="004150FE" w:rsidRPr="008A27EC">
        <w:rPr>
          <w:rFonts w:ascii="Times New Roman" w:hAnsi="Times New Roman" w:cs="Times New Roman"/>
          <w:color w:val="auto"/>
          <w:sz w:val="20"/>
          <w:szCs w:val="16"/>
          <w:lang w:val="en-US"/>
        </w:rPr>
        <w:t xml:space="preserve"> kg/ha</w:t>
      </w:r>
      <w:r w:rsidR="00E17562" w:rsidRPr="008A27EC">
        <w:rPr>
          <w:rFonts w:ascii="Times New Roman" w:hAnsi="Times New Roman" w:cs="Times New Roman"/>
          <w:color w:val="auto"/>
          <w:sz w:val="20"/>
          <w:szCs w:val="16"/>
          <w:lang w:val="en-US"/>
        </w:rPr>
        <w:t xml:space="preserve"> (right axis)</w:t>
      </w:r>
      <w:bookmarkEnd w:id="9"/>
    </w:p>
    <w:p w:rsidR="00D7585A" w:rsidRPr="00F86E81" w:rsidRDefault="00853429" w:rsidP="00FA211A">
      <w:pPr>
        <w:pStyle w:val="NormalWeb"/>
        <w:spacing w:before="0" w:beforeAutospacing="0" w:after="0" w:afterAutospacing="0"/>
        <w:jc w:val="center"/>
        <w:rPr>
          <w:sz w:val="16"/>
          <w:szCs w:val="16"/>
        </w:rPr>
      </w:pPr>
      <w:r w:rsidRPr="00F86E81">
        <w:rPr>
          <w:noProof/>
          <w:sz w:val="16"/>
          <w:szCs w:val="16"/>
        </w:rPr>
        <w:lastRenderedPageBreak/>
        <w:drawing>
          <wp:inline distT="0" distB="0" distL="0" distR="0" wp14:anchorId="5CE87833" wp14:editId="5D581371">
            <wp:extent cx="4343058" cy="2332383"/>
            <wp:effectExtent l="19050" t="0" r="34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4342863" cy="2332278"/>
                    </a:xfrm>
                    <a:prstGeom prst="rect">
                      <a:avLst/>
                    </a:prstGeom>
                    <a:noFill/>
                    <a:ln w="9525">
                      <a:noFill/>
                      <a:miter lim="800000"/>
                      <a:headEnd/>
                      <a:tailEnd/>
                    </a:ln>
                  </pic:spPr>
                </pic:pic>
              </a:graphicData>
            </a:graphic>
          </wp:inline>
        </w:drawing>
      </w:r>
    </w:p>
    <w:p w:rsidR="00E17562" w:rsidRPr="00F86E81" w:rsidRDefault="00E17562" w:rsidP="00FA211A">
      <w:pPr>
        <w:pStyle w:val="NormalWeb"/>
        <w:spacing w:before="0" w:beforeAutospacing="0" w:after="0" w:afterAutospacing="0"/>
        <w:jc w:val="center"/>
        <w:rPr>
          <w:sz w:val="16"/>
          <w:szCs w:val="16"/>
        </w:rPr>
      </w:pPr>
    </w:p>
    <w:p w:rsidR="00293372" w:rsidRPr="008A27EC" w:rsidRDefault="00293372" w:rsidP="00293372">
      <w:pPr>
        <w:spacing w:after="0" w:line="240" w:lineRule="auto"/>
        <w:jc w:val="both"/>
        <w:rPr>
          <w:rFonts w:ascii="Times New Roman" w:hAnsi="Times New Roman"/>
          <w:color w:val="000000"/>
          <w:sz w:val="20"/>
          <w:szCs w:val="16"/>
        </w:rPr>
      </w:pPr>
      <w:r w:rsidRPr="008A27EC">
        <w:rPr>
          <w:rFonts w:ascii="Times New Roman" w:hAnsi="Times New Roman"/>
          <w:color w:val="000000"/>
          <w:sz w:val="20"/>
          <w:szCs w:val="16"/>
        </w:rPr>
        <w:t xml:space="preserve">Source: </w:t>
      </w:r>
      <w:r w:rsidRPr="008A27EC">
        <w:rPr>
          <w:rFonts w:ascii="Times New Roman" w:hAnsi="Times New Roman"/>
          <w:b/>
          <w:bCs/>
          <w:color w:val="000000"/>
          <w:sz w:val="20"/>
          <w:szCs w:val="16"/>
        </w:rPr>
        <w:t>FAOSTAT database</w:t>
      </w:r>
      <w:r w:rsidRPr="008A27EC">
        <w:rPr>
          <w:rFonts w:ascii="Times New Roman" w:hAnsi="Times New Roman"/>
          <w:color w:val="000000"/>
          <w:sz w:val="20"/>
          <w:szCs w:val="16"/>
        </w:rPr>
        <w:t xml:space="preserve"> (FAO) based on official data reported on FAO Questionnaires from countries and </w:t>
      </w:r>
      <w:r w:rsidRPr="008A27EC">
        <w:rPr>
          <w:rFonts w:ascii="Times New Roman" w:hAnsi="Times New Roman"/>
          <w:b/>
          <w:bCs/>
          <w:color w:val="000000"/>
          <w:sz w:val="20"/>
          <w:szCs w:val="16"/>
        </w:rPr>
        <w:t>World Bank database</w:t>
      </w:r>
      <w:r w:rsidRPr="008A27EC">
        <w:rPr>
          <w:rFonts w:ascii="Times New Roman" w:hAnsi="Times New Roman"/>
          <w:color w:val="000000"/>
          <w:sz w:val="20"/>
          <w:szCs w:val="16"/>
        </w:rPr>
        <w:t xml:space="preserve"> (World Development Indicators: Agricultural &amp; Rural Development)</w:t>
      </w:r>
    </w:p>
    <w:p w:rsidR="00224120" w:rsidRDefault="00224120" w:rsidP="00294EE3">
      <w:pPr>
        <w:pStyle w:val="NormalWeb"/>
        <w:spacing w:before="0" w:beforeAutospacing="0" w:after="0" w:afterAutospacing="0"/>
        <w:jc w:val="both"/>
      </w:pPr>
    </w:p>
    <w:p w:rsidR="00C23A61" w:rsidRPr="000A7FA2" w:rsidRDefault="00C23A61" w:rsidP="00294EE3">
      <w:pPr>
        <w:pStyle w:val="NormalWeb"/>
        <w:spacing w:before="0" w:beforeAutospacing="0" w:after="0" w:afterAutospacing="0"/>
        <w:jc w:val="both"/>
      </w:pPr>
    </w:p>
    <w:p w:rsidR="009010FA" w:rsidRDefault="006E750A" w:rsidP="008A27EC">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l</w:t>
      </w:r>
      <w:r w:rsidR="004527FB" w:rsidRPr="000A7FA2">
        <w:rPr>
          <w:rFonts w:ascii="Times New Roman" w:hAnsi="Times New Roman"/>
          <w:sz w:val="24"/>
          <w:szCs w:val="24"/>
        </w:rPr>
        <w:t>ivestock sector in Mongolia accounts for about 80</w:t>
      </w:r>
      <w:r w:rsidR="00BF45FA" w:rsidRPr="000A7FA2">
        <w:rPr>
          <w:rFonts w:ascii="Times New Roman" w:hAnsi="Times New Roman"/>
          <w:sz w:val="24"/>
          <w:szCs w:val="24"/>
        </w:rPr>
        <w:t xml:space="preserve"> percent</w:t>
      </w:r>
      <w:r w:rsidR="004527FB" w:rsidRPr="000A7FA2">
        <w:rPr>
          <w:rFonts w:ascii="Times New Roman" w:hAnsi="Times New Roman"/>
          <w:sz w:val="24"/>
          <w:szCs w:val="24"/>
        </w:rPr>
        <w:t xml:space="preserve"> of agricultural output and supports </w:t>
      </w:r>
      <w:r w:rsidR="0022357B" w:rsidRPr="000A7FA2">
        <w:rPr>
          <w:rFonts w:ascii="Times New Roman" w:hAnsi="Times New Roman"/>
          <w:sz w:val="24"/>
          <w:szCs w:val="24"/>
        </w:rPr>
        <w:t xml:space="preserve">about </w:t>
      </w:r>
      <w:r w:rsidR="00540C83" w:rsidRPr="000A7FA2">
        <w:rPr>
          <w:rFonts w:ascii="Times New Roman" w:hAnsi="Times New Roman"/>
          <w:sz w:val="24"/>
          <w:szCs w:val="24"/>
        </w:rPr>
        <w:t>210</w:t>
      </w:r>
      <w:r w:rsidR="00841A9F">
        <w:rPr>
          <w:rFonts w:ascii="Times New Roman" w:hAnsi="Times New Roman"/>
          <w:sz w:val="24"/>
          <w:szCs w:val="24"/>
        </w:rPr>
        <w:t>,</w:t>
      </w:r>
      <w:r w:rsidR="000128FC" w:rsidRPr="000A7FA2">
        <w:rPr>
          <w:rFonts w:ascii="Times New Roman" w:hAnsi="Times New Roman"/>
          <w:sz w:val="24"/>
          <w:szCs w:val="24"/>
        </w:rPr>
        <w:t xml:space="preserve">000 </w:t>
      </w:r>
      <w:r w:rsidR="0022357B" w:rsidRPr="000A7FA2">
        <w:rPr>
          <w:rFonts w:ascii="Times New Roman" w:hAnsi="Times New Roman"/>
          <w:sz w:val="24"/>
          <w:szCs w:val="24"/>
        </w:rPr>
        <w:t xml:space="preserve">rural </w:t>
      </w:r>
      <w:r w:rsidR="00540C83" w:rsidRPr="000A7FA2">
        <w:rPr>
          <w:rFonts w:ascii="Times New Roman" w:hAnsi="Times New Roman"/>
          <w:sz w:val="24"/>
          <w:szCs w:val="24"/>
        </w:rPr>
        <w:t>households</w:t>
      </w:r>
      <w:r w:rsidR="004527FB" w:rsidRPr="000A7FA2">
        <w:rPr>
          <w:rFonts w:ascii="Times New Roman" w:hAnsi="Times New Roman"/>
          <w:sz w:val="24"/>
          <w:szCs w:val="24"/>
        </w:rPr>
        <w:t>.</w:t>
      </w:r>
      <w:r w:rsidR="00F40B1E">
        <w:rPr>
          <w:rFonts w:ascii="Times New Roman" w:hAnsi="Times New Roman"/>
          <w:sz w:val="24"/>
          <w:szCs w:val="24"/>
        </w:rPr>
        <w:t xml:space="preserve"> </w:t>
      </w:r>
      <w:r w:rsidR="00F1672B" w:rsidRPr="000A7FA2">
        <w:rPr>
          <w:rFonts w:ascii="Times New Roman" w:hAnsi="Times New Roman"/>
          <w:sz w:val="24"/>
          <w:szCs w:val="24"/>
        </w:rPr>
        <w:t xml:space="preserve">The situation was aggravated by the severe </w:t>
      </w:r>
      <w:r w:rsidR="00F1672B" w:rsidRPr="00BC6F38">
        <w:rPr>
          <w:rFonts w:ascii="Times New Roman" w:hAnsi="Times New Roman"/>
          <w:i/>
          <w:sz w:val="24"/>
          <w:szCs w:val="24"/>
        </w:rPr>
        <w:t>dzud</w:t>
      </w:r>
      <w:r w:rsidR="00841A9F" w:rsidRPr="00BC6F38">
        <w:rPr>
          <w:rFonts w:ascii="Times New Roman" w:hAnsi="Times New Roman"/>
          <w:i/>
          <w:sz w:val="24"/>
          <w:szCs w:val="24"/>
        </w:rPr>
        <w:t>s</w:t>
      </w:r>
      <w:r w:rsidR="00F1672B" w:rsidRPr="000A7FA2">
        <w:rPr>
          <w:rFonts w:ascii="Times New Roman" w:hAnsi="Times New Roman"/>
          <w:sz w:val="24"/>
          <w:szCs w:val="24"/>
        </w:rPr>
        <w:t xml:space="preserve"> of 1999, 2000 and 2001, </w:t>
      </w:r>
      <w:r w:rsidR="00841A9F" w:rsidRPr="000A7FA2">
        <w:rPr>
          <w:rFonts w:ascii="Times New Roman" w:hAnsi="Times New Roman"/>
          <w:sz w:val="24"/>
          <w:szCs w:val="24"/>
        </w:rPr>
        <w:t>whe</w:t>
      </w:r>
      <w:r w:rsidR="00841A9F">
        <w:rPr>
          <w:rFonts w:ascii="Times New Roman" w:hAnsi="Times New Roman"/>
          <w:sz w:val="24"/>
          <w:szCs w:val="24"/>
        </w:rPr>
        <w:t>n</w:t>
      </w:r>
      <w:r w:rsidR="00841A9F" w:rsidRPr="000A7FA2">
        <w:rPr>
          <w:rFonts w:ascii="Times New Roman" w:hAnsi="Times New Roman"/>
          <w:sz w:val="24"/>
          <w:szCs w:val="24"/>
        </w:rPr>
        <w:t xml:space="preserve"> </w:t>
      </w:r>
      <w:r w:rsidR="00F1672B" w:rsidRPr="000A7FA2">
        <w:rPr>
          <w:rFonts w:ascii="Times New Roman" w:hAnsi="Times New Roman"/>
          <w:sz w:val="24"/>
          <w:szCs w:val="24"/>
        </w:rPr>
        <w:t xml:space="preserve">about </w:t>
      </w:r>
      <w:r w:rsidR="009F4825" w:rsidRPr="000A7FA2">
        <w:rPr>
          <w:rFonts w:ascii="Times New Roman" w:hAnsi="Times New Roman"/>
          <w:sz w:val="24"/>
          <w:szCs w:val="24"/>
        </w:rPr>
        <w:t>11</w:t>
      </w:r>
      <w:r w:rsidR="00F1672B" w:rsidRPr="000A7FA2">
        <w:rPr>
          <w:rFonts w:ascii="Times New Roman" w:hAnsi="Times New Roman"/>
          <w:sz w:val="24"/>
          <w:szCs w:val="24"/>
        </w:rPr>
        <w:t xml:space="preserve"> million </w:t>
      </w:r>
      <w:r w:rsidR="00841A9F">
        <w:rPr>
          <w:rFonts w:ascii="Times New Roman" w:hAnsi="Times New Roman"/>
          <w:sz w:val="24"/>
          <w:szCs w:val="24"/>
        </w:rPr>
        <w:t xml:space="preserve">heads of </w:t>
      </w:r>
      <w:r w:rsidR="00F1672B" w:rsidRPr="000A7FA2">
        <w:rPr>
          <w:rFonts w:ascii="Times New Roman" w:hAnsi="Times New Roman"/>
          <w:sz w:val="24"/>
          <w:szCs w:val="24"/>
        </w:rPr>
        <w:t>livestock died.</w:t>
      </w:r>
      <w:r w:rsidR="009F4825" w:rsidRPr="000A7FA2">
        <w:rPr>
          <w:rFonts w:ascii="Times New Roman" w:hAnsi="Times New Roman"/>
          <w:sz w:val="24"/>
          <w:szCs w:val="24"/>
        </w:rPr>
        <w:t xml:space="preserve"> More recent</w:t>
      </w:r>
      <w:r w:rsidR="00496794" w:rsidRPr="000A7FA2">
        <w:rPr>
          <w:rFonts w:ascii="Times New Roman" w:hAnsi="Times New Roman"/>
          <w:sz w:val="24"/>
          <w:szCs w:val="24"/>
        </w:rPr>
        <w:t>ly</w:t>
      </w:r>
      <w:r w:rsidR="00841A9F">
        <w:rPr>
          <w:rFonts w:ascii="Times New Roman" w:hAnsi="Times New Roman"/>
          <w:sz w:val="24"/>
          <w:szCs w:val="24"/>
        </w:rPr>
        <w:t>, in 2009 and 2010,</w:t>
      </w:r>
      <w:r w:rsidR="009F4825" w:rsidRPr="000A7FA2">
        <w:rPr>
          <w:rFonts w:ascii="Times New Roman" w:hAnsi="Times New Roman"/>
          <w:sz w:val="24"/>
          <w:szCs w:val="24"/>
        </w:rPr>
        <w:t xml:space="preserve"> </w:t>
      </w:r>
      <w:r w:rsidR="00841A9F">
        <w:rPr>
          <w:rFonts w:ascii="Times New Roman" w:hAnsi="Times New Roman"/>
          <w:sz w:val="24"/>
          <w:szCs w:val="24"/>
        </w:rPr>
        <w:t xml:space="preserve">a </w:t>
      </w:r>
      <w:r w:rsidR="009F4825" w:rsidRPr="00BC6F38">
        <w:rPr>
          <w:rFonts w:ascii="Times New Roman" w:hAnsi="Times New Roman"/>
          <w:i/>
          <w:sz w:val="24"/>
          <w:szCs w:val="24"/>
        </w:rPr>
        <w:t>dzud</w:t>
      </w:r>
      <w:r w:rsidR="009F4825" w:rsidRPr="000A7FA2">
        <w:rPr>
          <w:rFonts w:ascii="Times New Roman" w:hAnsi="Times New Roman"/>
          <w:sz w:val="24"/>
          <w:szCs w:val="24"/>
        </w:rPr>
        <w:t xml:space="preserve"> killed another 11</w:t>
      </w:r>
      <w:r w:rsidR="00F1672B" w:rsidRPr="000A7FA2">
        <w:rPr>
          <w:rFonts w:ascii="Times New Roman" w:hAnsi="Times New Roman"/>
          <w:sz w:val="24"/>
          <w:szCs w:val="24"/>
        </w:rPr>
        <w:t xml:space="preserve"> million animals, </w:t>
      </w:r>
      <w:r w:rsidR="00841A9F">
        <w:rPr>
          <w:rFonts w:ascii="Times New Roman" w:hAnsi="Times New Roman"/>
          <w:sz w:val="24"/>
          <w:szCs w:val="24"/>
        </w:rPr>
        <w:t xml:space="preserve">reducing livestock numbers </w:t>
      </w:r>
      <w:r w:rsidR="00F1672B" w:rsidRPr="000A7FA2">
        <w:rPr>
          <w:rFonts w:ascii="Times New Roman" w:hAnsi="Times New Roman"/>
          <w:sz w:val="24"/>
          <w:szCs w:val="24"/>
        </w:rPr>
        <w:t xml:space="preserve">from 44 million </w:t>
      </w:r>
      <w:r w:rsidR="00841A9F">
        <w:rPr>
          <w:rFonts w:ascii="Times New Roman" w:hAnsi="Times New Roman"/>
          <w:sz w:val="24"/>
          <w:szCs w:val="24"/>
        </w:rPr>
        <w:t xml:space="preserve">to </w:t>
      </w:r>
      <w:r w:rsidR="00F1672B" w:rsidRPr="000A7FA2">
        <w:rPr>
          <w:rFonts w:ascii="Times New Roman" w:hAnsi="Times New Roman"/>
          <w:sz w:val="24"/>
          <w:szCs w:val="24"/>
        </w:rPr>
        <w:t>32.7 million.</w:t>
      </w:r>
      <w:r w:rsidR="00F40B1E">
        <w:rPr>
          <w:rFonts w:ascii="Times New Roman" w:hAnsi="Times New Roman"/>
          <w:sz w:val="24"/>
          <w:szCs w:val="24"/>
        </w:rPr>
        <w:t xml:space="preserve"> </w:t>
      </w:r>
      <w:r w:rsidR="00F1672B" w:rsidRPr="000A7FA2">
        <w:rPr>
          <w:rFonts w:ascii="Times New Roman" w:hAnsi="Times New Roman"/>
          <w:sz w:val="24"/>
          <w:szCs w:val="24"/>
        </w:rPr>
        <w:t xml:space="preserve">However, in recent years the number of livestock has been building back up with the latest estimate for 2012 at </w:t>
      </w:r>
      <w:r w:rsidR="00540C83" w:rsidRPr="000A7FA2">
        <w:rPr>
          <w:rFonts w:ascii="Times New Roman" w:hAnsi="Times New Roman"/>
          <w:sz w:val="24"/>
          <w:szCs w:val="24"/>
        </w:rPr>
        <w:t>41</w:t>
      </w:r>
      <w:r w:rsidR="00F1672B" w:rsidRPr="000A7FA2">
        <w:rPr>
          <w:rFonts w:ascii="Times New Roman" w:hAnsi="Times New Roman"/>
          <w:sz w:val="24"/>
          <w:szCs w:val="24"/>
        </w:rPr>
        <w:t xml:space="preserve"> million, </w:t>
      </w:r>
      <w:r w:rsidR="00841A9F">
        <w:rPr>
          <w:rFonts w:ascii="Times New Roman" w:hAnsi="Times New Roman"/>
          <w:sz w:val="24"/>
          <w:szCs w:val="24"/>
        </w:rPr>
        <w:t>the</w:t>
      </w:r>
      <w:r w:rsidR="00841A9F" w:rsidRPr="000A7FA2">
        <w:rPr>
          <w:rFonts w:ascii="Times New Roman" w:hAnsi="Times New Roman"/>
          <w:sz w:val="24"/>
          <w:szCs w:val="24"/>
        </w:rPr>
        <w:t xml:space="preserve"> </w:t>
      </w:r>
      <w:r w:rsidR="00F1672B" w:rsidRPr="000A7FA2">
        <w:rPr>
          <w:rFonts w:ascii="Times New Roman" w:hAnsi="Times New Roman"/>
          <w:sz w:val="24"/>
          <w:szCs w:val="24"/>
        </w:rPr>
        <w:t xml:space="preserve">majority of </w:t>
      </w:r>
      <w:r w:rsidR="00841A9F">
        <w:rPr>
          <w:rFonts w:ascii="Times New Roman" w:hAnsi="Times New Roman"/>
          <w:sz w:val="24"/>
          <w:szCs w:val="24"/>
        </w:rPr>
        <w:t>which</w:t>
      </w:r>
      <w:r w:rsidR="00841A9F" w:rsidRPr="000A7FA2">
        <w:rPr>
          <w:rFonts w:ascii="Times New Roman" w:hAnsi="Times New Roman"/>
          <w:sz w:val="24"/>
          <w:szCs w:val="24"/>
        </w:rPr>
        <w:t xml:space="preserve"> </w:t>
      </w:r>
      <w:r w:rsidR="00841A9F">
        <w:rPr>
          <w:rFonts w:ascii="Times New Roman" w:hAnsi="Times New Roman"/>
          <w:sz w:val="24"/>
          <w:szCs w:val="24"/>
        </w:rPr>
        <w:t>are</w:t>
      </w:r>
      <w:r w:rsidR="00841A9F" w:rsidRPr="000A7FA2">
        <w:rPr>
          <w:rFonts w:ascii="Times New Roman" w:hAnsi="Times New Roman"/>
          <w:sz w:val="24"/>
          <w:szCs w:val="24"/>
        </w:rPr>
        <w:t xml:space="preserve"> </w:t>
      </w:r>
      <w:r w:rsidR="00540C83" w:rsidRPr="000A7FA2">
        <w:rPr>
          <w:rFonts w:ascii="Times New Roman" w:hAnsi="Times New Roman"/>
          <w:sz w:val="24"/>
          <w:szCs w:val="24"/>
        </w:rPr>
        <w:t>sheep, goats and cattle</w:t>
      </w:r>
      <w:r w:rsidR="00F1672B" w:rsidRPr="000A7FA2">
        <w:rPr>
          <w:rFonts w:ascii="Times New Roman" w:hAnsi="Times New Roman"/>
          <w:sz w:val="24"/>
          <w:szCs w:val="24"/>
        </w:rPr>
        <w:t>.</w:t>
      </w:r>
      <w:r w:rsidR="00F40B1E">
        <w:rPr>
          <w:rFonts w:ascii="Times New Roman" w:hAnsi="Times New Roman"/>
          <w:sz w:val="24"/>
          <w:szCs w:val="24"/>
        </w:rPr>
        <w:t xml:space="preserve"> </w:t>
      </w:r>
      <w:r w:rsidR="00841A9F">
        <w:rPr>
          <w:rFonts w:ascii="Times New Roman" w:hAnsi="Times New Roman"/>
          <w:sz w:val="24"/>
          <w:szCs w:val="24"/>
        </w:rPr>
        <w:t>L</w:t>
      </w:r>
      <w:r w:rsidR="00F1672B" w:rsidRPr="000A7FA2">
        <w:rPr>
          <w:rFonts w:ascii="Times New Roman" w:hAnsi="Times New Roman"/>
          <w:sz w:val="24"/>
          <w:szCs w:val="24"/>
        </w:rPr>
        <w:t>ivelihood</w:t>
      </w:r>
      <w:r w:rsidR="00841A9F">
        <w:rPr>
          <w:rFonts w:ascii="Times New Roman" w:hAnsi="Times New Roman"/>
          <w:sz w:val="24"/>
          <w:szCs w:val="24"/>
        </w:rPr>
        <w:t>s</w:t>
      </w:r>
      <w:r w:rsidR="00F1672B" w:rsidRPr="000A7FA2">
        <w:rPr>
          <w:rFonts w:ascii="Times New Roman" w:hAnsi="Times New Roman"/>
          <w:sz w:val="24"/>
          <w:szCs w:val="24"/>
        </w:rPr>
        <w:t xml:space="preserve"> and food security </w:t>
      </w:r>
      <w:r w:rsidR="00841A9F">
        <w:rPr>
          <w:rFonts w:ascii="Times New Roman" w:hAnsi="Times New Roman"/>
          <w:sz w:val="24"/>
          <w:szCs w:val="24"/>
        </w:rPr>
        <w:t>among</w:t>
      </w:r>
      <w:r w:rsidR="00841A9F" w:rsidRPr="000A7FA2">
        <w:rPr>
          <w:rFonts w:ascii="Times New Roman" w:hAnsi="Times New Roman"/>
          <w:sz w:val="24"/>
          <w:szCs w:val="24"/>
        </w:rPr>
        <w:t xml:space="preserve"> </w:t>
      </w:r>
      <w:r w:rsidR="00F1672B" w:rsidRPr="000A7FA2">
        <w:rPr>
          <w:rFonts w:ascii="Times New Roman" w:hAnsi="Times New Roman"/>
          <w:sz w:val="24"/>
          <w:szCs w:val="24"/>
        </w:rPr>
        <w:t xml:space="preserve">the affected half million rural people </w:t>
      </w:r>
      <w:r w:rsidR="000128FC" w:rsidRPr="000A7FA2">
        <w:rPr>
          <w:rFonts w:ascii="Times New Roman" w:hAnsi="Times New Roman"/>
          <w:sz w:val="24"/>
          <w:szCs w:val="24"/>
        </w:rPr>
        <w:t>is</w:t>
      </w:r>
      <w:r w:rsidR="00F1672B" w:rsidRPr="000A7FA2">
        <w:rPr>
          <w:rFonts w:ascii="Times New Roman" w:hAnsi="Times New Roman"/>
          <w:sz w:val="24"/>
          <w:szCs w:val="24"/>
        </w:rPr>
        <w:t xml:space="preserve"> slowly being restored. However, the lingering effects of the livestock losses still weigh </w:t>
      </w:r>
      <w:r w:rsidR="00841A9F">
        <w:rPr>
          <w:rFonts w:ascii="Times New Roman" w:hAnsi="Times New Roman"/>
          <w:sz w:val="24"/>
          <w:szCs w:val="24"/>
        </w:rPr>
        <w:t>heavily</w:t>
      </w:r>
      <w:r w:rsidR="00841A9F" w:rsidRPr="000A7FA2">
        <w:rPr>
          <w:rFonts w:ascii="Times New Roman" w:hAnsi="Times New Roman"/>
          <w:sz w:val="24"/>
          <w:szCs w:val="24"/>
        </w:rPr>
        <w:t xml:space="preserve"> </w:t>
      </w:r>
      <w:r w:rsidR="00F1672B" w:rsidRPr="000A7FA2">
        <w:rPr>
          <w:rFonts w:ascii="Times New Roman" w:hAnsi="Times New Roman"/>
          <w:sz w:val="24"/>
          <w:szCs w:val="24"/>
        </w:rPr>
        <w:t>on the livelihood</w:t>
      </w:r>
      <w:r w:rsidR="00841A9F">
        <w:rPr>
          <w:rFonts w:ascii="Times New Roman" w:hAnsi="Times New Roman"/>
          <w:sz w:val="24"/>
          <w:szCs w:val="24"/>
        </w:rPr>
        <w:t>s</w:t>
      </w:r>
      <w:r w:rsidR="00F1672B" w:rsidRPr="000A7FA2">
        <w:rPr>
          <w:rFonts w:ascii="Times New Roman" w:hAnsi="Times New Roman"/>
          <w:sz w:val="24"/>
          <w:szCs w:val="24"/>
        </w:rPr>
        <w:t xml:space="preserve"> of those affected and </w:t>
      </w:r>
      <w:r w:rsidR="00841A9F">
        <w:rPr>
          <w:rFonts w:ascii="Times New Roman" w:hAnsi="Times New Roman"/>
          <w:sz w:val="24"/>
          <w:szCs w:val="24"/>
        </w:rPr>
        <w:t>will</w:t>
      </w:r>
      <w:r w:rsidR="00841A9F" w:rsidRPr="000A7FA2">
        <w:rPr>
          <w:rFonts w:ascii="Times New Roman" w:hAnsi="Times New Roman"/>
          <w:sz w:val="24"/>
          <w:szCs w:val="24"/>
        </w:rPr>
        <w:t xml:space="preserve"> </w:t>
      </w:r>
      <w:r w:rsidR="00841A9F">
        <w:rPr>
          <w:rFonts w:ascii="Times New Roman" w:hAnsi="Times New Roman"/>
          <w:sz w:val="24"/>
          <w:szCs w:val="24"/>
        </w:rPr>
        <w:t>require</w:t>
      </w:r>
      <w:r w:rsidR="00841A9F" w:rsidRPr="000A7FA2">
        <w:rPr>
          <w:rFonts w:ascii="Times New Roman" w:hAnsi="Times New Roman"/>
          <w:sz w:val="24"/>
          <w:szCs w:val="24"/>
        </w:rPr>
        <w:t xml:space="preserve"> </w:t>
      </w:r>
      <w:r w:rsidR="00496794" w:rsidRPr="000A7FA2">
        <w:rPr>
          <w:rFonts w:ascii="Times New Roman" w:hAnsi="Times New Roman"/>
          <w:sz w:val="24"/>
          <w:szCs w:val="24"/>
        </w:rPr>
        <w:t xml:space="preserve">a </w:t>
      </w:r>
      <w:r w:rsidR="00F1672B" w:rsidRPr="000A7FA2">
        <w:rPr>
          <w:rFonts w:ascii="Times New Roman" w:hAnsi="Times New Roman"/>
          <w:sz w:val="24"/>
          <w:szCs w:val="24"/>
        </w:rPr>
        <w:t>sustained effort to overcome</w:t>
      </w:r>
      <w:r w:rsidR="008A27EC">
        <w:rPr>
          <w:rFonts w:ascii="Times New Roman" w:hAnsi="Times New Roman"/>
          <w:sz w:val="24"/>
          <w:szCs w:val="24"/>
        </w:rPr>
        <w:t xml:space="preserve">. </w:t>
      </w:r>
      <w:r w:rsidR="003F1ECE">
        <w:rPr>
          <w:rFonts w:ascii="Times New Roman" w:hAnsi="Times New Roman"/>
          <w:sz w:val="24"/>
          <w:szCs w:val="24"/>
        </w:rPr>
        <w:t xml:space="preserve">There are also questions about the environmental sustainability of the peak stocking numbers in recent times, and whether this contributes to the high mortality rates during </w:t>
      </w:r>
      <w:r w:rsidR="00841A9F" w:rsidRPr="00BC6F38">
        <w:rPr>
          <w:rFonts w:ascii="Times New Roman" w:hAnsi="Times New Roman"/>
          <w:i/>
          <w:sz w:val="24"/>
          <w:szCs w:val="24"/>
        </w:rPr>
        <w:t>dzuds</w:t>
      </w:r>
      <w:r w:rsidR="00841A9F">
        <w:rPr>
          <w:rFonts w:ascii="Times New Roman" w:hAnsi="Times New Roman"/>
          <w:sz w:val="24"/>
          <w:szCs w:val="24"/>
        </w:rPr>
        <w:t xml:space="preserve"> </w:t>
      </w:r>
      <w:r w:rsidR="003F1ECE">
        <w:rPr>
          <w:rFonts w:ascii="Times New Roman" w:hAnsi="Times New Roman"/>
          <w:sz w:val="24"/>
          <w:szCs w:val="24"/>
        </w:rPr>
        <w:t xml:space="preserve">and therefore to stock number volatility. </w:t>
      </w:r>
    </w:p>
    <w:p w:rsidR="008A27EC" w:rsidRPr="008A27EC" w:rsidRDefault="008A27EC" w:rsidP="008A27EC">
      <w:pPr>
        <w:pStyle w:val="ListParagraph"/>
        <w:autoSpaceDE w:val="0"/>
        <w:autoSpaceDN w:val="0"/>
        <w:adjustRightInd w:val="0"/>
        <w:spacing w:after="0" w:line="240" w:lineRule="auto"/>
        <w:ind w:left="0"/>
        <w:jc w:val="both"/>
        <w:rPr>
          <w:rFonts w:ascii="Times New Roman" w:hAnsi="Times New Roman"/>
          <w:sz w:val="24"/>
          <w:szCs w:val="24"/>
        </w:rPr>
      </w:pPr>
    </w:p>
    <w:p w:rsidR="00224120" w:rsidRPr="008A27EC" w:rsidRDefault="00224120" w:rsidP="00C4404D">
      <w:pPr>
        <w:pStyle w:val="Caption"/>
        <w:jc w:val="center"/>
        <w:rPr>
          <w:rFonts w:ascii="Times New Roman" w:hAnsi="Times New Roman" w:cs="Times New Roman"/>
          <w:color w:val="auto"/>
          <w:sz w:val="20"/>
          <w:szCs w:val="16"/>
          <w:lang w:val="en-US"/>
        </w:rPr>
      </w:pPr>
      <w:bookmarkStart w:id="10" w:name="_Toc390194571"/>
      <w:r w:rsidRPr="008A27EC">
        <w:rPr>
          <w:rFonts w:ascii="Times New Roman" w:hAnsi="Times New Roman" w:cs="Times New Roman"/>
          <w:color w:val="auto"/>
          <w:sz w:val="20"/>
          <w:szCs w:val="16"/>
        </w:rPr>
        <w:t xml:space="preserve">Figure </w:t>
      </w:r>
      <w:r w:rsidR="00D815AB" w:rsidRPr="008A27EC">
        <w:rPr>
          <w:rFonts w:ascii="Times New Roman" w:hAnsi="Times New Roman" w:cs="Times New Roman"/>
          <w:color w:val="auto"/>
          <w:sz w:val="20"/>
          <w:szCs w:val="16"/>
        </w:rPr>
        <w:fldChar w:fldCharType="begin"/>
      </w:r>
      <w:r w:rsidRPr="008A27EC">
        <w:rPr>
          <w:rFonts w:ascii="Times New Roman" w:hAnsi="Times New Roman" w:cs="Times New Roman"/>
          <w:color w:val="auto"/>
          <w:sz w:val="20"/>
          <w:szCs w:val="16"/>
        </w:rPr>
        <w:instrText xml:space="preserve"> SEQ Figure \* ARABIC </w:instrText>
      </w:r>
      <w:r w:rsidR="00D815AB" w:rsidRPr="008A27EC">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3</w:t>
      </w:r>
      <w:r w:rsidR="00D815AB" w:rsidRPr="008A27EC">
        <w:rPr>
          <w:rFonts w:ascii="Times New Roman" w:hAnsi="Times New Roman" w:cs="Times New Roman"/>
          <w:color w:val="auto"/>
          <w:sz w:val="20"/>
          <w:szCs w:val="16"/>
        </w:rPr>
        <w:fldChar w:fldCharType="end"/>
      </w:r>
      <w:r w:rsidRPr="008A27EC">
        <w:rPr>
          <w:rFonts w:ascii="Times New Roman" w:hAnsi="Times New Roman" w:cs="Times New Roman"/>
          <w:color w:val="auto"/>
          <w:sz w:val="20"/>
          <w:szCs w:val="16"/>
          <w:lang w:val="en-US"/>
        </w:rPr>
        <w:t>: Number of livestock, total and different categories</w:t>
      </w:r>
      <w:r w:rsidR="00540C83" w:rsidRPr="008A27EC">
        <w:rPr>
          <w:rFonts w:ascii="Times New Roman" w:hAnsi="Times New Roman" w:cs="Times New Roman"/>
          <w:color w:val="auto"/>
          <w:sz w:val="20"/>
          <w:szCs w:val="16"/>
          <w:lang w:val="en-US"/>
        </w:rPr>
        <w:t xml:space="preserve"> (’000 heads)</w:t>
      </w:r>
      <w:r w:rsidRPr="008A27EC">
        <w:rPr>
          <w:rFonts w:ascii="Times New Roman" w:hAnsi="Times New Roman" w:cs="Times New Roman"/>
          <w:color w:val="auto"/>
          <w:sz w:val="20"/>
          <w:szCs w:val="16"/>
          <w:lang w:val="en-US"/>
        </w:rPr>
        <w:t>, 1985- 2012</w:t>
      </w:r>
      <w:bookmarkEnd w:id="10"/>
    </w:p>
    <w:bookmarkStart w:id="11" w:name="_MON_1439033397"/>
    <w:bookmarkEnd w:id="11"/>
    <w:p w:rsidR="00FA211A" w:rsidRPr="00F86E81" w:rsidRDefault="009010FA" w:rsidP="00FA211A">
      <w:pPr>
        <w:spacing w:after="0"/>
        <w:jc w:val="center"/>
        <w:rPr>
          <w:rFonts w:ascii="Times New Roman" w:hAnsi="Times New Roman"/>
          <w:sz w:val="16"/>
          <w:szCs w:val="16"/>
        </w:rPr>
      </w:pPr>
      <w:r w:rsidRPr="00F86E81">
        <w:rPr>
          <w:rFonts w:ascii="Times New Roman" w:hAnsi="Times New Roman"/>
          <w:sz w:val="16"/>
          <w:szCs w:val="16"/>
        </w:rPr>
        <w:object w:dxaOrig="8656" w:dyaOrig="4729" w14:anchorId="13C50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9pt;height:171.65pt" o:ole="">
            <v:imagedata r:id="rId13" o:title=""/>
          </v:shape>
          <o:OLEObject Type="Embed" ProgID="Excel.Sheet.8" ShapeID="_x0000_i1025" DrawAspect="Content" ObjectID="_1509514157" r:id="rId14"/>
        </w:object>
      </w:r>
    </w:p>
    <w:p w:rsidR="003B2438" w:rsidRDefault="00EC2F06" w:rsidP="00FA211A">
      <w:pPr>
        <w:spacing w:after="0"/>
        <w:jc w:val="center"/>
        <w:rPr>
          <w:rFonts w:ascii="Times New Roman" w:hAnsi="Times New Roman"/>
          <w:color w:val="000000"/>
          <w:sz w:val="20"/>
          <w:szCs w:val="16"/>
        </w:rPr>
      </w:pPr>
      <w:r w:rsidRPr="008A27EC">
        <w:rPr>
          <w:rFonts w:ascii="Times New Roman" w:hAnsi="Times New Roman"/>
          <w:color w:val="000000"/>
          <w:sz w:val="20"/>
          <w:szCs w:val="16"/>
        </w:rPr>
        <w:t>Source: FAOSTAT database (FAO) and National Statistics Office (NSO)</w:t>
      </w:r>
      <w:r w:rsidR="009F4825" w:rsidRPr="008A27EC">
        <w:rPr>
          <w:rFonts w:ascii="Times New Roman" w:hAnsi="Times New Roman"/>
          <w:color w:val="000000"/>
          <w:sz w:val="20"/>
          <w:szCs w:val="16"/>
        </w:rPr>
        <w:t xml:space="preserve"> of Mongolia</w:t>
      </w:r>
      <w:r w:rsidR="00C23A61">
        <w:rPr>
          <w:rFonts w:ascii="Times New Roman" w:hAnsi="Times New Roman"/>
          <w:color w:val="000000"/>
          <w:sz w:val="20"/>
          <w:szCs w:val="16"/>
        </w:rPr>
        <w:t>.</w:t>
      </w:r>
    </w:p>
    <w:p w:rsidR="00C23A61" w:rsidRPr="008A27EC" w:rsidRDefault="00C23A61" w:rsidP="00FA211A">
      <w:pPr>
        <w:spacing w:after="0"/>
        <w:jc w:val="center"/>
        <w:rPr>
          <w:rFonts w:ascii="Times New Roman" w:hAnsi="Times New Roman"/>
          <w:color w:val="000000"/>
          <w:sz w:val="20"/>
          <w:szCs w:val="16"/>
        </w:rPr>
      </w:pPr>
    </w:p>
    <w:p w:rsidR="009502C6" w:rsidRDefault="009502C6" w:rsidP="00DC4A68">
      <w:pPr>
        <w:pStyle w:val="Heading2"/>
        <w:numPr>
          <w:ilvl w:val="0"/>
          <w:numId w:val="10"/>
        </w:numPr>
        <w:ind w:left="360"/>
        <w:rPr>
          <w:szCs w:val="24"/>
        </w:rPr>
      </w:pPr>
      <w:bookmarkStart w:id="12" w:name="_Toc390194270"/>
      <w:r w:rsidRPr="000A7FA2">
        <w:rPr>
          <w:szCs w:val="24"/>
        </w:rPr>
        <w:t>Agricultural policy and subsidies overview</w:t>
      </w:r>
      <w:bookmarkEnd w:id="12"/>
    </w:p>
    <w:p w:rsidR="008A27EC" w:rsidRPr="008A27EC" w:rsidRDefault="008A27EC" w:rsidP="008A27EC">
      <w:pPr>
        <w:pStyle w:val="NoSpacing"/>
      </w:pPr>
    </w:p>
    <w:p w:rsidR="004C0A9D" w:rsidRPr="000A7FA2" w:rsidRDefault="004C0A9D" w:rsidP="002C5591">
      <w:pPr>
        <w:keepNext/>
        <w:widowControl w:val="0"/>
        <w:spacing w:line="240" w:lineRule="auto"/>
        <w:jc w:val="both"/>
        <w:rPr>
          <w:rFonts w:ascii="Times New Roman" w:hAnsi="Times New Roman"/>
          <w:sz w:val="24"/>
          <w:szCs w:val="24"/>
        </w:rPr>
      </w:pPr>
      <w:r w:rsidRPr="002C5591">
        <w:rPr>
          <w:rFonts w:ascii="Times New Roman" w:hAnsi="Times New Roman"/>
          <w:sz w:val="24"/>
          <w:szCs w:val="24"/>
        </w:rPr>
        <w:t>The overall agricultu</w:t>
      </w:r>
      <w:r w:rsidRPr="00A66CCF">
        <w:rPr>
          <w:rFonts w:ascii="Times New Roman" w:hAnsi="Times New Roman"/>
          <w:sz w:val="24"/>
          <w:szCs w:val="24"/>
        </w:rPr>
        <w:t xml:space="preserve">ral policy objective, implemented through legislative </w:t>
      </w:r>
      <w:r w:rsidR="001F05FD" w:rsidRPr="00A66CCF">
        <w:rPr>
          <w:rFonts w:ascii="Times New Roman" w:hAnsi="Times New Roman"/>
          <w:sz w:val="24"/>
          <w:szCs w:val="24"/>
        </w:rPr>
        <w:t xml:space="preserve">decrees and laws, is to ensure </w:t>
      </w:r>
      <w:r w:rsidR="0006088F" w:rsidRPr="00A66CCF">
        <w:rPr>
          <w:rFonts w:ascii="Times New Roman" w:hAnsi="Times New Roman"/>
          <w:sz w:val="24"/>
          <w:szCs w:val="24"/>
        </w:rPr>
        <w:t xml:space="preserve">national </w:t>
      </w:r>
      <w:r w:rsidR="001F05FD" w:rsidRPr="00A66CCF">
        <w:rPr>
          <w:rFonts w:ascii="Times New Roman" w:hAnsi="Times New Roman"/>
          <w:sz w:val="24"/>
          <w:szCs w:val="24"/>
        </w:rPr>
        <w:t xml:space="preserve">food security by </w:t>
      </w:r>
      <w:r w:rsidR="001F05FD" w:rsidRPr="00A66CCF">
        <w:rPr>
          <w:rFonts w:ascii="Times New Roman" w:hAnsi="Times New Roman"/>
          <w:color w:val="000000"/>
          <w:sz w:val="24"/>
          <w:szCs w:val="24"/>
          <w:shd w:val="clear" w:color="auto" w:fill="FFFFFF"/>
        </w:rPr>
        <w:t xml:space="preserve">providing “the entire nation with stable supplies of accessible, </w:t>
      </w:r>
      <w:r w:rsidR="001F05FD" w:rsidRPr="00A66CCF">
        <w:rPr>
          <w:rFonts w:ascii="Times New Roman" w:hAnsi="Times New Roman"/>
          <w:color w:val="000000"/>
          <w:sz w:val="24"/>
          <w:szCs w:val="24"/>
          <w:shd w:val="clear" w:color="auto" w:fill="FFFFFF"/>
        </w:rPr>
        <w:lastRenderedPageBreak/>
        <w:t>nutritious and safe food to create healthy livelihoods and high labor productivity</w:t>
      </w:r>
      <w:r w:rsidR="00B76F1E" w:rsidRPr="00A66CCF">
        <w:rPr>
          <w:rFonts w:ascii="Times New Roman" w:hAnsi="Times New Roman"/>
          <w:color w:val="000000"/>
          <w:sz w:val="24"/>
          <w:szCs w:val="24"/>
          <w:shd w:val="clear" w:color="auto" w:fill="FFFFFF"/>
        </w:rPr>
        <w:t>.</w:t>
      </w:r>
      <w:r w:rsidR="001F05FD" w:rsidRPr="00A66CCF">
        <w:rPr>
          <w:rFonts w:ascii="Times New Roman" w:hAnsi="Times New Roman"/>
          <w:color w:val="000000"/>
          <w:sz w:val="24"/>
          <w:szCs w:val="24"/>
          <w:shd w:val="clear" w:color="auto" w:fill="FFFFFF"/>
        </w:rPr>
        <w:t>”</w:t>
      </w:r>
      <w:r w:rsidR="00F40B1E" w:rsidRPr="00A66CCF">
        <w:rPr>
          <w:rFonts w:ascii="Times New Roman" w:hAnsi="Times New Roman"/>
          <w:color w:val="000000"/>
          <w:sz w:val="24"/>
          <w:szCs w:val="24"/>
          <w:shd w:val="clear" w:color="auto" w:fill="FFFFFF"/>
        </w:rPr>
        <w:t xml:space="preserve"> </w:t>
      </w:r>
      <w:r w:rsidR="00F51DD0" w:rsidRPr="00A66CCF">
        <w:rPr>
          <w:rFonts w:ascii="Times New Roman" w:hAnsi="Times New Roman"/>
          <w:color w:val="000000"/>
          <w:sz w:val="24"/>
          <w:szCs w:val="24"/>
          <w:shd w:val="clear" w:color="auto" w:fill="FFFFFF"/>
        </w:rPr>
        <w:t>Furthermore</w:t>
      </w:r>
      <w:r w:rsidR="00DC2338" w:rsidRPr="00A66CCF">
        <w:rPr>
          <w:rFonts w:ascii="Times New Roman" w:hAnsi="Times New Roman"/>
          <w:color w:val="000000"/>
          <w:sz w:val="24"/>
          <w:szCs w:val="24"/>
          <w:shd w:val="clear" w:color="auto" w:fill="FFFFFF"/>
        </w:rPr>
        <w:t>,</w:t>
      </w:r>
      <w:r w:rsidR="00F51DD0" w:rsidRPr="00A66CCF">
        <w:rPr>
          <w:rFonts w:ascii="Times New Roman" w:hAnsi="Times New Roman"/>
          <w:color w:val="000000"/>
          <w:sz w:val="24"/>
          <w:szCs w:val="24"/>
          <w:shd w:val="clear" w:color="auto" w:fill="FFFFFF"/>
        </w:rPr>
        <w:t xml:space="preserve"> l</w:t>
      </w:r>
      <w:r w:rsidR="001F05FD" w:rsidRPr="00A66CCF">
        <w:rPr>
          <w:rFonts w:ascii="Times New Roman" w:hAnsi="Times New Roman"/>
          <w:sz w:val="24"/>
          <w:szCs w:val="24"/>
        </w:rPr>
        <w:t>ivestock production constitute</w:t>
      </w:r>
      <w:r w:rsidR="0006088F" w:rsidRPr="00A66CCF">
        <w:rPr>
          <w:rFonts w:ascii="Times New Roman" w:hAnsi="Times New Roman"/>
          <w:sz w:val="24"/>
          <w:szCs w:val="24"/>
        </w:rPr>
        <w:t>s</w:t>
      </w:r>
      <w:r w:rsidR="001F05FD" w:rsidRPr="00A66CCF">
        <w:rPr>
          <w:rFonts w:ascii="Times New Roman" w:hAnsi="Times New Roman"/>
          <w:sz w:val="24"/>
          <w:szCs w:val="24"/>
        </w:rPr>
        <w:t xml:space="preserve"> the largest agricultural sector </w:t>
      </w:r>
      <w:r w:rsidR="0006088F" w:rsidRPr="00A66CCF">
        <w:rPr>
          <w:rFonts w:ascii="Times New Roman" w:hAnsi="Times New Roman"/>
          <w:sz w:val="24"/>
          <w:szCs w:val="24"/>
        </w:rPr>
        <w:t xml:space="preserve">and according to the </w:t>
      </w:r>
      <w:r w:rsidR="00B76F1E" w:rsidRPr="00A66CCF">
        <w:rPr>
          <w:rFonts w:ascii="Times New Roman" w:hAnsi="Times New Roman"/>
          <w:sz w:val="24"/>
          <w:szCs w:val="24"/>
        </w:rPr>
        <w:t xml:space="preserve">1992 Constitution, </w:t>
      </w:r>
      <w:r w:rsidR="001F05FD" w:rsidRPr="00A66CCF">
        <w:rPr>
          <w:rFonts w:ascii="Times New Roman" w:hAnsi="Times New Roman"/>
          <w:sz w:val="24"/>
          <w:szCs w:val="24"/>
        </w:rPr>
        <w:t>“Livestock is the national wealth of the country and subject to state protection</w:t>
      </w:r>
      <w:r w:rsidR="00B76F1E" w:rsidRPr="00A66CCF">
        <w:rPr>
          <w:rFonts w:ascii="Times New Roman" w:hAnsi="Times New Roman"/>
          <w:sz w:val="24"/>
          <w:szCs w:val="24"/>
        </w:rPr>
        <w:t>.</w:t>
      </w:r>
      <w:r w:rsidR="001F05FD" w:rsidRPr="00A66CCF">
        <w:rPr>
          <w:rFonts w:ascii="Times New Roman" w:hAnsi="Times New Roman"/>
          <w:sz w:val="24"/>
          <w:szCs w:val="24"/>
        </w:rPr>
        <w:t>”</w:t>
      </w:r>
      <w:r w:rsidR="0006088F" w:rsidRPr="00A66CCF">
        <w:rPr>
          <w:rFonts w:ascii="Times New Roman" w:hAnsi="Times New Roman"/>
          <w:sz w:val="24"/>
          <w:szCs w:val="24"/>
        </w:rPr>
        <w:t xml:space="preserve"> </w:t>
      </w:r>
      <w:r w:rsidR="00B76F1E" w:rsidRPr="00A66CCF">
        <w:rPr>
          <w:rFonts w:ascii="Times New Roman" w:hAnsi="Times New Roman"/>
          <w:sz w:val="24"/>
          <w:szCs w:val="24"/>
        </w:rPr>
        <w:t>S</w:t>
      </w:r>
      <w:r w:rsidR="0006088F" w:rsidRPr="00A66CCF">
        <w:rPr>
          <w:rFonts w:ascii="Times New Roman" w:hAnsi="Times New Roman"/>
          <w:sz w:val="24"/>
          <w:szCs w:val="24"/>
        </w:rPr>
        <w:t>upport to agriculture is</w:t>
      </w:r>
      <w:r w:rsidR="00B76F1E" w:rsidRPr="00A66CCF">
        <w:rPr>
          <w:rFonts w:ascii="Times New Roman" w:hAnsi="Times New Roman"/>
          <w:sz w:val="24"/>
          <w:szCs w:val="24"/>
        </w:rPr>
        <w:t xml:space="preserve"> therefore</w:t>
      </w:r>
      <w:r w:rsidR="0006088F" w:rsidRPr="00A66CCF">
        <w:rPr>
          <w:rFonts w:ascii="Times New Roman" w:hAnsi="Times New Roman"/>
          <w:sz w:val="24"/>
          <w:szCs w:val="24"/>
        </w:rPr>
        <w:t xml:space="preserve"> embedded in national policy.</w:t>
      </w:r>
      <w:r w:rsidR="00F40B1E" w:rsidRPr="00A66CCF">
        <w:rPr>
          <w:rFonts w:ascii="Times New Roman" w:hAnsi="Times New Roman"/>
          <w:sz w:val="24"/>
          <w:szCs w:val="24"/>
        </w:rPr>
        <w:t xml:space="preserve"> </w:t>
      </w:r>
      <w:r w:rsidR="00A66CCF" w:rsidRPr="00BC6F38">
        <w:rPr>
          <w:rFonts w:ascii="Times New Roman" w:hAnsi="Times New Roman"/>
          <w:sz w:val="24"/>
          <w:szCs w:val="24"/>
        </w:rPr>
        <w:t xml:space="preserve">Increasing agricultural competitiveness, improving the quality of food products, and environmental sustainability and natural resources management are all </w:t>
      </w:r>
      <w:r w:rsidR="0006088F" w:rsidRPr="00A66CCF">
        <w:rPr>
          <w:rFonts w:ascii="Times New Roman" w:hAnsi="Times New Roman"/>
          <w:sz w:val="24"/>
          <w:szCs w:val="24"/>
        </w:rPr>
        <w:t>guiding principles of the current agricultural policy</w:t>
      </w:r>
      <w:r w:rsidR="00A66CCF">
        <w:rPr>
          <w:rFonts w:ascii="Times New Roman" w:hAnsi="Times New Roman"/>
          <w:sz w:val="24"/>
          <w:szCs w:val="24"/>
        </w:rPr>
        <w:t>. The policy is intended make government support to agriculture more rational</w:t>
      </w:r>
      <w:r w:rsidR="0006088F" w:rsidRPr="00A66CCF">
        <w:rPr>
          <w:rFonts w:ascii="Times New Roman" w:hAnsi="Times New Roman"/>
          <w:sz w:val="24"/>
          <w:szCs w:val="24"/>
        </w:rPr>
        <w:t>.</w:t>
      </w:r>
      <w:r w:rsidR="00F40B1E">
        <w:rPr>
          <w:rFonts w:ascii="Times New Roman" w:hAnsi="Times New Roman"/>
          <w:sz w:val="24"/>
          <w:szCs w:val="24"/>
        </w:rPr>
        <w:t xml:space="preserve"> </w:t>
      </w:r>
    </w:p>
    <w:p w:rsidR="00294EE3" w:rsidRPr="000A7FA2" w:rsidRDefault="00C04F5D" w:rsidP="00C04F5D">
      <w:pPr>
        <w:pStyle w:val="ListParagraph"/>
        <w:autoSpaceDE w:val="0"/>
        <w:autoSpaceDN w:val="0"/>
        <w:adjustRightInd w:val="0"/>
        <w:spacing w:after="0" w:line="240" w:lineRule="auto"/>
        <w:ind w:left="0"/>
        <w:jc w:val="both"/>
        <w:rPr>
          <w:rFonts w:ascii="Times New Roman" w:hAnsi="Times New Roman"/>
          <w:iCs/>
          <w:color w:val="000000"/>
          <w:sz w:val="24"/>
          <w:szCs w:val="24"/>
        </w:rPr>
      </w:pPr>
      <w:r w:rsidRPr="000A7FA2">
        <w:rPr>
          <w:rFonts w:ascii="Times New Roman" w:hAnsi="Times New Roman"/>
          <w:sz w:val="24"/>
          <w:szCs w:val="24"/>
        </w:rPr>
        <w:t>To reverse th</w:t>
      </w:r>
      <w:r w:rsidR="000128FC" w:rsidRPr="000A7FA2">
        <w:rPr>
          <w:rFonts w:ascii="Times New Roman" w:hAnsi="Times New Roman"/>
          <w:sz w:val="24"/>
          <w:szCs w:val="24"/>
        </w:rPr>
        <w:t>e declining</w:t>
      </w:r>
      <w:r w:rsidRPr="000A7FA2">
        <w:rPr>
          <w:rFonts w:ascii="Times New Roman" w:hAnsi="Times New Roman"/>
          <w:sz w:val="24"/>
          <w:szCs w:val="24"/>
        </w:rPr>
        <w:t xml:space="preserve"> trend in agricultural production, the Government of Mongolia (GoM) has, in recent years, adopted two key programs and the MDG targets to put agriculture back on track as a lead sector of the economy, </w:t>
      </w:r>
      <w:r w:rsidR="00287163">
        <w:rPr>
          <w:rFonts w:ascii="Times New Roman" w:hAnsi="Times New Roman"/>
          <w:sz w:val="24"/>
          <w:szCs w:val="24"/>
        </w:rPr>
        <w:t xml:space="preserve">to </w:t>
      </w:r>
      <w:r w:rsidRPr="000A7FA2">
        <w:rPr>
          <w:rFonts w:ascii="Times New Roman" w:hAnsi="Times New Roman"/>
          <w:sz w:val="24"/>
          <w:szCs w:val="24"/>
        </w:rPr>
        <w:t xml:space="preserve">address constraints to agricultural development, and </w:t>
      </w:r>
      <w:r w:rsidR="00287163">
        <w:rPr>
          <w:rFonts w:ascii="Times New Roman" w:hAnsi="Times New Roman"/>
          <w:sz w:val="24"/>
          <w:szCs w:val="24"/>
        </w:rPr>
        <w:t xml:space="preserve">to </w:t>
      </w:r>
      <w:r w:rsidRPr="000A7FA2">
        <w:rPr>
          <w:rFonts w:ascii="Times New Roman" w:hAnsi="Times New Roman"/>
          <w:sz w:val="24"/>
          <w:szCs w:val="24"/>
        </w:rPr>
        <w:t xml:space="preserve">improve national food security by adopting the </w:t>
      </w:r>
      <w:r w:rsidRPr="000A7FA2">
        <w:rPr>
          <w:rFonts w:ascii="Times New Roman" w:hAnsi="Times New Roman"/>
          <w:color w:val="000000"/>
          <w:sz w:val="24"/>
          <w:szCs w:val="24"/>
        </w:rPr>
        <w:t xml:space="preserve">Mongolian National Program for Food Security (NPFS) 2009-2016 and </w:t>
      </w:r>
      <w:r w:rsidR="00496794" w:rsidRPr="000A7FA2">
        <w:rPr>
          <w:rFonts w:ascii="Times New Roman" w:hAnsi="Times New Roman"/>
          <w:color w:val="000000"/>
          <w:sz w:val="24"/>
          <w:szCs w:val="24"/>
        </w:rPr>
        <w:t xml:space="preserve">the </w:t>
      </w:r>
      <w:r w:rsidRPr="000A7FA2">
        <w:rPr>
          <w:rFonts w:ascii="Times New Roman" w:hAnsi="Times New Roman"/>
          <w:color w:val="000000"/>
          <w:sz w:val="24"/>
          <w:szCs w:val="24"/>
        </w:rPr>
        <w:t>Mongolian National Livestock Program (</w:t>
      </w:r>
      <w:r w:rsidR="0022357B" w:rsidRPr="000A7FA2">
        <w:rPr>
          <w:rFonts w:ascii="Times New Roman" w:hAnsi="Times New Roman"/>
          <w:color w:val="000000"/>
          <w:sz w:val="24"/>
          <w:szCs w:val="24"/>
        </w:rPr>
        <w:t>M</w:t>
      </w:r>
      <w:r w:rsidRPr="000A7FA2">
        <w:rPr>
          <w:rFonts w:ascii="Times New Roman" w:hAnsi="Times New Roman"/>
          <w:color w:val="000000"/>
          <w:sz w:val="24"/>
          <w:szCs w:val="24"/>
        </w:rPr>
        <w:t xml:space="preserve">NLP) 2010. The NPFS aims to </w:t>
      </w:r>
      <w:r w:rsidRPr="000A7FA2">
        <w:rPr>
          <w:rFonts w:ascii="Times New Roman" w:hAnsi="Times New Roman"/>
          <w:iCs/>
          <w:color w:val="000000"/>
          <w:sz w:val="24"/>
          <w:szCs w:val="24"/>
        </w:rPr>
        <w:t xml:space="preserve">provide the entire </w:t>
      </w:r>
      <w:r w:rsidR="00287163">
        <w:rPr>
          <w:rFonts w:ascii="Times New Roman" w:hAnsi="Times New Roman"/>
          <w:iCs/>
          <w:color w:val="000000"/>
          <w:sz w:val="24"/>
          <w:szCs w:val="24"/>
        </w:rPr>
        <w:t>country</w:t>
      </w:r>
      <w:r w:rsidR="00287163" w:rsidRPr="000A7FA2">
        <w:rPr>
          <w:rFonts w:ascii="Times New Roman" w:hAnsi="Times New Roman"/>
          <w:iCs/>
          <w:color w:val="000000"/>
          <w:sz w:val="24"/>
          <w:szCs w:val="24"/>
        </w:rPr>
        <w:t xml:space="preserve"> </w:t>
      </w:r>
      <w:r w:rsidRPr="000A7FA2">
        <w:rPr>
          <w:rFonts w:ascii="Times New Roman" w:hAnsi="Times New Roman"/>
          <w:iCs/>
          <w:color w:val="000000"/>
          <w:sz w:val="24"/>
          <w:szCs w:val="24"/>
        </w:rPr>
        <w:t>with secure supplies of accessible</w:t>
      </w:r>
      <w:r w:rsidR="00287163">
        <w:rPr>
          <w:rFonts w:ascii="Times New Roman" w:hAnsi="Times New Roman"/>
          <w:iCs/>
          <w:color w:val="000000"/>
          <w:sz w:val="24"/>
          <w:szCs w:val="24"/>
        </w:rPr>
        <w:t>,</w:t>
      </w:r>
      <w:r w:rsidRPr="000A7FA2">
        <w:rPr>
          <w:rFonts w:ascii="Times New Roman" w:hAnsi="Times New Roman"/>
          <w:iCs/>
          <w:color w:val="000000"/>
          <w:sz w:val="24"/>
          <w:szCs w:val="24"/>
        </w:rPr>
        <w:t xml:space="preserve"> nutritious</w:t>
      </w:r>
      <w:r w:rsidR="00287163">
        <w:rPr>
          <w:rFonts w:ascii="Times New Roman" w:hAnsi="Times New Roman"/>
          <w:iCs/>
          <w:color w:val="000000"/>
          <w:sz w:val="24"/>
          <w:szCs w:val="24"/>
        </w:rPr>
        <w:t>,</w:t>
      </w:r>
      <w:r w:rsidRPr="000A7FA2">
        <w:rPr>
          <w:rFonts w:ascii="Times New Roman" w:hAnsi="Times New Roman"/>
          <w:iCs/>
          <w:color w:val="000000"/>
          <w:sz w:val="24"/>
          <w:szCs w:val="24"/>
        </w:rPr>
        <w:t xml:space="preserve"> and safe food to enable healthy livelihoods and high labor productivity founded on the participation of the people, government, </w:t>
      </w:r>
      <w:r w:rsidR="00496794" w:rsidRPr="000A7FA2">
        <w:rPr>
          <w:rFonts w:ascii="Times New Roman" w:hAnsi="Times New Roman"/>
          <w:iCs/>
          <w:color w:val="000000"/>
          <w:sz w:val="24"/>
          <w:szCs w:val="24"/>
        </w:rPr>
        <w:t xml:space="preserve">as well as </w:t>
      </w:r>
      <w:r w:rsidRPr="000A7FA2">
        <w:rPr>
          <w:rFonts w:ascii="Times New Roman" w:hAnsi="Times New Roman"/>
          <w:iCs/>
          <w:color w:val="000000"/>
          <w:sz w:val="24"/>
          <w:szCs w:val="24"/>
        </w:rPr>
        <w:t xml:space="preserve">the public and private sectors. The </w:t>
      </w:r>
      <w:r w:rsidR="00294EE3" w:rsidRPr="000A7FA2">
        <w:rPr>
          <w:rFonts w:ascii="Times New Roman" w:hAnsi="Times New Roman"/>
          <w:iCs/>
          <w:color w:val="000000"/>
          <w:sz w:val="24"/>
          <w:szCs w:val="24"/>
        </w:rPr>
        <w:t xml:space="preserve">overall </w:t>
      </w:r>
      <w:r w:rsidRPr="000A7FA2">
        <w:rPr>
          <w:rFonts w:ascii="Times New Roman" w:hAnsi="Times New Roman"/>
          <w:iCs/>
          <w:color w:val="000000"/>
          <w:sz w:val="24"/>
          <w:szCs w:val="24"/>
        </w:rPr>
        <w:t xml:space="preserve">objective </w:t>
      </w:r>
      <w:r w:rsidR="00294EE3" w:rsidRPr="000A7FA2">
        <w:rPr>
          <w:rFonts w:ascii="Times New Roman" w:hAnsi="Times New Roman"/>
          <w:iCs/>
          <w:color w:val="000000"/>
          <w:sz w:val="24"/>
          <w:szCs w:val="24"/>
        </w:rPr>
        <w:t xml:space="preserve">of </w:t>
      </w:r>
      <w:r w:rsidR="00496794" w:rsidRPr="000A7FA2">
        <w:rPr>
          <w:rFonts w:ascii="Times New Roman" w:hAnsi="Times New Roman"/>
          <w:iCs/>
          <w:color w:val="000000"/>
          <w:sz w:val="24"/>
          <w:szCs w:val="24"/>
        </w:rPr>
        <w:t xml:space="preserve">the </w:t>
      </w:r>
      <w:r w:rsidR="0022357B" w:rsidRPr="000A7FA2">
        <w:rPr>
          <w:rFonts w:ascii="Times New Roman" w:hAnsi="Times New Roman"/>
          <w:iCs/>
          <w:color w:val="000000"/>
          <w:sz w:val="24"/>
          <w:szCs w:val="24"/>
        </w:rPr>
        <w:t>M</w:t>
      </w:r>
      <w:r w:rsidR="00294EE3" w:rsidRPr="000A7FA2">
        <w:rPr>
          <w:rFonts w:ascii="Times New Roman" w:hAnsi="Times New Roman"/>
          <w:iCs/>
          <w:color w:val="000000"/>
          <w:sz w:val="24"/>
          <w:szCs w:val="24"/>
        </w:rPr>
        <w:t>N</w:t>
      </w:r>
      <w:r w:rsidR="009F4825" w:rsidRPr="000A7FA2">
        <w:rPr>
          <w:rFonts w:ascii="Times New Roman" w:hAnsi="Times New Roman"/>
          <w:iCs/>
          <w:color w:val="000000"/>
          <w:sz w:val="24"/>
          <w:szCs w:val="24"/>
        </w:rPr>
        <w:t>L</w:t>
      </w:r>
      <w:r w:rsidR="00294EE3" w:rsidRPr="000A7FA2">
        <w:rPr>
          <w:rFonts w:ascii="Times New Roman" w:hAnsi="Times New Roman"/>
          <w:iCs/>
          <w:color w:val="000000"/>
          <w:sz w:val="24"/>
          <w:szCs w:val="24"/>
        </w:rPr>
        <w:t xml:space="preserve">P </w:t>
      </w:r>
      <w:r w:rsidRPr="000A7FA2">
        <w:rPr>
          <w:rFonts w:ascii="Times New Roman" w:hAnsi="Times New Roman"/>
          <w:iCs/>
          <w:color w:val="000000"/>
          <w:sz w:val="24"/>
          <w:szCs w:val="24"/>
        </w:rPr>
        <w:t xml:space="preserve">is to </w:t>
      </w:r>
      <w:r w:rsidR="00294EE3" w:rsidRPr="000A7FA2">
        <w:rPr>
          <w:rFonts w:ascii="Times New Roman" w:hAnsi="Times New Roman"/>
          <w:iCs/>
          <w:color w:val="000000"/>
          <w:sz w:val="24"/>
          <w:szCs w:val="24"/>
        </w:rPr>
        <w:t xml:space="preserve">modernize the country’s </w:t>
      </w:r>
      <w:r w:rsidRPr="000A7FA2">
        <w:rPr>
          <w:rFonts w:ascii="Times New Roman" w:hAnsi="Times New Roman"/>
          <w:iCs/>
          <w:color w:val="000000"/>
          <w:sz w:val="24"/>
          <w:szCs w:val="24"/>
        </w:rPr>
        <w:t xml:space="preserve">livestock sector </w:t>
      </w:r>
      <w:r w:rsidR="00496794" w:rsidRPr="000A7FA2">
        <w:rPr>
          <w:rFonts w:ascii="Times New Roman" w:hAnsi="Times New Roman"/>
          <w:iCs/>
          <w:color w:val="000000"/>
          <w:sz w:val="24"/>
          <w:szCs w:val="24"/>
        </w:rPr>
        <w:t xml:space="preserve">so </w:t>
      </w:r>
      <w:r w:rsidRPr="000A7FA2">
        <w:rPr>
          <w:rFonts w:ascii="Times New Roman" w:hAnsi="Times New Roman"/>
          <w:iCs/>
          <w:color w:val="000000"/>
          <w:sz w:val="24"/>
          <w:szCs w:val="24"/>
        </w:rPr>
        <w:t xml:space="preserve">that </w:t>
      </w:r>
      <w:r w:rsidR="00496794" w:rsidRPr="000A7FA2">
        <w:rPr>
          <w:rFonts w:ascii="Times New Roman" w:hAnsi="Times New Roman"/>
          <w:iCs/>
          <w:color w:val="000000"/>
          <w:sz w:val="24"/>
          <w:szCs w:val="24"/>
        </w:rPr>
        <w:t xml:space="preserve">it </w:t>
      </w:r>
      <w:r w:rsidRPr="000A7FA2">
        <w:rPr>
          <w:rFonts w:ascii="Times New Roman" w:hAnsi="Times New Roman"/>
          <w:iCs/>
          <w:color w:val="000000"/>
          <w:sz w:val="24"/>
          <w:szCs w:val="24"/>
        </w:rPr>
        <w:t xml:space="preserve">is adaptable to </w:t>
      </w:r>
      <w:r w:rsidR="00496794" w:rsidRPr="000A7FA2">
        <w:rPr>
          <w:rFonts w:ascii="Times New Roman" w:hAnsi="Times New Roman"/>
          <w:iCs/>
          <w:color w:val="000000"/>
          <w:sz w:val="24"/>
          <w:szCs w:val="24"/>
        </w:rPr>
        <w:t xml:space="preserve">the </w:t>
      </w:r>
      <w:r w:rsidRPr="000A7FA2">
        <w:rPr>
          <w:rFonts w:ascii="Times New Roman" w:hAnsi="Times New Roman"/>
          <w:iCs/>
          <w:color w:val="000000"/>
          <w:sz w:val="24"/>
          <w:szCs w:val="24"/>
        </w:rPr>
        <w:t>changing climatic and social conditions and create an environment where the sector is economically viable and competitive in the market economy</w:t>
      </w:r>
      <w:r w:rsidR="00294EE3" w:rsidRPr="000A7FA2">
        <w:rPr>
          <w:rFonts w:ascii="Times New Roman" w:hAnsi="Times New Roman"/>
          <w:iCs/>
          <w:color w:val="000000"/>
          <w:sz w:val="24"/>
          <w:szCs w:val="24"/>
        </w:rPr>
        <w:t>.</w:t>
      </w:r>
    </w:p>
    <w:p w:rsidR="00294EE3" w:rsidRPr="000A7FA2" w:rsidRDefault="00294EE3" w:rsidP="00C04F5D">
      <w:pPr>
        <w:pStyle w:val="ListParagraph"/>
        <w:autoSpaceDE w:val="0"/>
        <w:autoSpaceDN w:val="0"/>
        <w:adjustRightInd w:val="0"/>
        <w:spacing w:after="0" w:line="240" w:lineRule="auto"/>
        <w:ind w:left="0"/>
        <w:jc w:val="both"/>
        <w:rPr>
          <w:rFonts w:ascii="Times New Roman" w:hAnsi="Times New Roman"/>
          <w:iCs/>
          <w:color w:val="000000"/>
          <w:sz w:val="24"/>
          <w:szCs w:val="24"/>
        </w:rPr>
      </w:pPr>
    </w:p>
    <w:p w:rsidR="00C04F5D" w:rsidRPr="00125764" w:rsidRDefault="00C04F5D" w:rsidP="00C04F5D">
      <w:pPr>
        <w:pStyle w:val="ListParagraph"/>
        <w:autoSpaceDE w:val="0"/>
        <w:autoSpaceDN w:val="0"/>
        <w:adjustRightInd w:val="0"/>
        <w:spacing w:after="0" w:line="240" w:lineRule="auto"/>
        <w:ind w:left="0"/>
        <w:jc w:val="both"/>
        <w:rPr>
          <w:rFonts w:ascii="Times New Roman" w:hAnsi="Times New Roman"/>
          <w:sz w:val="24"/>
          <w:szCs w:val="24"/>
        </w:rPr>
      </w:pPr>
      <w:r w:rsidRPr="002C5591">
        <w:rPr>
          <w:rFonts w:ascii="Times New Roman" w:hAnsi="Times New Roman"/>
          <w:sz w:val="24"/>
          <w:szCs w:val="24"/>
        </w:rPr>
        <w:t>Despite the important initiatives outlined in these policy documents, a thorough and comprehensive review of the performance of the sector has not been undertaken. For example,</w:t>
      </w:r>
      <w:r w:rsidRPr="00125764">
        <w:rPr>
          <w:rFonts w:ascii="Times New Roman" w:hAnsi="Times New Roman"/>
          <w:sz w:val="24"/>
          <w:szCs w:val="24"/>
        </w:rPr>
        <w:t xml:space="preserve"> the National Livestock Strategy (NLS) was approved by </w:t>
      </w:r>
      <w:r w:rsidR="00496794" w:rsidRPr="00125764">
        <w:rPr>
          <w:rFonts w:ascii="Times New Roman" w:hAnsi="Times New Roman"/>
          <w:sz w:val="24"/>
          <w:szCs w:val="24"/>
        </w:rPr>
        <w:t xml:space="preserve">the </w:t>
      </w:r>
      <w:r w:rsidRPr="00125764">
        <w:rPr>
          <w:rFonts w:ascii="Times New Roman" w:hAnsi="Times New Roman"/>
          <w:sz w:val="24"/>
          <w:szCs w:val="24"/>
        </w:rPr>
        <w:t xml:space="preserve">Parliament in 2010 and sets out an ambitious agenda for modernizing the sector. Public expenditure in the sector has increased significantly and the NLS comes with a “guaranteed” contribution from the state budget. </w:t>
      </w:r>
      <w:r w:rsidR="00125764" w:rsidRPr="00BC6F38">
        <w:rPr>
          <w:rFonts w:ascii="Times New Roman" w:hAnsi="Times New Roman"/>
          <w:sz w:val="24"/>
          <w:szCs w:val="24"/>
        </w:rPr>
        <w:t xml:space="preserve">Most of these increased expenditures are believed to have gone to agricultural price and credit subsidies. </w:t>
      </w:r>
      <w:r w:rsidRPr="00125764">
        <w:rPr>
          <w:rFonts w:ascii="Times New Roman" w:hAnsi="Times New Roman"/>
          <w:sz w:val="24"/>
          <w:szCs w:val="24"/>
        </w:rPr>
        <w:t>Many of the recent policy initiatives</w:t>
      </w:r>
      <w:r w:rsidR="00125764" w:rsidRPr="00BC6F38">
        <w:rPr>
          <w:rFonts w:ascii="Times New Roman" w:hAnsi="Times New Roman"/>
          <w:sz w:val="24"/>
          <w:szCs w:val="24"/>
        </w:rPr>
        <w:t>,</w:t>
      </w:r>
      <w:r w:rsidRPr="002C5591">
        <w:rPr>
          <w:rFonts w:ascii="Times New Roman" w:hAnsi="Times New Roman"/>
          <w:sz w:val="24"/>
          <w:szCs w:val="24"/>
        </w:rPr>
        <w:t xml:space="preserve"> including the subsidy programs and the Agricultural Commodities Exchange Law, </w:t>
      </w:r>
      <w:r w:rsidRPr="00125764">
        <w:rPr>
          <w:rFonts w:ascii="Times New Roman" w:hAnsi="Times New Roman"/>
          <w:sz w:val="24"/>
          <w:szCs w:val="24"/>
        </w:rPr>
        <w:t xml:space="preserve">are </w:t>
      </w:r>
      <w:r w:rsidR="00125764" w:rsidRPr="00BC6F38">
        <w:rPr>
          <w:rFonts w:ascii="Times New Roman" w:hAnsi="Times New Roman"/>
          <w:sz w:val="24"/>
          <w:szCs w:val="24"/>
        </w:rPr>
        <w:t>ins</w:t>
      </w:r>
      <w:r w:rsidR="00B873E2" w:rsidRPr="002C5591">
        <w:rPr>
          <w:rFonts w:ascii="Times New Roman" w:hAnsi="Times New Roman"/>
          <w:sz w:val="24"/>
          <w:szCs w:val="24"/>
        </w:rPr>
        <w:t xml:space="preserve">ufficiently analyzed to </w:t>
      </w:r>
      <w:r w:rsidR="00125764" w:rsidRPr="00BC6F38">
        <w:rPr>
          <w:rFonts w:ascii="Times New Roman" w:hAnsi="Times New Roman"/>
          <w:sz w:val="24"/>
          <w:szCs w:val="24"/>
        </w:rPr>
        <w:t>afford us a full</w:t>
      </w:r>
      <w:r w:rsidR="00125764" w:rsidRPr="002C5591">
        <w:rPr>
          <w:rFonts w:ascii="Times New Roman" w:hAnsi="Times New Roman"/>
          <w:sz w:val="24"/>
          <w:szCs w:val="24"/>
        </w:rPr>
        <w:t xml:space="preserve"> </w:t>
      </w:r>
      <w:r w:rsidR="00B873E2" w:rsidRPr="00125764">
        <w:rPr>
          <w:rFonts w:ascii="Times New Roman" w:hAnsi="Times New Roman"/>
          <w:sz w:val="24"/>
          <w:szCs w:val="24"/>
        </w:rPr>
        <w:t>understand</w:t>
      </w:r>
      <w:r w:rsidR="00125764" w:rsidRPr="00BC6F38">
        <w:rPr>
          <w:rFonts w:ascii="Times New Roman" w:hAnsi="Times New Roman"/>
          <w:sz w:val="24"/>
          <w:szCs w:val="24"/>
        </w:rPr>
        <w:t>ing of</w:t>
      </w:r>
      <w:r w:rsidRPr="002C5591">
        <w:rPr>
          <w:rFonts w:ascii="Times New Roman" w:hAnsi="Times New Roman"/>
          <w:sz w:val="24"/>
          <w:szCs w:val="24"/>
        </w:rPr>
        <w:t xml:space="preserve"> the country’s current policy framework, in particular, the impact of the subsidy programs </w:t>
      </w:r>
      <w:r w:rsidR="00125764" w:rsidRPr="00BC6F38">
        <w:rPr>
          <w:rFonts w:ascii="Times New Roman" w:hAnsi="Times New Roman"/>
          <w:sz w:val="24"/>
          <w:szCs w:val="24"/>
        </w:rPr>
        <w:t xml:space="preserve">no being implemented. </w:t>
      </w:r>
      <w:r w:rsidRPr="002C5591">
        <w:rPr>
          <w:rFonts w:ascii="Times New Roman" w:hAnsi="Times New Roman"/>
          <w:sz w:val="24"/>
          <w:szCs w:val="24"/>
        </w:rPr>
        <w:t xml:space="preserve"> </w:t>
      </w:r>
    </w:p>
    <w:p w:rsidR="009010FA" w:rsidRPr="000A7FA2" w:rsidRDefault="009010FA" w:rsidP="00294EE3">
      <w:pPr>
        <w:pStyle w:val="ListParagraph"/>
        <w:autoSpaceDE w:val="0"/>
        <w:autoSpaceDN w:val="0"/>
        <w:adjustRightInd w:val="0"/>
        <w:spacing w:after="0" w:line="240" w:lineRule="auto"/>
        <w:ind w:left="0"/>
        <w:jc w:val="both"/>
        <w:rPr>
          <w:rFonts w:ascii="Times New Roman" w:hAnsi="Times New Roman"/>
          <w:sz w:val="24"/>
          <w:szCs w:val="24"/>
        </w:rPr>
      </w:pPr>
    </w:p>
    <w:p w:rsidR="00213245" w:rsidRDefault="00125764" w:rsidP="00294EE3">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w:t>
      </w:r>
      <w:r w:rsidR="00C04F5D" w:rsidRPr="000A7FA2">
        <w:rPr>
          <w:rFonts w:ascii="Times New Roman" w:hAnsi="Times New Roman"/>
          <w:sz w:val="24"/>
          <w:szCs w:val="24"/>
        </w:rPr>
        <w:t xml:space="preserve">gricultural subsidy programs </w:t>
      </w:r>
      <w:r>
        <w:rPr>
          <w:rFonts w:ascii="Times New Roman" w:hAnsi="Times New Roman"/>
          <w:sz w:val="24"/>
          <w:szCs w:val="24"/>
        </w:rPr>
        <w:t>such as</w:t>
      </w:r>
      <w:r w:rsidR="00C04F5D" w:rsidRPr="000A7FA2">
        <w:rPr>
          <w:rFonts w:ascii="Times New Roman" w:hAnsi="Times New Roman"/>
          <w:sz w:val="24"/>
          <w:szCs w:val="24"/>
        </w:rPr>
        <w:t xml:space="preserve"> price support</w:t>
      </w:r>
      <w:r>
        <w:rPr>
          <w:rFonts w:ascii="Times New Roman" w:hAnsi="Times New Roman"/>
          <w:sz w:val="24"/>
          <w:szCs w:val="24"/>
        </w:rPr>
        <w:t xml:space="preserve">s for farm inputs and outputs, </w:t>
      </w:r>
      <w:r w:rsidR="004054EF">
        <w:rPr>
          <w:rFonts w:ascii="Times New Roman" w:hAnsi="Times New Roman"/>
          <w:sz w:val="24"/>
          <w:szCs w:val="24"/>
        </w:rPr>
        <w:t>and</w:t>
      </w:r>
      <w:r>
        <w:rPr>
          <w:rFonts w:ascii="Times New Roman" w:hAnsi="Times New Roman"/>
          <w:sz w:val="24"/>
          <w:szCs w:val="24"/>
        </w:rPr>
        <w:t xml:space="preserve"> direct or indirect payments, are </w:t>
      </w:r>
      <w:r w:rsidR="00213245">
        <w:rPr>
          <w:rFonts w:ascii="Times New Roman" w:hAnsi="Times New Roman"/>
          <w:sz w:val="24"/>
          <w:szCs w:val="24"/>
        </w:rPr>
        <w:t xml:space="preserve">used </w:t>
      </w:r>
      <w:r>
        <w:rPr>
          <w:rFonts w:ascii="Times New Roman" w:hAnsi="Times New Roman"/>
          <w:sz w:val="24"/>
          <w:szCs w:val="24"/>
        </w:rPr>
        <w:t xml:space="preserve">in many countries, both developing and industrialized. </w:t>
      </w:r>
      <w:r w:rsidR="00C04F5D" w:rsidRPr="000A7FA2">
        <w:rPr>
          <w:rFonts w:ascii="Times New Roman" w:hAnsi="Times New Roman"/>
          <w:sz w:val="24"/>
          <w:szCs w:val="24"/>
        </w:rPr>
        <w:t>In developing countries the primary aim is to increase local food production and thereby increase domestic food availability</w:t>
      </w:r>
      <w:r w:rsidR="0063433D" w:rsidRPr="000A7FA2">
        <w:rPr>
          <w:rFonts w:ascii="Times New Roman" w:hAnsi="Times New Roman"/>
          <w:sz w:val="24"/>
          <w:szCs w:val="24"/>
        </w:rPr>
        <w:t xml:space="preserve"> and national food security</w:t>
      </w:r>
      <w:r w:rsidR="00C04F5D" w:rsidRPr="000A7FA2">
        <w:rPr>
          <w:rFonts w:ascii="Times New Roman" w:hAnsi="Times New Roman"/>
          <w:sz w:val="24"/>
          <w:szCs w:val="24"/>
        </w:rPr>
        <w:t xml:space="preserve">. </w:t>
      </w:r>
      <w:r w:rsidR="00366C8D" w:rsidRPr="000A7FA2">
        <w:rPr>
          <w:rFonts w:ascii="Times New Roman" w:hAnsi="Times New Roman"/>
          <w:sz w:val="24"/>
          <w:szCs w:val="24"/>
        </w:rPr>
        <w:t>In Mongolia, both livestock and crop sectors have received rising</w:t>
      </w:r>
      <w:r w:rsidR="00C04F5D" w:rsidRPr="000A7FA2">
        <w:rPr>
          <w:rFonts w:ascii="Times New Roman" w:hAnsi="Times New Roman"/>
          <w:sz w:val="24"/>
          <w:szCs w:val="24"/>
        </w:rPr>
        <w:t xml:space="preserve"> public support</w:t>
      </w:r>
      <w:r w:rsidR="00366C8D" w:rsidRPr="000A7FA2">
        <w:rPr>
          <w:rFonts w:ascii="Times New Roman" w:hAnsi="Times New Roman"/>
          <w:sz w:val="24"/>
          <w:szCs w:val="24"/>
        </w:rPr>
        <w:t>.</w:t>
      </w:r>
      <w:r w:rsidR="00F40B1E">
        <w:rPr>
          <w:rFonts w:ascii="Times New Roman" w:hAnsi="Times New Roman"/>
          <w:sz w:val="24"/>
          <w:szCs w:val="24"/>
        </w:rPr>
        <w:t xml:space="preserve"> </w:t>
      </w:r>
      <w:r w:rsidR="004054EF">
        <w:rPr>
          <w:rFonts w:ascii="Times New Roman" w:hAnsi="Times New Roman"/>
          <w:sz w:val="24"/>
          <w:szCs w:val="24"/>
        </w:rPr>
        <w:t>Yet</w:t>
      </w:r>
      <w:r w:rsidR="00C04F5D" w:rsidRPr="000A7FA2">
        <w:rPr>
          <w:rFonts w:ascii="Times New Roman" w:hAnsi="Times New Roman"/>
          <w:sz w:val="24"/>
          <w:szCs w:val="24"/>
        </w:rPr>
        <w:t xml:space="preserve"> </w:t>
      </w:r>
      <w:r w:rsidR="000128FC" w:rsidRPr="000A7FA2">
        <w:rPr>
          <w:rFonts w:ascii="Times New Roman" w:hAnsi="Times New Roman"/>
          <w:sz w:val="24"/>
          <w:szCs w:val="24"/>
        </w:rPr>
        <w:t xml:space="preserve">no </w:t>
      </w:r>
      <w:r w:rsidR="00C04F5D" w:rsidRPr="000A7FA2">
        <w:rPr>
          <w:rFonts w:ascii="Times New Roman" w:hAnsi="Times New Roman"/>
          <w:sz w:val="24"/>
          <w:szCs w:val="24"/>
        </w:rPr>
        <w:t xml:space="preserve">proper estimation of the actual amount of direct and </w:t>
      </w:r>
      <w:r w:rsidR="00294EE3" w:rsidRPr="000A7FA2">
        <w:rPr>
          <w:rFonts w:ascii="Times New Roman" w:hAnsi="Times New Roman"/>
          <w:sz w:val="24"/>
          <w:szCs w:val="24"/>
        </w:rPr>
        <w:t>indirect</w:t>
      </w:r>
      <w:r w:rsidR="00C04F5D" w:rsidRPr="000A7FA2">
        <w:rPr>
          <w:rFonts w:ascii="Times New Roman" w:hAnsi="Times New Roman"/>
          <w:sz w:val="24"/>
          <w:szCs w:val="24"/>
        </w:rPr>
        <w:t xml:space="preserve"> </w:t>
      </w:r>
      <w:r w:rsidR="00294EE3" w:rsidRPr="000A7FA2">
        <w:rPr>
          <w:rFonts w:ascii="Times New Roman" w:hAnsi="Times New Roman"/>
          <w:sz w:val="24"/>
          <w:szCs w:val="24"/>
        </w:rPr>
        <w:t>subsidies</w:t>
      </w:r>
      <w:r w:rsidR="00C04F5D" w:rsidRPr="000A7FA2">
        <w:rPr>
          <w:rFonts w:ascii="Times New Roman" w:hAnsi="Times New Roman"/>
          <w:sz w:val="24"/>
          <w:szCs w:val="24"/>
        </w:rPr>
        <w:t xml:space="preserve"> to agriculture</w:t>
      </w:r>
      <w:r w:rsidR="008F6776">
        <w:rPr>
          <w:rFonts w:ascii="Times New Roman" w:hAnsi="Times New Roman"/>
          <w:sz w:val="24"/>
          <w:szCs w:val="24"/>
        </w:rPr>
        <w:t>, and no proper assessment of their effectiveness, efficiency, or impacts</w:t>
      </w:r>
      <w:r w:rsidR="004054EF">
        <w:rPr>
          <w:rFonts w:ascii="Times New Roman" w:hAnsi="Times New Roman"/>
          <w:sz w:val="24"/>
          <w:szCs w:val="24"/>
        </w:rPr>
        <w:t xml:space="preserve"> has been carried out</w:t>
      </w:r>
      <w:r w:rsidR="008F6776">
        <w:rPr>
          <w:rFonts w:ascii="Times New Roman" w:hAnsi="Times New Roman"/>
          <w:sz w:val="24"/>
          <w:szCs w:val="24"/>
        </w:rPr>
        <w:t xml:space="preserve">. </w:t>
      </w:r>
    </w:p>
    <w:p w:rsidR="009B2EDC" w:rsidRPr="000A7FA2" w:rsidRDefault="009B2EDC" w:rsidP="00294EE3">
      <w:pPr>
        <w:pStyle w:val="ListParagraph"/>
        <w:autoSpaceDE w:val="0"/>
        <w:autoSpaceDN w:val="0"/>
        <w:adjustRightInd w:val="0"/>
        <w:spacing w:after="0" w:line="240" w:lineRule="auto"/>
        <w:ind w:left="0"/>
        <w:jc w:val="both"/>
        <w:rPr>
          <w:rFonts w:ascii="Times New Roman" w:hAnsi="Times New Roman"/>
          <w:sz w:val="24"/>
          <w:szCs w:val="24"/>
        </w:rPr>
      </w:pPr>
    </w:p>
    <w:p w:rsidR="00C330A8" w:rsidRDefault="00C330A8" w:rsidP="00DC4A68">
      <w:pPr>
        <w:pStyle w:val="Heading2"/>
        <w:numPr>
          <w:ilvl w:val="0"/>
          <w:numId w:val="11"/>
        </w:numPr>
        <w:tabs>
          <w:tab w:val="left" w:pos="360"/>
        </w:tabs>
        <w:ind w:left="360"/>
        <w:rPr>
          <w:szCs w:val="24"/>
        </w:rPr>
      </w:pPr>
      <w:bookmarkStart w:id="13" w:name="_Toc390194271"/>
      <w:r w:rsidRPr="000A7FA2">
        <w:rPr>
          <w:szCs w:val="24"/>
        </w:rPr>
        <w:t>Objectives of the study</w:t>
      </w:r>
      <w:bookmarkEnd w:id="13"/>
    </w:p>
    <w:p w:rsidR="008A27EC" w:rsidRPr="008A27EC" w:rsidRDefault="008A27EC" w:rsidP="008A27EC">
      <w:pPr>
        <w:pStyle w:val="NoSpacing"/>
      </w:pPr>
    </w:p>
    <w:p w:rsidR="005700BD" w:rsidRPr="000A7FA2" w:rsidRDefault="008D3BBD" w:rsidP="00BC6F38">
      <w:pPr>
        <w:pStyle w:val="ListParagraph"/>
        <w:autoSpaceDE w:val="0"/>
        <w:autoSpaceDN w:val="0"/>
        <w:adjustRightInd w:val="0"/>
        <w:spacing w:after="120" w:line="240" w:lineRule="auto"/>
        <w:ind w:left="0"/>
        <w:contextualSpacing w:val="0"/>
        <w:jc w:val="both"/>
        <w:rPr>
          <w:rFonts w:ascii="Times New Roman" w:hAnsi="Times New Roman"/>
          <w:sz w:val="24"/>
          <w:szCs w:val="24"/>
        </w:rPr>
      </w:pPr>
      <w:r w:rsidRPr="000A7FA2">
        <w:rPr>
          <w:rFonts w:ascii="Times New Roman" w:hAnsi="Times New Roman"/>
          <w:sz w:val="24"/>
          <w:szCs w:val="24"/>
        </w:rPr>
        <w:t xml:space="preserve">The </w:t>
      </w:r>
      <w:r w:rsidR="003C731C" w:rsidRPr="000A7FA2">
        <w:rPr>
          <w:rFonts w:ascii="Times New Roman" w:hAnsi="Times New Roman"/>
          <w:sz w:val="24"/>
          <w:szCs w:val="24"/>
        </w:rPr>
        <w:t xml:space="preserve">main </w:t>
      </w:r>
      <w:r w:rsidRPr="000A7FA2">
        <w:rPr>
          <w:rFonts w:ascii="Times New Roman" w:hAnsi="Times New Roman"/>
          <w:sz w:val="24"/>
          <w:szCs w:val="24"/>
        </w:rPr>
        <w:t xml:space="preserve">objective of </w:t>
      </w:r>
      <w:r w:rsidR="003C731C" w:rsidRPr="000A7FA2">
        <w:rPr>
          <w:rFonts w:ascii="Times New Roman" w:hAnsi="Times New Roman"/>
          <w:sz w:val="24"/>
          <w:szCs w:val="24"/>
        </w:rPr>
        <w:t xml:space="preserve">this study is to understand the role of subsidies </w:t>
      </w:r>
      <w:r w:rsidR="008D560F" w:rsidRPr="000A7FA2">
        <w:rPr>
          <w:rFonts w:ascii="Times New Roman" w:hAnsi="Times New Roman"/>
          <w:sz w:val="24"/>
          <w:szCs w:val="24"/>
        </w:rPr>
        <w:t xml:space="preserve">as </w:t>
      </w:r>
      <w:r w:rsidR="004054EF">
        <w:rPr>
          <w:rFonts w:ascii="Times New Roman" w:hAnsi="Times New Roman"/>
          <w:sz w:val="24"/>
          <w:szCs w:val="24"/>
        </w:rPr>
        <w:t xml:space="preserve">a form of direct </w:t>
      </w:r>
      <w:r w:rsidR="008D560F" w:rsidRPr="000A7FA2">
        <w:rPr>
          <w:rFonts w:ascii="Times New Roman" w:hAnsi="Times New Roman"/>
          <w:sz w:val="24"/>
          <w:szCs w:val="24"/>
        </w:rPr>
        <w:t>government intervention</w:t>
      </w:r>
      <w:r w:rsidR="005700BD" w:rsidRPr="000A7FA2">
        <w:rPr>
          <w:rFonts w:ascii="Times New Roman" w:hAnsi="Times New Roman"/>
          <w:sz w:val="24"/>
          <w:szCs w:val="24"/>
        </w:rPr>
        <w:t>. The specific objectives are:</w:t>
      </w:r>
    </w:p>
    <w:p w:rsidR="005700BD" w:rsidRPr="000A7FA2" w:rsidRDefault="005700BD" w:rsidP="00BC6F38">
      <w:pPr>
        <w:pStyle w:val="ListParagraph"/>
        <w:numPr>
          <w:ilvl w:val="0"/>
          <w:numId w:val="4"/>
        </w:numPr>
        <w:autoSpaceDE w:val="0"/>
        <w:autoSpaceDN w:val="0"/>
        <w:adjustRightInd w:val="0"/>
        <w:spacing w:after="120" w:line="240" w:lineRule="auto"/>
        <w:contextualSpacing w:val="0"/>
        <w:jc w:val="both"/>
        <w:rPr>
          <w:rFonts w:ascii="Times New Roman" w:hAnsi="Times New Roman"/>
          <w:sz w:val="24"/>
          <w:szCs w:val="24"/>
        </w:rPr>
      </w:pPr>
      <w:r w:rsidRPr="000A7FA2">
        <w:rPr>
          <w:rFonts w:ascii="Times New Roman" w:hAnsi="Times New Roman"/>
          <w:sz w:val="24"/>
          <w:szCs w:val="24"/>
        </w:rPr>
        <w:t>To review the current agricultural subsidy programs and policies.</w:t>
      </w:r>
    </w:p>
    <w:p w:rsidR="002B786C" w:rsidRPr="000A7FA2" w:rsidRDefault="000C2700" w:rsidP="00BC6F38">
      <w:pPr>
        <w:pStyle w:val="ListParagraph"/>
        <w:numPr>
          <w:ilvl w:val="0"/>
          <w:numId w:val="4"/>
        </w:numPr>
        <w:autoSpaceDE w:val="0"/>
        <w:autoSpaceDN w:val="0"/>
        <w:adjustRightInd w:val="0"/>
        <w:spacing w:after="120" w:line="240" w:lineRule="auto"/>
        <w:contextualSpacing w:val="0"/>
        <w:jc w:val="both"/>
        <w:rPr>
          <w:rFonts w:ascii="Times New Roman" w:hAnsi="Times New Roman"/>
          <w:sz w:val="24"/>
          <w:szCs w:val="24"/>
        </w:rPr>
      </w:pPr>
      <w:r w:rsidRPr="000A7FA2">
        <w:rPr>
          <w:rFonts w:ascii="Times New Roman" w:hAnsi="Times New Roman"/>
          <w:sz w:val="24"/>
          <w:szCs w:val="24"/>
        </w:rPr>
        <w:t>To e</w:t>
      </w:r>
      <w:r w:rsidR="005700BD" w:rsidRPr="000A7FA2">
        <w:rPr>
          <w:rFonts w:ascii="Times New Roman" w:hAnsi="Times New Roman"/>
          <w:sz w:val="24"/>
          <w:szCs w:val="24"/>
        </w:rPr>
        <w:t xml:space="preserve">stimate the amount of subsidies </w:t>
      </w:r>
      <w:r w:rsidR="004054EF">
        <w:rPr>
          <w:rFonts w:ascii="Times New Roman" w:hAnsi="Times New Roman"/>
          <w:sz w:val="24"/>
          <w:szCs w:val="24"/>
        </w:rPr>
        <w:t xml:space="preserve">to </w:t>
      </w:r>
      <w:r w:rsidR="005700BD" w:rsidRPr="000A7FA2">
        <w:rPr>
          <w:rFonts w:ascii="Times New Roman" w:hAnsi="Times New Roman"/>
          <w:sz w:val="24"/>
          <w:szCs w:val="24"/>
        </w:rPr>
        <w:t>crop production, livestock production</w:t>
      </w:r>
      <w:r w:rsidR="004054EF">
        <w:rPr>
          <w:rFonts w:ascii="Times New Roman" w:hAnsi="Times New Roman"/>
          <w:sz w:val="24"/>
          <w:szCs w:val="24"/>
        </w:rPr>
        <w:t>,</w:t>
      </w:r>
      <w:r w:rsidR="005700BD" w:rsidRPr="000A7FA2">
        <w:rPr>
          <w:rFonts w:ascii="Times New Roman" w:hAnsi="Times New Roman"/>
          <w:sz w:val="24"/>
          <w:szCs w:val="24"/>
        </w:rPr>
        <w:t xml:space="preserve"> and agro-processing. The official statistics under “subsidies and transfers” </w:t>
      </w:r>
      <w:r w:rsidR="004054EF">
        <w:rPr>
          <w:rFonts w:ascii="Times New Roman" w:hAnsi="Times New Roman"/>
          <w:sz w:val="24"/>
          <w:szCs w:val="24"/>
        </w:rPr>
        <w:t>omits</w:t>
      </w:r>
      <w:r w:rsidR="005700BD" w:rsidRPr="000A7FA2">
        <w:rPr>
          <w:rFonts w:ascii="Times New Roman" w:hAnsi="Times New Roman"/>
          <w:sz w:val="24"/>
          <w:szCs w:val="24"/>
        </w:rPr>
        <w:t xml:space="preserve"> </w:t>
      </w:r>
      <w:r w:rsidR="004054EF">
        <w:rPr>
          <w:rFonts w:ascii="Times New Roman" w:hAnsi="Times New Roman"/>
          <w:sz w:val="24"/>
          <w:szCs w:val="24"/>
        </w:rPr>
        <w:t>many</w:t>
      </w:r>
      <w:r w:rsidR="005700BD" w:rsidRPr="000A7FA2">
        <w:rPr>
          <w:rFonts w:ascii="Times New Roman" w:hAnsi="Times New Roman"/>
          <w:sz w:val="24"/>
          <w:szCs w:val="24"/>
        </w:rPr>
        <w:t xml:space="preserve"> subsidies </w:t>
      </w:r>
      <w:r w:rsidR="004054EF">
        <w:rPr>
          <w:rFonts w:ascii="Times New Roman" w:hAnsi="Times New Roman"/>
          <w:sz w:val="24"/>
          <w:szCs w:val="24"/>
        </w:rPr>
        <w:t xml:space="preserve">that go to producers and processors </w:t>
      </w:r>
      <w:r w:rsidR="005700BD" w:rsidRPr="000A7FA2">
        <w:rPr>
          <w:rFonts w:ascii="Times New Roman" w:hAnsi="Times New Roman"/>
          <w:sz w:val="24"/>
          <w:szCs w:val="24"/>
        </w:rPr>
        <w:t xml:space="preserve">through soft loans and other support programs. </w:t>
      </w:r>
      <w:r w:rsidR="004054EF">
        <w:rPr>
          <w:rFonts w:ascii="Times New Roman" w:hAnsi="Times New Roman"/>
          <w:sz w:val="24"/>
          <w:szCs w:val="24"/>
        </w:rPr>
        <w:t xml:space="preserve">Nor do official statistics </w:t>
      </w:r>
      <w:r w:rsidR="002B786C" w:rsidRPr="000A7FA2">
        <w:rPr>
          <w:rFonts w:ascii="Times New Roman" w:hAnsi="Times New Roman"/>
          <w:sz w:val="24"/>
          <w:szCs w:val="24"/>
        </w:rPr>
        <w:t>include the indirect subsidization (or taxation) of the sector arising from government policies and</w:t>
      </w:r>
      <w:r w:rsidR="00496794" w:rsidRPr="000A7FA2">
        <w:rPr>
          <w:rFonts w:ascii="Times New Roman" w:hAnsi="Times New Roman"/>
          <w:sz w:val="24"/>
          <w:szCs w:val="24"/>
        </w:rPr>
        <w:t>/</w:t>
      </w:r>
      <w:r w:rsidR="002B786C" w:rsidRPr="000A7FA2">
        <w:rPr>
          <w:rFonts w:ascii="Times New Roman" w:hAnsi="Times New Roman"/>
          <w:sz w:val="24"/>
          <w:szCs w:val="24"/>
        </w:rPr>
        <w:t>or market failure.</w:t>
      </w:r>
      <w:r w:rsidR="00F40B1E">
        <w:rPr>
          <w:rFonts w:ascii="Times New Roman" w:hAnsi="Times New Roman"/>
          <w:sz w:val="24"/>
          <w:szCs w:val="24"/>
        </w:rPr>
        <w:t xml:space="preserve"> </w:t>
      </w:r>
      <w:r w:rsidR="004054EF">
        <w:rPr>
          <w:rFonts w:ascii="Times New Roman" w:hAnsi="Times New Roman"/>
          <w:sz w:val="24"/>
          <w:szCs w:val="24"/>
        </w:rPr>
        <w:t xml:space="preserve">The study therefore seeks to </w:t>
      </w:r>
      <w:r w:rsidR="002B786C" w:rsidRPr="000A7FA2">
        <w:rPr>
          <w:rFonts w:ascii="Times New Roman" w:hAnsi="Times New Roman"/>
          <w:sz w:val="24"/>
          <w:szCs w:val="24"/>
        </w:rPr>
        <w:t>estimat</w:t>
      </w:r>
      <w:r w:rsidR="004054EF">
        <w:rPr>
          <w:rFonts w:ascii="Times New Roman" w:hAnsi="Times New Roman"/>
          <w:sz w:val="24"/>
          <w:szCs w:val="24"/>
        </w:rPr>
        <w:t>e</w:t>
      </w:r>
      <w:r w:rsidR="002B786C" w:rsidRPr="000A7FA2">
        <w:rPr>
          <w:rFonts w:ascii="Times New Roman" w:hAnsi="Times New Roman"/>
          <w:sz w:val="24"/>
          <w:szCs w:val="24"/>
        </w:rPr>
        <w:t xml:space="preserve"> the direct </w:t>
      </w:r>
      <w:r w:rsidR="002B786C" w:rsidRPr="000A7FA2">
        <w:rPr>
          <w:rFonts w:ascii="Times New Roman" w:hAnsi="Times New Roman"/>
          <w:sz w:val="24"/>
          <w:szCs w:val="24"/>
        </w:rPr>
        <w:lastRenderedPageBreak/>
        <w:t xml:space="preserve">subsidies to the primary agriculture sector and </w:t>
      </w:r>
      <w:r w:rsidR="004054EF">
        <w:rPr>
          <w:rFonts w:ascii="Times New Roman" w:hAnsi="Times New Roman"/>
          <w:sz w:val="24"/>
          <w:szCs w:val="24"/>
        </w:rPr>
        <w:t xml:space="preserve">such </w:t>
      </w:r>
      <w:r w:rsidR="002B786C" w:rsidRPr="000A7FA2">
        <w:rPr>
          <w:rFonts w:ascii="Times New Roman" w:hAnsi="Times New Roman"/>
          <w:sz w:val="24"/>
          <w:szCs w:val="24"/>
        </w:rPr>
        <w:t>indirect subsidies as market price support to wheat and wool, two of the most important, most subsidized</w:t>
      </w:r>
      <w:r w:rsidR="004054EF">
        <w:rPr>
          <w:rFonts w:ascii="Times New Roman" w:hAnsi="Times New Roman"/>
          <w:sz w:val="24"/>
          <w:szCs w:val="24"/>
        </w:rPr>
        <w:t>,</w:t>
      </w:r>
      <w:r w:rsidR="002B786C" w:rsidRPr="000A7FA2">
        <w:rPr>
          <w:rFonts w:ascii="Times New Roman" w:hAnsi="Times New Roman"/>
          <w:sz w:val="24"/>
          <w:szCs w:val="24"/>
        </w:rPr>
        <w:t xml:space="preserve"> and </w:t>
      </w:r>
      <w:r w:rsidR="004054EF">
        <w:rPr>
          <w:rFonts w:ascii="Times New Roman" w:hAnsi="Times New Roman"/>
          <w:sz w:val="24"/>
          <w:szCs w:val="24"/>
        </w:rPr>
        <w:t xml:space="preserve">most </w:t>
      </w:r>
      <w:r w:rsidR="002B786C" w:rsidRPr="000A7FA2">
        <w:rPr>
          <w:rFonts w:ascii="Times New Roman" w:hAnsi="Times New Roman"/>
          <w:sz w:val="24"/>
          <w:szCs w:val="24"/>
        </w:rPr>
        <w:t>internationally traded commodities</w:t>
      </w:r>
      <w:r w:rsidR="004054EF">
        <w:rPr>
          <w:rFonts w:ascii="Times New Roman" w:hAnsi="Times New Roman"/>
          <w:sz w:val="24"/>
          <w:szCs w:val="24"/>
        </w:rPr>
        <w:t>.</w:t>
      </w:r>
      <w:r w:rsidR="00F75573" w:rsidRPr="000A7FA2">
        <w:rPr>
          <w:rStyle w:val="FootnoteReference"/>
          <w:rFonts w:ascii="Times New Roman" w:hAnsi="Times New Roman"/>
          <w:sz w:val="24"/>
          <w:szCs w:val="24"/>
        </w:rPr>
        <w:footnoteReference w:id="5"/>
      </w:r>
    </w:p>
    <w:p w:rsidR="00C944A3" w:rsidRDefault="002B786C" w:rsidP="00DC4A68">
      <w:pPr>
        <w:pStyle w:val="ListParagraph"/>
        <w:numPr>
          <w:ilvl w:val="0"/>
          <w:numId w:val="4"/>
        </w:numPr>
        <w:autoSpaceDE w:val="0"/>
        <w:autoSpaceDN w:val="0"/>
        <w:adjustRightInd w:val="0"/>
        <w:spacing w:after="0" w:line="240" w:lineRule="auto"/>
        <w:jc w:val="both"/>
        <w:rPr>
          <w:rFonts w:ascii="Times New Roman" w:hAnsi="Times New Roman"/>
          <w:sz w:val="24"/>
          <w:szCs w:val="24"/>
        </w:rPr>
      </w:pPr>
      <w:r w:rsidRPr="000A7FA2">
        <w:rPr>
          <w:rFonts w:ascii="Times New Roman" w:hAnsi="Times New Roman"/>
          <w:sz w:val="24"/>
          <w:szCs w:val="24"/>
        </w:rPr>
        <w:t xml:space="preserve">To examine the </w:t>
      </w:r>
      <w:r w:rsidR="000F5E65" w:rsidRPr="000A7FA2">
        <w:rPr>
          <w:rFonts w:ascii="Times New Roman" w:hAnsi="Times New Roman"/>
          <w:sz w:val="24"/>
          <w:szCs w:val="24"/>
        </w:rPr>
        <w:t xml:space="preserve">production/supply, terms of trade and fiscal </w:t>
      </w:r>
      <w:r w:rsidRPr="000A7FA2">
        <w:rPr>
          <w:rFonts w:ascii="Times New Roman" w:hAnsi="Times New Roman"/>
          <w:sz w:val="24"/>
          <w:szCs w:val="24"/>
        </w:rPr>
        <w:t xml:space="preserve">impact of these subsidies </w:t>
      </w:r>
      <w:r w:rsidR="000F5E65" w:rsidRPr="000A7FA2">
        <w:rPr>
          <w:rFonts w:ascii="Times New Roman" w:hAnsi="Times New Roman"/>
          <w:sz w:val="24"/>
          <w:szCs w:val="24"/>
        </w:rPr>
        <w:t xml:space="preserve">and </w:t>
      </w:r>
      <w:r w:rsidR="00C944A3" w:rsidRPr="000A7FA2">
        <w:rPr>
          <w:rFonts w:ascii="Times New Roman" w:hAnsi="Times New Roman"/>
          <w:sz w:val="24"/>
          <w:szCs w:val="24"/>
        </w:rPr>
        <w:t>discuss some of the policy recommendations to make them more effective</w:t>
      </w:r>
      <w:r w:rsidR="000F5E65" w:rsidRPr="000A7FA2">
        <w:rPr>
          <w:rFonts w:ascii="Times New Roman" w:hAnsi="Times New Roman"/>
          <w:sz w:val="24"/>
          <w:szCs w:val="24"/>
        </w:rPr>
        <w:t>.</w:t>
      </w:r>
      <w:r w:rsidR="00C944A3" w:rsidRPr="000A7FA2">
        <w:rPr>
          <w:rFonts w:ascii="Times New Roman" w:hAnsi="Times New Roman"/>
          <w:sz w:val="24"/>
          <w:szCs w:val="24"/>
        </w:rPr>
        <w:t xml:space="preserve"> </w:t>
      </w:r>
    </w:p>
    <w:p w:rsidR="00006010" w:rsidRDefault="00006010" w:rsidP="00006010">
      <w:pPr>
        <w:pStyle w:val="ListParagraph"/>
        <w:autoSpaceDE w:val="0"/>
        <w:autoSpaceDN w:val="0"/>
        <w:adjustRightInd w:val="0"/>
        <w:spacing w:after="0" w:line="240" w:lineRule="auto"/>
        <w:jc w:val="both"/>
        <w:rPr>
          <w:rFonts w:ascii="Times New Roman" w:hAnsi="Times New Roman"/>
          <w:sz w:val="24"/>
          <w:szCs w:val="24"/>
        </w:rPr>
      </w:pPr>
    </w:p>
    <w:p w:rsidR="00B82FB8" w:rsidRDefault="00B82FB8" w:rsidP="00B82FB8">
      <w:pPr>
        <w:autoSpaceDE w:val="0"/>
        <w:autoSpaceDN w:val="0"/>
        <w:adjustRightInd w:val="0"/>
        <w:spacing w:after="0" w:line="240" w:lineRule="auto"/>
        <w:jc w:val="both"/>
        <w:rPr>
          <w:rFonts w:ascii="Times New Roman" w:hAnsi="Times New Roman"/>
          <w:sz w:val="24"/>
          <w:szCs w:val="24"/>
        </w:rPr>
      </w:pPr>
    </w:p>
    <w:p w:rsidR="00B82FB8" w:rsidRDefault="00B82FB8" w:rsidP="00B82FB8">
      <w:pPr>
        <w:autoSpaceDE w:val="0"/>
        <w:autoSpaceDN w:val="0"/>
        <w:adjustRightInd w:val="0"/>
        <w:spacing w:after="0" w:line="240" w:lineRule="auto"/>
        <w:jc w:val="both"/>
        <w:rPr>
          <w:rFonts w:ascii="Times New Roman" w:hAnsi="Times New Roman"/>
          <w:sz w:val="24"/>
          <w:szCs w:val="24"/>
        </w:rPr>
      </w:pPr>
    </w:p>
    <w:p w:rsidR="00B82FB8" w:rsidRDefault="00B82FB8" w:rsidP="00B82FB8">
      <w:pPr>
        <w:autoSpaceDE w:val="0"/>
        <w:autoSpaceDN w:val="0"/>
        <w:adjustRightInd w:val="0"/>
        <w:spacing w:after="0" w:line="240" w:lineRule="auto"/>
        <w:jc w:val="both"/>
        <w:rPr>
          <w:rFonts w:ascii="Times New Roman" w:hAnsi="Times New Roman"/>
          <w:sz w:val="24"/>
          <w:szCs w:val="24"/>
        </w:rPr>
      </w:pPr>
    </w:p>
    <w:p w:rsidR="00B82FB8" w:rsidRDefault="00B82FB8" w:rsidP="00B82FB8">
      <w:pPr>
        <w:autoSpaceDE w:val="0"/>
        <w:autoSpaceDN w:val="0"/>
        <w:adjustRightInd w:val="0"/>
        <w:spacing w:after="0" w:line="240" w:lineRule="auto"/>
        <w:jc w:val="both"/>
        <w:rPr>
          <w:rFonts w:ascii="Times New Roman" w:hAnsi="Times New Roman"/>
          <w:sz w:val="24"/>
          <w:szCs w:val="24"/>
        </w:rPr>
      </w:pPr>
    </w:p>
    <w:p w:rsidR="00B82FB8" w:rsidRDefault="00B82FB8" w:rsidP="00B82FB8">
      <w:pPr>
        <w:autoSpaceDE w:val="0"/>
        <w:autoSpaceDN w:val="0"/>
        <w:adjustRightInd w:val="0"/>
        <w:spacing w:after="0" w:line="240" w:lineRule="auto"/>
        <w:jc w:val="both"/>
        <w:rPr>
          <w:rFonts w:ascii="Times New Roman" w:hAnsi="Times New Roman"/>
          <w:sz w:val="24"/>
          <w:szCs w:val="24"/>
        </w:rPr>
      </w:pPr>
    </w:p>
    <w:p w:rsidR="00B82FB8" w:rsidRDefault="00B82FB8" w:rsidP="00B82FB8">
      <w:pPr>
        <w:autoSpaceDE w:val="0"/>
        <w:autoSpaceDN w:val="0"/>
        <w:adjustRightInd w:val="0"/>
        <w:spacing w:after="0" w:line="240" w:lineRule="auto"/>
        <w:jc w:val="both"/>
        <w:rPr>
          <w:rFonts w:ascii="Times New Roman" w:hAnsi="Times New Roman"/>
          <w:sz w:val="24"/>
          <w:szCs w:val="24"/>
        </w:rPr>
      </w:pPr>
    </w:p>
    <w:p w:rsidR="00B82FB8" w:rsidRDefault="00B82FB8" w:rsidP="00B82FB8">
      <w:pPr>
        <w:autoSpaceDE w:val="0"/>
        <w:autoSpaceDN w:val="0"/>
        <w:adjustRightInd w:val="0"/>
        <w:spacing w:after="0" w:line="240" w:lineRule="auto"/>
        <w:jc w:val="both"/>
        <w:rPr>
          <w:rFonts w:ascii="Times New Roman" w:hAnsi="Times New Roman"/>
          <w:sz w:val="24"/>
          <w:szCs w:val="24"/>
        </w:rPr>
      </w:pPr>
    </w:p>
    <w:p w:rsidR="00FD4564" w:rsidRDefault="0088043B" w:rsidP="00DA70C8">
      <w:pPr>
        <w:pStyle w:val="Heading1"/>
        <w:rPr>
          <w:szCs w:val="24"/>
        </w:rPr>
      </w:pPr>
      <w:bookmarkStart w:id="14" w:name="_Toc390194272"/>
      <w:r w:rsidRPr="000A7FA2">
        <w:rPr>
          <w:szCs w:val="24"/>
        </w:rPr>
        <w:t>Approach and M</w:t>
      </w:r>
      <w:r w:rsidR="00FD4564" w:rsidRPr="000A7FA2">
        <w:rPr>
          <w:szCs w:val="24"/>
        </w:rPr>
        <w:t>ethodology</w:t>
      </w:r>
      <w:bookmarkEnd w:id="14"/>
    </w:p>
    <w:p w:rsidR="0088043B" w:rsidRPr="000A7FA2" w:rsidRDefault="0088043B" w:rsidP="00AD7033">
      <w:pPr>
        <w:autoSpaceDE w:val="0"/>
        <w:autoSpaceDN w:val="0"/>
        <w:adjustRightInd w:val="0"/>
        <w:spacing w:after="0" w:line="240" w:lineRule="auto"/>
        <w:jc w:val="both"/>
        <w:rPr>
          <w:rFonts w:ascii="Times New Roman" w:hAnsi="Times New Roman"/>
          <w:color w:val="000000"/>
          <w:sz w:val="24"/>
          <w:szCs w:val="24"/>
        </w:rPr>
      </w:pPr>
    </w:p>
    <w:p w:rsidR="0088043B" w:rsidRPr="000A7FA2" w:rsidRDefault="0088043B" w:rsidP="00DA70C8">
      <w:pPr>
        <w:spacing w:line="240" w:lineRule="auto"/>
        <w:jc w:val="both"/>
        <w:rPr>
          <w:rFonts w:ascii="Times New Roman" w:hAnsi="Times New Roman"/>
          <w:sz w:val="24"/>
          <w:szCs w:val="24"/>
        </w:rPr>
      </w:pPr>
      <w:r w:rsidRPr="000A7FA2">
        <w:rPr>
          <w:rFonts w:ascii="Times New Roman" w:hAnsi="Times New Roman"/>
          <w:sz w:val="24"/>
          <w:szCs w:val="24"/>
        </w:rPr>
        <w:t xml:space="preserve">The methodology </w:t>
      </w:r>
      <w:r w:rsidR="0076533C" w:rsidRPr="000A7FA2">
        <w:rPr>
          <w:rFonts w:ascii="Times New Roman" w:hAnsi="Times New Roman"/>
          <w:sz w:val="24"/>
          <w:szCs w:val="24"/>
        </w:rPr>
        <w:t>used</w:t>
      </w:r>
      <w:r w:rsidRPr="000A7FA2">
        <w:rPr>
          <w:rFonts w:ascii="Times New Roman" w:hAnsi="Times New Roman"/>
          <w:sz w:val="24"/>
          <w:szCs w:val="24"/>
        </w:rPr>
        <w:t xml:space="preserve"> in this study basically follow</w:t>
      </w:r>
      <w:r w:rsidR="00111D21" w:rsidRPr="000A7FA2">
        <w:rPr>
          <w:rFonts w:ascii="Times New Roman" w:hAnsi="Times New Roman"/>
          <w:sz w:val="24"/>
          <w:szCs w:val="24"/>
        </w:rPr>
        <w:t>ed</w:t>
      </w:r>
      <w:r w:rsidRPr="000A7FA2">
        <w:rPr>
          <w:rFonts w:ascii="Times New Roman" w:hAnsi="Times New Roman"/>
          <w:sz w:val="24"/>
          <w:szCs w:val="24"/>
        </w:rPr>
        <w:t xml:space="preserve"> two steps, </w:t>
      </w:r>
      <w:r w:rsidR="003F1ECE">
        <w:rPr>
          <w:rFonts w:ascii="Times New Roman" w:hAnsi="Times New Roman"/>
          <w:sz w:val="24"/>
          <w:szCs w:val="24"/>
        </w:rPr>
        <w:t>first</w:t>
      </w:r>
      <w:r w:rsidRPr="000A7FA2">
        <w:rPr>
          <w:rFonts w:ascii="Times New Roman" w:hAnsi="Times New Roman"/>
          <w:sz w:val="24"/>
          <w:szCs w:val="24"/>
        </w:rPr>
        <w:t xml:space="preserve"> the review of programs </w:t>
      </w:r>
      <w:r w:rsidR="0076533C" w:rsidRPr="000A7FA2">
        <w:rPr>
          <w:rFonts w:ascii="Times New Roman" w:hAnsi="Times New Roman"/>
          <w:sz w:val="24"/>
          <w:szCs w:val="24"/>
        </w:rPr>
        <w:t xml:space="preserve">involving </w:t>
      </w:r>
      <w:r w:rsidR="00111D21" w:rsidRPr="000A7FA2">
        <w:rPr>
          <w:rFonts w:ascii="Times New Roman" w:hAnsi="Times New Roman"/>
          <w:sz w:val="24"/>
          <w:szCs w:val="24"/>
        </w:rPr>
        <w:t>subsidy</w:t>
      </w:r>
      <w:r w:rsidR="0076533C" w:rsidRPr="000A7FA2">
        <w:rPr>
          <w:rFonts w:ascii="Times New Roman" w:hAnsi="Times New Roman"/>
          <w:sz w:val="24"/>
          <w:szCs w:val="24"/>
        </w:rPr>
        <w:t xml:space="preserve"> elements to agriculture </w:t>
      </w:r>
      <w:r w:rsidRPr="000A7FA2">
        <w:rPr>
          <w:rFonts w:ascii="Times New Roman" w:hAnsi="Times New Roman"/>
          <w:sz w:val="24"/>
          <w:szCs w:val="24"/>
        </w:rPr>
        <w:t>and second</w:t>
      </w:r>
      <w:r w:rsidR="00111D21" w:rsidRPr="000A7FA2">
        <w:rPr>
          <w:rFonts w:ascii="Times New Roman" w:hAnsi="Times New Roman"/>
          <w:sz w:val="24"/>
          <w:szCs w:val="24"/>
        </w:rPr>
        <w:t>, the</w:t>
      </w:r>
      <w:r w:rsidRPr="000A7FA2">
        <w:rPr>
          <w:rFonts w:ascii="Times New Roman" w:hAnsi="Times New Roman"/>
          <w:sz w:val="24"/>
          <w:szCs w:val="24"/>
        </w:rPr>
        <w:t xml:space="preserve"> calculation of </w:t>
      </w:r>
      <w:r w:rsidR="00111D21" w:rsidRPr="000A7FA2">
        <w:rPr>
          <w:rFonts w:ascii="Times New Roman" w:hAnsi="Times New Roman"/>
          <w:sz w:val="24"/>
          <w:szCs w:val="24"/>
        </w:rPr>
        <w:t xml:space="preserve">total </w:t>
      </w:r>
      <w:r w:rsidRPr="000A7FA2">
        <w:rPr>
          <w:rFonts w:ascii="Times New Roman" w:hAnsi="Times New Roman"/>
          <w:sz w:val="24"/>
          <w:szCs w:val="24"/>
        </w:rPr>
        <w:t xml:space="preserve">subsidy equivalent estimates. </w:t>
      </w:r>
    </w:p>
    <w:p w:rsidR="00111D21" w:rsidRPr="000A7FA2" w:rsidRDefault="0088043B" w:rsidP="00AD7033">
      <w:pPr>
        <w:spacing w:line="240" w:lineRule="auto"/>
        <w:jc w:val="both"/>
        <w:rPr>
          <w:rFonts w:ascii="Times New Roman" w:hAnsi="Times New Roman"/>
          <w:sz w:val="24"/>
          <w:szCs w:val="24"/>
        </w:rPr>
      </w:pPr>
      <w:r w:rsidRPr="000A7FA2">
        <w:rPr>
          <w:rFonts w:ascii="Times New Roman" w:hAnsi="Times New Roman"/>
          <w:b/>
          <w:sz w:val="24"/>
          <w:szCs w:val="24"/>
        </w:rPr>
        <w:t xml:space="preserve">The </w:t>
      </w:r>
      <w:r w:rsidR="00900B83">
        <w:rPr>
          <w:rFonts w:ascii="Times New Roman" w:hAnsi="Times New Roman"/>
          <w:b/>
          <w:sz w:val="24"/>
          <w:szCs w:val="24"/>
        </w:rPr>
        <w:t>r</w:t>
      </w:r>
      <w:r w:rsidR="00900B83" w:rsidRPr="000A7FA2">
        <w:rPr>
          <w:rFonts w:ascii="Times New Roman" w:hAnsi="Times New Roman"/>
          <w:b/>
          <w:sz w:val="24"/>
          <w:szCs w:val="24"/>
        </w:rPr>
        <w:t>eview</w:t>
      </w:r>
      <w:r w:rsidR="00900B83">
        <w:rPr>
          <w:rFonts w:ascii="Times New Roman" w:hAnsi="Times New Roman"/>
          <w:b/>
          <w:sz w:val="24"/>
          <w:szCs w:val="24"/>
        </w:rPr>
        <w:t>.</w:t>
      </w:r>
      <w:r w:rsidR="00900B83" w:rsidRPr="000A7FA2">
        <w:rPr>
          <w:rFonts w:ascii="Times New Roman" w:hAnsi="Times New Roman"/>
          <w:b/>
          <w:sz w:val="24"/>
          <w:szCs w:val="24"/>
        </w:rPr>
        <w:t xml:space="preserve"> </w:t>
      </w:r>
      <w:r w:rsidRPr="000A7FA2">
        <w:rPr>
          <w:rFonts w:ascii="Times New Roman" w:hAnsi="Times New Roman"/>
          <w:sz w:val="24"/>
          <w:szCs w:val="24"/>
        </w:rPr>
        <w:t>The first step include</w:t>
      </w:r>
      <w:r w:rsidR="00111D21" w:rsidRPr="000A7FA2">
        <w:rPr>
          <w:rFonts w:ascii="Times New Roman" w:hAnsi="Times New Roman"/>
          <w:sz w:val="24"/>
          <w:szCs w:val="24"/>
        </w:rPr>
        <w:t>d a</w:t>
      </w:r>
      <w:r w:rsidRPr="000A7FA2">
        <w:rPr>
          <w:rFonts w:ascii="Times New Roman" w:hAnsi="Times New Roman"/>
          <w:sz w:val="24"/>
          <w:szCs w:val="24"/>
        </w:rPr>
        <w:t xml:space="preserve"> review of all the programs and polices related to agricultural subsidies in the country including extensive discussions and structured interviews with all stakeholders during a three week World Bank mission in the country.</w:t>
      </w:r>
      <w:r w:rsidR="00F40B1E">
        <w:rPr>
          <w:rFonts w:ascii="Times New Roman" w:hAnsi="Times New Roman"/>
          <w:sz w:val="24"/>
          <w:szCs w:val="24"/>
        </w:rPr>
        <w:t xml:space="preserve"> </w:t>
      </w:r>
      <w:r w:rsidRPr="000A7FA2">
        <w:rPr>
          <w:rFonts w:ascii="Times New Roman" w:hAnsi="Times New Roman"/>
          <w:sz w:val="24"/>
          <w:szCs w:val="24"/>
        </w:rPr>
        <w:t>The key informants included technical</w:t>
      </w:r>
      <w:r w:rsidR="00900B83">
        <w:rPr>
          <w:rFonts w:ascii="Times New Roman" w:hAnsi="Times New Roman"/>
          <w:sz w:val="24"/>
          <w:szCs w:val="24"/>
        </w:rPr>
        <w:t xml:space="preserve"> and </w:t>
      </w:r>
      <w:r w:rsidRPr="000A7FA2">
        <w:rPr>
          <w:rFonts w:ascii="Times New Roman" w:hAnsi="Times New Roman"/>
          <w:sz w:val="24"/>
          <w:szCs w:val="24"/>
        </w:rPr>
        <w:t>managerial staff of Government units within MIA, MoF, and MoL, and of farm organizations, selected private companies</w:t>
      </w:r>
      <w:r w:rsidR="00900B83">
        <w:rPr>
          <w:rFonts w:ascii="Times New Roman" w:hAnsi="Times New Roman"/>
          <w:sz w:val="24"/>
          <w:szCs w:val="24"/>
        </w:rPr>
        <w:t xml:space="preserve"> and </w:t>
      </w:r>
      <w:r w:rsidRPr="000A7FA2">
        <w:rPr>
          <w:rFonts w:ascii="Times New Roman" w:hAnsi="Times New Roman"/>
          <w:sz w:val="24"/>
          <w:szCs w:val="24"/>
        </w:rPr>
        <w:t>organizations</w:t>
      </w:r>
      <w:r w:rsidR="00900B83">
        <w:rPr>
          <w:rFonts w:ascii="Times New Roman" w:hAnsi="Times New Roman"/>
          <w:sz w:val="24"/>
          <w:szCs w:val="24"/>
        </w:rPr>
        <w:t xml:space="preserve"> who are</w:t>
      </w:r>
      <w:r w:rsidRPr="000A7FA2">
        <w:rPr>
          <w:rFonts w:ascii="Times New Roman" w:hAnsi="Times New Roman"/>
          <w:sz w:val="24"/>
          <w:szCs w:val="24"/>
        </w:rPr>
        <w:t xml:space="preserve"> involved in </w:t>
      </w:r>
      <w:r w:rsidR="00900B83">
        <w:rPr>
          <w:rFonts w:ascii="Times New Roman" w:hAnsi="Times New Roman"/>
          <w:sz w:val="24"/>
          <w:szCs w:val="24"/>
        </w:rPr>
        <w:t xml:space="preserve">delivering </w:t>
      </w:r>
      <w:r w:rsidRPr="000A7FA2">
        <w:rPr>
          <w:rFonts w:ascii="Times New Roman" w:hAnsi="Times New Roman"/>
          <w:sz w:val="24"/>
          <w:szCs w:val="24"/>
        </w:rPr>
        <w:t>agriculture subsid</w:t>
      </w:r>
      <w:r w:rsidR="00900B83">
        <w:rPr>
          <w:rFonts w:ascii="Times New Roman" w:hAnsi="Times New Roman"/>
          <w:sz w:val="24"/>
          <w:szCs w:val="24"/>
        </w:rPr>
        <w:t xml:space="preserve">ies or </w:t>
      </w:r>
      <w:r w:rsidRPr="000A7FA2">
        <w:rPr>
          <w:rFonts w:ascii="Times New Roman" w:hAnsi="Times New Roman"/>
          <w:sz w:val="24"/>
          <w:szCs w:val="24"/>
        </w:rPr>
        <w:t>subsidized inputs</w:t>
      </w:r>
      <w:r w:rsidR="00900B83">
        <w:rPr>
          <w:rFonts w:ascii="Times New Roman" w:hAnsi="Times New Roman"/>
          <w:sz w:val="24"/>
          <w:szCs w:val="24"/>
        </w:rPr>
        <w:t xml:space="preserve"> and </w:t>
      </w:r>
      <w:r w:rsidRPr="000A7FA2">
        <w:rPr>
          <w:rFonts w:ascii="Times New Roman" w:hAnsi="Times New Roman"/>
          <w:sz w:val="24"/>
          <w:szCs w:val="24"/>
        </w:rPr>
        <w:t>outputs</w:t>
      </w:r>
      <w:r w:rsidR="00111D21" w:rsidRPr="000A7FA2">
        <w:rPr>
          <w:rFonts w:ascii="Times New Roman" w:hAnsi="Times New Roman"/>
          <w:sz w:val="24"/>
          <w:szCs w:val="24"/>
        </w:rPr>
        <w:t>.</w:t>
      </w:r>
      <w:r w:rsidR="00F40B1E">
        <w:rPr>
          <w:rFonts w:ascii="Times New Roman" w:hAnsi="Times New Roman"/>
          <w:sz w:val="24"/>
          <w:szCs w:val="24"/>
        </w:rPr>
        <w:t xml:space="preserve"> </w:t>
      </w:r>
    </w:p>
    <w:p w:rsidR="00086091" w:rsidRPr="000A7FA2" w:rsidRDefault="00EC08E2" w:rsidP="00086091">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b/>
          <w:sz w:val="24"/>
          <w:szCs w:val="24"/>
        </w:rPr>
        <w:t xml:space="preserve">Methodology of producer support </w:t>
      </w:r>
      <w:r w:rsidR="00F8657B" w:rsidRPr="000A7FA2">
        <w:rPr>
          <w:rFonts w:ascii="Times New Roman" w:hAnsi="Times New Roman"/>
          <w:b/>
          <w:sz w:val="24"/>
          <w:szCs w:val="24"/>
        </w:rPr>
        <w:t>estimates</w:t>
      </w:r>
      <w:r w:rsidR="001E5723">
        <w:rPr>
          <w:rFonts w:ascii="Times New Roman" w:hAnsi="Times New Roman"/>
          <w:b/>
          <w:sz w:val="24"/>
          <w:szCs w:val="24"/>
        </w:rPr>
        <w:t xml:space="preserve">. </w:t>
      </w:r>
      <w:r w:rsidR="001E5723" w:rsidRPr="000A7FA2">
        <w:rPr>
          <w:rFonts w:ascii="Times New Roman" w:hAnsi="Times New Roman"/>
          <w:sz w:val="24"/>
          <w:szCs w:val="24"/>
        </w:rPr>
        <w:t xml:space="preserve">The second step deals with analyzing raw data on subsidy funds and various other transfer outlays and converting them into proper subsidy estimates, direct and indirect, using </w:t>
      </w:r>
      <w:r w:rsidR="001E5723">
        <w:rPr>
          <w:rFonts w:ascii="Times New Roman" w:hAnsi="Times New Roman"/>
          <w:sz w:val="24"/>
          <w:szCs w:val="24"/>
        </w:rPr>
        <w:t>a simplified</w:t>
      </w:r>
      <w:r w:rsidR="001E5723" w:rsidRPr="000A7FA2">
        <w:rPr>
          <w:rFonts w:ascii="Times New Roman" w:hAnsi="Times New Roman"/>
          <w:sz w:val="24"/>
          <w:szCs w:val="24"/>
        </w:rPr>
        <w:t xml:space="preserve"> OECD PSE methodology</w:t>
      </w:r>
      <w:r w:rsidR="001E5723" w:rsidRPr="000A7FA2">
        <w:rPr>
          <w:rFonts w:ascii="Times New Roman" w:hAnsi="Times New Roman"/>
          <w:b/>
          <w:sz w:val="24"/>
          <w:szCs w:val="24"/>
        </w:rPr>
        <w:t>.</w:t>
      </w:r>
      <w:r w:rsidRPr="00BC6F38">
        <w:rPr>
          <w:rStyle w:val="FootnoteReference"/>
          <w:rFonts w:ascii="Times New Roman" w:hAnsi="Times New Roman"/>
          <w:sz w:val="24"/>
          <w:szCs w:val="24"/>
        </w:rPr>
        <w:footnoteReference w:id="6"/>
      </w:r>
      <w:r w:rsidR="00F40B1E">
        <w:rPr>
          <w:rFonts w:ascii="Times New Roman" w:hAnsi="Times New Roman"/>
          <w:b/>
          <w:sz w:val="24"/>
          <w:szCs w:val="24"/>
        </w:rPr>
        <w:t xml:space="preserve"> </w:t>
      </w:r>
      <w:r w:rsidR="0088043B" w:rsidRPr="000A7FA2">
        <w:rPr>
          <w:rFonts w:ascii="Times New Roman" w:hAnsi="Times New Roman"/>
          <w:sz w:val="24"/>
          <w:szCs w:val="24"/>
        </w:rPr>
        <w:t>The OECD manual states that the producer subsidy (or support) equivalent (PSE) includes all direct or indirect payments for outputs and inputs (</w:t>
      </w:r>
      <w:r w:rsidR="001E5723">
        <w:rPr>
          <w:rFonts w:ascii="Times New Roman" w:hAnsi="Times New Roman"/>
          <w:sz w:val="24"/>
          <w:szCs w:val="24"/>
        </w:rPr>
        <w:t>A d</w:t>
      </w:r>
      <w:r w:rsidR="001E5723" w:rsidRPr="000A7FA2">
        <w:rPr>
          <w:rFonts w:ascii="Times New Roman" w:hAnsi="Times New Roman"/>
          <w:sz w:val="24"/>
          <w:szCs w:val="24"/>
        </w:rPr>
        <w:t xml:space="preserve">etailed </w:t>
      </w:r>
      <w:r w:rsidR="0088043B" w:rsidRPr="000A7FA2">
        <w:rPr>
          <w:rFonts w:ascii="Times New Roman" w:hAnsi="Times New Roman"/>
          <w:sz w:val="24"/>
          <w:szCs w:val="24"/>
        </w:rPr>
        <w:t xml:space="preserve">list of support categories is shown in Appendix </w:t>
      </w:r>
      <w:r w:rsidRPr="000A7FA2">
        <w:rPr>
          <w:rFonts w:ascii="Times New Roman" w:hAnsi="Times New Roman"/>
          <w:sz w:val="24"/>
          <w:szCs w:val="24"/>
        </w:rPr>
        <w:t>1</w:t>
      </w:r>
      <w:r w:rsidR="0088043B" w:rsidRPr="000A7FA2">
        <w:rPr>
          <w:rFonts w:ascii="Times New Roman" w:hAnsi="Times New Roman"/>
          <w:sz w:val="24"/>
          <w:szCs w:val="24"/>
        </w:rPr>
        <w:t>).</w:t>
      </w:r>
      <w:r w:rsidR="00F40B1E">
        <w:rPr>
          <w:rFonts w:ascii="Times New Roman" w:hAnsi="Times New Roman"/>
          <w:sz w:val="24"/>
          <w:szCs w:val="24"/>
        </w:rPr>
        <w:t xml:space="preserve"> </w:t>
      </w:r>
      <w:r w:rsidR="0088043B" w:rsidRPr="000A7FA2">
        <w:rPr>
          <w:rFonts w:ascii="Times New Roman" w:hAnsi="Times New Roman"/>
          <w:sz w:val="24"/>
          <w:szCs w:val="24"/>
        </w:rPr>
        <w:t>An important item in th</w:t>
      </w:r>
      <w:r w:rsidRPr="000A7FA2">
        <w:rPr>
          <w:rFonts w:ascii="Times New Roman" w:hAnsi="Times New Roman"/>
          <w:sz w:val="24"/>
          <w:szCs w:val="24"/>
        </w:rPr>
        <w:t xml:space="preserve">e direct payments </w:t>
      </w:r>
      <w:r w:rsidR="0088043B" w:rsidRPr="000A7FA2">
        <w:rPr>
          <w:rFonts w:ascii="Times New Roman" w:hAnsi="Times New Roman"/>
          <w:sz w:val="24"/>
          <w:szCs w:val="24"/>
        </w:rPr>
        <w:t>category</w:t>
      </w:r>
      <w:r w:rsidRPr="000A7FA2">
        <w:rPr>
          <w:rFonts w:ascii="Times New Roman" w:hAnsi="Times New Roman"/>
          <w:sz w:val="24"/>
          <w:szCs w:val="24"/>
        </w:rPr>
        <w:t xml:space="preserve"> in the case of Mongolia, </w:t>
      </w:r>
      <w:r w:rsidR="0088043B" w:rsidRPr="000A7FA2">
        <w:rPr>
          <w:rFonts w:ascii="Times New Roman" w:hAnsi="Times New Roman"/>
          <w:sz w:val="24"/>
          <w:szCs w:val="24"/>
        </w:rPr>
        <w:t xml:space="preserve">from </w:t>
      </w:r>
      <w:r w:rsidRPr="000A7FA2">
        <w:rPr>
          <w:rFonts w:ascii="Times New Roman" w:hAnsi="Times New Roman"/>
          <w:sz w:val="24"/>
          <w:szCs w:val="24"/>
        </w:rPr>
        <w:t xml:space="preserve">the </w:t>
      </w:r>
      <w:r w:rsidR="0088043B" w:rsidRPr="000A7FA2">
        <w:rPr>
          <w:rFonts w:ascii="Times New Roman" w:hAnsi="Times New Roman"/>
          <w:sz w:val="24"/>
          <w:szCs w:val="24"/>
        </w:rPr>
        <w:t>methodology point of view</w:t>
      </w:r>
      <w:r w:rsidRPr="000A7FA2">
        <w:rPr>
          <w:rFonts w:ascii="Times New Roman" w:hAnsi="Times New Roman"/>
          <w:sz w:val="24"/>
          <w:szCs w:val="24"/>
        </w:rPr>
        <w:t>,</w:t>
      </w:r>
      <w:r w:rsidR="0088043B" w:rsidRPr="000A7FA2">
        <w:rPr>
          <w:rFonts w:ascii="Times New Roman" w:hAnsi="Times New Roman"/>
          <w:sz w:val="24"/>
          <w:szCs w:val="24"/>
        </w:rPr>
        <w:t xml:space="preserve"> is the conversion of soft loans into actual credit subsidy, i.e. the interest concessions.</w:t>
      </w:r>
      <w:r w:rsidR="00F40B1E">
        <w:rPr>
          <w:rFonts w:ascii="Times New Roman" w:hAnsi="Times New Roman"/>
          <w:sz w:val="24"/>
          <w:szCs w:val="24"/>
        </w:rPr>
        <w:t xml:space="preserve"> </w:t>
      </w:r>
      <w:r w:rsidR="00800E42" w:rsidRPr="000A7FA2">
        <w:rPr>
          <w:rFonts w:ascii="Times New Roman" w:hAnsi="Times New Roman"/>
          <w:sz w:val="24"/>
          <w:szCs w:val="24"/>
        </w:rPr>
        <w:t>The m</w:t>
      </w:r>
      <w:r w:rsidRPr="000A7FA2">
        <w:rPr>
          <w:rFonts w:ascii="Times New Roman" w:hAnsi="Times New Roman"/>
          <w:sz w:val="24"/>
          <w:szCs w:val="24"/>
        </w:rPr>
        <w:t>ajor</w:t>
      </w:r>
      <w:r w:rsidR="00086091" w:rsidRPr="000A7FA2">
        <w:rPr>
          <w:rFonts w:ascii="Times New Roman" w:hAnsi="Times New Roman"/>
          <w:sz w:val="24"/>
          <w:szCs w:val="24"/>
        </w:rPr>
        <w:t>i</w:t>
      </w:r>
      <w:r w:rsidRPr="000A7FA2">
        <w:rPr>
          <w:rFonts w:ascii="Times New Roman" w:hAnsi="Times New Roman"/>
          <w:sz w:val="24"/>
          <w:szCs w:val="24"/>
        </w:rPr>
        <w:t xml:space="preserve">ty of the soft loans are </w:t>
      </w:r>
      <w:r w:rsidR="00353043" w:rsidRPr="000A7FA2">
        <w:rPr>
          <w:rFonts w:ascii="Times New Roman" w:hAnsi="Times New Roman"/>
          <w:sz w:val="24"/>
          <w:szCs w:val="24"/>
        </w:rPr>
        <w:t xml:space="preserve">of medium term </w:t>
      </w:r>
      <w:r w:rsidR="00366AFF">
        <w:rPr>
          <w:rFonts w:ascii="Times New Roman" w:hAnsi="Times New Roman"/>
          <w:sz w:val="24"/>
          <w:szCs w:val="24"/>
        </w:rPr>
        <w:t xml:space="preserve">five </w:t>
      </w:r>
      <w:r w:rsidR="00353043" w:rsidRPr="000A7FA2">
        <w:rPr>
          <w:rFonts w:ascii="Times New Roman" w:hAnsi="Times New Roman"/>
          <w:sz w:val="24"/>
          <w:szCs w:val="24"/>
        </w:rPr>
        <w:t>year loans</w:t>
      </w:r>
      <w:r w:rsidR="00353043" w:rsidRPr="000A7FA2">
        <w:rPr>
          <w:rFonts w:ascii="Times New Roman" w:hAnsi="Times New Roman"/>
          <w:color w:val="000000"/>
          <w:sz w:val="24"/>
          <w:szCs w:val="24"/>
        </w:rPr>
        <w:t xml:space="preserve">. </w:t>
      </w:r>
      <w:r w:rsidR="00366AFF">
        <w:rPr>
          <w:rFonts w:ascii="Times New Roman" w:hAnsi="Times New Roman"/>
          <w:color w:val="000000"/>
          <w:sz w:val="24"/>
          <w:szCs w:val="24"/>
        </w:rPr>
        <w:t>W</w:t>
      </w:r>
      <w:r w:rsidR="00086091" w:rsidRPr="000A7FA2">
        <w:rPr>
          <w:rFonts w:ascii="Times New Roman" w:hAnsi="Times New Roman"/>
          <w:color w:val="000000"/>
          <w:sz w:val="24"/>
          <w:szCs w:val="24"/>
        </w:rPr>
        <w:t xml:space="preserve">orking capital loans are </w:t>
      </w:r>
      <w:r w:rsidR="00366AFF">
        <w:rPr>
          <w:rFonts w:ascii="Times New Roman" w:hAnsi="Times New Roman"/>
          <w:color w:val="000000"/>
          <w:sz w:val="24"/>
          <w:szCs w:val="24"/>
        </w:rPr>
        <w:t xml:space="preserve">more often </w:t>
      </w:r>
      <w:r w:rsidR="00086091" w:rsidRPr="000A7FA2">
        <w:rPr>
          <w:rFonts w:ascii="Times New Roman" w:hAnsi="Times New Roman"/>
          <w:color w:val="000000"/>
          <w:sz w:val="24"/>
          <w:szCs w:val="24"/>
        </w:rPr>
        <w:t>short</w:t>
      </w:r>
      <w:r w:rsidR="00366AFF">
        <w:rPr>
          <w:rFonts w:ascii="Times New Roman" w:hAnsi="Times New Roman"/>
          <w:color w:val="000000"/>
          <w:sz w:val="24"/>
          <w:szCs w:val="24"/>
        </w:rPr>
        <w:t xml:space="preserve">er term, </w:t>
      </w:r>
      <w:r w:rsidR="00086091" w:rsidRPr="000A7FA2">
        <w:rPr>
          <w:rFonts w:ascii="Times New Roman" w:hAnsi="Times New Roman"/>
          <w:color w:val="000000"/>
          <w:sz w:val="24"/>
          <w:szCs w:val="24"/>
        </w:rPr>
        <w:t xml:space="preserve">one year </w:t>
      </w:r>
      <w:r w:rsidR="00366AFF">
        <w:rPr>
          <w:rFonts w:ascii="Times New Roman" w:hAnsi="Times New Roman"/>
          <w:color w:val="000000"/>
          <w:sz w:val="24"/>
          <w:szCs w:val="24"/>
        </w:rPr>
        <w:t xml:space="preserve">loans, some </w:t>
      </w:r>
      <w:r w:rsidR="00086091" w:rsidRPr="000A7FA2">
        <w:rPr>
          <w:rFonts w:ascii="Times New Roman" w:hAnsi="Times New Roman"/>
          <w:color w:val="000000"/>
          <w:sz w:val="24"/>
          <w:szCs w:val="24"/>
        </w:rPr>
        <w:t>with</w:t>
      </w:r>
      <w:r w:rsidR="00800E42" w:rsidRPr="000A7FA2">
        <w:rPr>
          <w:rFonts w:ascii="Times New Roman" w:hAnsi="Times New Roman"/>
          <w:color w:val="000000"/>
          <w:sz w:val="24"/>
          <w:szCs w:val="24"/>
        </w:rPr>
        <w:t xml:space="preserve"> a</w:t>
      </w:r>
      <w:r w:rsidR="00086091" w:rsidRPr="000A7FA2">
        <w:rPr>
          <w:rFonts w:ascii="Times New Roman" w:hAnsi="Times New Roman"/>
          <w:color w:val="000000"/>
          <w:sz w:val="24"/>
          <w:szCs w:val="24"/>
        </w:rPr>
        <w:t xml:space="preserve"> grace period. Most capital loans have different down payment terms but typically have a five</w:t>
      </w:r>
      <w:r w:rsidR="00800E42" w:rsidRPr="000A7FA2">
        <w:rPr>
          <w:rFonts w:ascii="Times New Roman" w:hAnsi="Times New Roman"/>
          <w:color w:val="000000"/>
          <w:sz w:val="24"/>
          <w:szCs w:val="24"/>
        </w:rPr>
        <w:t>-</w:t>
      </w:r>
      <w:r w:rsidR="00086091" w:rsidRPr="000A7FA2">
        <w:rPr>
          <w:rFonts w:ascii="Times New Roman" w:hAnsi="Times New Roman"/>
          <w:color w:val="000000"/>
          <w:sz w:val="24"/>
          <w:szCs w:val="24"/>
        </w:rPr>
        <w:t xml:space="preserve">year repayment term, and </w:t>
      </w:r>
      <w:r w:rsidR="00741E6A" w:rsidRPr="000A7FA2">
        <w:rPr>
          <w:rFonts w:ascii="Times New Roman" w:hAnsi="Times New Roman"/>
          <w:color w:val="000000"/>
          <w:sz w:val="24"/>
          <w:szCs w:val="24"/>
        </w:rPr>
        <w:t xml:space="preserve">generally </w:t>
      </w:r>
      <w:r w:rsidR="00086091" w:rsidRPr="000A7FA2">
        <w:rPr>
          <w:rFonts w:ascii="Times New Roman" w:hAnsi="Times New Roman"/>
          <w:color w:val="000000"/>
          <w:sz w:val="24"/>
          <w:szCs w:val="24"/>
        </w:rPr>
        <w:t>have</w:t>
      </w:r>
      <w:r w:rsidR="00800E42" w:rsidRPr="000A7FA2">
        <w:rPr>
          <w:rFonts w:ascii="Times New Roman" w:hAnsi="Times New Roman"/>
          <w:color w:val="000000"/>
          <w:sz w:val="24"/>
          <w:szCs w:val="24"/>
        </w:rPr>
        <w:t xml:space="preserve"> a</w:t>
      </w:r>
      <w:r w:rsidR="00741E6A" w:rsidRPr="000A7FA2">
        <w:rPr>
          <w:rFonts w:ascii="Times New Roman" w:hAnsi="Times New Roman"/>
          <w:color w:val="000000"/>
          <w:sz w:val="24"/>
          <w:szCs w:val="24"/>
        </w:rPr>
        <w:t xml:space="preserve">n interest rate of </w:t>
      </w:r>
      <w:r w:rsidR="00086091" w:rsidRPr="000A7FA2">
        <w:rPr>
          <w:rFonts w:ascii="Times New Roman" w:hAnsi="Times New Roman"/>
          <w:color w:val="000000"/>
          <w:sz w:val="24"/>
          <w:szCs w:val="24"/>
        </w:rPr>
        <w:t>7 percent</w:t>
      </w:r>
      <w:r w:rsidR="00741E6A" w:rsidRPr="000A7FA2">
        <w:rPr>
          <w:rFonts w:ascii="Times New Roman" w:hAnsi="Times New Roman"/>
          <w:color w:val="000000"/>
          <w:sz w:val="24"/>
          <w:szCs w:val="24"/>
        </w:rPr>
        <w:t xml:space="preserve"> as opposed to a typical </w:t>
      </w:r>
      <w:r w:rsidR="00086091" w:rsidRPr="000A7FA2">
        <w:rPr>
          <w:rFonts w:ascii="Times New Roman" w:hAnsi="Times New Roman"/>
          <w:color w:val="000000"/>
          <w:sz w:val="24"/>
          <w:szCs w:val="24"/>
        </w:rPr>
        <w:t>commercial bank loan rate</w:t>
      </w:r>
      <w:r w:rsidR="00741E6A" w:rsidRPr="000A7FA2">
        <w:rPr>
          <w:rFonts w:ascii="Times New Roman" w:hAnsi="Times New Roman"/>
          <w:color w:val="000000"/>
          <w:sz w:val="24"/>
          <w:szCs w:val="24"/>
        </w:rPr>
        <w:t xml:space="preserve"> of around 20 percent</w:t>
      </w:r>
      <w:r w:rsidR="00086091"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741E6A" w:rsidRPr="000A7FA2">
        <w:rPr>
          <w:rFonts w:ascii="Times New Roman" w:hAnsi="Times New Roman"/>
          <w:color w:val="000000"/>
          <w:sz w:val="24"/>
          <w:szCs w:val="24"/>
        </w:rPr>
        <w:t>Accordingly, the concession on interest rate</w:t>
      </w:r>
      <w:r w:rsidR="00366AFF">
        <w:rPr>
          <w:rFonts w:ascii="Times New Roman" w:hAnsi="Times New Roman"/>
          <w:color w:val="000000"/>
          <w:sz w:val="24"/>
          <w:szCs w:val="24"/>
        </w:rPr>
        <w:t>s</w:t>
      </w:r>
      <w:r w:rsidR="00741E6A" w:rsidRPr="000A7FA2">
        <w:rPr>
          <w:rFonts w:ascii="Times New Roman" w:hAnsi="Times New Roman"/>
          <w:color w:val="000000"/>
          <w:sz w:val="24"/>
          <w:szCs w:val="24"/>
        </w:rPr>
        <w:t xml:space="preserve"> is equal to the difference between the annual commercial bank five</w:t>
      </w:r>
      <w:r w:rsidR="00366AFF">
        <w:rPr>
          <w:rFonts w:ascii="Times New Roman" w:hAnsi="Times New Roman"/>
          <w:color w:val="000000"/>
          <w:sz w:val="24"/>
          <w:szCs w:val="24"/>
        </w:rPr>
        <w:t xml:space="preserve"> </w:t>
      </w:r>
      <w:r w:rsidR="00741E6A" w:rsidRPr="000A7FA2">
        <w:rPr>
          <w:rFonts w:ascii="Times New Roman" w:hAnsi="Times New Roman"/>
          <w:color w:val="000000"/>
          <w:sz w:val="24"/>
          <w:szCs w:val="24"/>
        </w:rPr>
        <w:t>year loan interest rate and 7 percent. T</w:t>
      </w:r>
      <w:r w:rsidR="00086091" w:rsidRPr="000A7FA2">
        <w:rPr>
          <w:rFonts w:ascii="Times New Roman" w:hAnsi="Times New Roman"/>
          <w:color w:val="000000"/>
          <w:sz w:val="24"/>
          <w:szCs w:val="24"/>
        </w:rPr>
        <w:t xml:space="preserve">o simplify the total interest concession calculations </w:t>
      </w:r>
      <w:r w:rsidR="00800E42" w:rsidRPr="000A7FA2">
        <w:rPr>
          <w:rFonts w:ascii="Times New Roman" w:hAnsi="Times New Roman"/>
          <w:color w:val="000000"/>
          <w:sz w:val="24"/>
          <w:szCs w:val="24"/>
        </w:rPr>
        <w:t>the</w:t>
      </w:r>
      <w:r w:rsidR="00741E6A" w:rsidRPr="000A7FA2">
        <w:rPr>
          <w:rFonts w:ascii="Times New Roman" w:hAnsi="Times New Roman"/>
          <w:color w:val="000000"/>
          <w:sz w:val="24"/>
          <w:szCs w:val="24"/>
        </w:rPr>
        <w:t>se</w:t>
      </w:r>
      <w:r w:rsidR="00086091" w:rsidRPr="000A7FA2">
        <w:rPr>
          <w:rFonts w:ascii="Times New Roman" w:hAnsi="Times New Roman"/>
          <w:color w:val="000000"/>
          <w:sz w:val="24"/>
          <w:szCs w:val="24"/>
        </w:rPr>
        <w:t xml:space="preserve"> assumptions were made</w:t>
      </w:r>
      <w:r w:rsidR="00741E6A" w:rsidRPr="000A7FA2">
        <w:rPr>
          <w:rFonts w:ascii="Times New Roman" w:hAnsi="Times New Roman"/>
          <w:color w:val="000000"/>
          <w:sz w:val="24"/>
          <w:szCs w:val="24"/>
        </w:rPr>
        <w:t xml:space="preserve"> for all loans</w:t>
      </w:r>
      <w:r w:rsidR="00086091" w:rsidRPr="000A7FA2">
        <w:rPr>
          <w:rFonts w:ascii="Times New Roman" w:hAnsi="Times New Roman"/>
          <w:color w:val="000000"/>
          <w:sz w:val="24"/>
          <w:szCs w:val="24"/>
        </w:rPr>
        <w:t xml:space="preserve">. </w:t>
      </w:r>
    </w:p>
    <w:p w:rsidR="009010FA" w:rsidRPr="000A7FA2" w:rsidRDefault="009010FA" w:rsidP="00086091">
      <w:pPr>
        <w:autoSpaceDE w:val="0"/>
        <w:autoSpaceDN w:val="0"/>
        <w:adjustRightInd w:val="0"/>
        <w:spacing w:after="0" w:line="240" w:lineRule="auto"/>
        <w:jc w:val="both"/>
        <w:rPr>
          <w:rFonts w:ascii="Times New Roman" w:hAnsi="Times New Roman"/>
          <w:color w:val="000000"/>
          <w:sz w:val="24"/>
          <w:szCs w:val="24"/>
        </w:rPr>
      </w:pPr>
    </w:p>
    <w:p w:rsidR="00DA70C8" w:rsidRPr="000A7FA2" w:rsidRDefault="0088043B" w:rsidP="003533C9">
      <w:pPr>
        <w:spacing w:line="240" w:lineRule="auto"/>
        <w:jc w:val="both"/>
        <w:rPr>
          <w:rFonts w:ascii="Times New Roman" w:eastAsia="Calibri" w:hAnsi="Times New Roman"/>
          <w:color w:val="000000"/>
          <w:sz w:val="24"/>
          <w:szCs w:val="24"/>
        </w:rPr>
      </w:pPr>
      <w:r w:rsidRPr="000A7FA2">
        <w:rPr>
          <w:rFonts w:ascii="Times New Roman" w:hAnsi="Times New Roman"/>
          <w:sz w:val="24"/>
          <w:szCs w:val="24"/>
        </w:rPr>
        <w:t>In addition to the direct payments for agricultural outputs and inputs, the OECD methodology also includes indirect support (or taxation) of agricultural production in the total producer support/subsidy equivalent (PSE).</w:t>
      </w:r>
      <w:r w:rsidR="00F40B1E">
        <w:rPr>
          <w:rFonts w:ascii="Times New Roman" w:hAnsi="Times New Roman"/>
          <w:sz w:val="24"/>
          <w:szCs w:val="24"/>
        </w:rPr>
        <w:t xml:space="preserve"> </w:t>
      </w:r>
      <w:r w:rsidRPr="000A7FA2">
        <w:rPr>
          <w:rFonts w:ascii="Times New Roman" w:hAnsi="Times New Roman"/>
          <w:sz w:val="24"/>
          <w:szCs w:val="24"/>
        </w:rPr>
        <w:t xml:space="preserve">The indirect support/taxation </w:t>
      </w:r>
      <w:r w:rsidR="00366AFF">
        <w:rPr>
          <w:rFonts w:ascii="Times New Roman" w:hAnsi="Times New Roman"/>
          <w:sz w:val="24"/>
          <w:szCs w:val="24"/>
        </w:rPr>
        <w:t xml:space="preserve">consists </w:t>
      </w:r>
      <w:r w:rsidRPr="000A7FA2">
        <w:rPr>
          <w:rFonts w:ascii="Times New Roman" w:hAnsi="Times New Roman"/>
          <w:sz w:val="24"/>
          <w:szCs w:val="24"/>
        </w:rPr>
        <w:t xml:space="preserve">primarily </w:t>
      </w:r>
      <w:r w:rsidR="00366AFF">
        <w:rPr>
          <w:rFonts w:ascii="Times New Roman" w:hAnsi="Times New Roman"/>
          <w:sz w:val="24"/>
          <w:szCs w:val="24"/>
        </w:rPr>
        <w:t>of</w:t>
      </w:r>
      <w:r w:rsidR="00366AFF" w:rsidRPr="000A7FA2">
        <w:rPr>
          <w:rFonts w:ascii="Times New Roman" w:hAnsi="Times New Roman"/>
          <w:sz w:val="24"/>
          <w:szCs w:val="24"/>
        </w:rPr>
        <w:t xml:space="preserve"> </w:t>
      </w:r>
      <w:r w:rsidRPr="000A7FA2">
        <w:rPr>
          <w:rFonts w:ascii="Times New Roman" w:hAnsi="Times New Roman"/>
          <w:sz w:val="24"/>
          <w:szCs w:val="24"/>
        </w:rPr>
        <w:t xml:space="preserve">government </w:t>
      </w:r>
      <w:r w:rsidRPr="000A7FA2">
        <w:rPr>
          <w:rFonts w:ascii="Times New Roman" w:hAnsi="Times New Roman"/>
          <w:sz w:val="24"/>
          <w:szCs w:val="24"/>
        </w:rPr>
        <w:lastRenderedPageBreak/>
        <w:t>policy interventions called “Market Price Support” (MPS).</w:t>
      </w:r>
      <w:r w:rsidR="00F40B1E">
        <w:rPr>
          <w:rFonts w:ascii="Times New Roman" w:hAnsi="Times New Roman"/>
          <w:sz w:val="24"/>
          <w:szCs w:val="24"/>
        </w:rPr>
        <w:t xml:space="preserve"> </w:t>
      </w:r>
      <w:r w:rsidRPr="000A7FA2">
        <w:rPr>
          <w:rFonts w:ascii="Times New Roman" w:hAnsi="Times New Roman"/>
          <w:sz w:val="24"/>
          <w:szCs w:val="24"/>
        </w:rPr>
        <w:t xml:space="preserve">According to </w:t>
      </w:r>
      <w:r w:rsidR="00800E42" w:rsidRPr="000A7FA2">
        <w:rPr>
          <w:rFonts w:ascii="Times New Roman" w:hAnsi="Times New Roman"/>
          <w:sz w:val="24"/>
          <w:szCs w:val="24"/>
        </w:rPr>
        <w:t xml:space="preserve">the </w:t>
      </w:r>
      <w:r w:rsidRPr="000A7FA2">
        <w:rPr>
          <w:rFonts w:ascii="Times New Roman" w:hAnsi="Times New Roman"/>
          <w:sz w:val="24"/>
          <w:szCs w:val="24"/>
        </w:rPr>
        <w:t>OECD</w:t>
      </w:r>
      <w:r w:rsidR="00F75573" w:rsidRPr="000A7FA2">
        <w:rPr>
          <w:rFonts w:ascii="Times New Roman" w:hAnsi="Times New Roman"/>
          <w:sz w:val="24"/>
          <w:szCs w:val="24"/>
        </w:rPr>
        <w:t xml:space="preserve"> MPS represents “the </w:t>
      </w:r>
      <w:r w:rsidRPr="000A7FA2">
        <w:rPr>
          <w:rFonts w:ascii="Times New Roman" w:eastAsia="Calibri" w:hAnsi="Times New Roman"/>
          <w:color w:val="000000"/>
          <w:sz w:val="24"/>
          <w:szCs w:val="24"/>
        </w:rPr>
        <w:t>transfers from consumers and taxpayers to agricultural producers arising from policy measures that create a gap between domestic market price</w:t>
      </w:r>
      <w:r w:rsidR="00366AFF">
        <w:rPr>
          <w:rFonts w:ascii="Times New Roman" w:eastAsia="Calibri" w:hAnsi="Times New Roman"/>
          <w:color w:val="000000"/>
          <w:sz w:val="24"/>
          <w:szCs w:val="24"/>
        </w:rPr>
        <w:t>s</w:t>
      </w:r>
      <w:r w:rsidRPr="000A7FA2">
        <w:rPr>
          <w:rFonts w:ascii="Times New Roman" w:eastAsia="Calibri" w:hAnsi="Times New Roman"/>
          <w:color w:val="000000"/>
          <w:sz w:val="24"/>
          <w:szCs w:val="24"/>
        </w:rPr>
        <w:t xml:space="preserve"> and border prices of a</w:t>
      </w:r>
      <w:r w:rsidR="00366AFF">
        <w:rPr>
          <w:rFonts w:ascii="Times New Roman" w:eastAsia="Calibri" w:hAnsi="Times New Roman"/>
          <w:color w:val="000000"/>
          <w:sz w:val="24"/>
          <w:szCs w:val="24"/>
        </w:rPr>
        <w:t>n</w:t>
      </w:r>
      <w:r w:rsidRPr="000A7FA2">
        <w:rPr>
          <w:rFonts w:ascii="Times New Roman" w:eastAsia="Calibri" w:hAnsi="Times New Roman"/>
          <w:color w:val="000000"/>
          <w:sz w:val="24"/>
          <w:szCs w:val="24"/>
        </w:rPr>
        <w:t xml:space="preserve"> agricultural commodity, measured at the farm gate level.”</w:t>
      </w:r>
      <w:r w:rsidR="00F40B1E">
        <w:rPr>
          <w:rFonts w:ascii="Times New Roman" w:eastAsia="Calibri" w:hAnsi="Times New Roman"/>
          <w:color w:val="000000"/>
          <w:sz w:val="24"/>
          <w:szCs w:val="24"/>
        </w:rPr>
        <w:t xml:space="preserve"> </w:t>
      </w:r>
      <w:r w:rsidRPr="000A7FA2">
        <w:rPr>
          <w:rFonts w:ascii="Times New Roman" w:eastAsia="Calibri" w:hAnsi="Times New Roman"/>
          <w:color w:val="000000"/>
          <w:sz w:val="24"/>
          <w:szCs w:val="24"/>
        </w:rPr>
        <w:t>Thus t</w:t>
      </w:r>
      <w:r w:rsidRPr="000A7FA2">
        <w:rPr>
          <w:rFonts w:ascii="Times New Roman" w:hAnsi="Times New Roman"/>
          <w:sz w:val="24"/>
          <w:szCs w:val="24"/>
        </w:rPr>
        <w:t>he methodology</w:t>
      </w:r>
      <w:r w:rsidRPr="000A7FA2">
        <w:rPr>
          <w:rFonts w:ascii="Times New Roman" w:hAnsi="Times New Roman"/>
          <w:sz w:val="24"/>
          <w:szCs w:val="24"/>
          <w:vertAlign w:val="superscript"/>
        </w:rPr>
        <w:footnoteReference w:id="7"/>
      </w:r>
      <w:r w:rsidRPr="000A7FA2">
        <w:rPr>
          <w:rFonts w:ascii="Times New Roman" w:hAnsi="Times New Roman"/>
          <w:sz w:val="24"/>
          <w:szCs w:val="24"/>
        </w:rPr>
        <w:t xml:space="preserve"> calls for calculating the difference between the farm gate price and the equivalent comparable international reference price (usually the border import price plus allowances for transport</w:t>
      </w:r>
      <w:r w:rsidR="00F75573" w:rsidRPr="000A7FA2">
        <w:rPr>
          <w:rFonts w:ascii="Times New Roman" w:hAnsi="Times New Roman"/>
          <w:sz w:val="24"/>
          <w:szCs w:val="24"/>
        </w:rPr>
        <w:t>, handling, minimal</w:t>
      </w:r>
      <w:r w:rsidRPr="000A7FA2">
        <w:rPr>
          <w:rFonts w:ascii="Times New Roman" w:hAnsi="Times New Roman"/>
          <w:sz w:val="24"/>
          <w:szCs w:val="24"/>
        </w:rPr>
        <w:t xml:space="preserve"> processing and margin</w:t>
      </w:r>
      <w:r w:rsidR="00F75573" w:rsidRPr="000A7FA2">
        <w:rPr>
          <w:rFonts w:ascii="Times New Roman" w:hAnsi="Times New Roman"/>
          <w:sz w:val="24"/>
          <w:szCs w:val="24"/>
        </w:rPr>
        <w:t>s</w:t>
      </w:r>
      <w:r w:rsidRPr="000A7FA2">
        <w:rPr>
          <w:rFonts w:ascii="Times New Roman" w:hAnsi="Times New Roman"/>
          <w:sz w:val="24"/>
          <w:szCs w:val="24"/>
        </w:rPr>
        <w:t>).</w:t>
      </w:r>
      <w:r w:rsidR="00F40B1E">
        <w:rPr>
          <w:rFonts w:ascii="Times New Roman" w:hAnsi="Times New Roman"/>
          <w:sz w:val="24"/>
          <w:szCs w:val="24"/>
        </w:rPr>
        <w:t xml:space="preserve"> </w:t>
      </w:r>
      <w:r w:rsidR="003533C9" w:rsidRPr="000A7FA2">
        <w:rPr>
          <w:rFonts w:ascii="Times New Roman" w:hAnsi="Times New Roman"/>
          <w:sz w:val="24"/>
          <w:szCs w:val="24"/>
        </w:rPr>
        <w:t xml:space="preserve">As discussed in the objectives of </w:t>
      </w:r>
      <w:r w:rsidRPr="000A7FA2">
        <w:rPr>
          <w:rFonts w:ascii="Times New Roman" w:hAnsi="Times New Roman"/>
          <w:sz w:val="24"/>
          <w:szCs w:val="24"/>
        </w:rPr>
        <w:t xml:space="preserve">this study, only wheat and wool were chosen for </w:t>
      </w:r>
      <w:r w:rsidR="00800E42" w:rsidRPr="000A7FA2">
        <w:rPr>
          <w:rFonts w:ascii="Times New Roman" w:hAnsi="Times New Roman"/>
          <w:sz w:val="24"/>
          <w:szCs w:val="24"/>
        </w:rPr>
        <w:t xml:space="preserve">the </w:t>
      </w:r>
      <w:r w:rsidRPr="000A7FA2">
        <w:rPr>
          <w:rFonts w:ascii="Times New Roman" w:hAnsi="Times New Roman"/>
          <w:sz w:val="24"/>
          <w:szCs w:val="24"/>
        </w:rPr>
        <w:t>MPS analysis.</w:t>
      </w:r>
      <w:r w:rsidR="00F40B1E">
        <w:rPr>
          <w:rFonts w:ascii="Times New Roman" w:hAnsi="Times New Roman"/>
          <w:sz w:val="24"/>
          <w:szCs w:val="24"/>
        </w:rPr>
        <w:t xml:space="preserve"> </w:t>
      </w:r>
      <w:r w:rsidRPr="000A7FA2">
        <w:rPr>
          <w:rFonts w:ascii="Times New Roman" w:eastAsia="Calibri" w:hAnsi="Times New Roman"/>
          <w:color w:val="000000"/>
          <w:sz w:val="24"/>
          <w:szCs w:val="24"/>
        </w:rPr>
        <w:t xml:space="preserve">Finally, </w:t>
      </w:r>
      <w:r w:rsidR="00800E42" w:rsidRPr="000A7FA2">
        <w:rPr>
          <w:rFonts w:ascii="Times New Roman" w:eastAsia="Calibri" w:hAnsi="Times New Roman"/>
          <w:color w:val="000000"/>
          <w:sz w:val="24"/>
          <w:szCs w:val="24"/>
        </w:rPr>
        <w:t xml:space="preserve">the </w:t>
      </w:r>
      <w:r w:rsidRPr="000A7FA2">
        <w:rPr>
          <w:rFonts w:ascii="Times New Roman" w:eastAsia="Calibri" w:hAnsi="Times New Roman"/>
          <w:color w:val="000000"/>
          <w:sz w:val="24"/>
          <w:szCs w:val="24"/>
        </w:rPr>
        <w:t xml:space="preserve">PSEs </w:t>
      </w:r>
      <w:r w:rsidR="00EA0FB0" w:rsidRPr="000A7FA2">
        <w:rPr>
          <w:rFonts w:ascii="Times New Roman" w:eastAsia="Calibri" w:hAnsi="Times New Roman"/>
          <w:color w:val="000000"/>
          <w:sz w:val="24"/>
          <w:szCs w:val="24"/>
        </w:rPr>
        <w:t>are</w:t>
      </w:r>
      <w:r w:rsidRPr="000A7FA2">
        <w:rPr>
          <w:rFonts w:ascii="Times New Roman" w:eastAsia="Calibri" w:hAnsi="Times New Roman"/>
          <w:color w:val="000000"/>
          <w:sz w:val="24"/>
          <w:szCs w:val="24"/>
        </w:rPr>
        <w:t xml:space="preserve"> expressed as a percentage of the total value of the sector.</w:t>
      </w:r>
    </w:p>
    <w:p w:rsidR="0088043B" w:rsidRPr="000A7FA2" w:rsidRDefault="00800E42" w:rsidP="00DA70C8">
      <w:pPr>
        <w:spacing w:line="240" w:lineRule="auto"/>
        <w:jc w:val="both"/>
        <w:rPr>
          <w:rFonts w:ascii="Times New Roman" w:hAnsi="Times New Roman"/>
          <w:noProof/>
          <w:sz w:val="24"/>
          <w:szCs w:val="24"/>
        </w:rPr>
      </w:pPr>
      <w:r w:rsidRPr="000A7FA2">
        <w:rPr>
          <w:rFonts w:ascii="Times New Roman" w:hAnsi="Times New Roman"/>
          <w:b/>
          <w:bCs/>
          <w:sz w:val="24"/>
          <w:szCs w:val="24"/>
        </w:rPr>
        <w:t xml:space="preserve">The </w:t>
      </w:r>
      <w:r w:rsidR="0088043B" w:rsidRPr="000A7FA2">
        <w:rPr>
          <w:rFonts w:ascii="Times New Roman" w:hAnsi="Times New Roman"/>
          <w:b/>
          <w:bCs/>
          <w:sz w:val="24"/>
          <w:szCs w:val="24"/>
        </w:rPr>
        <w:t>Producer Nominal Protection Coefficient (NPC)</w:t>
      </w:r>
      <w:r w:rsidR="00366AFF">
        <w:rPr>
          <w:rFonts w:ascii="Times New Roman" w:hAnsi="Times New Roman"/>
          <w:b/>
          <w:bCs/>
          <w:sz w:val="24"/>
          <w:szCs w:val="24"/>
        </w:rPr>
        <w:t>.</w:t>
      </w:r>
      <w:r w:rsidR="0088043B" w:rsidRPr="000A7FA2">
        <w:rPr>
          <w:rFonts w:ascii="Times New Roman" w:hAnsi="Times New Roman"/>
          <w:b/>
          <w:bCs/>
          <w:sz w:val="24"/>
          <w:szCs w:val="24"/>
        </w:rPr>
        <w:t xml:space="preserve"> </w:t>
      </w:r>
      <w:r w:rsidR="003533C9" w:rsidRPr="000A7FA2">
        <w:rPr>
          <w:rFonts w:ascii="Times New Roman" w:eastAsia="Calibri" w:hAnsi="Times New Roman"/>
          <w:color w:val="000000"/>
          <w:sz w:val="24"/>
          <w:szCs w:val="24"/>
        </w:rPr>
        <w:t xml:space="preserve">Another way of looking at the total support to a specific commodity is calculating </w:t>
      </w:r>
      <w:r w:rsidRPr="000A7FA2">
        <w:rPr>
          <w:rFonts w:ascii="Times New Roman" w:eastAsia="Calibri" w:hAnsi="Times New Roman"/>
          <w:color w:val="000000"/>
          <w:sz w:val="24"/>
          <w:szCs w:val="24"/>
        </w:rPr>
        <w:t xml:space="preserve">the </w:t>
      </w:r>
      <w:r w:rsidR="003533C9" w:rsidRPr="000A7FA2">
        <w:rPr>
          <w:rFonts w:ascii="Times New Roman" w:eastAsia="Calibri" w:hAnsi="Times New Roman"/>
          <w:bCs/>
          <w:color w:val="000000"/>
          <w:sz w:val="24"/>
          <w:szCs w:val="24"/>
        </w:rPr>
        <w:t>NPC</w:t>
      </w:r>
      <w:r w:rsidR="00366AFF">
        <w:rPr>
          <w:rFonts w:ascii="Times New Roman" w:eastAsia="Calibri" w:hAnsi="Times New Roman"/>
          <w:bCs/>
          <w:color w:val="000000"/>
          <w:sz w:val="24"/>
          <w:szCs w:val="24"/>
        </w:rPr>
        <w:t>,</w:t>
      </w:r>
      <w:r w:rsidR="003533C9" w:rsidRPr="000A7FA2">
        <w:rPr>
          <w:rStyle w:val="FootnoteReference"/>
          <w:rFonts w:ascii="Times New Roman" w:eastAsia="Calibri" w:hAnsi="Times New Roman"/>
          <w:bCs/>
          <w:color w:val="000000"/>
          <w:sz w:val="24"/>
          <w:szCs w:val="24"/>
        </w:rPr>
        <w:footnoteReference w:id="8"/>
      </w:r>
      <w:r w:rsidR="003533C9" w:rsidRPr="000A7FA2">
        <w:rPr>
          <w:rFonts w:ascii="Times New Roman" w:eastAsia="Calibri" w:hAnsi="Times New Roman"/>
          <w:bCs/>
          <w:color w:val="000000"/>
          <w:sz w:val="24"/>
          <w:szCs w:val="24"/>
        </w:rPr>
        <w:t xml:space="preserve"> which is </w:t>
      </w:r>
      <w:r w:rsidR="00366AFF">
        <w:rPr>
          <w:rFonts w:ascii="Times New Roman" w:eastAsia="Calibri" w:hAnsi="Times New Roman"/>
          <w:bCs/>
          <w:color w:val="000000"/>
          <w:sz w:val="24"/>
          <w:szCs w:val="24"/>
        </w:rPr>
        <w:t xml:space="preserve">defined as </w:t>
      </w:r>
      <w:r w:rsidR="003533C9" w:rsidRPr="000A7FA2">
        <w:rPr>
          <w:rFonts w:ascii="Times New Roman" w:eastAsia="Calibri" w:hAnsi="Times New Roman"/>
          <w:bCs/>
          <w:color w:val="000000"/>
          <w:sz w:val="24"/>
          <w:szCs w:val="24"/>
        </w:rPr>
        <w:t>“</w:t>
      </w:r>
      <w:r w:rsidR="003533C9" w:rsidRPr="000A7FA2">
        <w:rPr>
          <w:rFonts w:ascii="Times New Roman" w:eastAsia="Calibri" w:hAnsi="Times New Roman"/>
          <w:color w:val="000000"/>
          <w:sz w:val="24"/>
          <w:szCs w:val="24"/>
        </w:rPr>
        <w:t>the ratio between the average price received by producers at the farm gate (including payments per tonne of current output), and the border price, measured at the farm gate.</w:t>
      </w:r>
      <w:r w:rsidR="00F40B1E">
        <w:rPr>
          <w:rFonts w:ascii="Times New Roman" w:eastAsia="Calibri" w:hAnsi="Times New Roman"/>
          <w:color w:val="000000"/>
          <w:sz w:val="24"/>
          <w:szCs w:val="24"/>
        </w:rPr>
        <w:t xml:space="preserve"> </w:t>
      </w:r>
      <w:r w:rsidR="003533C9" w:rsidRPr="000A7FA2">
        <w:rPr>
          <w:rFonts w:ascii="Times New Roman" w:eastAsia="Calibri" w:hAnsi="Times New Roman"/>
          <w:color w:val="000000"/>
          <w:sz w:val="24"/>
          <w:szCs w:val="24"/>
        </w:rPr>
        <w:t xml:space="preserve">The NPCs are generally calculated based on </w:t>
      </w:r>
      <w:r w:rsidR="0088043B" w:rsidRPr="000A7FA2">
        <w:rPr>
          <w:rFonts w:ascii="Times New Roman" w:hAnsi="Times New Roman"/>
          <w:noProof/>
          <w:sz w:val="24"/>
          <w:szCs w:val="24"/>
        </w:rPr>
        <w:t>the level of subsidization at each selected specific commodity level, the Single Commodity Transfer (SCT)</w:t>
      </w:r>
      <w:r w:rsidR="003533C9" w:rsidRPr="000A7FA2">
        <w:rPr>
          <w:rFonts w:ascii="Times New Roman" w:hAnsi="Times New Roman"/>
          <w:noProof/>
          <w:sz w:val="24"/>
          <w:szCs w:val="24"/>
        </w:rPr>
        <w:t>.</w:t>
      </w:r>
      <w:r w:rsidR="00F40B1E">
        <w:rPr>
          <w:rFonts w:ascii="Times New Roman" w:hAnsi="Times New Roman"/>
          <w:noProof/>
          <w:sz w:val="24"/>
          <w:szCs w:val="24"/>
        </w:rPr>
        <w:t xml:space="preserve"> </w:t>
      </w:r>
      <w:r w:rsidRPr="000A7FA2">
        <w:rPr>
          <w:rFonts w:ascii="Times New Roman" w:hAnsi="Times New Roman"/>
          <w:noProof/>
          <w:sz w:val="24"/>
          <w:szCs w:val="24"/>
        </w:rPr>
        <w:t xml:space="preserve">The </w:t>
      </w:r>
      <w:r w:rsidR="003533C9" w:rsidRPr="000A7FA2">
        <w:rPr>
          <w:rFonts w:ascii="Times New Roman" w:hAnsi="Times New Roman"/>
          <w:noProof/>
          <w:sz w:val="24"/>
          <w:szCs w:val="24"/>
        </w:rPr>
        <w:t xml:space="preserve">SCT is </w:t>
      </w:r>
      <w:r w:rsidR="0088043B" w:rsidRPr="000A7FA2">
        <w:rPr>
          <w:rFonts w:ascii="Times New Roman" w:hAnsi="Times New Roman"/>
          <w:noProof/>
          <w:sz w:val="24"/>
          <w:szCs w:val="24"/>
        </w:rPr>
        <w:t xml:space="preserve">a ratio of total subsidies specifically designated for the commodity including </w:t>
      </w:r>
      <w:r w:rsidRPr="000A7FA2">
        <w:rPr>
          <w:rFonts w:ascii="Times New Roman" w:hAnsi="Times New Roman"/>
          <w:noProof/>
          <w:sz w:val="24"/>
          <w:szCs w:val="24"/>
        </w:rPr>
        <w:t xml:space="preserve">the </w:t>
      </w:r>
      <w:r w:rsidR="0088043B" w:rsidRPr="000A7FA2">
        <w:rPr>
          <w:rFonts w:ascii="Times New Roman" w:hAnsi="Times New Roman"/>
          <w:noProof/>
          <w:sz w:val="24"/>
          <w:szCs w:val="24"/>
        </w:rPr>
        <w:t>MPS</w:t>
      </w:r>
      <w:r w:rsidR="003533C9" w:rsidRPr="000A7FA2">
        <w:rPr>
          <w:rFonts w:ascii="Times New Roman" w:hAnsi="Times New Roman"/>
          <w:noProof/>
          <w:sz w:val="24"/>
          <w:szCs w:val="24"/>
        </w:rPr>
        <w:t xml:space="preserve"> and</w:t>
      </w:r>
      <w:r w:rsidRPr="000A7FA2">
        <w:rPr>
          <w:rFonts w:ascii="Times New Roman" w:hAnsi="Times New Roman"/>
          <w:noProof/>
          <w:sz w:val="24"/>
          <w:szCs w:val="24"/>
        </w:rPr>
        <w:t xml:space="preserve"> </w:t>
      </w:r>
      <w:r w:rsidR="003533C9" w:rsidRPr="000A7FA2">
        <w:rPr>
          <w:rFonts w:ascii="Times New Roman" w:hAnsi="Times New Roman"/>
          <w:noProof/>
          <w:sz w:val="24"/>
          <w:szCs w:val="24"/>
        </w:rPr>
        <w:t xml:space="preserve">are </w:t>
      </w:r>
      <w:r w:rsidR="003533C9" w:rsidRPr="000A7FA2">
        <w:rPr>
          <w:rFonts w:ascii="Times New Roman" w:eastAsia="Calibri" w:hAnsi="Times New Roman"/>
          <w:color w:val="000000"/>
          <w:sz w:val="24"/>
          <w:szCs w:val="24"/>
        </w:rPr>
        <w:t xml:space="preserve">linked to </w:t>
      </w:r>
      <w:r w:rsidRPr="000A7FA2">
        <w:rPr>
          <w:rFonts w:ascii="Times New Roman" w:eastAsia="Calibri" w:hAnsi="Times New Roman"/>
          <w:color w:val="000000"/>
          <w:sz w:val="24"/>
          <w:szCs w:val="24"/>
        </w:rPr>
        <w:t xml:space="preserve">the </w:t>
      </w:r>
      <w:r w:rsidR="003533C9" w:rsidRPr="000A7FA2">
        <w:rPr>
          <w:rFonts w:ascii="Times New Roman" w:eastAsia="Calibri" w:hAnsi="Times New Roman"/>
          <w:color w:val="000000"/>
          <w:sz w:val="24"/>
          <w:szCs w:val="24"/>
        </w:rPr>
        <w:t xml:space="preserve">SCT so that NPC </w:t>
      </w:r>
      <w:r w:rsidRPr="000A7FA2">
        <w:rPr>
          <w:rFonts w:ascii="Times New Roman" w:eastAsia="Calibri" w:hAnsi="Times New Roman"/>
          <w:color w:val="000000"/>
          <w:sz w:val="24"/>
          <w:szCs w:val="24"/>
        </w:rPr>
        <w:t xml:space="preserve">is equal to </w:t>
      </w:r>
      <w:r w:rsidR="003533C9" w:rsidRPr="000A7FA2">
        <w:rPr>
          <w:rFonts w:ascii="Times New Roman" w:eastAsia="Calibri" w:hAnsi="Times New Roman"/>
          <w:color w:val="000000"/>
          <w:sz w:val="24"/>
          <w:szCs w:val="24"/>
        </w:rPr>
        <w:t>1/(1</w:t>
      </w:r>
      <w:r w:rsidR="00366AFF" w:rsidRPr="000A7FA2">
        <w:rPr>
          <w:rFonts w:ascii="Times New Roman" w:eastAsia="Calibri" w:hAnsi="Times New Roman"/>
          <w:color w:val="000000"/>
          <w:sz w:val="24"/>
          <w:szCs w:val="24"/>
        </w:rPr>
        <w:t>-</w:t>
      </w:r>
      <w:r w:rsidR="00366AFF">
        <w:rPr>
          <w:rFonts w:ascii="Times New Roman" w:eastAsia="Calibri" w:hAnsi="Times New Roman"/>
          <w:color w:val="000000"/>
          <w:sz w:val="24"/>
          <w:szCs w:val="24"/>
        </w:rPr>
        <w:t xml:space="preserve">percent </w:t>
      </w:r>
      <w:r w:rsidR="003533C9" w:rsidRPr="000A7FA2">
        <w:rPr>
          <w:rFonts w:ascii="Times New Roman" w:eastAsia="Calibri" w:hAnsi="Times New Roman"/>
          <w:color w:val="000000"/>
          <w:sz w:val="24"/>
          <w:szCs w:val="24"/>
        </w:rPr>
        <w:t>SCT).</w:t>
      </w:r>
      <w:r w:rsidR="00F40B1E">
        <w:rPr>
          <w:rFonts w:ascii="Times New Roman" w:hAnsi="Times New Roman"/>
          <w:b/>
          <w:bCs/>
          <w:sz w:val="24"/>
          <w:szCs w:val="24"/>
        </w:rPr>
        <w:t xml:space="preserve"> </w:t>
      </w:r>
      <w:r w:rsidR="00F40B1E">
        <w:rPr>
          <w:rFonts w:ascii="Times New Roman" w:eastAsia="Calibri" w:hAnsi="Times New Roman"/>
          <w:color w:val="000000"/>
          <w:sz w:val="24"/>
          <w:szCs w:val="24"/>
        </w:rPr>
        <w:t xml:space="preserve"> </w:t>
      </w:r>
    </w:p>
    <w:p w:rsidR="00006010" w:rsidRDefault="005979F2" w:rsidP="009B2EDC">
      <w:pPr>
        <w:autoSpaceDE w:val="0"/>
        <w:autoSpaceDN w:val="0"/>
        <w:adjustRightInd w:val="0"/>
        <w:spacing w:after="0" w:line="240" w:lineRule="auto"/>
        <w:jc w:val="both"/>
        <w:rPr>
          <w:rFonts w:ascii="Times New Roman" w:eastAsia="Calibri" w:hAnsi="Times New Roman"/>
          <w:color w:val="000000"/>
          <w:sz w:val="24"/>
          <w:szCs w:val="24"/>
        </w:rPr>
      </w:pPr>
      <w:r w:rsidRPr="000A7FA2">
        <w:rPr>
          <w:rFonts w:ascii="Times New Roman" w:eastAsia="Calibri" w:hAnsi="Times New Roman"/>
          <w:color w:val="000000"/>
          <w:sz w:val="24"/>
          <w:szCs w:val="24"/>
        </w:rPr>
        <w:t>I</w:t>
      </w:r>
      <w:r w:rsidR="0088043B" w:rsidRPr="000A7FA2">
        <w:rPr>
          <w:rFonts w:ascii="Times New Roman" w:eastAsia="Calibri" w:hAnsi="Times New Roman"/>
          <w:color w:val="000000"/>
          <w:sz w:val="24"/>
          <w:szCs w:val="24"/>
        </w:rPr>
        <w:t>n the case of Mongolia, wheat production dominates crop farming, with roughly 50 percent of crop GDP coming from the value of wheat.</w:t>
      </w:r>
      <w:r w:rsidR="00F40B1E">
        <w:rPr>
          <w:rFonts w:ascii="Times New Roman" w:eastAsia="Calibri" w:hAnsi="Times New Roman"/>
          <w:color w:val="000000"/>
          <w:sz w:val="24"/>
          <w:szCs w:val="24"/>
        </w:rPr>
        <w:t xml:space="preserve"> </w:t>
      </w:r>
      <w:r w:rsidR="0088043B" w:rsidRPr="000A7FA2">
        <w:rPr>
          <w:rFonts w:ascii="Times New Roman" w:eastAsia="Calibri" w:hAnsi="Times New Roman"/>
          <w:color w:val="000000"/>
          <w:sz w:val="24"/>
          <w:szCs w:val="24"/>
        </w:rPr>
        <w:t xml:space="preserve">Since most of the other crop sector subsidies, machinery and other input loans are also accessible </w:t>
      </w:r>
      <w:r w:rsidR="000D4019" w:rsidRPr="000A7FA2">
        <w:rPr>
          <w:rFonts w:ascii="Times New Roman" w:eastAsia="Calibri" w:hAnsi="Times New Roman"/>
          <w:color w:val="000000"/>
          <w:sz w:val="24"/>
          <w:szCs w:val="24"/>
        </w:rPr>
        <w:t>to</w:t>
      </w:r>
      <w:r w:rsidR="0088043B" w:rsidRPr="000A7FA2">
        <w:rPr>
          <w:rFonts w:ascii="Times New Roman" w:eastAsia="Calibri" w:hAnsi="Times New Roman"/>
          <w:color w:val="000000"/>
          <w:sz w:val="24"/>
          <w:szCs w:val="24"/>
        </w:rPr>
        <w:t xml:space="preserve"> wheat farmers, a 50 percent share of other multiple commodity transfers (MCT) are assumed for wheat.</w:t>
      </w:r>
      <w:r w:rsidR="00F40B1E">
        <w:rPr>
          <w:rFonts w:ascii="Times New Roman" w:eastAsia="Calibri" w:hAnsi="Times New Roman"/>
          <w:color w:val="000000"/>
          <w:sz w:val="24"/>
          <w:szCs w:val="24"/>
        </w:rPr>
        <w:t xml:space="preserve"> </w:t>
      </w:r>
      <w:r w:rsidR="0088043B" w:rsidRPr="000A7FA2">
        <w:rPr>
          <w:rFonts w:ascii="Times New Roman" w:eastAsia="Calibri" w:hAnsi="Times New Roman"/>
          <w:color w:val="000000"/>
          <w:sz w:val="24"/>
          <w:szCs w:val="24"/>
        </w:rPr>
        <w:t xml:space="preserve">Thus NPC for wheat is calculated </w:t>
      </w:r>
      <w:r w:rsidR="000D4019" w:rsidRPr="000A7FA2">
        <w:rPr>
          <w:rFonts w:ascii="Times New Roman" w:eastAsia="Calibri" w:hAnsi="Times New Roman"/>
          <w:color w:val="000000"/>
          <w:sz w:val="24"/>
          <w:szCs w:val="24"/>
        </w:rPr>
        <w:t xml:space="preserve">in two ways </w:t>
      </w:r>
      <w:r w:rsidR="00800E42" w:rsidRPr="000A7FA2">
        <w:rPr>
          <w:rFonts w:ascii="Times New Roman" w:eastAsia="Calibri" w:hAnsi="Times New Roman"/>
          <w:color w:val="000000"/>
          <w:sz w:val="24"/>
          <w:szCs w:val="24"/>
        </w:rPr>
        <w:t>–</w:t>
      </w:r>
      <w:r w:rsidR="000D4019" w:rsidRPr="000A7FA2">
        <w:rPr>
          <w:rFonts w:ascii="Times New Roman" w:eastAsia="Calibri" w:hAnsi="Times New Roman"/>
          <w:color w:val="000000"/>
          <w:sz w:val="24"/>
          <w:szCs w:val="24"/>
        </w:rPr>
        <w:t xml:space="preserve"> </w:t>
      </w:r>
      <w:r w:rsidR="00800E42" w:rsidRPr="000A7FA2">
        <w:rPr>
          <w:rFonts w:ascii="Times New Roman" w:eastAsia="Calibri" w:hAnsi="Times New Roman"/>
          <w:color w:val="000000"/>
          <w:sz w:val="24"/>
          <w:szCs w:val="24"/>
        </w:rPr>
        <w:t>1</w:t>
      </w:r>
      <w:r w:rsidR="002C3C38" w:rsidRPr="000A7FA2">
        <w:rPr>
          <w:rFonts w:ascii="Times New Roman" w:eastAsia="Calibri" w:hAnsi="Times New Roman"/>
          <w:color w:val="000000"/>
          <w:sz w:val="24"/>
          <w:szCs w:val="24"/>
        </w:rPr>
        <w:t>)</w:t>
      </w:r>
      <w:r w:rsidR="00800E42" w:rsidRPr="000A7FA2">
        <w:rPr>
          <w:rFonts w:ascii="Times New Roman" w:eastAsia="Calibri" w:hAnsi="Times New Roman"/>
          <w:color w:val="000000"/>
          <w:sz w:val="24"/>
          <w:szCs w:val="24"/>
        </w:rPr>
        <w:t xml:space="preserve"> </w:t>
      </w:r>
      <w:r w:rsidR="0088043B" w:rsidRPr="000A7FA2">
        <w:rPr>
          <w:rFonts w:ascii="Times New Roman" w:eastAsia="Calibri" w:hAnsi="Times New Roman"/>
          <w:color w:val="000000"/>
          <w:sz w:val="24"/>
          <w:szCs w:val="24"/>
        </w:rPr>
        <w:t xml:space="preserve">with </w:t>
      </w:r>
      <w:r w:rsidR="00800E42" w:rsidRPr="000A7FA2">
        <w:rPr>
          <w:rFonts w:ascii="Times New Roman" w:eastAsia="Calibri" w:hAnsi="Times New Roman"/>
          <w:color w:val="000000"/>
          <w:sz w:val="24"/>
          <w:szCs w:val="24"/>
        </w:rPr>
        <w:t xml:space="preserve">the </w:t>
      </w:r>
      <w:r w:rsidR="000D4019" w:rsidRPr="000A7FA2">
        <w:rPr>
          <w:rFonts w:ascii="Times New Roman" w:eastAsia="Calibri" w:hAnsi="Times New Roman"/>
          <w:color w:val="000000"/>
          <w:sz w:val="24"/>
          <w:szCs w:val="24"/>
        </w:rPr>
        <w:t xml:space="preserve">SCT and </w:t>
      </w:r>
      <w:r w:rsidR="00800E42" w:rsidRPr="000A7FA2">
        <w:rPr>
          <w:rFonts w:ascii="Times New Roman" w:eastAsia="Calibri" w:hAnsi="Times New Roman"/>
          <w:color w:val="000000"/>
          <w:sz w:val="24"/>
          <w:szCs w:val="24"/>
        </w:rPr>
        <w:t>2</w:t>
      </w:r>
      <w:r w:rsidR="002C3C38" w:rsidRPr="000A7FA2">
        <w:rPr>
          <w:rFonts w:ascii="Times New Roman" w:eastAsia="Calibri" w:hAnsi="Times New Roman"/>
          <w:color w:val="000000"/>
          <w:sz w:val="24"/>
          <w:szCs w:val="24"/>
        </w:rPr>
        <w:t>)</w:t>
      </w:r>
      <w:r w:rsidR="00800E42" w:rsidRPr="000A7FA2">
        <w:rPr>
          <w:rFonts w:ascii="Times New Roman" w:eastAsia="Calibri" w:hAnsi="Times New Roman"/>
          <w:color w:val="000000"/>
          <w:sz w:val="24"/>
          <w:szCs w:val="24"/>
        </w:rPr>
        <w:t xml:space="preserve"> </w:t>
      </w:r>
      <w:r w:rsidR="000D4019" w:rsidRPr="000A7FA2">
        <w:rPr>
          <w:rFonts w:ascii="Times New Roman" w:eastAsia="Calibri" w:hAnsi="Times New Roman"/>
          <w:color w:val="000000"/>
          <w:sz w:val="24"/>
          <w:szCs w:val="24"/>
        </w:rPr>
        <w:t xml:space="preserve">with sum of </w:t>
      </w:r>
      <w:r w:rsidR="00800E42" w:rsidRPr="000A7FA2">
        <w:rPr>
          <w:rFonts w:ascii="Times New Roman" w:eastAsia="Calibri" w:hAnsi="Times New Roman"/>
          <w:color w:val="000000"/>
          <w:sz w:val="24"/>
          <w:szCs w:val="24"/>
        </w:rPr>
        <w:t xml:space="preserve">the </w:t>
      </w:r>
      <w:r w:rsidR="000D4019" w:rsidRPr="000A7FA2">
        <w:rPr>
          <w:rFonts w:ascii="Times New Roman" w:eastAsia="Calibri" w:hAnsi="Times New Roman"/>
          <w:color w:val="000000"/>
          <w:sz w:val="24"/>
          <w:szCs w:val="24"/>
        </w:rPr>
        <w:t xml:space="preserve">SCT and the share of </w:t>
      </w:r>
      <w:r w:rsidR="00800E42" w:rsidRPr="000A7FA2">
        <w:rPr>
          <w:rFonts w:ascii="Times New Roman" w:eastAsia="Calibri" w:hAnsi="Times New Roman"/>
          <w:color w:val="000000"/>
          <w:sz w:val="24"/>
          <w:szCs w:val="24"/>
        </w:rPr>
        <w:t xml:space="preserve">the </w:t>
      </w:r>
      <w:r w:rsidR="0088043B" w:rsidRPr="000A7FA2">
        <w:rPr>
          <w:rFonts w:ascii="Times New Roman" w:eastAsia="Calibri" w:hAnsi="Times New Roman"/>
          <w:color w:val="000000"/>
          <w:sz w:val="24"/>
          <w:szCs w:val="24"/>
        </w:rPr>
        <w:t xml:space="preserve">MCT. </w:t>
      </w:r>
    </w:p>
    <w:p w:rsidR="00B82FB8" w:rsidRDefault="00B82FB8" w:rsidP="009B2EDC">
      <w:pPr>
        <w:autoSpaceDE w:val="0"/>
        <w:autoSpaceDN w:val="0"/>
        <w:adjustRightInd w:val="0"/>
        <w:spacing w:after="0" w:line="240" w:lineRule="auto"/>
        <w:jc w:val="both"/>
        <w:rPr>
          <w:rFonts w:ascii="Times New Roman" w:eastAsia="Calibri" w:hAnsi="Times New Roman"/>
          <w:color w:val="000000"/>
          <w:sz w:val="24"/>
          <w:szCs w:val="24"/>
        </w:rPr>
      </w:pPr>
    </w:p>
    <w:p w:rsidR="00B82FB8" w:rsidRDefault="00B82FB8" w:rsidP="009B2EDC">
      <w:pPr>
        <w:autoSpaceDE w:val="0"/>
        <w:autoSpaceDN w:val="0"/>
        <w:adjustRightInd w:val="0"/>
        <w:spacing w:after="0" w:line="240" w:lineRule="auto"/>
        <w:jc w:val="both"/>
        <w:rPr>
          <w:rFonts w:ascii="Times New Roman" w:eastAsia="Calibri" w:hAnsi="Times New Roman"/>
          <w:color w:val="000000"/>
          <w:sz w:val="24"/>
          <w:szCs w:val="24"/>
        </w:rPr>
      </w:pPr>
    </w:p>
    <w:p w:rsidR="00B82FB8" w:rsidRDefault="00B82FB8" w:rsidP="009B2EDC">
      <w:pPr>
        <w:autoSpaceDE w:val="0"/>
        <w:autoSpaceDN w:val="0"/>
        <w:adjustRightInd w:val="0"/>
        <w:spacing w:after="0" w:line="240" w:lineRule="auto"/>
        <w:jc w:val="both"/>
        <w:rPr>
          <w:rFonts w:ascii="Times New Roman" w:eastAsia="Calibri" w:hAnsi="Times New Roman"/>
          <w:color w:val="000000"/>
          <w:sz w:val="24"/>
          <w:szCs w:val="24"/>
        </w:rPr>
      </w:pPr>
    </w:p>
    <w:p w:rsidR="00B82FB8" w:rsidRDefault="00B82FB8" w:rsidP="009B2EDC">
      <w:pPr>
        <w:autoSpaceDE w:val="0"/>
        <w:autoSpaceDN w:val="0"/>
        <w:adjustRightInd w:val="0"/>
        <w:spacing w:after="0" w:line="240" w:lineRule="auto"/>
        <w:jc w:val="both"/>
        <w:rPr>
          <w:rFonts w:ascii="Times New Roman" w:eastAsia="Calibri" w:hAnsi="Times New Roman"/>
          <w:color w:val="000000"/>
          <w:sz w:val="24"/>
          <w:szCs w:val="24"/>
        </w:rPr>
      </w:pPr>
    </w:p>
    <w:p w:rsidR="00B82FB8" w:rsidRDefault="00B82FB8" w:rsidP="009B2EDC">
      <w:pPr>
        <w:autoSpaceDE w:val="0"/>
        <w:autoSpaceDN w:val="0"/>
        <w:adjustRightInd w:val="0"/>
        <w:spacing w:after="0" w:line="240" w:lineRule="auto"/>
        <w:jc w:val="both"/>
        <w:rPr>
          <w:rFonts w:ascii="Times New Roman" w:eastAsia="Calibri" w:hAnsi="Times New Roman"/>
          <w:color w:val="000000"/>
          <w:sz w:val="24"/>
          <w:szCs w:val="24"/>
        </w:rPr>
      </w:pPr>
    </w:p>
    <w:p w:rsidR="00FD4564" w:rsidRDefault="00C330A8" w:rsidP="00AD7033">
      <w:pPr>
        <w:pStyle w:val="Heading1"/>
        <w:rPr>
          <w:szCs w:val="24"/>
        </w:rPr>
      </w:pPr>
      <w:bookmarkStart w:id="15" w:name="_Toc390194273"/>
      <w:r w:rsidRPr="000A7FA2">
        <w:rPr>
          <w:szCs w:val="24"/>
        </w:rPr>
        <w:t>Agricultural subsid</w:t>
      </w:r>
      <w:r w:rsidR="00DB5028" w:rsidRPr="000A7FA2">
        <w:rPr>
          <w:szCs w:val="24"/>
        </w:rPr>
        <w:t>y programs</w:t>
      </w:r>
      <w:r w:rsidRPr="000A7FA2">
        <w:rPr>
          <w:szCs w:val="24"/>
        </w:rPr>
        <w:t xml:space="preserve"> in Mongolia</w:t>
      </w:r>
      <w:bookmarkEnd w:id="15"/>
    </w:p>
    <w:p w:rsidR="008A27EC" w:rsidRPr="008A27EC" w:rsidRDefault="008A27EC" w:rsidP="008A27EC">
      <w:pPr>
        <w:pStyle w:val="NoSpacing"/>
      </w:pPr>
    </w:p>
    <w:p w:rsidR="00C330A8" w:rsidRDefault="00FF2F56" w:rsidP="00DC4A68">
      <w:pPr>
        <w:pStyle w:val="Heading2"/>
        <w:numPr>
          <w:ilvl w:val="0"/>
          <w:numId w:val="12"/>
        </w:numPr>
        <w:ind w:left="360"/>
        <w:rPr>
          <w:szCs w:val="24"/>
        </w:rPr>
      </w:pPr>
      <w:bookmarkStart w:id="16" w:name="_Toc390194274"/>
      <w:r w:rsidRPr="000A7FA2">
        <w:rPr>
          <w:szCs w:val="24"/>
        </w:rPr>
        <w:t>Agricultural s</w:t>
      </w:r>
      <w:r w:rsidR="0017107F" w:rsidRPr="000A7FA2">
        <w:rPr>
          <w:szCs w:val="24"/>
        </w:rPr>
        <w:t xml:space="preserve">ubsidy </w:t>
      </w:r>
      <w:r w:rsidRPr="000A7FA2">
        <w:rPr>
          <w:szCs w:val="24"/>
        </w:rPr>
        <w:t>f</w:t>
      </w:r>
      <w:r w:rsidR="0017107F" w:rsidRPr="000A7FA2">
        <w:rPr>
          <w:szCs w:val="24"/>
        </w:rPr>
        <w:t xml:space="preserve">unds and </w:t>
      </w:r>
      <w:r w:rsidRPr="000A7FA2">
        <w:rPr>
          <w:szCs w:val="24"/>
        </w:rPr>
        <w:t>p</w:t>
      </w:r>
      <w:r w:rsidR="0017107F" w:rsidRPr="000A7FA2">
        <w:rPr>
          <w:szCs w:val="24"/>
        </w:rPr>
        <w:t>rograms</w:t>
      </w:r>
      <w:bookmarkEnd w:id="16"/>
    </w:p>
    <w:p w:rsidR="008A27EC" w:rsidRPr="003F7282" w:rsidRDefault="008A27EC" w:rsidP="003F7282">
      <w:pPr>
        <w:autoSpaceDE w:val="0"/>
        <w:autoSpaceDN w:val="0"/>
        <w:adjustRightInd w:val="0"/>
        <w:spacing w:after="0" w:line="240" w:lineRule="auto"/>
        <w:jc w:val="both"/>
        <w:rPr>
          <w:rFonts w:ascii="Times New Roman" w:hAnsi="Times New Roman"/>
          <w:color w:val="000000"/>
          <w:sz w:val="24"/>
          <w:szCs w:val="24"/>
        </w:rPr>
      </w:pPr>
    </w:p>
    <w:p w:rsidR="00F8657B" w:rsidRPr="000A7FA2" w:rsidRDefault="00985640" w:rsidP="00F8657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Mongolian Government agriculture subsidies were high during the Soviet period and then declined sharply during the 1990s. After the 2008 global food price crisis, these subsidies increased again. Government support to Mongolian agriculture</w:t>
      </w:r>
      <w:r w:rsidR="002C5591">
        <w:rPr>
          <w:rFonts w:ascii="Times New Roman" w:hAnsi="Times New Roman"/>
          <w:color w:val="000000"/>
          <w:sz w:val="24"/>
          <w:szCs w:val="24"/>
        </w:rPr>
        <w:t xml:space="preserve"> </w:t>
      </w:r>
      <w:r w:rsidR="00F8657B" w:rsidRPr="000A7FA2">
        <w:rPr>
          <w:rFonts w:ascii="Times New Roman" w:hAnsi="Times New Roman"/>
          <w:color w:val="000000"/>
          <w:sz w:val="24"/>
          <w:szCs w:val="24"/>
        </w:rPr>
        <w:t>consists mainly of core programs that provide output-based payments primarily to wheat, wool, cashmere and meat producers</w:t>
      </w:r>
      <w:r w:rsidR="002C5591">
        <w:rPr>
          <w:rFonts w:ascii="Times New Roman" w:hAnsi="Times New Roman"/>
          <w:color w:val="000000"/>
          <w:sz w:val="24"/>
          <w:szCs w:val="24"/>
        </w:rPr>
        <w:t xml:space="preserve">. It also consists of </w:t>
      </w:r>
      <w:r w:rsidR="00F8657B" w:rsidRPr="000A7FA2">
        <w:rPr>
          <w:rFonts w:ascii="Times New Roman" w:hAnsi="Times New Roman"/>
          <w:color w:val="000000"/>
          <w:sz w:val="24"/>
          <w:szCs w:val="24"/>
        </w:rPr>
        <w:t>technical support mainly through subsidized soft loans to buy machinery, purchase inputs</w:t>
      </w:r>
      <w:r w:rsidR="002C5591">
        <w:rPr>
          <w:rFonts w:ascii="Times New Roman" w:hAnsi="Times New Roman"/>
          <w:color w:val="000000"/>
          <w:sz w:val="24"/>
          <w:szCs w:val="24"/>
        </w:rPr>
        <w:t>,</w:t>
      </w:r>
      <w:r w:rsidR="00F8657B" w:rsidRPr="000A7FA2">
        <w:rPr>
          <w:rFonts w:ascii="Times New Roman" w:hAnsi="Times New Roman"/>
          <w:color w:val="000000"/>
          <w:sz w:val="24"/>
          <w:szCs w:val="24"/>
        </w:rPr>
        <w:t xml:space="preserve"> and adopt </w:t>
      </w:r>
      <w:r w:rsidR="002C5591" w:rsidRPr="000A7FA2">
        <w:rPr>
          <w:rFonts w:ascii="Times New Roman" w:hAnsi="Times New Roman"/>
          <w:color w:val="000000"/>
          <w:sz w:val="24"/>
          <w:szCs w:val="24"/>
        </w:rPr>
        <w:t>technolog</w:t>
      </w:r>
      <w:r w:rsidR="002C5591">
        <w:rPr>
          <w:rFonts w:ascii="Times New Roman" w:hAnsi="Times New Roman"/>
          <w:color w:val="000000"/>
          <w:sz w:val="24"/>
          <w:szCs w:val="24"/>
        </w:rPr>
        <w:t>ies</w:t>
      </w:r>
      <w:r w:rsidR="002C5591" w:rsidRPr="000A7FA2">
        <w:rPr>
          <w:rFonts w:ascii="Times New Roman" w:hAnsi="Times New Roman"/>
          <w:color w:val="000000"/>
          <w:sz w:val="24"/>
          <w:szCs w:val="24"/>
        </w:rPr>
        <w:t xml:space="preserve"> </w:t>
      </w:r>
      <w:r w:rsidR="00F8657B" w:rsidRPr="000A7FA2">
        <w:rPr>
          <w:rFonts w:ascii="Times New Roman" w:hAnsi="Times New Roman"/>
          <w:color w:val="000000"/>
          <w:sz w:val="24"/>
          <w:szCs w:val="24"/>
        </w:rPr>
        <w:t xml:space="preserve">to increase productivity and build capacity. The Government also supports </w:t>
      </w:r>
      <w:r w:rsidR="00B56D28">
        <w:rPr>
          <w:rFonts w:ascii="Times New Roman" w:hAnsi="Times New Roman"/>
          <w:color w:val="000000"/>
          <w:sz w:val="24"/>
          <w:szCs w:val="24"/>
        </w:rPr>
        <w:t xml:space="preserve">the </w:t>
      </w:r>
      <w:r w:rsidR="00F8657B" w:rsidRPr="000A7FA2">
        <w:rPr>
          <w:rFonts w:ascii="Times New Roman" w:hAnsi="Times New Roman"/>
          <w:color w:val="000000"/>
          <w:sz w:val="24"/>
          <w:szCs w:val="24"/>
        </w:rPr>
        <w:t>livestock sector through the provision of subsidized veterinary medicines and services.</w:t>
      </w:r>
      <w:r w:rsidR="00025B5D">
        <w:rPr>
          <w:rFonts w:ascii="Times New Roman" w:hAnsi="Times New Roman"/>
          <w:color w:val="000000"/>
          <w:sz w:val="24"/>
          <w:szCs w:val="24"/>
        </w:rPr>
        <w:t xml:space="preserve"> </w:t>
      </w:r>
    </w:p>
    <w:p w:rsidR="00F8657B" w:rsidRPr="000A7FA2" w:rsidRDefault="00F8657B" w:rsidP="00AD7033">
      <w:pPr>
        <w:autoSpaceDE w:val="0"/>
        <w:autoSpaceDN w:val="0"/>
        <w:adjustRightInd w:val="0"/>
        <w:spacing w:after="0" w:line="240" w:lineRule="auto"/>
        <w:jc w:val="both"/>
        <w:rPr>
          <w:rFonts w:ascii="Times New Roman" w:hAnsi="Times New Roman"/>
          <w:color w:val="000000"/>
          <w:sz w:val="24"/>
          <w:szCs w:val="24"/>
        </w:rPr>
      </w:pPr>
    </w:p>
    <w:p w:rsidR="003830E1" w:rsidRPr="000A7FA2" w:rsidRDefault="003830E1" w:rsidP="00AD7033">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xml:space="preserve">Wheat is the main crop in the country and wheat flour is the major food staple, covering approximately 55 percent of the daily caloric intake. Wheat production was </w:t>
      </w:r>
      <w:r w:rsidR="00C1316A">
        <w:rPr>
          <w:rFonts w:ascii="Times New Roman" w:hAnsi="Times New Roman"/>
          <w:color w:val="000000"/>
          <w:sz w:val="24"/>
          <w:szCs w:val="24"/>
        </w:rPr>
        <w:t xml:space="preserve">controlled and </w:t>
      </w:r>
      <w:r w:rsidRPr="000A7FA2">
        <w:rPr>
          <w:rFonts w:ascii="Times New Roman" w:hAnsi="Times New Roman"/>
          <w:color w:val="000000"/>
          <w:sz w:val="24"/>
          <w:szCs w:val="24"/>
        </w:rPr>
        <w:t>heavily su</w:t>
      </w:r>
      <w:r w:rsidR="00D719F9" w:rsidRPr="000A7FA2">
        <w:rPr>
          <w:rFonts w:ascii="Times New Roman" w:hAnsi="Times New Roman"/>
          <w:color w:val="000000"/>
          <w:sz w:val="24"/>
          <w:szCs w:val="24"/>
        </w:rPr>
        <w:t>pported</w:t>
      </w:r>
      <w:r w:rsidRPr="000A7FA2">
        <w:rPr>
          <w:rFonts w:ascii="Times New Roman" w:hAnsi="Times New Roman"/>
          <w:color w:val="000000"/>
          <w:sz w:val="24"/>
          <w:szCs w:val="24"/>
        </w:rPr>
        <w:t xml:space="preserve"> during the socialist period up to the 1990s, allowing the country to be self-sufficient and occasional</w:t>
      </w:r>
      <w:r w:rsidR="004A03A1">
        <w:rPr>
          <w:rFonts w:ascii="Times New Roman" w:hAnsi="Times New Roman"/>
          <w:color w:val="000000"/>
          <w:sz w:val="24"/>
          <w:szCs w:val="24"/>
        </w:rPr>
        <w:t>ly a net</w:t>
      </w:r>
      <w:r w:rsidRPr="000A7FA2">
        <w:rPr>
          <w:rFonts w:ascii="Times New Roman" w:hAnsi="Times New Roman"/>
          <w:color w:val="000000"/>
          <w:sz w:val="24"/>
          <w:szCs w:val="24"/>
        </w:rPr>
        <w:t xml:space="preserve"> exporter. </w:t>
      </w:r>
      <w:r w:rsidR="002C5591">
        <w:rPr>
          <w:rFonts w:ascii="Times New Roman" w:hAnsi="Times New Roman"/>
          <w:color w:val="000000"/>
          <w:sz w:val="24"/>
          <w:szCs w:val="24"/>
        </w:rPr>
        <w:t xml:space="preserve">Following the breakup of the Soviet Union, Mongolian agriculture’s input service system collapsed, and wheat production reached its lowest points between 2005 and </w:t>
      </w:r>
      <w:r w:rsidR="002C5591">
        <w:rPr>
          <w:rFonts w:ascii="Times New Roman" w:hAnsi="Times New Roman"/>
          <w:color w:val="000000"/>
          <w:sz w:val="24"/>
          <w:szCs w:val="24"/>
        </w:rPr>
        <w:lastRenderedPageBreak/>
        <w:t xml:space="preserve">2007. The Government responded by implementing </w:t>
      </w:r>
      <w:r w:rsidRPr="000A7FA2">
        <w:rPr>
          <w:rFonts w:ascii="Times New Roman" w:hAnsi="Times New Roman"/>
          <w:color w:val="000000"/>
          <w:sz w:val="24"/>
          <w:szCs w:val="24"/>
        </w:rPr>
        <w:t>a policy to support domestic production, assure adequate food availability and higher levels of self-sufficiency</w:t>
      </w:r>
      <w:r w:rsidR="002C5591">
        <w:rPr>
          <w:rFonts w:ascii="Times New Roman" w:hAnsi="Times New Roman"/>
          <w:color w:val="000000"/>
          <w:sz w:val="24"/>
          <w:szCs w:val="24"/>
        </w:rPr>
        <w:t xml:space="preserve">. The policy included </w:t>
      </w:r>
      <w:r w:rsidRPr="000A7FA2">
        <w:rPr>
          <w:rFonts w:ascii="Times New Roman" w:hAnsi="Times New Roman"/>
          <w:color w:val="000000"/>
          <w:sz w:val="24"/>
          <w:szCs w:val="24"/>
        </w:rPr>
        <w:t xml:space="preserve">major increases in wheat subsidies, including output-based payments and technical assistance to </w:t>
      </w:r>
      <w:r w:rsidR="005979F2" w:rsidRPr="000A7FA2">
        <w:rPr>
          <w:rFonts w:ascii="Times New Roman" w:hAnsi="Times New Roman"/>
          <w:color w:val="000000"/>
          <w:sz w:val="24"/>
          <w:szCs w:val="24"/>
        </w:rPr>
        <w:t>wheat farmers</w:t>
      </w:r>
      <w:r w:rsidR="002C5591">
        <w:rPr>
          <w:rFonts w:ascii="Times New Roman" w:hAnsi="Times New Roman"/>
          <w:color w:val="000000"/>
          <w:sz w:val="24"/>
          <w:szCs w:val="24"/>
        </w:rPr>
        <w:t xml:space="preserve">, for example </w:t>
      </w:r>
      <w:r w:rsidRPr="000A7FA2">
        <w:rPr>
          <w:rFonts w:ascii="Times New Roman" w:hAnsi="Times New Roman"/>
          <w:color w:val="000000"/>
          <w:sz w:val="24"/>
          <w:szCs w:val="24"/>
        </w:rPr>
        <w:t>through grants and loans.</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 xml:space="preserve">Furthermore, a seasonal </w:t>
      </w:r>
      <w:r w:rsidR="002C5591">
        <w:rPr>
          <w:rFonts w:ascii="Times New Roman" w:hAnsi="Times New Roman"/>
          <w:color w:val="000000"/>
          <w:sz w:val="24"/>
          <w:szCs w:val="24"/>
        </w:rPr>
        <w:t xml:space="preserve">5 percent </w:t>
      </w:r>
      <w:r w:rsidRPr="000A7FA2">
        <w:rPr>
          <w:rFonts w:ascii="Times New Roman" w:hAnsi="Times New Roman"/>
          <w:color w:val="000000"/>
          <w:sz w:val="24"/>
          <w:szCs w:val="24"/>
        </w:rPr>
        <w:t xml:space="preserve">tariff </w:t>
      </w:r>
      <w:r w:rsidR="002C5591" w:rsidRPr="000A7FA2">
        <w:rPr>
          <w:rFonts w:ascii="Times New Roman" w:hAnsi="Times New Roman"/>
          <w:color w:val="000000"/>
          <w:sz w:val="24"/>
          <w:szCs w:val="24"/>
        </w:rPr>
        <w:t>on imported wheat flour from August to April</w:t>
      </w:r>
      <w:r w:rsidR="002C5591">
        <w:rPr>
          <w:rFonts w:ascii="Times New Roman" w:hAnsi="Times New Roman"/>
          <w:color w:val="000000"/>
          <w:sz w:val="24"/>
          <w:szCs w:val="24"/>
        </w:rPr>
        <w:t xml:space="preserve"> was increased to </w:t>
      </w:r>
      <w:r w:rsidRPr="000A7FA2">
        <w:rPr>
          <w:rFonts w:ascii="Times New Roman" w:hAnsi="Times New Roman"/>
          <w:color w:val="000000"/>
          <w:sz w:val="24"/>
          <w:szCs w:val="24"/>
        </w:rPr>
        <w:t xml:space="preserve">15 percent </w:t>
      </w:r>
      <w:r w:rsidR="004C184C" w:rsidRPr="000A7FA2">
        <w:rPr>
          <w:rFonts w:ascii="Times New Roman" w:hAnsi="Times New Roman"/>
          <w:color w:val="000000"/>
          <w:sz w:val="24"/>
          <w:szCs w:val="24"/>
        </w:rPr>
        <w:t xml:space="preserve">to </w:t>
      </w:r>
      <w:r w:rsidRPr="000A7FA2">
        <w:rPr>
          <w:rFonts w:ascii="Times New Roman" w:hAnsi="Times New Roman"/>
          <w:color w:val="000000"/>
          <w:sz w:val="24"/>
          <w:szCs w:val="24"/>
        </w:rPr>
        <w:t>protect farmers from competition.</w:t>
      </w:r>
    </w:p>
    <w:p w:rsidR="00D719F9" w:rsidRPr="000A7FA2" w:rsidRDefault="00D719F9" w:rsidP="00AD7033">
      <w:pPr>
        <w:autoSpaceDE w:val="0"/>
        <w:autoSpaceDN w:val="0"/>
        <w:adjustRightInd w:val="0"/>
        <w:spacing w:after="0" w:line="240" w:lineRule="auto"/>
        <w:jc w:val="both"/>
        <w:rPr>
          <w:rFonts w:ascii="Times New Roman" w:hAnsi="Times New Roman"/>
          <w:color w:val="000000"/>
          <w:sz w:val="24"/>
          <w:szCs w:val="24"/>
        </w:rPr>
      </w:pPr>
    </w:p>
    <w:p w:rsidR="003830E1" w:rsidRPr="000A7FA2" w:rsidRDefault="008A359C" w:rsidP="00AD703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3632" behindDoc="0" locked="0" layoutInCell="1" allowOverlap="1" wp14:anchorId="14C70877" wp14:editId="329C7641">
            <wp:simplePos x="0" y="0"/>
            <wp:positionH relativeFrom="margin">
              <wp:align>right</wp:align>
            </wp:positionH>
            <wp:positionV relativeFrom="paragraph">
              <wp:posOffset>1437005</wp:posOffset>
            </wp:positionV>
            <wp:extent cx="3309620" cy="248221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N CPS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9620" cy="2482215"/>
                    </a:xfrm>
                    <a:prstGeom prst="rect">
                      <a:avLst/>
                    </a:prstGeom>
                  </pic:spPr>
                </pic:pic>
              </a:graphicData>
            </a:graphic>
            <wp14:sizeRelH relativeFrom="page">
              <wp14:pctWidth>0</wp14:pctWidth>
            </wp14:sizeRelH>
            <wp14:sizeRelV relativeFrom="page">
              <wp14:pctHeight>0</wp14:pctHeight>
            </wp14:sizeRelV>
          </wp:anchor>
        </w:drawing>
      </w:r>
      <w:r w:rsidR="003830E1" w:rsidRPr="000A7FA2">
        <w:rPr>
          <w:rFonts w:ascii="Times New Roman" w:hAnsi="Times New Roman"/>
          <w:color w:val="000000"/>
          <w:sz w:val="24"/>
          <w:szCs w:val="24"/>
        </w:rPr>
        <w:t xml:space="preserve">Meat is a staple </w:t>
      </w:r>
      <w:r w:rsidR="004C184C" w:rsidRPr="000A7FA2">
        <w:rPr>
          <w:rFonts w:ascii="Times New Roman" w:hAnsi="Times New Roman"/>
          <w:color w:val="000000"/>
          <w:sz w:val="24"/>
          <w:szCs w:val="24"/>
        </w:rPr>
        <w:t xml:space="preserve">food </w:t>
      </w:r>
      <w:r w:rsidR="002C5591">
        <w:rPr>
          <w:rFonts w:ascii="Times New Roman" w:hAnsi="Times New Roman"/>
          <w:color w:val="000000"/>
          <w:sz w:val="24"/>
          <w:szCs w:val="24"/>
        </w:rPr>
        <w:t xml:space="preserve">in </w:t>
      </w:r>
      <w:r w:rsidR="003830E1" w:rsidRPr="000A7FA2">
        <w:rPr>
          <w:rFonts w:ascii="Times New Roman" w:hAnsi="Times New Roman"/>
          <w:color w:val="000000"/>
          <w:sz w:val="24"/>
          <w:szCs w:val="24"/>
        </w:rPr>
        <w:t>Mongolia</w:t>
      </w:r>
      <w:r w:rsidR="002C5591">
        <w:rPr>
          <w:rFonts w:ascii="Times New Roman" w:hAnsi="Times New Roman"/>
          <w:color w:val="000000"/>
          <w:sz w:val="24"/>
          <w:szCs w:val="24"/>
        </w:rPr>
        <w:t xml:space="preserve">. The livestock industry </w:t>
      </w:r>
      <w:r w:rsidR="002C5591" w:rsidRPr="000A7FA2">
        <w:rPr>
          <w:rFonts w:ascii="Times New Roman" w:hAnsi="Times New Roman"/>
          <w:color w:val="000000"/>
          <w:sz w:val="24"/>
          <w:szCs w:val="24"/>
        </w:rPr>
        <w:t>consists mainly of sheep, goats, horses, cattle</w:t>
      </w:r>
      <w:r w:rsidR="0008487B">
        <w:rPr>
          <w:rFonts w:ascii="Times New Roman" w:hAnsi="Times New Roman"/>
          <w:color w:val="000000"/>
          <w:sz w:val="24"/>
          <w:szCs w:val="24"/>
        </w:rPr>
        <w:t>,</w:t>
      </w:r>
      <w:r w:rsidR="002C5591" w:rsidRPr="000A7FA2">
        <w:rPr>
          <w:rFonts w:ascii="Times New Roman" w:hAnsi="Times New Roman"/>
          <w:color w:val="000000"/>
          <w:sz w:val="24"/>
          <w:szCs w:val="24"/>
        </w:rPr>
        <w:t xml:space="preserve"> and camels</w:t>
      </w:r>
      <w:r w:rsidR="002C5591">
        <w:rPr>
          <w:rFonts w:ascii="Times New Roman" w:hAnsi="Times New Roman"/>
          <w:color w:val="000000"/>
          <w:sz w:val="24"/>
          <w:szCs w:val="24"/>
        </w:rPr>
        <w:t>, and engages a</w:t>
      </w:r>
      <w:r w:rsidR="0008487B">
        <w:rPr>
          <w:rFonts w:ascii="Times New Roman" w:hAnsi="Times New Roman"/>
          <w:color w:val="000000"/>
          <w:sz w:val="24"/>
          <w:szCs w:val="24"/>
        </w:rPr>
        <w:t xml:space="preserve"> large proportion of the workforce. </w:t>
      </w:r>
      <w:r w:rsidR="003830E1" w:rsidRPr="000A7FA2">
        <w:rPr>
          <w:rFonts w:ascii="Times New Roman" w:hAnsi="Times New Roman"/>
          <w:color w:val="000000"/>
          <w:sz w:val="24"/>
          <w:szCs w:val="24"/>
        </w:rPr>
        <w:t>Similar to</w:t>
      </w:r>
      <w:r w:rsidR="004D214C">
        <w:rPr>
          <w:rFonts w:ascii="Times New Roman" w:hAnsi="Times New Roman"/>
          <w:color w:val="000000"/>
          <w:sz w:val="24"/>
          <w:szCs w:val="24"/>
        </w:rPr>
        <w:t xml:space="preserve"> the</w:t>
      </w:r>
      <w:r w:rsidR="003830E1" w:rsidRPr="000A7FA2">
        <w:rPr>
          <w:rFonts w:ascii="Times New Roman" w:hAnsi="Times New Roman"/>
          <w:color w:val="000000"/>
          <w:sz w:val="24"/>
          <w:szCs w:val="24"/>
        </w:rPr>
        <w:t xml:space="preserve"> other agricultural </w:t>
      </w:r>
      <w:r w:rsidR="0008487B">
        <w:rPr>
          <w:rFonts w:ascii="Times New Roman" w:hAnsi="Times New Roman"/>
          <w:color w:val="000000"/>
          <w:sz w:val="24"/>
          <w:szCs w:val="24"/>
        </w:rPr>
        <w:t>sub</w:t>
      </w:r>
      <w:r w:rsidR="003830E1" w:rsidRPr="000A7FA2">
        <w:rPr>
          <w:rFonts w:ascii="Times New Roman" w:hAnsi="Times New Roman"/>
          <w:color w:val="000000"/>
          <w:sz w:val="24"/>
          <w:szCs w:val="24"/>
        </w:rPr>
        <w:t xml:space="preserve">sectors, Government intervention in livestock </w:t>
      </w:r>
      <w:r w:rsidR="0008487B">
        <w:rPr>
          <w:rFonts w:ascii="Times New Roman" w:hAnsi="Times New Roman"/>
          <w:color w:val="000000"/>
          <w:sz w:val="24"/>
          <w:szCs w:val="24"/>
        </w:rPr>
        <w:t>production</w:t>
      </w:r>
      <w:r w:rsidR="0008487B" w:rsidRPr="000A7FA2">
        <w:rPr>
          <w:rFonts w:ascii="Times New Roman" w:hAnsi="Times New Roman"/>
          <w:color w:val="000000"/>
          <w:sz w:val="24"/>
          <w:szCs w:val="24"/>
        </w:rPr>
        <w:t xml:space="preserve"> </w:t>
      </w:r>
      <w:r w:rsidR="003830E1" w:rsidRPr="000A7FA2">
        <w:rPr>
          <w:rFonts w:ascii="Times New Roman" w:hAnsi="Times New Roman"/>
          <w:color w:val="000000"/>
          <w:sz w:val="24"/>
          <w:szCs w:val="24"/>
        </w:rPr>
        <w:t xml:space="preserve">diminished in 1991 with </w:t>
      </w:r>
      <w:r w:rsidR="0008487B">
        <w:rPr>
          <w:rFonts w:ascii="Times New Roman" w:hAnsi="Times New Roman"/>
          <w:color w:val="000000"/>
          <w:sz w:val="24"/>
          <w:szCs w:val="24"/>
        </w:rPr>
        <w:t>a</w:t>
      </w:r>
      <w:r w:rsidR="0008487B" w:rsidRPr="000A7FA2">
        <w:rPr>
          <w:rFonts w:ascii="Times New Roman" w:hAnsi="Times New Roman"/>
          <w:color w:val="000000"/>
          <w:sz w:val="24"/>
          <w:szCs w:val="24"/>
        </w:rPr>
        <w:t xml:space="preserve"> </w:t>
      </w:r>
      <w:r w:rsidR="00B56D28">
        <w:rPr>
          <w:rFonts w:ascii="Times New Roman" w:hAnsi="Times New Roman"/>
          <w:color w:val="000000"/>
          <w:sz w:val="24"/>
          <w:szCs w:val="24"/>
        </w:rPr>
        <w:t xml:space="preserve">broad </w:t>
      </w:r>
      <w:r w:rsidR="003830E1" w:rsidRPr="000A7FA2">
        <w:rPr>
          <w:rFonts w:ascii="Times New Roman" w:hAnsi="Times New Roman"/>
          <w:color w:val="000000"/>
          <w:sz w:val="24"/>
          <w:szCs w:val="24"/>
        </w:rPr>
        <w:t xml:space="preserve">reduction of subsidies. However, the number of animals increased during the 1990s, mainly due to higher mobility of herds and more people reverting to livestock activities after the breakup of </w:t>
      </w:r>
      <w:r w:rsidR="00D719F9" w:rsidRPr="000A7FA2">
        <w:rPr>
          <w:rFonts w:ascii="Times New Roman" w:hAnsi="Times New Roman"/>
          <w:color w:val="000000"/>
          <w:sz w:val="24"/>
          <w:szCs w:val="24"/>
        </w:rPr>
        <w:t xml:space="preserve">the </w:t>
      </w:r>
      <w:r w:rsidR="003830E1" w:rsidRPr="000A7FA2">
        <w:rPr>
          <w:rFonts w:ascii="Times New Roman" w:hAnsi="Times New Roman"/>
          <w:color w:val="000000"/>
          <w:sz w:val="24"/>
          <w:szCs w:val="24"/>
        </w:rPr>
        <w:t xml:space="preserve">Soviet Union. Yet, the livestock sector is under higher risk due to frequent disease outbreaks, </w:t>
      </w:r>
      <w:r w:rsidR="0008487B">
        <w:rPr>
          <w:rFonts w:ascii="Times New Roman" w:hAnsi="Times New Roman"/>
          <w:color w:val="000000"/>
          <w:sz w:val="24"/>
          <w:szCs w:val="24"/>
        </w:rPr>
        <w:t xml:space="preserve">and </w:t>
      </w:r>
      <w:r w:rsidR="0001103A" w:rsidRPr="000A7FA2">
        <w:rPr>
          <w:rFonts w:ascii="Times New Roman" w:hAnsi="Times New Roman"/>
          <w:color w:val="000000"/>
          <w:sz w:val="24"/>
          <w:szCs w:val="24"/>
        </w:rPr>
        <w:t xml:space="preserve">unusually harsh </w:t>
      </w:r>
      <w:r w:rsidR="0001103A" w:rsidRPr="000A7FA2">
        <w:rPr>
          <w:rFonts w:ascii="Times New Roman" w:hAnsi="Times New Roman"/>
          <w:i/>
          <w:color w:val="000000"/>
          <w:sz w:val="24"/>
          <w:szCs w:val="24"/>
        </w:rPr>
        <w:t>dzud</w:t>
      </w:r>
      <w:r w:rsidR="002C5591">
        <w:rPr>
          <w:rFonts w:ascii="Times New Roman" w:hAnsi="Times New Roman"/>
          <w:i/>
          <w:color w:val="000000"/>
          <w:sz w:val="24"/>
          <w:szCs w:val="24"/>
        </w:rPr>
        <w:t>s</w:t>
      </w:r>
      <w:r w:rsidR="0001103A" w:rsidRPr="000A7FA2">
        <w:rPr>
          <w:rFonts w:ascii="Times New Roman" w:hAnsi="Times New Roman"/>
          <w:color w:val="000000"/>
          <w:sz w:val="24"/>
          <w:szCs w:val="24"/>
        </w:rPr>
        <w:t xml:space="preserve"> </w:t>
      </w:r>
      <w:r w:rsidR="003830E1" w:rsidRPr="000A7FA2">
        <w:rPr>
          <w:rFonts w:ascii="Times New Roman" w:hAnsi="Times New Roman"/>
          <w:color w:val="000000"/>
          <w:sz w:val="24"/>
          <w:szCs w:val="24"/>
        </w:rPr>
        <w:t xml:space="preserve">and droughts, which substantially reduced livestock numbers in recent years. </w:t>
      </w:r>
      <w:r w:rsidR="0001103A" w:rsidRPr="000A7FA2">
        <w:rPr>
          <w:rFonts w:ascii="Times New Roman" w:hAnsi="Times New Roman"/>
          <w:color w:val="000000"/>
          <w:sz w:val="24"/>
          <w:szCs w:val="24"/>
        </w:rPr>
        <w:t>Over the years</w:t>
      </w:r>
      <w:r w:rsidR="003830E1" w:rsidRPr="000A7FA2">
        <w:rPr>
          <w:rFonts w:ascii="Times New Roman" w:hAnsi="Times New Roman"/>
          <w:color w:val="000000"/>
          <w:sz w:val="24"/>
          <w:szCs w:val="24"/>
        </w:rPr>
        <w:t xml:space="preserve">, the Government </w:t>
      </w:r>
      <w:r w:rsidR="0001103A" w:rsidRPr="000A7FA2">
        <w:rPr>
          <w:rFonts w:ascii="Times New Roman" w:hAnsi="Times New Roman"/>
          <w:color w:val="000000"/>
          <w:sz w:val="24"/>
          <w:szCs w:val="24"/>
        </w:rPr>
        <w:t xml:space="preserve">has </w:t>
      </w:r>
      <w:r w:rsidR="003830E1" w:rsidRPr="000A7FA2">
        <w:rPr>
          <w:rFonts w:ascii="Times New Roman" w:hAnsi="Times New Roman"/>
          <w:color w:val="000000"/>
          <w:sz w:val="24"/>
          <w:szCs w:val="24"/>
        </w:rPr>
        <w:t xml:space="preserve">implemented several programs, with the objective of supporting primary producers, as well as assisting secondary processes, thereby raising the value added domestically especially for wool, cashmere and meat. The Government </w:t>
      </w:r>
      <w:r w:rsidR="00DA5012" w:rsidRPr="000A7FA2">
        <w:rPr>
          <w:rFonts w:ascii="Times New Roman" w:hAnsi="Times New Roman"/>
          <w:color w:val="000000"/>
          <w:sz w:val="24"/>
          <w:szCs w:val="24"/>
        </w:rPr>
        <w:t xml:space="preserve">has </w:t>
      </w:r>
      <w:r w:rsidR="003830E1" w:rsidRPr="000A7FA2">
        <w:rPr>
          <w:rFonts w:ascii="Times New Roman" w:hAnsi="Times New Roman"/>
          <w:color w:val="000000"/>
          <w:sz w:val="24"/>
          <w:szCs w:val="24"/>
        </w:rPr>
        <w:t>also employ</w:t>
      </w:r>
      <w:r w:rsidR="00DA5012" w:rsidRPr="000A7FA2">
        <w:rPr>
          <w:rFonts w:ascii="Times New Roman" w:hAnsi="Times New Roman"/>
          <w:color w:val="000000"/>
          <w:sz w:val="24"/>
          <w:szCs w:val="24"/>
        </w:rPr>
        <w:t>ed</w:t>
      </w:r>
      <w:r w:rsidR="003830E1" w:rsidRPr="000A7FA2">
        <w:rPr>
          <w:rFonts w:ascii="Times New Roman" w:hAnsi="Times New Roman"/>
          <w:color w:val="000000"/>
          <w:sz w:val="24"/>
          <w:szCs w:val="24"/>
        </w:rPr>
        <w:t xml:space="preserve"> </w:t>
      </w:r>
      <w:r w:rsidR="00DA5012" w:rsidRPr="000A7FA2">
        <w:rPr>
          <w:rFonts w:ascii="Times New Roman" w:hAnsi="Times New Roman"/>
          <w:color w:val="000000"/>
          <w:sz w:val="24"/>
          <w:szCs w:val="24"/>
        </w:rPr>
        <w:t xml:space="preserve">in recent years </w:t>
      </w:r>
      <w:r w:rsidR="003830E1" w:rsidRPr="000A7FA2">
        <w:rPr>
          <w:rFonts w:ascii="Times New Roman" w:hAnsi="Times New Roman"/>
          <w:color w:val="000000"/>
          <w:sz w:val="24"/>
          <w:szCs w:val="24"/>
        </w:rPr>
        <w:t xml:space="preserve">high taxes </w:t>
      </w:r>
      <w:r w:rsidR="00DA5012" w:rsidRPr="000A7FA2">
        <w:rPr>
          <w:rFonts w:ascii="Times New Roman" w:hAnsi="Times New Roman"/>
          <w:color w:val="000000"/>
          <w:sz w:val="24"/>
          <w:szCs w:val="24"/>
        </w:rPr>
        <w:t xml:space="preserve">on </w:t>
      </w:r>
      <w:r w:rsidR="003830E1" w:rsidRPr="000A7FA2">
        <w:rPr>
          <w:rFonts w:ascii="Times New Roman" w:hAnsi="Times New Roman"/>
          <w:color w:val="000000"/>
          <w:sz w:val="24"/>
          <w:szCs w:val="24"/>
        </w:rPr>
        <w:t>exports o</w:t>
      </w:r>
      <w:r w:rsidR="00DA5012" w:rsidRPr="000A7FA2">
        <w:rPr>
          <w:rFonts w:ascii="Times New Roman" w:hAnsi="Times New Roman"/>
          <w:color w:val="000000"/>
          <w:sz w:val="24"/>
          <w:szCs w:val="24"/>
        </w:rPr>
        <w:t>f</w:t>
      </w:r>
      <w:r w:rsidR="003830E1" w:rsidRPr="000A7FA2">
        <w:rPr>
          <w:rFonts w:ascii="Times New Roman" w:hAnsi="Times New Roman"/>
          <w:color w:val="000000"/>
          <w:sz w:val="24"/>
          <w:szCs w:val="24"/>
        </w:rPr>
        <w:t xml:space="preserve"> raw and washed cashmere, </w:t>
      </w:r>
      <w:r w:rsidR="00342F9B" w:rsidRPr="000A7FA2">
        <w:rPr>
          <w:rFonts w:ascii="Times New Roman" w:hAnsi="Times New Roman"/>
          <w:color w:val="000000"/>
          <w:sz w:val="24"/>
          <w:szCs w:val="24"/>
        </w:rPr>
        <w:t xml:space="preserve">and </w:t>
      </w:r>
      <w:r w:rsidR="00DA5012" w:rsidRPr="000A7FA2">
        <w:rPr>
          <w:rFonts w:ascii="Times New Roman" w:hAnsi="Times New Roman"/>
          <w:color w:val="000000"/>
          <w:sz w:val="24"/>
          <w:szCs w:val="24"/>
        </w:rPr>
        <w:t>wool. This has le</w:t>
      </w:r>
      <w:r w:rsidR="007B2247" w:rsidRPr="000A7FA2">
        <w:rPr>
          <w:rFonts w:ascii="Times New Roman" w:hAnsi="Times New Roman"/>
          <w:color w:val="000000"/>
          <w:sz w:val="24"/>
          <w:szCs w:val="24"/>
        </w:rPr>
        <w:t>d</w:t>
      </w:r>
      <w:r w:rsidR="00DA5012" w:rsidRPr="000A7FA2">
        <w:rPr>
          <w:rFonts w:ascii="Times New Roman" w:hAnsi="Times New Roman"/>
          <w:color w:val="000000"/>
          <w:sz w:val="24"/>
          <w:szCs w:val="24"/>
        </w:rPr>
        <w:t xml:space="preserve"> to some 50 percent of the raw cashmere being smuggled into China to avoid duty taxes (WTO</w:t>
      </w:r>
      <w:r w:rsidR="007B2247" w:rsidRPr="000A7FA2">
        <w:rPr>
          <w:rFonts w:ascii="Times New Roman" w:hAnsi="Times New Roman"/>
          <w:color w:val="000000"/>
          <w:sz w:val="24"/>
          <w:szCs w:val="24"/>
        </w:rPr>
        <w:t>, 2005</w:t>
      </w:r>
      <w:r w:rsidR="00DA5012" w:rsidRPr="000A7FA2">
        <w:rPr>
          <w:rFonts w:ascii="Times New Roman" w:hAnsi="Times New Roman"/>
          <w:color w:val="000000"/>
          <w:sz w:val="24"/>
          <w:szCs w:val="24"/>
        </w:rPr>
        <w:t xml:space="preserve">). </w:t>
      </w:r>
    </w:p>
    <w:p w:rsidR="00342F9B" w:rsidRPr="000A7FA2" w:rsidRDefault="00342F9B" w:rsidP="00AD7033">
      <w:pPr>
        <w:autoSpaceDE w:val="0"/>
        <w:autoSpaceDN w:val="0"/>
        <w:adjustRightInd w:val="0"/>
        <w:spacing w:after="0" w:line="240" w:lineRule="auto"/>
        <w:jc w:val="both"/>
        <w:rPr>
          <w:rFonts w:ascii="Times New Roman" w:hAnsi="Times New Roman"/>
          <w:color w:val="000000"/>
          <w:sz w:val="24"/>
          <w:szCs w:val="24"/>
        </w:rPr>
      </w:pPr>
    </w:p>
    <w:p w:rsidR="00EA2CA2" w:rsidRPr="000A7FA2" w:rsidRDefault="008A359C" w:rsidP="00C32514">
      <w:pPr>
        <w:autoSpaceDE w:val="0"/>
        <w:autoSpaceDN w:val="0"/>
        <w:adjustRightInd w:val="0"/>
        <w:spacing w:after="0" w:line="240" w:lineRule="auto"/>
        <w:jc w:val="both"/>
        <w:rPr>
          <w:rFonts w:ascii="Times New Roman" w:hAnsi="Times New Roman"/>
          <w:color w:val="000000"/>
          <w:sz w:val="24"/>
          <w:szCs w:val="24"/>
        </w:rPr>
      </w:pPr>
      <w:r>
        <w:rPr>
          <w:noProof/>
        </w:rPr>
        <mc:AlternateContent>
          <mc:Choice Requires="wps">
            <w:drawing>
              <wp:anchor distT="0" distB="0" distL="114300" distR="114300" simplePos="0" relativeHeight="251664896" behindDoc="0" locked="0" layoutInCell="1" allowOverlap="1" wp14:anchorId="09F71011" wp14:editId="662FFF77">
                <wp:simplePos x="0" y="0"/>
                <wp:positionH relativeFrom="margin">
                  <wp:align>right</wp:align>
                </wp:positionH>
                <wp:positionV relativeFrom="paragraph">
                  <wp:posOffset>641350</wp:posOffset>
                </wp:positionV>
                <wp:extent cx="3309620" cy="415290"/>
                <wp:effectExtent l="0" t="0" r="5080" b="3810"/>
                <wp:wrapSquare wrapText="bothSides"/>
                <wp:docPr id="14" name="文本框 14"/>
                <wp:cNvGraphicFramePr/>
                <a:graphic xmlns:a="http://schemas.openxmlformats.org/drawingml/2006/main">
                  <a:graphicData uri="http://schemas.microsoft.com/office/word/2010/wordprocessingShape">
                    <wps:wsp>
                      <wps:cNvSpPr txBox="1"/>
                      <wps:spPr>
                        <a:xfrm>
                          <a:off x="0" y="0"/>
                          <a:ext cx="3309620" cy="415290"/>
                        </a:xfrm>
                        <a:prstGeom prst="rect">
                          <a:avLst/>
                        </a:prstGeom>
                        <a:solidFill>
                          <a:prstClr val="white"/>
                        </a:solidFill>
                        <a:ln>
                          <a:noFill/>
                        </a:ln>
                        <a:effectLst/>
                      </wps:spPr>
                      <wps:txbx>
                        <w:txbxContent>
                          <w:p w:rsidR="008A359C" w:rsidRPr="004F27DC" w:rsidRDefault="008A359C" w:rsidP="008A359C">
                            <w:pPr>
                              <w:pStyle w:val="Caption"/>
                              <w:rPr>
                                <w:rFonts w:ascii="Times New Roman" w:eastAsiaTheme="minorEastAsia" w:hAnsi="Times New Roman" w:cs="Times New Roman"/>
                                <w:noProof/>
                                <w:color w:val="000000"/>
                                <w:sz w:val="24"/>
                                <w:szCs w:val="24"/>
                                <w:lang w:eastAsia="zh-CN"/>
                              </w:rPr>
                            </w:pPr>
                            <w:r w:rsidRPr="00DA6C1F">
                              <w:t>The livestock industry consists mainly of sheep, goats, horses, cattle, and camels, and engages a large proportion of the workforce</w:t>
                            </w:r>
                            <w:r w:rsidR="004F27DC">
                              <w:rPr>
                                <w:rFonts w:eastAsiaTheme="minorEastAsia" w:hint="eastAsia"/>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71011" id="_x0000_t202" coordsize="21600,21600" o:spt="202" path="m,l,21600r21600,l21600,xe">
                <v:stroke joinstyle="miter"/>
                <v:path gradientshapeok="t" o:connecttype="rect"/>
              </v:shapetype>
              <v:shape id="文本框 14" o:spid="_x0000_s1026" type="#_x0000_t202" style="position:absolute;left:0;text-align:left;margin-left:209.4pt;margin-top:50.5pt;width:260.6pt;height:32.7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" stroked="f">
                <v:textbox inset="0,0,0,0">
                  <w:txbxContent>
                    <w:p w:rsidR="008A359C" w:rsidRPr="004F27DC" w:rsidRDefault="008A359C" w:rsidP="008A359C">
                      <w:pPr>
                        <w:pStyle w:val="ac"/>
                        <w:rPr>
                          <w:rFonts w:ascii="Times New Roman" w:eastAsiaTheme="minorEastAsia" w:hAnsi="Times New Roman" w:cs="Times New Roman" w:hint="eastAsia"/>
                          <w:noProof/>
                          <w:color w:val="000000"/>
                          <w:sz w:val="24"/>
                          <w:szCs w:val="24"/>
                          <w:lang w:eastAsia="zh-CN"/>
                        </w:rPr>
                      </w:pPr>
                      <w:r w:rsidRPr="00DA6C1F">
                        <w:t>The livestock industry consists mainly of sheep, goats, horses, cattle, and camels, and engages a large proportion of the workforce</w:t>
                      </w:r>
                      <w:r w:rsidR="004F27DC">
                        <w:rPr>
                          <w:rFonts w:eastAsiaTheme="minorEastAsia" w:hint="eastAsia"/>
                          <w:lang w:eastAsia="zh-CN"/>
                        </w:rPr>
                        <w:t>.</w:t>
                      </w:r>
                    </w:p>
                  </w:txbxContent>
                </v:textbox>
                <w10:wrap type="square" anchorx="margin"/>
              </v:shape>
            </w:pict>
          </mc:Fallback>
        </mc:AlternateContent>
      </w:r>
      <w:r w:rsidR="0017107F" w:rsidRPr="000A7FA2">
        <w:rPr>
          <w:rFonts w:ascii="Times New Roman" w:hAnsi="Times New Roman"/>
          <w:color w:val="000000"/>
          <w:sz w:val="24"/>
          <w:szCs w:val="24"/>
        </w:rPr>
        <w:t>Some of the long standing historical subsidy programs include the Crop Pro</w:t>
      </w:r>
      <w:r w:rsidR="0079131A" w:rsidRPr="000A7FA2">
        <w:rPr>
          <w:rFonts w:ascii="Times New Roman" w:hAnsi="Times New Roman"/>
          <w:color w:val="000000"/>
          <w:sz w:val="24"/>
          <w:szCs w:val="24"/>
        </w:rPr>
        <w:t>tection</w:t>
      </w:r>
      <w:r w:rsidR="0017107F" w:rsidRPr="000A7FA2">
        <w:rPr>
          <w:rFonts w:ascii="Times New Roman" w:hAnsi="Times New Roman"/>
          <w:color w:val="000000"/>
          <w:sz w:val="24"/>
          <w:szCs w:val="24"/>
        </w:rPr>
        <w:t xml:space="preserve"> Fund, the Livestock Conservation Fund, the Small and Medium Enterprise Fund, </w:t>
      </w:r>
      <w:r w:rsidR="00800E42" w:rsidRPr="000A7FA2">
        <w:rPr>
          <w:rFonts w:ascii="Times New Roman" w:hAnsi="Times New Roman"/>
          <w:color w:val="000000"/>
          <w:sz w:val="24"/>
          <w:szCs w:val="24"/>
        </w:rPr>
        <w:t xml:space="preserve">the </w:t>
      </w:r>
      <w:r w:rsidR="004050E4" w:rsidRPr="000A7FA2">
        <w:rPr>
          <w:rFonts w:ascii="Times New Roman" w:hAnsi="Times New Roman"/>
          <w:color w:val="000000"/>
          <w:sz w:val="24"/>
          <w:szCs w:val="24"/>
        </w:rPr>
        <w:t xml:space="preserve">Fund for Wool and Cashmere Processors, </w:t>
      </w:r>
      <w:r w:rsidR="00800E42" w:rsidRPr="000A7FA2">
        <w:rPr>
          <w:rFonts w:ascii="Times New Roman" w:hAnsi="Times New Roman"/>
          <w:color w:val="000000"/>
          <w:sz w:val="24"/>
          <w:szCs w:val="24"/>
        </w:rPr>
        <w:t xml:space="preserve">the </w:t>
      </w:r>
      <w:r w:rsidR="004050E4" w:rsidRPr="000A7FA2">
        <w:rPr>
          <w:rFonts w:ascii="Times New Roman" w:hAnsi="Times New Roman"/>
          <w:color w:val="000000"/>
          <w:sz w:val="24"/>
          <w:szCs w:val="24"/>
        </w:rPr>
        <w:t xml:space="preserve">Meat Stabilization Fund, Veterinary Services/Vaccines Subsidization </w:t>
      </w:r>
      <w:r w:rsidR="00342F9B" w:rsidRPr="000A7FA2">
        <w:rPr>
          <w:rFonts w:ascii="Times New Roman" w:hAnsi="Times New Roman"/>
          <w:color w:val="000000"/>
          <w:sz w:val="24"/>
          <w:szCs w:val="24"/>
        </w:rPr>
        <w:t>P</w:t>
      </w:r>
      <w:r w:rsidR="004050E4" w:rsidRPr="000A7FA2">
        <w:rPr>
          <w:rFonts w:ascii="Times New Roman" w:hAnsi="Times New Roman"/>
          <w:color w:val="000000"/>
          <w:sz w:val="24"/>
          <w:szCs w:val="24"/>
        </w:rPr>
        <w:t xml:space="preserve">rogram, Tax Concessions to Herders and Farmers, and the proposed Staple Food Price Stabilization </w:t>
      </w:r>
      <w:r w:rsidR="00342F9B" w:rsidRPr="000A7FA2">
        <w:rPr>
          <w:rFonts w:ascii="Times New Roman" w:hAnsi="Times New Roman"/>
          <w:color w:val="000000"/>
          <w:sz w:val="24"/>
          <w:szCs w:val="24"/>
        </w:rPr>
        <w:t>P</w:t>
      </w:r>
      <w:r w:rsidR="004050E4" w:rsidRPr="000A7FA2">
        <w:rPr>
          <w:rFonts w:ascii="Times New Roman" w:hAnsi="Times New Roman"/>
          <w:color w:val="000000"/>
          <w:sz w:val="24"/>
          <w:szCs w:val="24"/>
        </w:rPr>
        <w:t>rogram.</w:t>
      </w:r>
      <w:r w:rsidR="00F40B1E">
        <w:rPr>
          <w:rFonts w:ascii="Times New Roman" w:hAnsi="Times New Roman"/>
          <w:color w:val="000000"/>
          <w:sz w:val="24"/>
          <w:szCs w:val="24"/>
        </w:rPr>
        <w:t xml:space="preserve"> </w:t>
      </w:r>
      <w:r w:rsidR="00E64F64" w:rsidRPr="000A7FA2">
        <w:rPr>
          <w:rFonts w:ascii="Times New Roman" w:hAnsi="Times New Roman"/>
          <w:color w:val="000000"/>
          <w:sz w:val="24"/>
          <w:szCs w:val="24"/>
        </w:rPr>
        <w:t xml:space="preserve">Some salient features, purpose/objectives, operational modalities, administering units, and the size and timeframe of these programs </w:t>
      </w:r>
      <w:r w:rsidR="002A4E9C" w:rsidRPr="000A7FA2">
        <w:rPr>
          <w:rFonts w:ascii="Times New Roman" w:hAnsi="Times New Roman"/>
          <w:color w:val="000000"/>
          <w:sz w:val="24"/>
          <w:szCs w:val="24"/>
        </w:rPr>
        <w:t>are</w:t>
      </w:r>
      <w:r w:rsidR="00E64F64" w:rsidRPr="000A7FA2">
        <w:rPr>
          <w:rFonts w:ascii="Times New Roman" w:hAnsi="Times New Roman"/>
          <w:color w:val="000000"/>
          <w:sz w:val="24"/>
          <w:szCs w:val="24"/>
        </w:rPr>
        <w:t xml:space="preserve"> given in Table 1. </w:t>
      </w:r>
      <w:bookmarkStart w:id="17" w:name="_Toc365040134"/>
    </w:p>
    <w:p w:rsidR="00C32514" w:rsidRPr="000A7FA2" w:rsidRDefault="00C32514" w:rsidP="00C32514">
      <w:pPr>
        <w:autoSpaceDE w:val="0"/>
        <w:autoSpaceDN w:val="0"/>
        <w:adjustRightInd w:val="0"/>
        <w:spacing w:after="0" w:line="240" w:lineRule="auto"/>
        <w:jc w:val="both"/>
        <w:rPr>
          <w:rFonts w:ascii="Times New Roman" w:hAnsi="Times New Roman"/>
          <w:b/>
          <w:bCs/>
          <w:color w:val="000000"/>
          <w:sz w:val="24"/>
          <w:szCs w:val="24"/>
        </w:rPr>
      </w:pPr>
    </w:p>
    <w:p w:rsidR="00C32514" w:rsidRPr="000A7FA2" w:rsidRDefault="0008487B" w:rsidP="00C32514">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The </w:t>
      </w:r>
      <w:r w:rsidR="00C32514" w:rsidRPr="000A7FA2">
        <w:rPr>
          <w:rFonts w:ascii="Times New Roman" w:hAnsi="Times New Roman"/>
          <w:b/>
          <w:color w:val="000000"/>
          <w:sz w:val="24"/>
          <w:szCs w:val="24"/>
        </w:rPr>
        <w:t>Crop Protection Fund</w:t>
      </w:r>
      <w:r w:rsidR="00C32514" w:rsidRPr="000A7FA2">
        <w:rPr>
          <w:rFonts w:ascii="Times New Roman" w:hAnsi="Times New Roman"/>
          <w:color w:val="000000"/>
          <w:sz w:val="24"/>
          <w:szCs w:val="24"/>
        </w:rPr>
        <w:t xml:space="preserve">, one of the long-standing subsidy programs, was established in 1997 to intensify implementation of the policy to support crop production activities and crop producers. </w:t>
      </w:r>
      <w:r>
        <w:rPr>
          <w:rFonts w:ascii="Times New Roman" w:hAnsi="Times New Roman"/>
          <w:color w:val="000000"/>
          <w:sz w:val="24"/>
          <w:szCs w:val="24"/>
        </w:rPr>
        <w:t>A f</w:t>
      </w:r>
      <w:r w:rsidR="00C32514" w:rsidRPr="000A7FA2">
        <w:rPr>
          <w:rFonts w:ascii="Times New Roman" w:hAnsi="Times New Roman"/>
          <w:color w:val="000000"/>
          <w:sz w:val="24"/>
          <w:szCs w:val="24"/>
        </w:rPr>
        <w:t>urther Government Resolution was passed in 1999 to provide “Procedure to establish and disburse Wheat Fund</w:t>
      </w:r>
      <w:r>
        <w:rPr>
          <w:rFonts w:ascii="Times New Roman" w:hAnsi="Times New Roman"/>
          <w:color w:val="000000"/>
          <w:sz w:val="24"/>
          <w:szCs w:val="24"/>
        </w:rPr>
        <w:t>.</w:t>
      </w:r>
      <w:r w:rsidR="00C32514"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C32514" w:rsidRPr="000A7FA2">
        <w:rPr>
          <w:rFonts w:ascii="Times New Roman" w:hAnsi="Times New Roman"/>
          <w:color w:val="000000"/>
          <w:sz w:val="24"/>
          <w:szCs w:val="24"/>
        </w:rPr>
        <w:t>Funding of the program has become more systematic and regularized since 2008 and includes subsidies in the form of wheat price support and technical support to the crop sector in the form of subsidized soft loans for machinery and equipment, fuel, seeds, plant protection chemicals, fertilizer</w:t>
      </w:r>
      <w:r>
        <w:rPr>
          <w:rFonts w:ascii="Times New Roman" w:hAnsi="Times New Roman"/>
          <w:color w:val="000000"/>
          <w:sz w:val="24"/>
          <w:szCs w:val="24"/>
        </w:rPr>
        <w:t>,</w:t>
      </w:r>
      <w:r w:rsidR="00C32514" w:rsidRPr="000A7FA2">
        <w:rPr>
          <w:rFonts w:ascii="Times New Roman" w:hAnsi="Times New Roman"/>
          <w:color w:val="000000"/>
          <w:sz w:val="24"/>
          <w:szCs w:val="24"/>
        </w:rPr>
        <w:t xml:space="preserve"> and </w:t>
      </w:r>
      <w:r>
        <w:rPr>
          <w:rFonts w:ascii="Times New Roman" w:hAnsi="Times New Roman"/>
          <w:color w:val="000000"/>
          <w:sz w:val="24"/>
          <w:szCs w:val="24"/>
        </w:rPr>
        <w:t xml:space="preserve">the </w:t>
      </w:r>
      <w:r w:rsidR="00C32514" w:rsidRPr="000A7FA2">
        <w:rPr>
          <w:rFonts w:ascii="Times New Roman" w:hAnsi="Times New Roman"/>
          <w:color w:val="000000"/>
          <w:sz w:val="24"/>
          <w:szCs w:val="24"/>
        </w:rPr>
        <w:t>cultivation of sea buckthorn berries.</w:t>
      </w:r>
      <w:r w:rsidR="00F40B1E">
        <w:rPr>
          <w:rFonts w:ascii="Times New Roman" w:hAnsi="Times New Roman"/>
          <w:color w:val="000000"/>
          <w:sz w:val="24"/>
          <w:szCs w:val="24"/>
        </w:rPr>
        <w:t xml:space="preserve"> </w:t>
      </w:r>
      <w:r w:rsidR="00C32514" w:rsidRPr="000A7FA2">
        <w:rPr>
          <w:rFonts w:ascii="Times New Roman" w:hAnsi="Times New Roman"/>
          <w:color w:val="000000"/>
          <w:sz w:val="24"/>
          <w:szCs w:val="24"/>
        </w:rPr>
        <w:t>As shown in Table 2, the size of the fund (amounts for loans and the direct payments) has fluctuated but grew</w:t>
      </w:r>
      <w:r w:rsidR="00525733" w:rsidRPr="000A7FA2">
        <w:rPr>
          <w:rFonts w:ascii="Times New Roman" w:hAnsi="Times New Roman"/>
          <w:color w:val="000000"/>
          <w:sz w:val="24"/>
          <w:szCs w:val="24"/>
        </w:rPr>
        <w:t>, in nominal terms,</w:t>
      </w:r>
      <w:r w:rsidR="00C32514" w:rsidRPr="000A7FA2">
        <w:rPr>
          <w:rFonts w:ascii="Times New Roman" w:hAnsi="Times New Roman"/>
          <w:color w:val="000000"/>
          <w:sz w:val="24"/>
          <w:szCs w:val="24"/>
        </w:rPr>
        <w:t xml:space="preserve"> from 24.3 billion MNT in 2008 to 44.2 billion MNT in 2009, c</w:t>
      </w:r>
      <w:r w:rsidR="00901BE2">
        <w:rPr>
          <w:rFonts w:ascii="Times New Roman" w:hAnsi="Times New Roman"/>
          <w:color w:val="000000"/>
          <w:sz w:val="24"/>
          <w:szCs w:val="24"/>
        </w:rPr>
        <w:t>a</w:t>
      </w:r>
      <w:r w:rsidR="00C32514" w:rsidRPr="000A7FA2">
        <w:rPr>
          <w:rFonts w:ascii="Times New Roman" w:hAnsi="Times New Roman"/>
          <w:color w:val="000000"/>
          <w:sz w:val="24"/>
          <w:szCs w:val="24"/>
        </w:rPr>
        <w:t>me down in 2010 but rose steadily since reaching 44.9 billion in 2012</w:t>
      </w:r>
      <w:r>
        <w:rPr>
          <w:rFonts w:ascii="Times New Roman" w:hAnsi="Times New Roman"/>
          <w:color w:val="000000"/>
          <w:sz w:val="24"/>
          <w:szCs w:val="24"/>
        </w:rPr>
        <w:t>.</w:t>
      </w:r>
      <w:r w:rsidR="00525733" w:rsidRPr="000A7FA2">
        <w:rPr>
          <w:rStyle w:val="FootnoteReference"/>
          <w:rFonts w:ascii="Times New Roman" w:hAnsi="Times New Roman"/>
          <w:color w:val="000000"/>
          <w:sz w:val="24"/>
          <w:szCs w:val="24"/>
        </w:rPr>
        <w:footnoteReference w:id="9"/>
      </w:r>
      <w:r w:rsidR="00F40B1E">
        <w:rPr>
          <w:rFonts w:ascii="Times New Roman" w:hAnsi="Times New Roman"/>
          <w:color w:val="000000"/>
          <w:sz w:val="24"/>
          <w:szCs w:val="24"/>
        </w:rPr>
        <w:t xml:space="preserve"> </w:t>
      </w:r>
    </w:p>
    <w:p w:rsidR="00EA3A6E" w:rsidRPr="00F86E81" w:rsidRDefault="000719E2" w:rsidP="00B82FB8">
      <w:pPr>
        <w:pStyle w:val="Caption"/>
        <w:rPr>
          <w:rFonts w:ascii="Times New Roman" w:hAnsi="Times New Roman" w:cs="Times New Roman"/>
          <w:sz w:val="16"/>
          <w:szCs w:val="16"/>
        </w:rPr>
      </w:pPr>
      <w:bookmarkStart w:id="18" w:name="_Toc390195066"/>
      <w:r w:rsidRPr="008A27EC">
        <w:rPr>
          <w:rFonts w:ascii="Times New Roman" w:hAnsi="Times New Roman" w:cs="Times New Roman"/>
          <w:color w:val="auto"/>
          <w:sz w:val="20"/>
          <w:szCs w:val="16"/>
        </w:rPr>
        <w:lastRenderedPageBreak/>
        <w:t xml:space="preserve">Table </w:t>
      </w:r>
      <w:r w:rsidR="00D815AB" w:rsidRPr="008A27EC">
        <w:rPr>
          <w:rFonts w:ascii="Times New Roman" w:hAnsi="Times New Roman" w:cs="Times New Roman"/>
          <w:color w:val="auto"/>
          <w:sz w:val="20"/>
          <w:szCs w:val="16"/>
        </w:rPr>
        <w:fldChar w:fldCharType="begin"/>
      </w:r>
      <w:r w:rsidRPr="008A27EC">
        <w:rPr>
          <w:rFonts w:ascii="Times New Roman" w:hAnsi="Times New Roman" w:cs="Times New Roman"/>
          <w:color w:val="auto"/>
          <w:sz w:val="20"/>
          <w:szCs w:val="16"/>
        </w:rPr>
        <w:instrText xml:space="preserve"> SEQ Table \* ARABIC </w:instrText>
      </w:r>
      <w:r w:rsidR="00D815AB" w:rsidRPr="008A27EC">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1</w:t>
      </w:r>
      <w:r w:rsidR="00D815AB" w:rsidRPr="008A27EC">
        <w:rPr>
          <w:rFonts w:ascii="Times New Roman" w:hAnsi="Times New Roman" w:cs="Times New Roman"/>
          <w:color w:val="auto"/>
          <w:sz w:val="20"/>
          <w:szCs w:val="16"/>
        </w:rPr>
        <w:fldChar w:fldCharType="end"/>
      </w:r>
      <w:r w:rsidRPr="008A27EC">
        <w:rPr>
          <w:rFonts w:ascii="Times New Roman" w:hAnsi="Times New Roman" w:cs="Times New Roman"/>
          <w:color w:val="auto"/>
          <w:sz w:val="20"/>
          <w:szCs w:val="16"/>
        </w:rPr>
        <w:t>: Subsidy Funds/Programs for Herders, Farmers and Agro-Processors in Mongolia</w:t>
      </w:r>
      <w:bookmarkEnd w:id="17"/>
      <w:bookmarkEnd w:id="18"/>
    </w:p>
    <w:tbl>
      <w:tblPr>
        <w:tblW w:w="5039" w:type="pct"/>
        <w:tblLook w:val="04A0" w:firstRow="1" w:lastRow="0" w:firstColumn="1" w:lastColumn="0" w:noHBand="0" w:noVBand="1"/>
      </w:tblPr>
      <w:tblGrid>
        <w:gridCol w:w="1339"/>
        <w:gridCol w:w="2057"/>
        <w:gridCol w:w="1848"/>
        <w:gridCol w:w="2110"/>
        <w:gridCol w:w="2069"/>
      </w:tblGrid>
      <w:tr w:rsidR="00EA2CA2" w:rsidRPr="00F86E81" w:rsidTr="00AE4BE0">
        <w:trPr>
          <w:trHeight w:val="423"/>
        </w:trPr>
        <w:tc>
          <w:tcPr>
            <w:tcW w:w="712"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EA2CA2" w:rsidRPr="00F86E81" w:rsidRDefault="00EA2CA2" w:rsidP="00EA2CA2">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xml:space="preserve">Name of Fund/Subsidy </w:t>
            </w:r>
          </w:p>
        </w:tc>
        <w:tc>
          <w:tcPr>
            <w:tcW w:w="1093" w:type="pct"/>
            <w:tcBorders>
              <w:top w:val="single" w:sz="4" w:space="0" w:color="auto"/>
              <w:left w:val="nil"/>
              <w:bottom w:val="single" w:sz="4" w:space="0" w:color="auto"/>
              <w:right w:val="single" w:sz="4" w:space="0" w:color="auto"/>
            </w:tcBorders>
            <w:shd w:val="clear" w:color="000000" w:fill="B8CCE4"/>
            <w:vAlign w:val="center"/>
            <w:hideMark/>
          </w:tcPr>
          <w:p w:rsidR="00EA2CA2" w:rsidRPr="00F86E81" w:rsidRDefault="00EA2CA2" w:rsidP="00EA2CA2">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Nature and Purpose</w:t>
            </w:r>
          </w:p>
        </w:tc>
        <w:tc>
          <w:tcPr>
            <w:tcW w:w="982" w:type="pct"/>
            <w:tcBorders>
              <w:top w:val="single" w:sz="4" w:space="0" w:color="auto"/>
              <w:left w:val="nil"/>
              <w:bottom w:val="single" w:sz="4" w:space="0" w:color="auto"/>
              <w:right w:val="single" w:sz="4" w:space="0" w:color="auto"/>
            </w:tcBorders>
            <w:shd w:val="clear" w:color="000000" w:fill="B8CCE4"/>
            <w:vAlign w:val="center"/>
            <w:hideMark/>
          </w:tcPr>
          <w:p w:rsidR="00EA2CA2" w:rsidRPr="00F86E81" w:rsidRDefault="00EA2CA2" w:rsidP="00EA2CA2">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Subsector/Commodities covered</w:t>
            </w:r>
          </w:p>
        </w:tc>
        <w:tc>
          <w:tcPr>
            <w:tcW w:w="1114" w:type="pct"/>
            <w:tcBorders>
              <w:top w:val="single" w:sz="4" w:space="0" w:color="auto"/>
              <w:left w:val="nil"/>
              <w:bottom w:val="single" w:sz="4" w:space="0" w:color="auto"/>
              <w:right w:val="single" w:sz="4" w:space="0" w:color="auto"/>
            </w:tcBorders>
            <w:shd w:val="clear" w:color="000000" w:fill="B8CCE4"/>
            <w:vAlign w:val="center"/>
            <w:hideMark/>
          </w:tcPr>
          <w:p w:rsidR="00EA2CA2" w:rsidRPr="00F86E81" w:rsidRDefault="00EA2CA2" w:rsidP="00EA2CA2">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Responsible/Administrative Unit(s)</w:t>
            </w:r>
          </w:p>
        </w:tc>
        <w:tc>
          <w:tcPr>
            <w:tcW w:w="1099" w:type="pct"/>
            <w:tcBorders>
              <w:top w:val="single" w:sz="4" w:space="0" w:color="auto"/>
              <w:left w:val="nil"/>
              <w:bottom w:val="single" w:sz="4" w:space="0" w:color="auto"/>
              <w:right w:val="single" w:sz="4" w:space="0" w:color="auto"/>
            </w:tcBorders>
            <w:shd w:val="clear" w:color="000000" w:fill="B8CCE4"/>
            <w:vAlign w:val="center"/>
            <w:hideMark/>
          </w:tcPr>
          <w:p w:rsidR="00EA2CA2" w:rsidRPr="00F86E81" w:rsidRDefault="00EA2CA2" w:rsidP="00EA2CA2">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xml:space="preserve">Period and size of fund </w:t>
            </w:r>
          </w:p>
        </w:tc>
      </w:tr>
      <w:tr w:rsidR="00EA2CA2" w:rsidRPr="00F86E81" w:rsidTr="00AE4BE0">
        <w:trPr>
          <w:trHeight w:val="1087"/>
        </w:trPr>
        <w:tc>
          <w:tcPr>
            <w:tcW w:w="712" w:type="pc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Livestock Conservation Fund</w:t>
            </w:r>
          </w:p>
        </w:tc>
        <w:tc>
          <w:tcPr>
            <w:tcW w:w="1093" w:type="pct"/>
            <w:tcBorders>
              <w:top w:val="nil"/>
              <w:left w:val="nil"/>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color w:val="000000"/>
                <w:sz w:val="16"/>
                <w:szCs w:val="16"/>
              </w:rPr>
            </w:pPr>
            <w:r w:rsidRPr="00F86E81">
              <w:rPr>
                <w:rFonts w:ascii="Times New Roman" w:hAnsi="Times New Roman"/>
                <w:b/>
                <w:bCs/>
                <w:color w:val="000000"/>
                <w:sz w:val="16"/>
                <w:szCs w:val="16"/>
              </w:rPr>
              <w:t>Output-based payments</w:t>
            </w:r>
            <w:r w:rsidRPr="00F86E81">
              <w:rPr>
                <w:rFonts w:ascii="Times New Roman" w:hAnsi="Times New Roman"/>
                <w:color w:val="000000"/>
                <w:sz w:val="16"/>
                <w:szCs w:val="16"/>
              </w:rPr>
              <w:t xml:space="preserve"> for wool and cashmere;</w:t>
            </w:r>
            <w:r w:rsidR="00F40B1E">
              <w:rPr>
                <w:rFonts w:ascii="Times New Roman" w:hAnsi="Times New Roman"/>
                <w:color w:val="000000"/>
                <w:sz w:val="16"/>
                <w:szCs w:val="16"/>
              </w:rPr>
              <w:t xml:space="preserve">                                  </w:t>
            </w:r>
            <w:r w:rsidRPr="00F86E81">
              <w:rPr>
                <w:rFonts w:ascii="Times New Roman" w:hAnsi="Times New Roman"/>
                <w:b/>
                <w:bCs/>
                <w:color w:val="000000"/>
                <w:sz w:val="16"/>
                <w:szCs w:val="16"/>
              </w:rPr>
              <w:t>Technical assistance</w:t>
            </w:r>
            <w:r w:rsidRPr="00F86E81">
              <w:rPr>
                <w:rFonts w:ascii="Times New Roman" w:hAnsi="Times New Roman"/>
                <w:color w:val="000000"/>
                <w:sz w:val="16"/>
                <w:szCs w:val="16"/>
              </w:rPr>
              <w:t xml:space="preserve"> (grants and loans): pastureland irrigation, feed purch</w:t>
            </w:r>
            <w:r w:rsidR="00BC6809" w:rsidRPr="00F86E81">
              <w:rPr>
                <w:rFonts w:ascii="Times New Roman" w:hAnsi="Times New Roman"/>
                <w:color w:val="000000"/>
                <w:sz w:val="16"/>
                <w:szCs w:val="16"/>
              </w:rPr>
              <w:t xml:space="preserve">ases, </w:t>
            </w:r>
            <w:r w:rsidR="00B502BE" w:rsidRPr="00F86E81">
              <w:rPr>
                <w:rFonts w:ascii="Times New Roman" w:hAnsi="Times New Roman"/>
                <w:color w:val="000000"/>
                <w:sz w:val="16"/>
                <w:szCs w:val="16"/>
              </w:rPr>
              <w:t>etc.</w:t>
            </w:r>
          </w:p>
          <w:p w:rsidR="00BC6809" w:rsidRPr="00F86E81" w:rsidRDefault="00BC6809"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The goals of the newly reformed Mongolia National Livestock Program (MNLP,</w:t>
            </w:r>
            <w:r w:rsidR="00F40B1E">
              <w:rPr>
                <w:rFonts w:ascii="Times New Roman" w:hAnsi="Times New Roman"/>
                <w:color w:val="000000"/>
                <w:sz w:val="16"/>
                <w:szCs w:val="16"/>
              </w:rPr>
              <w:t xml:space="preserve"> </w:t>
            </w:r>
            <w:r w:rsidRPr="00F86E81">
              <w:rPr>
                <w:rFonts w:ascii="Times New Roman" w:hAnsi="Times New Roman"/>
                <w:color w:val="000000"/>
                <w:sz w:val="16"/>
                <w:szCs w:val="16"/>
              </w:rPr>
              <w:t xml:space="preserve">2010) is to provide State support to the livestock sector to modernize in </w:t>
            </w:r>
            <w:r w:rsidR="00FA1EC7" w:rsidRPr="00F86E81">
              <w:rPr>
                <w:rFonts w:ascii="Times New Roman" w:hAnsi="Times New Roman"/>
                <w:color w:val="000000"/>
                <w:sz w:val="16"/>
                <w:szCs w:val="16"/>
              </w:rPr>
              <w:t>the areas of institutions</w:t>
            </w:r>
            <w:r w:rsidRPr="00F86E81">
              <w:rPr>
                <w:rFonts w:ascii="Times New Roman" w:hAnsi="Times New Roman"/>
                <w:color w:val="000000"/>
                <w:sz w:val="16"/>
                <w:szCs w:val="16"/>
              </w:rPr>
              <w:t>, marketing and technology adoption.</w:t>
            </w:r>
          </w:p>
          <w:p w:rsidR="00BC6809" w:rsidRPr="00F86E81" w:rsidRDefault="00BC6809" w:rsidP="00FA1EC7">
            <w:pPr>
              <w:spacing w:after="0" w:line="240" w:lineRule="auto"/>
              <w:jc w:val="center"/>
              <w:rPr>
                <w:rFonts w:ascii="Times New Roman" w:hAnsi="Times New Roman"/>
                <w:color w:val="000000"/>
                <w:sz w:val="16"/>
                <w:szCs w:val="16"/>
              </w:rPr>
            </w:pPr>
          </w:p>
        </w:tc>
        <w:tc>
          <w:tcPr>
            <w:tcW w:w="982"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Primary (herders) and intensive agriculture</w:t>
            </w:r>
            <w:r w:rsidR="0079131A" w:rsidRPr="00F86E81">
              <w:rPr>
                <w:rFonts w:ascii="Times New Roman" w:hAnsi="Times New Roman"/>
                <w:color w:val="000000"/>
                <w:sz w:val="16"/>
                <w:szCs w:val="16"/>
              </w:rPr>
              <w:t>; In 2013 these payments will include skin, hide and meat milk of all animals except camels.</w:t>
            </w:r>
            <w:r w:rsidRPr="00F86E81">
              <w:rPr>
                <w:rFonts w:ascii="Times New Roman" w:hAnsi="Times New Roman"/>
                <w:color w:val="000000"/>
                <w:sz w:val="16"/>
                <w:szCs w:val="16"/>
              </w:rPr>
              <w:t xml:space="preserve"> </w:t>
            </w:r>
          </w:p>
        </w:tc>
        <w:tc>
          <w:tcPr>
            <w:tcW w:w="1114"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Unit for Livestock Conservation Fund Ministry of Industry and Agriculture</w:t>
            </w:r>
            <w:r w:rsidR="00FA1EC7" w:rsidRPr="00F86E81">
              <w:rPr>
                <w:rFonts w:ascii="Times New Roman" w:hAnsi="Times New Roman"/>
                <w:color w:val="000000"/>
                <w:sz w:val="16"/>
                <w:szCs w:val="16"/>
              </w:rPr>
              <w:t>.</w:t>
            </w:r>
          </w:p>
        </w:tc>
        <w:tc>
          <w:tcPr>
            <w:tcW w:w="1099" w:type="pct"/>
            <w:tcBorders>
              <w:top w:val="nil"/>
              <w:left w:val="nil"/>
              <w:bottom w:val="single" w:sz="4" w:space="0" w:color="auto"/>
              <w:right w:val="single" w:sz="4" w:space="0" w:color="auto"/>
            </w:tcBorders>
            <w:shd w:val="clear" w:color="auto" w:fill="auto"/>
            <w:hideMark/>
          </w:tcPr>
          <w:p w:rsidR="00FA1EC7" w:rsidRPr="00F86E81" w:rsidRDefault="00EA2CA2"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Established in 2001;</w:t>
            </w:r>
            <w:r w:rsidR="00B502BE" w:rsidRPr="00F86E81">
              <w:rPr>
                <w:rFonts w:ascii="Times New Roman" w:hAnsi="Times New Roman"/>
                <w:color w:val="000000"/>
                <w:sz w:val="16"/>
                <w:szCs w:val="16"/>
              </w:rPr>
              <w:t xml:space="preserve"> In</w:t>
            </w:r>
            <w:r w:rsidRPr="00F86E81">
              <w:rPr>
                <w:rFonts w:ascii="Times New Roman" w:hAnsi="Times New Roman"/>
                <w:color w:val="000000"/>
                <w:sz w:val="16"/>
                <w:szCs w:val="16"/>
              </w:rPr>
              <w:t xml:space="preserve"> 2012 -</w:t>
            </w:r>
            <w:r w:rsidR="00B502BE" w:rsidRPr="00F86E81">
              <w:rPr>
                <w:rFonts w:ascii="Times New Roman" w:hAnsi="Times New Roman"/>
                <w:color w:val="000000"/>
                <w:sz w:val="16"/>
                <w:szCs w:val="16"/>
              </w:rPr>
              <w:t xml:space="preserve"> 30 billion MNT.</w:t>
            </w:r>
            <w:r w:rsidR="00FA1EC7" w:rsidRPr="00F86E81">
              <w:rPr>
                <w:rFonts w:ascii="Times New Roman" w:hAnsi="Times New Roman"/>
                <w:color w:val="000000"/>
                <w:sz w:val="16"/>
                <w:szCs w:val="16"/>
              </w:rPr>
              <w:t xml:space="preserve"> Funds for ad-hoc programs raised through issuance of Government bonds.</w:t>
            </w:r>
          </w:p>
          <w:p w:rsidR="00FA1EC7" w:rsidRPr="00F86E81" w:rsidRDefault="00FA1EC7" w:rsidP="00FA1EC7">
            <w:pPr>
              <w:spacing w:after="0" w:line="240" w:lineRule="auto"/>
              <w:jc w:val="center"/>
              <w:rPr>
                <w:rFonts w:ascii="Times New Roman" w:hAnsi="Times New Roman"/>
                <w:color w:val="000000"/>
                <w:sz w:val="16"/>
                <w:szCs w:val="16"/>
              </w:rPr>
            </w:pPr>
          </w:p>
          <w:p w:rsidR="00BC6809" w:rsidRPr="00F86E81" w:rsidRDefault="00FA1EC7"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Most</w:t>
            </w:r>
            <w:r w:rsidR="00BC6809" w:rsidRPr="00F86E81">
              <w:rPr>
                <w:rFonts w:ascii="Times New Roman" w:hAnsi="Times New Roman"/>
                <w:color w:val="000000"/>
                <w:sz w:val="16"/>
                <w:szCs w:val="16"/>
              </w:rPr>
              <w:t xml:space="preserve"> of the provisions </w:t>
            </w:r>
            <w:r w:rsidRPr="00F86E81">
              <w:rPr>
                <w:rFonts w:ascii="Times New Roman" w:hAnsi="Times New Roman"/>
                <w:color w:val="000000"/>
                <w:sz w:val="16"/>
                <w:szCs w:val="16"/>
              </w:rPr>
              <w:t>of MNLP remain un</w:t>
            </w:r>
            <w:r w:rsidR="00BC6809" w:rsidRPr="00F86E81">
              <w:rPr>
                <w:rFonts w:ascii="Times New Roman" w:hAnsi="Times New Roman"/>
                <w:color w:val="000000"/>
                <w:sz w:val="16"/>
                <w:szCs w:val="16"/>
              </w:rPr>
              <w:t>funded.</w:t>
            </w:r>
          </w:p>
        </w:tc>
      </w:tr>
      <w:tr w:rsidR="00EA2CA2" w:rsidRPr="00F86E81" w:rsidTr="00AE4BE0">
        <w:trPr>
          <w:trHeight w:val="740"/>
        </w:trPr>
        <w:tc>
          <w:tcPr>
            <w:tcW w:w="712" w:type="pc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Crop Protection Fund</w:t>
            </w:r>
          </w:p>
        </w:tc>
        <w:tc>
          <w:tcPr>
            <w:tcW w:w="1093" w:type="pct"/>
            <w:tcBorders>
              <w:top w:val="nil"/>
              <w:left w:val="nil"/>
              <w:bottom w:val="single" w:sz="4" w:space="0" w:color="auto"/>
              <w:right w:val="single" w:sz="4" w:space="0" w:color="auto"/>
            </w:tcBorders>
            <w:shd w:val="clear" w:color="auto" w:fill="auto"/>
            <w:hideMark/>
          </w:tcPr>
          <w:p w:rsidR="00AE4BE0" w:rsidRPr="00F86E81" w:rsidRDefault="00EA2CA2" w:rsidP="00FA1EC7">
            <w:pPr>
              <w:spacing w:after="0" w:line="240" w:lineRule="auto"/>
              <w:jc w:val="center"/>
              <w:rPr>
                <w:rFonts w:ascii="Times New Roman" w:hAnsi="Times New Roman"/>
                <w:color w:val="000000"/>
                <w:sz w:val="16"/>
                <w:szCs w:val="16"/>
              </w:rPr>
            </w:pPr>
            <w:r w:rsidRPr="00F86E81">
              <w:rPr>
                <w:rFonts w:ascii="Times New Roman" w:hAnsi="Times New Roman"/>
                <w:b/>
                <w:bCs/>
                <w:color w:val="000000"/>
                <w:sz w:val="16"/>
                <w:szCs w:val="16"/>
              </w:rPr>
              <w:t>Output-based payments</w:t>
            </w:r>
            <w:r w:rsidRPr="00F86E81">
              <w:rPr>
                <w:rFonts w:ascii="Times New Roman" w:hAnsi="Times New Roman"/>
                <w:color w:val="000000"/>
                <w:sz w:val="16"/>
                <w:szCs w:val="16"/>
              </w:rPr>
              <w:t xml:space="preserve"> for wheat</w:t>
            </w:r>
            <w:r w:rsidR="00B502BE" w:rsidRPr="00F86E81">
              <w:rPr>
                <w:rFonts w:ascii="Times New Roman" w:hAnsi="Times New Roman"/>
                <w:color w:val="000000"/>
                <w:sz w:val="16"/>
                <w:szCs w:val="16"/>
              </w:rPr>
              <w:t>;</w:t>
            </w:r>
          </w:p>
          <w:p w:rsidR="00EA2CA2" w:rsidRPr="00F86E81" w:rsidRDefault="00EA2CA2" w:rsidP="00FA1EC7">
            <w:pPr>
              <w:spacing w:after="0" w:line="240" w:lineRule="auto"/>
              <w:jc w:val="center"/>
              <w:rPr>
                <w:rFonts w:ascii="Times New Roman" w:hAnsi="Times New Roman"/>
                <w:color w:val="000000"/>
                <w:sz w:val="16"/>
                <w:szCs w:val="16"/>
              </w:rPr>
            </w:pPr>
            <w:r w:rsidRPr="00F86E81">
              <w:rPr>
                <w:rFonts w:ascii="Times New Roman" w:hAnsi="Times New Roman"/>
                <w:b/>
                <w:bCs/>
                <w:color w:val="000000"/>
                <w:sz w:val="16"/>
                <w:szCs w:val="16"/>
              </w:rPr>
              <w:t>Technical assistance</w:t>
            </w:r>
            <w:r w:rsidRPr="00F86E81">
              <w:rPr>
                <w:rFonts w:ascii="Times New Roman" w:hAnsi="Times New Roman"/>
                <w:color w:val="000000"/>
                <w:sz w:val="16"/>
                <w:szCs w:val="16"/>
              </w:rPr>
              <w:t xml:space="preserve"> to wheat farmers (grants and </w:t>
            </w:r>
            <w:r w:rsidR="00B502BE" w:rsidRPr="00F86E81">
              <w:rPr>
                <w:rFonts w:ascii="Times New Roman" w:hAnsi="Times New Roman"/>
                <w:color w:val="000000"/>
                <w:sz w:val="16"/>
                <w:szCs w:val="16"/>
              </w:rPr>
              <w:t xml:space="preserve">soft </w:t>
            </w:r>
            <w:r w:rsidRPr="00F86E81">
              <w:rPr>
                <w:rFonts w:ascii="Times New Roman" w:hAnsi="Times New Roman"/>
                <w:color w:val="000000"/>
                <w:sz w:val="16"/>
                <w:szCs w:val="16"/>
              </w:rPr>
              <w:t>loans)</w:t>
            </w:r>
            <w:r w:rsidR="00FA1EC7" w:rsidRPr="00F86E81">
              <w:rPr>
                <w:rFonts w:ascii="Times New Roman" w:hAnsi="Times New Roman"/>
                <w:color w:val="000000"/>
                <w:sz w:val="16"/>
                <w:szCs w:val="16"/>
              </w:rPr>
              <w:t>;</w:t>
            </w:r>
          </w:p>
          <w:p w:rsidR="00FA1EC7" w:rsidRPr="00F86E81" w:rsidRDefault="00FA1EC7"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Primary goal to increase domestic production and improve national food security.</w:t>
            </w:r>
          </w:p>
          <w:p w:rsidR="00FA1EC7" w:rsidRPr="00F86E81" w:rsidRDefault="00FA1EC7" w:rsidP="00FA1EC7">
            <w:pPr>
              <w:spacing w:after="0" w:line="240" w:lineRule="auto"/>
              <w:jc w:val="center"/>
              <w:rPr>
                <w:rFonts w:ascii="Times New Roman" w:hAnsi="Times New Roman"/>
                <w:color w:val="000000"/>
                <w:sz w:val="16"/>
                <w:szCs w:val="16"/>
              </w:rPr>
            </w:pPr>
          </w:p>
        </w:tc>
        <w:tc>
          <w:tcPr>
            <w:tcW w:w="982"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B502BE">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Primary agriculture (wheat farmers</w:t>
            </w:r>
            <w:r w:rsidR="00B502BE" w:rsidRPr="00F86E81">
              <w:rPr>
                <w:rFonts w:ascii="Times New Roman" w:hAnsi="Times New Roman"/>
                <w:color w:val="000000"/>
                <w:sz w:val="16"/>
                <w:szCs w:val="16"/>
              </w:rPr>
              <w:t>, sea buckthorn, some vegetable producers</w:t>
            </w:r>
            <w:r w:rsidRPr="00F86E81">
              <w:rPr>
                <w:rFonts w:ascii="Times New Roman" w:hAnsi="Times New Roman"/>
                <w:color w:val="000000"/>
                <w:sz w:val="16"/>
                <w:szCs w:val="16"/>
              </w:rPr>
              <w:t>)</w:t>
            </w:r>
          </w:p>
        </w:tc>
        <w:tc>
          <w:tcPr>
            <w:tcW w:w="1114"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Unit for Crop Protection Fund Ministry of Industry and Agriculture</w:t>
            </w:r>
          </w:p>
        </w:tc>
        <w:tc>
          <w:tcPr>
            <w:tcW w:w="1099" w:type="pct"/>
            <w:tcBorders>
              <w:top w:val="nil"/>
              <w:left w:val="nil"/>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Established in 1997; Cash payments started since 2009</w:t>
            </w:r>
            <w:r w:rsidR="00B502BE" w:rsidRPr="00F86E81">
              <w:rPr>
                <w:rFonts w:ascii="Times New Roman" w:hAnsi="Times New Roman"/>
                <w:color w:val="000000"/>
                <w:sz w:val="16"/>
                <w:szCs w:val="16"/>
              </w:rPr>
              <w:t>.</w:t>
            </w:r>
            <w:r w:rsidRPr="00F86E81">
              <w:rPr>
                <w:rFonts w:ascii="Times New Roman" w:hAnsi="Times New Roman"/>
                <w:color w:val="000000"/>
                <w:sz w:val="16"/>
                <w:szCs w:val="16"/>
              </w:rPr>
              <w:t xml:space="preserve"> </w:t>
            </w:r>
            <w:r w:rsidR="00B502BE" w:rsidRPr="00F86E81">
              <w:rPr>
                <w:rFonts w:ascii="Times New Roman" w:hAnsi="Times New Roman"/>
                <w:color w:val="000000"/>
                <w:sz w:val="16"/>
                <w:szCs w:val="16"/>
              </w:rPr>
              <w:t xml:space="preserve">In </w:t>
            </w:r>
            <w:r w:rsidRPr="00F86E81">
              <w:rPr>
                <w:rFonts w:ascii="Times New Roman" w:hAnsi="Times New Roman"/>
                <w:color w:val="000000"/>
                <w:sz w:val="16"/>
                <w:szCs w:val="16"/>
              </w:rPr>
              <w:t>2012</w:t>
            </w:r>
            <w:r w:rsidR="00B502BE" w:rsidRPr="00F86E81">
              <w:rPr>
                <w:rFonts w:ascii="Times New Roman" w:hAnsi="Times New Roman"/>
                <w:color w:val="000000"/>
                <w:sz w:val="16"/>
                <w:szCs w:val="16"/>
              </w:rPr>
              <w:t xml:space="preserve"> some 30 billion MNT</w:t>
            </w:r>
            <w:r w:rsidR="00F40B1E">
              <w:rPr>
                <w:rFonts w:ascii="Times New Roman" w:hAnsi="Times New Roman"/>
                <w:color w:val="000000"/>
                <w:sz w:val="16"/>
                <w:szCs w:val="16"/>
              </w:rPr>
              <w:t xml:space="preserve"> </w:t>
            </w:r>
            <w:r w:rsidRPr="00F86E81">
              <w:rPr>
                <w:rFonts w:ascii="Times New Roman" w:hAnsi="Times New Roman"/>
                <w:color w:val="000000"/>
                <w:sz w:val="16"/>
                <w:szCs w:val="16"/>
              </w:rPr>
              <w:t xml:space="preserve">of which </w:t>
            </w:r>
            <w:r w:rsidR="00B502BE" w:rsidRPr="00F86E81">
              <w:rPr>
                <w:rFonts w:ascii="Times New Roman" w:hAnsi="Times New Roman"/>
                <w:color w:val="000000"/>
                <w:sz w:val="16"/>
                <w:szCs w:val="16"/>
              </w:rPr>
              <w:t>11 billion MNT</w:t>
            </w:r>
            <w:r w:rsidRPr="00F86E81">
              <w:rPr>
                <w:rFonts w:ascii="Times New Roman" w:hAnsi="Times New Roman"/>
                <w:color w:val="000000"/>
                <w:sz w:val="16"/>
                <w:szCs w:val="16"/>
              </w:rPr>
              <w:t xml:space="preserve"> in form of cash payments</w:t>
            </w:r>
          </w:p>
        </w:tc>
      </w:tr>
      <w:tr w:rsidR="00EA2CA2" w:rsidRPr="00F86E81" w:rsidTr="00AE4BE0">
        <w:trPr>
          <w:trHeight w:val="815"/>
        </w:trPr>
        <w:tc>
          <w:tcPr>
            <w:tcW w:w="712" w:type="pc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Fund for wool and cashmere processors</w:t>
            </w:r>
          </w:p>
        </w:tc>
        <w:tc>
          <w:tcPr>
            <w:tcW w:w="1093" w:type="pct"/>
            <w:tcBorders>
              <w:top w:val="nil"/>
              <w:left w:val="nil"/>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xml:space="preserve">Subsidized credit </w:t>
            </w:r>
            <w:r w:rsidR="00B502BE" w:rsidRPr="00F86E81">
              <w:rPr>
                <w:rFonts w:ascii="Times New Roman" w:hAnsi="Times New Roman"/>
                <w:bCs/>
                <w:color w:val="000000"/>
                <w:sz w:val="16"/>
                <w:szCs w:val="16"/>
              </w:rPr>
              <w:t xml:space="preserve">to </w:t>
            </w:r>
            <w:r w:rsidRPr="00F86E81">
              <w:rPr>
                <w:rFonts w:ascii="Times New Roman" w:hAnsi="Times New Roman"/>
                <w:color w:val="000000"/>
                <w:sz w:val="16"/>
                <w:szCs w:val="16"/>
              </w:rPr>
              <w:t>promote domestic processing and raise domestic vale added</w:t>
            </w:r>
            <w:r w:rsidR="00B502BE" w:rsidRPr="00F86E81">
              <w:rPr>
                <w:rFonts w:ascii="Times New Roman" w:hAnsi="Times New Roman"/>
                <w:color w:val="000000"/>
                <w:sz w:val="16"/>
                <w:szCs w:val="16"/>
              </w:rPr>
              <w:t xml:space="preserve"> production</w:t>
            </w:r>
            <w:r w:rsidR="00FA1EC7" w:rsidRPr="00F86E81">
              <w:rPr>
                <w:rFonts w:ascii="Times New Roman" w:hAnsi="Times New Roman"/>
                <w:color w:val="000000"/>
                <w:sz w:val="16"/>
                <w:szCs w:val="16"/>
              </w:rPr>
              <w:t xml:space="preserve"> and raise competitiveness of local firms.</w:t>
            </w:r>
          </w:p>
        </w:tc>
        <w:tc>
          <w:tcPr>
            <w:tcW w:w="982"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Agricultural products and processing Industry</w:t>
            </w:r>
          </w:p>
        </w:tc>
        <w:tc>
          <w:tcPr>
            <w:tcW w:w="1114"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B502BE">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Department of Coordination for Light Industry (M</w:t>
            </w:r>
            <w:r w:rsidR="00B502BE" w:rsidRPr="00F86E81">
              <w:rPr>
                <w:rFonts w:ascii="Times New Roman" w:hAnsi="Times New Roman"/>
                <w:color w:val="000000"/>
                <w:sz w:val="16"/>
                <w:szCs w:val="16"/>
              </w:rPr>
              <w:t>IA</w:t>
            </w:r>
            <w:r w:rsidRPr="00F86E81">
              <w:rPr>
                <w:rFonts w:ascii="Times New Roman" w:hAnsi="Times New Roman"/>
                <w:color w:val="000000"/>
                <w:sz w:val="16"/>
                <w:szCs w:val="16"/>
              </w:rPr>
              <w:t xml:space="preserve">) </w:t>
            </w:r>
          </w:p>
        </w:tc>
        <w:tc>
          <w:tcPr>
            <w:tcW w:w="1099" w:type="pct"/>
            <w:tcBorders>
              <w:top w:val="nil"/>
              <w:left w:val="nil"/>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Established in 2011; Total loans in 2011 – MNT 97.8 billion (USD 66.3 million) for wool processing companies, and MNT 28.7 billion (USD 19.5 million) for cashmere processing</w:t>
            </w:r>
          </w:p>
        </w:tc>
      </w:tr>
      <w:tr w:rsidR="00EA2CA2" w:rsidRPr="00F86E81" w:rsidTr="00AE4BE0">
        <w:trPr>
          <w:trHeight w:val="936"/>
        </w:trPr>
        <w:tc>
          <w:tcPr>
            <w:tcW w:w="712" w:type="pct"/>
            <w:tcBorders>
              <w:top w:val="nil"/>
              <w:left w:val="single" w:sz="4" w:space="0" w:color="auto"/>
              <w:bottom w:val="single" w:sz="4" w:space="0" w:color="auto"/>
              <w:right w:val="single" w:sz="4" w:space="0" w:color="auto"/>
            </w:tcBorders>
            <w:shd w:val="clear" w:color="auto" w:fill="auto"/>
            <w:hideMark/>
          </w:tcPr>
          <w:p w:rsidR="00EA2CA2" w:rsidRPr="00F86E81" w:rsidRDefault="00B502BE"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Meat Supply Stabilization P</w:t>
            </w:r>
            <w:r w:rsidR="00EA2CA2" w:rsidRPr="00F86E81">
              <w:rPr>
                <w:rFonts w:ascii="Times New Roman" w:hAnsi="Times New Roman"/>
                <w:b/>
                <w:bCs/>
                <w:color w:val="000000"/>
                <w:sz w:val="16"/>
                <w:szCs w:val="16"/>
              </w:rPr>
              <w:t>rogram</w:t>
            </w:r>
          </w:p>
        </w:tc>
        <w:tc>
          <w:tcPr>
            <w:tcW w:w="1093" w:type="pct"/>
            <w:tcBorders>
              <w:top w:val="nil"/>
              <w:left w:val="nil"/>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xml:space="preserve">Subsidized credit </w:t>
            </w:r>
            <w:r w:rsidRPr="00F86E81">
              <w:rPr>
                <w:rFonts w:ascii="Times New Roman" w:hAnsi="Times New Roman"/>
                <w:color w:val="000000"/>
                <w:sz w:val="16"/>
                <w:szCs w:val="16"/>
              </w:rPr>
              <w:t xml:space="preserve">granted to support the development of cattle, horse, sheep, pig and poultry meat, increase the </w:t>
            </w:r>
            <w:r w:rsidR="00AE4BE0" w:rsidRPr="00F86E81">
              <w:rPr>
                <w:rFonts w:ascii="Times New Roman" w:hAnsi="Times New Roman"/>
                <w:color w:val="000000"/>
                <w:sz w:val="16"/>
                <w:szCs w:val="16"/>
              </w:rPr>
              <w:t>slaughtering</w:t>
            </w:r>
            <w:r w:rsidRPr="00F86E81">
              <w:rPr>
                <w:rFonts w:ascii="Times New Roman" w:hAnsi="Times New Roman"/>
                <w:color w:val="000000"/>
                <w:sz w:val="16"/>
                <w:szCs w:val="16"/>
              </w:rPr>
              <w:t xml:space="preserve"> weight, increase the share of dam in overall pasture livestock herd and the number of </w:t>
            </w:r>
            <w:r w:rsidR="00AE4BE0" w:rsidRPr="00F86E81">
              <w:rPr>
                <w:rFonts w:ascii="Times New Roman" w:hAnsi="Times New Roman"/>
                <w:color w:val="000000"/>
                <w:sz w:val="16"/>
                <w:szCs w:val="16"/>
              </w:rPr>
              <w:t>offspring’s</w:t>
            </w:r>
          </w:p>
        </w:tc>
        <w:tc>
          <w:tcPr>
            <w:tcW w:w="982"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Meat Processing Industry (Meat)</w:t>
            </w:r>
          </w:p>
        </w:tc>
        <w:tc>
          <w:tcPr>
            <w:tcW w:w="1114"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 xml:space="preserve">Department of Coordination for Food Industry (Ministry of Industry and Agriculture) </w:t>
            </w:r>
          </w:p>
        </w:tc>
        <w:tc>
          <w:tcPr>
            <w:tcW w:w="1099" w:type="pct"/>
            <w:tcBorders>
              <w:top w:val="nil"/>
              <w:left w:val="nil"/>
              <w:bottom w:val="single" w:sz="4" w:space="0" w:color="auto"/>
              <w:right w:val="single" w:sz="4" w:space="0" w:color="auto"/>
            </w:tcBorders>
            <w:shd w:val="clear" w:color="auto" w:fill="auto"/>
            <w:hideMark/>
          </w:tcPr>
          <w:p w:rsidR="00EA2CA2" w:rsidRPr="00F86E81" w:rsidRDefault="00AE4BE0"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Established</w:t>
            </w:r>
            <w:r w:rsidR="00EA2CA2" w:rsidRPr="00F86E81">
              <w:rPr>
                <w:rFonts w:ascii="Times New Roman" w:hAnsi="Times New Roman"/>
                <w:color w:val="000000"/>
                <w:sz w:val="16"/>
                <w:szCs w:val="16"/>
              </w:rPr>
              <w:t xml:space="preserve"> in 2005; Not clear if it will continue</w:t>
            </w:r>
          </w:p>
        </w:tc>
      </w:tr>
      <w:tr w:rsidR="00EA2CA2" w:rsidRPr="00F86E81" w:rsidTr="00AE4BE0">
        <w:trPr>
          <w:trHeight w:val="679"/>
        </w:trPr>
        <w:tc>
          <w:tcPr>
            <w:tcW w:w="712" w:type="pc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Small and Medium Enterprises Development Fund</w:t>
            </w:r>
          </w:p>
        </w:tc>
        <w:tc>
          <w:tcPr>
            <w:tcW w:w="1093" w:type="pct"/>
            <w:tcBorders>
              <w:top w:val="nil"/>
              <w:left w:val="nil"/>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xml:space="preserve">Subsidized credit </w:t>
            </w:r>
            <w:r w:rsidRPr="00F86E81">
              <w:rPr>
                <w:rFonts w:ascii="Times New Roman" w:hAnsi="Times New Roman"/>
                <w:color w:val="000000"/>
                <w:sz w:val="16"/>
                <w:szCs w:val="16"/>
              </w:rPr>
              <w:t>granted to support small and medium enterprises, increase employment and expand production</w:t>
            </w:r>
          </w:p>
        </w:tc>
        <w:tc>
          <w:tcPr>
            <w:tcW w:w="982"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Processing Industry, Primary Agriculture and Intensive Agriculture</w:t>
            </w:r>
          </w:p>
        </w:tc>
        <w:tc>
          <w:tcPr>
            <w:tcW w:w="1114"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 xml:space="preserve">SME Fund Unit (Ministry of </w:t>
            </w:r>
            <w:r w:rsidR="00AE4BE0" w:rsidRPr="00F86E81">
              <w:rPr>
                <w:rFonts w:ascii="Times New Roman" w:hAnsi="Times New Roman"/>
                <w:color w:val="000000"/>
                <w:sz w:val="16"/>
                <w:szCs w:val="16"/>
              </w:rPr>
              <w:t>Labor</w:t>
            </w:r>
            <w:r w:rsidRPr="00F86E81">
              <w:rPr>
                <w:rFonts w:ascii="Times New Roman" w:hAnsi="Times New Roman"/>
                <w:color w:val="000000"/>
                <w:sz w:val="16"/>
                <w:szCs w:val="16"/>
              </w:rPr>
              <w:t xml:space="preserve">) </w:t>
            </w:r>
          </w:p>
        </w:tc>
        <w:tc>
          <w:tcPr>
            <w:tcW w:w="1099" w:type="pct"/>
            <w:tcBorders>
              <w:top w:val="nil"/>
              <w:left w:val="nil"/>
              <w:bottom w:val="single" w:sz="4" w:space="0" w:color="auto"/>
              <w:right w:val="single" w:sz="4" w:space="0" w:color="auto"/>
            </w:tcBorders>
            <w:shd w:val="clear" w:color="auto" w:fill="auto"/>
            <w:hideMark/>
          </w:tcPr>
          <w:p w:rsidR="00EA2CA2" w:rsidRPr="00F86E81" w:rsidRDefault="00AE4BE0"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Established</w:t>
            </w:r>
            <w:r w:rsidR="00EA2CA2" w:rsidRPr="00F86E81">
              <w:rPr>
                <w:rFonts w:ascii="Times New Roman" w:hAnsi="Times New Roman"/>
                <w:color w:val="000000"/>
                <w:sz w:val="16"/>
                <w:szCs w:val="16"/>
              </w:rPr>
              <w:t xml:space="preserve"> in 1992; 2012 – MNT 28.9 billion made </w:t>
            </w:r>
            <w:r w:rsidRPr="00F86E81">
              <w:rPr>
                <w:rFonts w:ascii="Times New Roman" w:hAnsi="Times New Roman"/>
                <w:color w:val="000000"/>
                <w:sz w:val="16"/>
                <w:szCs w:val="16"/>
              </w:rPr>
              <w:t>subsidized</w:t>
            </w:r>
            <w:r w:rsidR="00EA2CA2" w:rsidRPr="00F86E81">
              <w:rPr>
                <w:rFonts w:ascii="Times New Roman" w:hAnsi="Times New Roman"/>
                <w:color w:val="000000"/>
                <w:sz w:val="16"/>
                <w:szCs w:val="16"/>
              </w:rPr>
              <w:t xml:space="preserve"> by SME with 40% for agriculture</w:t>
            </w:r>
          </w:p>
        </w:tc>
      </w:tr>
      <w:tr w:rsidR="00EA2CA2" w:rsidRPr="00F86E81" w:rsidTr="00AE4BE0">
        <w:trPr>
          <w:trHeight w:val="604"/>
        </w:trPr>
        <w:tc>
          <w:tcPr>
            <w:tcW w:w="712" w:type="pct"/>
            <w:vMerge w:val="restart"/>
            <w:tcBorders>
              <w:top w:val="nil"/>
              <w:left w:val="single" w:sz="4" w:space="0" w:color="auto"/>
              <w:bottom w:val="single" w:sz="4" w:space="0" w:color="auto"/>
              <w:right w:val="single" w:sz="4" w:space="0" w:color="auto"/>
            </w:tcBorders>
            <w:shd w:val="clear" w:color="auto" w:fill="auto"/>
            <w:hideMark/>
          </w:tcPr>
          <w:p w:rsidR="00EA2CA2" w:rsidRPr="00F86E81" w:rsidRDefault="0079131A"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Staple Food Price Stabilization P</w:t>
            </w:r>
            <w:r w:rsidR="00EA2CA2" w:rsidRPr="00F86E81">
              <w:rPr>
                <w:rFonts w:ascii="Times New Roman" w:hAnsi="Times New Roman"/>
                <w:b/>
                <w:bCs/>
                <w:color w:val="000000"/>
                <w:sz w:val="16"/>
                <w:szCs w:val="16"/>
              </w:rPr>
              <w:t>rogram</w:t>
            </w:r>
          </w:p>
        </w:tc>
        <w:tc>
          <w:tcPr>
            <w:tcW w:w="1093" w:type="pct"/>
            <w:vMerge w:val="restar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xml:space="preserve">Subsidized credit </w:t>
            </w:r>
            <w:r w:rsidRPr="00F86E81">
              <w:rPr>
                <w:rFonts w:ascii="Times New Roman" w:hAnsi="Times New Roman"/>
                <w:color w:val="000000"/>
                <w:sz w:val="16"/>
                <w:szCs w:val="16"/>
              </w:rPr>
              <w:t>granted to build meat warehouse capacity, milling capacity and encourage intensive livestock production</w:t>
            </w:r>
          </w:p>
        </w:tc>
        <w:tc>
          <w:tcPr>
            <w:tcW w:w="982" w:type="pct"/>
            <w:vMerge w:val="restart"/>
            <w:tcBorders>
              <w:top w:val="nil"/>
              <w:left w:val="single" w:sz="4" w:space="0" w:color="auto"/>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Food Processing Industry (meat and milling) and Intensive Agriculture</w:t>
            </w:r>
          </w:p>
        </w:tc>
        <w:tc>
          <w:tcPr>
            <w:tcW w:w="1114" w:type="pct"/>
            <w:vMerge w:val="restart"/>
            <w:tcBorders>
              <w:top w:val="nil"/>
              <w:left w:val="single" w:sz="4" w:space="0" w:color="auto"/>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 xml:space="preserve">Department of Coordination for Food Industry (Ministry of Industry and Agriculture) </w:t>
            </w:r>
          </w:p>
        </w:tc>
        <w:tc>
          <w:tcPr>
            <w:tcW w:w="1099" w:type="pct"/>
            <w:vMerge w:val="restar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 xml:space="preserve">Approved in November 2012; Estimated budget for 2013: </w:t>
            </w:r>
            <w:r w:rsidRPr="00F86E81">
              <w:rPr>
                <w:rFonts w:ascii="Times New Roman" w:hAnsi="Times New Roman"/>
                <w:b/>
                <w:bCs/>
                <w:color w:val="000000"/>
                <w:sz w:val="16"/>
                <w:szCs w:val="16"/>
              </w:rPr>
              <w:t>Meat Processors</w:t>
            </w:r>
            <w:r w:rsidRPr="00F86E81">
              <w:rPr>
                <w:rFonts w:ascii="Times New Roman" w:hAnsi="Times New Roman"/>
                <w:color w:val="000000"/>
                <w:sz w:val="16"/>
                <w:szCs w:val="16"/>
              </w:rPr>
              <w:t xml:space="preserve"> MNT 87 billion (USD 57.9 million); </w:t>
            </w:r>
            <w:r w:rsidRPr="00F86E81">
              <w:rPr>
                <w:rFonts w:ascii="Times New Roman" w:hAnsi="Times New Roman"/>
                <w:b/>
                <w:bCs/>
                <w:color w:val="000000"/>
                <w:sz w:val="16"/>
                <w:szCs w:val="16"/>
              </w:rPr>
              <w:t>Intensive Livestock farming</w:t>
            </w:r>
            <w:r w:rsidRPr="00F86E81">
              <w:rPr>
                <w:rFonts w:ascii="Times New Roman" w:hAnsi="Times New Roman"/>
                <w:color w:val="000000"/>
                <w:sz w:val="16"/>
                <w:szCs w:val="16"/>
              </w:rPr>
              <w:t xml:space="preserve"> MNT 100 billion (USD 66.6 million) over next 3 years; </w:t>
            </w:r>
            <w:r w:rsidRPr="00F86E81">
              <w:rPr>
                <w:rFonts w:ascii="Times New Roman" w:hAnsi="Times New Roman"/>
                <w:b/>
                <w:bCs/>
                <w:color w:val="000000"/>
                <w:sz w:val="16"/>
                <w:szCs w:val="16"/>
              </w:rPr>
              <w:t>Wheat flour millers</w:t>
            </w:r>
            <w:r w:rsidRPr="00F86E81">
              <w:rPr>
                <w:rFonts w:ascii="Times New Roman" w:hAnsi="Times New Roman"/>
                <w:color w:val="000000"/>
                <w:sz w:val="16"/>
                <w:szCs w:val="16"/>
              </w:rPr>
              <w:t xml:space="preserve"> MNT 63 billion (USD 42 million)</w:t>
            </w:r>
          </w:p>
        </w:tc>
      </w:tr>
      <w:tr w:rsidR="00EA2CA2" w:rsidRPr="00F86E81" w:rsidTr="00AE4BE0">
        <w:trPr>
          <w:trHeight w:val="302"/>
        </w:trPr>
        <w:tc>
          <w:tcPr>
            <w:tcW w:w="712" w:type="pct"/>
            <w:vMerge/>
            <w:tcBorders>
              <w:top w:val="nil"/>
              <w:left w:val="single" w:sz="4" w:space="0" w:color="auto"/>
              <w:bottom w:val="single" w:sz="4" w:space="0" w:color="auto"/>
              <w:right w:val="single" w:sz="4" w:space="0" w:color="auto"/>
            </w:tcBorders>
            <w:vAlign w:val="center"/>
            <w:hideMark/>
          </w:tcPr>
          <w:p w:rsidR="00EA2CA2" w:rsidRPr="00F86E81" w:rsidRDefault="00EA2CA2" w:rsidP="00FA1EC7">
            <w:pPr>
              <w:spacing w:after="0" w:line="240" w:lineRule="auto"/>
              <w:jc w:val="center"/>
              <w:rPr>
                <w:rFonts w:ascii="Times New Roman" w:hAnsi="Times New Roman"/>
                <w:b/>
                <w:bCs/>
                <w:color w:val="000000"/>
                <w:sz w:val="16"/>
                <w:szCs w:val="16"/>
              </w:rPr>
            </w:pPr>
          </w:p>
        </w:tc>
        <w:tc>
          <w:tcPr>
            <w:tcW w:w="1093" w:type="pct"/>
            <w:vMerge/>
            <w:tcBorders>
              <w:top w:val="nil"/>
              <w:left w:val="single" w:sz="4" w:space="0" w:color="auto"/>
              <w:bottom w:val="single" w:sz="4" w:space="0" w:color="auto"/>
              <w:right w:val="single" w:sz="4" w:space="0" w:color="auto"/>
            </w:tcBorders>
            <w:vAlign w:val="center"/>
            <w:hideMark/>
          </w:tcPr>
          <w:p w:rsidR="00EA2CA2" w:rsidRPr="00F86E81" w:rsidRDefault="00EA2CA2" w:rsidP="00FA1EC7">
            <w:pPr>
              <w:spacing w:after="0" w:line="240" w:lineRule="auto"/>
              <w:jc w:val="center"/>
              <w:rPr>
                <w:rFonts w:ascii="Times New Roman" w:hAnsi="Times New Roman"/>
                <w:b/>
                <w:bCs/>
                <w:color w:val="000000"/>
                <w:sz w:val="16"/>
                <w:szCs w:val="16"/>
              </w:rPr>
            </w:pPr>
          </w:p>
        </w:tc>
        <w:tc>
          <w:tcPr>
            <w:tcW w:w="982" w:type="pct"/>
            <w:vMerge/>
            <w:tcBorders>
              <w:top w:val="nil"/>
              <w:left w:val="single" w:sz="4" w:space="0" w:color="auto"/>
              <w:bottom w:val="single" w:sz="4" w:space="0" w:color="auto"/>
              <w:right w:val="single" w:sz="4" w:space="0" w:color="auto"/>
            </w:tcBorders>
            <w:vAlign w:val="center"/>
            <w:hideMark/>
          </w:tcPr>
          <w:p w:rsidR="00EA2CA2" w:rsidRPr="00F86E81" w:rsidRDefault="00EA2CA2" w:rsidP="00EA2CA2">
            <w:pPr>
              <w:spacing w:after="0" w:line="240" w:lineRule="auto"/>
              <w:rPr>
                <w:rFonts w:ascii="Times New Roman" w:hAnsi="Times New Roman"/>
                <w:color w:val="000000"/>
                <w:sz w:val="16"/>
                <w:szCs w:val="16"/>
              </w:rPr>
            </w:pPr>
          </w:p>
        </w:tc>
        <w:tc>
          <w:tcPr>
            <w:tcW w:w="1114" w:type="pct"/>
            <w:vMerge/>
            <w:tcBorders>
              <w:top w:val="nil"/>
              <w:left w:val="single" w:sz="4" w:space="0" w:color="auto"/>
              <w:bottom w:val="single" w:sz="4" w:space="0" w:color="auto"/>
              <w:right w:val="single" w:sz="4" w:space="0" w:color="auto"/>
            </w:tcBorders>
            <w:vAlign w:val="center"/>
            <w:hideMark/>
          </w:tcPr>
          <w:p w:rsidR="00EA2CA2" w:rsidRPr="00F86E81" w:rsidRDefault="00EA2CA2" w:rsidP="00EA2CA2">
            <w:pPr>
              <w:spacing w:after="0" w:line="240" w:lineRule="auto"/>
              <w:rPr>
                <w:rFonts w:ascii="Times New Roman" w:hAnsi="Times New Roman"/>
                <w:color w:val="000000"/>
                <w:sz w:val="16"/>
                <w:szCs w:val="16"/>
              </w:rPr>
            </w:pPr>
          </w:p>
        </w:tc>
        <w:tc>
          <w:tcPr>
            <w:tcW w:w="1099" w:type="pct"/>
            <w:vMerge/>
            <w:tcBorders>
              <w:top w:val="nil"/>
              <w:left w:val="single" w:sz="4" w:space="0" w:color="auto"/>
              <w:bottom w:val="single" w:sz="4" w:space="0" w:color="auto"/>
              <w:right w:val="single" w:sz="4" w:space="0" w:color="auto"/>
            </w:tcBorders>
            <w:vAlign w:val="center"/>
            <w:hideMark/>
          </w:tcPr>
          <w:p w:rsidR="00EA2CA2" w:rsidRPr="00F86E81" w:rsidRDefault="00EA2CA2" w:rsidP="00FA1EC7">
            <w:pPr>
              <w:spacing w:after="0" w:line="240" w:lineRule="auto"/>
              <w:jc w:val="center"/>
              <w:rPr>
                <w:rFonts w:ascii="Times New Roman" w:hAnsi="Times New Roman"/>
                <w:color w:val="000000"/>
                <w:sz w:val="16"/>
                <w:szCs w:val="16"/>
              </w:rPr>
            </w:pPr>
          </w:p>
        </w:tc>
      </w:tr>
      <w:tr w:rsidR="00EA2CA2" w:rsidRPr="00F86E81" w:rsidTr="00AE4BE0">
        <w:trPr>
          <w:trHeight w:val="276"/>
        </w:trPr>
        <w:tc>
          <w:tcPr>
            <w:tcW w:w="712" w:type="pct"/>
            <w:vMerge/>
            <w:tcBorders>
              <w:top w:val="nil"/>
              <w:left w:val="single" w:sz="4" w:space="0" w:color="auto"/>
              <w:bottom w:val="single" w:sz="4" w:space="0" w:color="auto"/>
              <w:right w:val="single" w:sz="4" w:space="0" w:color="auto"/>
            </w:tcBorders>
            <w:vAlign w:val="center"/>
            <w:hideMark/>
          </w:tcPr>
          <w:p w:rsidR="00EA2CA2" w:rsidRPr="00F86E81" w:rsidRDefault="00EA2CA2" w:rsidP="00FA1EC7">
            <w:pPr>
              <w:spacing w:after="0" w:line="240" w:lineRule="auto"/>
              <w:jc w:val="center"/>
              <w:rPr>
                <w:rFonts w:ascii="Times New Roman" w:hAnsi="Times New Roman"/>
                <w:b/>
                <w:bCs/>
                <w:color w:val="000000"/>
                <w:sz w:val="16"/>
                <w:szCs w:val="16"/>
              </w:rPr>
            </w:pPr>
          </w:p>
        </w:tc>
        <w:tc>
          <w:tcPr>
            <w:tcW w:w="1093" w:type="pct"/>
            <w:vMerge/>
            <w:tcBorders>
              <w:top w:val="nil"/>
              <w:left w:val="single" w:sz="4" w:space="0" w:color="auto"/>
              <w:bottom w:val="single" w:sz="4" w:space="0" w:color="auto"/>
              <w:right w:val="single" w:sz="4" w:space="0" w:color="auto"/>
            </w:tcBorders>
            <w:vAlign w:val="center"/>
            <w:hideMark/>
          </w:tcPr>
          <w:p w:rsidR="00EA2CA2" w:rsidRPr="00F86E81" w:rsidRDefault="00EA2CA2" w:rsidP="00FA1EC7">
            <w:pPr>
              <w:spacing w:after="0" w:line="240" w:lineRule="auto"/>
              <w:jc w:val="center"/>
              <w:rPr>
                <w:rFonts w:ascii="Times New Roman" w:hAnsi="Times New Roman"/>
                <w:b/>
                <w:bCs/>
                <w:color w:val="000000"/>
                <w:sz w:val="16"/>
                <w:szCs w:val="16"/>
              </w:rPr>
            </w:pPr>
          </w:p>
        </w:tc>
        <w:tc>
          <w:tcPr>
            <w:tcW w:w="982" w:type="pct"/>
            <w:vMerge/>
            <w:tcBorders>
              <w:top w:val="nil"/>
              <w:left w:val="single" w:sz="4" w:space="0" w:color="auto"/>
              <w:bottom w:val="single" w:sz="4" w:space="0" w:color="auto"/>
              <w:right w:val="single" w:sz="4" w:space="0" w:color="auto"/>
            </w:tcBorders>
            <w:vAlign w:val="center"/>
            <w:hideMark/>
          </w:tcPr>
          <w:p w:rsidR="00EA2CA2" w:rsidRPr="00F86E81" w:rsidRDefault="00EA2CA2" w:rsidP="00EA2CA2">
            <w:pPr>
              <w:spacing w:after="0" w:line="240" w:lineRule="auto"/>
              <w:rPr>
                <w:rFonts w:ascii="Times New Roman" w:hAnsi="Times New Roman"/>
                <w:color w:val="000000"/>
                <w:sz w:val="16"/>
                <w:szCs w:val="16"/>
              </w:rPr>
            </w:pPr>
          </w:p>
        </w:tc>
        <w:tc>
          <w:tcPr>
            <w:tcW w:w="1114" w:type="pct"/>
            <w:vMerge/>
            <w:tcBorders>
              <w:top w:val="nil"/>
              <w:left w:val="single" w:sz="4" w:space="0" w:color="auto"/>
              <w:bottom w:val="single" w:sz="4" w:space="0" w:color="auto"/>
              <w:right w:val="single" w:sz="4" w:space="0" w:color="auto"/>
            </w:tcBorders>
            <w:vAlign w:val="center"/>
            <w:hideMark/>
          </w:tcPr>
          <w:p w:rsidR="00EA2CA2" w:rsidRPr="00F86E81" w:rsidRDefault="00EA2CA2" w:rsidP="00EA2CA2">
            <w:pPr>
              <w:spacing w:after="0" w:line="240" w:lineRule="auto"/>
              <w:rPr>
                <w:rFonts w:ascii="Times New Roman" w:hAnsi="Times New Roman"/>
                <w:color w:val="000000"/>
                <w:sz w:val="16"/>
                <w:szCs w:val="16"/>
              </w:rPr>
            </w:pPr>
          </w:p>
        </w:tc>
        <w:tc>
          <w:tcPr>
            <w:tcW w:w="1099" w:type="pct"/>
            <w:vMerge/>
            <w:tcBorders>
              <w:top w:val="nil"/>
              <w:left w:val="single" w:sz="4" w:space="0" w:color="auto"/>
              <w:bottom w:val="single" w:sz="4" w:space="0" w:color="auto"/>
              <w:right w:val="single" w:sz="4" w:space="0" w:color="auto"/>
            </w:tcBorders>
            <w:vAlign w:val="center"/>
            <w:hideMark/>
          </w:tcPr>
          <w:p w:rsidR="00EA2CA2" w:rsidRPr="00F86E81" w:rsidRDefault="00EA2CA2" w:rsidP="00FA1EC7">
            <w:pPr>
              <w:spacing w:after="0" w:line="240" w:lineRule="auto"/>
              <w:jc w:val="center"/>
              <w:rPr>
                <w:rFonts w:ascii="Times New Roman" w:hAnsi="Times New Roman"/>
                <w:color w:val="000000"/>
                <w:sz w:val="16"/>
                <w:szCs w:val="16"/>
              </w:rPr>
            </w:pPr>
          </w:p>
        </w:tc>
      </w:tr>
      <w:tr w:rsidR="00EA2CA2" w:rsidRPr="00F86E81" w:rsidTr="00AE4BE0">
        <w:trPr>
          <w:trHeight w:val="770"/>
        </w:trPr>
        <w:tc>
          <w:tcPr>
            <w:tcW w:w="712" w:type="pct"/>
            <w:vMerge w:val="restar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Subsidies/grants to deal with hazards/risks in livestock sector</w:t>
            </w:r>
            <w:r w:rsidR="0079131A" w:rsidRPr="00F86E81">
              <w:rPr>
                <w:rFonts w:ascii="Times New Roman" w:hAnsi="Times New Roman"/>
                <w:b/>
                <w:bCs/>
                <w:color w:val="000000"/>
                <w:sz w:val="16"/>
                <w:szCs w:val="16"/>
              </w:rPr>
              <w:t xml:space="preserve"> (part of Mongolian National </w:t>
            </w:r>
            <w:r w:rsidR="0079131A" w:rsidRPr="00F86E81">
              <w:rPr>
                <w:rFonts w:ascii="Times New Roman" w:hAnsi="Times New Roman"/>
                <w:b/>
                <w:bCs/>
                <w:color w:val="000000"/>
                <w:sz w:val="16"/>
                <w:szCs w:val="16"/>
              </w:rPr>
              <w:lastRenderedPageBreak/>
              <w:t>Livestock Program)</w:t>
            </w:r>
          </w:p>
        </w:tc>
        <w:tc>
          <w:tcPr>
            <w:tcW w:w="1093" w:type="pct"/>
            <w:vMerge w:val="restart"/>
            <w:tcBorders>
              <w:top w:val="nil"/>
              <w:left w:val="single" w:sz="4" w:space="0" w:color="auto"/>
              <w:bottom w:val="single" w:sz="4" w:space="0" w:color="auto"/>
              <w:right w:val="single" w:sz="4" w:space="0" w:color="auto"/>
            </w:tcBorders>
            <w:shd w:val="clear" w:color="auto" w:fill="auto"/>
            <w:hideMark/>
          </w:tcPr>
          <w:p w:rsidR="00EA2CA2" w:rsidRPr="00F86E81" w:rsidRDefault="00AE4BE0" w:rsidP="00FA1EC7">
            <w:pPr>
              <w:spacing w:after="0" w:line="240" w:lineRule="auto"/>
              <w:jc w:val="center"/>
              <w:rPr>
                <w:rFonts w:ascii="Times New Roman" w:hAnsi="Times New Roman"/>
                <w:color w:val="000000"/>
                <w:sz w:val="16"/>
                <w:szCs w:val="16"/>
              </w:rPr>
            </w:pPr>
            <w:r w:rsidRPr="00F86E81">
              <w:rPr>
                <w:rFonts w:ascii="Times New Roman" w:hAnsi="Times New Roman"/>
                <w:b/>
                <w:bCs/>
                <w:color w:val="000000"/>
                <w:sz w:val="16"/>
                <w:szCs w:val="16"/>
              </w:rPr>
              <w:lastRenderedPageBreak/>
              <w:t>Subsidizes</w:t>
            </w:r>
            <w:r w:rsidR="00EA2CA2" w:rsidRPr="00F86E81">
              <w:rPr>
                <w:rFonts w:ascii="Times New Roman" w:hAnsi="Times New Roman"/>
                <w:b/>
                <w:bCs/>
                <w:color w:val="000000"/>
                <w:sz w:val="16"/>
                <w:szCs w:val="16"/>
              </w:rPr>
              <w:t xml:space="preserve"> and grants</w:t>
            </w:r>
            <w:r w:rsidR="00EA2CA2" w:rsidRPr="00F86E81">
              <w:rPr>
                <w:rFonts w:ascii="Times New Roman" w:hAnsi="Times New Roman"/>
                <w:color w:val="000000"/>
                <w:sz w:val="16"/>
                <w:szCs w:val="16"/>
              </w:rPr>
              <w:t xml:space="preserve"> to protect livestock producers from</w:t>
            </w:r>
            <w:r w:rsidR="00EA2CA2" w:rsidRPr="00F86E81">
              <w:rPr>
                <w:rFonts w:ascii="Times New Roman" w:hAnsi="Times New Roman"/>
                <w:i/>
                <w:color w:val="000000"/>
                <w:sz w:val="16"/>
                <w:szCs w:val="16"/>
              </w:rPr>
              <w:t xml:space="preserve"> dzuds</w:t>
            </w:r>
            <w:r w:rsidR="00EA2CA2" w:rsidRPr="00F86E81">
              <w:rPr>
                <w:rFonts w:ascii="Times New Roman" w:hAnsi="Times New Roman"/>
                <w:color w:val="000000"/>
                <w:sz w:val="16"/>
                <w:szCs w:val="16"/>
              </w:rPr>
              <w:t xml:space="preserve">, involves increased emergency fodder reserves, irrigate pasture land, rodent/pest control of pastures and better management and </w:t>
            </w:r>
            <w:r w:rsidR="00EA2CA2" w:rsidRPr="00F86E81">
              <w:rPr>
                <w:rFonts w:ascii="Times New Roman" w:hAnsi="Times New Roman"/>
                <w:color w:val="000000"/>
                <w:sz w:val="16"/>
                <w:szCs w:val="16"/>
              </w:rPr>
              <w:lastRenderedPageBreak/>
              <w:t>coordination of activities between the central and regional governments</w:t>
            </w:r>
            <w:r w:rsidR="00FA1EC7" w:rsidRPr="00F86E81">
              <w:rPr>
                <w:rFonts w:ascii="Times New Roman" w:hAnsi="Times New Roman"/>
                <w:color w:val="000000"/>
                <w:sz w:val="16"/>
                <w:szCs w:val="16"/>
              </w:rPr>
              <w:t>.</w:t>
            </w:r>
          </w:p>
        </w:tc>
        <w:tc>
          <w:tcPr>
            <w:tcW w:w="982" w:type="pct"/>
            <w:vMerge w:val="restart"/>
            <w:tcBorders>
              <w:top w:val="nil"/>
              <w:left w:val="single" w:sz="4" w:space="0" w:color="auto"/>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lastRenderedPageBreak/>
              <w:t>Primary agriculture (herders), and intensive agriculture</w:t>
            </w:r>
            <w:r w:rsidR="00FA1EC7" w:rsidRPr="00F86E81">
              <w:rPr>
                <w:rFonts w:ascii="Times New Roman" w:hAnsi="Times New Roman"/>
                <w:color w:val="000000"/>
                <w:sz w:val="16"/>
                <w:szCs w:val="16"/>
              </w:rPr>
              <w:t>.</w:t>
            </w:r>
          </w:p>
        </w:tc>
        <w:tc>
          <w:tcPr>
            <w:tcW w:w="1114" w:type="pct"/>
            <w:vMerge w:val="restart"/>
            <w:tcBorders>
              <w:top w:val="nil"/>
              <w:left w:val="single" w:sz="4" w:space="0" w:color="auto"/>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Unit for Livestock Conservation Fund (Ministry of Industry and Agriculture)</w:t>
            </w:r>
            <w:r w:rsidR="00FA1EC7" w:rsidRPr="00F86E81">
              <w:rPr>
                <w:rFonts w:ascii="Times New Roman" w:hAnsi="Times New Roman"/>
                <w:color w:val="000000"/>
                <w:sz w:val="16"/>
                <w:szCs w:val="16"/>
              </w:rPr>
              <w:t>.</w:t>
            </w:r>
          </w:p>
        </w:tc>
        <w:tc>
          <w:tcPr>
            <w:tcW w:w="1099" w:type="pct"/>
            <w:vMerge w:val="restart"/>
            <w:tcBorders>
              <w:top w:val="nil"/>
              <w:left w:val="single" w:sz="4" w:space="0" w:color="auto"/>
              <w:bottom w:val="single" w:sz="4" w:space="0" w:color="auto"/>
              <w:right w:val="single" w:sz="4" w:space="0" w:color="auto"/>
            </w:tcBorders>
            <w:shd w:val="clear" w:color="auto" w:fill="auto"/>
            <w:hideMark/>
          </w:tcPr>
          <w:p w:rsidR="00EA2CA2" w:rsidRPr="00F86E81" w:rsidRDefault="00AE4BE0"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Established</w:t>
            </w:r>
            <w:r w:rsidR="00EA2CA2" w:rsidRPr="00F86E81">
              <w:rPr>
                <w:rFonts w:ascii="Times New Roman" w:hAnsi="Times New Roman"/>
                <w:color w:val="000000"/>
                <w:sz w:val="16"/>
                <w:szCs w:val="16"/>
              </w:rPr>
              <w:t xml:space="preserve"> in 2012; Irrigation MNT 6.5 billion (USD 4.3 million); Rodent control 1.8 billion (USD 1.2 million); Feed MNT 1.5 billion (USD 1 million). Estimated budget for 2013 is MNT 7 billion (USD 4.66 </w:t>
            </w:r>
            <w:r w:rsidR="00EA2CA2" w:rsidRPr="00F86E81">
              <w:rPr>
                <w:rFonts w:ascii="Times New Roman" w:hAnsi="Times New Roman"/>
                <w:color w:val="000000"/>
                <w:sz w:val="16"/>
                <w:szCs w:val="16"/>
              </w:rPr>
              <w:lastRenderedPageBreak/>
              <w:t xml:space="preserve">million), MNT 1.7 billion (USD 1.13 million) and MNT 1.5 </w:t>
            </w:r>
            <w:r w:rsidRPr="00F86E81">
              <w:rPr>
                <w:rFonts w:ascii="Times New Roman" w:hAnsi="Times New Roman"/>
                <w:color w:val="000000"/>
                <w:sz w:val="16"/>
                <w:szCs w:val="16"/>
              </w:rPr>
              <w:t>billion</w:t>
            </w:r>
            <w:r w:rsidR="00EA2CA2" w:rsidRPr="00F86E81">
              <w:rPr>
                <w:rFonts w:ascii="Times New Roman" w:hAnsi="Times New Roman"/>
                <w:color w:val="000000"/>
                <w:sz w:val="16"/>
                <w:szCs w:val="16"/>
              </w:rPr>
              <w:t xml:space="preserve"> (USD 1 million)</w:t>
            </w:r>
            <w:r w:rsidR="00FA1EC7" w:rsidRPr="00F86E81">
              <w:rPr>
                <w:rFonts w:ascii="Times New Roman" w:hAnsi="Times New Roman"/>
                <w:color w:val="000000"/>
                <w:sz w:val="16"/>
                <w:szCs w:val="16"/>
              </w:rPr>
              <w:t>.</w:t>
            </w:r>
          </w:p>
        </w:tc>
      </w:tr>
      <w:tr w:rsidR="00F8394D" w:rsidRPr="000A7FA2" w:rsidTr="00AE4BE0">
        <w:trPr>
          <w:trHeight w:val="770"/>
        </w:trPr>
        <w:tc>
          <w:tcPr>
            <w:tcW w:w="712" w:type="pct"/>
            <w:vMerge/>
            <w:tcBorders>
              <w:top w:val="nil"/>
              <w:left w:val="single" w:sz="4" w:space="0" w:color="auto"/>
              <w:bottom w:val="single" w:sz="4" w:space="0" w:color="auto"/>
              <w:right w:val="single" w:sz="4" w:space="0" w:color="auto"/>
            </w:tcBorders>
            <w:shd w:val="clear" w:color="auto" w:fill="auto"/>
          </w:tcPr>
          <w:p w:rsidR="00F8394D" w:rsidRPr="000A7FA2" w:rsidRDefault="00F8394D" w:rsidP="00FA1EC7">
            <w:pPr>
              <w:spacing w:after="0" w:line="240" w:lineRule="auto"/>
              <w:jc w:val="center"/>
              <w:rPr>
                <w:rFonts w:ascii="Times New Roman" w:hAnsi="Times New Roman"/>
                <w:b/>
                <w:bCs/>
                <w:color w:val="000000"/>
                <w:sz w:val="24"/>
                <w:szCs w:val="24"/>
              </w:rPr>
            </w:pPr>
          </w:p>
        </w:tc>
        <w:tc>
          <w:tcPr>
            <w:tcW w:w="1093" w:type="pct"/>
            <w:vMerge/>
            <w:tcBorders>
              <w:top w:val="nil"/>
              <w:left w:val="single" w:sz="4" w:space="0" w:color="auto"/>
              <w:bottom w:val="single" w:sz="4" w:space="0" w:color="auto"/>
              <w:right w:val="single" w:sz="4" w:space="0" w:color="auto"/>
            </w:tcBorders>
            <w:shd w:val="clear" w:color="auto" w:fill="auto"/>
          </w:tcPr>
          <w:p w:rsidR="00F8394D" w:rsidRPr="000A7FA2" w:rsidRDefault="00F8394D" w:rsidP="00FA1EC7">
            <w:pPr>
              <w:spacing w:after="0" w:line="240" w:lineRule="auto"/>
              <w:jc w:val="center"/>
              <w:rPr>
                <w:rFonts w:ascii="Times New Roman" w:hAnsi="Times New Roman"/>
                <w:b/>
                <w:bCs/>
                <w:color w:val="000000"/>
                <w:sz w:val="24"/>
                <w:szCs w:val="24"/>
              </w:rPr>
            </w:pPr>
          </w:p>
        </w:tc>
        <w:tc>
          <w:tcPr>
            <w:tcW w:w="982" w:type="pct"/>
            <w:vMerge/>
            <w:tcBorders>
              <w:top w:val="nil"/>
              <w:left w:val="single" w:sz="4" w:space="0" w:color="auto"/>
              <w:bottom w:val="single" w:sz="4" w:space="0" w:color="auto"/>
              <w:right w:val="single" w:sz="4" w:space="0" w:color="auto"/>
            </w:tcBorders>
            <w:shd w:val="clear" w:color="auto" w:fill="auto"/>
            <w:vAlign w:val="center"/>
          </w:tcPr>
          <w:p w:rsidR="00F8394D" w:rsidRPr="000A7FA2" w:rsidRDefault="00F8394D" w:rsidP="00EA2CA2">
            <w:pPr>
              <w:spacing w:after="0" w:line="240" w:lineRule="auto"/>
              <w:jc w:val="center"/>
              <w:rPr>
                <w:rFonts w:ascii="Times New Roman" w:hAnsi="Times New Roman"/>
                <w:color w:val="000000"/>
                <w:sz w:val="24"/>
                <w:szCs w:val="24"/>
              </w:rPr>
            </w:pPr>
          </w:p>
        </w:tc>
        <w:tc>
          <w:tcPr>
            <w:tcW w:w="1114" w:type="pct"/>
            <w:vMerge/>
            <w:tcBorders>
              <w:top w:val="nil"/>
              <w:left w:val="single" w:sz="4" w:space="0" w:color="auto"/>
              <w:bottom w:val="single" w:sz="4" w:space="0" w:color="auto"/>
              <w:right w:val="single" w:sz="4" w:space="0" w:color="auto"/>
            </w:tcBorders>
            <w:shd w:val="clear" w:color="auto" w:fill="auto"/>
            <w:vAlign w:val="center"/>
          </w:tcPr>
          <w:p w:rsidR="00F8394D" w:rsidRPr="000A7FA2" w:rsidRDefault="00F8394D" w:rsidP="00EA2CA2">
            <w:pPr>
              <w:spacing w:after="0" w:line="240" w:lineRule="auto"/>
              <w:jc w:val="center"/>
              <w:rPr>
                <w:rFonts w:ascii="Times New Roman" w:hAnsi="Times New Roman"/>
                <w:color w:val="000000"/>
                <w:sz w:val="24"/>
                <w:szCs w:val="24"/>
              </w:rPr>
            </w:pPr>
          </w:p>
        </w:tc>
        <w:tc>
          <w:tcPr>
            <w:tcW w:w="1099" w:type="pct"/>
            <w:vMerge/>
            <w:tcBorders>
              <w:top w:val="nil"/>
              <w:left w:val="single" w:sz="4" w:space="0" w:color="auto"/>
              <w:bottom w:val="single" w:sz="4" w:space="0" w:color="auto"/>
              <w:right w:val="single" w:sz="4" w:space="0" w:color="auto"/>
            </w:tcBorders>
            <w:shd w:val="clear" w:color="auto" w:fill="auto"/>
          </w:tcPr>
          <w:p w:rsidR="00F8394D" w:rsidRPr="000A7FA2" w:rsidRDefault="00F8394D" w:rsidP="00FA1EC7">
            <w:pPr>
              <w:spacing w:after="0" w:line="240" w:lineRule="auto"/>
              <w:jc w:val="center"/>
              <w:rPr>
                <w:rFonts w:ascii="Times New Roman" w:hAnsi="Times New Roman"/>
                <w:color w:val="000000"/>
                <w:sz w:val="24"/>
                <w:szCs w:val="24"/>
              </w:rPr>
            </w:pPr>
          </w:p>
        </w:tc>
      </w:tr>
      <w:tr w:rsidR="00EA2CA2" w:rsidRPr="000A7FA2" w:rsidTr="00AE4BE0">
        <w:trPr>
          <w:trHeight w:val="302"/>
        </w:trPr>
        <w:tc>
          <w:tcPr>
            <w:tcW w:w="712" w:type="pct"/>
            <w:vMerge/>
            <w:tcBorders>
              <w:top w:val="nil"/>
              <w:left w:val="single" w:sz="4" w:space="0" w:color="auto"/>
              <w:bottom w:val="single" w:sz="4" w:space="0" w:color="auto"/>
              <w:right w:val="single" w:sz="4" w:space="0" w:color="auto"/>
            </w:tcBorders>
            <w:vAlign w:val="center"/>
            <w:hideMark/>
          </w:tcPr>
          <w:p w:rsidR="00EA2CA2" w:rsidRPr="000A7FA2" w:rsidRDefault="00EA2CA2" w:rsidP="00FA1EC7">
            <w:pPr>
              <w:spacing w:after="0" w:line="240" w:lineRule="auto"/>
              <w:jc w:val="center"/>
              <w:rPr>
                <w:rFonts w:ascii="Times New Roman" w:hAnsi="Times New Roman"/>
                <w:b/>
                <w:bCs/>
                <w:color w:val="000000"/>
                <w:sz w:val="24"/>
                <w:szCs w:val="24"/>
              </w:rPr>
            </w:pPr>
          </w:p>
        </w:tc>
        <w:tc>
          <w:tcPr>
            <w:tcW w:w="1093" w:type="pct"/>
            <w:vMerge/>
            <w:tcBorders>
              <w:top w:val="nil"/>
              <w:left w:val="single" w:sz="4" w:space="0" w:color="auto"/>
              <w:bottom w:val="single" w:sz="4" w:space="0" w:color="auto"/>
              <w:right w:val="single" w:sz="4" w:space="0" w:color="auto"/>
            </w:tcBorders>
            <w:vAlign w:val="center"/>
            <w:hideMark/>
          </w:tcPr>
          <w:p w:rsidR="00EA2CA2" w:rsidRPr="000A7FA2" w:rsidRDefault="00EA2CA2" w:rsidP="00FA1EC7">
            <w:pPr>
              <w:spacing w:after="0" w:line="240" w:lineRule="auto"/>
              <w:jc w:val="center"/>
              <w:rPr>
                <w:rFonts w:ascii="Times New Roman" w:hAnsi="Times New Roman"/>
                <w:color w:val="000000"/>
                <w:sz w:val="24"/>
                <w:szCs w:val="24"/>
              </w:rPr>
            </w:pPr>
          </w:p>
        </w:tc>
        <w:tc>
          <w:tcPr>
            <w:tcW w:w="982" w:type="pct"/>
            <w:vMerge/>
            <w:tcBorders>
              <w:top w:val="nil"/>
              <w:left w:val="single" w:sz="4" w:space="0" w:color="auto"/>
              <w:bottom w:val="single" w:sz="4" w:space="0" w:color="auto"/>
              <w:right w:val="single" w:sz="4" w:space="0" w:color="auto"/>
            </w:tcBorders>
            <w:vAlign w:val="center"/>
            <w:hideMark/>
          </w:tcPr>
          <w:p w:rsidR="00EA2CA2" w:rsidRPr="000A7FA2" w:rsidRDefault="00EA2CA2" w:rsidP="00EA2CA2">
            <w:pPr>
              <w:spacing w:after="0" w:line="240" w:lineRule="auto"/>
              <w:rPr>
                <w:rFonts w:ascii="Times New Roman" w:hAnsi="Times New Roman"/>
                <w:color w:val="000000"/>
                <w:sz w:val="24"/>
                <w:szCs w:val="24"/>
              </w:rPr>
            </w:pPr>
          </w:p>
        </w:tc>
        <w:tc>
          <w:tcPr>
            <w:tcW w:w="1114" w:type="pct"/>
            <w:vMerge/>
            <w:tcBorders>
              <w:top w:val="nil"/>
              <w:left w:val="single" w:sz="4" w:space="0" w:color="auto"/>
              <w:bottom w:val="single" w:sz="4" w:space="0" w:color="auto"/>
              <w:right w:val="single" w:sz="4" w:space="0" w:color="auto"/>
            </w:tcBorders>
            <w:vAlign w:val="center"/>
            <w:hideMark/>
          </w:tcPr>
          <w:p w:rsidR="00EA2CA2" w:rsidRPr="000A7FA2" w:rsidRDefault="00EA2CA2" w:rsidP="00EA2CA2">
            <w:pPr>
              <w:spacing w:after="0" w:line="240" w:lineRule="auto"/>
              <w:rPr>
                <w:rFonts w:ascii="Times New Roman" w:hAnsi="Times New Roman"/>
                <w:color w:val="000000"/>
                <w:sz w:val="24"/>
                <w:szCs w:val="24"/>
              </w:rPr>
            </w:pPr>
          </w:p>
        </w:tc>
        <w:tc>
          <w:tcPr>
            <w:tcW w:w="1099" w:type="pct"/>
            <w:vMerge/>
            <w:tcBorders>
              <w:top w:val="nil"/>
              <w:left w:val="single" w:sz="4" w:space="0" w:color="auto"/>
              <w:bottom w:val="single" w:sz="4" w:space="0" w:color="auto"/>
              <w:right w:val="single" w:sz="4" w:space="0" w:color="auto"/>
            </w:tcBorders>
            <w:vAlign w:val="center"/>
            <w:hideMark/>
          </w:tcPr>
          <w:p w:rsidR="00EA2CA2" w:rsidRPr="000A7FA2" w:rsidRDefault="00EA2CA2" w:rsidP="00FA1EC7">
            <w:pPr>
              <w:spacing w:after="0" w:line="240" w:lineRule="auto"/>
              <w:jc w:val="center"/>
              <w:rPr>
                <w:rFonts w:ascii="Times New Roman" w:hAnsi="Times New Roman"/>
                <w:color w:val="000000"/>
                <w:sz w:val="24"/>
                <w:szCs w:val="24"/>
              </w:rPr>
            </w:pPr>
          </w:p>
        </w:tc>
      </w:tr>
      <w:tr w:rsidR="00EA2CA2" w:rsidRPr="000A7FA2" w:rsidTr="00AE4BE0">
        <w:trPr>
          <w:trHeight w:val="285"/>
        </w:trPr>
        <w:tc>
          <w:tcPr>
            <w:tcW w:w="712" w:type="pct"/>
            <w:vMerge/>
            <w:tcBorders>
              <w:top w:val="nil"/>
              <w:left w:val="single" w:sz="4" w:space="0" w:color="auto"/>
              <w:bottom w:val="single" w:sz="4" w:space="0" w:color="auto"/>
              <w:right w:val="single" w:sz="4" w:space="0" w:color="auto"/>
            </w:tcBorders>
            <w:vAlign w:val="center"/>
            <w:hideMark/>
          </w:tcPr>
          <w:p w:rsidR="00EA2CA2" w:rsidRPr="000A7FA2" w:rsidRDefault="00EA2CA2" w:rsidP="00FA1EC7">
            <w:pPr>
              <w:spacing w:after="0" w:line="240" w:lineRule="auto"/>
              <w:jc w:val="center"/>
              <w:rPr>
                <w:rFonts w:ascii="Times New Roman" w:hAnsi="Times New Roman"/>
                <w:b/>
                <w:bCs/>
                <w:color w:val="000000"/>
                <w:sz w:val="24"/>
                <w:szCs w:val="24"/>
              </w:rPr>
            </w:pPr>
          </w:p>
        </w:tc>
        <w:tc>
          <w:tcPr>
            <w:tcW w:w="1093" w:type="pct"/>
            <w:vMerge/>
            <w:tcBorders>
              <w:top w:val="nil"/>
              <w:left w:val="single" w:sz="4" w:space="0" w:color="auto"/>
              <w:bottom w:val="single" w:sz="4" w:space="0" w:color="auto"/>
              <w:right w:val="single" w:sz="4" w:space="0" w:color="auto"/>
            </w:tcBorders>
            <w:vAlign w:val="center"/>
            <w:hideMark/>
          </w:tcPr>
          <w:p w:rsidR="00EA2CA2" w:rsidRPr="000A7FA2" w:rsidRDefault="00EA2CA2" w:rsidP="00FA1EC7">
            <w:pPr>
              <w:spacing w:after="0" w:line="240" w:lineRule="auto"/>
              <w:jc w:val="center"/>
              <w:rPr>
                <w:rFonts w:ascii="Times New Roman" w:hAnsi="Times New Roman"/>
                <w:color w:val="000000"/>
                <w:sz w:val="24"/>
                <w:szCs w:val="24"/>
              </w:rPr>
            </w:pPr>
          </w:p>
        </w:tc>
        <w:tc>
          <w:tcPr>
            <w:tcW w:w="982" w:type="pct"/>
            <w:vMerge/>
            <w:tcBorders>
              <w:top w:val="nil"/>
              <w:left w:val="single" w:sz="4" w:space="0" w:color="auto"/>
              <w:bottom w:val="single" w:sz="4" w:space="0" w:color="auto"/>
              <w:right w:val="single" w:sz="4" w:space="0" w:color="auto"/>
            </w:tcBorders>
            <w:vAlign w:val="center"/>
            <w:hideMark/>
          </w:tcPr>
          <w:p w:rsidR="00EA2CA2" w:rsidRPr="000A7FA2" w:rsidRDefault="00EA2CA2" w:rsidP="00EA2CA2">
            <w:pPr>
              <w:spacing w:after="0" w:line="240" w:lineRule="auto"/>
              <w:rPr>
                <w:rFonts w:ascii="Times New Roman" w:hAnsi="Times New Roman"/>
                <w:color w:val="000000"/>
                <w:sz w:val="24"/>
                <w:szCs w:val="24"/>
              </w:rPr>
            </w:pPr>
          </w:p>
        </w:tc>
        <w:tc>
          <w:tcPr>
            <w:tcW w:w="1114" w:type="pct"/>
            <w:vMerge/>
            <w:tcBorders>
              <w:top w:val="nil"/>
              <w:left w:val="single" w:sz="4" w:space="0" w:color="auto"/>
              <w:bottom w:val="single" w:sz="4" w:space="0" w:color="auto"/>
              <w:right w:val="single" w:sz="4" w:space="0" w:color="auto"/>
            </w:tcBorders>
            <w:vAlign w:val="center"/>
            <w:hideMark/>
          </w:tcPr>
          <w:p w:rsidR="00EA2CA2" w:rsidRPr="000A7FA2" w:rsidRDefault="00EA2CA2" w:rsidP="00EA2CA2">
            <w:pPr>
              <w:spacing w:after="0" w:line="240" w:lineRule="auto"/>
              <w:rPr>
                <w:rFonts w:ascii="Times New Roman" w:hAnsi="Times New Roman"/>
                <w:color w:val="000000"/>
                <w:sz w:val="24"/>
                <w:szCs w:val="24"/>
              </w:rPr>
            </w:pPr>
          </w:p>
        </w:tc>
        <w:tc>
          <w:tcPr>
            <w:tcW w:w="1099" w:type="pct"/>
            <w:vMerge/>
            <w:tcBorders>
              <w:top w:val="nil"/>
              <w:left w:val="single" w:sz="4" w:space="0" w:color="auto"/>
              <w:bottom w:val="single" w:sz="4" w:space="0" w:color="auto"/>
              <w:right w:val="single" w:sz="4" w:space="0" w:color="auto"/>
            </w:tcBorders>
            <w:vAlign w:val="center"/>
            <w:hideMark/>
          </w:tcPr>
          <w:p w:rsidR="00EA2CA2" w:rsidRPr="000A7FA2" w:rsidRDefault="00EA2CA2" w:rsidP="00FA1EC7">
            <w:pPr>
              <w:spacing w:after="0" w:line="240" w:lineRule="auto"/>
              <w:jc w:val="center"/>
              <w:rPr>
                <w:rFonts w:ascii="Times New Roman" w:hAnsi="Times New Roman"/>
                <w:color w:val="000000"/>
                <w:sz w:val="24"/>
                <w:szCs w:val="24"/>
              </w:rPr>
            </w:pPr>
          </w:p>
        </w:tc>
      </w:tr>
      <w:tr w:rsidR="00EA2CA2" w:rsidRPr="000A7FA2" w:rsidTr="00AE4BE0">
        <w:trPr>
          <w:trHeight w:val="679"/>
        </w:trPr>
        <w:tc>
          <w:tcPr>
            <w:tcW w:w="712" w:type="pct"/>
            <w:tcBorders>
              <w:top w:val="nil"/>
              <w:left w:val="single" w:sz="4" w:space="0" w:color="auto"/>
              <w:bottom w:val="single" w:sz="4" w:space="0" w:color="auto"/>
              <w:right w:val="single" w:sz="4" w:space="0" w:color="auto"/>
            </w:tcBorders>
            <w:shd w:val="clear" w:color="auto" w:fill="auto"/>
            <w:hideMark/>
          </w:tcPr>
          <w:p w:rsidR="00EA2CA2" w:rsidRPr="00F86E81" w:rsidRDefault="00EA2CA2" w:rsidP="00FA1EC7">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Tax concessions</w:t>
            </w:r>
          </w:p>
        </w:tc>
        <w:tc>
          <w:tcPr>
            <w:tcW w:w="1093" w:type="pct"/>
            <w:tcBorders>
              <w:top w:val="nil"/>
              <w:left w:val="nil"/>
              <w:bottom w:val="single" w:sz="4" w:space="0" w:color="auto"/>
              <w:right w:val="single" w:sz="4" w:space="0" w:color="auto"/>
            </w:tcBorders>
            <w:shd w:val="clear" w:color="auto" w:fill="auto"/>
            <w:vAlign w:val="center"/>
            <w:hideMark/>
          </w:tcPr>
          <w:p w:rsidR="00EA2CA2" w:rsidRPr="00F86E81" w:rsidRDefault="0079131A"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Herders full tax exemption</w:t>
            </w:r>
            <w:r w:rsidR="00F40B1E">
              <w:rPr>
                <w:rFonts w:ascii="Times New Roman" w:hAnsi="Times New Roman"/>
                <w:color w:val="000000"/>
                <w:sz w:val="16"/>
                <w:szCs w:val="16"/>
              </w:rPr>
              <w:t xml:space="preserve">    </w:t>
            </w:r>
            <w:r w:rsidRPr="00F86E81">
              <w:rPr>
                <w:rFonts w:ascii="Times New Roman" w:hAnsi="Times New Roman"/>
                <w:color w:val="000000"/>
                <w:sz w:val="16"/>
                <w:szCs w:val="16"/>
              </w:rPr>
              <w:t>Other famers pay 50 percent tax on taxable income</w:t>
            </w:r>
          </w:p>
        </w:tc>
        <w:tc>
          <w:tcPr>
            <w:tcW w:w="982" w:type="pct"/>
            <w:tcBorders>
              <w:top w:val="nil"/>
              <w:left w:val="nil"/>
              <w:bottom w:val="single" w:sz="4" w:space="0" w:color="auto"/>
              <w:right w:val="single" w:sz="4" w:space="0" w:color="auto"/>
            </w:tcBorders>
            <w:shd w:val="clear" w:color="auto" w:fill="auto"/>
            <w:vAlign w:val="center"/>
            <w:hideMark/>
          </w:tcPr>
          <w:p w:rsidR="00EA2CA2" w:rsidRPr="00F86E81" w:rsidRDefault="0079131A"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All herders and farmers</w:t>
            </w:r>
          </w:p>
        </w:tc>
        <w:tc>
          <w:tcPr>
            <w:tcW w:w="1114" w:type="pct"/>
            <w:tcBorders>
              <w:top w:val="nil"/>
              <w:left w:val="nil"/>
              <w:bottom w:val="single" w:sz="4" w:space="0" w:color="auto"/>
              <w:right w:val="single" w:sz="4" w:space="0" w:color="auto"/>
            </w:tcBorders>
            <w:shd w:val="clear" w:color="auto" w:fill="auto"/>
            <w:vAlign w:val="center"/>
            <w:hideMark/>
          </w:tcPr>
          <w:p w:rsidR="00EA2CA2" w:rsidRPr="00F86E81" w:rsidRDefault="00EA2CA2" w:rsidP="00EA2CA2">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Ministry of Finance</w:t>
            </w:r>
          </w:p>
        </w:tc>
        <w:tc>
          <w:tcPr>
            <w:tcW w:w="1099" w:type="pct"/>
            <w:tcBorders>
              <w:top w:val="nil"/>
              <w:left w:val="nil"/>
              <w:bottom w:val="single" w:sz="4" w:space="0" w:color="auto"/>
              <w:right w:val="single" w:sz="4" w:space="0" w:color="auto"/>
            </w:tcBorders>
            <w:shd w:val="clear" w:color="auto" w:fill="auto"/>
            <w:hideMark/>
          </w:tcPr>
          <w:p w:rsidR="00EA2CA2" w:rsidRPr="00F86E81" w:rsidRDefault="005979F2" w:rsidP="00FA1EC7">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 xml:space="preserve">Long standing program. </w:t>
            </w:r>
            <w:r w:rsidR="0079131A" w:rsidRPr="00F86E81">
              <w:rPr>
                <w:rFonts w:ascii="Times New Roman" w:hAnsi="Times New Roman"/>
                <w:color w:val="000000"/>
                <w:sz w:val="16"/>
                <w:szCs w:val="16"/>
              </w:rPr>
              <w:t xml:space="preserve">There are no estimates </w:t>
            </w:r>
            <w:r w:rsidRPr="00F86E81">
              <w:rPr>
                <w:rFonts w:ascii="Times New Roman" w:hAnsi="Times New Roman"/>
                <w:color w:val="000000"/>
                <w:sz w:val="16"/>
                <w:szCs w:val="16"/>
              </w:rPr>
              <w:t>of</w:t>
            </w:r>
            <w:r w:rsidR="0079131A" w:rsidRPr="00F86E81">
              <w:rPr>
                <w:rFonts w:ascii="Times New Roman" w:hAnsi="Times New Roman"/>
                <w:color w:val="000000"/>
                <w:sz w:val="16"/>
                <w:szCs w:val="16"/>
              </w:rPr>
              <w:t xml:space="preserve"> the total tax forgo</w:t>
            </w:r>
            <w:r w:rsidRPr="00F86E81">
              <w:rPr>
                <w:rFonts w:ascii="Times New Roman" w:hAnsi="Times New Roman"/>
                <w:color w:val="000000"/>
                <w:sz w:val="16"/>
                <w:szCs w:val="16"/>
              </w:rPr>
              <w:t>ne;</w:t>
            </w:r>
            <w:r w:rsidR="00F40B1E">
              <w:rPr>
                <w:rFonts w:ascii="Times New Roman" w:hAnsi="Times New Roman"/>
                <w:color w:val="000000"/>
                <w:sz w:val="16"/>
                <w:szCs w:val="16"/>
              </w:rPr>
              <w:t xml:space="preserve"> </w:t>
            </w:r>
            <w:r w:rsidR="0079131A" w:rsidRPr="00F86E81">
              <w:rPr>
                <w:rFonts w:ascii="Times New Roman" w:hAnsi="Times New Roman"/>
                <w:color w:val="000000"/>
                <w:sz w:val="16"/>
                <w:szCs w:val="16"/>
              </w:rPr>
              <w:t>the MoF is working on such estimates.</w:t>
            </w:r>
          </w:p>
        </w:tc>
      </w:tr>
    </w:tbl>
    <w:p w:rsidR="00E3796C" w:rsidRPr="008A27EC" w:rsidRDefault="00E3796C" w:rsidP="00E3796C">
      <w:pPr>
        <w:spacing w:after="0" w:line="240" w:lineRule="auto"/>
        <w:jc w:val="both"/>
        <w:rPr>
          <w:rFonts w:ascii="Times New Roman" w:hAnsi="Times New Roman"/>
          <w:color w:val="000000"/>
          <w:sz w:val="20"/>
          <w:szCs w:val="24"/>
        </w:rPr>
      </w:pPr>
      <w:r w:rsidRPr="008A27EC">
        <w:rPr>
          <w:rFonts w:ascii="Times New Roman" w:hAnsi="Times New Roman"/>
          <w:color w:val="000000"/>
          <w:sz w:val="20"/>
          <w:szCs w:val="24"/>
        </w:rPr>
        <w:t>Source: Information derived from the interviews with Ministries, including Ministry of Industry and Agriculture (MIA), National Agricultural Extension Center (NAEC)</w:t>
      </w:r>
      <w:r w:rsidR="006D4998">
        <w:rPr>
          <w:rFonts w:ascii="Times New Roman" w:hAnsi="Times New Roman"/>
          <w:color w:val="000000"/>
          <w:sz w:val="20"/>
          <w:szCs w:val="24"/>
        </w:rPr>
        <w:t>.</w:t>
      </w:r>
      <w:r w:rsidR="00F40B1E">
        <w:rPr>
          <w:rFonts w:ascii="Times New Roman" w:hAnsi="Times New Roman"/>
          <w:color w:val="000000"/>
          <w:sz w:val="20"/>
          <w:szCs w:val="24"/>
        </w:rPr>
        <w:t xml:space="preserve"> </w:t>
      </w:r>
    </w:p>
    <w:p w:rsidR="00585CC2" w:rsidRDefault="00585CC2" w:rsidP="00E3796C">
      <w:pPr>
        <w:autoSpaceDE w:val="0"/>
        <w:autoSpaceDN w:val="0"/>
        <w:adjustRightInd w:val="0"/>
        <w:spacing w:after="0" w:line="240" w:lineRule="auto"/>
        <w:jc w:val="both"/>
        <w:rPr>
          <w:rFonts w:ascii="Times New Roman" w:hAnsi="Times New Roman"/>
          <w:color w:val="000000"/>
          <w:sz w:val="24"/>
          <w:szCs w:val="24"/>
        </w:rPr>
      </w:pPr>
    </w:p>
    <w:p w:rsidR="00F67C58" w:rsidRDefault="00F67C58" w:rsidP="00F67C58">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Provision for the protection of livestock and herders is made in the Mongolian constitution. A number of programs have been introduced for this purpose. The most important of these is </w:t>
      </w:r>
      <w:r w:rsidR="00C23A61" w:rsidRPr="000A7FA2">
        <w:rPr>
          <w:rFonts w:ascii="Times New Roman" w:hAnsi="Times New Roman"/>
          <w:color w:val="000000"/>
          <w:sz w:val="24"/>
          <w:szCs w:val="24"/>
        </w:rPr>
        <w:t xml:space="preserve">the </w:t>
      </w:r>
      <w:r w:rsidR="00C23A61" w:rsidRPr="000A7FA2">
        <w:rPr>
          <w:rFonts w:ascii="Times New Roman" w:hAnsi="Times New Roman"/>
          <w:b/>
          <w:color w:val="000000"/>
          <w:sz w:val="24"/>
          <w:szCs w:val="24"/>
        </w:rPr>
        <w:t>Livestock Conservation Fund</w:t>
      </w:r>
      <w:r w:rsidRPr="00BC6F38">
        <w:rPr>
          <w:rFonts w:ascii="Times New Roman" w:hAnsi="Times New Roman"/>
          <w:color w:val="000000"/>
          <w:sz w:val="24"/>
          <w:szCs w:val="24"/>
        </w:rPr>
        <w:t>, which</w:t>
      </w:r>
      <w:r w:rsidR="00C23A61" w:rsidRPr="000A7FA2">
        <w:rPr>
          <w:rFonts w:ascii="Times New Roman" w:hAnsi="Times New Roman"/>
          <w:color w:val="000000"/>
          <w:sz w:val="24"/>
          <w:szCs w:val="24"/>
        </w:rPr>
        <w:t xml:space="preserve"> was established in 2001, mainly to support for the protection of livestock herders from droughts and </w:t>
      </w:r>
      <w:r w:rsidR="00C23A61" w:rsidRPr="00BC6F38">
        <w:rPr>
          <w:rFonts w:ascii="Times New Roman" w:hAnsi="Times New Roman"/>
          <w:i/>
          <w:color w:val="000000"/>
          <w:sz w:val="24"/>
          <w:szCs w:val="24"/>
        </w:rPr>
        <w:t>dzuds.</w:t>
      </w:r>
      <w:r w:rsidR="00C23A61" w:rsidRPr="000A7FA2">
        <w:rPr>
          <w:rFonts w:ascii="Times New Roman" w:hAnsi="Times New Roman"/>
          <w:color w:val="000000"/>
          <w:sz w:val="24"/>
          <w:szCs w:val="24"/>
        </w:rPr>
        <w:t xml:space="preserve"> Since then, the Fund has been reformed under various policies, programs</w:t>
      </w:r>
      <w:r>
        <w:rPr>
          <w:rFonts w:ascii="Times New Roman" w:hAnsi="Times New Roman"/>
          <w:color w:val="000000"/>
          <w:sz w:val="24"/>
          <w:szCs w:val="24"/>
        </w:rPr>
        <w:t>,</w:t>
      </w:r>
      <w:r w:rsidR="00C23A61" w:rsidRPr="000A7FA2">
        <w:rPr>
          <w:rFonts w:ascii="Times New Roman" w:hAnsi="Times New Roman"/>
          <w:color w:val="000000"/>
          <w:sz w:val="24"/>
          <w:szCs w:val="24"/>
        </w:rPr>
        <w:t xml:space="preserve"> and corresponding Government decrees. The latest one is the “National Mongolian Livestock </w:t>
      </w:r>
      <w:r w:rsidRPr="000A7FA2">
        <w:rPr>
          <w:rFonts w:ascii="Times New Roman" w:hAnsi="Times New Roman"/>
          <w:color w:val="000000"/>
          <w:sz w:val="24"/>
          <w:szCs w:val="24"/>
        </w:rPr>
        <w:t>Program” (MNLP)</w:t>
      </w:r>
      <w:r>
        <w:rPr>
          <w:rFonts w:ascii="Times New Roman" w:hAnsi="Times New Roman"/>
          <w:color w:val="000000"/>
          <w:sz w:val="24"/>
          <w:szCs w:val="24"/>
        </w:rPr>
        <w:t>,</w:t>
      </w:r>
      <w:r w:rsidRPr="000A7FA2">
        <w:rPr>
          <w:rStyle w:val="FootnoteReference"/>
          <w:rFonts w:ascii="Times New Roman" w:hAnsi="Times New Roman"/>
          <w:color w:val="000000"/>
          <w:sz w:val="24"/>
          <w:szCs w:val="24"/>
        </w:rPr>
        <w:footnoteReference w:id="10"/>
      </w:r>
      <w:r w:rsidRPr="000A7FA2">
        <w:rPr>
          <w:rFonts w:ascii="Times New Roman" w:hAnsi="Times New Roman"/>
          <w:color w:val="000000"/>
          <w:sz w:val="24"/>
          <w:szCs w:val="24"/>
        </w:rPr>
        <w:t xml:space="preserve"> formulated in 2010 to support the development of livestock production for the years 2010-2015 by providing preferential loan support to livestock breeding cooperatives and intensified livestock production. </w:t>
      </w:r>
    </w:p>
    <w:p w:rsidR="00F67C58" w:rsidRDefault="00F67C58" w:rsidP="00F67C58">
      <w:pPr>
        <w:widowControl w:val="0"/>
        <w:autoSpaceDE w:val="0"/>
        <w:autoSpaceDN w:val="0"/>
        <w:adjustRightInd w:val="0"/>
        <w:spacing w:after="0" w:line="240" w:lineRule="auto"/>
        <w:jc w:val="both"/>
        <w:rPr>
          <w:rFonts w:ascii="Times New Roman" w:hAnsi="Times New Roman"/>
          <w:color w:val="000000"/>
          <w:sz w:val="24"/>
          <w:szCs w:val="24"/>
        </w:rPr>
      </w:pPr>
    </w:p>
    <w:p w:rsidR="00F67C58" w:rsidRDefault="00F67C58" w:rsidP="00F67C58">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The available credit under the Livestock Conservation Fund is intended to help farmers acquire machinery, ease working capital constraint and to adopt new technology.</w:t>
      </w:r>
      <w:r>
        <w:rPr>
          <w:rFonts w:ascii="Times New Roman" w:hAnsi="Times New Roman"/>
          <w:color w:val="000000"/>
          <w:sz w:val="24"/>
          <w:szCs w:val="24"/>
        </w:rPr>
        <w:t xml:space="preserve"> </w:t>
      </w:r>
      <w:r w:rsidRPr="000A7FA2">
        <w:rPr>
          <w:rFonts w:ascii="Times New Roman" w:hAnsi="Times New Roman"/>
          <w:color w:val="000000"/>
          <w:sz w:val="24"/>
          <w:szCs w:val="24"/>
        </w:rPr>
        <w:t>Since 2011, the Fund operates independently. The total size of the fund, with</w:t>
      </w:r>
      <w:r>
        <w:rPr>
          <w:rFonts w:ascii="Times New Roman" w:hAnsi="Times New Roman"/>
          <w:color w:val="000000"/>
          <w:sz w:val="24"/>
          <w:szCs w:val="24"/>
        </w:rPr>
        <w:t xml:space="preserve"> an </w:t>
      </w:r>
      <w:r w:rsidRPr="000A7FA2">
        <w:rPr>
          <w:rFonts w:ascii="Times New Roman" w:hAnsi="Times New Roman"/>
          <w:color w:val="000000"/>
          <w:sz w:val="24"/>
          <w:szCs w:val="24"/>
        </w:rPr>
        <w:t>income from the state budget transfers and the repayments of loans, has grown from about half a billion in 2009 to over 32 billion MNT in 2012.</w:t>
      </w:r>
      <w:r>
        <w:rPr>
          <w:rFonts w:ascii="Times New Roman" w:hAnsi="Times New Roman"/>
          <w:color w:val="000000"/>
          <w:sz w:val="24"/>
          <w:szCs w:val="24"/>
        </w:rPr>
        <w:t xml:space="preserve"> </w:t>
      </w:r>
      <w:r w:rsidRPr="000A7FA2">
        <w:rPr>
          <w:rFonts w:ascii="Times New Roman" w:hAnsi="Times New Roman"/>
          <w:color w:val="000000"/>
          <w:sz w:val="24"/>
          <w:szCs w:val="24"/>
        </w:rPr>
        <w:t>This fund included some 30.5 billion MNT worth of subsidy in 2008 to herders for cashmere, 9.8 billion MNT in 2011 and 29.3 billion MNT in 2012 to herders for sheep and camel wool. The remain</w:t>
      </w:r>
      <w:r>
        <w:rPr>
          <w:rFonts w:ascii="Times New Roman" w:hAnsi="Times New Roman"/>
          <w:color w:val="000000"/>
          <w:sz w:val="24"/>
          <w:szCs w:val="24"/>
        </w:rPr>
        <w:t>ing</w:t>
      </w:r>
      <w:r w:rsidRPr="000A7FA2">
        <w:rPr>
          <w:rFonts w:ascii="Times New Roman" w:hAnsi="Times New Roman"/>
          <w:color w:val="000000"/>
          <w:sz w:val="24"/>
          <w:szCs w:val="24"/>
        </w:rPr>
        <w:t xml:space="preserve"> amount was disbursed as loans.</w:t>
      </w:r>
      <w:r>
        <w:rPr>
          <w:rFonts w:ascii="Times New Roman" w:hAnsi="Times New Roman"/>
          <w:color w:val="000000"/>
          <w:sz w:val="24"/>
          <w:szCs w:val="24"/>
        </w:rPr>
        <w:t xml:space="preserve"> </w:t>
      </w:r>
      <w:r w:rsidRPr="000A7FA2">
        <w:rPr>
          <w:rFonts w:ascii="Times New Roman" w:hAnsi="Times New Roman"/>
          <w:color w:val="000000"/>
          <w:sz w:val="24"/>
          <w:szCs w:val="24"/>
        </w:rPr>
        <w:t xml:space="preserve">According to the MIA, the loan repayment rate as of 2012 has been about 90 percent. The MIA assessment also states that the working capital amount, scope and need, and demand for </w:t>
      </w:r>
      <w:r>
        <w:rPr>
          <w:rFonts w:ascii="Times New Roman" w:hAnsi="Times New Roman"/>
          <w:color w:val="000000"/>
          <w:sz w:val="24"/>
          <w:szCs w:val="24"/>
        </w:rPr>
        <w:t xml:space="preserve">the </w:t>
      </w:r>
      <w:r w:rsidRPr="000A7FA2">
        <w:rPr>
          <w:rFonts w:ascii="Times New Roman" w:hAnsi="Times New Roman"/>
          <w:color w:val="000000"/>
          <w:sz w:val="24"/>
          <w:szCs w:val="24"/>
        </w:rPr>
        <w:t>Fund activities, are increasing overtime.</w:t>
      </w:r>
    </w:p>
    <w:p w:rsidR="00F67C58" w:rsidRDefault="00F67C58" w:rsidP="00F67C58">
      <w:pPr>
        <w:autoSpaceDE w:val="0"/>
        <w:autoSpaceDN w:val="0"/>
        <w:adjustRightInd w:val="0"/>
        <w:spacing w:after="0" w:line="240" w:lineRule="auto"/>
        <w:jc w:val="both"/>
        <w:rPr>
          <w:rFonts w:ascii="Times New Roman" w:hAnsi="Times New Roman"/>
          <w:color w:val="000000"/>
          <w:sz w:val="24"/>
          <w:szCs w:val="24"/>
        </w:rPr>
      </w:pPr>
    </w:p>
    <w:p w:rsidR="00F67C58" w:rsidRPr="000A7FA2" w:rsidRDefault="00F67C58" w:rsidP="00F67C5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In addition to the </w:t>
      </w:r>
      <w:r w:rsidRPr="00BC6F38">
        <w:rPr>
          <w:rFonts w:ascii="Times New Roman" w:hAnsi="Times New Roman"/>
          <w:color w:val="000000"/>
          <w:sz w:val="24"/>
          <w:szCs w:val="24"/>
        </w:rPr>
        <w:t>Crop Protection Fund</w:t>
      </w:r>
      <w:r>
        <w:rPr>
          <w:rFonts w:ascii="Times New Roman" w:hAnsi="Times New Roman"/>
          <w:color w:val="000000"/>
          <w:sz w:val="24"/>
          <w:szCs w:val="24"/>
        </w:rPr>
        <w:t xml:space="preserve"> and the Livestock Conservation Fund, a number of other programs have been implemented, including the </w:t>
      </w:r>
      <w:r w:rsidRPr="000A7FA2">
        <w:rPr>
          <w:rFonts w:ascii="Times New Roman" w:hAnsi="Times New Roman"/>
          <w:b/>
          <w:color w:val="000000"/>
          <w:sz w:val="24"/>
          <w:szCs w:val="24"/>
        </w:rPr>
        <w:t>Small and Medium Enterprises Development Fund</w:t>
      </w:r>
      <w:r>
        <w:rPr>
          <w:rFonts w:ascii="Times New Roman" w:hAnsi="Times New Roman"/>
          <w:color w:val="000000"/>
          <w:sz w:val="24"/>
          <w:szCs w:val="24"/>
        </w:rPr>
        <w:t xml:space="preserve"> </w:t>
      </w:r>
      <w:r w:rsidRPr="000A7FA2">
        <w:rPr>
          <w:rFonts w:ascii="Times New Roman" w:hAnsi="Times New Roman"/>
          <w:color w:val="000000"/>
          <w:sz w:val="24"/>
          <w:szCs w:val="24"/>
        </w:rPr>
        <w:t xml:space="preserve">(covering crops, livestock and agro-processing activities), the </w:t>
      </w:r>
      <w:r w:rsidRPr="00BC6F38">
        <w:rPr>
          <w:rFonts w:ascii="Times New Roman" w:hAnsi="Times New Roman"/>
          <w:b/>
          <w:color w:val="000000"/>
          <w:sz w:val="24"/>
          <w:szCs w:val="24"/>
        </w:rPr>
        <w:t>Pasture Management Program</w:t>
      </w:r>
      <w:r w:rsidRPr="000A7FA2">
        <w:rPr>
          <w:rFonts w:ascii="Times New Roman" w:hAnsi="Times New Roman"/>
          <w:color w:val="000000"/>
          <w:sz w:val="24"/>
          <w:szCs w:val="24"/>
        </w:rPr>
        <w:t xml:space="preserve"> (for irrigation of pastures, rodent/pest control), the </w:t>
      </w:r>
      <w:r w:rsidRPr="00BC6F38">
        <w:rPr>
          <w:rFonts w:ascii="Times New Roman" w:hAnsi="Times New Roman"/>
          <w:b/>
          <w:color w:val="000000"/>
          <w:sz w:val="24"/>
          <w:szCs w:val="24"/>
        </w:rPr>
        <w:t>Veterinary Program</w:t>
      </w:r>
      <w:r w:rsidRPr="000A7FA2">
        <w:rPr>
          <w:rFonts w:ascii="Times New Roman" w:hAnsi="Times New Roman"/>
          <w:color w:val="000000"/>
          <w:sz w:val="24"/>
          <w:szCs w:val="24"/>
        </w:rPr>
        <w:t xml:space="preserve"> (for services and medicines), and subsidized loan programs for agro-processers such as cashmere processors, wool processors, meat processors</w:t>
      </w:r>
      <w:r>
        <w:rPr>
          <w:rFonts w:ascii="Times New Roman" w:hAnsi="Times New Roman"/>
          <w:color w:val="000000"/>
          <w:sz w:val="24"/>
          <w:szCs w:val="24"/>
        </w:rPr>
        <w:t>,</w:t>
      </w:r>
      <w:r w:rsidRPr="000A7FA2">
        <w:rPr>
          <w:rFonts w:ascii="Times New Roman" w:hAnsi="Times New Roman"/>
          <w:color w:val="000000"/>
          <w:sz w:val="24"/>
          <w:szCs w:val="24"/>
        </w:rPr>
        <w:t xml:space="preserve"> and </w:t>
      </w:r>
      <w:r>
        <w:rPr>
          <w:rFonts w:ascii="Times New Roman" w:hAnsi="Times New Roman"/>
          <w:color w:val="000000"/>
          <w:sz w:val="24"/>
          <w:szCs w:val="24"/>
        </w:rPr>
        <w:t xml:space="preserve">programs to support </w:t>
      </w:r>
      <w:r w:rsidRPr="000A7FA2">
        <w:rPr>
          <w:rFonts w:ascii="Times New Roman" w:hAnsi="Times New Roman"/>
          <w:color w:val="000000"/>
          <w:sz w:val="24"/>
          <w:szCs w:val="24"/>
        </w:rPr>
        <w:t xml:space="preserve">wheat flour mills. </w:t>
      </w:r>
    </w:p>
    <w:p w:rsidR="00F67C58" w:rsidRDefault="00F67C58" w:rsidP="00F67C58">
      <w:pPr>
        <w:widowControl w:val="0"/>
        <w:autoSpaceDE w:val="0"/>
        <w:autoSpaceDN w:val="0"/>
        <w:adjustRightInd w:val="0"/>
        <w:spacing w:after="0" w:line="240" w:lineRule="auto"/>
        <w:jc w:val="both"/>
        <w:rPr>
          <w:rFonts w:ascii="Times New Roman" w:hAnsi="Times New Roman"/>
          <w:color w:val="000000"/>
          <w:sz w:val="24"/>
          <w:szCs w:val="24"/>
        </w:rPr>
      </w:pPr>
    </w:p>
    <w:p w:rsidR="00F67C58" w:rsidRDefault="00F67C58" w:rsidP="00F67C58">
      <w:pPr>
        <w:widowControl w:val="0"/>
        <w:autoSpaceDE w:val="0"/>
        <w:autoSpaceDN w:val="0"/>
        <w:adjustRightInd w:val="0"/>
        <w:spacing w:after="0" w:line="240" w:lineRule="auto"/>
        <w:jc w:val="both"/>
        <w:rPr>
          <w:rFonts w:ascii="Times New Roman" w:hAnsi="Times New Roman"/>
          <w:color w:val="000000"/>
          <w:sz w:val="24"/>
          <w:szCs w:val="24"/>
        </w:rPr>
      </w:pPr>
    </w:p>
    <w:p w:rsidR="00F67C58" w:rsidRPr="000A7FA2" w:rsidRDefault="00F67C58" w:rsidP="00F67C58">
      <w:pPr>
        <w:widowControl w:val="0"/>
        <w:autoSpaceDE w:val="0"/>
        <w:autoSpaceDN w:val="0"/>
        <w:adjustRightInd w:val="0"/>
        <w:spacing w:after="0" w:line="240" w:lineRule="auto"/>
        <w:jc w:val="both"/>
        <w:rPr>
          <w:rFonts w:ascii="Times New Roman" w:hAnsi="Times New Roman"/>
          <w:color w:val="000000"/>
          <w:sz w:val="24"/>
          <w:szCs w:val="24"/>
        </w:rPr>
      </w:pPr>
    </w:p>
    <w:p w:rsidR="00F67C58" w:rsidRDefault="00F67C58">
      <w:pPr>
        <w:spacing w:after="0" w:line="240" w:lineRule="auto"/>
        <w:rPr>
          <w:rFonts w:ascii="Times New Roman" w:eastAsia="Calibri" w:hAnsi="Times New Roman" w:cs="Calibri"/>
          <w:b/>
          <w:bCs/>
          <w:color w:val="000000"/>
          <w:sz w:val="24"/>
          <w:szCs w:val="24"/>
          <w:lang w:val="ru-RU"/>
        </w:rPr>
      </w:pPr>
      <w:r>
        <w:rPr>
          <w:rFonts w:ascii="Times New Roman" w:hAnsi="Times New Roman"/>
          <w:color w:val="000000"/>
          <w:sz w:val="24"/>
          <w:szCs w:val="24"/>
        </w:rPr>
        <w:br w:type="page"/>
      </w:r>
    </w:p>
    <w:p w:rsidR="008B4D09" w:rsidRPr="008A27EC" w:rsidRDefault="008B4D09" w:rsidP="00BC6F38">
      <w:pPr>
        <w:pStyle w:val="Caption"/>
        <w:spacing w:before="240" w:after="120"/>
        <w:rPr>
          <w:rFonts w:ascii="Times New Roman" w:hAnsi="Times New Roman" w:cs="Times New Roman"/>
          <w:color w:val="auto"/>
          <w:sz w:val="20"/>
          <w:szCs w:val="16"/>
          <w:lang w:val="en-US"/>
        </w:rPr>
      </w:pPr>
      <w:bookmarkStart w:id="19" w:name="_Toc390195067"/>
      <w:r w:rsidRPr="008A27EC">
        <w:rPr>
          <w:rFonts w:ascii="Times New Roman" w:hAnsi="Times New Roman" w:cs="Times New Roman"/>
          <w:color w:val="auto"/>
          <w:sz w:val="20"/>
          <w:szCs w:val="16"/>
        </w:rPr>
        <w:lastRenderedPageBreak/>
        <w:t xml:space="preserve">Table </w:t>
      </w:r>
      <w:r w:rsidR="00D815AB" w:rsidRPr="008A27EC">
        <w:rPr>
          <w:rFonts w:ascii="Times New Roman" w:hAnsi="Times New Roman" w:cs="Times New Roman"/>
          <w:color w:val="auto"/>
          <w:sz w:val="20"/>
          <w:szCs w:val="16"/>
        </w:rPr>
        <w:fldChar w:fldCharType="begin"/>
      </w:r>
      <w:r w:rsidRPr="008A27EC">
        <w:rPr>
          <w:rFonts w:ascii="Times New Roman" w:hAnsi="Times New Roman" w:cs="Times New Roman"/>
          <w:color w:val="auto"/>
          <w:sz w:val="20"/>
          <w:szCs w:val="16"/>
        </w:rPr>
        <w:instrText xml:space="preserve"> SEQ Table \* ARABIC </w:instrText>
      </w:r>
      <w:r w:rsidR="00D815AB" w:rsidRPr="008A27EC">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2</w:t>
      </w:r>
      <w:r w:rsidR="00D815AB" w:rsidRPr="008A27EC">
        <w:rPr>
          <w:rFonts w:ascii="Times New Roman" w:hAnsi="Times New Roman" w:cs="Times New Roman"/>
          <w:color w:val="auto"/>
          <w:sz w:val="20"/>
          <w:szCs w:val="16"/>
        </w:rPr>
        <w:fldChar w:fldCharType="end"/>
      </w:r>
      <w:r w:rsidRPr="008A27EC">
        <w:rPr>
          <w:rFonts w:ascii="Times New Roman" w:hAnsi="Times New Roman" w:cs="Times New Roman"/>
          <w:color w:val="auto"/>
          <w:sz w:val="20"/>
          <w:szCs w:val="16"/>
          <w:lang w:val="en-US"/>
        </w:rPr>
        <w:t>: Funds to support primary agriculture and agro-processing sector</w:t>
      </w:r>
      <w:r w:rsidR="00FF2F56" w:rsidRPr="008A27EC">
        <w:rPr>
          <w:rFonts w:ascii="Times New Roman" w:hAnsi="Times New Roman" w:cs="Times New Roman"/>
          <w:color w:val="auto"/>
          <w:sz w:val="20"/>
          <w:szCs w:val="16"/>
          <w:lang w:val="en-US"/>
        </w:rPr>
        <w:t>s</w:t>
      </w:r>
      <w:r w:rsidRPr="008A27EC">
        <w:rPr>
          <w:rFonts w:ascii="Times New Roman" w:hAnsi="Times New Roman" w:cs="Times New Roman"/>
          <w:color w:val="auto"/>
          <w:sz w:val="20"/>
          <w:szCs w:val="16"/>
          <w:lang w:val="en-US"/>
        </w:rPr>
        <w:t xml:space="preserve"> (in Million MNT)</w:t>
      </w:r>
      <w:bookmarkEnd w:id="19"/>
    </w:p>
    <w:tbl>
      <w:tblPr>
        <w:tblW w:w="9371" w:type="dxa"/>
        <w:tblInd w:w="93" w:type="dxa"/>
        <w:tblLook w:val="04A0" w:firstRow="1" w:lastRow="0" w:firstColumn="1" w:lastColumn="0" w:noHBand="0" w:noVBand="1"/>
      </w:tblPr>
      <w:tblGrid>
        <w:gridCol w:w="15"/>
        <w:gridCol w:w="4678"/>
        <w:gridCol w:w="725"/>
        <w:gridCol w:w="725"/>
        <w:gridCol w:w="725"/>
        <w:gridCol w:w="816"/>
        <w:gridCol w:w="816"/>
        <w:gridCol w:w="871"/>
      </w:tblGrid>
      <w:tr w:rsidR="008B4D09" w:rsidRPr="00F86E81" w:rsidTr="009B2EDC">
        <w:trPr>
          <w:trHeight w:val="453"/>
        </w:trPr>
        <w:tc>
          <w:tcPr>
            <w:tcW w:w="4693" w:type="dxa"/>
            <w:gridSpan w:val="2"/>
            <w:tcBorders>
              <w:top w:val="single" w:sz="4" w:space="0" w:color="auto"/>
              <w:left w:val="single" w:sz="4" w:space="0" w:color="auto"/>
              <w:bottom w:val="single" w:sz="4" w:space="0" w:color="auto"/>
              <w:right w:val="nil"/>
            </w:tcBorders>
            <w:shd w:val="clear" w:color="auto" w:fill="auto"/>
            <w:noWrap/>
            <w:vAlign w:val="bottom"/>
            <w:hideMark/>
          </w:tcPr>
          <w:p w:rsidR="008B4D09" w:rsidRPr="00F86E81" w:rsidRDefault="008B4D09" w:rsidP="000C33F4">
            <w:pPr>
              <w:spacing w:after="0" w:line="240" w:lineRule="auto"/>
              <w:rPr>
                <w:rFonts w:ascii="Times New Roman" w:hAnsi="Times New Roman"/>
                <w:b/>
                <w:bCs/>
                <w:sz w:val="16"/>
                <w:szCs w:val="16"/>
              </w:rPr>
            </w:pPr>
            <w:r w:rsidRPr="00F86E81">
              <w:rPr>
                <w:rFonts w:ascii="Times New Roman" w:hAnsi="Times New Roman"/>
                <w:b/>
                <w:bCs/>
                <w:sz w:val="16"/>
                <w:szCs w:val="16"/>
              </w:rPr>
              <w:t> </w:t>
            </w:r>
          </w:p>
        </w:tc>
        <w:tc>
          <w:tcPr>
            <w:tcW w:w="725" w:type="dxa"/>
            <w:tcBorders>
              <w:top w:val="single" w:sz="4" w:space="0" w:color="auto"/>
              <w:left w:val="nil"/>
              <w:bottom w:val="single" w:sz="4" w:space="0" w:color="auto"/>
              <w:right w:val="nil"/>
            </w:tcBorders>
            <w:shd w:val="clear" w:color="auto" w:fill="auto"/>
            <w:noWrap/>
            <w:vAlign w:val="center"/>
            <w:hideMark/>
          </w:tcPr>
          <w:p w:rsidR="008B4D09" w:rsidRPr="00F86E81" w:rsidRDefault="008B4D09" w:rsidP="000C33F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w:t>
            </w:r>
          </w:p>
        </w:tc>
        <w:tc>
          <w:tcPr>
            <w:tcW w:w="725" w:type="dxa"/>
            <w:tcBorders>
              <w:top w:val="single" w:sz="4" w:space="0" w:color="auto"/>
              <w:left w:val="nil"/>
              <w:bottom w:val="single" w:sz="4" w:space="0" w:color="auto"/>
              <w:right w:val="nil"/>
            </w:tcBorders>
            <w:shd w:val="clear" w:color="auto" w:fill="auto"/>
            <w:noWrap/>
            <w:vAlign w:val="center"/>
            <w:hideMark/>
          </w:tcPr>
          <w:p w:rsidR="008B4D09" w:rsidRPr="00F86E81" w:rsidRDefault="008B4D09" w:rsidP="000C33F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2009</w:t>
            </w:r>
          </w:p>
        </w:tc>
        <w:tc>
          <w:tcPr>
            <w:tcW w:w="725" w:type="dxa"/>
            <w:tcBorders>
              <w:top w:val="single" w:sz="4" w:space="0" w:color="auto"/>
              <w:left w:val="nil"/>
              <w:bottom w:val="single" w:sz="4" w:space="0" w:color="auto"/>
              <w:right w:val="nil"/>
            </w:tcBorders>
            <w:shd w:val="clear" w:color="auto" w:fill="auto"/>
            <w:noWrap/>
            <w:vAlign w:val="center"/>
            <w:hideMark/>
          </w:tcPr>
          <w:p w:rsidR="008B4D09" w:rsidRPr="00F86E81" w:rsidRDefault="008B4D09" w:rsidP="000C33F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2010</w:t>
            </w:r>
          </w:p>
        </w:tc>
        <w:tc>
          <w:tcPr>
            <w:tcW w:w="816" w:type="dxa"/>
            <w:tcBorders>
              <w:top w:val="single" w:sz="4" w:space="0" w:color="auto"/>
              <w:left w:val="nil"/>
              <w:bottom w:val="single" w:sz="4" w:space="0" w:color="auto"/>
              <w:right w:val="nil"/>
            </w:tcBorders>
            <w:shd w:val="clear" w:color="auto" w:fill="auto"/>
            <w:noWrap/>
            <w:vAlign w:val="center"/>
            <w:hideMark/>
          </w:tcPr>
          <w:p w:rsidR="008B4D09" w:rsidRPr="00F86E81" w:rsidRDefault="008B4D09" w:rsidP="000C33F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2011</w:t>
            </w:r>
          </w:p>
        </w:tc>
        <w:tc>
          <w:tcPr>
            <w:tcW w:w="816" w:type="dxa"/>
            <w:tcBorders>
              <w:top w:val="single" w:sz="4" w:space="0" w:color="auto"/>
              <w:left w:val="nil"/>
              <w:bottom w:val="single" w:sz="4" w:space="0" w:color="auto"/>
              <w:right w:val="nil"/>
            </w:tcBorders>
            <w:shd w:val="clear" w:color="auto" w:fill="auto"/>
            <w:noWrap/>
            <w:vAlign w:val="center"/>
            <w:hideMark/>
          </w:tcPr>
          <w:p w:rsidR="008B4D09" w:rsidRPr="00F86E81" w:rsidRDefault="008B4D09" w:rsidP="000C33F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2012</w:t>
            </w:r>
          </w:p>
        </w:tc>
        <w:tc>
          <w:tcPr>
            <w:tcW w:w="871" w:type="dxa"/>
            <w:tcBorders>
              <w:top w:val="single" w:sz="4" w:space="0" w:color="auto"/>
              <w:left w:val="nil"/>
              <w:bottom w:val="nil"/>
              <w:right w:val="single" w:sz="4" w:space="0" w:color="auto"/>
            </w:tcBorders>
            <w:shd w:val="clear" w:color="auto" w:fill="auto"/>
            <w:vAlign w:val="center"/>
            <w:hideMark/>
          </w:tcPr>
          <w:p w:rsidR="008B4D09" w:rsidRPr="00F86E81" w:rsidRDefault="008B4D09" w:rsidP="000C33F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2008-12</w:t>
            </w:r>
            <w:r w:rsidR="00F40B1E">
              <w:rPr>
                <w:rFonts w:ascii="Times New Roman" w:hAnsi="Times New Roman"/>
                <w:b/>
                <w:bCs/>
                <w:color w:val="000000"/>
                <w:sz w:val="16"/>
                <w:szCs w:val="16"/>
              </w:rPr>
              <w:t xml:space="preserve">      </w:t>
            </w:r>
            <w:r w:rsidRPr="00F86E81">
              <w:rPr>
                <w:rFonts w:ascii="Times New Roman" w:hAnsi="Times New Roman"/>
                <w:b/>
                <w:bCs/>
                <w:color w:val="000000"/>
                <w:sz w:val="16"/>
                <w:szCs w:val="16"/>
              </w:rPr>
              <w:t xml:space="preserve"> (Avg)</w:t>
            </w:r>
          </w:p>
        </w:tc>
      </w:tr>
      <w:tr w:rsidR="008B4D09" w:rsidRPr="00F86E81" w:rsidTr="009B2EDC">
        <w:trPr>
          <w:trHeight w:val="302"/>
        </w:trPr>
        <w:tc>
          <w:tcPr>
            <w:tcW w:w="4693" w:type="dxa"/>
            <w:gridSpan w:val="2"/>
            <w:tcBorders>
              <w:top w:val="nil"/>
              <w:left w:val="single" w:sz="4" w:space="0" w:color="auto"/>
              <w:bottom w:val="nil"/>
              <w:right w:val="nil"/>
            </w:tcBorders>
            <w:shd w:val="clear" w:color="000000" w:fill="95B3D7"/>
            <w:noWrap/>
            <w:vAlign w:val="bottom"/>
            <w:hideMark/>
          </w:tcPr>
          <w:p w:rsidR="008B4D09" w:rsidRPr="00F86E81" w:rsidRDefault="008B4D09" w:rsidP="000C33F4">
            <w:pPr>
              <w:spacing w:after="0" w:line="240" w:lineRule="auto"/>
              <w:rPr>
                <w:rFonts w:ascii="Times New Roman" w:hAnsi="Times New Roman"/>
                <w:b/>
                <w:bCs/>
                <w:sz w:val="16"/>
                <w:szCs w:val="16"/>
              </w:rPr>
            </w:pPr>
            <w:r w:rsidRPr="00F86E81">
              <w:rPr>
                <w:rFonts w:ascii="Times New Roman" w:hAnsi="Times New Roman"/>
                <w:b/>
                <w:bCs/>
                <w:sz w:val="16"/>
                <w:szCs w:val="16"/>
              </w:rPr>
              <w:t>Size of funds supporting primary agriculture and agro-processing sector</w:t>
            </w:r>
          </w:p>
        </w:tc>
        <w:tc>
          <w:tcPr>
            <w:tcW w:w="725" w:type="dxa"/>
            <w:tcBorders>
              <w:top w:val="nil"/>
              <w:left w:val="nil"/>
              <w:bottom w:val="single" w:sz="4" w:space="0" w:color="auto"/>
              <w:right w:val="nil"/>
            </w:tcBorders>
            <w:shd w:val="clear" w:color="000000" w:fill="95B3D7"/>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71,780 </w:t>
            </w:r>
          </w:p>
        </w:tc>
        <w:tc>
          <w:tcPr>
            <w:tcW w:w="725" w:type="dxa"/>
            <w:tcBorders>
              <w:top w:val="nil"/>
              <w:left w:val="nil"/>
              <w:bottom w:val="single" w:sz="4" w:space="0" w:color="auto"/>
              <w:right w:val="nil"/>
            </w:tcBorders>
            <w:shd w:val="clear" w:color="000000" w:fill="95B3D7"/>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72,261 </w:t>
            </w:r>
          </w:p>
        </w:tc>
        <w:tc>
          <w:tcPr>
            <w:tcW w:w="725" w:type="dxa"/>
            <w:tcBorders>
              <w:top w:val="nil"/>
              <w:left w:val="nil"/>
              <w:bottom w:val="single" w:sz="4" w:space="0" w:color="auto"/>
              <w:right w:val="nil"/>
            </w:tcBorders>
            <w:shd w:val="clear" w:color="000000" w:fill="95B3D7"/>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61,890 </w:t>
            </w:r>
          </w:p>
        </w:tc>
        <w:tc>
          <w:tcPr>
            <w:tcW w:w="816" w:type="dxa"/>
            <w:tcBorders>
              <w:top w:val="nil"/>
              <w:left w:val="nil"/>
              <w:bottom w:val="single" w:sz="4" w:space="0" w:color="auto"/>
              <w:right w:val="nil"/>
            </w:tcBorders>
            <w:shd w:val="clear" w:color="000000" w:fill="95B3D7"/>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300,063 </w:t>
            </w:r>
          </w:p>
        </w:tc>
        <w:tc>
          <w:tcPr>
            <w:tcW w:w="816" w:type="dxa"/>
            <w:tcBorders>
              <w:top w:val="nil"/>
              <w:left w:val="nil"/>
              <w:bottom w:val="single" w:sz="4" w:space="0" w:color="auto"/>
              <w:right w:val="nil"/>
            </w:tcBorders>
            <w:shd w:val="clear" w:color="000000" w:fill="95B3D7"/>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126,886 </w:t>
            </w:r>
          </w:p>
        </w:tc>
        <w:tc>
          <w:tcPr>
            <w:tcW w:w="871" w:type="dxa"/>
            <w:tcBorders>
              <w:top w:val="single" w:sz="4" w:space="0" w:color="auto"/>
              <w:left w:val="nil"/>
              <w:bottom w:val="single" w:sz="4" w:space="0" w:color="auto"/>
              <w:right w:val="single" w:sz="4" w:space="0" w:color="auto"/>
            </w:tcBorders>
            <w:shd w:val="clear" w:color="000000" w:fill="95B3D7"/>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126,576 </w:t>
            </w:r>
          </w:p>
        </w:tc>
      </w:tr>
      <w:tr w:rsidR="008B4D09" w:rsidRPr="00F86E81" w:rsidTr="009B2EDC">
        <w:trPr>
          <w:trHeight w:val="302"/>
        </w:trPr>
        <w:tc>
          <w:tcPr>
            <w:tcW w:w="4693" w:type="dxa"/>
            <w:gridSpan w:val="2"/>
            <w:tcBorders>
              <w:top w:val="single" w:sz="4" w:space="0" w:color="auto"/>
              <w:left w:val="single" w:sz="4" w:space="0" w:color="auto"/>
              <w:bottom w:val="single" w:sz="4" w:space="0" w:color="auto"/>
              <w:right w:val="nil"/>
            </w:tcBorders>
            <w:shd w:val="clear" w:color="000000" w:fill="B8CCE4"/>
            <w:noWrap/>
            <w:vAlign w:val="bottom"/>
            <w:hideMark/>
          </w:tcPr>
          <w:p w:rsidR="008B4D09" w:rsidRPr="00F86E81" w:rsidRDefault="008B4D09" w:rsidP="000C33F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I. Primary agriculture</w:t>
            </w:r>
          </w:p>
        </w:tc>
        <w:tc>
          <w:tcPr>
            <w:tcW w:w="725"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69,153 </w:t>
            </w:r>
          </w:p>
        </w:tc>
        <w:tc>
          <w:tcPr>
            <w:tcW w:w="725"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60,028 </w:t>
            </w:r>
          </w:p>
        </w:tc>
        <w:tc>
          <w:tcPr>
            <w:tcW w:w="725"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49,190 </w:t>
            </w:r>
          </w:p>
        </w:tc>
        <w:tc>
          <w:tcPr>
            <w:tcW w:w="816"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117,498 </w:t>
            </w:r>
          </w:p>
        </w:tc>
        <w:tc>
          <w:tcPr>
            <w:tcW w:w="816"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103,240 </w:t>
            </w:r>
          </w:p>
        </w:tc>
        <w:tc>
          <w:tcPr>
            <w:tcW w:w="871" w:type="dxa"/>
            <w:tcBorders>
              <w:top w:val="nil"/>
              <w:left w:val="nil"/>
              <w:bottom w:val="single" w:sz="4" w:space="0" w:color="auto"/>
              <w:right w:val="single" w:sz="4" w:space="0" w:color="auto"/>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79,822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000000" w:fill="DBE5F1"/>
            <w:noWrap/>
            <w:vAlign w:val="bottom"/>
            <w:hideMark/>
          </w:tcPr>
          <w:p w:rsidR="008B4D09" w:rsidRPr="00F86E81" w:rsidRDefault="008B4D09" w:rsidP="00F86E81">
            <w:pPr>
              <w:spacing w:after="0" w:line="240" w:lineRule="auto"/>
              <w:ind w:firstLineChars="100" w:firstLine="161"/>
              <w:rPr>
                <w:rFonts w:ascii="Times New Roman" w:hAnsi="Times New Roman"/>
                <w:b/>
                <w:bCs/>
                <w:color w:val="000000"/>
                <w:sz w:val="16"/>
                <w:szCs w:val="16"/>
              </w:rPr>
            </w:pPr>
            <w:r w:rsidRPr="00F86E81">
              <w:rPr>
                <w:rFonts w:ascii="Times New Roman" w:hAnsi="Times New Roman"/>
                <w:b/>
                <w:bCs/>
                <w:color w:val="000000"/>
                <w:sz w:val="16"/>
                <w:szCs w:val="16"/>
              </w:rPr>
              <w:t>I.1. Crop production programs</w:t>
            </w:r>
          </w:p>
        </w:tc>
        <w:tc>
          <w:tcPr>
            <w:tcW w:w="725"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24,458 </w:t>
            </w:r>
          </w:p>
        </w:tc>
        <w:tc>
          <w:tcPr>
            <w:tcW w:w="725"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47,810 </w:t>
            </w:r>
          </w:p>
        </w:tc>
        <w:tc>
          <w:tcPr>
            <w:tcW w:w="725"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38,017 </w:t>
            </w:r>
          </w:p>
        </w:tc>
        <w:tc>
          <w:tcPr>
            <w:tcW w:w="816"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68,496 </w:t>
            </w:r>
          </w:p>
        </w:tc>
        <w:tc>
          <w:tcPr>
            <w:tcW w:w="816"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48,979 </w:t>
            </w:r>
          </w:p>
        </w:tc>
        <w:tc>
          <w:tcPr>
            <w:tcW w:w="871" w:type="dxa"/>
            <w:tcBorders>
              <w:top w:val="nil"/>
              <w:left w:val="nil"/>
              <w:bottom w:val="single" w:sz="4" w:space="0" w:color="auto"/>
              <w:right w:val="single" w:sz="4" w:space="0" w:color="auto"/>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45,552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A. Crop Production Fund</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24,309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42,074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30,764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39,241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44,854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36,248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A1. Wheat subsidies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11,164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8,665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10,906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14,471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27,830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14,607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A2. Fertilizer subsidy</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614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230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169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A3. Crop loans</w:t>
            </w:r>
            <w:r w:rsidR="00F40B1E">
              <w:rPr>
                <w:rFonts w:ascii="Times New Roman" w:hAnsi="Times New Roman"/>
                <w:i/>
                <w:iCs/>
                <w:color w:val="000000"/>
                <w:sz w:val="16"/>
                <w:szCs w:val="16"/>
              </w:rPr>
              <w:t xml:space="preserve">  </w:t>
            </w:r>
            <w:r w:rsidRPr="00F86E81">
              <w:rPr>
                <w:rFonts w:ascii="Times New Roman" w:hAnsi="Times New Roman"/>
                <w:i/>
                <w:iCs/>
                <w:color w:val="000000"/>
                <w:sz w:val="16"/>
                <w:szCs w:val="16"/>
              </w:rPr>
              <w:t>1/</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12,531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33,180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19,858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24,770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17,024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21,472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B. SME Fund Crops </w:t>
            </w:r>
            <w:r w:rsidRPr="00F86E81">
              <w:rPr>
                <w:rFonts w:ascii="Times New Roman" w:hAnsi="Times New Roman"/>
                <w:i/>
                <w:iCs/>
                <w:color w:val="000000"/>
                <w:sz w:val="16"/>
                <w:szCs w:val="16"/>
              </w:rPr>
              <w:t>(Loans)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149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5,736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7,253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29,255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4,125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9,304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000000" w:fill="DBE5F1"/>
            <w:noWrap/>
            <w:vAlign w:val="bottom"/>
            <w:hideMark/>
          </w:tcPr>
          <w:p w:rsidR="008B4D09" w:rsidRPr="00F86E81" w:rsidRDefault="008B4D09" w:rsidP="00F86E81">
            <w:pPr>
              <w:spacing w:after="0" w:line="240" w:lineRule="auto"/>
              <w:ind w:firstLineChars="100" w:firstLine="161"/>
              <w:rPr>
                <w:rFonts w:ascii="Times New Roman" w:hAnsi="Times New Roman"/>
                <w:b/>
                <w:bCs/>
                <w:color w:val="000000"/>
                <w:sz w:val="16"/>
                <w:szCs w:val="16"/>
              </w:rPr>
            </w:pPr>
            <w:r w:rsidRPr="00F86E81">
              <w:rPr>
                <w:rFonts w:ascii="Times New Roman" w:hAnsi="Times New Roman"/>
                <w:b/>
                <w:bCs/>
                <w:color w:val="000000"/>
                <w:sz w:val="16"/>
                <w:szCs w:val="16"/>
              </w:rPr>
              <w:t>I.2. Livestock Production programs</w:t>
            </w:r>
          </w:p>
        </w:tc>
        <w:tc>
          <w:tcPr>
            <w:tcW w:w="725"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44,695 </w:t>
            </w:r>
          </w:p>
        </w:tc>
        <w:tc>
          <w:tcPr>
            <w:tcW w:w="725"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12,217 </w:t>
            </w:r>
          </w:p>
        </w:tc>
        <w:tc>
          <w:tcPr>
            <w:tcW w:w="725"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11,173 </w:t>
            </w:r>
          </w:p>
        </w:tc>
        <w:tc>
          <w:tcPr>
            <w:tcW w:w="816"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49,002 </w:t>
            </w:r>
          </w:p>
        </w:tc>
        <w:tc>
          <w:tcPr>
            <w:tcW w:w="816" w:type="dxa"/>
            <w:tcBorders>
              <w:top w:val="nil"/>
              <w:left w:val="nil"/>
              <w:bottom w:val="single" w:sz="4" w:space="0" w:color="auto"/>
              <w:right w:val="nil"/>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54,261 </w:t>
            </w:r>
          </w:p>
        </w:tc>
        <w:tc>
          <w:tcPr>
            <w:tcW w:w="871" w:type="dxa"/>
            <w:tcBorders>
              <w:top w:val="nil"/>
              <w:left w:val="nil"/>
              <w:bottom w:val="single" w:sz="4" w:space="0" w:color="auto"/>
              <w:right w:val="single" w:sz="4" w:space="0" w:color="auto"/>
            </w:tcBorders>
            <w:shd w:val="clear" w:color="000000" w:fill="DBE5F1"/>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34,270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A. Livestock Conservation Fund</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30,560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17,806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31,510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15,975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A1. Herders -Sheep and camel Wool subsidies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9,827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29,436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7,853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A2. Herders -cashmere subsidies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30,500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6,100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A3. Tech support loans 2/</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60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7,979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2,074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2,023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B. Pasture management</w:t>
            </w:r>
            <w:r w:rsidRPr="00F86E81">
              <w:rPr>
                <w:rFonts w:ascii="Times New Roman" w:hAnsi="Times New Roman"/>
                <w:i/>
                <w:iCs/>
                <w:color w:val="000000"/>
                <w:sz w:val="16"/>
                <w:szCs w:val="16"/>
              </w:rPr>
              <w:t xml:space="preserve"> (irrigate pastures, pest control)</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11,500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5,228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5,815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3,170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5,823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6,307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B1. Grants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10,550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4,848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5,415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3,035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5,423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5,854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400" w:firstLine="640"/>
              <w:rPr>
                <w:rFonts w:ascii="Times New Roman" w:hAnsi="Times New Roman"/>
                <w:i/>
                <w:iCs/>
                <w:color w:val="000000"/>
                <w:sz w:val="16"/>
                <w:szCs w:val="16"/>
              </w:rPr>
            </w:pPr>
            <w:r w:rsidRPr="00F86E81">
              <w:rPr>
                <w:rFonts w:ascii="Times New Roman" w:hAnsi="Times New Roman"/>
                <w:i/>
                <w:iCs/>
                <w:color w:val="000000"/>
                <w:sz w:val="16"/>
                <w:szCs w:val="16"/>
              </w:rPr>
              <w:t>B2. Loans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950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380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400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135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i/>
                <w:iCs/>
                <w:color w:val="000000"/>
                <w:sz w:val="16"/>
                <w:szCs w:val="16"/>
              </w:rPr>
            </w:pPr>
            <w:r w:rsidRPr="00F86E81">
              <w:rPr>
                <w:rFonts w:ascii="Times New Roman" w:hAnsi="Times New Roman"/>
                <w:i/>
                <w:iCs/>
                <w:color w:val="000000"/>
                <w:sz w:val="16"/>
                <w:szCs w:val="16"/>
              </w:rPr>
              <w:t xml:space="preserve">400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453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C. Vet. Services - vaccines, services </w:t>
            </w:r>
            <w:r w:rsidRPr="00F86E81">
              <w:rPr>
                <w:rFonts w:ascii="Times New Roman" w:hAnsi="Times New Roman"/>
                <w:i/>
                <w:iCs/>
                <w:color w:val="000000"/>
                <w:sz w:val="16"/>
                <w:szCs w:val="16"/>
              </w:rPr>
              <w:t>(Subsidy)</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2,526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844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2,954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8,754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13,392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5,694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D. SME Fund Livestock </w:t>
            </w:r>
            <w:r w:rsidRPr="00F86E81">
              <w:rPr>
                <w:rFonts w:ascii="Times New Roman" w:hAnsi="Times New Roman"/>
                <w:i/>
                <w:iCs/>
                <w:color w:val="000000"/>
                <w:sz w:val="16"/>
                <w:szCs w:val="16"/>
              </w:rPr>
              <w:t>( Loans)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109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6,146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2,404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19,272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3,536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6,293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000000" w:fill="B8CCE4"/>
            <w:noWrap/>
            <w:vAlign w:val="bottom"/>
            <w:hideMark/>
          </w:tcPr>
          <w:p w:rsidR="008B4D09" w:rsidRPr="00F86E81" w:rsidRDefault="008B4D09" w:rsidP="000C33F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II. Agro-processing industry</w:t>
            </w:r>
          </w:p>
        </w:tc>
        <w:tc>
          <w:tcPr>
            <w:tcW w:w="725"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2,628 </w:t>
            </w:r>
          </w:p>
        </w:tc>
        <w:tc>
          <w:tcPr>
            <w:tcW w:w="725"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12,233 </w:t>
            </w:r>
          </w:p>
        </w:tc>
        <w:tc>
          <w:tcPr>
            <w:tcW w:w="725"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12,701 </w:t>
            </w:r>
          </w:p>
        </w:tc>
        <w:tc>
          <w:tcPr>
            <w:tcW w:w="816"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182,565 </w:t>
            </w:r>
          </w:p>
        </w:tc>
        <w:tc>
          <w:tcPr>
            <w:tcW w:w="816" w:type="dxa"/>
            <w:tcBorders>
              <w:top w:val="nil"/>
              <w:left w:val="nil"/>
              <w:bottom w:val="single" w:sz="4" w:space="0" w:color="auto"/>
              <w:right w:val="nil"/>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23,646 </w:t>
            </w:r>
          </w:p>
        </w:tc>
        <w:tc>
          <w:tcPr>
            <w:tcW w:w="871" w:type="dxa"/>
            <w:tcBorders>
              <w:top w:val="nil"/>
              <w:left w:val="nil"/>
              <w:bottom w:val="single" w:sz="4" w:space="0" w:color="auto"/>
              <w:right w:val="single" w:sz="4" w:space="0" w:color="auto"/>
            </w:tcBorders>
            <w:shd w:val="clear" w:color="000000" w:fill="B8CCE4"/>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46,754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A. Meat Stabilization Fund </w:t>
            </w:r>
            <w:r w:rsidRPr="00F86E81">
              <w:rPr>
                <w:rFonts w:ascii="Times New Roman" w:hAnsi="Times New Roman"/>
                <w:i/>
                <w:iCs/>
                <w:color w:val="000000"/>
                <w:sz w:val="16"/>
                <w:szCs w:val="16"/>
              </w:rPr>
              <w:t>(Subsidies)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2,400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2,400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1,400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8,000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10,800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5,000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B. SME Fund Food processing </w:t>
            </w:r>
            <w:r w:rsidRPr="00F86E81">
              <w:rPr>
                <w:rFonts w:ascii="Times New Roman" w:hAnsi="Times New Roman"/>
                <w:i/>
                <w:iCs/>
                <w:color w:val="000000"/>
                <w:sz w:val="16"/>
                <w:szCs w:val="16"/>
              </w:rPr>
              <w:t>(Loans)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228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9,833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11,301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48,065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5,746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15,034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C. Wool Processors </w:t>
            </w:r>
            <w:r w:rsidRPr="00F86E81">
              <w:rPr>
                <w:rFonts w:ascii="Times New Roman" w:hAnsi="Times New Roman"/>
                <w:i/>
                <w:iCs/>
                <w:color w:val="000000"/>
                <w:sz w:val="16"/>
                <w:szCs w:val="16"/>
              </w:rPr>
              <w:t>(Loans)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28,700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4,700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6,680 </w:t>
            </w:r>
          </w:p>
        </w:tc>
      </w:tr>
      <w:tr w:rsidR="008B4D09" w:rsidRPr="00F86E81" w:rsidTr="009B2EDC">
        <w:trPr>
          <w:trHeight w:val="302"/>
        </w:trPr>
        <w:tc>
          <w:tcPr>
            <w:tcW w:w="4693" w:type="dxa"/>
            <w:gridSpan w:val="2"/>
            <w:tcBorders>
              <w:top w:val="nil"/>
              <w:left w:val="single" w:sz="4" w:space="0" w:color="auto"/>
              <w:bottom w:val="single" w:sz="4" w:space="0" w:color="auto"/>
              <w:right w:val="nil"/>
            </w:tcBorders>
            <w:shd w:val="clear" w:color="auto" w:fill="auto"/>
            <w:noWrap/>
            <w:vAlign w:val="bottom"/>
            <w:hideMark/>
          </w:tcPr>
          <w:p w:rsidR="008B4D09" w:rsidRPr="00F86E81" w:rsidRDefault="008B4D09" w:rsidP="00F86E81">
            <w:pPr>
              <w:spacing w:after="0" w:line="240" w:lineRule="auto"/>
              <w:ind w:firstLineChars="200" w:firstLine="321"/>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D. Cashmere Processors </w:t>
            </w:r>
            <w:r w:rsidRPr="00F86E81">
              <w:rPr>
                <w:rFonts w:ascii="Times New Roman" w:hAnsi="Times New Roman"/>
                <w:i/>
                <w:iCs/>
                <w:color w:val="000000"/>
                <w:sz w:val="16"/>
                <w:szCs w:val="16"/>
              </w:rPr>
              <w:t>(Loans)</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725"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97,800 </w:t>
            </w:r>
          </w:p>
        </w:tc>
        <w:tc>
          <w:tcPr>
            <w:tcW w:w="816" w:type="dxa"/>
            <w:tcBorders>
              <w:top w:val="nil"/>
              <w:left w:val="nil"/>
              <w:bottom w:val="single" w:sz="4" w:space="0" w:color="auto"/>
              <w:right w:val="nil"/>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2,400 </w:t>
            </w:r>
          </w:p>
        </w:tc>
        <w:tc>
          <w:tcPr>
            <w:tcW w:w="871" w:type="dxa"/>
            <w:tcBorders>
              <w:top w:val="nil"/>
              <w:left w:val="nil"/>
              <w:bottom w:val="single" w:sz="4" w:space="0" w:color="auto"/>
              <w:right w:val="single" w:sz="4" w:space="0" w:color="auto"/>
            </w:tcBorders>
            <w:shd w:val="clear" w:color="auto" w:fill="auto"/>
            <w:noWrap/>
            <w:vAlign w:val="bottom"/>
            <w:hideMark/>
          </w:tcPr>
          <w:p w:rsidR="008B4D09" w:rsidRPr="00F86E81" w:rsidRDefault="008B4D09" w:rsidP="000C33F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20,040 </w:t>
            </w:r>
          </w:p>
        </w:tc>
      </w:tr>
      <w:tr w:rsidR="001245E1" w:rsidRPr="00F86E81" w:rsidTr="009B2EDC">
        <w:trPr>
          <w:gridBefore w:val="1"/>
          <w:wBefore w:w="15" w:type="dxa"/>
          <w:trHeight w:val="300"/>
        </w:trPr>
        <w:tc>
          <w:tcPr>
            <w:tcW w:w="9356" w:type="dxa"/>
            <w:gridSpan w:val="7"/>
            <w:tcBorders>
              <w:top w:val="nil"/>
              <w:left w:val="nil"/>
              <w:bottom w:val="nil"/>
              <w:right w:val="nil"/>
            </w:tcBorders>
            <w:shd w:val="clear" w:color="auto" w:fill="auto"/>
            <w:noWrap/>
            <w:vAlign w:val="bottom"/>
            <w:hideMark/>
          </w:tcPr>
          <w:p w:rsidR="001245E1" w:rsidRPr="008A27EC" w:rsidRDefault="008B4D09" w:rsidP="001245E1">
            <w:pPr>
              <w:spacing w:after="0" w:line="240" w:lineRule="auto"/>
              <w:ind w:right="364"/>
              <w:rPr>
                <w:rFonts w:ascii="Times New Roman" w:hAnsi="Times New Roman"/>
                <w:color w:val="000000"/>
                <w:sz w:val="20"/>
                <w:szCs w:val="16"/>
              </w:rPr>
            </w:pPr>
            <w:r w:rsidRPr="008A27EC">
              <w:rPr>
                <w:rFonts w:ascii="Times New Roman" w:hAnsi="Times New Roman"/>
                <w:color w:val="000000"/>
                <w:sz w:val="20"/>
                <w:szCs w:val="16"/>
              </w:rPr>
              <w:t>Source: Calculations based on data from NSO, MIA.</w:t>
            </w:r>
            <w:r w:rsidR="00F40B1E">
              <w:rPr>
                <w:rFonts w:ascii="Times New Roman" w:hAnsi="Times New Roman"/>
                <w:color w:val="000000"/>
                <w:sz w:val="20"/>
                <w:szCs w:val="16"/>
              </w:rPr>
              <w:t xml:space="preserve"> </w:t>
            </w:r>
          </w:p>
          <w:p w:rsidR="001245E1" w:rsidRPr="008A27EC" w:rsidRDefault="001245E1" w:rsidP="001245E1">
            <w:pPr>
              <w:spacing w:after="0" w:line="240" w:lineRule="auto"/>
              <w:ind w:right="364"/>
              <w:rPr>
                <w:rFonts w:ascii="Times New Roman" w:hAnsi="Times New Roman"/>
                <w:color w:val="000000"/>
                <w:sz w:val="20"/>
                <w:szCs w:val="16"/>
                <w:lang w:val="en-GB" w:eastAsia="en-GB"/>
              </w:rPr>
            </w:pPr>
            <w:r w:rsidRPr="008A27EC">
              <w:rPr>
                <w:rFonts w:ascii="Times New Roman" w:hAnsi="Times New Roman"/>
                <w:color w:val="000000"/>
                <w:sz w:val="20"/>
                <w:szCs w:val="16"/>
                <w:lang w:val="en-GB" w:eastAsia="en-GB"/>
              </w:rPr>
              <w:t>1/ Including soft loans for machinery, equipment, fuel, seed, chemicals, fertilizer and production/promotion of sea buckthorn.</w:t>
            </w:r>
          </w:p>
        </w:tc>
      </w:tr>
      <w:tr w:rsidR="001245E1" w:rsidRPr="00F86E81" w:rsidTr="009B2EDC">
        <w:trPr>
          <w:gridBefore w:val="1"/>
          <w:wBefore w:w="15" w:type="dxa"/>
          <w:trHeight w:val="300"/>
        </w:trPr>
        <w:tc>
          <w:tcPr>
            <w:tcW w:w="9356" w:type="dxa"/>
            <w:gridSpan w:val="7"/>
            <w:tcBorders>
              <w:top w:val="nil"/>
              <w:left w:val="nil"/>
              <w:bottom w:val="nil"/>
              <w:right w:val="nil"/>
            </w:tcBorders>
            <w:shd w:val="clear" w:color="auto" w:fill="auto"/>
            <w:noWrap/>
            <w:vAlign w:val="bottom"/>
            <w:hideMark/>
          </w:tcPr>
          <w:p w:rsidR="001245E1" w:rsidRPr="008A27EC" w:rsidRDefault="001245E1" w:rsidP="001245E1">
            <w:pPr>
              <w:spacing w:after="0" w:line="240" w:lineRule="auto"/>
              <w:rPr>
                <w:rFonts w:ascii="Times New Roman" w:hAnsi="Times New Roman"/>
                <w:color w:val="000000"/>
                <w:sz w:val="20"/>
                <w:szCs w:val="16"/>
                <w:lang w:val="en-GB" w:eastAsia="en-GB"/>
              </w:rPr>
            </w:pPr>
            <w:r w:rsidRPr="008A27EC">
              <w:rPr>
                <w:rFonts w:ascii="Times New Roman" w:hAnsi="Times New Roman"/>
                <w:color w:val="000000"/>
                <w:sz w:val="20"/>
                <w:szCs w:val="16"/>
                <w:lang w:val="en-GB" w:eastAsia="en-GB"/>
              </w:rPr>
              <w:t>2/ Including support to intensified livestock production, animal health and livestock market project, renovation of technology and hay, fodder planting and machinery.</w:t>
            </w:r>
          </w:p>
        </w:tc>
      </w:tr>
    </w:tbl>
    <w:p w:rsidR="008B4D09" w:rsidRPr="00F86E81" w:rsidRDefault="008B4D09" w:rsidP="009F5589">
      <w:pPr>
        <w:autoSpaceDE w:val="0"/>
        <w:autoSpaceDN w:val="0"/>
        <w:adjustRightInd w:val="0"/>
        <w:spacing w:after="0" w:line="240" w:lineRule="auto"/>
        <w:jc w:val="both"/>
        <w:rPr>
          <w:rFonts w:ascii="Times New Roman" w:hAnsi="Times New Roman"/>
          <w:color w:val="000000"/>
          <w:sz w:val="16"/>
          <w:szCs w:val="16"/>
          <w:lang w:val="en-GB"/>
        </w:rPr>
      </w:pPr>
    </w:p>
    <w:p w:rsidR="0009217C" w:rsidRDefault="0009217C" w:rsidP="00DC4A68">
      <w:pPr>
        <w:pStyle w:val="Heading2"/>
        <w:numPr>
          <w:ilvl w:val="0"/>
          <w:numId w:val="13"/>
        </w:numPr>
        <w:ind w:left="360"/>
        <w:rPr>
          <w:szCs w:val="24"/>
        </w:rPr>
      </w:pPr>
      <w:bookmarkStart w:id="20" w:name="_Toc390194275"/>
      <w:r w:rsidRPr="000A7FA2">
        <w:rPr>
          <w:szCs w:val="24"/>
        </w:rPr>
        <w:t>Institutional structure of subsidy programs</w:t>
      </w:r>
      <w:bookmarkEnd w:id="20"/>
      <w:r w:rsidRPr="000A7FA2">
        <w:rPr>
          <w:szCs w:val="24"/>
        </w:rPr>
        <w:t xml:space="preserve"> </w:t>
      </w:r>
    </w:p>
    <w:p w:rsidR="008A27EC" w:rsidRPr="008A27EC" w:rsidRDefault="008A27EC" w:rsidP="008A27EC">
      <w:pPr>
        <w:pStyle w:val="NoSpacing"/>
      </w:pPr>
    </w:p>
    <w:p w:rsidR="009419AB" w:rsidRPr="000A7FA2" w:rsidRDefault="009A0A91" w:rsidP="00E87286">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xml:space="preserve">At least </w:t>
      </w:r>
      <w:r w:rsidR="005866C9" w:rsidRPr="000A7FA2">
        <w:rPr>
          <w:rFonts w:ascii="Times New Roman" w:hAnsi="Times New Roman"/>
          <w:color w:val="000000"/>
          <w:sz w:val="24"/>
          <w:szCs w:val="24"/>
        </w:rPr>
        <w:t>nine</w:t>
      </w:r>
      <w:r w:rsidRPr="000A7FA2">
        <w:rPr>
          <w:rFonts w:ascii="Times New Roman" w:hAnsi="Times New Roman"/>
          <w:color w:val="000000"/>
          <w:sz w:val="24"/>
          <w:szCs w:val="24"/>
        </w:rPr>
        <w:t xml:space="preserve"> subsidy programs </w:t>
      </w:r>
      <w:r w:rsidR="00F67C58">
        <w:rPr>
          <w:rFonts w:ascii="Times New Roman" w:hAnsi="Times New Roman"/>
          <w:color w:val="000000"/>
          <w:sz w:val="24"/>
          <w:szCs w:val="24"/>
        </w:rPr>
        <w:t xml:space="preserve">are </w:t>
      </w:r>
      <w:r w:rsidRPr="000A7FA2">
        <w:rPr>
          <w:rFonts w:ascii="Times New Roman" w:hAnsi="Times New Roman"/>
          <w:color w:val="000000"/>
          <w:sz w:val="24"/>
          <w:szCs w:val="24"/>
        </w:rPr>
        <w:t>currently in operation in Mongolia</w:t>
      </w:r>
      <w:r w:rsidR="00F67C58">
        <w:rPr>
          <w:rFonts w:ascii="Times New Roman" w:hAnsi="Times New Roman"/>
          <w:color w:val="000000"/>
          <w:sz w:val="24"/>
          <w:szCs w:val="24"/>
        </w:rPr>
        <w:t xml:space="preserve"> (Table 1)</w:t>
      </w:r>
      <w:r w:rsidRPr="000A7FA2">
        <w:rPr>
          <w:rFonts w:ascii="Times New Roman" w:hAnsi="Times New Roman"/>
          <w:color w:val="000000"/>
          <w:sz w:val="24"/>
          <w:szCs w:val="24"/>
        </w:rPr>
        <w:t xml:space="preserve">. </w:t>
      </w:r>
      <w:r w:rsidR="000C2700" w:rsidRPr="000A7FA2">
        <w:rPr>
          <w:rFonts w:ascii="Times New Roman" w:hAnsi="Times New Roman"/>
          <w:color w:val="000000"/>
          <w:sz w:val="24"/>
          <w:szCs w:val="24"/>
        </w:rPr>
        <w:t>Most of the</w:t>
      </w:r>
      <w:r w:rsidR="00931954" w:rsidRPr="000A7FA2">
        <w:rPr>
          <w:rFonts w:ascii="Times New Roman" w:hAnsi="Times New Roman"/>
          <w:color w:val="000000"/>
          <w:sz w:val="24"/>
          <w:szCs w:val="24"/>
        </w:rPr>
        <w:t>se</w:t>
      </w:r>
      <w:r w:rsidR="00B37DC7" w:rsidRPr="000A7FA2">
        <w:rPr>
          <w:rFonts w:ascii="Times New Roman" w:hAnsi="Times New Roman"/>
          <w:color w:val="000000"/>
          <w:sz w:val="24"/>
          <w:szCs w:val="24"/>
        </w:rPr>
        <w:t>,</w:t>
      </w:r>
      <w:r w:rsidR="000C2700" w:rsidRPr="000A7FA2">
        <w:rPr>
          <w:rFonts w:ascii="Times New Roman" w:hAnsi="Times New Roman"/>
          <w:color w:val="000000"/>
          <w:sz w:val="24"/>
          <w:szCs w:val="24"/>
        </w:rPr>
        <w:t xml:space="preserve"> </w:t>
      </w:r>
      <w:r w:rsidR="00462249" w:rsidRPr="000A7FA2">
        <w:rPr>
          <w:rFonts w:ascii="Times New Roman" w:hAnsi="Times New Roman"/>
          <w:color w:val="000000"/>
          <w:sz w:val="24"/>
          <w:szCs w:val="24"/>
        </w:rPr>
        <w:t xml:space="preserve">including wheat price subsidy and crop and livestock technical support programs, </w:t>
      </w:r>
      <w:r w:rsidR="000C2700" w:rsidRPr="000A7FA2">
        <w:rPr>
          <w:rFonts w:ascii="Times New Roman" w:hAnsi="Times New Roman"/>
          <w:color w:val="000000"/>
          <w:sz w:val="24"/>
          <w:szCs w:val="24"/>
        </w:rPr>
        <w:t xml:space="preserve">are operated by </w:t>
      </w:r>
      <w:r w:rsidR="00930FD1" w:rsidRPr="000A7FA2">
        <w:rPr>
          <w:rFonts w:ascii="Times New Roman" w:hAnsi="Times New Roman"/>
          <w:color w:val="000000"/>
          <w:sz w:val="24"/>
          <w:szCs w:val="24"/>
        </w:rPr>
        <w:t xml:space="preserve">the </w:t>
      </w:r>
      <w:r w:rsidR="000C2700" w:rsidRPr="000A7FA2">
        <w:rPr>
          <w:rFonts w:ascii="Times New Roman" w:hAnsi="Times New Roman"/>
          <w:color w:val="000000"/>
          <w:sz w:val="24"/>
          <w:szCs w:val="24"/>
        </w:rPr>
        <w:t>MIA.</w:t>
      </w:r>
      <w:r w:rsidR="00F40B1E">
        <w:rPr>
          <w:rFonts w:ascii="Times New Roman" w:hAnsi="Times New Roman"/>
          <w:color w:val="000000"/>
          <w:sz w:val="24"/>
          <w:szCs w:val="24"/>
        </w:rPr>
        <w:t xml:space="preserve"> </w:t>
      </w:r>
      <w:r w:rsidR="00B37DC7" w:rsidRPr="000A7FA2">
        <w:rPr>
          <w:rFonts w:ascii="Times New Roman" w:hAnsi="Times New Roman"/>
          <w:color w:val="000000"/>
          <w:sz w:val="24"/>
          <w:szCs w:val="24"/>
        </w:rPr>
        <w:t>In general t</w:t>
      </w:r>
      <w:r w:rsidR="000C2700" w:rsidRPr="000A7FA2">
        <w:rPr>
          <w:rFonts w:ascii="Times New Roman" w:hAnsi="Times New Roman"/>
          <w:color w:val="000000"/>
          <w:sz w:val="24"/>
          <w:szCs w:val="24"/>
        </w:rPr>
        <w:t xml:space="preserve">he primary agriculture programs are administered by </w:t>
      </w:r>
      <w:r w:rsidRPr="000A7FA2">
        <w:rPr>
          <w:rFonts w:ascii="Times New Roman" w:hAnsi="Times New Roman"/>
          <w:color w:val="000000"/>
          <w:sz w:val="24"/>
          <w:szCs w:val="24"/>
        </w:rPr>
        <w:t xml:space="preserve">special </w:t>
      </w:r>
      <w:r w:rsidR="00677ECC" w:rsidRPr="000A7FA2">
        <w:rPr>
          <w:rFonts w:ascii="Times New Roman" w:hAnsi="Times New Roman"/>
          <w:color w:val="000000"/>
          <w:sz w:val="24"/>
          <w:szCs w:val="24"/>
        </w:rPr>
        <w:t>units within</w:t>
      </w:r>
      <w:r w:rsidRPr="000A7FA2">
        <w:rPr>
          <w:rFonts w:ascii="Times New Roman" w:hAnsi="Times New Roman"/>
          <w:color w:val="000000"/>
          <w:sz w:val="24"/>
          <w:szCs w:val="24"/>
        </w:rPr>
        <w:t xml:space="preserve"> the </w:t>
      </w:r>
      <w:r w:rsidR="00F67C58">
        <w:rPr>
          <w:rFonts w:ascii="Times New Roman" w:hAnsi="Times New Roman"/>
          <w:color w:val="000000"/>
          <w:sz w:val="24"/>
          <w:szCs w:val="24"/>
        </w:rPr>
        <w:t>a</w:t>
      </w:r>
      <w:r w:rsidR="00F67C58" w:rsidRPr="000A7FA2">
        <w:rPr>
          <w:rFonts w:ascii="Times New Roman" w:hAnsi="Times New Roman"/>
          <w:color w:val="000000"/>
          <w:sz w:val="24"/>
          <w:szCs w:val="24"/>
        </w:rPr>
        <w:t xml:space="preserve">griculture </w:t>
      </w:r>
      <w:r w:rsidRPr="000A7FA2">
        <w:rPr>
          <w:rFonts w:ascii="Times New Roman" w:hAnsi="Times New Roman"/>
          <w:color w:val="000000"/>
          <w:sz w:val="24"/>
          <w:szCs w:val="24"/>
        </w:rPr>
        <w:t>side of MIA. For example, as shown in column 4 of Table 1</w:t>
      </w:r>
      <w:r w:rsidR="00B37DC7" w:rsidRPr="000A7FA2">
        <w:rPr>
          <w:rFonts w:ascii="Times New Roman" w:hAnsi="Times New Roman"/>
          <w:color w:val="000000"/>
          <w:sz w:val="24"/>
          <w:szCs w:val="24"/>
        </w:rPr>
        <w:t xml:space="preserve"> – Responsible/Administrative Unit </w:t>
      </w:r>
      <w:r w:rsidR="00F67C58">
        <w:rPr>
          <w:rFonts w:ascii="Times New Roman" w:hAnsi="Times New Roman"/>
          <w:color w:val="000000"/>
          <w:sz w:val="24"/>
          <w:szCs w:val="24"/>
        </w:rPr>
        <w:t>–</w:t>
      </w:r>
      <w:r w:rsidR="00F40B1E">
        <w:rPr>
          <w:rFonts w:ascii="Times New Roman" w:hAnsi="Times New Roman"/>
          <w:color w:val="000000"/>
          <w:sz w:val="24"/>
          <w:szCs w:val="24"/>
        </w:rPr>
        <w:t xml:space="preserve"> </w:t>
      </w:r>
      <w:r w:rsidR="00F67C58">
        <w:rPr>
          <w:rFonts w:ascii="Times New Roman" w:hAnsi="Times New Roman"/>
          <w:color w:val="000000"/>
          <w:sz w:val="24"/>
          <w:szCs w:val="24"/>
        </w:rPr>
        <w:t xml:space="preserve">the </w:t>
      </w:r>
      <w:r w:rsidRPr="000A7FA2">
        <w:rPr>
          <w:rFonts w:ascii="Times New Roman" w:hAnsi="Times New Roman"/>
          <w:color w:val="000000"/>
          <w:sz w:val="24"/>
          <w:szCs w:val="24"/>
        </w:rPr>
        <w:t xml:space="preserve">crop protection fund and </w:t>
      </w:r>
      <w:r w:rsidR="00F67C58">
        <w:rPr>
          <w:rFonts w:ascii="Times New Roman" w:hAnsi="Times New Roman"/>
          <w:color w:val="000000"/>
          <w:sz w:val="24"/>
          <w:szCs w:val="24"/>
        </w:rPr>
        <w:t xml:space="preserve">the </w:t>
      </w:r>
      <w:r w:rsidRPr="000A7FA2">
        <w:rPr>
          <w:rFonts w:ascii="Times New Roman" w:hAnsi="Times New Roman"/>
          <w:color w:val="000000"/>
          <w:sz w:val="24"/>
          <w:szCs w:val="24"/>
        </w:rPr>
        <w:t>livestock conservation fund</w:t>
      </w:r>
      <w:r w:rsidR="00DA5953" w:rsidRPr="000A7FA2">
        <w:rPr>
          <w:rFonts w:ascii="Times New Roman" w:hAnsi="Times New Roman"/>
          <w:color w:val="000000"/>
          <w:sz w:val="24"/>
          <w:szCs w:val="24"/>
        </w:rPr>
        <w:t xml:space="preserve"> are</w:t>
      </w:r>
      <w:r w:rsidRPr="000A7FA2">
        <w:rPr>
          <w:rFonts w:ascii="Times New Roman" w:hAnsi="Times New Roman"/>
          <w:color w:val="000000"/>
          <w:sz w:val="24"/>
          <w:szCs w:val="24"/>
        </w:rPr>
        <w:t xml:space="preserve"> </w:t>
      </w:r>
      <w:r w:rsidR="00B37DC7" w:rsidRPr="000A7FA2">
        <w:rPr>
          <w:rFonts w:ascii="Times New Roman" w:hAnsi="Times New Roman"/>
          <w:color w:val="000000"/>
          <w:sz w:val="24"/>
          <w:szCs w:val="24"/>
        </w:rPr>
        <w:t xml:space="preserve">managed by special </w:t>
      </w:r>
      <w:r w:rsidR="00F67C58">
        <w:rPr>
          <w:rFonts w:ascii="Times New Roman" w:hAnsi="Times New Roman"/>
          <w:color w:val="000000"/>
          <w:sz w:val="24"/>
          <w:szCs w:val="24"/>
        </w:rPr>
        <w:t>u</w:t>
      </w:r>
      <w:r w:rsidR="00F67C58" w:rsidRPr="000A7FA2">
        <w:rPr>
          <w:rFonts w:ascii="Times New Roman" w:hAnsi="Times New Roman"/>
          <w:color w:val="000000"/>
          <w:sz w:val="24"/>
          <w:szCs w:val="24"/>
        </w:rPr>
        <w:t xml:space="preserve">nits </w:t>
      </w:r>
      <w:r w:rsidR="00DA5953" w:rsidRPr="000A7FA2">
        <w:rPr>
          <w:rFonts w:ascii="Times New Roman" w:hAnsi="Times New Roman"/>
          <w:color w:val="000000"/>
          <w:sz w:val="24"/>
          <w:szCs w:val="24"/>
        </w:rPr>
        <w:t>by these names.</w:t>
      </w:r>
      <w:r w:rsidR="00F40B1E">
        <w:rPr>
          <w:rFonts w:ascii="Times New Roman" w:hAnsi="Times New Roman"/>
          <w:color w:val="000000"/>
          <w:sz w:val="24"/>
          <w:szCs w:val="24"/>
        </w:rPr>
        <w:t xml:space="preserve"> </w:t>
      </w:r>
      <w:r w:rsidR="00930FD1" w:rsidRPr="000A7FA2">
        <w:rPr>
          <w:rFonts w:ascii="Times New Roman" w:hAnsi="Times New Roman"/>
          <w:color w:val="000000"/>
          <w:sz w:val="24"/>
          <w:szCs w:val="24"/>
        </w:rPr>
        <w:t xml:space="preserve">The </w:t>
      </w:r>
      <w:r w:rsidR="00DA5953" w:rsidRPr="000A7FA2">
        <w:rPr>
          <w:rFonts w:ascii="Times New Roman" w:hAnsi="Times New Roman"/>
          <w:color w:val="000000"/>
          <w:sz w:val="24"/>
          <w:szCs w:val="24"/>
        </w:rPr>
        <w:t xml:space="preserve">Livestock Production Department also operates the veterinary program subsidies and a primary </w:t>
      </w:r>
      <w:r w:rsidR="009419AB" w:rsidRPr="000A7FA2">
        <w:rPr>
          <w:rFonts w:ascii="Times New Roman" w:hAnsi="Times New Roman"/>
          <w:color w:val="000000"/>
          <w:sz w:val="24"/>
          <w:szCs w:val="24"/>
        </w:rPr>
        <w:t>implementer</w:t>
      </w:r>
      <w:r w:rsidR="00DA5953" w:rsidRPr="000A7FA2">
        <w:rPr>
          <w:rFonts w:ascii="Times New Roman" w:hAnsi="Times New Roman"/>
          <w:color w:val="000000"/>
          <w:sz w:val="24"/>
          <w:szCs w:val="24"/>
        </w:rPr>
        <w:t xml:space="preserve"> of grants and subsidies under the Mongolia National Livestock Program. The Department of Coordination for the Light Industry side of </w:t>
      </w:r>
      <w:r w:rsidR="00930FD1" w:rsidRPr="000A7FA2">
        <w:rPr>
          <w:rFonts w:ascii="Times New Roman" w:hAnsi="Times New Roman"/>
          <w:color w:val="000000"/>
          <w:sz w:val="24"/>
          <w:szCs w:val="24"/>
        </w:rPr>
        <w:t xml:space="preserve">the </w:t>
      </w:r>
      <w:r w:rsidR="00DA5953" w:rsidRPr="000A7FA2">
        <w:rPr>
          <w:rFonts w:ascii="Times New Roman" w:hAnsi="Times New Roman"/>
          <w:color w:val="000000"/>
          <w:sz w:val="24"/>
          <w:szCs w:val="24"/>
        </w:rPr>
        <w:t xml:space="preserve">MIA is responsible </w:t>
      </w:r>
      <w:r w:rsidR="00F67C58">
        <w:rPr>
          <w:rFonts w:ascii="Times New Roman" w:hAnsi="Times New Roman"/>
          <w:color w:val="000000"/>
          <w:sz w:val="24"/>
          <w:szCs w:val="24"/>
        </w:rPr>
        <w:t>for</w:t>
      </w:r>
      <w:r w:rsidR="00F67C58" w:rsidRPr="000A7FA2">
        <w:rPr>
          <w:rFonts w:ascii="Times New Roman" w:hAnsi="Times New Roman"/>
          <w:color w:val="000000"/>
          <w:sz w:val="24"/>
          <w:szCs w:val="24"/>
        </w:rPr>
        <w:t xml:space="preserve"> </w:t>
      </w:r>
      <w:r w:rsidR="009419AB" w:rsidRPr="000A7FA2">
        <w:rPr>
          <w:rFonts w:ascii="Times New Roman" w:hAnsi="Times New Roman"/>
          <w:color w:val="000000"/>
          <w:sz w:val="24"/>
          <w:szCs w:val="24"/>
        </w:rPr>
        <w:t>administ</w:t>
      </w:r>
      <w:r w:rsidR="004E1AF6">
        <w:rPr>
          <w:rFonts w:ascii="Times New Roman" w:hAnsi="Times New Roman"/>
          <w:color w:val="000000"/>
          <w:sz w:val="24"/>
          <w:szCs w:val="24"/>
        </w:rPr>
        <w:t>ering</w:t>
      </w:r>
      <w:r w:rsidR="00DA5953" w:rsidRPr="000A7FA2">
        <w:rPr>
          <w:rFonts w:ascii="Times New Roman" w:hAnsi="Times New Roman"/>
          <w:color w:val="000000"/>
          <w:sz w:val="24"/>
          <w:szCs w:val="24"/>
        </w:rPr>
        <w:t xml:space="preserve"> and </w:t>
      </w:r>
      <w:r w:rsidR="004E1AF6" w:rsidRPr="000A7FA2">
        <w:rPr>
          <w:rFonts w:ascii="Times New Roman" w:hAnsi="Times New Roman"/>
          <w:color w:val="000000"/>
          <w:sz w:val="24"/>
          <w:szCs w:val="24"/>
        </w:rPr>
        <w:t>provid</w:t>
      </w:r>
      <w:r w:rsidR="004E1AF6">
        <w:rPr>
          <w:rFonts w:ascii="Times New Roman" w:hAnsi="Times New Roman"/>
          <w:color w:val="000000"/>
          <w:sz w:val="24"/>
          <w:szCs w:val="24"/>
        </w:rPr>
        <w:t>ing</w:t>
      </w:r>
      <w:r w:rsidR="004E1AF6" w:rsidRPr="000A7FA2">
        <w:rPr>
          <w:rFonts w:ascii="Times New Roman" w:hAnsi="Times New Roman"/>
          <w:color w:val="000000"/>
          <w:sz w:val="24"/>
          <w:szCs w:val="24"/>
        </w:rPr>
        <w:t xml:space="preserve"> </w:t>
      </w:r>
      <w:r w:rsidR="00DA5953" w:rsidRPr="000A7FA2">
        <w:rPr>
          <w:rFonts w:ascii="Times New Roman" w:hAnsi="Times New Roman"/>
          <w:color w:val="000000"/>
          <w:sz w:val="24"/>
          <w:szCs w:val="24"/>
        </w:rPr>
        <w:t>technical guidance to wool and cashmere processors</w:t>
      </w:r>
      <w:r w:rsidR="009419AB" w:rsidRPr="000A7FA2">
        <w:rPr>
          <w:rFonts w:ascii="Times New Roman" w:hAnsi="Times New Roman"/>
          <w:color w:val="000000"/>
          <w:sz w:val="24"/>
          <w:szCs w:val="24"/>
        </w:rPr>
        <w:t>’ subsidy programs</w:t>
      </w:r>
      <w:r w:rsidR="00462249" w:rsidRPr="000A7FA2">
        <w:rPr>
          <w:rFonts w:ascii="Times New Roman" w:hAnsi="Times New Roman"/>
          <w:color w:val="000000"/>
          <w:sz w:val="24"/>
          <w:szCs w:val="24"/>
        </w:rPr>
        <w:t xml:space="preserve"> and </w:t>
      </w:r>
      <w:r w:rsidR="00B37DC7" w:rsidRPr="000A7FA2">
        <w:rPr>
          <w:rFonts w:ascii="Times New Roman" w:hAnsi="Times New Roman"/>
          <w:color w:val="000000"/>
          <w:sz w:val="24"/>
          <w:szCs w:val="24"/>
        </w:rPr>
        <w:t>to</w:t>
      </w:r>
      <w:r w:rsidR="00462249" w:rsidRPr="000A7FA2">
        <w:rPr>
          <w:rFonts w:ascii="Times New Roman" w:hAnsi="Times New Roman"/>
          <w:color w:val="000000"/>
          <w:sz w:val="24"/>
          <w:szCs w:val="24"/>
        </w:rPr>
        <w:t xml:space="preserve"> meat supply stabilization loans to meat processors/suppliers</w:t>
      </w:r>
      <w:r w:rsidR="009419AB"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9419AB" w:rsidRPr="000A7FA2">
        <w:rPr>
          <w:rFonts w:ascii="Times New Roman" w:hAnsi="Times New Roman"/>
          <w:color w:val="000000"/>
          <w:sz w:val="24"/>
          <w:szCs w:val="24"/>
        </w:rPr>
        <w:t xml:space="preserve">Small and </w:t>
      </w:r>
      <w:r w:rsidR="004E1AF6">
        <w:rPr>
          <w:rFonts w:ascii="Times New Roman" w:hAnsi="Times New Roman"/>
          <w:color w:val="000000"/>
          <w:sz w:val="24"/>
          <w:szCs w:val="24"/>
        </w:rPr>
        <w:t>m</w:t>
      </w:r>
      <w:r w:rsidR="004E1AF6" w:rsidRPr="000A7FA2">
        <w:rPr>
          <w:rFonts w:ascii="Times New Roman" w:hAnsi="Times New Roman"/>
          <w:color w:val="000000"/>
          <w:sz w:val="24"/>
          <w:szCs w:val="24"/>
        </w:rPr>
        <w:t xml:space="preserve">edium </w:t>
      </w:r>
      <w:r w:rsidR="004E1AF6">
        <w:rPr>
          <w:rFonts w:ascii="Times New Roman" w:hAnsi="Times New Roman"/>
          <w:color w:val="000000"/>
          <w:sz w:val="24"/>
          <w:szCs w:val="24"/>
        </w:rPr>
        <w:t>e</w:t>
      </w:r>
      <w:r w:rsidR="004E1AF6" w:rsidRPr="000A7FA2">
        <w:rPr>
          <w:rFonts w:ascii="Times New Roman" w:hAnsi="Times New Roman"/>
          <w:color w:val="000000"/>
          <w:sz w:val="24"/>
          <w:szCs w:val="24"/>
        </w:rPr>
        <w:t xml:space="preserve">nterprise </w:t>
      </w:r>
      <w:r w:rsidR="009419AB" w:rsidRPr="000A7FA2">
        <w:rPr>
          <w:rFonts w:ascii="Times New Roman" w:hAnsi="Times New Roman"/>
          <w:color w:val="000000"/>
          <w:sz w:val="24"/>
          <w:szCs w:val="24"/>
        </w:rPr>
        <w:t>(SME)</w:t>
      </w:r>
      <w:r w:rsidR="00B37DC7" w:rsidRPr="000A7FA2">
        <w:rPr>
          <w:rFonts w:ascii="Times New Roman" w:hAnsi="Times New Roman"/>
          <w:color w:val="000000"/>
          <w:sz w:val="24"/>
          <w:szCs w:val="24"/>
        </w:rPr>
        <w:t xml:space="preserve"> </w:t>
      </w:r>
      <w:r w:rsidR="004E1AF6">
        <w:rPr>
          <w:rFonts w:ascii="Times New Roman" w:hAnsi="Times New Roman"/>
          <w:color w:val="000000"/>
          <w:sz w:val="24"/>
          <w:szCs w:val="24"/>
        </w:rPr>
        <w:t>u</w:t>
      </w:r>
      <w:r w:rsidR="004E1AF6" w:rsidRPr="000A7FA2">
        <w:rPr>
          <w:rFonts w:ascii="Times New Roman" w:hAnsi="Times New Roman"/>
          <w:color w:val="000000"/>
          <w:sz w:val="24"/>
          <w:szCs w:val="24"/>
        </w:rPr>
        <w:t xml:space="preserve">nits </w:t>
      </w:r>
      <w:r w:rsidR="009419AB" w:rsidRPr="000A7FA2">
        <w:rPr>
          <w:rFonts w:ascii="Times New Roman" w:hAnsi="Times New Roman"/>
          <w:color w:val="000000"/>
          <w:sz w:val="24"/>
          <w:szCs w:val="24"/>
        </w:rPr>
        <w:t xml:space="preserve">under the Ministry of Labor also </w:t>
      </w:r>
      <w:r w:rsidR="00B37DC7" w:rsidRPr="000A7FA2">
        <w:rPr>
          <w:rFonts w:ascii="Times New Roman" w:hAnsi="Times New Roman"/>
          <w:color w:val="000000"/>
          <w:sz w:val="24"/>
          <w:szCs w:val="24"/>
        </w:rPr>
        <w:t xml:space="preserve">manage </w:t>
      </w:r>
      <w:r w:rsidR="009419AB" w:rsidRPr="000A7FA2">
        <w:rPr>
          <w:rFonts w:ascii="Times New Roman" w:hAnsi="Times New Roman"/>
          <w:color w:val="000000"/>
          <w:sz w:val="24"/>
          <w:szCs w:val="24"/>
        </w:rPr>
        <w:t>soft/</w:t>
      </w:r>
      <w:r w:rsidR="00462249" w:rsidRPr="000A7FA2">
        <w:rPr>
          <w:rFonts w:ascii="Times New Roman" w:hAnsi="Times New Roman"/>
          <w:color w:val="000000"/>
          <w:sz w:val="24"/>
          <w:szCs w:val="24"/>
        </w:rPr>
        <w:t>subsidized</w:t>
      </w:r>
      <w:r w:rsidR="009419AB" w:rsidRPr="000A7FA2">
        <w:rPr>
          <w:rFonts w:ascii="Times New Roman" w:hAnsi="Times New Roman"/>
          <w:color w:val="000000"/>
          <w:sz w:val="24"/>
          <w:szCs w:val="24"/>
        </w:rPr>
        <w:t xml:space="preserve"> loans to commercial crop and livestock</w:t>
      </w:r>
      <w:r w:rsidR="004E1AF6">
        <w:rPr>
          <w:rFonts w:ascii="Times New Roman" w:hAnsi="Times New Roman"/>
          <w:color w:val="000000"/>
          <w:sz w:val="24"/>
          <w:szCs w:val="24"/>
        </w:rPr>
        <w:t xml:space="preserve"> producers</w:t>
      </w:r>
      <w:r w:rsidR="009419AB" w:rsidRPr="000A7FA2">
        <w:rPr>
          <w:rFonts w:ascii="Times New Roman" w:hAnsi="Times New Roman"/>
          <w:color w:val="000000"/>
          <w:sz w:val="24"/>
          <w:szCs w:val="24"/>
        </w:rPr>
        <w:t xml:space="preserve"> and agro-processors.</w:t>
      </w:r>
      <w:r w:rsidR="00F40B1E">
        <w:rPr>
          <w:rFonts w:ascii="Times New Roman" w:hAnsi="Times New Roman"/>
          <w:color w:val="000000"/>
          <w:sz w:val="24"/>
          <w:szCs w:val="24"/>
        </w:rPr>
        <w:t xml:space="preserve"> </w:t>
      </w:r>
    </w:p>
    <w:p w:rsidR="009419AB" w:rsidRPr="000A7FA2" w:rsidRDefault="009419AB" w:rsidP="00E87286">
      <w:pPr>
        <w:autoSpaceDE w:val="0"/>
        <w:autoSpaceDN w:val="0"/>
        <w:adjustRightInd w:val="0"/>
        <w:spacing w:after="0" w:line="240" w:lineRule="auto"/>
        <w:jc w:val="both"/>
        <w:rPr>
          <w:rFonts w:ascii="Times New Roman" w:hAnsi="Times New Roman"/>
          <w:color w:val="000000"/>
          <w:sz w:val="24"/>
          <w:szCs w:val="24"/>
        </w:rPr>
      </w:pPr>
    </w:p>
    <w:p w:rsidR="00E87286" w:rsidRPr="000A7FA2" w:rsidRDefault="009419AB" w:rsidP="00E87286">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lastRenderedPageBreak/>
        <w:t>The funding of most of the ad-hoc subsidy programs comes from extra-budgetary allocations with parliamentary decrees either through special bond offerings or from Ministry of Finance allocations.</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Funds for soft loans</w:t>
      </w:r>
      <w:r w:rsidR="00462249" w:rsidRPr="000A7FA2">
        <w:rPr>
          <w:rFonts w:ascii="Times New Roman" w:hAnsi="Times New Roman"/>
          <w:color w:val="000000"/>
          <w:sz w:val="24"/>
          <w:szCs w:val="24"/>
        </w:rPr>
        <w:t xml:space="preserve"> by </w:t>
      </w:r>
      <w:r w:rsidR="00930FD1" w:rsidRPr="000A7FA2">
        <w:rPr>
          <w:rFonts w:ascii="Times New Roman" w:hAnsi="Times New Roman"/>
          <w:color w:val="000000"/>
          <w:sz w:val="24"/>
          <w:szCs w:val="24"/>
        </w:rPr>
        <w:t xml:space="preserve">the </w:t>
      </w:r>
      <w:r w:rsidR="00462249" w:rsidRPr="000A7FA2">
        <w:rPr>
          <w:rFonts w:ascii="Times New Roman" w:hAnsi="Times New Roman"/>
          <w:color w:val="000000"/>
          <w:sz w:val="24"/>
          <w:szCs w:val="24"/>
        </w:rPr>
        <w:t>SME</w:t>
      </w:r>
      <w:r w:rsidR="004E1AF6">
        <w:rPr>
          <w:rFonts w:ascii="Times New Roman" w:hAnsi="Times New Roman"/>
          <w:color w:val="000000"/>
          <w:sz w:val="24"/>
          <w:szCs w:val="24"/>
        </w:rPr>
        <w:t xml:space="preserve"> units</w:t>
      </w:r>
      <w:r w:rsidR="00462249" w:rsidRPr="000A7FA2">
        <w:rPr>
          <w:rFonts w:ascii="Times New Roman" w:hAnsi="Times New Roman"/>
          <w:color w:val="000000"/>
          <w:sz w:val="24"/>
          <w:szCs w:val="24"/>
        </w:rPr>
        <w:t xml:space="preserve"> </w:t>
      </w:r>
      <w:r w:rsidRPr="000A7FA2">
        <w:rPr>
          <w:rFonts w:ascii="Times New Roman" w:hAnsi="Times New Roman"/>
          <w:color w:val="000000"/>
          <w:sz w:val="24"/>
          <w:szCs w:val="24"/>
        </w:rPr>
        <w:t>are provided t</w:t>
      </w:r>
      <w:r w:rsidR="00930FD1" w:rsidRPr="000A7FA2">
        <w:rPr>
          <w:rFonts w:ascii="Times New Roman" w:hAnsi="Times New Roman"/>
          <w:color w:val="000000"/>
          <w:sz w:val="24"/>
          <w:szCs w:val="24"/>
        </w:rPr>
        <w:t>hrough</w:t>
      </w:r>
      <w:r w:rsidRPr="000A7FA2">
        <w:rPr>
          <w:rFonts w:ascii="Times New Roman" w:hAnsi="Times New Roman"/>
          <w:color w:val="000000"/>
          <w:sz w:val="24"/>
          <w:szCs w:val="24"/>
        </w:rPr>
        <w:t xml:space="preserve"> the selected commercial banks </w:t>
      </w:r>
      <w:r w:rsidR="004E1AF6">
        <w:rPr>
          <w:rFonts w:ascii="Times New Roman" w:hAnsi="Times New Roman"/>
          <w:color w:val="000000"/>
          <w:sz w:val="24"/>
          <w:szCs w:val="24"/>
        </w:rPr>
        <w:t xml:space="preserve">that </w:t>
      </w:r>
      <w:r w:rsidRPr="000A7FA2">
        <w:rPr>
          <w:rFonts w:ascii="Times New Roman" w:hAnsi="Times New Roman"/>
          <w:color w:val="000000"/>
          <w:sz w:val="24"/>
          <w:szCs w:val="24"/>
        </w:rPr>
        <w:t>administer the subsidized loans.</w:t>
      </w:r>
      <w:r w:rsidR="00B37DC7" w:rsidRPr="000A7FA2">
        <w:rPr>
          <w:rFonts w:ascii="Times New Roman" w:hAnsi="Times New Roman"/>
          <w:color w:val="000000"/>
          <w:sz w:val="24"/>
          <w:szCs w:val="24"/>
        </w:rPr>
        <w:t xml:space="preserve"> Most of the soft loan funds are intended to be revolving funds in the sense that the loan recoveries of past loans will provide capital for new loans.</w:t>
      </w:r>
      <w:r w:rsidR="00F40B1E">
        <w:rPr>
          <w:rFonts w:ascii="Times New Roman" w:hAnsi="Times New Roman"/>
          <w:color w:val="000000"/>
          <w:sz w:val="24"/>
          <w:szCs w:val="24"/>
        </w:rPr>
        <w:t xml:space="preserve"> </w:t>
      </w:r>
      <w:r w:rsidR="00B37DC7" w:rsidRPr="000A7FA2">
        <w:rPr>
          <w:rFonts w:ascii="Times New Roman" w:hAnsi="Times New Roman"/>
          <w:color w:val="000000"/>
          <w:sz w:val="24"/>
          <w:szCs w:val="24"/>
        </w:rPr>
        <w:t xml:space="preserve">However, most of these are in their initial years and do not </w:t>
      </w:r>
      <w:r w:rsidR="004E1AF6" w:rsidRPr="000A7FA2">
        <w:rPr>
          <w:rFonts w:ascii="Times New Roman" w:hAnsi="Times New Roman"/>
          <w:color w:val="000000"/>
          <w:sz w:val="24"/>
          <w:szCs w:val="24"/>
        </w:rPr>
        <w:t>yet</w:t>
      </w:r>
      <w:r w:rsidR="004E1AF6" w:rsidRPr="000A7FA2" w:rsidDel="004E1AF6">
        <w:rPr>
          <w:rFonts w:ascii="Times New Roman" w:hAnsi="Times New Roman"/>
          <w:color w:val="000000"/>
          <w:sz w:val="24"/>
          <w:szCs w:val="24"/>
        </w:rPr>
        <w:t xml:space="preserve"> </w:t>
      </w:r>
      <w:r w:rsidR="004E1AF6">
        <w:rPr>
          <w:rFonts w:ascii="Times New Roman" w:hAnsi="Times New Roman"/>
          <w:color w:val="000000"/>
          <w:sz w:val="24"/>
          <w:szCs w:val="24"/>
        </w:rPr>
        <w:t>appear</w:t>
      </w:r>
      <w:r w:rsidR="004E1AF6" w:rsidRPr="000A7FA2">
        <w:rPr>
          <w:rFonts w:ascii="Times New Roman" w:hAnsi="Times New Roman"/>
          <w:color w:val="000000"/>
          <w:sz w:val="24"/>
          <w:szCs w:val="24"/>
        </w:rPr>
        <w:t xml:space="preserve"> </w:t>
      </w:r>
      <w:r w:rsidR="00B37DC7" w:rsidRPr="000A7FA2">
        <w:rPr>
          <w:rFonts w:ascii="Times New Roman" w:hAnsi="Times New Roman"/>
          <w:color w:val="000000"/>
          <w:sz w:val="24"/>
          <w:szCs w:val="24"/>
        </w:rPr>
        <w:t xml:space="preserve">to have sufficient </w:t>
      </w:r>
      <w:r w:rsidR="004E1AF6">
        <w:rPr>
          <w:rFonts w:ascii="Times New Roman" w:hAnsi="Times New Roman"/>
          <w:color w:val="000000"/>
          <w:sz w:val="24"/>
          <w:szCs w:val="24"/>
        </w:rPr>
        <w:t xml:space="preserve">rates of </w:t>
      </w:r>
      <w:r w:rsidR="00B37DC7" w:rsidRPr="000A7FA2">
        <w:rPr>
          <w:rFonts w:ascii="Times New Roman" w:hAnsi="Times New Roman"/>
          <w:color w:val="000000"/>
          <w:sz w:val="24"/>
          <w:szCs w:val="24"/>
        </w:rPr>
        <w:t>recover</w:t>
      </w:r>
      <w:r w:rsidR="004E1AF6">
        <w:rPr>
          <w:rFonts w:ascii="Times New Roman" w:hAnsi="Times New Roman"/>
          <w:color w:val="000000"/>
          <w:sz w:val="24"/>
          <w:szCs w:val="24"/>
        </w:rPr>
        <w:t>y</w:t>
      </w:r>
      <w:r w:rsidR="00B37DC7" w:rsidRPr="000A7FA2">
        <w:rPr>
          <w:rFonts w:ascii="Times New Roman" w:hAnsi="Times New Roman"/>
          <w:color w:val="000000"/>
          <w:sz w:val="24"/>
          <w:szCs w:val="24"/>
        </w:rPr>
        <w:t xml:space="preserve">. </w:t>
      </w:r>
      <w:r w:rsidR="004E1AF6">
        <w:rPr>
          <w:rFonts w:ascii="Times New Roman" w:hAnsi="Times New Roman"/>
          <w:color w:val="000000"/>
          <w:sz w:val="24"/>
          <w:szCs w:val="24"/>
        </w:rPr>
        <w:t xml:space="preserve"> </w:t>
      </w:r>
    </w:p>
    <w:p w:rsidR="00462249" w:rsidRPr="000A7FA2" w:rsidRDefault="00462249" w:rsidP="00E87286">
      <w:pPr>
        <w:autoSpaceDE w:val="0"/>
        <w:autoSpaceDN w:val="0"/>
        <w:adjustRightInd w:val="0"/>
        <w:spacing w:after="0" w:line="240" w:lineRule="auto"/>
        <w:jc w:val="both"/>
        <w:rPr>
          <w:rFonts w:ascii="Times New Roman" w:hAnsi="Times New Roman"/>
          <w:color w:val="000000"/>
          <w:sz w:val="24"/>
          <w:szCs w:val="24"/>
        </w:rPr>
      </w:pPr>
    </w:p>
    <w:p w:rsidR="00D13881" w:rsidRPr="000A7FA2" w:rsidRDefault="00D13881" w:rsidP="00D13881">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Some verification or control mechanism</w:t>
      </w:r>
      <w:r w:rsidR="004A16A2">
        <w:rPr>
          <w:rFonts w:ascii="Times New Roman" w:hAnsi="Times New Roman"/>
          <w:color w:val="000000"/>
          <w:sz w:val="24"/>
          <w:szCs w:val="24"/>
        </w:rPr>
        <w:t>s</w:t>
      </w:r>
      <w:r w:rsidRPr="000A7FA2">
        <w:rPr>
          <w:rFonts w:ascii="Times New Roman" w:hAnsi="Times New Roman"/>
          <w:color w:val="000000"/>
          <w:sz w:val="24"/>
          <w:szCs w:val="24"/>
        </w:rPr>
        <w:t xml:space="preserve"> exist. For example</w:t>
      </w:r>
      <w:r w:rsidR="00521590">
        <w:rPr>
          <w:rFonts w:ascii="Times New Roman" w:hAnsi="Times New Roman"/>
          <w:color w:val="000000"/>
          <w:sz w:val="24"/>
          <w:szCs w:val="24"/>
        </w:rPr>
        <w:t>,</w:t>
      </w:r>
      <w:r w:rsidRPr="000A7FA2">
        <w:rPr>
          <w:rFonts w:ascii="Times New Roman" w:hAnsi="Times New Roman"/>
          <w:color w:val="000000"/>
          <w:sz w:val="24"/>
          <w:szCs w:val="24"/>
        </w:rPr>
        <w:t xml:space="preserve"> when a herder delivers wool to a local delivery point of a wool processing company he/she deposits the transaction paper with </w:t>
      </w:r>
      <w:r w:rsidR="00930FD1" w:rsidRPr="000A7FA2">
        <w:rPr>
          <w:rFonts w:ascii="Times New Roman" w:hAnsi="Times New Roman"/>
          <w:color w:val="000000"/>
          <w:sz w:val="24"/>
          <w:szCs w:val="24"/>
        </w:rPr>
        <w:t xml:space="preserve">the </w:t>
      </w:r>
      <w:r w:rsidRPr="000A7FA2">
        <w:rPr>
          <w:rFonts w:ascii="Times New Roman" w:hAnsi="Times New Roman"/>
          <w:color w:val="000000"/>
          <w:sz w:val="24"/>
          <w:szCs w:val="24"/>
        </w:rPr>
        <w:t xml:space="preserve">local </w:t>
      </w:r>
      <w:r w:rsidRPr="00BC6F38">
        <w:rPr>
          <w:rFonts w:ascii="Times New Roman" w:hAnsi="Times New Roman"/>
          <w:i/>
          <w:color w:val="000000"/>
          <w:sz w:val="24"/>
          <w:szCs w:val="24"/>
        </w:rPr>
        <w:t>Soum</w:t>
      </w:r>
      <w:r w:rsidRPr="000A7FA2">
        <w:rPr>
          <w:rFonts w:ascii="Times New Roman" w:hAnsi="Times New Roman"/>
          <w:color w:val="000000"/>
          <w:sz w:val="24"/>
          <w:szCs w:val="24"/>
        </w:rPr>
        <w:t xml:space="preserve"> administration office.</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 xml:space="preserve">This transaction information </w:t>
      </w:r>
      <w:r w:rsidR="00521590">
        <w:rPr>
          <w:rFonts w:ascii="Times New Roman" w:hAnsi="Times New Roman"/>
          <w:color w:val="000000"/>
          <w:sz w:val="24"/>
          <w:szCs w:val="24"/>
        </w:rPr>
        <w:t>is then transmitted</w:t>
      </w:r>
      <w:r w:rsidR="00521590" w:rsidRPr="000A7FA2">
        <w:rPr>
          <w:rFonts w:ascii="Times New Roman" w:hAnsi="Times New Roman"/>
          <w:color w:val="000000"/>
          <w:sz w:val="24"/>
          <w:szCs w:val="24"/>
        </w:rPr>
        <w:t xml:space="preserve"> </w:t>
      </w:r>
      <w:r w:rsidRPr="000A7FA2">
        <w:rPr>
          <w:rFonts w:ascii="Times New Roman" w:hAnsi="Times New Roman"/>
          <w:color w:val="000000"/>
          <w:sz w:val="24"/>
          <w:szCs w:val="24"/>
        </w:rPr>
        <w:t>from</w:t>
      </w:r>
      <w:r w:rsidR="00521590">
        <w:rPr>
          <w:rFonts w:ascii="Times New Roman" w:hAnsi="Times New Roman"/>
          <w:color w:val="000000"/>
          <w:sz w:val="24"/>
          <w:szCs w:val="24"/>
        </w:rPr>
        <w:t xml:space="preserve"> the</w:t>
      </w:r>
      <w:r w:rsidRPr="000A7FA2">
        <w:rPr>
          <w:rFonts w:ascii="Times New Roman" w:hAnsi="Times New Roman"/>
          <w:color w:val="000000"/>
          <w:sz w:val="24"/>
          <w:szCs w:val="24"/>
        </w:rPr>
        <w:t xml:space="preserve"> </w:t>
      </w:r>
      <w:r w:rsidRPr="00BC6F38">
        <w:rPr>
          <w:rFonts w:ascii="Times New Roman" w:hAnsi="Times New Roman"/>
          <w:i/>
          <w:color w:val="000000"/>
          <w:sz w:val="24"/>
          <w:szCs w:val="24"/>
        </w:rPr>
        <w:t>Soum</w:t>
      </w:r>
      <w:r w:rsidRPr="000A7FA2">
        <w:rPr>
          <w:rFonts w:ascii="Times New Roman" w:hAnsi="Times New Roman"/>
          <w:color w:val="000000"/>
          <w:sz w:val="24"/>
          <w:szCs w:val="24"/>
        </w:rPr>
        <w:t xml:space="preserve"> office to </w:t>
      </w:r>
      <w:r w:rsidR="00521590">
        <w:rPr>
          <w:rFonts w:ascii="Times New Roman" w:hAnsi="Times New Roman"/>
          <w:color w:val="000000"/>
          <w:sz w:val="24"/>
          <w:szCs w:val="24"/>
        </w:rPr>
        <w:t xml:space="preserve">the </w:t>
      </w:r>
      <w:r w:rsidRPr="00246836">
        <w:rPr>
          <w:rFonts w:ascii="Times New Roman" w:hAnsi="Times New Roman"/>
          <w:i/>
          <w:color w:val="000000"/>
          <w:sz w:val="24"/>
          <w:szCs w:val="24"/>
        </w:rPr>
        <w:t>Aim</w:t>
      </w:r>
      <w:r w:rsidR="00F82C00">
        <w:rPr>
          <w:rFonts w:ascii="Times New Roman" w:hAnsi="Times New Roman"/>
          <w:i/>
          <w:color w:val="000000"/>
          <w:sz w:val="24"/>
          <w:szCs w:val="24"/>
        </w:rPr>
        <w:t>a</w:t>
      </w:r>
      <w:r w:rsidRPr="00246836">
        <w:rPr>
          <w:rFonts w:ascii="Times New Roman" w:hAnsi="Times New Roman"/>
          <w:i/>
          <w:color w:val="000000"/>
          <w:sz w:val="24"/>
          <w:szCs w:val="24"/>
        </w:rPr>
        <w:t>g</w:t>
      </w:r>
      <w:r w:rsidRPr="000A7FA2">
        <w:rPr>
          <w:rFonts w:ascii="Times New Roman" w:hAnsi="Times New Roman"/>
          <w:color w:val="000000"/>
          <w:sz w:val="24"/>
          <w:szCs w:val="24"/>
        </w:rPr>
        <w:t xml:space="preserve"> </w:t>
      </w:r>
      <w:r w:rsidR="00521590">
        <w:rPr>
          <w:rFonts w:ascii="Times New Roman" w:hAnsi="Times New Roman"/>
          <w:color w:val="000000"/>
          <w:sz w:val="24"/>
          <w:szCs w:val="24"/>
        </w:rPr>
        <w:t>o</w:t>
      </w:r>
      <w:r w:rsidR="00521590" w:rsidRPr="000A7FA2">
        <w:rPr>
          <w:rFonts w:ascii="Times New Roman" w:hAnsi="Times New Roman"/>
          <w:color w:val="000000"/>
          <w:sz w:val="24"/>
          <w:szCs w:val="24"/>
        </w:rPr>
        <w:t>ffice</w:t>
      </w:r>
      <w:r w:rsidR="00521590">
        <w:rPr>
          <w:rFonts w:ascii="Times New Roman" w:hAnsi="Times New Roman"/>
          <w:color w:val="000000"/>
          <w:sz w:val="24"/>
          <w:szCs w:val="24"/>
        </w:rPr>
        <w:t>,</w:t>
      </w:r>
      <w:r w:rsidR="00521590" w:rsidRPr="000A7FA2">
        <w:rPr>
          <w:rFonts w:ascii="Times New Roman" w:hAnsi="Times New Roman"/>
          <w:color w:val="000000"/>
          <w:sz w:val="24"/>
          <w:szCs w:val="24"/>
        </w:rPr>
        <w:t xml:space="preserve"> </w:t>
      </w:r>
      <w:r w:rsidRPr="000A7FA2">
        <w:rPr>
          <w:rFonts w:ascii="Times New Roman" w:hAnsi="Times New Roman"/>
          <w:color w:val="000000"/>
          <w:sz w:val="24"/>
          <w:szCs w:val="24"/>
        </w:rPr>
        <w:t>and then to the national office.</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 xml:space="preserve">In parallel the record of purchase travels from a local processor to national processors’ </w:t>
      </w:r>
      <w:r w:rsidR="00521590">
        <w:rPr>
          <w:rFonts w:ascii="Times New Roman" w:hAnsi="Times New Roman"/>
          <w:color w:val="000000"/>
          <w:sz w:val="24"/>
          <w:szCs w:val="24"/>
        </w:rPr>
        <w:t>a</w:t>
      </w:r>
      <w:r w:rsidR="00521590" w:rsidRPr="000A7FA2">
        <w:rPr>
          <w:rFonts w:ascii="Times New Roman" w:hAnsi="Times New Roman"/>
          <w:color w:val="000000"/>
          <w:sz w:val="24"/>
          <w:szCs w:val="24"/>
        </w:rPr>
        <w:t xml:space="preserve">ssociation </w:t>
      </w:r>
      <w:r w:rsidRPr="000A7FA2">
        <w:rPr>
          <w:rFonts w:ascii="Times New Roman" w:hAnsi="Times New Roman"/>
          <w:color w:val="000000"/>
          <w:sz w:val="24"/>
          <w:szCs w:val="24"/>
        </w:rPr>
        <w:t xml:space="preserve">office and further to the national Government office. When the two records reconcile, the herder receives the due payment. This is meant to eliminate potential fraud in the process. </w:t>
      </w:r>
    </w:p>
    <w:p w:rsidR="00D13881" w:rsidRPr="000A7FA2" w:rsidRDefault="00D13881" w:rsidP="001C66F2">
      <w:pPr>
        <w:autoSpaceDE w:val="0"/>
        <w:autoSpaceDN w:val="0"/>
        <w:adjustRightInd w:val="0"/>
        <w:spacing w:after="0" w:line="240" w:lineRule="auto"/>
        <w:jc w:val="both"/>
        <w:rPr>
          <w:rFonts w:ascii="Times New Roman" w:hAnsi="Times New Roman"/>
          <w:color w:val="000000"/>
          <w:sz w:val="24"/>
          <w:szCs w:val="24"/>
        </w:rPr>
      </w:pPr>
    </w:p>
    <w:p w:rsidR="0009217C" w:rsidRPr="000A7FA2" w:rsidRDefault="004F27DC" w:rsidP="001C66F2">
      <w:pPr>
        <w:autoSpaceDE w:val="0"/>
        <w:autoSpaceDN w:val="0"/>
        <w:adjustRightInd w:val="0"/>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66944" behindDoc="0" locked="0" layoutInCell="1" allowOverlap="1" wp14:anchorId="732AD8E9" wp14:editId="4DD048EC">
                <wp:simplePos x="0" y="0"/>
                <wp:positionH relativeFrom="column">
                  <wp:posOffset>2562225</wp:posOffset>
                </wp:positionH>
                <wp:positionV relativeFrom="paragraph">
                  <wp:posOffset>2614295</wp:posOffset>
                </wp:positionV>
                <wp:extent cx="3347085" cy="635"/>
                <wp:effectExtent l="0" t="0" r="0" b="0"/>
                <wp:wrapSquare wrapText="bothSides"/>
                <wp:docPr id="28" name="文本框 28"/>
                <wp:cNvGraphicFramePr/>
                <a:graphic xmlns:a="http://schemas.openxmlformats.org/drawingml/2006/main">
                  <a:graphicData uri="http://schemas.microsoft.com/office/word/2010/wordprocessingShape">
                    <wps:wsp>
                      <wps:cNvSpPr txBox="1"/>
                      <wps:spPr>
                        <a:xfrm>
                          <a:off x="0" y="0"/>
                          <a:ext cx="3347085" cy="635"/>
                        </a:xfrm>
                        <a:prstGeom prst="rect">
                          <a:avLst/>
                        </a:prstGeom>
                        <a:solidFill>
                          <a:prstClr val="white"/>
                        </a:solidFill>
                        <a:ln>
                          <a:noFill/>
                        </a:ln>
                        <a:effectLst/>
                      </wps:spPr>
                      <wps:txbx>
                        <w:txbxContent>
                          <w:p w:rsidR="008A359C" w:rsidRPr="002C2AB3" w:rsidRDefault="008A359C" w:rsidP="008A359C">
                            <w:pPr>
                              <w:pStyle w:val="Caption"/>
                              <w:rPr>
                                <w:rFonts w:ascii="Times New Roman" w:eastAsia="Times New Roman" w:hAnsi="Times New Roman" w:cs="Times New Roman"/>
                                <w:noProof/>
                                <w:sz w:val="24"/>
                                <w:szCs w:val="24"/>
                              </w:rPr>
                            </w:pPr>
                            <w:r w:rsidRPr="00983C87">
                              <w:t>Meat is a staple food in Mongolia.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2AD8E9" id="文本框 28" o:spid="_x0000_s1027" type="#_x0000_t202" style="position:absolute;left:0;text-align:left;margin-left:201.75pt;margin-top:205.85pt;width:263.5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" stroked="f">
                <v:textbox style="mso-fit-shape-to-text:t" inset="0,0,0,0">
                  <w:txbxContent>
                    <w:p w:rsidR="008A359C" w:rsidRPr="002C2AB3" w:rsidRDefault="008A359C" w:rsidP="008A359C">
                      <w:pPr>
                        <w:pStyle w:val="ac"/>
                        <w:rPr>
                          <w:rFonts w:ascii="Times New Roman" w:eastAsia="Times New Roman" w:hAnsi="Times New Roman" w:cs="Times New Roman"/>
                          <w:noProof/>
                          <w:sz w:val="24"/>
                          <w:szCs w:val="24"/>
                        </w:rPr>
                      </w:pPr>
                      <w:r w:rsidRPr="00983C87">
                        <w:t>Meat is a staple food in Mongolia.</w:t>
                      </w:r>
                    </w:p>
                  </w:txbxContent>
                </v:textbox>
                <w10:wrap type="square"/>
              </v:shape>
            </w:pict>
          </mc:Fallback>
        </mc:AlternateContent>
      </w:r>
      <w:r>
        <w:rPr>
          <w:rFonts w:ascii="Times New Roman" w:hAnsi="Times New Roman"/>
          <w:noProof/>
          <w:sz w:val="24"/>
          <w:szCs w:val="24"/>
        </w:rPr>
        <w:drawing>
          <wp:anchor distT="0" distB="0" distL="114300" distR="114300" simplePos="0" relativeHeight="251654656" behindDoc="0" locked="0" layoutInCell="1" allowOverlap="1" wp14:anchorId="507A3795" wp14:editId="7BB33ECE">
            <wp:simplePos x="0" y="0"/>
            <wp:positionH relativeFrom="column">
              <wp:posOffset>2543175</wp:posOffset>
            </wp:positionH>
            <wp:positionV relativeFrom="paragraph">
              <wp:posOffset>76200</wp:posOffset>
            </wp:positionV>
            <wp:extent cx="3347085" cy="2509520"/>
            <wp:effectExtent l="0" t="0" r="571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9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7085" cy="2509520"/>
                    </a:xfrm>
                    <a:prstGeom prst="rect">
                      <a:avLst/>
                    </a:prstGeom>
                  </pic:spPr>
                </pic:pic>
              </a:graphicData>
            </a:graphic>
            <wp14:sizeRelH relativeFrom="page">
              <wp14:pctWidth>0</wp14:pctWidth>
            </wp14:sizeRelH>
            <wp14:sizeRelV relativeFrom="page">
              <wp14:pctHeight>0</wp14:pctHeight>
            </wp14:sizeRelV>
          </wp:anchor>
        </w:drawing>
      </w:r>
      <w:r w:rsidR="00521590">
        <w:rPr>
          <w:rFonts w:ascii="Times New Roman" w:hAnsi="Times New Roman"/>
          <w:color w:val="000000"/>
          <w:sz w:val="24"/>
          <w:szCs w:val="24"/>
        </w:rPr>
        <w:t>The</w:t>
      </w:r>
      <w:r w:rsidR="00462249" w:rsidRPr="000A7FA2">
        <w:rPr>
          <w:rFonts w:ascii="Times New Roman" w:hAnsi="Times New Roman"/>
          <w:color w:val="000000"/>
          <w:sz w:val="24"/>
          <w:szCs w:val="24"/>
        </w:rPr>
        <w:t xml:space="preserve"> Ministry of </w:t>
      </w:r>
      <w:r w:rsidR="00B37DC7" w:rsidRPr="000A7FA2">
        <w:rPr>
          <w:rFonts w:ascii="Times New Roman" w:hAnsi="Times New Roman"/>
          <w:color w:val="000000"/>
          <w:sz w:val="24"/>
          <w:szCs w:val="24"/>
        </w:rPr>
        <w:t xml:space="preserve">Industry and </w:t>
      </w:r>
      <w:r w:rsidR="00462249" w:rsidRPr="000A7FA2">
        <w:rPr>
          <w:rFonts w:ascii="Times New Roman" w:hAnsi="Times New Roman"/>
          <w:color w:val="000000"/>
          <w:sz w:val="24"/>
          <w:szCs w:val="24"/>
        </w:rPr>
        <w:t>Agriculture,</w:t>
      </w:r>
      <w:r w:rsidR="00930FD1" w:rsidRPr="000A7FA2">
        <w:rPr>
          <w:rFonts w:ascii="Times New Roman" w:hAnsi="Times New Roman"/>
          <w:color w:val="000000"/>
          <w:sz w:val="24"/>
          <w:szCs w:val="24"/>
        </w:rPr>
        <w:t xml:space="preserve"> the</w:t>
      </w:r>
      <w:r w:rsidR="00462249" w:rsidRPr="000A7FA2">
        <w:rPr>
          <w:rFonts w:ascii="Times New Roman" w:hAnsi="Times New Roman"/>
          <w:color w:val="000000"/>
          <w:sz w:val="24"/>
          <w:szCs w:val="24"/>
        </w:rPr>
        <w:t xml:space="preserve"> Ministry of Labor,</w:t>
      </w:r>
      <w:r w:rsidR="00521590">
        <w:rPr>
          <w:rFonts w:ascii="Times New Roman" w:hAnsi="Times New Roman"/>
          <w:color w:val="000000"/>
          <w:sz w:val="24"/>
          <w:szCs w:val="24"/>
        </w:rPr>
        <w:t xml:space="preserve"> and</w:t>
      </w:r>
      <w:r w:rsidR="00462249" w:rsidRPr="000A7FA2">
        <w:rPr>
          <w:rFonts w:ascii="Times New Roman" w:hAnsi="Times New Roman"/>
          <w:color w:val="000000"/>
          <w:sz w:val="24"/>
          <w:szCs w:val="24"/>
        </w:rPr>
        <w:t xml:space="preserve"> </w:t>
      </w:r>
      <w:r w:rsidR="00930FD1" w:rsidRPr="000A7FA2">
        <w:rPr>
          <w:rFonts w:ascii="Times New Roman" w:hAnsi="Times New Roman"/>
          <w:color w:val="000000"/>
          <w:sz w:val="24"/>
          <w:szCs w:val="24"/>
        </w:rPr>
        <w:t xml:space="preserve">the </w:t>
      </w:r>
      <w:r w:rsidR="00462249" w:rsidRPr="000A7FA2">
        <w:rPr>
          <w:rFonts w:ascii="Times New Roman" w:hAnsi="Times New Roman"/>
          <w:color w:val="000000"/>
          <w:sz w:val="24"/>
          <w:szCs w:val="24"/>
        </w:rPr>
        <w:t xml:space="preserve">Ministry of Finance and Commercial Banks are </w:t>
      </w:r>
      <w:r w:rsidR="00521590">
        <w:rPr>
          <w:rFonts w:ascii="Times New Roman" w:hAnsi="Times New Roman"/>
          <w:color w:val="000000"/>
          <w:sz w:val="24"/>
          <w:szCs w:val="24"/>
        </w:rPr>
        <w:t xml:space="preserve">each </w:t>
      </w:r>
      <w:r w:rsidR="00462249" w:rsidRPr="000A7FA2">
        <w:rPr>
          <w:rFonts w:ascii="Times New Roman" w:hAnsi="Times New Roman"/>
          <w:color w:val="000000"/>
          <w:sz w:val="24"/>
          <w:szCs w:val="24"/>
        </w:rPr>
        <w:t>involved in agriculture subsidy programs</w:t>
      </w:r>
      <w:r w:rsidR="00B37DC7" w:rsidRPr="000A7FA2">
        <w:rPr>
          <w:rFonts w:ascii="Times New Roman" w:hAnsi="Times New Roman"/>
          <w:color w:val="000000"/>
          <w:sz w:val="24"/>
          <w:szCs w:val="24"/>
        </w:rPr>
        <w:t xml:space="preserve"> in Mongolia</w:t>
      </w:r>
      <w:r w:rsidR="00462249"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462249" w:rsidRPr="000A7FA2">
        <w:rPr>
          <w:rFonts w:ascii="Times New Roman" w:hAnsi="Times New Roman"/>
          <w:color w:val="000000"/>
          <w:sz w:val="24"/>
          <w:szCs w:val="24"/>
        </w:rPr>
        <w:t>Some of the funds</w:t>
      </w:r>
      <w:r w:rsidR="00521590">
        <w:rPr>
          <w:rFonts w:ascii="Times New Roman" w:hAnsi="Times New Roman"/>
          <w:color w:val="000000"/>
          <w:sz w:val="24"/>
          <w:szCs w:val="24"/>
        </w:rPr>
        <w:t xml:space="preserve"> and </w:t>
      </w:r>
      <w:r w:rsidR="002737FD" w:rsidRPr="000A7FA2">
        <w:rPr>
          <w:rFonts w:ascii="Times New Roman" w:hAnsi="Times New Roman"/>
          <w:color w:val="000000"/>
          <w:sz w:val="24"/>
          <w:szCs w:val="24"/>
        </w:rPr>
        <w:t>programs overlap</w:t>
      </w:r>
      <w:r w:rsidR="00462249" w:rsidRPr="000A7FA2">
        <w:rPr>
          <w:rFonts w:ascii="Times New Roman" w:hAnsi="Times New Roman"/>
          <w:color w:val="000000"/>
          <w:sz w:val="24"/>
          <w:szCs w:val="24"/>
        </w:rPr>
        <w:t xml:space="preserve"> in terms of their goals and the beneficiaries they cover.</w:t>
      </w:r>
      <w:r w:rsidR="00F40B1E">
        <w:rPr>
          <w:rFonts w:ascii="Times New Roman" w:hAnsi="Times New Roman"/>
          <w:color w:val="000000"/>
          <w:sz w:val="24"/>
          <w:szCs w:val="24"/>
        </w:rPr>
        <w:t xml:space="preserve"> </w:t>
      </w:r>
      <w:r w:rsidR="001C66F2" w:rsidRPr="000A7FA2">
        <w:rPr>
          <w:rFonts w:ascii="Times New Roman" w:hAnsi="Times New Roman"/>
          <w:color w:val="000000"/>
          <w:sz w:val="24"/>
          <w:szCs w:val="24"/>
        </w:rPr>
        <w:t xml:space="preserve">Examples of this include, SME funds dealing with crop, livestock and agro-processing soft loans, the </w:t>
      </w:r>
      <w:r w:rsidR="001C66F2" w:rsidRPr="00BC6F38">
        <w:rPr>
          <w:rFonts w:ascii="Times New Roman" w:hAnsi="Times New Roman"/>
          <w:b/>
          <w:color w:val="000000"/>
          <w:sz w:val="24"/>
          <w:szCs w:val="24"/>
        </w:rPr>
        <w:t>Staple Food Price Stabilization Program</w:t>
      </w:r>
      <w:r w:rsidR="001C66F2" w:rsidRPr="000A7FA2">
        <w:rPr>
          <w:rFonts w:ascii="Times New Roman" w:hAnsi="Times New Roman"/>
          <w:color w:val="000000"/>
          <w:sz w:val="24"/>
          <w:szCs w:val="24"/>
        </w:rPr>
        <w:t xml:space="preserve"> dealing with meat processors, intensive agriculture, wheat millers, etc.</w:t>
      </w:r>
      <w:r w:rsidR="00F40B1E">
        <w:rPr>
          <w:rFonts w:ascii="Times New Roman" w:hAnsi="Times New Roman"/>
          <w:color w:val="000000"/>
          <w:sz w:val="24"/>
          <w:szCs w:val="24"/>
        </w:rPr>
        <w:t xml:space="preserve"> </w:t>
      </w:r>
      <w:r w:rsidR="002737FD" w:rsidRPr="000A7FA2">
        <w:rPr>
          <w:rFonts w:ascii="Times New Roman" w:hAnsi="Times New Roman"/>
          <w:color w:val="000000"/>
          <w:sz w:val="24"/>
          <w:szCs w:val="24"/>
        </w:rPr>
        <w:t>There is a need to examine the</w:t>
      </w:r>
      <w:r w:rsidR="00521590">
        <w:rPr>
          <w:rFonts w:ascii="Times New Roman" w:hAnsi="Times New Roman"/>
          <w:color w:val="000000"/>
          <w:sz w:val="24"/>
          <w:szCs w:val="24"/>
        </w:rPr>
        <w:t>se</w:t>
      </w:r>
      <w:r w:rsidR="002737FD" w:rsidRPr="000A7FA2">
        <w:rPr>
          <w:rFonts w:ascii="Times New Roman" w:hAnsi="Times New Roman"/>
          <w:color w:val="000000"/>
          <w:sz w:val="24"/>
          <w:szCs w:val="24"/>
        </w:rPr>
        <w:t xml:space="preserve"> administrative structure</w:t>
      </w:r>
      <w:r w:rsidR="00521590">
        <w:rPr>
          <w:rFonts w:ascii="Times New Roman" w:hAnsi="Times New Roman"/>
          <w:color w:val="000000"/>
          <w:sz w:val="24"/>
          <w:szCs w:val="24"/>
        </w:rPr>
        <w:t>s</w:t>
      </w:r>
      <w:r w:rsidR="002737FD" w:rsidRPr="000A7FA2">
        <w:rPr>
          <w:rFonts w:ascii="Times New Roman" w:hAnsi="Times New Roman"/>
          <w:color w:val="000000"/>
          <w:sz w:val="24"/>
          <w:szCs w:val="24"/>
        </w:rPr>
        <w:t xml:space="preserve"> in order to </w:t>
      </w:r>
      <w:r w:rsidR="00701448" w:rsidRPr="000A7FA2">
        <w:rPr>
          <w:rFonts w:ascii="Times New Roman" w:hAnsi="Times New Roman"/>
          <w:color w:val="000000"/>
          <w:sz w:val="24"/>
          <w:szCs w:val="24"/>
        </w:rPr>
        <w:t xml:space="preserve">harmonize </w:t>
      </w:r>
      <w:r w:rsidR="00521590">
        <w:rPr>
          <w:rFonts w:ascii="Times New Roman" w:hAnsi="Times New Roman"/>
          <w:color w:val="000000"/>
          <w:sz w:val="24"/>
          <w:szCs w:val="24"/>
        </w:rPr>
        <w:t>the various</w:t>
      </w:r>
      <w:r w:rsidR="00521590" w:rsidRPr="000A7FA2">
        <w:rPr>
          <w:rFonts w:ascii="Times New Roman" w:hAnsi="Times New Roman"/>
          <w:color w:val="000000"/>
          <w:sz w:val="24"/>
          <w:szCs w:val="24"/>
        </w:rPr>
        <w:t xml:space="preserve"> </w:t>
      </w:r>
      <w:r w:rsidR="00701448" w:rsidRPr="000A7FA2">
        <w:rPr>
          <w:rFonts w:ascii="Times New Roman" w:hAnsi="Times New Roman"/>
          <w:color w:val="000000"/>
          <w:sz w:val="24"/>
          <w:szCs w:val="24"/>
        </w:rPr>
        <w:t xml:space="preserve">subsidy </w:t>
      </w:r>
      <w:r w:rsidR="002737FD" w:rsidRPr="000A7FA2">
        <w:rPr>
          <w:rFonts w:ascii="Times New Roman" w:hAnsi="Times New Roman"/>
          <w:color w:val="000000"/>
          <w:sz w:val="24"/>
          <w:szCs w:val="24"/>
        </w:rPr>
        <w:t>programs</w:t>
      </w:r>
      <w:r w:rsidR="001C66F2" w:rsidRPr="000A7FA2">
        <w:rPr>
          <w:rFonts w:ascii="Times New Roman" w:hAnsi="Times New Roman"/>
          <w:color w:val="000000"/>
          <w:sz w:val="24"/>
          <w:szCs w:val="24"/>
        </w:rPr>
        <w:t xml:space="preserve"> to improve </w:t>
      </w:r>
      <w:r w:rsidR="0009217C" w:rsidRPr="000A7FA2">
        <w:rPr>
          <w:rFonts w:ascii="Times New Roman" w:hAnsi="Times New Roman"/>
          <w:sz w:val="24"/>
          <w:szCs w:val="24"/>
        </w:rPr>
        <w:t>institutional, operational and financial management of all subsidy programs</w:t>
      </w:r>
      <w:r w:rsidR="002737FD" w:rsidRPr="000A7FA2">
        <w:rPr>
          <w:rFonts w:ascii="Times New Roman" w:hAnsi="Times New Roman"/>
          <w:sz w:val="24"/>
          <w:szCs w:val="24"/>
        </w:rPr>
        <w:t xml:space="preserve"> to streamline and make them </w:t>
      </w:r>
      <w:r w:rsidR="002737FD" w:rsidRPr="000A7FA2">
        <w:rPr>
          <w:rFonts w:ascii="Times New Roman" w:hAnsi="Times New Roman"/>
          <w:color w:val="000000"/>
          <w:sz w:val="24"/>
          <w:szCs w:val="24"/>
        </w:rPr>
        <w:t>more efficient</w:t>
      </w:r>
      <w:r w:rsidR="0009217C" w:rsidRPr="000A7FA2">
        <w:rPr>
          <w:rFonts w:ascii="Times New Roman" w:hAnsi="Times New Roman"/>
          <w:sz w:val="24"/>
          <w:szCs w:val="24"/>
        </w:rPr>
        <w:t>.</w:t>
      </w:r>
    </w:p>
    <w:p w:rsidR="00585CC2" w:rsidRPr="000A7FA2" w:rsidRDefault="00585CC2" w:rsidP="00DC4A68">
      <w:pPr>
        <w:pStyle w:val="Heading2"/>
        <w:numPr>
          <w:ilvl w:val="0"/>
          <w:numId w:val="14"/>
        </w:numPr>
        <w:ind w:left="360"/>
        <w:rPr>
          <w:szCs w:val="24"/>
        </w:rPr>
      </w:pPr>
      <w:bookmarkStart w:id="21" w:name="_Toc390194276"/>
      <w:r w:rsidRPr="000A7FA2">
        <w:rPr>
          <w:szCs w:val="24"/>
        </w:rPr>
        <w:t>Subsidy programs – direct payments and technical support</w:t>
      </w:r>
      <w:bookmarkEnd w:id="21"/>
      <w:r w:rsidRPr="000A7FA2">
        <w:rPr>
          <w:szCs w:val="24"/>
        </w:rPr>
        <w:t xml:space="preserve"> </w:t>
      </w:r>
    </w:p>
    <w:p w:rsidR="0009217C" w:rsidRPr="000A7FA2" w:rsidRDefault="0009217C" w:rsidP="009F5589">
      <w:pPr>
        <w:autoSpaceDE w:val="0"/>
        <w:autoSpaceDN w:val="0"/>
        <w:adjustRightInd w:val="0"/>
        <w:spacing w:after="0" w:line="240" w:lineRule="auto"/>
        <w:jc w:val="both"/>
        <w:rPr>
          <w:rFonts w:ascii="Times New Roman" w:hAnsi="Times New Roman"/>
          <w:color w:val="000000"/>
          <w:sz w:val="24"/>
          <w:szCs w:val="24"/>
        </w:rPr>
      </w:pPr>
    </w:p>
    <w:p w:rsidR="00D8039F" w:rsidRPr="000A7FA2" w:rsidRDefault="00E04177" w:rsidP="009F5589">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All support programs are combined in</w:t>
      </w:r>
      <w:r w:rsidR="00930FD1" w:rsidRPr="000A7FA2">
        <w:rPr>
          <w:rFonts w:ascii="Times New Roman" w:hAnsi="Times New Roman"/>
          <w:color w:val="000000"/>
          <w:sz w:val="24"/>
          <w:szCs w:val="24"/>
        </w:rPr>
        <w:t xml:space="preserve">to </w:t>
      </w:r>
      <w:r w:rsidRPr="000A7FA2">
        <w:rPr>
          <w:rFonts w:ascii="Times New Roman" w:hAnsi="Times New Roman"/>
          <w:color w:val="000000"/>
          <w:sz w:val="24"/>
          <w:szCs w:val="24"/>
        </w:rPr>
        <w:t xml:space="preserve">three broad groups in Table 2 </w:t>
      </w:r>
      <w:r w:rsidR="00F94EB2" w:rsidRPr="000A7FA2">
        <w:rPr>
          <w:rFonts w:ascii="Times New Roman" w:hAnsi="Times New Roman"/>
          <w:color w:val="000000"/>
          <w:sz w:val="24"/>
          <w:szCs w:val="24"/>
        </w:rPr>
        <w:t xml:space="preserve">and summarized </w:t>
      </w:r>
      <w:r w:rsidR="00D13881" w:rsidRPr="000A7FA2">
        <w:rPr>
          <w:rFonts w:ascii="Times New Roman" w:hAnsi="Times New Roman"/>
          <w:color w:val="000000"/>
          <w:sz w:val="24"/>
          <w:szCs w:val="24"/>
        </w:rPr>
        <w:t xml:space="preserve">as subsidy payments and subsidized loans </w:t>
      </w:r>
      <w:r w:rsidR="00C7429A" w:rsidRPr="000A7FA2">
        <w:rPr>
          <w:rFonts w:ascii="Times New Roman" w:hAnsi="Times New Roman"/>
          <w:color w:val="000000"/>
          <w:sz w:val="24"/>
          <w:szCs w:val="24"/>
        </w:rPr>
        <w:t>in T</w:t>
      </w:r>
      <w:r w:rsidR="00F94EB2" w:rsidRPr="000A7FA2">
        <w:rPr>
          <w:rFonts w:ascii="Times New Roman" w:hAnsi="Times New Roman"/>
          <w:color w:val="000000"/>
          <w:sz w:val="24"/>
          <w:szCs w:val="24"/>
        </w:rPr>
        <w:t xml:space="preserve">able 3 </w:t>
      </w:r>
      <w:r w:rsidR="00D13881" w:rsidRPr="000A7FA2">
        <w:rPr>
          <w:rFonts w:ascii="Times New Roman" w:hAnsi="Times New Roman"/>
          <w:color w:val="000000"/>
          <w:sz w:val="24"/>
          <w:szCs w:val="24"/>
        </w:rPr>
        <w:t>and Figure 4.</w:t>
      </w:r>
      <w:r w:rsidR="00F40B1E">
        <w:rPr>
          <w:rFonts w:ascii="Times New Roman" w:hAnsi="Times New Roman"/>
          <w:color w:val="000000"/>
          <w:sz w:val="24"/>
          <w:szCs w:val="24"/>
        </w:rPr>
        <w:t xml:space="preserve"> </w:t>
      </w:r>
      <w:r w:rsidR="00D13881" w:rsidRPr="000A7FA2">
        <w:rPr>
          <w:rFonts w:ascii="Times New Roman" w:hAnsi="Times New Roman"/>
          <w:color w:val="000000"/>
          <w:sz w:val="24"/>
          <w:szCs w:val="24"/>
        </w:rPr>
        <w:t xml:space="preserve">The broad categories are </w:t>
      </w:r>
      <w:r w:rsidR="00D8039F" w:rsidRPr="000A7FA2">
        <w:rPr>
          <w:rFonts w:ascii="Times New Roman" w:hAnsi="Times New Roman"/>
          <w:color w:val="000000"/>
          <w:sz w:val="24"/>
          <w:szCs w:val="24"/>
        </w:rPr>
        <w:t xml:space="preserve">crop production support </w:t>
      </w:r>
      <w:r w:rsidRPr="000A7FA2">
        <w:rPr>
          <w:rFonts w:ascii="Times New Roman" w:hAnsi="Times New Roman"/>
          <w:color w:val="000000"/>
          <w:sz w:val="24"/>
          <w:szCs w:val="24"/>
        </w:rPr>
        <w:t>programs</w:t>
      </w:r>
      <w:r w:rsidR="00D8039F" w:rsidRPr="000A7FA2">
        <w:rPr>
          <w:rFonts w:ascii="Times New Roman" w:hAnsi="Times New Roman"/>
          <w:color w:val="000000"/>
          <w:sz w:val="24"/>
          <w:szCs w:val="24"/>
        </w:rPr>
        <w:t xml:space="preserve">, livestock production </w:t>
      </w:r>
      <w:r w:rsidRPr="000A7FA2">
        <w:rPr>
          <w:rFonts w:ascii="Times New Roman" w:hAnsi="Times New Roman"/>
          <w:color w:val="000000"/>
          <w:sz w:val="24"/>
          <w:szCs w:val="24"/>
        </w:rPr>
        <w:t>support</w:t>
      </w:r>
      <w:r w:rsidR="00D8039F" w:rsidRPr="000A7FA2">
        <w:rPr>
          <w:rFonts w:ascii="Times New Roman" w:hAnsi="Times New Roman"/>
          <w:color w:val="000000"/>
          <w:sz w:val="24"/>
          <w:szCs w:val="24"/>
        </w:rPr>
        <w:t xml:space="preserve"> programs and agro-processing industry support programs.</w:t>
      </w:r>
      <w:r w:rsidR="00F40B1E">
        <w:rPr>
          <w:rFonts w:ascii="Times New Roman" w:hAnsi="Times New Roman"/>
          <w:color w:val="000000"/>
          <w:sz w:val="24"/>
          <w:szCs w:val="24"/>
        </w:rPr>
        <w:t xml:space="preserve"> </w:t>
      </w:r>
      <w:r w:rsidR="00D8039F" w:rsidRPr="000A7FA2">
        <w:rPr>
          <w:rFonts w:ascii="Times New Roman" w:hAnsi="Times New Roman"/>
          <w:color w:val="000000"/>
          <w:sz w:val="24"/>
          <w:szCs w:val="24"/>
        </w:rPr>
        <w:t xml:space="preserve">They include </w:t>
      </w:r>
      <w:r w:rsidR="00930FD1" w:rsidRPr="000A7FA2">
        <w:rPr>
          <w:rFonts w:ascii="Times New Roman" w:hAnsi="Times New Roman"/>
          <w:color w:val="000000"/>
          <w:sz w:val="24"/>
          <w:szCs w:val="24"/>
        </w:rPr>
        <w:t xml:space="preserve">the </w:t>
      </w:r>
      <w:r w:rsidR="00D8039F" w:rsidRPr="000A7FA2">
        <w:rPr>
          <w:rFonts w:ascii="Times New Roman" w:hAnsi="Times New Roman"/>
          <w:color w:val="000000"/>
          <w:sz w:val="24"/>
          <w:szCs w:val="24"/>
        </w:rPr>
        <w:t>size of funds distributed as direct payments (price support), grants for specific purposes, loans for short term and long term investments and other subsidy schemes.</w:t>
      </w:r>
      <w:r w:rsidR="00F40B1E">
        <w:rPr>
          <w:rFonts w:ascii="Times New Roman" w:hAnsi="Times New Roman"/>
          <w:color w:val="000000"/>
          <w:sz w:val="24"/>
          <w:szCs w:val="24"/>
        </w:rPr>
        <w:t xml:space="preserve"> </w:t>
      </w:r>
      <w:r w:rsidR="00D8039F" w:rsidRPr="000A7FA2">
        <w:rPr>
          <w:rFonts w:ascii="Times New Roman" w:hAnsi="Times New Roman"/>
          <w:color w:val="000000"/>
          <w:sz w:val="24"/>
          <w:szCs w:val="24"/>
        </w:rPr>
        <w:t xml:space="preserve">These amounts are not actual subsidies </w:t>
      </w:r>
      <w:r w:rsidR="00521590" w:rsidRPr="00BC6F38">
        <w:rPr>
          <w:rFonts w:ascii="Times New Roman" w:hAnsi="Times New Roman"/>
          <w:i/>
          <w:color w:val="000000"/>
          <w:sz w:val="24"/>
          <w:szCs w:val="24"/>
        </w:rPr>
        <w:t>per se,</w:t>
      </w:r>
      <w:r w:rsidR="00521590">
        <w:rPr>
          <w:rFonts w:ascii="Times New Roman" w:hAnsi="Times New Roman"/>
          <w:color w:val="000000"/>
          <w:sz w:val="24"/>
          <w:szCs w:val="24"/>
        </w:rPr>
        <w:t xml:space="preserve"> </w:t>
      </w:r>
      <w:r w:rsidR="00D8039F" w:rsidRPr="000A7FA2">
        <w:rPr>
          <w:rFonts w:ascii="Times New Roman" w:hAnsi="Times New Roman"/>
          <w:color w:val="000000"/>
          <w:sz w:val="24"/>
          <w:szCs w:val="24"/>
        </w:rPr>
        <w:t xml:space="preserve">but </w:t>
      </w:r>
      <w:r w:rsidR="00521590">
        <w:rPr>
          <w:rFonts w:ascii="Times New Roman" w:hAnsi="Times New Roman"/>
          <w:color w:val="000000"/>
          <w:sz w:val="24"/>
          <w:szCs w:val="24"/>
        </w:rPr>
        <w:t>rather</w:t>
      </w:r>
      <w:r w:rsidR="004D214C">
        <w:rPr>
          <w:rFonts w:ascii="Times New Roman" w:hAnsi="Times New Roman"/>
          <w:color w:val="000000"/>
          <w:sz w:val="24"/>
          <w:szCs w:val="24"/>
        </w:rPr>
        <w:t xml:space="preserve"> </w:t>
      </w:r>
      <w:r w:rsidR="00D8039F" w:rsidRPr="000A7FA2">
        <w:rPr>
          <w:rFonts w:ascii="Times New Roman" w:hAnsi="Times New Roman"/>
          <w:color w:val="000000"/>
          <w:sz w:val="24"/>
          <w:szCs w:val="24"/>
        </w:rPr>
        <w:t>funds used to provide subsidies.</w:t>
      </w:r>
      <w:r w:rsidR="00F40B1E">
        <w:rPr>
          <w:rFonts w:ascii="Times New Roman" w:hAnsi="Times New Roman"/>
          <w:color w:val="000000"/>
          <w:sz w:val="24"/>
          <w:szCs w:val="24"/>
        </w:rPr>
        <w:t xml:space="preserve"> </w:t>
      </w:r>
      <w:r w:rsidR="00D8039F" w:rsidRPr="000A7FA2">
        <w:rPr>
          <w:rFonts w:ascii="Times New Roman" w:hAnsi="Times New Roman"/>
          <w:color w:val="000000"/>
          <w:sz w:val="24"/>
          <w:szCs w:val="24"/>
        </w:rPr>
        <w:t xml:space="preserve">For example, loans themselves are </w:t>
      </w:r>
      <w:r w:rsidR="00D13881" w:rsidRPr="000A7FA2">
        <w:rPr>
          <w:rFonts w:ascii="Times New Roman" w:hAnsi="Times New Roman"/>
          <w:color w:val="000000"/>
          <w:sz w:val="24"/>
          <w:szCs w:val="24"/>
        </w:rPr>
        <w:t xml:space="preserve">not </w:t>
      </w:r>
      <w:r w:rsidR="00D8039F" w:rsidRPr="000A7FA2">
        <w:rPr>
          <w:rFonts w:ascii="Times New Roman" w:hAnsi="Times New Roman"/>
          <w:color w:val="000000"/>
          <w:sz w:val="24"/>
          <w:szCs w:val="24"/>
        </w:rPr>
        <w:t>subsidies; the interest on these loans given up under the program would be actual subsidies.</w:t>
      </w:r>
      <w:r w:rsidR="00F40B1E">
        <w:rPr>
          <w:rFonts w:ascii="Times New Roman" w:hAnsi="Times New Roman"/>
          <w:color w:val="000000"/>
          <w:sz w:val="24"/>
          <w:szCs w:val="24"/>
        </w:rPr>
        <w:t xml:space="preserve"> </w:t>
      </w:r>
      <w:r w:rsidR="00D8039F" w:rsidRPr="000A7FA2">
        <w:rPr>
          <w:rFonts w:ascii="Times New Roman" w:hAnsi="Times New Roman"/>
          <w:color w:val="000000"/>
          <w:sz w:val="24"/>
          <w:szCs w:val="24"/>
        </w:rPr>
        <w:t>These are calculated and described later in this paper.</w:t>
      </w:r>
    </w:p>
    <w:p w:rsidR="00ED2447" w:rsidRPr="000A7FA2" w:rsidRDefault="00ED2447" w:rsidP="009F5589">
      <w:pPr>
        <w:autoSpaceDE w:val="0"/>
        <w:autoSpaceDN w:val="0"/>
        <w:adjustRightInd w:val="0"/>
        <w:spacing w:after="0" w:line="240" w:lineRule="auto"/>
        <w:jc w:val="both"/>
        <w:rPr>
          <w:rFonts w:ascii="Times New Roman" w:hAnsi="Times New Roman"/>
          <w:color w:val="000000"/>
          <w:sz w:val="24"/>
          <w:szCs w:val="24"/>
        </w:rPr>
      </w:pPr>
    </w:p>
    <w:p w:rsidR="005328CF" w:rsidRPr="000A7FA2" w:rsidRDefault="005328CF" w:rsidP="005328CF">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Over the last five years (2008 to 2012)</w:t>
      </w:r>
      <w:r w:rsidR="004D214C">
        <w:rPr>
          <w:rFonts w:ascii="Times New Roman" w:hAnsi="Times New Roman"/>
          <w:color w:val="000000"/>
          <w:sz w:val="24"/>
          <w:szCs w:val="24"/>
        </w:rPr>
        <w:t>,</w:t>
      </w:r>
      <w:r w:rsidRPr="000A7FA2">
        <w:rPr>
          <w:rFonts w:ascii="Times New Roman" w:hAnsi="Times New Roman"/>
          <w:color w:val="000000"/>
          <w:sz w:val="24"/>
          <w:szCs w:val="24"/>
        </w:rPr>
        <w:t xml:space="preserve"> two forms of support have </w:t>
      </w:r>
      <w:r w:rsidR="00521590" w:rsidRPr="000A7FA2">
        <w:rPr>
          <w:rFonts w:ascii="Times New Roman" w:hAnsi="Times New Roman"/>
          <w:color w:val="000000"/>
          <w:sz w:val="24"/>
          <w:szCs w:val="24"/>
        </w:rPr>
        <w:t xml:space="preserve">typically </w:t>
      </w:r>
      <w:r w:rsidRPr="000A7FA2">
        <w:rPr>
          <w:rFonts w:ascii="Times New Roman" w:hAnsi="Times New Roman"/>
          <w:color w:val="000000"/>
          <w:sz w:val="24"/>
          <w:szCs w:val="24"/>
        </w:rPr>
        <w:t>been used by the Government</w:t>
      </w:r>
      <w:r w:rsidR="00875486">
        <w:rPr>
          <w:rFonts w:ascii="Times New Roman" w:hAnsi="Times New Roman"/>
          <w:color w:val="000000"/>
          <w:sz w:val="24"/>
          <w:szCs w:val="24"/>
        </w:rPr>
        <w:t>:</w:t>
      </w:r>
      <w:r w:rsidRPr="000A7FA2">
        <w:rPr>
          <w:rFonts w:ascii="Times New Roman" w:hAnsi="Times New Roman"/>
          <w:color w:val="000000"/>
          <w:sz w:val="24"/>
          <w:szCs w:val="24"/>
        </w:rPr>
        <w:t xml:space="preserve"> direct payments in the form of price subsidies/grants</w:t>
      </w:r>
      <w:r w:rsidR="00875486">
        <w:rPr>
          <w:rFonts w:ascii="Times New Roman" w:hAnsi="Times New Roman"/>
          <w:color w:val="000000"/>
          <w:sz w:val="24"/>
          <w:szCs w:val="24"/>
        </w:rPr>
        <w:t>,</w:t>
      </w:r>
      <w:r w:rsidRPr="000A7FA2">
        <w:rPr>
          <w:rFonts w:ascii="Times New Roman" w:hAnsi="Times New Roman"/>
          <w:color w:val="000000"/>
          <w:sz w:val="24"/>
          <w:szCs w:val="24"/>
        </w:rPr>
        <w:t xml:space="preserve"> and soft loans with varying terms of concession. The livestock production support funds dominate the total support budget </w:t>
      </w:r>
      <w:r w:rsidRPr="000A7FA2">
        <w:rPr>
          <w:rFonts w:ascii="Times New Roman" w:hAnsi="Times New Roman"/>
          <w:color w:val="000000"/>
          <w:sz w:val="24"/>
          <w:szCs w:val="24"/>
        </w:rPr>
        <w:lastRenderedPageBreak/>
        <w:t>amounting to 127.5 billion MNT (or 56 percent) of subsidy payments and 43.8 billion MNT (or 11 percent) of loans.</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Support to this sector is also more in the form of subsidies (ranging from 5.7 billion MNT in 2009 to 48.3 billion MNT in 2012) than loans.</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 xml:space="preserve">On the other hand, in relative terms, agro-processors have been supported mostly with soft loans, whereas, crop sector has been supported with direct subsidies and with loans in significant amounts. </w:t>
      </w:r>
    </w:p>
    <w:p w:rsidR="00147BEA" w:rsidRPr="000A7FA2" w:rsidRDefault="00147BEA" w:rsidP="005328CF">
      <w:pPr>
        <w:autoSpaceDE w:val="0"/>
        <w:autoSpaceDN w:val="0"/>
        <w:adjustRightInd w:val="0"/>
        <w:spacing w:after="0" w:line="240" w:lineRule="auto"/>
        <w:jc w:val="both"/>
        <w:rPr>
          <w:rFonts w:ascii="Times New Roman" w:hAnsi="Times New Roman"/>
          <w:color w:val="000000"/>
          <w:sz w:val="24"/>
          <w:szCs w:val="24"/>
        </w:rPr>
      </w:pPr>
    </w:p>
    <w:p w:rsidR="00C23A61" w:rsidRPr="008A27EC" w:rsidRDefault="00C23A61" w:rsidP="00C23A61">
      <w:pPr>
        <w:pStyle w:val="Caption"/>
        <w:keepNext/>
        <w:jc w:val="center"/>
        <w:rPr>
          <w:rFonts w:ascii="Times New Roman" w:hAnsi="Times New Roman" w:cs="Times New Roman"/>
          <w:color w:val="auto"/>
          <w:sz w:val="20"/>
          <w:szCs w:val="16"/>
          <w:lang w:val="en-US"/>
        </w:rPr>
      </w:pPr>
      <w:bookmarkStart w:id="22" w:name="_Toc390195068"/>
      <w:r w:rsidRPr="008A27EC">
        <w:rPr>
          <w:rFonts w:ascii="Times New Roman" w:hAnsi="Times New Roman" w:cs="Times New Roman"/>
          <w:color w:val="auto"/>
          <w:sz w:val="20"/>
          <w:szCs w:val="16"/>
        </w:rPr>
        <w:t xml:space="preserve">Table </w:t>
      </w:r>
      <w:r w:rsidRPr="008A27EC">
        <w:rPr>
          <w:rFonts w:ascii="Times New Roman" w:hAnsi="Times New Roman" w:cs="Times New Roman"/>
          <w:color w:val="auto"/>
          <w:sz w:val="20"/>
          <w:szCs w:val="16"/>
        </w:rPr>
        <w:fldChar w:fldCharType="begin"/>
      </w:r>
      <w:r w:rsidRPr="008A27EC">
        <w:rPr>
          <w:rFonts w:ascii="Times New Roman" w:hAnsi="Times New Roman" w:cs="Times New Roman"/>
          <w:color w:val="auto"/>
          <w:sz w:val="20"/>
          <w:szCs w:val="16"/>
        </w:rPr>
        <w:instrText xml:space="preserve"> SEQ Table \* ARABIC </w:instrText>
      </w:r>
      <w:r w:rsidRPr="008A27EC">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3</w:t>
      </w:r>
      <w:r w:rsidRPr="008A27EC">
        <w:rPr>
          <w:rFonts w:ascii="Times New Roman" w:hAnsi="Times New Roman" w:cs="Times New Roman"/>
          <w:color w:val="auto"/>
          <w:sz w:val="20"/>
          <w:szCs w:val="16"/>
        </w:rPr>
        <w:fldChar w:fldCharType="end"/>
      </w:r>
      <w:r w:rsidRPr="008A27EC">
        <w:rPr>
          <w:rFonts w:ascii="Times New Roman" w:hAnsi="Times New Roman" w:cs="Times New Roman"/>
          <w:color w:val="auto"/>
          <w:sz w:val="20"/>
          <w:szCs w:val="16"/>
          <w:lang w:val="en-US"/>
        </w:rPr>
        <w:t>: Annual subsidy payments and subsidized loans</w:t>
      </w:r>
      <w:r w:rsidRPr="008A27EC">
        <w:rPr>
          <w:rFonts w:ascii="Times New Roman" w:hAnsi="Times New Roman" w:cs="Times New Roman"/>
          <w:color w:val="auto"/>
          <w:sz w:val="20"/>
          <w:szCs w:val="16"/>
          <w:vertAlign w:val="superscript"/>
          <w:lang w:val="en-US"/>
        </w:rPr>
        <w:t xml:space="preserve">1/ </w:t>
      </w:r>
      <w:r w:rsidRPr="008A27EC">
        <w:rPr>
          <w:rFonts w:ascii="Times New Roman" w:hAnsi="Times New Roman" w:cs="Times New Roman"/>
          <w:color w:val="auto"/>
          <w:sz w:val="20"/>
          <w:szCs w:val="16"/>
          <w:lang w:val="en-US"/>
        </w:rPr>
        <w:t>to agriculture sectors (Mill. MNT)</w:t>
      </w:r>
      <w:bookmarkEnd w:id="22"/>
    </w:p>
    <w:tbl>
      <w:tblPr>
        <w:tblW w:w="9290" w:type="dxa"/>
        <w:tblInd w:w="93" w:type="dxa"/>
        <w:tblLook w:val="04A0" w:firstRow="1" w:lastRow="0" w:firstColumn="1" w:lastColumn="0" w:noHBand="0" w:noVBand="1"/>
      </w:tblPr>
      <w:tblGrid>
        <w:gridCol w:w="2850"/>
        <w:gridCol w:w="920"/>
        <w:gridCol w:w="920"/>
        <w:gridCol w:w="920"/>
        <w:gridCol w:w="920"/>
        <w:gridCol w:w="920"/>
        <w:gridCol w:w="920"/>
        <w:gridCol w:w="920"/>
      </w:tblGrid>
      <w:tr w:rsidR="00C23A61" w:rsidRPr="00F86E81" w:rsidTr="006C67A4">
        <w:trPr>
          <w:trHeight w:val="480"/>
        </w:trPr>
        <w:tc>
          <w:tcPr>
            <w:tcW w:w="2850" w:type="dxa"/>
            <w:tcBorders>
              <w:top w:val="single" w:sz="4" w:space="0" w:color="auto"/>
              <w:left w:val="single" w:sz="4" w:space="0" w:color="auto"/>
              <w:bottom w:val="nil"/>
              <w:right w:val="nil"/>
            </w:tcBorders>
            <w:shd w:val="clear" w:color="auto" w:fill="auto"/>
            <w:noWrap/>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w:t>
            </w:r>
          </w:p>
        </w:tc>
        <w:tc>
          <w:tcPr>
            <w:tcW w:w="920" w:type="dxa"/>
            <w:tcBorders>
              <w:top w:val="single" w:sz="4" w:space="0" w:color="auto"/>
              <w:left w:val="nil"/>
              <w:bottom w:val="nil"/>
              <w:right w:val="nil"/>
            </w:tcBorders>
            <w:shd w:val="clear" w:color="auto" w:fill="auto"/>
            <w:noWrap/>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w:t>
            </w:r>
          </w:p>
        </w:tc>
        <w:tc>
          <w:tcPr>
            <w:tcW w:w="920" w:type="dxa"/>
            <w:tcBorders>
              <w:top w:val="single" w:sz="4" w:space="0" w:color="auto"/>
              <w:left w:val="nil"/>
              <w:bottom w:val="nil"/>
              <w:right w:val="nil"/>
            </w:tcBorders>
            <w:shd w:val="clear" w:color="auto" w:fill="auto"/>
            <w:noWrap/>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2009</w:t>
            </w:r>
          </w:p>
        </w:tc>
        <w:tc>
          <w:tcPr>
            <w:tcW w:w="920" w:type="dxa"/>
            <w:tcBorders>
              <w:top w:val="single" w:sz="4" w:space="0" w:color="auto"/>
              <w:left w:val="nil"/>
              <w:bottom w:val="nil"/>
              <w:right w:val="nil"/>
            </w:tcBorders>
            <w:shd w:val="clear" w:color="auto" w:fill="auto"/>
            <w:noWrap/>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2010</w:t>
            </w:r>
          </w:p>
        </w:tc>
        <w:tc>
          <w:tcPr>
            <w:tcW w:w="920" w:type="dxa"/>
            <w:tcBorders>
              <w:top w:val="single" w:sz="4" w:space="0" w:color="auto"/>
              <w:left w:val="nil"/>
              <w:bottom w:val="nil"/>
              <w:right w:val="nil"/>
            </w:tcBorders>
            <w:shd w:val="clear" w:color="auto" w:fill="auto"/>
            <w:noWrap/>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2011</w:t>
            </w:r>
          </w:p>
        </w:tc>
        <w:tc>
          <w:tcPr>
            <w:tcW w:w="920" w:type="dxa"/>
            <w:tcBorders>
              <w:top w:val="single" w:sz="4" w:space="0" w:color="auto"/>
              <w:left w:val="nil"/>
              <w:bottom w:val="nil"/>
              <w:right w:val="nil"/>
            </w:tcBorders>
            <w:shd w:val="clear" w:color="auto" w:fill="auto"/>
            <w:noWrap/>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2012</w:t>
            </w:r>
          </w:p>
        </w:tc>
        <w:tc>
          <w:tcPr>
            <w:tcW w:w="920" w:type="dxa"/>
            <w:tcBorders>
              <w:top w:val="single" w:sz="4" w:space="0" w:color="auto"/>
              <w:left w:val="nil"/>
              <w:bottom w:val="nil"/>
              <w:right w:val="nil"/>
            </w:tcBorders>
            <w:shd w:val="clear" w:color="auto" w:fill="auto"/>
            <w:noWrap/>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Total</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C23A61" w:rsidRPr="00F86E81" w:rsidRDefault="00C23A61" w:rsidP="006C67A4">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2008-12 (Avg)</w:t>
            </w:r>
          </w:p>
        </w:tc>
      </w:tr>
      <w:tr w:rsidR="00C23A61" w:rsidRPr="00F86E81" w:rsidTr="006C67A4">
        <w:trPr>
          <w:trHeight w:val="300"/>
        </w:trPr>
        <w:tc>
          <w:tcPr>
            <w:tcW w:w="2850" w:type="dxa"/>
            <w:tcBorders>
              <w:top w:val="single" w:sz="4" w:space="0" w:color="auto"/>
              <w:left w:val="single" w:sz="4" w:space="0" w:color="auto"/>
              <w:bottom w:val="nil"/>
              <w:right w:val="nil"/>
            </w:tcBorders>
            <w:shd w:val="clear" w:color="auto" w:fill="auto"/>
            <w:vAlign w:val="center"/>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Crop production programs</w:t>
            </w:r>
          </w:p>
        </w:tc>
        <w:tc>
          <w:tcPr>
            <w:tcW w:w="920" w:type="dxa"/>
            <w:tcBorders>
              <w:top w:val="single" w:sz="4" w:space="0" w:color="auto"/>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c>
          <w:tcPr>
            <w:tcW w:w="920" w:type="dxa"/>
            <w:tcBorders>
              <w:top w:val="single" w:sz="4" w:space="0" w:color="auto"/>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c>
          <w:tcPr>
            <w:tcW w:w="920" w:type="dxa"/>
            <w:tcBorders>
              <w:top w:val="single" w:sz="4" w:space="0" w:color="auto"/>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c>
          <w:tcPr>
            <w:tcW w:w="920" w:type="dxa"/>
            <w:tcBorders>
              <w:top w:val="single" w:sz="4" w:space="0" w:color="auto"/>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c>
          <w:tcPr>
            <w:tcW w:w="920" w:type="dxa"/>
            <w:tcBorders>
              <w:top w:val="single" w:sz="4" w:space="0" w:color="auto"/>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c>
          <w:tcPr>
            <w:tcW w:w="920" w:type="dxa"/>
            <w:tcBorders>
              <w:top w:val="single" w:sz="4" w:space="0" w:color="auto"/>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 </w:t>
            </w:r>
          </w:p>
        </w:tc>
        <w:tc>
          <w:tcPr>
            <w:tcW w:w="920" w:type="dxa"/>
            <w:tcBorders>
              <w:top w:val="nil"/>
              <w:left w:val="nil"/>
              <w:bottom w:val="nil"/>
              <w:right w:val="single" w:sz="4" w:space="0" w:color="auto"/>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rPr>
            </w:pPr>
            <w:r w:rsidRPr="00F86E81">
              <w:rPr>
                <w:rFonts w:ascii="Times New Roman" w:hAnsi="Times New Roman"/>
                <w:color w:val="000000"/>
                <w:sz w:val="16"/>
                <w:szCs w:val="16"/>
              </w:rPr>
              <w:t>Subsidies</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11,778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8,895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10,906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14,471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27,830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73,880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14,776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vertAlign w:val="superscript"/>
              </w:rPr>
            </w:pPr>
            <w:r w:rsidRPr="00F86E81">
              <w:rPr>
                <w:rFonts w:ascii="Times New Roman" w:hAnsi="Times New Roman"/>
                <w:color w:val="000000"/>
                <w:sz w:val="16"/>
                <w:szCs w:val="16"/>
              </w:rPr>
              <w:t xml:space="preserve">Subsidized Loans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12,680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38,916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27,111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54,025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21,149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153,880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30,776 </w:t>
            </w:r>
          </w:p>
        </w:tc>
      </w:tr>
      <w:tr w:rsidR="00C23A61" w:rsidRPr="00F86E81" w:rsidTr="006C67A4">
        <w:trPr>
          <w:trHeight w:val="300"/>
        </w:trPr>
        <w:tc>
          <w:tcPr>
            <w:tcW w:w="2850" w:type="dxa"/>
            <w:tcBorders>
              <w:top w:val="nil"/>
              <w:left w:val="single" w:sz="4" w:space="0" w:color="auto"/>
              <w:bottom w:val="nil"/>
              <w:right w:val="nil"/>
            </w:tcBorders>
            <w:shd w:val="clear" w:color="auto" w:fill="auto"/>
            <w:vAlign w:val="center"/>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Livestock production programs</w:t>
            </w: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p>
        </w:tc>
        <w:tc>
          <w:tcPr>
            <w:tcW w:w="920" w:type="dxa"/>
            <w:tcBorders>
              <w:top w:val="nil"/>
              <w:left w:val="nil"/>
              <w:bottom w:val="nil"/>
              <w:right w:val="single" w:sz="4" w:space="0" w:color="auto"/>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rPr>
            </w:pPr>
            <w:r w:rsidRPr="00F86E81">
              <w:rPr>
                <w:rFonts w:ascii="Times New Roman" w:hAnsi="Times New Roman"/>
                <w:color w:val="000000"/>
                <w:sz w:val="16"/>
                <w:szCs w:val="16"/>
              </w:rPr>
              <w:t>Subsidies</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43,576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5,691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8,369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21,616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48,251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127,503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25,501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rPr>
            </w:pPr>
            <w:r w:rsidRPr="00F86E81">
              <w:rPr>
                <w:rFonts w:ascii="Times New Roman" w:hAnsi="Times New Roman"/>
                <w:color w:val="000000"/>
                <w:sz w:val="16"/>
                <w:szCs w:val="16"/>
              </w:rPr>
              <w:t>Subsidized Loans</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1,119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6,526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2,804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27,386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6,010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43,845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8,769 </w:t>
            </w:r>
          </w:p>
        </w:tc>
      </w:tr>
      <w:tr w:rsidR="00C23A61" w:rsidRPr="00F86E81" w:rsidTr="006C67A4">
        <w:trPr>
          <w:trHeight w:val="300"/>
        </w:trPr>
        <w:tc>
          <w:tcPr>
            <w:tcW w:w="2850" w:type="dxa"/>
            <w:tcBorders>
              <w:top w:val="nil"/>
              <w:left w:val="single" w:sz="4" w:space="0" w:color="auto"/>
              <w:bottom w:val="nil"/>
              <w:right w:val="nil"/>
            </w:tcBorders>
            <w:shd w:val="clear" w:color="auto" w:fill="auto"/>
            <w:vAlign w:val="center"/>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Agro-processing industry</w:t>
            </w: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p>
        </w:tc>
        <w:tc>
          <w:tcPr>
            <w:tcW w:w="920" w:type="dxa"/>
            <w:tcBorders>
              <w:top w:val="nil"/>
              <w:left w:val="nil"/>
              <w:bottom w:val="nil"/>
              <w:right w:val="single" w:sz="4" w:space="0" w:color="auto"/>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rPr>
            </w:pPr>
            <w:r w:rsidRPr="00F86E81">
              <w:rPr>
                <w:rFonts w:ascii="Times New Roman" w:hAnsi="Times New Roman"/>
                <w:color w:val="000000"/>
                <w:sz w:val="16"/>
                <w:szCs w:val="16"/>
              </w:rPr>
              <w:t>Subsidies</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2,400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2,400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1,400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8,000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10,800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25,000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5,000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rPr>
            </w:pPr>
            <w:r w:rsidRPr="00F86E81">
              <w:rPr>
                <w:rFonts w:ascii="Times New Roman" w:hAnsi="Times New Roman"/>
                <w:color w:val="000000"/>
                <w:sz w:val="16"/>
                <w:szCs w:val="16"/>
              </w:rPr>
              <w:t>Subsidized Loans</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228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9,833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11,301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174,565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12,846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208,772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41,754 </w:t>
            </w:r>
          </w:p>
        </w:tc>
      </w:tr>
      <w:tr w:rsidR="00C23A61" w:rsidRPr="00F86E81" w:rsidTr="006C67A4">
        <w:trPr>
          <w:trHeight w:val="300"/>
        </w:trPr>
        <w:tc>
          <w:tcPr>
            <w:tcW w:w="5610" w:type="dxa"/>
            <w:gridSpan w:val="4"/>
            <w:tcBorders>
              <w:top w:val="single" w:sz="4" w:space="0" w:color="auto"/>
              <w:left w:val="single" w:sz="4" w:space="0" w:color="auto"/>
              <w:bottom w:val="nil"/>
              <w:right w:val="nil"/>
            </w:tcBorders>
            <w:shd w:val="clear" w:color="auto" w:fill="auto"/>
            <w:vAlign w:val="center"/>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Total support to primary agriculture and agro-processing sectors</w:t>
            </w: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p>
        </w:tc>
        <w:tc>
          <w:tcPr>
            <w:tcW w:w="920" w:type="dxa"/>
            <w:tcBorders>
              <w:top w:val="nil"/>
              <w:left w:val="nil"/>
              <w:bottom w:val="nil"/>
              <w:right w:val="nil"/>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p>
        </w:tc>
        <w:tc>
          <w:tcPr>
            <w:tcW w:w="920" w:type="dxa"/>
            <w:tcBorders>
              <w:top w:val="nil"/>
              <w:left w:val="nil"/>
              <w:bottom w:val="nil"/>
              <w:right w:val="single" w:sz="4" w:space="0" w:color="auto"/>
            </w:tcBorders>
            <w:shd w:val="clear" w:color="auto" w:fill="auto"/>
            <w:noWrap/>
            <w:vAlign w:val="bottom"/>
            <w:hideMark/>
          </w:tcPr>
          <w:p w:rsidR="00C23A61" w:rsidRPr="00F86E81" w:rsidRDefault="00C23A61" w:rsidP="006C67A4">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rPr>
            </w:pPr>
            <w:r w:rsidRPr="00F86E81">
              <w:rPr>
                <w:rFonts w:ascii="Times New Roman" w:hAnsi="Times New Roman"/>
                <w:color w:val="000000"/>
                <w:sz w:val="16"/>
                <w:szCs w:val="16"/>
              </w:rPr>
              <w:t>Subsidies</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57,754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16,986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20,675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44,088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86,880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226,383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45,277 </w:t>
            </w:r>
          </w:p>
        </w:tc>
      </w:tr>
      <w:tr w:rsidR="00C23A61" w:rsidRPr="00F86E81" w:rsidTr="006C67A4">
        <w:trPr>
          <w:trHeight w:val="300"/>
        </w:trPr>
        <w:tc>
          <w:tcPr>
            <w:tcW w:w="2850" w:type="dxa"/>
            <w:tcBorders>
              <w:top w:val="nil"/>
              <w:left w:val="single" w:sz="4" w:space="0" w:color="auto"/>
              <w:bottom w:val="single" w:sz="4" w:space="0" w:color="auto"/>
              <w:right w:val="nil"/>
            </w:tcBorders>
            <w:shd w:val="clear" w:color="000000" w:fill="DBE5F1"/>
            <w:noWrap/>
            <w:vAlign w:val="center"/>
            <w:hideMark/>
          </w:tcPr>
          <w:p w:rsidR="00C23A61" w:rsidRPr="00F86E81" w:rsidRDefault="00C23A61" w:rsidP="006C67A4">
            <w:pPr>
              <w:spacing w:after="0" w:line="240" w:lineRule="auto"/>
              <w:ind w:firstLineChars="200" w:firstLine="320"/>
              <w:rPr>
                <w:rFonts w:ascii="Times New Roman" w:hAnsi="Times New Roman"/>
                <w:color w:val="000000"/>
                <w:sz w:val="16"/>
                <w:szCs w:val="16"/>
              </w:rPr>
            </w:pPr>
            <w:r w:rsidRPr="00F86E81">
              <w:rPr>
                <w:rFonts w:ascii="Times New Roman" w:hAnsi="Times New Roman"/>
                <w:color w:val="000000"/>
                <w:sz w:val="16"/>
                <w:szCs w:val="16"/>
              </w:rPr>
              <w:t>Subsidized Loans</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14,026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55,275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41,215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255,975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40,005 </w:t>
            </w:r>
          </w:p>
        </w:tc>
        <w:tc>
          <w:tcPr>
            <w:tcW w:w="920" w:type="dxa"/>
            <w:tcBorders>
              <w:top w:val="nil"/>
              <w:left w:val="nil"/>
              <w:bottom w:val="single" w:sz="4" w:space="0" w:color="auto"/>
              <w:right w:val="nil"/>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406,497 </w:t>
            </w:r>
          </w:p>
        </w:tc>
        <w:tc>
          <w:tcPr>
            <w:tcW w:w="920" w:type="dxa"/>
            <w:tcBorders>
              <w:top w:val="nil"/>
              <w:left w:val="nil"/>
              <w:bottom w:val="single" w:sz="4" w:space="0" w:color="auto"/>
              <w:right w:val="single" w:sz="4" w:space="0" w:color="auto"/>
            </w:tcBorders>
            <w:shd w:val="clear" w:color="000000" w:fill="DBE5F1"/>
            <w:noWrap/>
            <w:vAlign w:val="bottom"/>
            <w:hideMark/>
          </w:tcPr>
          <w:p w:rsidR="00C23A61" w:rsidRPr="00F86E81" w:rsidRDefault="00C23A61" w:rsidP="006C67A4">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 xml:space="preserve">81,299 </w:t>
            </w:r>
          </w:p>
        </w:tc>
      </w:tr>
    </w:tbl>
    <w:p w:rsidR="00C23A61" w:rsidRPr="008A27EC" w:rsidRDefault="00C23A61" w:rsidP="00C23A61">
      <w:pPr>
        <w:spacing w:after="0" w:line="240" w:lineRule="auto"/>
        <w:jc w:val="both"/>
        <w:rPr>
          <w:rFonts w:ascii="Times New Roman" w:hAnsi="Times New Roman"/>
          <w:color w:val="000000"/>
          <w:sz w:val="20"/>
          <w:szCs w:val="16"/>
        </w:rPr>
      </w:pPr>
      <w:r w:rsidRPr="008A27EC">
        <w:rPr>
          <w:rFonts w:ascii="Times New Roman" w:hAnsi="Times New Roman"/>
          <w:color w:val="000000"/>
          <w:sz w:val="20"/>
          <w:szCs w:val="16"/>
        </w:rPr>
        <w:t>Source: Calculations based on data from NSO, MIA.</w:t>
      </w:r>
    </w:p>
    <w:p w:rsidR="00C23A61" w:rsidRPr="00F86E81" w:rsidRDefault="00C23A61" w:rsidP="00C23A61">
      <w:pPr>
        <w:autoSpaceDE w:val="0"/>
        <w:autoSpaceDN w:val="0"/>
        <w:adjustRightInd w:val="0"/>
        <w:spacing w:after="0" w:line="240" w:lineRule="auto"/>
        <w:jc w:val="both"/>
        <w:rPr>
          <w:rFonts w:ascii="Times New Roman" w:hAnsi="Times New Roman"/>
          <w:color w:val="000000"/>
          <w:sz w:val="16"/>
          <w:szCs w:val="16"/>
        </w:rPr>
      </w:pPr>
      <w:r w:rsidRPr="008A27EC">
        <w:rPr>
          <w:rFonts w:ascii="Times New Roman" w:hAnsi="Times New Roman"/>
          <w:color w:val="000000"/>
          <w:sz w:val="20"/>
          <w:szCs w:val="16"/>
        </w:rPr>
        <w:t>1/ All figures are in nominal terms. New loan amounts made available to beneficiaries</w:t>
      </w:r>
      <w:r w:rsidRPr="00F86E81">
        <w:rPr>
          <w:rFonts w:ascii="Times New Roman" w:hAnsi="Times New Roman"/>
          <w:color w:val="000000"/>
          <w:sz w:val="16"/>
          <w:szCs w:val="16"/>
        </w:rPr>
        <w:t>.</w:t>
      </w:r>
    </w:p>
    <w:p w:rsidR="00C23A61" w:rsidRPr="000A7FA2" w:rsidRDefault="00C23A61" w:rsidP="00C23A61">
      <w:pPr>
        <w:autoSpaceDE w:val="0"/>
        <w:autoSpaceDN w:val="0"/>
        <w:adjustRightInd w:val="0"/>
        <w:spacing w:after="0" w:line="240" w:lineRule="auto"/>
        <w:jc w:val="both"/>
        <w:rPr>
          <w:rFonts w:ascii="Times New Roman" w:hAnsi="Times New Roman"/>
          <w:color w:val="000000"/>
          <w:sz w:val="24"/>
          <w:szCs w:val="24"/>
        </w:rPr>
      </w:pPr>
    </w:p>
    <w:p w:rsidR="005328CF" w:rsidRDefault="005328CF" w:rsidP="005328CF">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Although not part of the analysis of this report, new subsidies already started in 2013 include the new fund for Staple Food Price Stabilization aimed at building warehouse capacity of meat processors, all intensive agriculture</w:t>
      </w:r>
      <w:r w:rsidR="00875486">
        <w:rPr>
          <w:rFonts w:ascii="Times New Roman" w:hAnsi="Times New Roman"/>
          <w:color w:val="000000"/>
          <w:sz w:val="24"/>
          <w:szCs w:val="24"/>
        </w:rPr>
        <w:t>,</w:t>
      </w:r>
      <w:r w:rsidRPr="000A7FA2">
        <w:rPr>
          <w:rFonts w:ascii="Times New Roman" w:hAnsi="Times New Roman"/>
          <w:color w:val="000000"/>
          <w:sz w:val="24"/>
          <w:szCs w:val="24"/>
        </w:rPr>
        <w:t xml:space="preserve"> and wheat millers.</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 xml:space="preserve">There are also other subsidies planned, such as </w:t>
      </w:r>
      <w:r w:rsidR="00875486">
        <w:rPr>
          <w:rFonts w:ascii="Times New Roman" w:hAnsi="Times New Roman"/>
          <w:color w:val="000000"/>
          <w:sz w:val="24"/>
          <w:szCs w:val="24"/>
        </w:rPr>
        <w:t xml:space="preserve">subsidies for </w:t>
      </w:r>
      <w:r w:rsidRPr="000A7FA2">
        <w:rPr>
          <w:rFonts w:ascii="Times New Roman" w:hAnsi="Times New Roman"/>
          <w:color w:val="000000"/>
          <w:sz w:val="24"/>
          <w:szCs w:val="24"/>
        </w:rPr>
        <w:t>milk producers, vegetable producers, intensive farming of poultry, piggery, beef, etc.</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Similarly, some of the international donor support to agriculture in general is classified as grants/subsidies (e.g. projects by IFAD, EU, ADB, etc.), however, it is relatively small, not easy to isolate as subsidies and is mostly channeled through the Government. Hence it is not included in the calculations of this study.</w:t>
      </w:r>
    </w:p>
    <w:p w:rsidR="00F86E81" w:rsidRPr="000A7FA2" w:rsidRDefault="00F86E81" w:rsidP="005328CF">
      <w:pPr>
        <w:autoSpaceDE w:val="0"/>
        <w:autoSpaceDN w:val="0"/>
        <w:adjustRightInd w:val="0"/>
        <w:spacing w:after="0" w:line="240" w:lineRule="auto"/>
        <w:jc w:val="both"/>
        <w:rPr>
          <w:rFonts w:ascii="Times New Roman" w:hAnsi="Times New Roman"/>
          <w:color w:val="000000"/>
          <w:sz w:val="24"/>
          <w:szCs w:val="24"/>
        </w:rPr>
      </w:pPr>
    </w:p>
    <w:p w:rsidR="00CD23C5" w:rsidRPr="008A27EC" w:rsidRDefault="00CD23C5" w:rsidP="00C4404D">
      <w:pPr>
        <w:pStyle w:val="Caption"/>
        <w:jc w:val="center"/>
        <w:rPr>
          <w:rFonts w:ascii="Times New Roman" w:hAnsi="Times New Roman" w:cs="Times New Roman"/>
          <w:color w:val="auto"/>
          <w:sz w:val="20"/>
          <w:szCs w:val="16"/>
        </w:rPr>
      </w:pPr>
      <w:bookmarkStart w:id="23" w:name="_Toc390194572"/>
      <w:r w:rsidRPr="008A27EC">
        <w:rPr>
          <w:rFonts w:ascii="Times New Roman" w:hAnsi="Times New Roman" w:cs="Times New Roman"/>
          <w:color w:val="auto"/>
          <w:sz w:val="20"/>
          <w:szCs w:val="16"/>
        </w:rPr>
        <w:t xml:space="preserve">Figure </w:t>
      </w:r>
      <w:r w:rsidR="00D815AB" w:rsidRPr="008A27EC">
        <w:rPr>
          <w:rFonts w:ascii="Times New Roman" w:hAnsi="Times New Roman" w:cs="Times New Roman"/>
          <w:color w:val="auto"/>
          <w:sz w:val="20"/>
          <w:szCs w:val="16"/>
        </w:rPr>
        <w:fldChar w:fldCharType="begin"/>
      </w:r>
      <w:r w:rsidRPr="008A27EC">
        <w:rPr>
          <w:rFonts w:ascii="Times New Roman" w:hAnsi="Times New Roman" w:cs="Times New Roman"/>
          <w:color w:val="auto"/>
          <w:sz w:val="20"/>
          <w:szCs w:val="16"/>
        </w:rPr>
        <w:instrText xml:space="preserve"> SEQ Figure \* ARABIC </w:instrText>
      </w:r>
      <w:r w:rsidR="00D815AB" w:rsidRPr="008A27EC">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4</w:t>
      </w:r>
      <w:r w:rsidR="00D815AB" w:rsidRPr="008A27EC">
        <w:rPr>
          <w:rFonts w:ascii="Times New Roman" w:hAnsi="Times New Roman" w:cs="Times New Roman"/>
          <w:color w:val="auto"/>
          <w:sz w:val="20"/>
          <w:szCs w:val="16"/>
        </w:rPr>
        <w:fldChar w:fldCharType="end"/>
      </w:r>
      <w:r w:rsidRPr="008A27EC">
        <w:rPr>
          <w:rFonts w:ascii="Times New Roman" w:hAnsi="Times New Roman" w:cs="Times New Roman"/>
          <w:color w:val="auto"/>
          <w:sz w:val="20"/>
          <w:szCs w:val="16"/>
          <w:lang w:val="en-US"/>
        </w:rPr>
        <w:t xml:space="preserve">: Relative size of funds, </w:t>
      </w:r>
      <w:r w:rsidRPr="008A27EC">
        <w:rPr>
          <w:rFonts w:ascii="Times New Roman" w:hAnsi="Times New Roman" w:cs="Times New Roman"/>
          <w:color w:val="auto"/>
          <w:sz w:val="20"/>
          <w:szCs w:val="16"/>
        </w:rPr>
        <w:t>2008-2012 – a) subsidy payments and b) subsidized loans</w:t>
      </w:r>
      <w:bookmarkEnd w:id="23"/>
    </w:p>
    <w:p w:rsidR="00A80D39" w:rsidRPr="00F86E81" w:rsidRDefault="00A71360" w:rsidP="00A71360">
      <w:pPr>
        <w:autoSpaceDE w:val="0"/>
        <w:autoSpaceDN w:val="0"/>
        <w:adjustRightInd w:val="0"/>
        <w:spacing w:after="0" w:line="240" w:lineRule="auto"/>
        <w:jc w:val="center"/>
        <w:rPr>
          <w:rFonts w:ascii="Times New Roman" w:hAnsi="Times New Roman"/>
          <w:color w:val="000000"/>
          <w:sz w:val="16"/>
          <w:szCs w:val="16"/>
        </w:rPr>
      </w:pPr>
      <w:r w:rsidRPr="00F86E81">
        <w:rPr>
          <w:rFonts w:ascii="Times New Roman" w:hAnsi="Times New Roman"/>
          <w:noProof/>
          <w:sz w:val="16"/>
          <w:szCs w:val="16"/>
        </w:rPr>
        <w:drawing>
          <wp:inline distT="0" distB="0" distL="0" distR="0" wp14:anchorId="2708C7EF" wp14:editId="16EAEDB9">
            <wp:extent cx="4190036" cy="1579944"/>
            <wp:effectExtent l="0" t="0" r="20320" b="203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1360" w:rsidRPr="00F86E81" w:rsidRDefault="00A71360" w:rsidP="00A71360">
      <w:pPr>
        <w:autoSpaceDE w:val="0"/>
        <w:autoSpaceDN w:val="0"/>
        <w:adjustRightInd w:val="0"/>
        <w:spacing w:after="0" w:line="240" w:lineRule="auto"/>
        <w:jc w:val="center"/>
        <w:rPr>
          <w:rFonts w:ascii="Times New Roman" w:hAnsi="Times New Roman"/>
          <w:color w:val="000000"/>
          <w:sz w:val="16"/>
          <w:szCs w:val="16"/>
        </w:rPr>
      </w:pPr>
      <w:r w:rsidRPr="00F86E81">
        <w:rPr>
          <w:rFonts w:ascii="Times New Roman" w:hAnsi="Times New Roman"/>
          <w:noProof/>
          <w:sz w:val="16"/>
          <w:szCs w:val="16"/>
        </w:rPr>
        <w:lastRenderedPageBreak/>
        <w:drawing>
          <wp:inline distT="0" distB="0" distL="0" distR="0" wp14:anchorId="4DAE9A23" wp14:editId="3E5C18F1">
            <wp:extent cx="4207398" cy="1516283"/>
            <wp:effectExtent l="0" t="0" r="22225"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3CB7" w:rsidRDefault="006461BE" w:rsidP="008A27EC">
      <w:pPr>
        <w:spacing w:after="0" w:line="240" w:lineRule="auto"/>
        <w:jc w:val="center"/>
        <w:rPr>
          <w:rFonts w:ascii="Times New Roman" w:hAnsi="Times New Roman"/>
          <w:color w:val="000000"/>
          <w:sz w:val="20"/>
          <w:szCs w:val="16"/>
        </w:rPr>
      </w:pPr>
      <w:r w:rsidRPr="008A27EC">
        <w:rPr>
          <w:rFonts w:ascii="Times New Roman" w:hAnsi="Times New Roman"/>
          <w:color w:val="000000"/>
          <w:sz w:val="20"/>
          <w:szCs w:val="16"/>
        </w:rPr>
        <w:t>Source: Calculations based on data from NSO</w:t>
      </w:r>
      <w:r w:rsidR="00875947" w:rsidRPr="008A27EC">
        <w:rPr>
          <w:rFonts w:ascii="Times New Roman" w:hAnsi="Times New Roman"/>
          <w:color w:val="000000"/>
          <w:sz w:val="20"/>
          <w:szCs w:val="16"/>
        </w:rPr>
        <w:t xml:space="preserve"> and</w:t>
      </w:r>
      <w:r w:rsidRPr="008A27EC">
        <w:rPr>
          <w:rFonts w:ascii="Times New Roman" w:hAnsi="Times New Roman"/>
          <w:color w:val="000000"/>
          <w:sz w:val="20"/>
          <w:szCs w:val="16"/>
        </w:rPr>
        <w:t xml:space="preserve"> MIA.</w:t>
      </w:r>
    </w:p>
    <w:p w:rsidR="00BC6F38" w:rsidRDefault="00BC6F38" w:rsidP="008A27EC">
      <w:pPr>
        <w:spacing w:after="0" w:line="240" w:lineRule="auto"/>
        <w:jc w:val="center"/>
        <w:rPr>
          <w:rFonts w:ascii="Times New Roman" w:hAnsi="Times New Roman"/>
          <w:color w:val="000000"/>
          <w:sz w:val="20"/>
          <w:szCs w:val="16"/>
        </w:rPr>
      </w:pPr>
    </w:p>
    <w:p w:rsidR="00BC6F38" w:rsidRPr="008A27EC" w:rsidRDefault="00BC6F38" w:rsidP="008A27EC">
      <w:pPr>
        <w:spacing w:after="0" w:line="240" w:lineRule="auto"/>
        <w:jc w:val="center"/>
        <w:rPr>
          <w:rFonts w:ascii="Times New Roman" w:hAnsi="Times New Roman"/>
          <w:color w:val="000000"/>
          <w:sz w:val="32"/>
          <w:szCs w:val="24"/>
        </w:rPr>
      </w:pPr>
    </w:p>
    <w:p w:rsidR="003F1FBC" w:rsidRPr="000A7FA2" w:rsidRDefault="003F1FBC" w:rsidP="00F07E4D">
      <w:pPr>
        <w:pStyle w:val="Heading1"/>
        <w:ind w:left="360" w:hanging="360"/>
        <w:rPr>
          <w:szCs w:val="24"/>
        </w:rPr>
      </w:pPr>
      <w:bookmarkStart w:id="24" w:name="_Toc390194277"/>
      <w:r w:rsidRPr="000A7FA2">
        <w:rPr>
          <w:szCs w:val="24"/>
        </w:rPr>
        <w:t>Subsidy calculations</w:t>
      </w:r>
      <w:r w:rsidR="00FF2F56" w:rsidRPr="000A7FA2">
        <w:rPr>
          <w:szCs w:val="24"/>
        </w:rPr>
        <w:t xml:space="preserve"> and analysis</w:t>
      </w:r>
      <w:bookmarkEnd w:id="24"/>
    </w:p>
    <w:p w:rsidR="0090266A" w:rsidRPr="000A7FA2" w:rsidRDefault="00F07E4D" w:rsidP="00F07E4D">
      <w:pPr>
        <w:pStyle w:val="NoSpacing"/>
      </w:pPr>
      <w:r>
        <w:tab/>
      </w:r>
    </w:p>
    <w:p w:rsidR="00F07E4D" w:rsidRPr="00DE3006" w:rsidRDefault="000A7BFE" w:rsidP="00141856">
      <w:pPr>
        <w:spacing w:line="240" w:lineRule="auto"/>
        <w:jc w:val="both"/>
        <w:rPr>
          <w:rFonts w:ascii="Times New Roman" w:hAnsi="Times New Roman"/>
          <w:sz w:val="24"/>
          <w:szCs w:val="24"/>
        </w:rPr>
      </w:pPr>
      <w:r>
        <w:rPr>
          <w:rFonts w:ascii="Times New Roman" w:hAnsi="Times New Roman"/>
          <w:sz w:val="24"/>
          <w:szCs w:val="24"/>
        </w:rPr>
        <w:t xml:space="preserve">The amounts that are available for the purpose of subsidies under the different funds and programs </w:t>
      </w:r>
      <w:r w:rsidR="005C129B">
        <w:rPr>
          <w:rFonts w:ascii="Times New Roman" w:hAnsi="Times New Roman"/>
          <w:sz w:val="24"/>
          <w:szCs w:val="24"/>
        </w:rPr>
        <w:t xml:space="preserve">need to </w:t>
      </w:r>
      <w:r w:rsidR="0090266A" w:rsidRPr="000A7FA2">
        <w:rPr>
          <w:rFonts w:ascii="Times New Roman" w:hAnsi="Times New Roman"/>
          <w:sz w:val="24"/>
          <w:szCs w:val="24"/>
        </w:rPr>
        <w:t>be converted into the actual subsidy or equivalent amounts.</w:t>
      </w:r>
      <w:r w:rsidR="00F40B1E">
        <w:rPr>
          <w:rFonts w:ascii="Times New Roman" w:hAnsi="Times New Roman"/>
          <w:sz w:val="24"/>
          <w:szCs w:val="24"/>
        </w:rPr>
        <w:t xml:space="preserve"> </w:t>
      </w:r>
      <w:r w:rsidR="0090266A" w:rsidRPr="000A7FA2">
        <w:rPr>
          <w:rFonts w:ascii="Times New Roman" w:hAnsi="Times New Roman"/>
          <w:sz w:val="24"/>
          <w:szCs w:val="24"/>
        </w:rPr>
        <w:t xml:space="preserve">The total subsidy to a sector, using the OECD definition of the producer support/subsidy equivalent (PSE), is </w:t>
      </w:r>
      <w:r w:rsidR="008947F7" w:rsidRPr="000A7FA2">
        <w:rPr>
          <w:rFonts w:ascii="Times New Roman" w:eastAsia="Calibri" w:hAnsi="Times New Roman"/>
          <w:color w:val="000000"/>
          <w:sz w:val="24"/>
          <w:szCs w:val="24"/>
        </w:rPr>
        <w:t>a gross transfer to agriculture from consumers and taxpayers. In addition to budgetary expenditures, support includes other estimated transfers which do not require actual monetary disbursements</w:t>
      </w:r>
      <w:r w:rsidR="003A7D3F" w:rsidRPr="000A7FA2">
        <w:rPr>
          <w:rFonts w:ascii="Times New Roman" w:eastAsia="Calibri" w:hAnsi="Times New Roman"/>
          <w:color w:val="000000"/>
          <w:sz w:val="24"/>
          <w:szCs w:val="24"/>
        </w:rPr>
        <w:t>. Th</w:t>
      </w:r>
      <w:r w:rsidR="0025784D" w:rsidRPr="000A7FA2">
        <w:rPr>
          <w:rFonts w:ascii="Times New Roman" w:eastAsia="Calibri" w:hAnsi="Times New Roman"/>
          <w:color w:val="000000"/>
          <w:sz w:val="24"/>
          <w:szCs w:val="24"/>
        </w:rPr>
        <w:t xml:space="preserve">erefore, </w:t>
      </w:r>
      <w:r w:rsidR="00404BA3" w:rsidRPr="000A7FA2">
        <w:rPr>
          <w:rFonts w:ascii="Times New Roman" w:hAnsi="Times New Roman"/>
          <w:sz w:val="24"/>
          <w:szCs w:val="24"/>
        </w:rPr>
        <w:t>all direct or indirect payments for outputs and inputs</w:t>
      </w:r>
      <w:r w:rsidR="00084F9D" w:rsidRPr="000A7FA2">
        <w:rPr>
          <w:rFonts w:ascii="Times New Roman" w:hAnsi="Times New Roman"/>
          <w:sz w:val="24"/>
          <w:szCs w:val="24"/>
        </w:rPr>
        <w:t xml:space="preserve"> are estimated and analyzed below</w:t>
      </w:r>
      <w:r w:rsidR="0025784D" w:rsidRPr="000A7FA2">
        <w:rPr>
          <w:rFonts w:ascii="Times New Roman" w:hAnsi="Times New Roman"/>
          <w:sz w:val="24"/>
          <w:szCs w:val="24"/>
        </w:rPr>
        <w:t>.</w:t>
      </w:r>
      <w:r w:rsidR="00F40B1E">
        <w:rPr>
          <w:rFonts w:ascii="Times New Roman" w:hAnsi="Times New Roman"/>
          <w:sz w:val="24"/>
          <w:szCs w:val="24"/>
        </w:rPr>
        <w:t xml:space="preserve"> </w:t>
      </w:r>
    </w:p>
    <w:p w:rsidR="00F07E4D" w:rsidRDefault="00DE3006" w:rsidP="00DC4A68">
      <w:pPr>
        <w:pStyle w:val="Heading2"/>
      </w:pPr>
      <w:bookmarkStart w:id="25" w:name="_Toc390194278"/>
      <w:r w:rsidRPr="00DE3006">
        <w:t>Payments based on outputs, inputs and other support</w:t>
      </w:r>
      <w:bookmarkEnd w:id="25"/>
    </w:p>
    <w:p w:rsidR="00DE3006" w:rsidRPr="00DE3006" w:rsidRDefault="00DE3006" w:rsidP="00DE3006">
      <w:pPr>
        <w:pStyle w:val="NoSpacing"/>
      </w:pPr>
    </w:p>
    <w:p w:rsidR="00124939" w:rsidRPr="000A7FA2" w:rsidRDefault="002963E0" w:rsidP="00AD7033">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sz w:val="24"/>
          <w:szCs w:val="24"/>
        </w:rPr>
        <w:t xml:space="preserve">Direct payments to crop sector include mainly wheat price support </w:t>
      </w:r>
      <w:r w:rsidR="00741E6A" w:rsidRPr="000A7FA2">
        <w:rPr>
          <w:rFonts w:ascii="Times New Roman" w:hAnsi="Times New Roman"/>
          <w:sz w:val="24"/>
          <w:szCs w:val="24"/>
        </w:rPr>
        <w:t xml:space="preserve">to the quantities either </w:t>
      </w:r>
      <w:r w:rsidRPr="000A7FA2">
        <w:rPr>
          <w:rFonts w:ascii="Times New Roman" w:hAnsi="Times New Roman"/>
          <w:sz w:val="24"/>
          <w:szCs w:val="24"/>
        </w:rPr>
        <w:t xml:space="preserve">sold </w:t>
      </w:r>
      <w:r w:rsidR="00741E6A" w:rsidRPr="000A7FA2">
        <w:rPr>
          <w:rFonts w:ascii="Times New Roman" w:hAnsi="Times New Roman"/>
          <w:sz w:val="24"/>
          <w:szCs w:val="24"/>
        </w:rPr>
        <w:t xml:space="preserve">to the participating millers and/or trading companies or to </w:t>
      </w:r>
      <w:r w:rsidRPr="000A7FA2">
        <w:rPr>
          <w:rFonts w:ascii="Times New Roman" w:hAnsi="Times New Roman"/>
          <w:sz w:val="24"/>
          <w:szCs w:val="24"/>
        </w:rPr>
        <w:t xml:space="preserve">Government </w:t>
      </w:r>
      <w:r w:rsidR="00741E6A" w:rsidRPr="000A7FA2">
        <w:rPr>
          <w:rFonts w:ascii="Times New Roman" w:hAnsi="Times New Roman"/>
          <w:sz w:val="24"/>
          <w:szCs w:val="24"/>
        </w:rPr>
        <w:t>procurement centers</w:t>
      </w:r>
      <w:r w:rsidRPr="000A7FA2">
        <w:rPr>
          <w:rFonts w:ascii="Times New Roman" w:hAnsi="Times New Roman"/>
          <w:sz w:val="24"/>
          <w:szCs w:val="24"/>
        </w:rPr>
        <w:t>.</w:t>
      </w:r>
      <w:r w:rsidR="00F40B1E">
        <w:rPr>
          <w:rFonts w:ascii="Times New Roman" w:hAnsi="Times New Roman"/>
          <w:sz w:val="24"/>
          <w:szCs w:val="24"/>
        </w:rPr>
        <w:t xml:space="preserve"> </w:t>
      </w:r>
      <w:r w:rsidR="005C129B">
        <w:rPr>
          <w:rFonts w:ascii="Times New Roman" w:hAnsi="Times New Roman"/>
          <w:color w:val="000000"/>
          <w:sz w:val="24"/>
          <w:szCs w:val="24"/>
        </w:rPr>
        <w:t>N</w:t>
      </w:r>
      <w:r w:rsidRPr="000A7FA2">
        <w:rPr>
          <w:rFonts w:ascii="Times New Roman" w:hAnsi="Times New Roman"/>
          <w:color w:val="000000"/>
          <w:sz w:val="24"/>
          <w:szCs w:val="24"/>
        </w:rPr>
        <w:t xml:space="preserve">ot all production </w:t>
      </w:r>
      <w:r w:rsidR="005C129B">
        <w:rPr>
          <w:rFonts w:ascii="Times New Roman" w:hAnsi="Times New Roman"/>
          <w:color w:val="000000"/>
          <w:sz w:val="24"/>
          <w:szCs w:val="24"/>
        </w:rPr>
        <w:t>is</w:t>
      </w:r>
      <w:r w:rsidR="005C129B" w:rsidRPr="000A7FA2">
        <w:rPr>
          <w:rFonts w:ascii="Times New Roman" w:hAnsi="Times New Roman"/>
          <w:color w:val="000000"/>
          <w:sz w:val="24"/>
          <w:szCs w:val="24"/>
        </w:rPr>
        <w:t xml:space="preserve"> </w:t>
      </w:r>
      <w:r w:rsidRPr="000A7FA2">
        <w:rPr>
          <w:rFonts w:ascii="Times New Roman" w:hAnsi="Times New Roman"/>
          <w:color w:val="000000"/>
          <w:sz w:val="24"/>
          <w:szCs w:val="24"/>
        </w:rPr>
        <w:t>subsid</w:t>
      </w:r>
      <w:r w:rsidR="005C129B">
        <w:rPr>
          <w:rFonts w:ascii="Times New Roman" w:hAnsi="Times New Roman"/>
          <w:color w:val="000000"/>
          <w:sz w:val="24"/>
          <w:szCs w:val="24"/>
        </w:rPr>
        <w:t>ized</w:t>
      </w:r>
      <w:r w:rsidRPr="000A7FA2">
        <w:rPr>
          <w:rFonts w:ascii="Times New Roman" w:hAnsi="Times New Roman"/>
          <w:color w:val="000000"/>
          <w:sz w:val="24"/>
          <w:szCs w:val="24"/>
        </w:rPr>
        <w:t xml:space="preserve">. For example, </w:t>
      </w:r>
      <w:r w:rsidR="005E4C5F" w:rsidRPr="000A7FA2">
        <w:rPr>
          <w:rFonts w:ascii="Times New Roman" w:hAnsi="Times New Roman"/>
          <w:color w:val="000000"/>
          <w:sz w:val="24"/>
          <w:szCs w:val="24"/>
        </w:rPr>
        <w:t xml:space="preserve">only about 60 percent of </w:t>
      </w:r>
      <w:r w:rsidR="00673B4A" w:rsidRPr="000A7FA2">
        <w:rPr>
          <w:rFonts w:ascii="Times New Roman" w:hAnsi="Times New Roman"/>
          <w:color w:val="000000"/>
          <w:sz w:val="24"/>
          <w:szCs w:val="24"/>
        </w:rPr>
        <w:t xml:space="preserve">wheat </w:t>
      </w:r>
      <w:r w:rsidR="005E4C5F" w:rsidRPr="000A7FA2">
        <w:rPr>
          <w:rFonts w:ascii="Times New Roman" w:hAnsi="Times New Roman"/>
          <w:color w:val="000000"/>
          <w:sz w:val="24"/>
          <w:szCs w:val="24"/>
        </w:rPr>
        <w:t xml:space="preserve">produced, on average during 2008-2012, </w:t>
      </w:r>
      <w:r w:rsidR="00673B4A" w:rsidRPr="000A7FA2">
        <w:rPr>
          <w:rFonts w:ascii="Times New Roman" w:hAnsi="Times New Roman"/>
          <w:color w:val="000000"/>
          <w:sz w:val="24"/>
          <w:szCs w:val="24"/>
        </w:rPr>
        <w:t xml:space="preserve">received </w:t>
      </w:r>
      <w:r w:rsidR="005C129B">
        <w:rPr>
          <w:rFonts w:ascii="Times New Roman" w:hAnsi="Times New Roman"/>
          <w:color w:val="000000"/>
          <w:sz w:val="24"/>
          <w:szCs w:val="24"/>
        </w:rPr>
        <w:t xml:space="preserve">a </w:t>
      </w:r>
      <w:r w:rsidR="00673B4A" w:rsidRPr="000A7FA2">
        <w:rPr>
          <w:rFonts w:ascii="Times New Roman" w:hAnsi="Times New Roman"/>
          <w:color w:val="000000"/>
          <w:sz w:val="24"/>
          <w:szCs w:val="24"/>
        </w:rPr>
        <w:t xml:space="preserve">price </w:t>
      </w:r>
      <w:r w:rsidRPr="000A7FA2">
        <w:rPr>
          <w:rFonts w:ascii="Times New Roman" w:hAnsi="Times New Roman"/>
          <w:color w:val="000000"/>
          <w:sz w:val="24"/>
          <w:szCs w:val="24"/>
        </w:rPr>
        <w:t>subsidy. Limitations are applied in terms of qualit</w:t>
      </w:r>
      <w:r w:rsidR="005E4C5F" w:rsidRPr="000A7FA2">
        <w:rPr>
          <w:rFonts w:ascii="Times New Roman" w:hAnsi="Times New Roman"/>
          <w:color w:val="000000"/>
          <w:sz w:val="24"/>
          <w:szCs w:val="24"/>
        </w:rPr>
        <w:t xml:space="preserve">y control, </w:t>
      </w:r>
      <w:r w:rsidR="005C129B">
        <w:rPr>
          <w:rFonts w:ascii="Times New Roman" w:hAnsi="Times New Roman"/>
          <w:color w:val="000000"/>
          <w:sz w:val="24"/>
          <w:szCs w:val="24"/>
        </w:rPr>
        <w:t xml:space="preserve">the timing of deliveries </w:t>
      </w:r>
      <w:r w:rsidR="005E4C5F" w:rsidRPr="000A7FA2">
        <w:rPr>
          <w:rFonts w:ascii="Times New Roman" w:hAnsi="Times New Roman"/>
          <w:color w:val="000000"/>
          <w:sz w:val="24"/>
          <w:szCs w:val="24"/>
        </w:rPr>
        <w:t>(</w:t>
      </w:r>
      <w:r w:rsidR="00124939" w:rsidRPr="000A7FA2">
        <w:rPr>
          <w:rFonts w:ascii="Times New Roman" w:hAnsi="Times New Roman"/>
          <w:color w:val="000000"/>
          <w:sz w:val="24"/>
          <w:szCs w:val="24"/>
        </w:rPr>
        <w:t>purchased before 1</w:t>
      </w:r>
      <w:r w:rsidR="00124939" w:rsidRPr="000A7FA2">
        <w:rPr>
          <w:rFonts w:ascii="Times New Roman" w:hAnsi="Times New Roman"/>
          <w:color w:val="000000"/>
          <w:sz w:val="24"/>
          <w:szCs w:val="24"/>
          <w:vertAlign w:val="superscript"/>
        </w:rPr>
        <w:t>st</w:t>
      </w:r>
      <w:r w:rsidR="00124939" w:rsidRPr="000A7FA2">
        <w:rPr>
          <w:rFonts w:ascii="Times New Roman" w:hAnsi="Times New Roman"/>
          <w:color w:val="000000"/>
          <w:sz w:val="24"/>
          <w:szCs w:val="24"/>
        </w:rPr>
        <w:t xml:space="preserve"> of December</w:t>
      </w:r>
      <w:r w:rsidR="005E4C5F" w:rsidRPr="000A7FA2">
        <w:rPr>
          <w:rFonts w:ascii="Times New Roman" w:hAnsi="Times New Roman"/>
          <w:color w:val="000000"/>
          <w:sz w:val="24"/>
          <w:szCs w:val="24"/>
        </w:rPr>
        <w:t xml:space="preserve">). </w:t>
      </w:r>
      <w:r w:rsidR="00930FD1" w:rsidRPr="000A7FA2">
        <w:rPr>
          <w:rFonts w:ascii="Times New Roman" w:hAnsi="Times New Roman"/>
          <w:color w:val="000000"/>
          <w:sz w:val="24"/>
          <w:szCs w:val="24"/>
        </w:rPr>
        <w:t>W</w:t>
      </w:r>
      <w:r w:rsidR="005E4C5F" w:rsidRPr="000A7FA2">
        <w:rPr>
          <w:rFonts w:ascii="Times New Roman" w:hAnsi="Times New Roman"/>
          <w:color w:val="000000"/>
          <w:sz w:val="24"/>
          <w:szCs w:val="24"/>
        </w:rPr>
        <w:t xml:space="preserve">heat sold </w:t>
      </w:r>
      <w:r w:rsidR="00124939" w:rsidRPr="000A7FA2">
        <w:rPr>
          <w:rFonts w:ascii="Times New Roman" w:hAnsi="Times New Roman"/>
          <w:color w:val="000000"/>
          <w:sz w:val="24"/>
          <w:szCs w:val="24"/>
        </w:rPr>
        <w:t>as feed</w:t>
      </w:r>
      <w:r w:rsidR="005E4C5F" w:rsidRPr="000A7FA2">
        <w:rPr>
          <w:rFonts w:ascii="Times New Roman" w:hAnsi="Times New Roman"/>
          <w:color w:val="000000"/>
          <w:sz w:val="24"/>
          <w:szCs w:val="24"/>
        </w:rPr>
        <w:t xml:space="preserve"> and to </w:t>
      </w:r>
      <w:r w:rsidR="00124939" w:rsidRPr="000A7FA2">
        <w:rPr>
          <w:rFonts w:ascii="Times New Roman" w:hAnsi="Times New Roman"/>
          <w:color w:val="000000"/>
          <w:sz w:val="24"/>
          <w:szCs w:val="24"/>
        </w:rPr>
        <w:t xml:space="preserve">breweries </w:t>
      </w:r>
      <w:r w:rsidR="005E4C5F" w:rsidRPr="000A7FA2">
        <w:rPr>
          <w:rFonts w:ascii="Times New Roman" w:hAnsi="Times New Roman"/>
          <w:color w:val="000000"/>
          <w:sz w:val="24"/>
          <w:szCs w:val="24"/>
        </w:rPr>
        <w:t>does not receive</w:t>
      </w:r>
      <w:r w:rsidR="005C129B">
        <w:rPr>
          <w:rFonts w:ascii="Times New Roman" w:hAnsi="Times New Roman"/>
          <w:color w:val="000000"/>
          <w:sz w:val="24"/>
          <w:szCs w:val="24"/>
        </w:rPr>
        <w:t xml:space="preserve"> a</w:t>
      </w:r>
      <w:r w:rsidR="005E4C5F" w:rsidRPr="000A7FA2">
        <w:rPr>
          <w:rFonts w:ascii="Times New Roman" w:hAnsi="Times New Roman"/>
          <w:color w:val="000000"/>
          <w:sz w:val="24"/>
          <w:szCs w:val="24"/>
        </w:rPr>
        <w:t xml:space="preserve"> subsidy. The subsidy in 2012 was 100</w:t>
      </w:r>
      <w:r w:rsidR="005C129B">
        <w:rPr>
          <w:rFonts w:ascii="Times New Roman" w:hAnsi="Times New Roman"/>
          <w:color w:val="000000"/>
          <w:sz w:val="24"/>
          <w:szCs w:val="24"/>
        </w:rPr>
        <w:t>,</w:t>
      </w:r>
      <w:r w:rsidR="005E4C5F" w:rsidRPr="000A7FA2">
        <w:rPr>
          <w:rFonts w:ascii="Times New Roman" w:hAnsi="Times New Roman"/>
          <w:color w:val="000000"/>
          <w:sz w:val="24"/>
          <w:szCs w:val="24"/>
        </w:rPr>
        <w:t xml:space="preserve">000 </w:t>
      </w:r>
      <w:r w:rsidR="00C1316A">
        <w:rPr>
          <w:rFonts w:ascii="Times New Roman" w:hAnsi="Times New Roman"/>
          <w:color w:val="000000"/>
          <w:sz w:val="24"/>
          <w:szCs w:val="24"/>
        </w:rPr>
        <w:t xml:space="preserve">MNT per tonne </w:t>
      </w:r>
      <w:r w:rsidR="001E1A79">
        <w:rPr>
          <w:rFonts w:ascii="Times New Roman" w:hAnsi="Times New Roman"/>
          <w:color w:val="000000"/>
          <w:sz w:val="24"/>
          <w:szCs w:val="24"/>
        </w:rPr>
        <w:t>for the actual quantity of wheat subsidized</w:t>
      </w:r>
      <w:r w:rsidR="005E4C5F" w:rsidRPr="000A7FA2">
        <w:rPr>
          <w:rFonts w:ascii="Times New Roman" w:hAnsi="Times New Roman"/>
          <w:color w:val="000000"/>
          <w:sz w:val="24"/>
          <w:szCs w:val="24"/>
        </w:rPr>
        <w:t xml:space="preserve"> </w:t>
      </w:r>
      <w:r w:rsidR="006F3551" w:rsidRPr="000A7FA2">
        <w:rPr>
          <w:rFonts w:ascii="Times New Roman" w:hAnsi="Times New Roman"/>
          <w:color w:val="000000"/>
          <w:sz w:val="24"/>
          <w:szCs w:val="24"/>
        </w:rPr>
        <w:t xml:space="preserve">however, </w:t>
      </w:r>
      <w:r w:rsidR="00DF3DC6">
        <w:rPr>
          <w:rFonts w:ascii="Times New Roman" w:hAnsi="Times New Roman"/>
          <w:color w:val="000000"/>
          <w:sz w:val="24"/>
          <w:szCs w:val="24"/>
        </w:rPr>
        <w:t>given that only</w:t>
      </w:r>
      <w:r w:rsidR="00F40B1E">
        <w:rPr>
          <w:rFonts w:ascii="Times New Roman" w:hAnsi="Times New Roman"/>
          <w:color w:val="000000"/>
          <w:sz w:val="24"/>
          <w:szCs w:val="24"/>
        </w:rPr>
        <w:t xml:space="preserve"> </w:t>
      </w:r>
      <w:r w:rsidR="00124939" w:rsidRPr="000A7FA2">
        <w:rPr>
          <w:rFonts w:ascii="Times New Roman" w:hAnsi="Times New Roman"/>
          <w:color w:val="000000"/>
          <w:sz w:val="24"/>
          <w:szCs w:val="24"/>
        </w:rPr>
        <w:t>60</w:t>
      </w:r>
      <w:r w:rsidR="00BF45FA" w:rsidRPr="000A7FA2">
        <w:rPr>
          <w:rFonts w:ascii="Times New Roman" w:hAnsi="Times New Roman"/>
          <w:color w:val="000000"/>
          <w:sz w:val="24"/>
          <w:szCs w:val="24"/>
        </w:rPr>
        <w:t xml:space="preserve"> percent</w:t>
      </w:r>
      <w:r w:rsidR="00124939" w:rsidRPr="000A7FA2">
        <w:rPr>
          <w:rFonts w:ascii="Times New Roman" w:hAnsi="Times New Roman"/>
          <w:color w:val="000000"/>
          <w:sz w:val="24"/>
          <w:szCs w:val="24"/>
        </w:rPr>
        <w:t xml:space="preserve"> </w:t>
      </w:r>
      <w:r w:rsidR="006F3551" w:rsidRPr="000A7FA2">
        <w:rPr>
          <w:rFonts w:ascii="Times New Roman" w:hAnsi="Times New Roman"/>
          <w:color w:val="000000"/>
          <w:sz w:val="24"/>
          <w:szCs w:val="24"/>
        </w:rPr>
        <w:t xml:space="preserve">of the </w:t>
      </w:r>
      <w:r w:rsidR="00DF3DC6">
        <w:rPr>
          <w:rFonts w:ascii="Times New Roman" w:hAnsi="Times New Roman"/>
          <w:color w:val="000000"/>
          <w:sz w:val="24"/>
          <w:szCs w:val="24"/>
        </w:rPr>
        <w:t xml:space="preserve">production </w:t>
      </w:r>
      <w:r w:rsidR="006F3551" w:rsidRPr="000A7FA2">
        <w:rPr>
          <w:rFonts w:ascii="Times New Roman" w:hAnsi="Times New Roman"/>
          <w:color w:val="000000"/>
          <w:sz w:val="24"/>
          <w:szCs w:val="24"/>
        </w:rPr>
        <w:t>receiv</w:t>
      </w:r>
      <w:r w:rsidR="00DF3DC6">
        <w:rPr>
          <w:rFonts w:ascii="Times New Roman" w:hAnsi="Times New Roman"/>
          <w:color w:val="000000"/>
          <w:sz w:val="24"/>
          <w:szCs w:val="24"/>
        </w:rPr>
        <w:t>ed</w:t>
      </w:r>
      <w:r w:rsidR="006F3551" w:rsidRPr="000A7FA2">
        <w:rPr>
          <w:rFonts w:ascii="Times New Roman" w:hAnsi="Times New Roman"/>
          <w:color w:val="000000"/>
          <w:sz w:val="24"/>
          <w:szCs w:val="24"/>
        </w:rPr>
        <w:t xml:space="preserve"> this subsidy, </w:t>
      </w:r>
      <w:r w:rsidR="00DF3DC6">
        <w:rPr>
          <w:rFonts w:ascii="Times New Roman" w:hAnsi="Times New Roman"/>
          <w:color w:val="000000"/>
          <w:sz w:val="24"/>
          <w:szCs w:val="24"/>
        </w:rPr>
        <w:t xml:space="preserve">the effective wheat subsidy </w:t>
      </w:r>
      <w:r w:rsidR="006F3551" w:rsidRPr="000A7FA2">
        <w:rPr>
          <w:rFonts w:ascii="Times New Roman" w:hAnsi="Times New Roman"/>
          <w:color w:val="000000"/>
          <w:sz w:val="24"/>
          <w:szCs w:val="24"/>
        </w:rPr>
        <w:t xml:space="preserve">amounts to </w:t>
      </w:r>
      <w:r w:rsidR="00124939" w:rsidRPr="000A7FA2">
        <w:rPr>
          <w:rFonts w:ascii="Times New Roman" w:hAnsi="Times New Roman"/>
          <w:color w:val="000000"/>
          <w:sz w:val="24"/>
          <w:szCs w:val="24"/>
        </w:rPr>
        <w:t>60</w:t>
      </w:r>
      <w:r w:rsidR="005C129B">
        <w:rPr>
          <w:rFonts w:ascii="Times New Roman" w:hAnsi="Times New Roman"/>
          <w:color w:val="000000"/>
          <w:sz w:val="24"/>
          <w:szCs w:val="24"/>
        </w:rPr>
        <w:t>,</w:t>
      </w:r>
      <w:r w:rsidR="00124939" w:rsidRPr="000A7FA2">
        <w:rPr>
          <w:rFonts w:ascii="Times New Roman" w:hAnsi="Times New Roman"/>
          <w:color w:val="000000"/>
          <w:sz w:val="24"/>
          <w:szCs w:val="24"/>
        </w:rPr>
        <w:t xml:space="preserve">000 </w:t>
      </w:r>
      <w:r w:rsidR="00DF3DC6">
        <w:rPr>
          <w:rFonts w:ascii="Times New Roman" w:hAnsi="Times New Roman"/>
          <w:color w:val="000000"/>
          <w:sz w:val="24"/>
          <w:szCs w:val="24"/>
        </w:rPr>
        <w:t>MNT per tonne</w:t>
      </w:r>
      <w:r w:rsidR="004F4321" w:rsidRPr="000A7FA2">
        <w:rPr>
          <w:rFonts w:ascii="Times New Roman" w:hAnsi="Times New Roman"/>
          <w:color w:val="000000"/>
          <w:sz w:val="24"/>
          <w:szCs w:val="24"/>
        </w:rPr>
        <w:t xml:space="preserve"> (about </w:t>
      </w:r>
      <w:r w:rsidR="005C129B" w:rsidRPr="000A7FA2">
        <w:rPr>
          <w:rFonts w:ascii="Times New Roman" w:hAnsi="Times New Roman"/>
          <w:color w:val="000000"/>
          <w:sz w:val="24"/>
          <w:szCs w:val="24"/>
        </w:rPr>
        <w:t>US</w:t>
      </w:r>
      <w:r w:rsidR="005C129B">
        <w:rPr>
          <w:rFonts w:ascii="Times New Roman" w:hAnsi="Times New Roman"/>
          <w:color w:val="000000"/>
          <w:sz w:val="24"/>
          <w:szCs w:val="24"/>
        </w:rPr>
        <w:t>$</w:t>
      </w:r>
      <w:r w:rsidR="004F4321" w:rsidRPr="000A7FA2">
        <w:rPr>
          <w:rFonts w:ascii="Times New Roman" w:hAnsi="Times New Roman"/>
          <w:color w:val="000000"/>
          <w:sz w:val="24"/>
          <w:szCs w:val="24"/>
        </w:rPr>
        <w:t>44)</w:t>
      </w:r>
      <w:r w:rsidR="001E1A79">
        <w:rPr>
          <w:rFonts w:ascii="Times New Roman" w:hAnsi="Times New Roman"/>
          <w:color w:val="000000"/>
          <w:sz w:val="24"/>
          <w:szCs w:val="24"/>
        </w:rPr>
        <w:t xml:space="preserve"> when the subsidy is distributed over </w:t>
      </w:r>
      <w:r w:rsidR="00DF3DC6">
        <w:rPr>
          <w:rFonts w:ascii="Times New Roman" w:hAnsi="Times New Roman"/>
          <w:color w:val="000000"/>
          <w:sz w:val="24"/>
          <w:szCs w:val="24"/>
        </w:rPr>
        <w:t>total production.</w:t>
      </w:r>
    </w:p>
    <w:p w:rsidR="00124939" w:rsidRPr="000A7FA2" w:rsidRDefault="00124939" w:rsidP="00AD7033">
      <w:pPr>
        <w:autoSpaceDE w:val="0"/>
        <w:autoSpaceDN w:val="0"/>
        <w:adjustRightInd w:val="0"/>
        <w:spacing w:after="0" w:line="240" w:lineRule="auto"/>
        <w:jc w:val="both"/>
        <w:rPr>
          <w:rFonts w:ascii="Times New Roman" w:hAnsi="Times New Roman"/>
          <w:color w:val="000000"/>
          <w:sz w:val="24"/>
          <w:szCs w:val="24"/>
        </w:rPr>
      </w:pPr>
    </w:p>
    <w:p w:rsidR="006354A2" w:rsidRDefault="004F27DC" w:rsidP="006354A2">
      <w:pPr>
        <w:autoSpaceDE w:val="0"/>
        <w:autoSpaceDN w:val="0"/>
        <w:adjustRightInd w:val="0"/>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70016" behindDoc="0" locked="0" layoutInCell="1" allowOverlap="1" wp14:anchorId="09C1A832" wp14:editId="655E44A7">
                <wp:simplePos x="0" y="0"/>
                <wp:positionH relativeFrom="column">
                  <wp:posOffset>2476500</wp:posOffset>
                </wp:positionH>
                <wp:positionV relativeFrom="paragraph">
                  <wp:posOffset>2464435</wp:posOffset>
                </wp:positionV>
                <wp:extent cx="3437890" cy="635"/>
                <wp:effectExtent l="0" t="0" r="0" b="0"/>
                <wp:wrapSquare wrapText="bothSides"/>
                <wp:docPr id="29" name="文本框 29"/>
                <wp:cNvGraphicFramePr/>
                <a:graphic xmlns:a="http://schemas.openxmlformats.org/drawingml/2006/main">
                  <a:graphicData uri="http://schemas.microsoft.com/office/word/2010/wordprocessingShape">
                    <wps:wsp>
                      <wps:cNvSpPr txBox="1"/>
                      <wps:spPr>
                        <a:xfrm>
                          <a:off x="0" y="0"/>
                          <a:ext cx="3437890" cy="635"/>
                        </a:xfrm>
                        <a:prstGeom prst="rect">
                          <a:avLst/>
                        </a:prstGeom>
                        <a:solidFill>
                          <a:prstClr val="white"/>
                        </a:solidFill>
                        <a:ln>
                          <a:noFill/>
                        </a:ln>
                        <a:effectLst/>
                      </wps:spPr>
                      <wps:txbx>
                        <w:txbxContent>
                          <w:p w:rsidR="008A359C" w:rsidRPr="000E0251" w:rsidRDefault="008A359C" w:rsidP="008A359C">
                            <w:pPr>
                              <w:pStyle w:val="Caption"/>
                              <w:rPr>
                                <w:rFonts w:ascii="Times New Roman" w:eastAsia="Times New Roman" w:hAnsi="Times New Roman" w:cs="Times New Roman"/>
                                <w:sz w:val="24"/>
                                <w:szCs w:val="24"/>
                              </w:rPr>
                            </w:pPr>
                            <w:r w:rsidRPr="00244876">
                              <w:rPr>
                                <w:noProof/>
                              </w:rPr>
                              <w:t>Given the severe water constraints and extremely harsh environment, crop cultivation is highly limited.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C1A832" id="文本框 29" o:spid="_x0000_s1028" type="#_x0000_t202" style="position:absolute;left:0;text-align:left;margin-left:195pt;margin-top:194.05pt;width:270.7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" stroked="f">
                <v:textbox style="mso-fit-shape-to-text:t" inset="0,0,0,0">
                  <w:txbxContent>
                    <w:p w:rsidR="008A359C" w:rsidRPr="000E0251" w:rsidRDefault="008A359C" w:rsidP="008A359C">
                      <w:pPr>
                        <w:pStyle w:val="ac"/>
                        <w:rPr>
                          <w:rFonts w:ascii="Times New Roman" w:eastAsia="Times New Roman" w:hAnsi="Times New Roman" w:cs="Times New Roman"/>
                          <w:sz w:val="24"/>
                          <w:szCs w:val="24"/>
                        </w:rPr>
                      </w:pPr>
                      <w:r w:rsidRPr="00244876">
                        <w:rPr>
                          <w:noProof/>
                        </w:rPr>
                        <w:t>Given the severe water constraints and extremely harsh environment, crop cultivation is highly limited.</w:t>
                      </w:r>
                    </w:p>
                  </w:txbxContent>
                </v:textbox>
                <w10:wrap type="square"/>
              </v:shape>
            </w:pict>
          </mc:Fallback>
        </mc:AlternateContent>
      </w:r>
      <w:r>
        <w:rPr>
          <w:rFonts w:ascii="Times New Roman" w:eastAsia="Calibri" w:hAnsi="Times New Roman"/>
          <w:noProof/>
          <w:color w:val="000000"/>
          <w:sz w:val="24"/>
          <w:szCs w:val="24"/>
        </w:rPr>
        <w:drawing>
          <wp:anchor distT="0" distB="0" distL="114300" distR="114300" simplePos="0" relativeHeight="251667968" behindDoc="0" locked="0" layoutInCell="1" allowOverlap="1" wp14:anchorId="726C350D" wp14:editId="3C3C17C1">
            <wp:simplePos x="0" y="0"/>
            <wp:positionH relativeFrom="column">
              <wp:posOffset>2447925</wp:posOffset>
            </wp:positionH>
            <wp:positionV relativeFrom="paragraph">
              <wp:posOffset>57150</wp:posOffset>
            </wp:positionV>
            <wp:extent cx="3437890" cy="22929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ribusin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7890" cy="2292985"/>
                    </a:xfrm>
                    <a:prstGeom prst="rect">
                      <a:avLst/>
                    </a:prstGeom>
                  </pic:spPr>
                </pic:pic>
              </a:graphicData>
            </a:graphic>
            <wp14:sizeRelH relativeFrom="margin">
              <wp14:pctWidth>0</wp14:pctWidth>
            </wp14:sizeRelH>
            <wp14:sizeRelV relativeFrom="margin">
              <wp14:pctHeight>0</wp14:pctHeight>
            </wp14:sizeRelV>
          </wp:anchor>
        </w:drawing>
      </w:r>
      <w:r w:rsidR="005C129B">
        <w:rPr>
          <w:rFonts w:ascii="Times New Roman" w:hAnsi="Times New Roman"/>
          <w:color w:val="000000"/>
          <w:sz w:val="24"/>
          <w:szCs w:val="24"/>
        </w:rPr>
        <w:t>W</w:t>
      </w:r>
      <w:r w:rsidR="001A6542" w:rsidRPr="000A7FA2">
        <w:rPr>
          <w:rFonts w:ascii="Times New Roman" w:hAnsi="Times New Roman"/>
          <w:sz w:val="24"/>
          <w:szCs w:val="24"/>
        </w:rPr>
        <w:t xml:space="preserve">heat subsidy payments </w:t>
      </w:r>
      <w:r w:rsidR="005C129B" w:rsidRPr="000A7FA2">
        <w:rPr>
          <w:rFonts w:ascii="Times New Roman" w:hAnsi="Times New Roman"/>
          <w:sz w:val="24"/>
          <w:szCs w:val="24"/>
        </w:rPr>
        <w:t xml:space="preserve">increased </w:t>
      </w:r>
      <w:r w:rsidR="001A6542" w:rsidRPr="000A7FA2">
        <w:rPr>
          <w:rFonts w:ascii="Times New Roman" w:hAnsi="Times New Roman"/>
          <w:sz w:val="24"/>
          <w:szCs w:val="24"/>
        </w:rPr>
        <w:t>steadily over the five year period from 11.16 billion MNT in 2008 to 27.83 billion MNT in 2012, an increase of about 2.5 times</w:t>
      </w:r>
      <w:r w:rsidR="005C129B">
        <w:rPr>
          <w:rFonts w:ascii="Times New Roman" w:hAnsi="Times New Roman"/>
          <w:sz w:val="24"/>
          <w:szCs w:val="24"/>
        </w:rPr>
        <w:t xml:space="preserve"> (Table 4 and Figure 5)</w:t>
      </w:r>
      <w:r w:rsidR="001A6542" w:rsidRPr="000A7FA2">
        <w:rPr>
          <w:rFonts w:ascii="Times New Roman" w:hAnsi="Times New Roman"/>
          <w:sz w:val="24"/>
          <w:szCs w:val="24"/>
        </w:rPr>
        <w:t>.</w:t>
      </w:r>
      <w:r w:rsidR="00F40B1E">
        <w:rPr>
          <w:rFonts w:ascii="Times New Roman" w:hAnsi="Times New Roman"/>
          <w:sz w:val="24"/>
          <w:szCs w:val="24"/>
        </w:rPr>
        <w:t xml:space="preserve"> </w:t>
      </w:r>
      <w:r w:rsidR="001A6542" w:rsidRPr="000A7FA2">
        <w:rPr>
          <w:rFonts w:ascii="Times New Roman" w:hAnsi="Times New Roman"/>
          <w:sz w:val="24"/>
          <w:szCs w:val="24"/>
        </w:rPr>
        <w:t xml:space="preserve">The other major component of subsidy, the interest concessions to wheat, vegetables and other crops, is comparatively smaller but </w:t>
      </w:r>
      <w:r w:rsidR="005C129B">
        <w:rPr>
          <w:rFonts w:ascii="Times New Roman" w:hAnsi="Times New Roman"/>
          <w:sz w:val="24"/>
          <w:szCs w:val="24"/>
        </w:rPr>
        <w:t>grew</w:t>
      </w:r>
      <w:r w:rsidR="001A6542" w:rsidRPr="000A7FA2">
        <w:rPr>
          <w:rFonts w:ascii="Times New Roman" w:hAnsi="Times New Roman"/>
          <w:sz w:val="24"/>
          <w:szCs w:val="24"/>
        </w:rPr>
        <w:t xml:space="preserve"> by more than 7 fold during these five years.</w:t>
      </w:r>
      <w:r w:rsidR="00F40B1E">
        <w:rPr>
          <w:rFonts w:ascii="Times New Roman" w:hAnsi="Times New Roman"/>
          <w:sz w:val="24"/>
          <w:szCs w:val="24"/>
        </w:rPr>
        <w:t xml:space="preserve"> </w:t>
      </w:r>
      <w:r w:rsidR="006354A2" w:rsidRPr="000A7FA2">
        <w:rPr>
          <w:rFonts w:ascii="Times New Roman" w:hAnsi="Times New Roman"/>
          <w:sz w:val="24"/>
          <w:szCs w:val="24"/>
        </w:rPr>
        <w:t xml:space="preserve">The bottom part of Table 4 shows conversion of subsidy support with and without MPs in </w:t>
      </w:r>
      <w:r w:rsidR="005C129B" w:rsidRPr="000A7FA2">
        <w:rPr>
          <w:rFonts w:ascii="Times New Roman" w:hAnsi="Times New Roman"/>
          <w:sz w:val="24"/>
          <w:szCs w:val="24"/>
        </w:rPr>
        <w:t>US</w:t>
      </w:r>
      <w:r w:rsidR="005C129B">
        <w:rPr>
          <w:rFonts w:ascii="Times New Roman" w:hAnsi="Times New Roman"/>
          <w:sz w:val="24"/>
          <w:szCs w:val="24"/>
        </w:rPr>
        <w:t xml:space="preserve"> dollar</w:t>
      </w:r>
      <w:r w:rsidR="005C129B" w:rsidRPr="000A7FA2">
        <w:rPr>
          <w:rFonts w:ascii="Times New Roman" w:hAnsi="Times New Roman"/>
          <w:sz w:val="24"/>
          <w:szCs w:val="24"/>
        </w:rPr>
        <w:t xml:space="preserve"> </w:t>
      </w:r>
      <w:r w:rsidR="006354A2" w:rsidRPr="000A7FA2">
        <w:rPr>
          <w:rFonts w:ascii="Times New Roman" w:hAnsi="Times New Roman"/>
          <w:sz w:val="24"/>
          <w:szCs w:val="24"/>
        </w:rPr>
        <w:t>equivalent</w:t>
      </w:r>
      <w:r w:rsidR="005C129B">
        <w:rPr>
          <w:rFonts w:ascii="Times New Roman" w:hAnsi="Times New Roman"/>
          <w:sz w:val="24"/>
          <w:szCs w:val="24"/>
        </w:rPr>
        <w:t>s</w:t>
      </w:r>
      <w:r w:rsidR="006354A2" w:rsidRPr="000A7FA2">
        <w:rPr>
          <w:rFonts w:ascii="Times New Roman" w:hAnsi="Times New Roman"/>
          <w:sz w:val="24"/>
          <w:szCs w:val="24"/>
        </w:rPr>
        <w:t xml:space="preserve"> using the annual average exchange rates.</w:t>
      </w:r>
      <w:r w:rsidR="00F40B1E">
        <w:rPr>
          <w:rFonts w:ascii="Times New Roman" w:hAnsi="Times New Roman"/>
          <w:sz w:val="24"/>
          <w:szCs w:val="24"/>
        </w:rPr>
        <w:t xml:space="preserve"> </w:t>
      </w:r>
      <w:r w:rsidR="006354A2" w:rsidRPr="000A7FA2">
        <w:rPr>
          <w:rFonts w:ascii="Times New Roman" w:hAnsi="Times New Roman"/>
          <w:sz w:val="24"/>
          <w:szCs w:val="24"/>
        </w:rPr>
        <w:t xml:space="preserve"> </w:t>
      </w:r>
    </w:p>
    <w:p w:rsidR="005C129B" w:rsidRPr="000A7FA2" w:rsidRDefault="005C129B" w:rsidP="006354A2">
      <w:pPr>
        <w:autoSpaceDE w:val="0"/>
        <w:autoSpaceDN w:val="0"/>
        <w:adjustRightInd w:val="0"/>
        <w:spacing w:after="0" w:line="240" w:lineRule="auto"/>
        <w:jc w:val="both"/>
        <w:rPr>
          <w:rFonts w:ascii="Times New Roman" w:hAnsi="Times New Roman"/>
          <w:sz w:val="24"/>
          <w:szCs w:val="24"/>
        </w:rPr>
      </w:pPr>
    </w:p>
    <w:p w:rsidR="00DE4CE6" w:rsidRPr="000A7FA2" w:rsidRDefault="00DE4CE6" w:rsidP="00DE4CE6">
      <w:pPr>
        <w:spacing w:line="240" w:lineRule="auto"/>
        <w:jc w:val="both"/>
        <w:rPr>
          <w:rFonts w:ascii="Times New Roman" w:hAnsi="Times New Roman"/>
          <w:sz w:val="24"/>
          <w:szCs w:val="24"/>
        </w:rPr>
      </w:pPr>
      <w:r w:rsidRPr="000A7FA2">
        <w:rPr>
          <w:rFonts w:ascii="Times New Roman" w:hAnsi="Times New Roman"/>
          <w:sz w:val="24"/>
          <w:szCs w:val="24"/>
        </w:rPr>
        <w:lastRenderedPageBreak/>
        <w:t>According to the official data fertilizer subsidies were offered only during 2008 and 2009.</w:t>
      </w:r>
      <w:r w:rsidR="00F40B1E">
        <w:rPr>
          <w:rFonts w:ascii="Times New Roman" w:hAnsi="Times New Roman"/>
          <w:sz w:val="24"/>
          <w:szCs w:val="24"/>
        </w:rPr>
        <w:t xml:space="preserve"> </w:t>
      </w:r>
      <w:r w:rsidRPr="000A7FA2">
        <w:rPr>
          <w:rFonts w:ascii="Times New Roman" w:hAnsi="Times New Roman"/>
          <w:sz w:val="24"/>
          <w:szCs w:val="24"/>
        </w:rPr>
        <w:t>The total crop sector subsidies grew from 13.57 billion MNT in 2008 to 40.67 billion MNT in 2012 or by three fold in the five year period, with an average amount of 22.64 billion MNT per year.</w:t>
      </w:r>
      <w:r w:rsidR="00F40B1E">
        <w:rPr>
          <w:rFonts w:ascii="Times New Roman" w:hAnsi="Times New Roman"/>
          <w:sz w:val="24"/>
          <w:szCs w:val="24"/>
        </w:rPr>
        <w:t xml:space="preserve"> </w:t>
      </w:r>
    </w:p>
    <w:p w:rsidR="00DE4CE6" w:rsidRPr="000A7FA2" w:rsidRDefault="00DE4CE6" w:rsidP="00DE4CE6">
      <w:pPr>
        <w:spacing w:line="240" w:lineRule="auto"/>
        <w:jc w:val="both"/>
        <w:rPr>
          <w:rFonts w:ascii="Times New Roman" w:hAnsi="Times New Roman"/>
          <w:sz w:val="24"/>
          <w:szCs w:val="24"/>
        </w:rPr>
      </w:pPr>
      <w:r w:rsidRPr="000A7FA2">
        <w:rPr>
          <w:rFonts w:ascii="Times New Roman" w:hAnsi="Times New Roman"/>
          <w:sz w:val="24"/>
          <w:szCs w:val="24"/>
        </w:rPr>
        <w:t xml:space="preserve">As far as livestock is concerned, the ad-hoc payments of large amounts, such as the 30.5 billion MNT in 2008 to </w:t>
      </w:r>
      <w:r w:rsidR="005C129B">
        <w:rPr>
          <w:rFonts w:ascii="Times New Roman" w:hAnsi="Times New Roman"/>
          <w:sz w:val="24"/>
          <w:szCs w:val="24"/>
        </w:rPr>
        <w:t>c</w:t>
      </w:r>
      <w:r w:rsidR="005C129B" w:rsidRPr="000A7FA2">
        <w:rPr>
          <w:rFonts w:ascii="Times New Roman" w:hAnsi="Times New Roman"/>
          <w:sz w:val="24"/>
          <w:szCs w:val="24"/>
        </w:rPr>
        <w:t xml:space="preserve">ashmere </w:t>
      </w:r>
      <w:r w:rsidRPr="000A7FA2">
        <w:rPr>
          <w:rFonts w:ascii="Times New Roman" w:hAnsi="Times New Roman"/>
          <w:sz w:val="24"/>
          <w:szCs w:val="24"/>
        </w:rPr>
        <w:t>herders and 9.83 billion MNT and 29.44 billion MNT during 2011 and 2012, respectively, to sheep and camel wool herders were delivered (see Figure 6). Veterinary subsidies in the form of the vaccination of animals and veterinary services to farmers</w:t>
      </w:r>
      <w:r w:rsidR="005C129B">
        <w:rPr>
          <w:rFonts w:ascii="Times New Roman" w:hAnsi="Times New Roman"/>
          <w:sz w:val="24"/>
          <w:szCs w:val="24"/>
        </w:rPr>
        <w:t xml:space="preserve"> and </w:t>
      </w:r>
      <w:r w:rsidRPr="000A7FA2">
        <w:rPr>
          <w:rFonts w:ascii="Times New Roman" w:hAnsi="Times New Roman"/>
          <w:sz w:val="24"/>
          <w:szCs w:val="24"/>
        </w:rPr>
        <w:t>herders based on the actual expenditure for agriculture are included under this category.</w:t>
      </w:r>
      <w:r w:rsidR="00F40B1E">
        <w:rPr>
          <w:rFonts w:ascii="Times New Roman" w:hAnsi="Times New Roman"/>
          <w:sz w:val="24"/>
          <w:szCs w:val="24"/>
        </w:rPr>
        <w:t xml:space="preserve"> </w:t>
      </w:r>
      <w:r w:rsidRPr="000A7FA2">
        <w:rPr>
          <w:rFonts w:ascii="Times New Roman" w:hAnsi="Times New Roman"/>
          <w:sz w:val="24"/>
          <w:szCs w:val="24"/>
        </w:rPr>
        <w:t>Given the importance of the livestock sector in Mongolia, the veterinary support expenditures, have increased from 2.53 billion MNT in 2008 to 13.39 billion MNT in 2012, more than fivefold. Interest concessions are the smallest component of livestock subsidies in an absolute amount but have grown the most, especially in 2011 and 2012.</w:t>
      </w:r>
      <w:r w:rsidR="00F40B1E">
        <w:rPr>
          <w:rFonts w:ascii="Times New Roman" w:hAnsi="Times New Roman"/>
          <w:sz w:val="24"/>
          <w:szCs w:val="24"/>
        </w:rPr>
        <w:t xml:space="preserve"> </w:t>
      </w:r>
      <w:r w:rsidRPr="000A7FA2">
        <w:rPr>
          <w:rFonts w:ascii="Times New Roman" w:hAnsi="Times New Roman"/>
          <w:sz w:val="24"/>
          <w:szCs w:val="24"/>
        </w:rPr>
        <w:t>Total subsidies to the primary livestock production sector amounted to about 50 billion MNT as opposed to 40 billion for crop production, with an annual average spending of 26.35 billion, some 3.7 billion MNT or 16 percent higher than for crop production.</w:t>
      </w:r>
      <w:r w:rsidR="00F40B1E">
        <w:rPr>
          <w:rFonts w:ascii="Times New Roman" w:hAnsi="Times New Roman"/>
          <w:sz w:val="24"/>
          <w:szCs w:val="24"/>
        </w:rPr>
        <w:t xml:space="preserve"> </w:t>
      </w:r>
      <w:r w:rsidRPr="000A7FA2">
        <w:rPr>
          <w:rFonts w:ascii="Times New Roman" w:hAnsi="Times New Roman"/>
          <w:sz w:val="24"/>
          <w:szCs w:val="24"/>
        </w:rPr>
        <w:t>The livestock GDP in general is about four times that of the crop production GDP.</w:t>
      </w:r>
      <w:r w:rsidR="00F40B1E">
        <w:rPr>
          <w:rFonts w:ascii="Times New Roman" w:hAnsi="Times New Roman"/>
          <w:sz w:val="24"/>
          <w:szCs w:val="24"/>
        </w:rPr>
        <w:t xml:space="preserve">  </w:t>
      </w:r>
      <w:r w:rsidRPr="000A7FA2">
        <w:rPr>
          <w:rFonts w:ascii="Times New Roman" w:hAnsi="Times New Roman"/>
          <w:sz w:val="24"/>
          <w:szCs w:val="24"/>
        </w:rPr>
        <w:t xml:space="preserve"> </w:t>
      </w:r>
    </w:p>
    <w:p w:rsidR="000719E2" w:rsidRPr="000A7FA2" w:rsidRDefault="000719E2" w:rsidP="00124939">
      <w:pPr>
        <w:autoSpaceDE w:val="0"/>
        <w:autoSpaceDN w:val="0"/>
        <w:adjustRightInd w:val="0"/>
        <w:spacing w:after="0" w:line="240" w:lineRule="auto"/>
        <w:jc w:val="both"/>
        <w:rPr>
          <w:rFonts w:ascii="Times New Roman" w:hAnsi="Times New Roman"/>
          <w:color w:val="000000"/>
          <w:sz w:val="24"/>
          <w:szCs w:val="24"/>
        </w:rPr>
      </w:pPr>
    </w:p>
    <w:p w:rsidR="000719E2" w:rsidRPr="00F07E4D" w:rsidRDefault="000719E2" w:rsidP="00C4404D">
      <w:pPr>
        <w:pStyle w:val="Caption"/>
        <w:keepNext/>
        <w:jc w:val="center"/>
        <w:rPr>
          <w:rFonts w:ascii="Times New Roman" w:hAnsi="Times New Roman" w:cs="Times New Roman"/>
          <w:color w:val="auto"/>
          <w:sz w:val="20"/>
          <w:szCs w:val="16"/>
          <w:lang w:val="en-US"/>
        </w:rPr>
      </w:pPr>
      <w:bookmarkStart w:id="26" w:name="_Toc390195069"/>
      <w:r w:rsidRPr="00F07E4D">
        <w:rPr>
          <w:rFonts w:ascii="Times New Roman" w:hAnsi="Times New Roman" w:cs="Times New Roman"/>
          <w:color w:val="auto"/>
          <w:sz w:val="20"/>
          <w:szCs w:val="16"/>
        </w:rPr>
        <w:t xml:space="preserve">Table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Table \* ARABIC </w:instrText>
      </w:r>
      <w:r w:rsidR="00D815AB" w:rsidRPr="00F07E4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4</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Estimated subsidies for crop and livestock sectors, 2008</w:t>
      </w:r>
      <w:r w:rsidR="00FF2F56" w:rsidRPr="00F07E4D">
        <w:rPr>
          <w:rFonts w:ascii="Times New Roman" w:hAnsi="Times New Roman" w:cs="Times New Roman"/>
          <w:color w:val="auto"/>
          <w:sz w:val="20"/>
          <w:szCs w:val="16"/>
          <w:lang w:val="en-US"/>
        </w:rPr>
        <w:t>-</w:t>
      </w:r>
      <w:r w:rsidRPr="00F07E4D">
        <w:rPr>
          <w:rFonts w:ascii="Times New Roman" w:hAnsi="Times New Roman" w:cs="Times New Roman"/>
          <w:color w:val="auto"/>
          <w:sz w:val="20"/>
          <w:szCs w:val="16"/>
          <w:lang w:val="en-US"/>
        </w:rPr>
        <w:t>2012 (Mill. MNT)</w:t>
      </w:r>
      <w:bookmarkEnd w:id="26"/>
    </w:p>
    <w:p w:rsidR="006354A2" w:rsidRPr="004854BA" w:rsidRDefault="006354A2" w:rsidP="0025242E">
      <w:pPr>
        <w:rPr>
          <w:rFonts w:ascii="Times New Roman" w:hAnsi="Times New Roman"/>
          <w:sz w:val="16"/>
          <w:szCs w:val="16"/>
        </w:rPr>
      </w:pPr>
      <w:r w:rsidRPr="006354A2">
        <w:rPr>
          <w:noProof/>
        </w:rPr>
        <w:drawing>
          <wp:inline distT="0" distB="0" distL="0" distR="0" wp14:anchorId="5F9B43FE" wp14:editId="628C5CC2">
            <wp:extent cx="5732145" cy="516293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5162930"/>
                    </a:xfrm>
                    <a:prstGeom prst="rect">
                      <a:avLst/>
                    </a:prstGeom>
                    <a:noFill/>
                    <a:ln>
                      <a:noFill/>
                    </a:ln>
                  </pic:spPr>
                </pic:pic>
              </a:graphicData>
            </a:graphic>
          </wp:inline>
        </w:drawing>
      </w:r>
    </w:p>
    <w:p w:rsidR="00AA6DD2" w:rsidRPr="00F07E4D" w:rsidRDefault="00AA6DD2" w:rsidP="00C4404D">
      <w:pPr>
        <w:pStyle w:val="Caption"/>
        <w:jc w:val="center"/>
        <w:rPr>
          <w:rFonts w:ascii="Times New Roman" w:hAnsi="Times New Roman" w:cs="Times New Roman"/>
          <w:color w:val="auto"/>
          <w:sz w:val="20"/>
          <w:szCs w:val="16"/>
        </w:rPr>
      </w:pPr>
      <w:bookmarkStart w:id="27" w:name="_Toc390194573"/>
      <w:r w:rsidRPr="00F07E4D">
        <w:rPr>
          <w:rFonts w:ascii="Times New Roman" w:hAnsi="Times New Roman" w:cs="Times New Roman"/>
          <w:color w:val="auto"/>
          <w:sz w:val="20"/>
          <w:szCs w:val="16"/>
        </w:rPr>
        <w:lastRenderedPageBreak/>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5</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rPr>
        <w:t xml:space="preserve">: </w:t>
      </w:r>
      <w:r w:rsidR="006C67A4" w:rsidRPr="00F07E4D">
        <w:rPr>
          <w:rFonts w:ascii="Times New Roman" w:hAnsi="Times New Roman" w:cs="Times New Roman"/>
          <w:color w:val="auto"/>
          <w:sz w:val="20"/>
          <w:szCs w:val="16"/>
        </w:rPr>
        <w:t xml:space="preserve">PSE </w:t>
      </w:r>
      <w:r w:rsidRPr="00F07E4D">
        <w:rPr>
          <w:rFonts w:ascii="Times New Roman" w:hAnsi="Times New Roman" w:cs="Times New Roman"/>
          <w:color w:val="auto"/>
          <w:sz w:val="20"/>
          <w:szCs w:val="16"/>
        </w:rPr>
        <w:t>Components: M</w:t>
      </w:r>
      <w:r w:rsidR="002C5E64" w:rsidRPr="00F07E4D">
        <w:rPr>
          <w:rFonts w:ascii="Times New Roman" w:hAnsi="Times New Roman" w:cs="Times New Roman"/>
          <w:color w:val="auto"/>
          <w:sz w:val="20"/>
          <w:szCs w:val="16"/>
          <w:lang w:val="en-GB"/>
        </w:rPr>
        <w:t>PS</w:t>
      </w:r>
      <w:r w:rsidRPr="00F07E4D">
        <w:rPr>
          <w:rFonts w:ascii="Times New Roman" w:hAnsi="Times New Roman" w:cs="Times New Roman"/>
          <w:color w:val="auto"/>
          <w:sz w:val="20"/>
          <w:szCs w:val="16"/>
        </w:rPr>
        <w:t xml:space="preserve"> and</w:t>
      </w:r>
      <w:r w:rsidR="00F40B1E">
        <w:rPr>
          <w:rFonts w:ascii="Times New Roman" w:hAnsi="Times New Roman" w:cs="Times New Roman"/>
          <w:color w:val="auto"/>
          <w:sz w:val="20"/>
          <w:szCs w:val="16"/>
        </w:rPr>
        <w:t xml:space="preserve"> </w:t>
      </w:r>
      <w:r w:rsidRPr="00F07E4D">
        <w:rPr>
          <w:rFonts w:ascii="Times New Roman" w:hAnsi="Times New Roman" w:cs="Times New Roman"/>
          <w:color w:val="auto"/>
          <w:sz w:val="20"/>
          <w:szCs w:val="16"/>
        </w:rPr>
        <w:t>budget transfers</w:t>
      </w:r>
      <w:r w:rsidR="00AA2556" w:rsidRPr="00F07E4D">
        <w:rPr>
          <w:rFonts w:ascii="Times New Roman" w:hAnsi="Times New Roman" w:cs="Times New Roman"/>
          <w:color w:val="auto"/>
          <w:sz w:val="20"/>
          <w:szCs w:val="16"/>
          <w:lang w:val="en-US"/>
        </w:rPr>
        <w:t xml:space="preserve"> – Crop Production</w:t>
      </w:r>
      <w:r w:rsidRPr="00F07E4D">
        <w:rPr>
          <w:rFonts w:ascii="Times New Roman" w:hAnsi="Times New Roman" w:cs="Times New Roman"/>
          <w:color w:val="auto"/>
          <w:sz w:val="20"/>
          <w:szCs w:val="16"/>
        </w:rPr>
        <w:t>, Million MNT</w:t>
      </w:r>
      <w:bookmarkEnd w:id="27"/>
    </w:p>
    <w:p w:rsidR="000A770F" w:rsidRDefault="005328CF" w:rsidP="00FA211A">
      <w:pPr>
        <w:autoSpaceDE w:val="0"/>
        <w:autoSpaceDN w:val="0"/>
        <w:adjustRightInd w:val="0"/>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object w:dxaOrig="9774" w:dyaOrig="6175" w14:anchorId="55D51546">
          <v:shape id="_x0000_i1026" type="#_x0000_t75" style="width:287.85pt;height:183.7pt" o:ole="">
            <v:imagedata r:id="rId21" o:title=""/>
          </v:shape>
          <o:OLEObject Type="Embed" ProgID="Excel.Sheet.12" ShapeID="_x0000_i1026" DrawAspect="Content" ObjectID="_1509514158" r:id="rId22"/>
        </w:object>
      </w:r>
    </w:p>
    <w:p w:rsidR="00DE4CE6" w:rsidRPr="000A7FA2" w:rsidRDefault="00DE4CE6" w:rsidP="00FA211A">
      <w:pPr>
        <w:autoSpaceDE w:val="0"/>
        <w:autoSpaceDN w:val="0"/>
        <w:adjustRightInd w:val="0"/>
        <w:spacing w:after="0" w:line="240" w:lineRule="auto"/>
        <w:jc w:val="center"/>
        <w:rPr>
          <w:rFonts w:ascii="Times New Roman" w:hAnsi="Times New Roman"/>
          <w:color w:val="000000"/>
          <w:sz w:val="24"/>
          <w:szCs w:val="24"/>
        </w:rPr>
      </w:pPr>
    </w:p>
    <w:p w:rsidR="004854BA" w:rsidRDefault="004854BA" w:rsidP="00C4404D">
      <w:pPr>
        <w:pStyle w:val="Caption"/>
        <w:jc w:val="center"/>
        <w:rPr>
          <w:rFonts w:ascii="Times New Roman" w:hAnsi="Times New Roman" w:cs="Times New Roman"/>
          <w:color w:val="auto"/>
          <w:sz w:val="20"/>
          <w:szCs w:val="16"/>
          <w:lang w:val="en-US"/>
        </w:rPr>
      </w:pPr>
      <w:bookmarkStart w:id="28" w:name="_Toc390194574"/>
    </w:p>
    <w:p w:rsidR="004854BA" w:rsidRDefault="004854BA" w:rsidP="00C4404D">
      <w:pPr>
        <w:pStyle w:val="Caption"/>
        <w:jc w:val="center"/>
        <w:rPr>
          <w:rFonts w:ascii="Times New Roman" w:hAnsi="Times New Roman" w:cs="Times New Roman"/>
          <w:color w:val="auto"/>
          <w:sz w:val="20"/>
          <w:szCs w:val="16"/>
          <w:lang w:val="en-US"/>
        </w:rPr>
      </w:pPr>
    </w:p>
    <w:p w:rsidR="00AA6DD2" w:rsidRPr="00F07E4D" w:rsidRDefault="00AA6DD2" w:rsidP="00C4404D">
      <w:pPr>
        <w:pStyle w:val="Caption"/>
        <w:jc w:val="center"/>
        <w:rPr>
          <w:rFonts w:ascii="Times New Roman" w:hAnsi="Times New Roman" w:cs="Times New Roman"/>
          <w:color w:val="auto"/>
          <w:sz w:val="20"/>
          <w:szCs w:val="16"/>
        </w:rPr>
      </w:pPr>
      <w:r w:rsidRPr="00F07E4D">
        <w:rPr>
          <w:rFonts w:ascii="Times New Roman" w:hAnsi="Times New Roman" w:cs="Times New Roman"/>
          <w:color w:val="auto"/>
          <w:sz w:val="20"/>
          <w:szCs w:val="16"/>
        </w:rPr>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6</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rPr>
        <w:t xml:space="preserve">: </w:t>
      </w:r>
      <w:r w:rsidR="006C67A4" w:rsidRPr="00F07E4D">
        <w:rPr>
          <w:rFonts w:ascii="Times New Roman" w:hAnsi="Times New Roman" w:cs="Times New Roman"/>
          <w:color w:val="auto"/>
          <w:sz w:val="20"/>
          <w:szCs w:val="16"/>
        </w:rPr>
        <w:t xml:space="preserve">PSE </w:t>
      </w:r>
      <w:r w:rsidRPr="00F07E4D">
        <w:rPr>
          <w:rFonts w:ascii="Times New Roman" w:hAnsi="Times New Roman" w:cs="Times New Roman"/>
          <w:color w:val="auto"/>
          <w:sz w:val="20"/>
          <w:szCs w:val="16"/>
        </w:rPr>
        <w:t>Components: M</w:t>
      </w:r>
      <w:r w:rsidR="002C5E64" w:rsidRPr="00F07E4D">
        <w:rPr>
          <w:rFonts w:ascii="Times New Roman" w:hAnsi="Times New Roman" w:cs="Times New Roman"/>
          <w:color w:val="auto"/>
          <w:sz w:val="20"/>
          <w:szCs w:val="16"/>
          <w:lang w:val="en-GB"/>
        </w:rPr>
        <w:t>PS</w:t>
      </w:r>
      <w:r w:rsidRPr="00F07E4D">
        <w:rPr>
          <w:rFonts w:ascii="Times New Roman" w:hAnsi="Times New Roman" w:cs="Times New Roman"/>
          <w:color w:val="auto"/>
          <w:sz w:val="20"/>
          <w:szCs w:val="16"/>
        </w:rPr>
        <w:t xml:space="preserve"> and budget transfers</w:t>
      </w:r>
      <w:r w:rsidR="00AA2556" w:rsidRPr="00F07E4D">
        <w:rPr>
          <w:rFonts w:ascii="Times New Roman" w:hAnsi="Times New Roman" w:cs="Times New Roman"/>
          <w:color w:val="auto"/>
          <w:sz w:val="20"/>
          <w:szCs w:val="16"/>
          <w:lang w:val="en-US"/>
        </w:rPr>
        <w:t xml:space="preserve"> – Livestock Production</w:t>
      </w:r>
      <w:r w:rsidRPr="00F07E4D">
        <w:rPr>
          <w:rFonts w:ascii="Times New Roman" w:hAnsi="Times New Roman" w:cs="Times New Roman"/>
          <w:color w:val="auto"/>
          <w:sz w:val="20"/>
          <w:szCs w:val="16"/>
        </w:rPr>
        <w:t>, Million MNT</w:t>
      </w:r>
      <w:bookmarkEnd w:id="28"/>
    </w:p>
    <w:p w:rsidR="005F6D0B" w:rsidRPr="000A7FA2" w:rsidRDefault="005328CF" w:rsidP="00F07E4D">
      <w:pPr>
        <w:autoSpaceDE w:val="0"/>
        <w:autoSpaceDN w:val="0"/>
        <w:adjustRightInd w:val="0"/>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object w:dxaOrig="9669" w:dyaOrig="6129" w14:anchorId="61696E1F">
          <v:shape id="_x0000_i1027" type="#_x0000_t75" style="width:285.7pt;height:179.25pt" o:ole="">
            <v:imagedata r:id="rId23" o:title=""/>
          </v:shape>
          <o:OLEObject Type="Embed" ProgID="Excel.Sheet.12" ShapeID="_x0000_i1027" DrawAspect="Content" ObjectID="_1509514159" r:id="rId24"/>
        </w:object>
      </w:r>
    </w:p>
    <w:p w:rsidR="005F6D0B" w:rsidRPr="000A7FA2" w:rsidRDefault="005F6D0B" w:rsidP="00AA6DD2">
      <w:pPr>
        <w:autoSpaceDE w:val="0"/>
        <w:autoSpaceDN w:val="0"/>
        <w:adjustRightInd w:val="0"/>
        <w:spacing w:after="0" w:line="240" w:lineRule="auto"/>
        <w:jc w:val="center"/>
        <w:rPr>
          <w:rFonts w:ascii="Times New Roman" w:hAnsi="Times New Roman"/>
          <w:color w:val="000000"/>
          <w:sz w:val="24"/>
          <w:szCs w:val="24"/>
        </w:rPr>
      </w:pPr>
    </w:p>
    <w:p w:rsidR="005F6D0B" w:rsidRPr="00F07E4D" w:rsidRDefault="005F6D0B" w:rsidP="009D2963">
      <w:pPr>
        <w:pStyle w:val="Caption"/>
        <w:jc w:val="center"/>
        <w:rPr>
          <w:rFonts w:ascii="Times New Roman" w:hAnsi="Times New Roman" w:cs="Times New Roman"/>
          <w:color w:val="auto"/>
          <w:sz w:val="20"/>
          <w:szCs w:val="16"/>
        </w:rPr>
      </w:pPr>
      <w:bookmarkStart w:id="29" w:name="_Toc390194575"/>
      <w:r w:rsidRPr="00F07E4D">
        <w:rPr>
          <w:rFonts w:ascii="Times New Roman" w:hAnsi="Times New Roman" w:cs="Times New Roman"/>
          <w:color w:val="auto"/>
          <w:sz w:val="20"/>
          <w:szCs w:val="16"/>
        </w:rPr>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7</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rPr>
        <w:t xml:space="preserve">: </w:t>
      </w:r>
      <w:r w:rsidR="006C67A4" w:rsidRPr="00F07E4D">
        <w:rPr>
          <w:rFonts w:ascii="Times New Roman" w:hAnsi="Times New Roman" w:cs="Times New Roman"/>
          <w:color w:val="auto"/>
          <w:sz w:val="20"/>
          <w:szCs w:val="16"/>
        </w:rPr>
        <w:t xml:space="preserve">PSE </w:t>
      </w:r>
      <w:r w:rsidR="006C67A4">
        <w:rPr>
          <w:rFonts w:ascii="Times New Roman" w:hAnsi="Times New Roman" w:cs="Times New Roman"/>
          <w:color w:val="auto"/>
          <w:sz w:val="20"/>
          <w:szCs w:val="16"/>
        </w:rPr>
        <w:t>Components</w:t>
      </w:r>
      <w:r w:rsidRPr="00F07E4D">
        <w:rPr>
          <w:rFonts w:ascii="Times New Roman" w:hAnsi="Times New Roman" w:cs="Times New Roman"/>
          <w:color w:val="auto"/>
          <w:sz w:val="20"/>
          <w:szCs w:val="16"/>
        </w:rPr>
        <w:t>: M</w:t>
      </w:r>
      <w:r w:rsidR="002C5E64" w:rsidRPr="00F07E4D">
        <w:rPr>
          <w:rFonts w:ascii="Times New Roman" w:hAnsi="Times New Roman" w:cs="Times New Roman"/>
          <w:color w:val="auto"/>
          <w:sz w:val="20"/>
          <w:szCs w:val="16"/>
        </w:rPr>
        <w:t>PS</w:t>
      </w:r>
      <w:r w:rsidRPr="00F07E4D">
        <w:rPr>
          <w:rFonts w:ascii="Times New Roman" w:hAnsi="Times New Roman" w:cs="Times New Roman"/>
          <w:color w:val="auto"/>
          <w:sz w:val="20"/>
          <w:szCs w:val="16"/>
        </w:rPr>
        <w:t xml:space="preserve"> </w:t>
      </w:r>
      <w:r w:rsidR="009D2963" w:rsidRPr="00F07E4D">
        <w:rPr>
          <w:rFonts w:ascii="Times New Roman" w:hAnsi="Times New Roman" w:cs="Times New Roman"/>
          <w:color w:val="auto"/>
          <w:sz w:val="20"/>
          <w:szCs w:val="16"/>
        </w:rPr>
        <w:t>&amp;</w:t>
      </w:r>
      <w:r w:rsidRPr="00F07E4D">
        <w:rPr>
          <w:rFonts w:ascii="Times New Roman" w:hAnsi="Times New Roman" w:cs="Times New Roman"/>
          <w:color w:val="auto"/>
          <w:sz w:val="20"/>
          <w:szCs w:val="16"/>
        </w:rPr>
        <w:t xml:space="preserve"> budget transfers – Primary Ag</w:t>
      </w:r>
      <w:r w:rsidR="009D2963" w:rsidRPr="00F07E4D">
        <w:rPr>
          <w:rFonts w:ascii="Times New Roman" w:hAnsi="Times New Roman" w:cs="Times New Roman"/>
          <w:color w:val="auto"/>
          <w:sz w:val="20"/>
          <w:szCs w:val="16"/>
        </w:rPr>
        <w:t>.</w:t>
      </w:r>
      <w:r w:rsidRPr="00F07E4D">
        <w:rPr>
          <w:rFonts w:ascii="Times New Roman" w:hAnsi="Times New Roman" w:cs="Times New Roman"/>
          <w:color w:val="auto"/>
          <w:sz w:val="20"/>
          <w:szCs w:val="16"/>
        </w:rPr>
        <w:t xml:space="preserve"> </w:t>
      </w:r>
      <w:r w:rsidR="00875947" w:rsidRPr="00F07E4D">
        <w:rPr>
          <w:rFonts w:ascii="Times New Roman" w:hAnsi="Times New Roman" w:cs="Times New Roman"/>
          <w:color w:val="auto"/>
          <w:sz w:val="20"/>
          <w:szCs w:val="16"/>
        </w:rPr>
        <w:t>and Agro-processing</w:t>
      </w:r>
      <w:r w:rsidRPr="00F07E4D">
        <w:rPr>
          <w:rFonts w:ascii="Times New Roman" w:hAnsi="Times New Roman" w:cs="Times New Roman"/>
          <w:color w:val="auto"/>
          <w:sz w:val="20"/>
          <w:szCs w:val="16"/>
        </w:rPr>
        <w:t>, Mil</w:t>
      </w:r>
      <w:r w:rsidR="009D2963" w:rsidRPr="00F07E4D">
        <w:rPr>
          <w:rFonts w:ascii="Times New Roman" w:hAnsi="Times New Roman" w:cs="Times New Roman"/>
          <w:color w:val="auto"/>
          <w:sz w:val="20"/>
          <w:szCs w:val="16"/>
        </w:rPr>
        <w:t>l.</w:t>
      </w:r>
      <w:r w:rsidRPr="00F07E4D">
        <w:rPr>
          <w:rFonts w:ascii="Times New Roman" w:hAnsi="Times New Roman" w:cs="Times New Roman"/>
          <w:color w:val="auto"/>
          <w:sz w:val="20"/>
          <w:szCs w:val="16"/>
        </w:rPr>
        <w:t xml:space="preserve"> MNT</w:t>
      </w:r>
      <w:bookmarkEnd w:id="29"/>
    </w:p>
    <w:p w:rsidR="005F6D0B" w:rsidRPr="00F86E81" w:rsidRDefault="005F6D0B" w:rsidP="005F6D0B">
      <w:pPr>
        <w:jc w:val="center"/>
        <w:rPr>
          <w:rFonts w:ascii="Times New Roman" w:hAnsi="Times New Roman"/>
          <w:sz w:val="16"/>
          <w:szCs w:val="16"/>
        </w:rPr>
      </w:pPr>
      <w:r w:rsidRPr="00F86E81">
        <w:rPr>
          <w:rFonts w:ascii="Times New Roman" w:hAnsi="Times New Roman"/>
          <w:noProof/>
          <w:sz w:val="16"/>
          <w:szCs w:val="16"/>
        </w:rPr>
        <w:drawing>
          <wp:inline distT="0" distB="0" distL="0" distR="0" wp14:anchorId="4A7E8761" wp14:editId="731C7558">
            <wp:extent cx="3496813" cy="23622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3497048" cy="2362359"/>
                    </a:xfrm>
                    <a:prstGeom prst="rect">
                      <a:avLst/>
                    </a:prstGeom>
                    <a:noFill/>
                    <a:ln w="9525">
                      <a:noFill/>
                      <a:miter lim="800000"/>
                      <a:headEnd/>
                      <a:tailEnd/>
                    </a:ln>
                  </pic:spPr>
                </pic:pic>
              </a:graphicData>
            </a:graphic>
          </wp:inline>
        </w:drawing>
      </w:r>
    </w:p>
    <w:p w:rsidR="00DE3006" w:rsidRDefault="00DE3006" w:rsidP="00DC4A68">
      <w:pPr>
        <w:pStyle w:val="Heading2"/>
        <w:numPr>
          <w:ilvl w:val="0"/>
          <w:numId w:val="17"/>
        </w:numPr>
        <w:ind w:left="360"/>
      </w:pPr>
      <w:bookmarkStart w:id="30" w:name="_Toc390194279"/>
      <w:r w:rsidRPr="00DE3006">
        <w:lastRenderedPageBreak/>
        <w:t>Market Price Support for wheat and wool</w:t>
      </w:r>
      <w:bookmarkEnd w:id="30"/>
    </w:p>
    <w:p w:rsidR="00DE3006" w:rsidRPr="00DE3006" w:rsidRDefault="00DE3006" w:rsidP="00DE3006">
      <w:pPr>
        <w:pStyle w:val="NoSpacing"/>
      </w:pPr>
    </w:p>
    <w:p w:rsidR="00AA01AF" w:rsidRPr="000A7FA2" w:rsidRDefault="00EA7771" w:rsidP="00835AF3">
      <w:pPr>
        <w:spacing w:line="240" w:lineRule="auto"/>
        <w:jc w:val="both"/>
        <w:rPr>
          <w:rFonts w:ascii="Times New Roman" w:eastAsia="Calibri" w:hAnsi="Times New Roman"/>
          <w:color w:val="000000"/>
          <w:sz w:val="24"/>
          <w:szCs w:val="24"/>
        </w:rPr>
      </w:pPr>
      <w:r>
        <w:rPr>
          <w:rFonts w:ascii="Times New Roman" w:hAnsi="Times New Roman"/>
          <w:noProof/>
          <w:sz w:val="24"/>
          <w:szCs w:val="24"/>
        </w:rPr>
        <w:drawing>
          <wp:anchor distT="0" distB="0" distL="114300" distR="114300" simplePos="0" relativeHeight="251655680" behindDoc="0" locked="0" layoutInCell="1" allowOverlap="1" wp14:anchorId="4297A0A1" wp14:editId="4DFA24D1">
            <wp:simplePos x="0" y="0"/>
            <wp:positionH relativeFrom="margin">
              <wp:align>left</wp:align>
            </wp:positionH>
            <wp:positionV relativeFrom="paragraph">
              <wp:posOffset>12700</wp:posOffset>
            </wp:positionV>
            <wp:extent cx="3742690" cy="249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hasar_S_SpringMigration_UlaanUul_Mongolia_Spring_20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2690" cy="2495550"/>
                    </a:xfrm>
                    <a:prstGeom prst="rect">
                      <a:avLst/>
                    </a:prstGeom>
                  </pic:spPr>
                </pic:pic>
              </a:graphicData>
            </a:graphic>
            <wp14:sizeRelH relativeFrom="page">
              <wp14:pctWidth>0</wp14:pctWidth>
            </wp14:sizeRelH>
            <wp14:sizeRelV relativeFrom="page">
              <wp14:pctHeight>0</wp14:pctHeight>
            </wp14:sizeRelV>
          </wp:anchor>
        </w:drawing>
      </w:r>
      <w:r w:rsidR="00A71010">
        <w:rPr>
          <w:rFonts w:ascii="Times New Roman" w:hAnsi="Times New Roman"/>
          <w:sz w:val="24"/>
          <w:szCs w:val="24"/>
        </w:rPr>
        <w:t>T</w:t>
      </w:r>
      <w:r w:rsidR="00B33BB5" w:rsidRPr="000A7FA2">
        <w:rPr>
          <w:rFonts w:ascii="Times New Roman" w:hAnsi="Times New Roman"/>
          <w:sz w:val="24"/>
          <w:szCs w:val="24"/>
        </w:rPr>
        <w:t xml:space="preserve">he </w:t>
      </w:r>
      <w:r w:rsidR="00ED2447" w:rsidRPr="000A7FA2">
        <w:rPr>
          <w:rFonts w:ascii="Times New Roman" w:hAnsi="Times New Roman"/>
          <w:sz w:val="24"/>
          <w:szCs w:val="24"/>
        </w:rPr>
        <w:t>indirect support (</w:t>
      </w:r>
      <w:r w:rsidR="0025784D" w:rsidRPr="000A7FA2">
        <w:rPr>
          <w:rFonts w:ascii="Times New Roman" w:hAnsi="Times New Roman"/>
          <w:sz w:val="24"/>
          <w:szCs w:val="24"/>
        </w:rPr>
        <w:t xml:space="preserve">or </w:t>
      </w:r>
      <w:r w:rsidR="00ED2447" w:rsidRPr="000A7FA2">
        <w:rPr>
          <w:rFonts w:ascii="Times New Roman" w:hAnsi="Times New Roman"/>
          <w:sz w:val="24"/>
          <w:szCs w:val="24"/>
        </w:rPr>
        <w:t>taxation) of agricultural production</w:t>
      </w:r>
      <w:r w:rsidR="0025784D" w:rsidRPr="000A7FA2">
        <w:rPr>
          <w:rFonts w:ascii="Times New Roman" w:hAnsi="Times New Roman"/>
          <w:sz w:val="24"/>
          <w:szCs w:val="24"/>
        </w:rPr>
        <w:t>, is estimated by calculatin</w:t>
      </w:r>
      <w:r w:rsidR="00A71010">
        <w:rPr>
          <w:rFonts w:ascii="Times New Roman" w:hAnsi="Times New Roman"/>
          <w:sz w:val="24"/>
          <w:szCs w:val="24"/>
        </w:rPr>
        <w:t>g</w:t>
      </w:r>
      <w:r w:rsidR="0025784D" w:rsidRPr="000A7FA2">
        <w:rPr>
          <w:rFonts w:ascii="Times New Roman" w:hAnsi="Times New Roman"/>
          <w:sz w:val="24"/>
          <w:szCs w:val="24"/>
        </w:rPr>
        <w:t xml:space="preserve"> </w:t>
      </w:r>
      <w:r w:rsidR="00ED2447" w:rsidRPr="000A7FA2">
        <w:rPr>
          <w:rFonts w:ascii="Times New Roman" w:hAnsi="Times New Roman"/>
          <w:sz w:val="24"/>
          <w:szCs w:val="24"/>
        </w:rPr>
        <w:t>Market Price Support (MPS)</w:t>
      </w:r>
      <w:r w:rsidR="00A71010">
        <w:rPr>
          <w:rFonts w:ascii="Times New Roman" w:hAnsi="Times New Roman"/>
          <w:sz w:val="24"/>
          <w:szCs w:val="24"/>
        </w:rPr>
        <w:t>,</w:t>
      </w:r>
      <w:r w:rsidR="0025784D" w:rsidRPr="000A7FA2">
        <w:rPr>
          <w:rFonts w:ascii="Times New Roman" w:hAnsi="Times New Roman"/>
          <w:sz w:val="24"/>
          <w:szCs w:val="24"/>
        </w:rPr>
        <w:t xml:space="preserve"> which measures the </w:t>
      </w:r>
      <w:r w:rsidR="00835AF3" w:rsidRPr="000A7FA2">
        <w:rPr>
          <w:rFonts w:ascii="Times New Roman" w:hAnsi="Times New Roman"/>
          <w:sz w:val="24"/>
          <w:szCs w:val="24"/>
        </w:rPr>
        <w:t xml:space="preserve">difference between </w:t>
      </w:r>
      <w:r w:rsidR="00AA01AF" w:rsidRPr="000A7FA2">
        <w:rPr>
          <w:rFonts w:ascii="Times New Roman" w:eastAsia="Calibri" w:hAnsi="Times New Roman"/>
          <w:color w:val="000000"/>
          <w:sz w:val="24"/>
          <w:szCs w:val="24"/>
        </w:rPr>
        <w:t xml:space="preserve">domestic market price and </w:t>
      </w:r>
      <w:r w:rsidR="00835AF3" w:rsidRPr="000A7FA2">
        <w:rPr>
          <w:rFonts w:ascii="Times New Roman" w:eastAsia="Calibri" w:hAnsi="Times New Roman"/>
          <w:color w:val="000000"/>
          <w:sz w:val="24"/>
          <w:szCs w:val="24"/>
        </w:rPr>
        <w:t xml:space="preserve">the corresponding </w:t>
      </w:r>
      <w:r w:rsidR="00835AF3" w:rsidRPr="000A7FA2">
        <w:rPr>
          <w:rFonts w:ascii="Times New Roman" w:hAnsi="Times New Roman"/>
          <w:sz w:val="24"/>
          <w:szCs w:val="24"/>
        </w:rPr>
        <w:t xml:space="preserve">international reference price (usually the border import price plus allowances for transport and processing and margin) </w:t>
      </w:r>
      <w:r w:rsidR="00835AF3" w:rsidRPr="000A7FA2">
        <w:rPr>
          <w:rFonts w:ascii="Times New Roman" w:eastAsia="Calibri" w:hAnsi="Times New Roman"/>
          <w:color w:val="000000"/>
          <w:sz w:val="24"/>
          <w:szCs w:val="24"/>
        </w:rPr>
        <w:t xml:space="preserve">measured at the farm gate </w:t>
      </w:r>
      <w:r w:rsidR="00AA01AF" w:rsidRPr="000A7FA2">
        <w:rPr>
          <w:rFonts w:ascii="Times New Roman" w:eastAsia="Calibri" w:hAnsi="Times New Roman"/>
          <w:color w:val="000000"/>
          <w:sz w:val="24"/>
          <w:szCs w:val="24"/>
        </w:rPr>
        <w:t>of a specific agricultural commodity</w:t>
      </w:r>
      <w:r w:rsidR="00835AF3" w:rsidRPr="000A7FA2">
        <w:rPr>
          <w:rFonts w:ascii="Times New Roman" w:eastAsia="Calibri" w:hAnsi="Times New Roman"/>
          <w:color w:val="000000"/>
          <w:sz w:val="24"/>
          <w:szCs w:val="24"/>
        </w:rPr>
        <w:t>.</w:t>
      </w:r>
    </w:p>
    <w:p w:rsidR="00BC0C40" w:rsidRPr="000A7FA2" w:rsidRDefault="00EA7771" w:rsidP="001115DE">
      <w:pPr>
        <w:spacing w:line="240" w:lineRule="auto"/>
        <w:jc w:val="both"/>
        <w:rPr>
          <w:rFonts w:ascii="Times New Roman" w:hAnsi="Times New Roman"/>
          <w:sz w:val="24"/>
          <w:szCs w:val="24"/>
        </w:rPr>
      </w:pPr>
      <w:r>
        <w:rPr>
          <w:noProof/>
        </w:rPr>
        <mc:AlternateContent>
          <mc:Choice Requires="wps">
            <w:drawing>
              <wp:anchor distT="0" distB="0" distL="114300" distR="114300" simplePos="0" relativeHeight="251672064" behindDoc="0" locked="0" layoutInCell="1" allowOverlap="1" wp14:anchorId="3115A49B" wp14:editId="2658A0F5">
                <wp:simplePos x="0" y="0"/>
                <wp:positionH relativeFrom="margin">
                  <wp:align>left</wp:align>
                </wp:positionH>
                <wp:positionV relativeFrom="paragraph">
                  <wp:posOffset>140970</wp:posOffset>
                </wp:positionV>
                <wp:extent cx="3742690" cy="304800"/>
                <wp:effectExtent l="0" t="0" r="0" b="0"/>
                <wp:wrapSquare wrapText="bothSides"/>
                <wp:docPr id="30" name="文本框 30"/>
                <wp:cNvGraphicFramePr/>
                <a:graphic xmlns:a="http://schemas.openxmlformats.org/drawingml/2006/main">
                  <a:graphicData uri="http://schemas.microsoft.com/office/word/2010/wordprocessingShape">
                    <wps:wsp>
                      <wps:cNvSpPr txBox="1"/>
                      <wps:spPr>
                        <a:xfrm>
                          <a:off x="0" y="0"/>
                          <a:ext cx="3742690" cy="304800"/>
                        </a:xfrm>
                        <a:prstGeom prst="rect">
                          <a:avLst/>
                        </a:prstGeom>
                        <a:solidFill>
                          <a:prstClr val="white"/>
                        </a:solidFill>
                        <a:ln>
                          <a:noFill/>
                        </a:ln>
                        <a:effectLst/>
                      </wps:spPr>
                      <wps:txbx>
                        <w:txbxContent>
                          <w:p w:rsidR="008A359C" w:rsidRPr="00BB40A3" w:rsidRDefault="008A359C" w:rsidP="008A359C">
                            <w:pPr>
                              <w:pStyle w:val="Caption"/>
                              <w:rPr>
                                <w:rFonts w:ascii="Times New Roman" w:hAnsi="Times New Roman" w:cs="Times New Roman"/>
                                <w:noProof/>
                                <w:sz w:val="24"/>
                                <w:szCs w:val="24"/>
                              </w:rPr>
                            </w:pPr>
                            <w:r w:rsidRPr="007D39D4">
                              <w:t>Most of the Government policies in Mongolia in recent years have been aimed at raising the price of wheat and wool.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A49B" id="文本框 30" o:spid="_x0000_s1029" type="#_x0000_t202" style="position:absolute;left:0;text-align:left;margin-left:0;margin-top:11.1pt;width:294.7pt;height:24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" stroked="f">
                <v:textbox inset="0,0,0,0">
                  <w:txbxContent>
                    <w:p w:rsidR="008A359C" w:rsidRPr="00BB40A3" w:rsidRDefault="008A359C" w:rsidP="008A359C">
                      <w:pPr>
                        <w:pStyle w:val="ac"/>
                        <w:rPr>
                          <w:rFonts w:ascii="Times New Roman" w:hAnsi="Times New Roman" w:cs="Times New Roman"/>
                          <w:noProof/>
                          <w:sz w:val="24"/>
                          <w:szCs w:val="24"/>
                        </w:rPr>
                      </w:pPr>
                      <w:r w:rsidRPr="007D39D4">
                        <w:t>Most of the Government policies in Mongolia in recent years have been aimed at raising the price of wheat and wool.</w:t>
                      </w:r>
                    </w:p>
                  </w:txbxContent>
                </v:textbox>
                <w10:wrap type="square" anchorx="margin"/>
              </v:shape>
            </w:pict>
          </mc:Fallback>
        </mc:AlternateContent>
      </w:r>
      <w:r w:rsidR="00930FD1" w:rsidRPr="000A7FA2">
        <w:rPr>
          <w:rFonts w:ascii="Times New Roman" w:hAnsi="Times New Roman"/>
          <w:sz w:val="24"/>
          <w:szCs w:val="24"/>
        </w:rPr>
        <w:t xml:space="preserve">The </w:t>
      </w:r>
      <w:r w:rsidR="001115DE" w:rsidRPr="000A7FA2">
        <w:rPr>
          <w:rFonts w:ascii="Times New Roman" w:hAnsi="Times New Roman"/>
          <w:sz w:val="24"/>
          <w:szCs w:val="24"/>
        </w:rPr>
        <w:t>MPS estimation is necessary when there is government policy intervention</w:t>
      </w:r>
      <w:r w:rsidR="00930FD1" w:rsidRPr="000A7FA2">
        <w:rPr>
          <w:rFonts w:ascii="Times New Roman" w:hAnsi="Times New Roman"/>
          <w:sz w:val="24"/>
          <w:szCs w:val="24"/>
        </w:rPr>
        <w:t>,</w:t>
      </w:r>
      <w:r w:rsidR="001115DE" w:rsidRPr="000A7FA2">
        <w:rPr>
          <w:rFonts w:ascii="Times New Roman" w:hAnsi="Times New Roman"/>
          <w:sz w:val="24"/>
          <w:szCs w:val="24"/>
        </w:rPr>
        <w:t xml:space="preserve"> such as import tariff</w:t>
      </w:r>
      <w:r w:rsidR="00A71010">
        <w:rPr>
          <w:rFonts w:ascii="Times New Roman" w:hAnsi="Times New Roman"/>
          <w:sz w:val="24"/>
          <w:szCs w:val="24"/>
        </w:rPr>
        <w:t>s</w:t>
      </w:r>
      <w:r w:rsidR="001115DE" w:rsidRPr="000A7FA2">
        <w:rPr>
          <w:rFonts w:ascii="Times New Roman" w:hAnsi="Times New Roman"/>
          <w:sz w:val="24"/>
          <w:szCs w:val="24"/>
        </w:rPr>
        <w:t xml:space="preserve">, other trade restrictions, export subsidies, </w:t>
      </w:r>
      <w:r w:rsidR="00930FD1" w:rsidRPr="000A7FA2">
        <w:rPr>
          <w:rFonts w:ascii="Times New Roman" w:hAnsi="Times New Roman"/>
          <w:sz w:val="24"/>
          <w:szCs w:val="24"/>
        </w:rPr>
        <w:t>and so on</w:t>
      </w:r>
      <w:r w:rsidR="001115DE" w:rsidRPr="000A7FA2">
        <w:rPr>
          <w:rFonts w:ascii="Times New Roman" w:hAnsi="Times New Roman"/>
          <w:sz w:val="24"/>
          <w:szCs w:val="24"/>
        </w:rPr>
        <w:t>. These affect the market price.</w:t>
      </w:r>
      <w:r w:rsidR="00F40B1E">
        <w:rPr>
          <w:rFonts w:ascii="Times New Roman" w:hAnsi="Times New Roman"/>
          <w:sz w:val="24"/>
          <w:szCs w:val="24"/>
        </w:rPr>
        <w:t xml:space="preserve"> </w:t>
      </w:r>
      <w:r w:rsidR="001115DE" w:rsidRPr="000A7FA2">
        <w:rPr>
          <w:rFonts w:ascii="Times New Roman" w:hAnsi="Times New Roman"/>
          <w:sz w:val="24"/>
          <w:szCs w:val="24"/>
        </w:rPr>
        <w:t xml:space="preserve">Low levels of tariff in Mongolia mean that there is likely to be fewer distortions in the market price </w:t>
      </w:r>
      <w:r w:rsidR="00A71010">
        <w:rPr>
          <w:rFonts w:ascii="Times New Roman" w:hAnsi="Times New Roman"/>
          <w:sz w:val="24"/>
          <w:szCs w:val="24"/>
        </w:rPr>
        <w:t>resulting from</w:t>
      </w:r>
      <w:r w:rsidR="001115DE" w:rsidRPr="000A7FA2">
        <w:rPr>
          <w:rFonts w:ascii="Times New Roman" w:hAnsi="Times New Roman"/>
          <w:sz w:val="24"/>
          <w:szCs w:val="24"/>
        </w:rPr>
        <w:t xml:space="preserve"> policy intervention.</w:t>
      </w:r>
      <w:r w:rsidR="00F40B1E">
        <w:rPr>
          <w:rFonts w:ascii="Times New Roman" w:hAnsi="Times New Roman"/>
          <w:sz w:val="24"/>
          <w:szCs w:val="24"/>
        </w:rPr>
        <w:t xml:space="preserve"> </w:t>
      </w:r>
      <w:r w:rsidR="001115DE" w:rsidRPr="000A7FA2">
        <w:rPr>
          <w:rFonts w:ascii="Times New Roman" w:hAnsi="Times New Roman"/>
          <w:sz w:val="24"/>
          <w:szCs w:val="24"/>
        </w:rPr>
        <w:t>However, besides the policy interventions, deviations in prices received by farmers compared to the true competitive reference price could also be due to the inherent market structure, conduct</w:t>
      </w:r>
      <w:r w:rsidR="00A71010">
        <w:rPr>
          <w:rFonts w:ascii="Times New Roman" w:hAnsi="Times New Roman"/>
          <w:sz w:val="24"/>
          <w:szCs w:val="24"/>
        </w:rPr>
        <w:t>,</w:t>
      </w:r>
      <w:r w:rsidR="001115DE" w:rsidRPr="000A7FA2">
        <w:rPr>
          <w:rFonts w:ascii="Times New Roman" w:hAnsi="Times New Roman"/>
          <w:sz w:val="24"/>
          <w:szCs w:val="24"/>
        </w:rPr>
        <w:t xml:space="preserve"> and performance problems. </w:t>
      </w:r>
      <w:r w:rsidR="00A71010">
        <w:rPr>
          <w:rFonts w:ascii="Times New Roman" w:hAnsi="Times New Roman"/>
          <w:sz w:val="24"/>
          <w:szCs w:val="24"/>
        </w:rPr>
        <w:t>A p</w:t>
      </w:r>
      <w:r w:rsidR="00A71010" w:rsidRPr="000A7FA2">
        <w:rPr>
          <w:rFonts w:ascii="Times New Roman" w:hAnsi="Times New Roman"/>
          <w:sz w:val="24"/>
          <w:szCs w:val="24"/>
        </w:rPr>
        <w:t xml:space="preserve">articularly </w:t>
      </w:r>
      <w:r w:rsidR="000D3820" w:rsidRPr="000A7FA2">
        <w:rPr>
          <w:rFonts w:ascii="Times New Roman" w:hAnsi="Times New Roman"/>
          <w:sz w:val="24"/>
          <w:szCs w:val="24"/>
        </w:rPr>
        <w:t>relevant question in the case of Mongolia is what generates negative MPS for wheat and for wool</w:t>
      </w:r>
      <w:r w:rsidR="00C905A5" w:rsidRPr="000A7FA2">
        <w:rPr>
          <w:rFonts w:ascii="Times New Roman" w:hAnsi="Times New Roman"/>
          <w:sz w:val="24"/>
          <w:szCs w:val="24"/>
        </w:rPr>
        <w:t>. Obviously, negative MPS arises when the farm gate price is lower than the equivalent competitive international price of wheat</w:t>
      </w:r>
      <w:r w:rsidR="000808A8" w:rsidRPr="000A7FA2">
        <w:rPr>
          <w:rFonts w:ascii="Times New Roman" w:hAnsi="Times New Roman"/>
          <w:sz w:val="24"/>
          <w:szCs w:val="24"/>
        </w:rPr>
        <w:t xml:space="preserve"> (</w:t>
      </w:r>
      <w:r w:rsidR="00A71010">
        <w:rPr>
          <w:rFonts w:ascii="Times New Roman" w:hAnsi="Times New Roman"/>
          <w:sz w:val="24"/>
          <w:szCs w:val="24"/>
        </w:rPr>
        <w:t xml:space="preserve">an </w:t>
      </w:r>
      <w:r w:rsidR="000808A8" w:rsidRPr="000A7FA2">
        <w:rPr>
          <w:rFonts w:ascii="Times New Roman" w:hAnsi="Times New Roman"/>
          <w:sz w:val="24"/>
          <w:szCs w:val="24"/>
        </w:rPr>
        <w:t>imported commodity)</w:t>
      </w:r>
      <w:r w:rsidR="00C905A5" w:rsidRPr="000A7FA2">
        <w:rPr>
          <w:rFonts w:ascii="Times New Roman" w:hAnsi="Times New Roman"/>
          <w:sz w:val="24"/>
          <w:szCs w:val="24"/>
        </w:rPr>
        <w:t xml:space="preserve"> and of wool</w:t>
      </w:r>
      <w:r w:rsidR="000808A8" w:rsidRPr="000A7FA2">
        <w:rPr>
          <w:rFonts w:ascii="Times New Roman" w:hAnsi="Times New Roman"/>
          <w:sz w:val="24"/>
          <w:szCs w:val="24"/>
        </w:rPr>
        <w:t xml:space="preserve"> (</w:t>
      </w:r>
      <w:r w:rsidR="00A71010">
        <w:rPr>
          <w:rFonts w:ascii="Times New Roman" w:hAnsi="Times New Roman"/>
          <w:sz w:val="24"/>
          <w:szCs w:val="24"/>
        </w:rPr>
        <w:t xml:space="preserve">an </w:t>
      </w:r>
      <w:r w:rsidR="000808A8" w:rsidRPr="000A7FA2">
        <w:rPr>
          <w:rFonts w:ascii="Times New Roman" w:hAnsi="Times New Roman"/>
          <w:sz w:val="24"/>
          <w:szCs w:val="24"/>
        </w:rPr>
        <w:t>exported commodity)</w:t>
      </w:r>
      <w:r w:rsidR="000D3820" w:rsidRPr="000A7FA2">
        <w:rPr>
          <w:rFonts w:ascii="Times New Roman" w:hAnsi="Times New Roman"/>
          <w:sz w:val="24"/>
          <w:szCs w:val="24"/>
        </w:rPr>
        <w:t xml:space="preserve">. </w:t>
      </w:r>
      <w:r w:rsidR="000808A8" w:rsidRPr="000A7FA2">
        <w:rPr>
          <w:rFonts w:ascii="Times New Roman" w:hAnsi="Times New Roman"/>
          <w:sz w:val="24"/>
          <w:szCs w:val="24"/>
        </w:rPr>
        <w:t>In theory, t</w:t>
      </w:r>
      <w:r w:rsidR="00C905A5" w:rsidRPr="000A7FA2">
        <w:rPr>
          <w:rFonts w:ascii="Times New Roman" w:hAnsi="Times New Roman"/>
          <w:sz w:val="24"/>
          <w:szCs w:val="24"/>
        </w:rPr>
        <w:t>here could be t</w:t>
      </w:r>
      <w:r w:rsidR="00701448" w:rsidRPr="000A7FA2">
        <w:rPr>
          <w:rFonts w:ascii="Times New Roman" w:hAnsi="Times New Roman"/>
          <w:sz w:val="24"/>
          <w:szCs w:val="24"/>
        </w:rPr>
        <w:t xml:space="preserve">hree </w:t>
      </w:r>
      <w:r w:rsidR="00C905A5" w:rsidRPr="000A7FA2">
        <w:rPr>
          <w:rFonts w:ascii="Times New Roman" w:hAnsi="Times New Roman"/>
          <w:sz w:val="24"/>
          <w:szCs w:val="24"/>
        </w:rPr>
        <w:t>possible reasons for th</w:t>
      </w:r>
      <w:r w:rsidR="00701448" w:rsidRPr="000A7FA2">
        <w:rPr>
          <w:rFonts w:ascii="Times New Roman" w:hAnsi="Times New Roman"/>
          <w:sz w:val="24"/>
          <w:szCs w:val="24"/>
        </w:rPr>
        <w:t xml:space="preserve">e negative MPS in Mongolia: </w:t>
      </w:r>
    </w:p>
    <w:p w:rsidR="00BC0C40" w:rsidRPr="000A7FA2" w:rsidRDefault="000808A8" w:rsidP="00DC4A68">
      <w:pPr>
        <w:pStyle w:val="ListParagraph"/>
        <w:numPr>
          <w:ilvl w:val="0"/>
          <w:numId w:val="7"/>
        </w:numPr>
        <w:spacing w:line="240" w:lineRule="auto"/>
        <w:jc w:val="both"/>
        <w:rPr>
          <w:rFonts w:ascii="Times New Roman" w:hAnsi="Times New Roman"/>
          <w:sz w:val="24"/>
          <w:szCs w:val="24"/>
        </w:rPr>
      </w:pPr>
      <w:r w:rsidRPr="000A7FA2">
        <w:rPr>
          <w:rFonts w:ascii="Times New Roman" w:hAnsi="Times New Roman"/>
          <w:sz w:val="24"/>
          <w:szCs w:val="24"/>
        </w:rPr>
        <w:t>the existence of</w:t>
      </w:r>
      <w:r w:rsidR="00C905A5" w:rsidRPr="000A7FA2">
        <w:rPr>
          <w:rFonts w:ascii="Times New Roman" w:hAnsi="Times New Roman"/>
          <w:sz w:val="24"/>
          <w:szCs w:val="24"/>
        </w:rPr>
        <w:t xml:space="preserve"> policies to reduce the domestic price (and thereby the farm gate price)</w:t>
      </w:r>
      <w:r w:rsidR="00BC0C40" w:rsidRPr="000A7FA2">
        <w:rPr>
          <w:rFonts w:ascii="Times New Roman" w:hAnsi="Times New Roman"/>
          <w:sz w:val="24"/>
          <w:szCs w:val="24"/>
        </w:rPr>
        <w:t>,</w:t>
      </w:r>
    </w:p>
    <w:p w:rsidR="00BC0C40" w:rsidRPr="000A7FA2" w:rsidRDefault="00C905A5" w:rsidP="00DC4A68">
      <w:pPr>
        <w:pStyle w:val="ListParagraph"/>
        <w:numPr>
          <w:ilvl w:val="0"/>
          <w:numId w:val="7"/>
        </w:numPr>
        <w:spacing w:line="240" w:lineRule="auto"/>
        <w:jc w:val="both"/>
        <w:rPr>
          <w:rFonts w:ascii="Times New Roman" w:hAnsi="Times New Roman"/>
          <w:sz w:val="24"/>
          <w:szCs w:val="24"/>
        </w:rPr>
      </w:pPr>
      <w:r w:rsidRPr="000A7FA2">
        <w:rPr>
          <w:rFonts w:ascii="Times New Roman" w:hAnsi="Times New Roman"/>
          <w:sz w:val="24"/>
          <w:szCs w:val="24"/>
        </w:rPr>
        <w:t>imperfect competition in that commodity market</w:t>
      </w:r>
      <w:r w:rsidR="00D00148">
        <w:rPr>
          <w:rFonts w:ascii="Times New Roman" w:hAnsi="Times New Roman"/>
          <w:sz w:val="24"/>
          <w:szCs w:val="24"/>
        </w:rPr>
        <w:t>,</w:t>
      </w:r>
      <w:r w:rsidRPr="000A7FA2">
        <w:rPr>
          <w:rFonts w:ascii="Times New Roman" w:hAnsi="Times New Roman"/>
          <w:sz w:val="24"/>
          <w:szCs w:val="24"/>
        </w:rPr>
        <w:t xml:space="preserve"> </w:t>
      </w:r>
      <w:r w:rsidR="00D00148">
        <w:rPr>
          <w:rFonts w:ascii="Times New Roman" w:hAnsi="Times New Roman"/>
          <w:sz w:val="24"/>
          <w:szCs w:val="24"/>
        </w:rPr>
        <w:t>a</w:t>
      </w:r>
      <w:r w:rsidR="00BC0C40" w:rsidRPr="000A7FA2">
        <w:rPr>
          <w:rFonts w:ascii="Times New Roman" w:hAnsi="Times New Roman"/>
          <w:sz w:val="24"/>
          <w:szCs w:val="24"/>
        </w:rPr>
        <w:t>nd/or</w:t>
      </w:r>
    </w:p>
    <w:p w:rsidR="00BC0C40" w:rsidRPr="000A7FA2" w:rsidRDefault="00BC0C40" w:rsidP="00DC4A68">
      <w:pPr>
        <w:pStyle w:val="ListParagraph"/>
        <w:numPr>
          <w:ilvl w:val="0"/>
          <w:numId w:val="7"/>
        </w:numPr>
        <w:spacing w:line="240" w:lineRule="auto"/>
        <w:jc w:val="both"/>
        <w:rPr>
          <w:rFonts w:ascii="Times New Roman" w:hAnsi="Times New Roman"/>
          <w:sz w:val="24"/>
          <w:szCs w:val="24"/>
        </w:rPr>
      </w:pPr>
      <w:r w:rsidRPr="000A7FA2">
        <w:rPr>
          <w:rFonts w:ascii="Times New Roman" w:hAnsi="Times New Roman"/>
          <w:sz w:val="24"/>
          <w:szCs w:val="24"/>
        </w:rPr>
        <w:t xml:space="preserve">high oscillation (especially </w:t>
      </w:r>
      <w:r w:rsidR="00A71010">
        <w:rPr>
          <w:rFonts w:ascii="Times New Roman" w:hAnsi="Times New Roman"/>
          <w:sz w:val="24"/>
          <w:szCs w:val="24"/>
        </w:rPr>
        <w:t>increases</w:t>
      </w:r>
      <w:r w:rsidRPr="000A7FA2">
        <w:rPr>
          <w:rFonts w:ascii="Times New Roman" w:hAnsi="Times New Roman"/>
          <w:sz w:val="24"/>
          <w:szCs w:val="24"/>
        </w:rPr>
        <w:t>) in international price</w:t>
      </w:r>
      <w:r w:rsidR="00D00148">
        <w:rPr>
          <w:rFonts w:ascii="Times New Roman" w:hAnsi="Times New Roman"/>
          <w:sz w:val="24"/>
          <w:szCs w:val="24"/>
        </w:rPr>
        <w:t>, with low transmission to local market</w:t>
      </w:r>
      <w:r w:rsidR="00C16E79">
        <w:rPr>
          <w:rFonts w:ascii="Times New Roman" w:hAnsi="Times New Roman"/>
          <w:sz w:val="24"/>
          <w:szCs w:val="24"/>
        </w:rPr>
        <w:t xml:space="preserve"> and farm gate prices</w:t>
      </w:r>
      <w:r w:rsidRPr="000A7FA2">
        <w:rPr>
          <w:rFonts w:ascii="Times New Roman" w:hAnsi="Times New Roman"/>
          <w:sz w:val="24"/>
          <w:szCs w:val="24"/>
        </w:rPr>
        <w:t xml:space="preserve">. </w:t>
      </w:r>
    </w:p>
    <w:p w:rsidR="001115DE" w:rsidRPr="000A7FA2" w:rsidRDefault="00A71010" w:rsidP="00BC0C40">
      <w:pPr>
        <w:spacing w:line="240" w:lineRule="auto"/>
        <w:jc w:val="both"/>
        <w:rPr>
          <w:rFonts w:ascii="Times New Roman" w:hAnsi="Times New Roman"/>
          <w:sz w:val="24"/>
          <w:szCs w:val="24"/>
        </w:rPr>
      </w:pPr>
      <w:r>
        <w:rPr>
          <w:rFonts w:ascii="Times New Roman" w:hAnsi="Times New Roman"/>
          <w:sz w:val="24"/>
          <w:szCs w:val="24"/>
        </w:rPr>
        <w:t>M</w:t>
      </w:r>
      <w:r w:rsidR="00C905A5" w:rsidRPr="000A7FA2">
        <w:rPr>
          <w:rFonts w:ascii="Times New Roman" w:hAnsi="Times New Roman"/>
          <w:sz w:val="24"/>
          <w:szCs w:val="24"/>
        </w:rPr>
        <w:t xml:space="preserve">ost of the </w:t>
      </w:r>
      <w:r w:rsidR="000808A8" w:rsidRPr="000A7FA2">
        <w:rPr>
          <w:rFonts w:ascii="Times New Roman" w:hAnsi="Times New Roman"/>
          <w:sz w:val="24"/>
          <w:szCs w:val="24"/>
        </w:rPr>
        <w:t xml:space="preserve">Government </w:t>
      </w:r>
      <w:r w:rsidR="00C905A5" w:rsidRPr="000A7FA2">
        <w:rPr>
          <w:rFonts w:ascii="Times New Roman" w:hAnsi="Times New Roman"/>
          <w:sz w:val="24"/>
          <w:szCs w:val="24"/>
        </w:rPr>
        <w:t xml:space="preserve">policies </w:t>
      </w:r>
      <w:r>
        <w:rPr>
          <w:rFonts w:ascii="Times New Roman" w:hAnsi="Times New Roman"/>
          <w:sz w:val="24"/>
          <w:szCs w:val="24"/>
        </w:rPr>
        <w:t xml:space="preserve">in </w:t>
      </w:r>
      <w:r w:rsidRPr="000A7FA2">
        <w:rPr>
          <w:rFonts w:ascii="Times New Roman" w:hAnsi="Times New Roman"/>
          <w:sz w:val="24"/>
          <w:szCs w:val="24"/>
        </w:rPr>
        <w:t xml:space="preserve">Mongolia </w:t>
      </w:r>
      <w:r w:rsidR="000808A8" w:rsidRPr="000A7FA2">
        <w:rPr>
          <w:rFonts w:ascii="Times New Roman" w:hAnsi="Times New Roman"/>
          <w:sz w:val="24"/>
          <w:szCs w:val="24"/>
        </w:rPr>
        <w:t xml:space="preserve">in recent years </w:t>
      </w:r>
      <w:r w:rsidR="002867F1" w:rsidRPr="000A7FA2">
        <w:rPr>
          <w:rFonts w:ascii="Times New Roman" w:hAnsi="Times New Roman"/>
          <w:sz w:val="24"/>
          <w:szCs w:val="24"/>
        </w:rPr>
        <w:t>have been a</w:t>
      </w:r>
      <w:r w:rsidR="000808A8" w:rsidRPr="000A7FA2">
        <w:rPr>
          <w:rFonts w:ascii="Times New Roman" w:hAnsi="Times New Roman"/>
          <w:sz w:val="24"/>
          <w:szCs w:val="24"/>
        </w:rPr>
        <w:t>imed</w:t>
      </w:r>
      <w:r w:rsidR="00C905A5" w:rsidRPr="000A7FA2">
        <w:rPr>
          <w:rFonts w:ascii="Times New Roman" w:hAnsi="Times New Roman"/>
          <w:sz w:val="24"/>
          <w:szCs w:val="24"/>
        </w:rPr>
        <w:t xml:space="preserve"> </w:t>
      </w:r>
      <w:r w:rsidR="002867F1" w:rsidRPr="000A7FA2">
        <w:rPr>
          <w:rFonts w:ascii="Times New Roman" w:hAnsi="Times New Roman"/>
          <w:sz w:val="24"/>
          <w:szCs w:val="24"/>
        </w:rPr>
        <w:t xml:space="preserve">at </w:t>
      </w:r>
      <w:r w:rsidR="00C905A5" w:rsidRPr="000A7FA2">
        <w:rPr>
          <w:rFonts w:ascii="Times New Roman" w:hAnsi="Times New Roman"/>
          <w:sz w:val="24"/>
          <w:szCs w:val="24"/>
        </w:rPr>
        <w:t>rais</w:t>
      </w:r>
      <w:r w:rsidR="002867F1" w:rsidRPr="000A7FA2">
        <w:rPr>
          <w:rFonts w:ascii="Times New Roman" w:hAnsi="Times New Roman"/>
          <w:sz w:val="24"/>
          <w:szCs w:val="24"/>
        </w:rPr>
        <w:t>ing</w:t>
      </w:r>
      <w:r w:rsidR="00C905A5" w:rsidRPr="000A7FA2">
        <w:rPr>
          <w:rFonts w:ascii="Times New Roman" w:hAnsi="Times New Roman"/>
          <w:sz w:val="24"/>
          <w:szCs w:val="24"/>
        </w:rPr>
        <w:t xml:space="preserve"> the price of wheat and wool</w:t>
      </w:r>
      <w:r>
        <w:rPr>
          <w:rFonts w:ascii="Times New Roman" w:hAnsi="Times New Roman"/>
          <w:sz w:val="24"/>
          <w:szCs w:val="24"/>
        </w:rPr>
        <w:t>.</w:t>
      </w:r>
      <w:r w:rsidR="00167F49">
        <w:rPr>
          <w:rFonts w:ascii="Times New Roman" w:hAnsi="Times New Roman"/>
          <w:sz w:val="24"/>
          <w:szCs w:val="24"/>
        </w:rPr>
        <w:t xml:space="preserve"> </w:t>
      </w:r>
      <w:r>
        <w:rPr>
          <w:rFonts w:ascii="Times New Roman" w:hAnsi="Times New Roman"/>
          <w:sz w:val="24"/>
          <w:szCs w:val="24"/>
        </w:rPr>
        <w:t>The</w:t>
      </w:r>
      <w:r w:rsidR="00C905A5" w:rsidRPr="000A7FA2">
        <w:rPr>
          <w:rFonts w:ascii="Times New Roman" w:hAnsi="Times New Roman"/>
          <w:sz w:val="24"/>
          <w:szCs w:val="24"/>
        </w:rPr>
        <w:t xml:space="preserve"> likely reason</w:t>
      </w:r>
      <w:r w:rsidR="00BC0C40" w:rsidRPr="000A7FA2">
        <w:rPr>
          <w:rFonts w:ascii="Times New Roman" w:hAnsi="Times New Roman"/>
          <w:sz w:val="24"/>
          <w:szCs w:val="24"/>
        </w:rPr>
        <w:t xml:space="preserve">s for negative MPS </w:t>
      </w:r>
      <w:r w:rsidR="00C905A5" w:rsidRPr="000A7FA2">
        <w:rPr>
          <w:rFonts w:ascii="Times New Roman" w:hAnsi="Times New Roman"/>
          <w:sz w:val="24"/>
          <w:szCs w:val="24"/>
        </w:rPr>
        <w:t xml:space="preserve">could </w:t>
      </w:r>
      <w:r w:rsidRPr="000A7FA2">
        <w:rPr>
          <w:rFonts w:ascii="Times New Roman" w:hAnsi="Times New Roman"/>
          <w:sz w:val="24"/>
          <w:szCs w:val="24"/>
        </w:rPr>
        <w:t xml:space="preserve">therefore </w:t>
      </w:r>
      <w:r w:rsidR="00C905A5" w:rsidRPr="000A7FA2">
        <w:rPr>
          <w:rFonts w:ascii="Times New Roman" w:hAnsi="Times New Roman"/>
          <w:sz w:val="24"/>
          <w:szCs w:val="24"/>
        </w:rPr>
        <w:t xml:space="preserve">be the </w:t>
      </w:r>
      <w:r w:rsidR="00DC2338" w:rsidRPr="000A7FA2">
        <w:rPr>
          <w:rFonts w:ascii="Times New Roman" w:hAnsi="Times New Roman"/>
          <w:sz w:val="24"/>
          <w:szCs w:val="24"/>
        </w:rPr>
        <w:t xml:space="preserve">lack of </w:t>
      </w:r>
      <w:r w:rsidR="000808A8" w:rsidRPr="000A7FA2">
        <w:rPr>
          <w:rFonts w:ascii="Times New Roman" w:hAnsi="Times New Roman"/>
          <w:sz w:val="24"/>
          <w:szCs w:val="24"/>
        </w:rPr>
        <w:t>market competition</w:t>
      </w:r>
      <w:r w:rsidR="00BC0C40" w:rsidRPr="000A7FA2">
        <w:rPr>
          <w:rFonts w:ascii="Times New Roman" w:hAnsi="Times New Roman"/>
          <w:sz w:val="24"/>
          <w:szCs w:val="24"/>
        </w:rPr>
        <w:t xml:space="preserve"> as well as </w:t>
      </w:r>
      <w:r w:rsidR="00167F49">
        <w:rPr>
          <w:rFonts w:ascii="Times New Roman" w:hAnsi="Times New Roman"/>
          <w:sz w:val="24"/>
          <w:szCs w:val="24"/>
        </w:rPr>
        <w:t xml:space="preserve">an </w:t>
      </w:r>
      <w:r w:rsidR="00BC0C40" w:rsidRPr="000A7FA2">
        <w:rPr>
          <w:rFonts w:ascii="Times New Roman" w:hAnsi="Times New Roman"/>
          <w:sz w:val="24"/>
          <w:szCs w:val="24"/>
        </w:rPr>
        <w:t xml:space="preserve">inability </w:t>
      </w:r>
      <w:r w:rsidR="00167F49">
        <w:rPr>
          <w:rFonts w:ascii="Times New Roman" w:hAnsi="Times New Roman"/>
          <w:sz w:val="24"/>
          <w:szCs w:val="24"/>
        </w:rPr>
        <w:t xml:space="preserve">on the part </w:t>
      </w:r>
      <w:r w:rsidR="00BC0C40" w:rsidRPr="000A7FA2">
        <w:rPr>
          <w:rFonts w:ascii="Times New Roman" w:hAnsi="Times New Roman"/>
          <w:sz w:val="24"/>
          <w:szCs w:val="24"/>
        </w:rPr>
        <w:t xml:space="preserve">of the domestic market to adjust quickly to the increases in international market as happened in 2011 and 2012 in case of wheat </w:t>
      </w:r>
      <w:r w:rsidR="00167F49">
        <w:rPr>
          <w:rFonts w:ascii="Times New Roman" w:hAnsi="Times New Roman"/>
          <w:sz w:val="24"/>
          <w:szCs w:val="24"/>
        </w:rPr>
        <w:t>(</w:t>
      </w:r>
      <w:r w:rsidR="00BC0C40" w:rsidRPr="000A7FA2">
        <w:rPr>
          <w:rFonts w:ascii="Times New Roman" w:hAnsi="Times New Roman"/>
          <w:sz w:val="24"/>
          <w:szCs w:val="24"/>
        </w:rPr>
        <w:t xml:space="preserve">Figure </w:t>
      </w:r>
      <w:r w:rsidR="00DC2338" w:rsidRPr="000A7FA2">
        <w:rPr>
          <w:rFonts w:ascii="Times New Roman" w:hAnsi="Times New Roman"/>
          <w:sz w:val="24"/>
          <w:szCs w:val="24"/>
        </w:rPr>
        <w:t>8</w:t>
      </w:r>
      <w:r w:rsidR="00BC0C40" w:rsidRPr="000A7FA2">
        <w:rPr>
          <w:rFonts w:ascii="Times New Roman" w:hAnsi="Times New Roman"/>
          <w:sz w:val="24"/>
          <w:szCs w:val="24"/>
        </w:rPr>
        <w:t>)</w:t>
      </w:r>
      <w:r w:rsidR="000808A8" w:rsidRPr="000A7FA2">
        <w:rPr>
          <w:rFonts w:ascii="Times New Roman" w:hAnsi="Times New Roman"/>
          <w:sz w:val="24"/>
          <w:szCs w:val="24"/>
        </w:rPr>
        <w:t xml:space="preserve">. </w:t>
      </w:r>
    </w:p>
    <w:p w:rsidR="00C92128" w:rsidRPr="000A7FA2" w:rsidRDefault="00AA01AF" w:rsidP="00C92128">
      <w:pPr>
        <w:spacing w:line="240" w:lineRule="auto"/>
        <w:jc w:val="both"/>
        <w:rPr>
          <w:rFonts w:ascii="Times New Roman" w:hAnsi="Times New Roman"/>
          <w:sz w:val="24"/>
          <w:szCs w:val="24"/>
        </w:rPr>
      </w:pPr>
      <w:r w:rsidRPr="000A7FA2">
        <w:rPr>
          <w:rFonts w:ascii="Times New Roman" w:hAnsi="Times New Roman"/>
          <w:sz w:val="24"/>
          <w:szCs w:val="24"/>
        </w:rPr>
        <w:t>Normally</w:t>
      </w:r>
      <w:r w:rsidR="00167F49">
        <w:rPr>
          <w:rFonts w:ascii="Times New Roman" w:hAnsi="Times New Roman"/>
          <w:sz w:val="24"/>
          <w:szCs w:val="24"/>
        </w:rPr>
        <w:t>,</w:t>
      </w:r>
      <w:r w:rsidRPr="000A7FA2">
        <w:rPr>
          <w:rFonts w:ascii="Times New Roman" w:hAnsi="Times New Roman"/>
          <w:sz w:val="24"/>
          <w:szCs w:val="24"/>
        </w:rPr>
        <w:t xml:space="preserve"> </w:t>
      </w:r>
      <w:r w:rsidR="00930FD1" w:rsidRPr="000A7FA2">
        <w:rPr>
          <w:rFonts w:ascii="Times New Roman" w:hAnsi="Times New Roman"/>
          <w:sz w:val="24"/>
          <w:szCs w:val="24"/>
        </w:rPr>
        <w:t xml:space="preserve">the </w:t>
      </w:r>
      <w:r w:rsidR="00BD7BAB" w:rsidRPr="000A7FA2">
        <w:rPr>
          <w:rFonts w:ascii="Times New Roman" w:hAnsi="Times New Roman"/>
          <w:sz w:val="24"/>
          <w:szCs w:val="24"/>
        </w:rPr>
        <w:t>MPS s</w:t>
      </w:r>
      <w:r w:rsidRPr="000A7FA2">
        <w:rPr>
          <w:rFonts w:ascii="Times New Roman" w:hAnsi="Times New Roman"/>
          <w:sz w:val="24"/>
          <w:szCs w:val="24"/>
        </w:rPr>
        <w:t>hould be calculated for all agricultural commodities, but owing to</w:t>
      </w:r>
      <w:r w:rsidR="00BD7BAB" w:rsidRPr="000A7FA2">
        <w:rPr>
          <w:rFonts w:ascii="Times New Roman" w:hAnsi="Times New Roman"/>
          <w:sz w:val="24"/>
          <w:szCs w:val="24"/>
        </w:rPr>
        <w:t xml:space="preserve"> </w:t>
      </w:r>
      <w:r w:rsidR="001C6B96" w:rsidRPr="000A7FA2">
        <w:rPr>
          <w:rFonts w:ascii="Times New Roman" w:hAnsi="Times New Roman"/>
          <w:sz w:val="24"/>
          <w:szCs w:val="24"/>
        </w:rPr>
        <w:t>certa</w:t>
      </w:r>
      <w:r w:rsidR="00026E21" w:rsidRPr="000A7FA2">
        <w:rPr>
          <w:rFonts w:ascii="Times New Roman" w:hAnsi="Times New Roman"/>
          <w:sz w:val="24"/>
          <w:szCs w:val="24"/>
        </w:rPr>
        <w:t>i</w:t>
      </w:r>
      <w:r w:rsidR="001C6B96" w:rsidRPr="000A7FA2">
        <w:rPr>
          <w:rFonts w:ascii="Times New Roman" w:hAnsi="Times New Roman"/>
          <w:sz w:val="24"/>
          <w:szCs w:val="24"/>
        </w:rPr>
        <w:t>n</w:t>
      </w:r>
      <w:r w:rsidR="00BD7BAB" w:rsidRPr="000A7FA2">
        <w:rPr>
          <w:rFonts w:ascii="Times New Roman" w:hAnsi="Times New Roman"/>
          <w:sz w:val="24"/>
          <w:szCs w:val="24"/>
        </w:rPr>
        <w:t xml:space="preserve"> </w:t>
      </w:r>
      <w:r w:rsidRPr="000A7FA2">
        <w:rPr>
          <w:rFonts w:ascii="Times New Roman" w:hAnsi="Times New Roman"/>
          <w:sz w:val="24"/>
          <w:szCs w:val="24"/>
        </w:rPr>
        <w:t>constraints, it was agreed to cover only the two selected commodities, wheat and wool</w:t>
      </w:r>
      <w:r w:rsidR="00BD7BAB" w:rsidRPr="000A7FA2">
        <w:rPr>
          <w:rFonts w:ascii="Times New Roman" w:hAnsi="Times New Roman"/>
          <w:sz w:val="24"/>
          <w:szCs w:val="24"/>
        </w:rPr>
        <w:t>.</w:t>
      </w:r>
      <w:r w:rsidRPr="000A7FA2">
        <w:rPr>
          <w:rFonts w:ascii="Times New Roman" w:hAnsi="Times New Roman"/>
          <w:sz w:val="24"/>
          <w:szCs w:val="24"/>
        </w:rPr>
        <w:t xml:space="preserve"> </w:t>
      </w:r>
      <w:r w:rsidR="008A1665" w:rsidRPr="000A7FA2">
        <w:rPr>
          <w:rFonts w:ascii="Times New Roman" w:hAnsi="Times New Roman"/>
          <w:sz w:val="24"/>
          <w:szCs w:val="24"/>
        </w:rPr>
        <w:t xml:space="preserve">The </w:t>
      </w:r>
      <w:r w:rsidR="00E10D05" w:rsidRPr="000A7FA2">
        <w:rPr>
          <w:rFonts w:ascii="Times New Roman" w:hAnsi="Times New Roman"/>
          <w:sz w:val="24"/>
          <w:szCs w:val="24"/>
        </w:rPr>
        <w:t xml:space="preserve">tariff on wheat imports is </w:t>
      </w:r>
      <w:r w:rsidR="001115DE" w:rsidRPr="000A7FA2">
        <w:rPr>
          <w:rFonts w:ascii="Times New Roman" w:hAnsi="Times New Roman"/>
          <w:sz w:val="24"/>
          <w:szCs w:val="24"/>
        </w:rPr>
        <w:t xml:space="preserve">15 percent except </w:t>
      </w:r>
      <w:r w:rsidR="00E10D05" w:rsidRPr="000A7FA2">
        <w:rPr>
          <w:rFonts w:ascii="Times New Roman" w:hAnsi="Times New Roman"/>
          <w:sz w:val="24"/>
          <w:szCs w:val="24"/>
        </w:rPr>
        <w:t xml:space="preserve">during </w:t>
      </w:r>
      <w:r w:rsidR="007416F8">
        <w:rPr>
          <w:rFonts w:ascii="Times New Roman" w:hAnsi="Times New Roman"/>
          <w:sz w:val="24"/>
          <w:szCs w:val="24"/>
        </w:rPr>
        <w:t xml:space="preserve">the </w:t>
      </w:r>
      <w:r w:rsidR="001115DE" w:rsidRPr="000A7FA2">
        <w:rPr>
          <w:rFonts w:ascii="Times New Roman" w:hAnsi="Times New Roman"/>
          <w:sz w:val="24"/>
          <w:szCs w:val="24"/>
        </w:rPr>
        <w:t xml:space="preserve">off-season of </w:t>
      </w:r>
      <w:r w:rsidR="00E10D05" w:rsidRPr="000A7FA2">
        <w:rPr>
          <w:rFonts w:ascii="Times New Roman" w:hAnsi="Times New Roman"/>
          <w:sz w:val="24"/>
          <w:szCs w:val="24"/>
        </w:rPr>
        <w:t>July to April</w:t>
      </w:r>
      <w:r w:rsidR="001115DE" w:rsidRPr="000A7FA2">
        <w:rPr>
          <w:rFonts w:ascii="Times New Roman" w:hAnsi="Times New Roman"/>
          <w:sz w:val="24"/>
          <w:szCs w:val="24"/>
        </w:rPr>
        <w:t xml:space="preserve"> when it is 5 percent (a complete list of official import tariffs currently in place since 1 July 1999 </w:t>
      </w:r>
      <w:r w:rsidR="00167F49">
        <w:rPr>
          <w:rFonts w:ascii="Times New Roman" w:hAnsi="Times New Roman"/>
          <w:sz w:val="24"/>
          <w:szCs w:val="24"/>
        </w:rPr>
        <w:t>is</w:t>
      </w:r>
      <w:r w:rsidR="00167F49" w:rsidRPr="000A7FA2">
        <w:rPr>
          <w:rFonts w:ascii="Times New Roman" w:hAnsi="Times New Roman"/>
          <w:sz w:val="24"/>
          <w:szCs w:val="24"/>
        </w:rPr>
        <w:t xml:space="preserve"> </w:t>
      </w:r>
      <w:r w:rsidR="001115DE" w:rsidRPr="000A7FA2">
        <w:rPr>
          <w:rFonts w:ascii="Times New Roman" w:hAnsi="Times New Roman"/>
          <w:sz w:val="24"/>
          <w:szCs w:val="24"/>
        </w:rPr>
        <w:t xml:space="preserve">shown </w:t>
      </w:r>
      <w:r w:rsidR="00930FD1" w:rsidRPr="000A7FA2">
        <w:rPr>
          <w:rFonts w:ascii="Times New Roman" w:hAnsi="Times New Roman"/>
          <w:sz w:val="24"/>
          <w:szCs w:val="24"/>
        </w:rPr>
        <w:t xml:space="preserve">in </w:t>
      </w:r>
      <w:r w:rsidR="001115DE" w:rsidRPr="000A7FA2">
        <w:rPr>
          <w:rFonts w:ascii="Times New Roman" w:hAnsi="Times New Roman"/>
          <w:sz w:val="24"/>
          <w:szCs w:val="24"/>
        </w:rPr>
        <w:t>Appendix 2).</w:t>
      </w:r>
      <w:r w:rsidR="00F40B1E">
        <w:rPr>
          <w:rFonts w:ascii="Times New Roman" w:hAnsi="Times New Roman"/>
          <w:sz w:val="24"/>
          <w:szCs w:val="24"/>
        </w:rPr>
        <w:t xml:space="preserve"> </w:t>
      </w:r>
      <w:r w:rsidRPr="000A7FA2">
        <w:rPr>
          <w:rFonts w:ascii="Times New Roman" w:hAnsi="Times New Roman"/>
          <w:sz w:val="24"/>
          <w:szCs w:val="24"/>
        </w:rPr>
        <w:t xml:space="preserve">Farmers </w:t>
      </w:r>
      <w:r w:rsidR="001115DE" w:rsidRPr="000A7FA2">
        <w:rPr>
          <w:rFonts w:ascii="Times New Roman" w:hAnsi="Times New Roman"/>
          <w:sz w:val="24"/>
          <w:szCs w:val="24"/>
        </w:rPr>
        <w:t xml:space="preserve">may </w:t>
      </w:r>
      <w:r w:rsidRPr="000A7FA2">
        <w:rPr>
          <w:rFonts w:ascii="Times New Roman" w:hAnsi="Times New Roman"/>
          <w:sz w:val="24"/>
          <w:szCs w:val="24"/>
        </w:rPr>
        <w:t xml:space="preserve">benefit from the wheat import tariff, but they lose on </w:t>
      </w:r>
      <w:r w:rsidR="00167F49">
        <w:rPr>
          <w:rFonts w:ascii="Times New Roman" w:hAnsi="Times New Roman"/>
          <w:sz w:val="24"/>
          <w:szCs w:val="24"/>
        </w:rPr>
        <w:t xml:space="preserve">the </w:t>
      </w:r>
      <w:r w:rsidRPr="000A7FA2">
        <w:rPr>
          <w:rFonts w:ascii="Times New Roman" w:hAnsi="Times New Roman"/>
          <w:sz w:val="24"/>
          <w:szCs w:val="24"/>
        </w:rPr>
        <w:t>fertilizer tariff</w:t>
      </w:r>
      <w:r w:rsidR="00026E21" w:rsidRPr="000A7FA2">
        <w:rPr>
          <w:rFonts w:ascii="Times New Roman" w:hAnsi="Times New Roman"/>
          <w:sz w:val="24"/>
          <w:szCs w:val="24"/>
        </w:rPr>
        <w:t>,</w:t>
      </w:r>
      <w:r w:rsidRPr="000A7FA2">
        <w:rPr>
          <w:rFonts w:ascii="Times New Roman" w:hAnsi="Times New Roman"/>
          <w:sz w:val="24"/>
          <w:szCs w:val="24"/>
        </w:rPr>
        <w:t xml:space="preserve"> which is also 5</w:t>
      </w:r>
      <w:r w:rsidR="00BF45FA" w:rsidRPr="000A7FA2">
        <w:rPr>
          <w:rFonts w:ascii="Times New Roman" w:hAnsi="Times New Roman"/>
          <w:sz w:val="24"/>
          <w:szCs w:val="24"/>
        </w:rPr>
        <w:t xml:space="preserve"> percent</w:t>
      </w:r>
      <w:r w:rsidRPr="000A7FA2">
        <w:rPr>
          <w:rFonts w:ascii="Times New Roman" w:hAnsi="Times New Roman"/>
          <w:sz w:val="24"/>
          <w:szCs w:val="24"/>
        </w:rPr>
        <w:t>.</w:t>
      </w:r>
      <w:r w:rsidR="00BF4ED5" w:rsidRPr="000A7FA2">
        <w:rPr>
          <w:rFonts w:ascii="Times New Roman" w:hAnsi="Times New Roman"/>
          <w:sz w:val="24"/>
          <w:szCs w:val="24"/>
        </w:rPr>
        <w:t xml:space="preserve"> For livestock</w:t>
      </w:r>
      <w:r w:rsidR="001115DE" w:rsidRPr="000A7FA2">
        <w:rPr>
          <w:rFonts w:ascii="Times New Roman" w:hAnsi="Times New Roman"/>
          <w:sz w:val="24"/>
          <w:szCs w:val="24"/>
        </w:rPr>
        <w:t>,</w:t>
      </w:r>
      <w:r w:rsidR="00BF4ED5" w:rsidRPr="000A7FA2">
        <w:rPr>
          <w:rFonts w:ascii="Times New Roman" w:hAnsi="Times New Roman"/>
          <w:sz w:val="24"/>
          <w:szCs w:val="24"/>
        </w:rPr>
        <w:t xml:space="preserve"> </w:t>
      </w:r>
      <w:r w:rsidR="00930FD1" w:rsidRPr="000A7FA2">
        <w:rPr>
          <w:rFonts w:ascii="Times New Roman" w:hAnsi="Times New Roman"/>
          <w:sz w:val="24"/>
          <w:szCs w:val="24"/>
        </w:rPr>
        <w:t xml:space="preserve">the </w:t>
      </w:r>
      <w:r w:rsidR="00BF4ED5" w:rsidRPr="000A7FA2">
        <w:rPr>
          <w:rFonts w:ascii="Times New Roman" w:hAnsi="Times New Roman"/>
          <w:sz w:val="24"/>
          <w:szCs w:val="24"/>
        </w:rPr>
        <w:t xml:space="preserve">tariff </w:t>
      </w:r>
      <w:r w:rsidR="001115DE" w:rsidRPr="000A7FA2">
        <w:rPr>
          <w:rFonts w:ascii="Times New Roman" w:hAnsi="Times New Roman"/>
          <w:sz w:val="24"/>
          <w:szCs w:val="24"/>
        </w:rPr>
        <w:t>on</w:t>
      </w:r>
      <w:r w:rsidR="00930FD1" w:rsidRPr="000A7FA2">
        <w:rPr>
          <w:rFonts w:ascii="Times New Roman" w:hAnsi="Times New Roman"/>
          <w:sz w:val="24"/>
          <w:szCs w:val="24"/>
        </w:rPr>
        <w:t xml:space="preserve"> the</w:t>
      </w:r>
      <w:r w:rsidR="001115DE" w:rsidRPr="000A7FA2">
        <w:rPr>
          <w:rFonts w:ascii="Times New Roman" w:hAnsi="Times New Roman"/>
          <w:sz w:val="24"/>
          <w:szCs w:val="24"/>
        </w:rPr>
        <w:t xml:space="preserve"> import of live animals </w:t>
      </w:r>
      <w:r w:rsidR="00BF4ED5" w:rsidRPr="000A7FA2">
        <w:rPr>
          <w:rFonts w:ascii="Times New Roman" w:hAnsi="Times New Roman"/>
          <w:sz w:val="24"/>
          <w:szCs w:val="24"/>
        </w:rPr>
        <w:t>is 5</w:t>
      </w:r>
      <w:r w:rsidR="00BF45FA" w:rsidRPr="000A7FA2">
        <w:rPr>
          <w:rFonts w:ascii="Times New Roman" w:hAnsi="Times New Roman"/>
          <w:sz w:val="24"/>
          <w:szCs w:val="24"/>
        </w:rPr>
        <w:t xml:space="preserve"> percent</w:t>
      </w:r>
      <w:r w:rsidR="00BF4ED5" w:rsidRPr="000A7FA2">
        <w:rPr>
          <w:rFonts w:ascii="Times New Roman" w:hAnsi="Times New Roman"/>
          <w:sz w:val="24"/>
          <w:szCs w:val="24"/>
        </w:rPr>
        <w:t xml:space="preserve"> </w:t>
      </w:r>
      <w:r w:rsidR="001115DE" w:rsidRPr="000A7FA2">
        <w:rPr>
          <w:rFonts w:ascii="Times New Roman" w:hAnsi="Times New Roman"/>
          <w:sz w:val="24"/>
          <w:szCs w:val="24"/>
        </w:rPr>
        <w:t xml:space="preserve">with </w:t>
      </w:r>
      <w:r w:rsidR="00BF4ED5" w:rsidRPr="000A7FA2">
        <w:rPr>
          <w:rFonts w:ascii="Times New Roman" w:hAnsi="Times New Roman"/>
          <w:sz w:val="24"/>
          <w:szCs w:val="24"/>
        </w:rPr>
        <w:t xml:space="preserve">other veterinary </w:t>
      </w:r>
      <w:r w:rsidR="001115DE" w:rsidRPr="000A7FA2">
        <w:rPr>
          <w:rFonts w:ascii="Times New Roman" w:hAnsi="Times New Roman"/>
          <w:sz w:val="24"/>
          <w:szCs w:val="24"/>
        </w:rPr>
        <w:t xml:space="preserve">non-tariff restrictions. There is no tariff </w:t>
      </w:r>
      <w:r w:rsidR="00BF4ED5" w:rsidRPr="000A7FA2">
        <w:rPr>
          <w:rFonts w:ascii="Times New Roman" w:hAnsi="Times New Roman"/>
          <w:sz w:val="24"/>
          <w:szCs w:val="24"/>
        </w:rPr>
        <w:t>for br</w:t>
      </w:r>
      <w:r w:rsidR="00C92128" w:rsidRPr="000A7FA2">
        <w:rPr>
          <w:rFonts w:ascii="Times New Roman" w:hAnsi="Times New Roman"/>
          <w:sz w:val="24"/>
          <w:szCs w:val="24"/>
        </w:rPr>
        <w:t>eeding animal import</w:t>
      </w:r>
      <w:r w:rsidR="001115DE" w:rsidRPr="000A7FA2">
        <w:rPr>
          <w:rFonts w:ascii="Times New Roman" w:hAnsi="Times New Roman"/>
          <w:sz w:val="24"/>
          <w:szCs w:val="24"/>
        </w:rPr>
        <w:t>s</w:t>
      </w:r>
      <w:r w:rsidR="00C92128" w:rsidRPr="000A7FA2">
        <w:rPr>
          <w:rFonts w:ascii="Times New Roman" w:hAnsi="Times New Roman"/>
          <w:sz w:val="24"/>
          <w:szCs w:val="24"/>
        </w:rPr>
        <w:t>, while the tariff for eggs and vegetables is 15 percent.</w:t>
      </w:r>
    </w:p>
    <w:p w:rsidR="00BA669E" w:rsidRDefault="00412CDD" w:rsidP="00F07E4D">
      <w:pPr>
        <w:pStyle w:val="ListParagraph"/>
        <w:autoSpaceDE w:val="0"/>
        <w:autoSpaceDN w:val="0"/>
        <w:adjustRightInd w:val="0"/>
        <w:spacing w:after="0" w:line="240" w:lineRule="auto"/>
        <w:ind w:left="0"/>
        <w:jc w:val="both"/>
        <w:rPr>
          <w:rFonts w:ascii="Times New Roman" w:hAnsi="Times New Roman"/>
          <w:sz w:val="24"/>
          <w:szCs w:val="24"/>
        </w:rPr>
      </w:pPr>
      <w:r w:rsidRPr="000A7FA2">
        <w:rPr>
          <w:rFonts w:ascii="Times New Roman" w:hAnsi="Times New Roman"/>
          <w:sz w:val="24"/>
          <w:szCs w:val="24"/>
        </w:rPr>
        <w:t xml:space="preserve">The MPS calculated for wheat and </w:t>
      </w:r>
      <w:r w:rsidR="006006CC" w:rsidRPr="000A7FA2">
        <w:rPr>
          <w:rFonts w:ascii="Times New Roman" w:hAnsi="Times New Roman"/>
          <w:sz w:val="24"/>
          <w:szCs w:val="24"/>
        </w:rPr>
        <w:t xml:space="preserve">sheep </w:t>
      </w:r>
      <w:r w:rsidRPr="000A7FA2">
        <w:rPr>
          <w:rFonts w:ascii="Times New Roman" w:hAnsi="Times New Roman"/>
          <w:sz w:val="24"/>
          <w:szCs w:val="24"/>
        </w:rPr>
        <w:t>wool is presented in Table 4 and the total subsidy amounts shown with and without MPS.</w:t>
      </w:r>
      <w:r w:rsidR="00F40B1E">
        <w:rPr>
          <w:rFonts w:ascii="Times New Roman" w:hAnsi="Times New Roman"/>
          <w:sz w:val="24"/>
          <w:szCs w:val="24"/>
        </w:rPr>
        <w:t xml:space="preserve"> </w:t>
      </w:r>
      <w:r w:rsidRPr="000A7FA2">
        <w:rPr>
          <w:rFonts w:ascii="Times New Roman" w:hAnsi="Times New Roman"/>
          <w:sz w:val="24"/>
          <w:szCs w:val="24"/>
        </w:rPr>
        <w:t>The results are interesting as the MPS for these two commodities is positive in some years and negative in others.</w:t>
      </w:r>
      <w:r w:rsidR="00F40B1E">
        <w:rPr>
          <w:rFonts w:ascii="Times New Roman" w:hAnsi="Times New Roman"/>
          <w:sz w:val="24"/>
          <w:szCs w:val="24"/>
        </w:rPr>
        <w:t xml:space="preserve"> </w:t>
      </w:r>
      <w:r w:rsidRPr="000A7FA2">
        <w:rPr>
          <w:rFonts w:ascii="Times New Roman" w:hAnsi="Times New Roman"/>
          <w:sz w:val="24"/>
          <w:szCs w:val="24"/>
        </w:rPr>
        <w:t xml:space="preserve">Wheat farmers, for example received a huge implicit subsidy (MPS) during 2010 (about 22 billion MNT) due to the lowest import price </w:t>
      </w:r>
      <w:r w:rsidRPr="000A7FA2">
        <w:rPr>
          <w:rFonts w:ascii="Times New Roman" w:hAnsi="Times New Roman"/>
          <w:sz w:val="24"/>
          <w:szCs w:val="24"/>
        </w:rPr>
        <w:lastRenderedPageBreak/>
        <w:t>of the commodity</w:t>
      </w:r>
      <w:r w:rsidR="006006CC" w:rsidRPr="000A7FA2">
        <w:rPr>
          <w:rFonts w:ascii="Times New Roman" w:hAnsi="Times New Roman"/>
          <w:sz w:val="24"/>
          <w:szCs w:val="24"/>
        </w:rPr>
        <w:t xml:space="preserve"> (see Figure </w:t>
      </w:r>
      <w:r w:rsidR="005240C8" w:rsidRPr="000A7FA2">
        <w:rPr>
          <w:rFonts w:ascii="Times New Roman" w:hAnsi="Times New Roman"/>
          <w:sz w:val="24"/>
          <w:szCs w:val="24"/>
        </w:rPr>
        <w:t>5</w:t>
      </w:r>
      <w:r w:rsidR="006006CC" w:rsidRPr="000A7FA2">
        <w:rPr>
          <w:rFonts w:ascii="Times New Roman" w:hAnsi="Times New Roman"/>
          <w:sz w:val="24"/>
          <w:szCs w:val="24"/>
        </w:rPr>
        <w:t>)</w:t>
      </w:r>
      <w:r w:rsidRPr="000A7FA2">
        <w:rPr>
          <w:rFonts w:ascii="Times New Roman" w:hAnsi="Times New Roman"/>
          <w:sz w:val="24"/>
          <w:szCs w:val="24"/>
        </w:rPr>
        <w:t>.</w:t>
      </w:r>
      <w:r w:rsidR="00F40B1E">
        <w:rPr>
          <w:rFonts w:ascii="Times New Roman" w:hAnsi="Times New Roman"/>
          <w:sz w:val="24"/>
          <w:szCs w:val="24"/>
        </w:rPr>
        <w:t xml:space="preserve"> </w:t>
      </w:r>
      <w:r w:rsidR="00167F49">
        <w:rPr>
          <w:rFonts w:ascii="Times New Roman" w:hAnsi="Times New Roman"/>
          <w:sz w:val="24"/>
          <w:szCs w:val="24"/>
        </w:rPr>
        <w:t>I</w:t>
      </w:r>
      <w:r w:rsidRPr="000A7FA2">
        <w:rPr>
          <w:rFonts w:ascii="Times New Roman" w:hAnsi="Times New Roman"/>
          <w:sz w:val="24"/>
          <w:szCs w:val="24"/>
        </w:rPr>
        <w:t xml:space="preserve">n 2011 and 2012 </w:t>
      </w:r>
      <w:r w:rsidR="00167F49">
        <w:rPr>
          <w:rFonts w:ascii="Times New Roman" w:hAnsi="Times New Roman"/>
          <w:sz w:val="24"/>
          <w:szCs w:val="24"/>
        </w:rPr>
        <w:t>h</w:t>
      </w:r>
      <w:r w:rsidR="00167F49" w:rsidRPr="000A7FA2">
        <w:rPr>
          <w:rFonts w:ascii="Times New Roman" w:hAnsi="Times New Roman"/>
          <w:sz w:val="24"/>
          <w:szCs w:val="24"/>
        </w:rPr>
        <w:t>owever</w:t>
      </w:r>
      <w:r w:rsidR="00167F49">
        <w:rPr>
          <w:rFonts w:ascii="Times New Roman" w:hAnsi="Times New Roman"/>
          <w:sz w:val="24"/>
          <w:szCs w:val="24"/>
        </w:rPr>
        <w:t>,</w:t>
      </w:r>
      <w:r w:rsidR="00167F49" w:rsidRPr="000A7FA2">
        <w:rPr>
          <w:rFonts w:ascii="Times New Roman" w:hAnsi="Times New Roman"/>
          <w:sz w:val="24"/>
          <w:szCs w:val="24"/>
        </w:rPr>
        <w:t xml:space="preserve"> </w:t>
      </w:r>
      <w:r w:rsidR="00167F49">
        <w:rPr>
          <w:rFonts w:ascii="Times New Roman" w:hAnsi="Times New Roman"/>
          <w:sz w:val="24"/>
          <w:szCs w:val="24"/>
        </w:rPr>
        <w:t>Mongolian</w:t>
      </w:r>
      <w:r w:rsidR="00167F49" w:rsidRPr="000A7FA2">
        <w:rPr>
          <w:rFonts w:ascii="Times New Roman" w:hAnsi="Times New Roman"/>
          <w:sz w:val="24"/>
          <w:szCs w:val="24"/>
        </w:rPr>
        <w:t xml:space="preserve"> </w:t>
      </w:r>
      <w:r w:rsidRPr="000A7FA2">
        <w:rPr>
          <w:rFonts w:ascii="Times New Roman" w:hAnsi="Times New Roman"/>
          <w:sz w:val="24"/>
          <w:szCs w:val="24"/>
        </w:rPr>
        <w:t xml:space="preserve">wheat farmers bore an implicit tax as international prices shot up and consequently the equivalent reference prices remained higher than the farm gate prices including </w:t>
      </w:r>
      <w:r w:rsidR="008A02D8">
        <w:rPr>
          <w:rFonts w:ascii="Times New Roman" w:hAnsi="Times New Roman"/>
          <w:sz w:val="24"/>
          <w:szCs w:val="24"/>
        </w:rPr>
        <w:t xml:space="preserve">the </w:t>
      </w:r>
      <w:r w:rsidRPr="000A7FA2">
        <w:rPr>
          <w:rFonts w:ascii="Times New Roman" w:hAnsi="Times New Roman"/>
          <w:sz w:val="24"/>
          <w:szCs w:val="24"/>
        </w:rPr>
        <w:t xml:space="preserve">price subsidy received by farmers. The </w:t>
      </w:r>
      <w:r w:rsidR="006006CC" w:rsidRPr="000A7FA2">
        <w:rPr>
          <w:rFonts w:ascii="Times New Roman" w:hAnsi="Times New Roman"/>
          <w:sz w:val="24"/>
          <w:szCs w:val="24"/>
        </w:rPr>
        <w:t xml:space="preserve">farm gate price (before adding the subsidy) </w:t>
      </w:r>
      <w:r w:rsidR="00B93763" w:rsidRPr="000A7FA2">
        <w:rPr>
          <w:rFonts w:ascii="Times New Roman" w:hAnsi="Times New Roman"/>
          <w:sz w:val="24"/>
          <w:szCs w:val="24"/>
        </w:rPr>
        <w:t xml:space="preserve">of wheat has been declining over the years and </w:t>
      </w:r>
      <w:r w:rsidR="00167F49">
        <w:rPr>
          <w:rFonts w:ascii="Times New Roman" w:hAnsi="Times New Roman"/>
          <w:sz w:val="24"/>
          <w:szCs w:val="24"/>
        </w:rPr>
        <w:t>especially</w:t>
      </w:r>
      <w:r w:rsidR="00B93763" w:rsidRPr="000A7FA2">
        <w:rPr>
          <w:rFonts w:ascii="Times New Roman" w:hAnsi="Times New Roman"/>
          <w:sz w:val="24"/>
          <w:szCs w:val="24"/>
        </w:rPr>
        <w:t xml:space="preserve"> </w:t>
      </w:r>
      <w:r w:rsidRPr="000A7FA2">
        <w:rPr>
          <w:rFonts w:ascii="Times New Roman" w:hAnsi="Times New Roman"/>
          <w:sz w:val="24"/>
          <w:szCs w:val="24"/>
        </w:rPr>
        <w:t xml:space="preserve">in 2012, giving rise to </w:t>
      </w:r>
      <w:r w:rsidR="00167F49">
        <w:rPr>
          <w:rFonts w:ascii="Times New Roman" w:hAnsi="Times New Roman"/>
          <w:sz w:val="24"/>
          <w:szCs w:val="24"/>
        </w:rPr>
        <w:t xml:space="preserve">a </w:t>
      </w:r>
      <w:r w:rsidRPr="000A7FA2">
        <w:rPr>
          <w:rFonts w:ascii="Times New Roman" w:hAnsi="Times New Roman"/>
          <w:sz w:val="24"/>
          <w:szCs w:val="24"/>
        </w:rPr>
        <w:t xml:space="preserve">much </w:t>
      </w:r>
      <w:r w:rsidR="00167F49">
        <w:rPr>
          <w:rFonts w:ascii="Times New Roman" w:hAnsi="Times New Roman"/>
          <w:sz w:val="24"/>
          <w:szCs w:val="24"/>
        </w:rPr>
        <w:t>larger</w:t>
      </w:r>
      <w:r w:rsidR="00167F49" w:rsidRPr="000A7FA2">
        <w:rPr>
          <w:rFonts w:ascii="Times New Roman" w:hAnsi="Times New Roman"/>
          <w:sz w:val="24"/>
          <w:szCs w:val="24"/>
        </w:rPr>
        <w:t xml:space="preserve"> </w:t>
      </w:r>
      <w:r w:rsidRPr="000A7FA2">
        <w:rPr>
          <w:rFonts w:ascii="Times New Roman" w:hAnsi="Times New Roman"/>
          <w:sz w:val="24"/>
          <w:szCs w:val="24"/>
        </w:rPr>
        <w:t>implicit tax (of about 39.5 billion MNT), wiping out the subsidies provided by the Government almost entirely.</w:t>
      </w:r>
      <w:r w:rsidR="00F40B1E">
        <w:rPr>
          <w:rFonts w:ascii="Times New Roman" w:hAnsi="Times New Roman"/>
          <w:sz w:val="24"/>
          <w:szCs w:val="24"/>
        </w:rPr>
        <w:t xml:space="preserve"> </w:t>
      </w:r>
      <w:r w:rsidRPr="000A7FA2">
        <w:rPr>
          <w:rFonts w:ascii="Times New Roman" w:hAnsi="Times New Roman"/>
          <w:sz w:val="24"/>
          <w:szCs w:val="24"/>
        </w:rPr>
        <w:t xml:space="preserve">So, including MPS, the total subsidy amounts to the crop sector show a peak in 2010 but a decline in the next two years. </w:t>
      </w:r>
    </w:p>
    <w:p w:rsidR="004854BA" w:rsidRPr="00F07E4D" w:rsidRDefault="004854BA" w:rsidP="00F07E4D">
      <w:pPr>
        <w:pStyle w:val="ListParagraph"/>
        <w:autoSpaceDE w:val="0"/>
        <w:autoSpaceDN w:val="0"/>
        <w:adjustRightInd w:val="0"/>
        <w:spacing w:after="0" w:line="240" w:lineRule="auto"/>
        <w:ind w:left="0"/>
        <w:jc w:val="both"/>
        <w:rPr>
          <w:rFonts w:ascii="Times New Roman" w:hAnsi="Times New Roman"/>
          <w:sz w:val="24"/>
          <w:szCs w:val="24"/>
        </w:rPr>
      </w:pPr>
    </w:p>
    <w:p w:rsidR="00412CDD" w:rsidRPr="00F07E4D" w:rsidRDefault="00412CDD" w:rsidP="00C4404D">
      <w:pPr>
        <w:pStyle w:val="Caption"/>
        <w:jc w:val="center"/>
        <w:rPr>
          <w:rFonts w:ascii="Times New Roman" w:hAnsi="Times New Roman" w:cs="Times New Roman"/>
          <w:color w:val="auto"/>
          <w:sz w:val="20"/>
          <w:szCs w:val="16"/>
        </w:rPr>
      </w:pPr>
      <w:bookmarkStart w:id="31" w:name="_Toc390194576"/>
      <w:r w:rsidRPr="00F07E4D">
        <w:rPr>
          <w:rFonts w:ascii="Times New Roman" w:hAnsi="Times New Roman" w:cs="Times New Roman"/>
          <w:color w:val="auto"/>
          <w:sz w:val="20"/>
          <w:szCs w:val="16"/>
        </w:rPr>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8</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Comparison of farm gate price and equivalent border price</w:t>
      </w:r>
      <w:r w:rsidR="009D2963" w:rsidRPr="00F07E4D">
        <w:rPr>
          <w:rFonts w:ascii="Times New Roman" w:hAnsi="Times New Roman" w:cs="Times New Roman"/>
          <w:color w:val="auto"/>
          <w:sz w:val="20"/>
          <w:szCs w:val="16"/>
          <w:lang w:val="en-US"/>
        </w:rPr>
        <w:t>-</w:t>
      </w:r>
      <w:r w:rsidRPr="00F07E4D">
        <w:rPr>
          <w:rFonts w:ascii="Times New Roman" w:hAnsi="Times New Roman" w:cs="Times New Roman"/>
          <w:color w:val="auto"/>
          <w:sz w:val="20"/>
          <w:szCs w:val="16"/>
          <w:lang w:val="en-US"/>
        </w:rPr>
        <w:t xml:space="preserve"> wheat</w:t>
      </w:r>
      <w:r w:rsidR="009D2963" w:rsidRPr="00F07E4D">
        <w:rPr>
          <w:rFonts w:ascii="Times New Roman" w:hAnsi="Times New Roman" w:cs="Times New Roman"/>
          <w:color w:val="auto"/>
          <w:sz w:val="20"/>
          <w:szCs w:val="16"/>
          <w:lang w:val="en-US"/>
        </w:rPr>
        <w:t xml:space="preserve"> </w:t>
      </w:r>
      <w:r w:rsidRPr="00F07E4D">
        <w:rPr>
          <w:rFonts w:ascii="Times New Roman" w:hAnsi="Times New Roman" w:cs="Times New Roman"/>
          <w:color w:val="auto"/>
          <w:sz w:val="20"/>
          <w:szCs w:val="16"/>
          <w:lang w:val="en-US"/>
        </w:rPr>
        <w:t>and sheep wool</w:t>
      </w:r>
      <w:bookmarkEnd w:id="31"/>
    </w:p>
    <w:p w:rsidR="00412CDD" w:rsidRPr="00F86E81" w:rsidRDefault="006006CC" w:rsidP="00C92128">
      <w:pPr>
        <w:spacing w:line="240" w:lineRule="auto"/>
        <w:jc w:val="both"/>
        <w:rPr>
          <w:rFonts w:ascii="Times New Roman" w:hAnsi="Times New Roman"/>
          <w:sz w:val="16"/>
          <w:szCs w:val="16"/>
        </w:rPr>
      </w:pPr>
      <w:r w:rsidRPr="00F86E81">
        <w:rPr>
          <w:rFonts w:ascii="Times New Roman" w:hAnsi="Times New Roman"/>
          <w:noProof/>
          <w:sz w:val="16"/>
          <w:szCs w:val="16"/>
        </w:rPr>
        <w:drawing>
          <wp:inline distT="0" distB="0" distL="0" distR="0" wp14:anchorId="25CE9A65" wp14:editId="0205DE0D">
            <wp:extent cx="5393803" cy="2107846"/>
            <wp:effectExtent l="0" t="0" r="0" b="698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396098" cy="2108743"/>
                    </a:xfrm>
                    <a:prstGeom prst="rect">
                      <a:avLst/>
                    </a:prstGeom>
                    <a:noFill/>
                    <a:ln w="9525">
                      <a:noFill/>
                      <a:miter lim="800000"/>
                      <a:headEnd/>
                      <a:tailEnd/>
                    </a:ln>
                  </pic:spPr>
                </pic:pic>
              </a:graphicData>
            </a:graphic>
          </wp:inline>
        </w:drawing>
      </w:r>
    </w:p>
    <w:p w:rsidR="00103A90" w:rsidRPr="00F86E81" w:rsidRDefault="00103A90" w:rsidP="00AD7033">
      <w:pPr>
        <w:pStyle w:val="ListParagraph"/>
        <w:autoSpaceDE w:val="0"/>
        <w:autoSpaceDN w:val="0"/>
        <w:adjustRightInd w:val="0"/>
        <w:spacing w:after="0" w:line="240" w:lineRule="auto"/>
        <w:ind w:left="0"/>
        <w:jc w:val="both"/>
        <w:rPr>
          <w:rFonts w:ascii="Times New Roman" w:hAnsi="Times New Roman"/>
          <w:sz w:val="16"/>
          <w:szCs w:val="16"/>
        </w:rPr>
      </w:pPr>
    </w:p>
    <w:p w:rsidR="00AD2A69" w:rsidRPr="000A7FA2" w:rsidRDefault="00447146" w:rsidP="00AD7033">
      <w:pPr>
        <w:pStyle w:val="ListParagraph"/>
        <w:autoSpaceDE w:val="0"/>
        <w:autoSpaceDN w:val="0"/>
        <w:adjustRightInd w:val="0"/>
        <w:spacing w:after="0" w:line="240" w:lineRule="auto"/>
        <w:ind w:left="0"/>
        <w:jc w:val="both"/>
        <w:rPr>
          <w:rFonts w:ascii="Times New Roman" w:hAnsi="Times New Roman"/>
          <w:sz w:val="24"/>
          <w:szCs w:val="24"/>
        </w:rPr>
      </w:pPr>
      <w:r w:rsidRPr="000A7FA2">
        <w:rPr>
          <w:rFonts w:ascii="Times New Roman" w:hAnsi="Times New Roman"/>
          <w:sz w:val="24"/>
          <w:szCs w:val="24"/>
        </w:rPr>
        <w:t xml:space="preserve">By contrast, the MPS for wool has been much smaller, indicating less </w:t>
      </w:r>
      <w:r w:rsidR="00216B81" w:rsidRPr="000A7FA2">
        <w:rPr>
          <w:rFonts w:ascii="Times New Roman" w:hAnsi="Times New Roman"/>
          <w:sz w:val="24"/>
          <w:szCs w:val="24"/>
        </w:rPr>
        <w:t xml:space="preserve">distortion and </w:t>
      </w:r>
      <w:r w:rsidR="00026E21" w:rsidRPr="000A7FA2">
        <w:rPr>
          <w:rFonts w:ascii="Times New Roman" w:hAnsi="Times New Roman"/>
          <w:sz w:val="24"/>
          <w:szCs w:val="24"/>
        </w:rPr>
        <w:t xml:space="preserve">a </w:t>
      </w:r>
      <w:r w:rsidR="00216B81" w:rsidRPr="000A7FA2">
        <w:rPr>
          <w:rFonts w:ascii="Times New Roman" w:hAnsi="Times New Roman"/>
          <w:sz w:val="24"/>
          <w:szCs w:val="24"/>
        </w:rPr>
        <w:t xml:space="preserve">small </w:t>
      </w:r>
      <w:r w:rsidRPr="000A7FA2">
        <w:rPr>
          <w:rFonts w:ascii="Times New Roman" w:hAnsi="Times New Roman"/>
          <w:sz w:val="24"/>
          <w:szCs w:val="24"/>
        </w:rPr>
        <w:t xml:space="preserve">difference in </w:t>
      </w:r>
      <w:r w:rsidR="00216B81" w:rsidRPr="000A7FA2">
        <w:rPr>
          <w:rFonts w:ascii="Times New Roman" w:hAnsi="Times New Roman"/>
          <w:sz w:val="24"/>
          <w:szCs w:val="24"/>
        </w:rPr>
        <w:t xml:space="preserve">international export price and the price paid to farmers. </w:t>
      </w:r>
      <w:r w:rsidR="00B93763" w:rsidRPr="000A7FA2">
        <w:rPr>
          <w:rFonts w:ascii="Times New Roman" w:hAnsi="Times New Roman"/>
          <w:sz w:val="24"/>
          <w:szCs w:val="24"/>
        </w:rPr>
        <w:t xml:space="preserve">Even though the farm gate domestic price for sheep wool (before subsidy) has been rising in general, </w:t>
      </w:r>
      <w:r w:rsidR="00216B81" w:rsidRPr="000A7FA2">
        <w:rPr>
          <w:rFonts w:ascii="Times New Roman" w:hAnsi="Times New Roman"/>
          <w:sz w:val="24"/>
          <w:szCs w:val="24"/>
        </w:rPr>
        <w:t>the</w:t>
      </w:r>
      <w:r w:rsidR="00B93763" w:rsidRPr="000A7FA2">
        <w:rPr>
          <w:rFonts w:ascii="Times New Roman" w:hAnsi="Times New Roman"/>
          <w:sz w:val="24"/>
          <w:szCs w:val="24"/>
        </w:rPr>
        <w:t xml:space="preserve"> wool herders also</w:t>
      </w:r>
      <w:r w:rsidR="00216B81" w:rsidRPr="000A7FA2">
        <w:rPr>
          <w:rFonts w:ascii="Times New Roman" w:hAnsi="Times New Roman"/>
          <w:sz w:val="24"/>
          <w:szCs w:val="24"/>
        </w:rPr>
        <w:t xml:space="preserve"> faced an implicit tax during </w:t>
      </w:r>
      <w:r w:rsidR="00167F49">
        <w:rPr>
          <w:rFonts w:ascii="Times New Roman" w:hAnsi="Times New Roman"/>
          <w:sz w:val="24"/>
          <w:szCs w:val="24"/>
        </w:rPr>
        <w:t xml:space="preserve">the </w:t>
      </w:r>
      <w:r w:rsidR="00216B81" w:rsidRPr="000A7FA2">
        <w:rPr>
          <w:rFonts w:ascii="Times New Roman" w:hAnsi="Times New Roman"/>
          <w:sz w:val="24"/>
          <w:szCs w:val="24"/>
        </w:rPr>
        <w:t xml:space="preserve">2008-2012 period, except in 2011 when the price </w:t>
      </w:r>
      <w:r w:rsidR="00B93763" w:rsidRPr="000A7FA2">
        <w:rPr>
          <w:rFonts w:ascii="Times New Roman" w:hAnsi="Times New Roman"/>
          <w:sz w:val="24"/>
          <w:szCs w:val="24"/>
        </w:rPr>
        <w:t>received by</w:t>
      </w:r>
      <w:r w:rsidR="00216B81" w:rsidRPr="000A7FA2">
        <w:rPr>
          <w:rFonts w:ascii="Times New Roman" w:hAnsi="Times New Roman"/>
          <w:sz w:val="24"/>
          <w:szCs w:val="24"/>
        </w:rPr>
        <w:t xml:space="preserve"> herders exceeded the relatively low international price for wool</w:t>
      </w:r>
      <w:r w:rsidR="00167F49">
        <w:rPr>
          <w:rFonts w:ascii="Times New Roman" w:hAnsi="Times New Roman"/>
          <w:sz w:val="24"/>
          <w:szCs w:val="24"/>
        </w:rPr>
        <w:t>.</w:t>
      </w:r>
      <w:r w:rsidR="00216B81" w:rsidRPr="000A7FA2">
        <w:rPr>
          <w:rStyle w:val="FootnoteReference"/>
          <w:rFonts w:ascii="Times New Roman" w:hAnsi="Times New Roman"/>
          <w:sz w:val="24"/>
          <w:szCs w:val="24"/>
        </w:rPr>
        <w:footnoteReference w:id="11"/>
      </w:r>
      <w:r w:rsidR="00F40B1E">
        <w:rPr>
          <w:rFonts w:ascii="Times New Roman" w:hAnsi="Times New Roman"/>
          <w:sz w:val="24"/>
          <w:szCs w:val="24"/>
        </w:rPr>
        <w:t xml:space="preserve"> </w:t>
      </w:r>
      <w:r w:rsidR="00AD2A69" w:rsidRPr="000A7FA2">
        <w:rPr>
          <w:rFonts w:ascii="Times New Roman" w:hAnsi="Times New Roman"/>
          <w:sz w:val="24"/>
          <w:szCs w:val="24"/>
        </w:rPr>
        <w:t xml:space="preserve">Thus ignoring </w:t>
      </w:r>
      <w:r w:rsidR="00026E21" w:rsidRPr="000A7FA2">
        <w:rPr>
          <w:rFonts w:ascii="Times New Roman" w:hAnsi="Times New Roman"/>
          <w:sz w:val="24"/>
          <w:szCs w:val="24"/>
        </w:rPr>
        <w:t xml:space="preserve">the </w:t>
      </w:r>
      <w:r w:rsidR="00AD2A69" w:rsidRPr="000A7FA2">
        <w:rPr>
          <w:rFonts w:ascii="Times New Roman" w:hAnsi="Times New Roman"/>
          <w:sz w:val="24"/>
          <w:szCs w:val="24"/>
        </w:rPr>
        <w:t>MPS due to possible market distortions in all other livestock primary production sector commodities, the total subsidy to the sector</w:t>
      </w:r>
      <w:r w:rsidR="007B3507" w:rsidRPr="000A7FA2">
        <w:rPr>
          <w:rFonts w:ascii="Times New Roman" w:hAnsi="Times New Roman"/>
          <w:sz w:val="24"/>
          <w:szCs w:val="24"/>
        </w:rPr>
        <w:t>, excluding the one-time subsidy payment to the cashmere herders in 2008, shows</w:t>
      </w:r>
      <w:r w:rsidR="00AD2A69" w:rsidRPr="000A7FA2">
        <w:rPr>
          <w:rFonts w:ascii="Times New Roman" w:hAnsi="Times New Roman"/>
          <w:sz w:val="24"/>
          <w:szCs w:val="24"/>
        </w:rPr>
        <w:t xml:space="preserve"> an increasing trend, going from about </w:t>
      </w:r>
      <w:r w:rsidR="007B3507" w:rsidRPr="000A7FA2">
        <w:rPr>
          <w:rFonts w:ascii="Times New Roman" w:hAnsi="Times New Roman"/>
          <w:sz w:val="24"/>
          <w:szCs w:val="24"/>
        </w:rPr>
        <w:t>2.45</w:t>
      </w:r>
      <w:r w:rsidR="00AD2A69" w:rsidRPr="000A7FA2">
        <w:rPr>
          <w:rFonts w:ascii="Times New Roman" w:hAnsi="Times New Roman"/>
          <w:sz w:val="24"/>
          <w:szCs w:val="24"/>
        </w:rPr>
        <w:t xml:space="preserve"> billion MNT in 2</w:t>
      </w:r>
      <w:r w:rsidR="007B3507" w:rsidRPr="000A7FA2">
        <w:rPr>
          <w:rFonts w:ascii="Times New Roman" w:hAnsi="Times New Roman"/>
          <w:sz w:val="24"/>
          <w:szCs w:val="24"/>
        </w:rPr>
        <w:t>0</w:t>
      </w:r>
      <w:r w:rsidR="00AD2A69" w:rsidRPr="000A7FA2">
        <w:rPr>
          <w:rFonts w:ascii="Times New Roman" w:hAnsi="Times New Roman"/>
          <w:sz w:val="24"/>
          <w:szCs w:val="24"/>
        </w:rPr>
        <w:t>0</w:t>
      </w:r>
      <w:r w:rsidR="007B3507" w:rsidRPr="000A7FA2">
        <w:rPr>
          <w:rFonts w:ascii="Times New Roman" w:hAnsi="Times New Roman"/>
          <w:sz w:val="24"/>
          <w:szCs w:val="24"/>
        </w:rPr>
        <w:t>9</w:t>
      </w:r>
      <w:r w:rsidR="00AD2A69" w:rsidRPr="000A7FA2">
        <w:rPr>
          <w:rFonts w:ascii="Times New Roman" w:hAnsi="Times New Roman"/>
          <w:sz w:val="24"/>
          <w:szCs w:val="24"/>
        </w:rPr>
        <w:t xml:space="preserve"> to 48.47 billion MNT in 2012, </w:t>
      </w:r>
      <w:r w:rsidR="007B3507" w:rsidRPr="000A7FA2">
        <w:rPr>
          <w:rFonts w:ascii="Times New Roman" w:hAnsi="Times New Roman"/>
          <w:sz w:val="24"/>
          <w:szCs w:val="24"/>
        </w:rPr>
        <w:t xml:space="preserve">with an </w:t>
      </w:r>
      <w:r w:rsidR="00AD2A69" w:rsidRPr="000A7FA2">
        <w:rPr>
          <w:rFonts w:ascii="Times New Roman" w:hAnsi="Times New Roman"/>
          <w:sz w:val="24"/>
          <w:szCs w:val="24"/>
        </w:rPr>
        <w:t xml:space="preserve">annual average subsidy </w:t>
      </w:r>
      <w:r w:rsidR="007B3507" w:rsidRPr="000A7FA2">
        <w:rPr>
          <w:rFonts w:ascii="Times New Roman" w:hAnsi="Times New Roman"/>
          <w:sz w:val="24"/>
          <w:szCs w:val="24"/>
        </w:rPr>
        <w:t xml:space="preserve">over 2008-2012 period </w:t>
      </w:r>
      <w:r w:rsidR="00AD2A69" w:rsidRPr="000A7FA2">
        <w:rPr>
          <w:rFonts w:ascii="Times New Roman" w:hAnsi="Times New Roman"/>
          <w:sz w:val="24"/>
          <w:szCs w:val="24"/>
        </w:rPr>
        <w:t xml:space="preserve">of about 25 billion MNT, slightly higher than the </w:t>
      </w:r>
      <w:r w:rsidR="007B3507" w:rsidRPr="000A7FA2">
        <w:rPr>
          <w:rFonts w:ascii="Times New Roman" w:hAnsi="Times New Roman"/>
          <w:sz w:val="24"/>
          <w:szCs w:val="24"/>
        </w:rPr>
        <w:t xml:space="preserve">22.64 billion MNT </w:t>
      </w:r>
      <w:r w:rsidR="00AD2A69" w:rsidRPr="000A7FA2">
        <w:rPr>
          <w:rFonts w:ascii="Times New Roman" w:hAnsi="Times New Roman"/>
          <w:sz w:val="24"/>
          <w:szCs w:val="24"/>
        </w:rPr>
        <w:t xml:space="preserve">to the crop sector. </w:t>
      </w:r>
    </w:p>
    <w:p w:rsidR="00835AF3" w:rsidRPr="000A7FA2" w:rsidRDefault="00835AF3" w:rsidP="00AD7033">
      <w:pPr>
        <w:pStyle w:val="ListParagraph"/>
        <w:autoSpaceDE w:val="0"/>
        <w:autoSpaceDN w:val="0"/>
        <w:adjustRightInd w:val="0"/>
        <w:spacing w:after="0" w:line="240" w:lineRule="auto"/>
        <w:ind w:left="0"/>
        <w:jc w:val="both"/>
        <w:rPr>
          <w:rFonts w:ascii="Times New Roman" w:hAnsi="Times New Roman"/>
          <w:sz w:val="24"/>
          <w:szCs w:val="24"/>
        </w:rPr>
      </w:pPr>
    </w:p>
    <w:p w:rsidR="00447146" w:rsidRPr="000A7FA2" w:rsidRDefault="00AD2A69" w:rsidP="00AD7033">
      <w:pPr>
        <w:pStyle w:val="ListParagraph"/>
        <w:autoSpaceDE w:val="0"/>
        <w:autoSpaceDN w:val="0"/>
        <w:adjustRightInd w:val="0"/>
        <w:spacing w:after="0" w:line="240" w:lineRule="auto"/>
        <w:ind w:left="0"/>
        <w:jc w:val="both"/>
        <w:rPr>
          <w:rFonts w:ascii="Times New Roman" w:hAnsi="Times New Roman"/>
          <w:sz w:val="24"/>
          <w:szCs w:val="24"/>
        </w:rPr>
      </w:pPr>
      <w:r w:rsidRPr="000A7FA2">
        <w:rPr>
          <w:rFonts w:ascii="Times New Roman" w:hAnsi="Times New Roman"/>
          <w:sz w:val="24"/>
          <w:szCs w:val="24"/>
        </w:rPr>
        <w:t xml:space="preserve">The total subsidy to the primary agriculture including the MPS for only wheat and wool </w:t>
      </w:r>
      <w:r w:rsidR="00167F49">
        <w:rPr>
          <w:rFonts w:ascii="Times New Roman" w:hAnsi="Times New Roman"/>
          <w:sz w:val="24"/>
          <w:szCs w:val="24"/>
        </w:rPr>
        <w:t>was</w:t>
      </w:r>
      <w:r w:rsidR="000D3820" w:rsidRPr="000A7FA2">
        <w:rPr>
          <w:rFonts w:ascii="Times New Roman" w:hAnsi="Times New Roman"/>
          <w:sz w:val="24"/>
          <w:szCs w:val="24"/>
        </w:rPr>
        <w:t xml:space="preserve"> 64 billion MNT </w:t>
      </w:r>
      <w:r w:rsidRPr="000A7FA2">
        <w:rPr>
          <w:rFonts w:ascii="Times New Roman" w:hAnsi="Times New Roman"/>
          <w:sz w:val="24"/>
          <w:szCs w:val="24"/>
        </w:rPr>
        <w:t>in 2008</w:t>
      </w:r>
      <w:r w:rsidR="007B3507" w:rsidRPr="000A7FA2">
        <w:rPr>
          <w:rFonts w:ascii="Times New Roman" w:hAnsi="Times New Roman"/>
          <w:sz w:val="24"/>
          <w:szCs w:val="24"/>
        </w:rPr>
        <w:t>,</w:t>
      </w:r>
      <w:r w:rsidR="005D4A17" w:rsidRPr="000A7FA2">
        <w:rPr>
          <w:rFonts w:ascii="Times New Roman" w:hAnsi="Times New Roman"/>
          <w:sz w:val="24"/>
          <w:szCs w:val="24"/>
        </w:rPr>
        <w:t xml:space="preserve"> </w:t>
      </w:r>
      <w:r w:rsidR="00167F49" w:rsidRPr="000A7FA2">
        <w:rPr>
          <w:rFonts w:ascii="Times New Roman" w:hAnsi="Times New Roman"/>
          <w:sz w:val="24"/>
          <w:szCs w:val="24"/>
        </w:rPr>
        <w:t>dropp</w:t>
      </w:r>
      <w:r w:rsidR="00167F49">
        <w:rPr>
          <w:rFonts w:ascii="Times New Roman" w:hAnsi="Times New Roman"/>
          <w:sz w:val="24"/>
          <w:szCs w:val="24"/>
        </w:rPr>
        <w:t>ing</w:t>
      </w:r>
      <w:r w:rsidR="00167F49" w:rsidRPr="000A7FA2">
        <w:rPr>
          <w:rFonts w:ascii="Times New Roman" w:hAnsi="Times New Roman"/>
          <w:sz w:val="24"/>
          <w:szCs w:val="24"/>
        </w:rPr>
        <w:t xml:space="preserve"> </w:t>
      </w:r>
      <w:r w:rsidR="005D4A17" w:rsidRPr="000A7FA2">
        <w:rPr>
          <w:rFonts w:ascii="Times New Roman" w:hAnsi="Times New Roman"/>
          <w:sz w:val="24"/>
          <w:szCs w:val="24"/>
        </w:rPr>
        <w:t>to 3</w:t>
      </w:r>
      <w:r w:rsidR="000D3820" w:rsidRPr="000A7FA2">
        <w:rPr>
          <w:rFonts w:ascii="Times New Roman" w:hAnsi="Times New Roman"/>
          <w:sz w:val="24"/>
          <w:szCs w:val="24"/>
        </w:rPr>
        <w:t>1</w:t>
      </w:r>
      <w:r w:rsidR="005D4A17" w:rsidRPr="000A7FA2">
        <w:rPr>
          <w:rFonts w:ascii="Times New Roman" w:hAnsi="Times New Roman"/>
          <w:sz w:val="24"/>
          <w:szCs w:val="24"/>
        </w:rPr>
        <w:t xml:space="preserve"> billion in 2009, and </w:t>
      </w:r>
      <w:r w:rsidR="000D3820" w:rsidRPr="000A7FA2">
        <w:rPr>
          <w:rFonts w:ascii="Times New Roman" w:hAnsi="Times New Roman"/>
          <w:sz w:val="24"/>
          <w:szCs w:val="24"/>
        </w:rPr>
        <w:t xml:space="preserve">gradually </w:t>
      </w:r>
      <w:r w:rsidR="00167F49" w:rsidRPr="000A7FA2">
        <w:rPr>
          <w:rFonts w:ascii="Times New Roman" w:hAnsi="Times New Roman"/>
          <w:sz w:val="24"/>
          <w:szCs w:val="24"/>
        </w:rPr>
        <w:t>reach</w:t>
      </w:r>
      <w:r w:rsidR="00167F49">
        <w:rPr>
          <w:rFonts w:ascii="Times New Roman" w:hAnsi="Times New Roman"/>
          <w:sz w:val="24"/>
          <w:szCs w:val="24"/>
        </w:rPr>
        <w:t>ing</w:t>
      </w:r>
      <w:r w:rsidR="00167F49" w:rsidRPr="000A7FA2">
        <w:rPr>
          <w:rFonts w:ascii="Times New Roman" w:hAnsi="Times New Roman"/>
          <w:sz w:val="24"/>
          <w:szCs w:val="24"/>
        </w:rPr>
        <w:t xml:space="preserve"> </w:t>
      </w:r>
      <w:r w:rsidR="005D4A17" w:rsidRPr="000A7FA2">
        <w:rPr>
          <w:rFonts w:ascii="Times New Roman" w:hAnsi="Times New Roman"/>
          <w:sz w:val="24"/>
          <w:szCs w:val="24"/>
        </w:rPr>
        <w:t xml:space="preserve">a high of about 50 billion MNT in 2012. </w:t>
      </w:r>
    </w:p>
    <w:p w:rsidR="000808A8" w:rsidRPr="000A7FA2" w:rsidRDefault="000808A8" w:rsidP="00AD7033">
      <w:pPr>
        <w:autoSpaceDE w:val="0"/>
        <w:autoSpaceDN w:val="0"/>
        <w:adjustRightInd w:val="0"/>
        <w:spacing w:after="0" w:line="240" w:lineRule="auto"/>
        <w:jc w:val="both"/>
        <w:rPr>
          <w:rFonts w:ascii="Times New Roman" w:hAnsi="Times New Roman"/>
          <w:color w:val="000000"/>
          <w:sz w:val="24"/>
          <w:szCs w:val="24"/>
        </w:rPr>
      </w:pPr>
    </w:p>
    <w:p w:rsidR="00DE4CE6" w:rsidRPr="00F07E4D" w:rsidRDefault="00026E21" w:rsidP="00F07E4D">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I</w:t>
      </w:r>
      <w:r w:rsidR="007B3507" w:rsidRPr="000A7FA2">
        <w:rPr>
          <w:rFonts w:ascii="Times New Roman" w:hAnsi="Times New Roman"/>
          <w:color w:val="000000"/>
          <w:sz w:val="24"/>
          <w:szCs w:val="24"/>
        </w:rPr>
        <w:t>t should be noted that</w:t>
      </w:r>
      <w:r w:rsidRPr="000A7FA2">
        <w:rPr>
          <w:rFonts w:ascii="Times New Roman" w:hAnsi="Times New Roman"/>
          <w:color w:val="000000"/>
          <w:sz w:val="24"/>
          <w:szCs w:val="24"/>
        </w:rPr>
        <w:t xml:space="preserve">, </w:t>
      </w:r>
      <w:r w:rsidR="007B3507" w:rsidRPr="000A7FA2">
        <w:rPr>
          <w:rFonts w:ascii="Times New Roman" w:hAnsi="Times New Roman"/>
          <w:color w:val="000000"/>
          <w:sz w:val="24"/>
          <w:szCs w:val="24"/>
        </w:rPr>
        <w:t>t</w:t>
      </w:r>
      <w:r w:rsidR="005D4A17" w:rsidRPr="000A7FA2">
        <w:rPr>
          <w:rFonts w:ascii="Times New Roman" w:hAnsi="Times New Roman"/>
          <w:color w:val="000000"/>
          <w:sz w:val="24"/>
          <w:szCs w:val="24"/>
        </w:rPr>
        <w:t xml:space="preserve">hese estimates of subsidy with MPS </w:t>
      </w:r>
      <w:r w:rsidR="00DC2338" w:rsidRPr="000A7FA2">
        <w:rPr>
          <w:rFonts w:ascii="Times New Roman" w:hAnsi="Times New Roman"/>
          <w:color w:val="000000"/>
          <w:sz w:val="24"/>
          <w:szCs w:val="24"/>
        </w:rPr>
        <w:t xml:space="preserve">do not cover all commodities. However, </w:t>
      </w:r>
      <w:r w:rsidR="00650234" w:rsidRPr="000A7FA2">
        <w:rPr>
          <w:rFonts w:ascii="Times New Roman" w:hAnsi="Times New Roman"/>
          <w:color w:val="000000"/>
          <w:sz w:val="24"/>
          <w:szCs w:val="24"/>
        </w:rPr>
        <w:t>MPS to other commodities could be positive or negative</w:t>
      </w:r>
      <w:r w:rsidR="00167F49">
        <w:rPr>
          <w:rFonts w:ascii="Times New Roman" w:hAnsi="Times New Roman"/>
          <w:color w:val="000000"/>
          <w:sz w:val="24"/>
          <w:szCs w:val="24"/>
        </w:rPr>
        <w:t>. The overall</w:t>
      </w:r>
      <w:r w:rsidR="00BC0C40" w:rsidRPr="000A7FA2">
        <w:rPr>
          <w:rFonts w:ascii="Times New Roman" w:hAnsi="Times New Roman"/>
          <w:color w:val="000000"/>
          <w:sz w:val="24"/>
          <w:szCs w:val="24"/>
        </w:rPr>
        <w:t xml:space="preserve"> effect of their exclusion is </w:t>
      </w:r>
      <w:r w:rsidR="00167F49" w:rsidRPr="000A7FA2">
        <w:rPr>
          <w:rFonts w:ascii="Times New Roman" w:hAnsi="Times New Roman"/>
          <w:color w:val="000000"/>
          <w:sz w:val="24"/>
          <w:szCs w:val="24"/>
        </w:rPr>
        <w:t xml:space="preserve">therefore </w:t>
      </w:r>
      <w:r w:rsidR="00BC0C40" w:rsidRPr="000A7FA2">
        <w:rPr>
          <w:rFonts w:ascii="Times New Roman" w:hAnsi="Times New Roman"/>
          <w:color w:val="000000"/>
          <w:sz w:val="24"/>
          <w:szCs w:val="24"/>
        </w:rPr>
        <w:t>ambiguous on total MPS</w:t>
      </w:r>
      <w:r w:rsidR="005240C8" w:rsidRPr="000A7FA2">
        <w:rPr>
          <w:rFonts w:ascii="Times New Roman" w:hAnsi="Times New Roman"/>
          <w:color w:val="000000"/>
          <w:sz w:val="24"/>
          <w:szCs w:val="24"/>
        </w:rPr>
        <w:t>. Furthermore,</w:t>
      </w:r>
      <w:r w:rsidR="005D4A17" w:rsidRPr="000A7FA2">
        <w:rPr>
          <w:rFonts w:ascii="Times New Roman" w:hAnsi="Times New Roman"/>
          <w:color w:val="000000"/>
          <w:sz w:val="24"/>
          <w:szCs w:val="24"/>
        </w:rPr>
        <w:t xml:space="preserve"> n</w:t>
      </w:r>
      <w:r w:rsidR="00BF4ED5" w:rsidRPr="000A7FA2">
        <w:rPr>
          <w:rFonts w:ascii="Times New Roman" w:hAnsi="Times New Roman"/>
          <w:color w:val="000000"/>
          <w:sz w:val="24"/>
          <w:szCs w:val="24"/>
        </w:rPr>
        <w:t xml:space="preserve">ot included </w:t>
      </w:r>
      <w:r w:rsidR="00650234" w:rsidRPr="000A7FA2">
        <w:rPr>
          <w:rFonts w:ascii="Times New Roman" w:hAnsi="Times New Roman"/>
          <w:color w:val="000000"/>
          <w:sz w:val="24"/>
          <w:szCs w:val="24"/>
        </w:rPr>
        <w:t xml:space="preserve">in the </w:t>
      </w:r>
      <w:r w:rsidR="005240C8" w:rsidRPr="000A7FA2">
        <w:rPr>
          <w:rFonts w:ascii="Times New Roman" w:hAnsi="Times New Roman"/>
          <w:color w:val="000000"/>
          <w:sz w:val="24"/>
          <w:szCs w:val="24"/>
        </w:rPr>
        <w:t>study</w:t>
      </w:r>
      <w:r w:rsidR="00650234" w:rsidRPr="000A7FA2">
        <w:rPr>
          <w:rFonts w:ascii="Times New Roman" w:hAnsi="Times New Roman"/>
          <w:color w:val="000000"/>
          <w:sz w:val="24"/>
          <w:szCs w:val="24"/>
        </w:rPr>
        <w:t xml:space="preserve"> is </w:t>
      </w:r>
      <w:r w:rsidR="005D4A17" w:rsidRPr="000A7FA2">
        <w:rPr>
          <w:rFonts w:ascii="Times New Roman" w:hAnsi="Times New Roman"/>
          <w:color w:val="000000"/>
          <w:sz w:val="24"/>
          <w:szCs w:val="24"/>
        </w:rPr>
        <w:t xml:space="preserve">the estimate of total </w:t>
      </w:r>
      <w:r w:rsidR="00BF4ED5" w:rsidRPr="000A7FA2">
        <w:rPr>
          <w:rFonts w:ascii="Times New Roman" w:hAnsi="Times New Roman"/>
          <w:color w:val="000000"/>
          <w:sz w:val="24"/>
          <w:szCs w:val="24"/>
        </w:rPr>
        <w:t xml:space="preserve">tax concessions </w:t>
      </w:r>
      <w:r w:rsidR="005D4A17" w:rsidRPr="000A7FA2">
        <w:rPr>
          <w:rFonts w:ascii="Times New Roman" w:hAnsi="Times New Roman"/>
          <w:color w:val="000000"/>
          <w:sz w:val="24"/>
          <w:szCs w:val="24"/>
        </w:rPr>
        <w:t>to h</w:t>
      </w:r>
      <w:r w:rsidR="00BF4ED5" w:rsidRPr="000A7FA2">
        <w:rPr>
          <w:rFonts w:ascii="Times New Roman" w:hAnsi="Times New Roman"/>
          <w:color w:val="000000"/>
          <w:sz w:val="24"/>
          <w:szCs w:val="24"/>
        </w:rPr>
        <w:t>erders</w:t>
      </w:r>
      <w:r w:rsidR="005D4A17" w:rsidRPr="000A7FA2">
        <w:rPr>
          <w:rFonts w:ascii="Times New Roman" w:hAnsi="Times New Roman"/>
          <w:color w:val="000000"/>
          <w:sz w:val="24"/>
          <w:szCs w:val="24"/>
        </w:rPr>
        <w:t xml:space="preserve"> and </w:t>
      </w:r>
      <w:r w:rsidR="00BF4ED5" w:rsidRPr="000A7FA2">
        <w:rPr>
          <w:rFonts w:ascii="Times New Roman" w:hAnsi="Times New Roman"/>
          <w:color w:val="000000"/>
          <w:sz w:val="24"/>
          <w:szCs w:val="24"/>
        </w:rPr>
        <w:t>farmers</w:t>
      </w:r>
      <w:r w:rsidR="005D4A17" w:rsidRPr="000A7FA2">
        <w:rPr>
          <w:rFonts w:ascii="Times New Roman" w:hAnsi="Times New Roman"/>
          <w:color w:val="000000"/>
          <w:sz w:val="24"/>
          <w:szCs w:val="24"/>
        </w:rPr>
        <w:t xml:space="preserve">. </w:t>
      </w:r>
      <w:r w:rsidR="00167F49">
        <w:rPr>
          <w:rFonts w:ascii="Times New Roman" w:hAnsi="Times New Roman"/>
          <w:color w:val="000000"/>
          <w:sz w:val="24"/>
          <w:szCs w:val="24"/>
        </w:rPr>
        <w:t xml:space="preserve">The </w:t>
      </w:r>
      <w:r w:rsidR="00650234" w:rsidRPr="000A7FA2">
        <w:rPr>
          <w:rFonts w:ascii="Times New Roman" w:hAnsi="Times New Roman"/>
          <w:color w:val="000000"/>
          <w:sz w:val="24"/>
          <w:szCs w:val="24"/>
        </w:rPr>
        <w:t xml:space="preserve">data </w:t>
      </w:r>
      <w:r w:rsidR="00167F49">
        <w:rPr>
          <w:rFonts w:ascii="Times New Roman" w:hAnsi="Times New Roman"/>
          <w:color w:val="000000"/>
          <w:sz w:val="24"/>
          <w:szCs w:val="24"/>
        </w:rPr>
        <w:t>r</w:t>
      </w:r>
      <w:r w:rsidR="00167F49" w:rsidRPr="000A7FA2">
        <w:rPr>
          <w:rFonts w:ascii="Times New Roman" w:hAnsi="Times New Roman"/>
          <w:color w:val="000000"/>
          <w:sz w:val="24"/>
          <w:szCs w:val="24"/>
        </w:rPr>
        <w:t xml:space="preserve">equired </w:t>
      </w:r>
      <w:r w:rsidR="00650234" w:rsidRPr="000A7FA2">
        <w:rPr>
          <w:rFonts w:ascii="Times New Roman" w:hAnsi="Times New Roman"/>
          <w:color w:val="000000"/>
          <w:sz w:val="24"/>
          <w:szCs w:val="24"/>
        </w:rPr>
        <w:t>for computation were</w:t>
      </w:r>
      <w:r w:rsidR="005D4A17" w:rsidRPr="000A7FA2">
        <w:rPr>
          <w:rFonts w:ascii="Times New Roman" w:hAnsi="Times New Roman"/>
          <w:color w:val="000000"/>
          <w:sz w:val="24"/>
          <w:szCs w:val="24"/>
        </w:rPr>
        <w:t xml:space="preserve"> </w:t>
      </w:r>
      <w:r w:rsidR="005240C8" w:rsidRPr="000A7FA2">
        <w:rPr>
          <w:rFonts w:ascii="Times New Roman" w:hAnsi="Times New Roman"/>
          <w:color w:val="000000"/>
          <w:sz w:val="24"/>
          <w:szCs w:val="24"/>
        </w:rPr>
        <w:t xml:space="preserve">not </w:t>
      </w:r>
      <w:r w:rsidR="005D4A17" w:rsidRPr="000A7FA2">
        <w:rPr>
          <w:rFonts w:ascii="Times New Roman" w:hAnsi="Times New Roman"/>
          <w:color w:val="000000"/>
          <w:sz w:val="24"/>
          <w:szCs w:val="24"/>
        </w:rPr>
        <w:t>available.</w:t>
      </w:r>
      <w:r w:rsidR="00F40B1E">
        <w:rPr>
          <w:rFonts w:ascii="Times New Roman" w:hAnsi="Times New Roman"/>
          <w:color w:val="000000"/>
          <w:sz w:val="24"/>
          <w:szCs w:val="24"/>
        </w:rPr>
        <w:t xml:space="preserve"> </w:t>
      </w:r>
      <w:r w:rsidR="00BC0C40" w:rsidRPr="000A7FA2">
        <w:rPr>
          <w:rFonts w:ascii="Times New Roman" w:hAnsi="Times New Roman"/>
          <w:color w:val="000000"/>
          <w:sz w:val="24"/>
          <w:szCs w:val="24"/>
        </w:rPr>
        <w:t xml:space="preserve">Exclusion of </w:t>
      </w:r>
      <w:r w:rsidR="00DC2338" w:rsidRPr="000A7FA2">
        <w:rPr>
          <w:rFonts w:ascii="Times New Roman" w:hAnsi="Times New Roman"/>
          <w:color w:val="000000"/>
          <w:sz w:val="24"/>
          <w:szCs w:val="24"/>
        </w:rPr>
        <w:t>th</w:t>
      </w:r>
      <w:r w:rsidR="005240C8" w:rsidRPr="000A7FA2">
        <w:rPr>
          <w:rFonts w:ascii="Times New Roman" w:hAnsi="Times New Roman"/>
          <w:color w:val="000000"/>
          <w:sz w:val="24"/>
          <w:szCs w:val="24"/>
        </w:rPr>
        <w:t>is</w:t>
      </w:r>
      <w:r w:rsidR="00DC2338" w:rsidRPr="000A7FA2">
        <w:rPr>
          <w:rFonts w:ascii="Times New Roman" w:hAnsi="Times New Roman"/>
          <w:color w:val="000000"/>
          <w:sz w:val="24"/>
          <w:szCs w:val="24"/>
        </w:rPr>
        <w:t xml:space="preserve"> </w:t>
      </w:r>
      <w:r w:rsidR="00BC0C40" w:rsidRPr="000A7FA2">
        <w:rPr>
          <w:rFonts w:ascii="Times New Roman" w:hAnsi="Times New Roman"/>
          <w:color w:val="000000"/>
          <w:sz w:val="24"/>
          <w:szCs w:val="24"/>
        </w:rPr>
        <w:t xml:space="preserve">underestimates the total support to </w:t>
      </w:r>
      <w:r w:rsidR="00167F49">
        <w:rPr>
          <w:rFonts w:ascii="Times New Roman" w:hAnsi="Times New Roman"/>
          <w:color w:val="000000"/>
          <w:sz w:val="24"/>
          <w:szCs w:val="24"/>
        </w:rPr>
        <w:t xml:space="preserve">the </w:t>
      </w:r>
      <w:r w:rsidR="00BC0C40" w:rsidRPr="000A7FA2">
        <w:rPr>
          <w:rFonts w:ascii="Times New Roman" w:hAnsi="Times New Roman"/>
          <w:color w:val="000000"/>
          <w:sz w:val="24"/>
          <w:szCs w:val="24"/>
        </w:rPr>
        <w:t>agriculture sector.</w:t>
      </w:r>
      <w:r w:rsidR="00F40B1E">
        <w:rPr>
          <w:rFonts w:ascii="Times New Roman" w:hAnsi="Times New Roman"/>
          <w:color w:val="000000"/>
          <w:sz w:val="24"/>
          <w:szCs w:val="24"/>
        </w:rPr>
        <w:t xml:space="preserve"> </w:t>
      </w:r>
      <w:r w:rsidR="005240C8" w:rsidRPr="000A7FA2">
        <w:rPr>
          <w:rFonts w:ascii="Times New Roman" w:hAnsi="Times New Roman"/>
          <w:color w:val="000000"/>
          <w:sz w:val="24"/>
          <w:szCs w:val="24"/>
        </w:rPr>
        <w:t>Similarly, lack of availab</w:t>
      </w:r>
      <w:r w:rsidR="00167F49">
        <w:rPr>
          <w:rFonts w:ascii="Times New Roman" w:hAnsi="Times New Roman"/>
          <w:color w:val="000000"/>
          <w:sz w:val="24"/>
          <w:szCs w:val="24"/>
        </w:rPr>
        <w:t>le</w:t>
      </w:r>
      <w:r w:rsidR="005240C8" w:rsidRPr="000A7FA2">
        <w:rPr>
          <w:rFonts w:ascii="Times New Roman" w:hAnsi="Times New Roman"/>
          <w:color w:val="000000"/>
          <w:sz w:val="24"/>
          <w:szCs w:val="24"/>
        </w:rPr>
        <w:t xml:space="preserve"> data on arrears on soft loans also underestimates the total subsidy support. </w:t>
      </w:r>
    </w:p>
    <w:p w:rsidR="00613B97" w:rsidRPr="00613B97" w:rsidRDefault="00676E8F" w:rsidP="00DC4A68">
      <w:pPr>
        <w:pStyle w:val="Heading2"/>
        <w:numPr>
          <w:ilvl w:val="0"/>
          <w:numId w:val="15"/>
        </w:numPr>
        <w:ind w:left="360"/>
        <w:rPr>
          <w:szCs w:val="24"/>
        </w:rPr>
      </w:pPr>
      <w:bookmarkStart w:id="32" w:name="_Toc390194280"/>
      <w:r w:rsidRPr="000A7FA2">
        <w:rPr>
          <w:szCs w:val="24"/>
        </w:rPr>
        <w:lastRenderedPageBreak/>
        <w:t>Subsidies to agro-processing sector</w:t>
      </w:r>
      <w:bookmarkEnd w:id="32"/>
      <w:r w:rsidRPr="000A7FA2">
        <w:rPr>
          <w:szCs w:val="24"/>
        </w:rPr>
        <w:t xml:space="preserve"> </w:t>
      </w:r>
    </w:p>
    <w:p w:rsidR="00F07E4D" w:rsidRPr="00F07E4D" w:rsidRDefault="00F07E4D" w:rsidP="00F07E4D">
      <w:pPr>
        <w:pStyle w:val="NoSpacing"/>
      </w:pPr>
    </w:p>
    <w:p w:rsidR="004854BA" w:rsidRDefault="005077C3" w:rsidP="004854BA">
      <w:pPr>
        <w:autoSpaceDE w:val="0"/>
        <w:autoSpaceDN w:val="0"/>
        <w:adjustRightInd w:val="0"/>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76160" behindDoc="0" locked="0" layoutInCell="1" allowOverlap="1" wp14:anchorId="79996E24" wp14:editId="0E2357B0">
                <wp:simplePos x="0" y="0"/>
                <wp:positionH relativeFrom="column">
                  <wp:posOffset>2447925</wp:posOffset>
                </wp:positionH>
                <wp:positionV relativeFrom="paragraph">
                  <wp:posOffset>3600450</wp:posOffset>
                </wp:positionV>
                <wp:extent cx="3479800" cy="635"/>
                <wp:effectExtent l="0" t="0" r="0" b="0"/>
                <wp:wrapSquare wrapText="bothSides"/>
                <wp:docPr id="31" name="文本框 31"/>
                <wp:cNvGraphicFramePr/>
                <a:graphic xmlns:a="http://schemas.openxmlformats.org/drawingml/2006/main">
                  <a:graphicData uri="http://schemas.microsoft.com/office/word/2010/wordprocessingShape">
                    <wps:wsp>
                      <wps:cNvSpPr txBox="1"/>
                      <wps:spPr>
                        <a:xfrm>
                          <a:off x="0" y="0"/>
                          <a:ext cx="3479800" cy="635"/>
                        </a:xfrm>
                        <a:prstGeom prst="rect">
                          <a:avLst/>
                        </a:prstGeom>
                        <a:solidFill>
                          <a:prstClr val="white"/>
                        </a:solidFill>
                        <a:ln>
                          <a:noFill/>
                        </a:ln>
                        <a:effectLst/>
                      </wps:spPr>
                      <wps:txbx>
                        <w:txbxContent>
                          <w:p w:rsidR="005077C3" w:rsidRPr="00D969A9" w:rsidRDefault="005077C3" w:rsidP="005077C3">
                            <w:pPr>
                              <w:pStyle w:val="Caption"/>
                              <w:rPr>
                                <w:rFonts w:ascii="Times New Roman" w:eastAsia="Times New Roman" w:hAnsi="Times New Roman" w:cs="Times New Roman"/>
                                <w:noProof/>
                                <w:sz w:val="24"/>
                                <w:szCs w:val="24"/>
                              </w:rPr>
                            </w:pPr>
                            <w:r w:rsidRPr="00E41ACA">
                              <w:t>The purpose of soft subsidized loans for wool and cashmere processors is to protect them from foreign</w:t>
                            </w:r>
                            <w:r>
                              <w:t xml:space="preserve"> competition.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96E24" id="文本框 31" o:spid="_x0000_s1030" type="#_x0000_t202" style="position:absolute;left:0;text-align:left;margin-left:192.75pt;margin-top:283.5pt;width:274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" stroked="f">
                <v:textbox style="mso-fit-shape-to-text:t" inset="0,0,0,0">
                  <w:txbxContent>
                    <w:p w:rsidR="005077C3" w:rsidRPr="00D969A9" w:rsidRDefault="005077C3" w:rsidP="005077C3">
                      <w:pPr>
                        <w:pStyle w:val="ac"/>
                        <w:rPr>
                          <w:rFonts w:ascii="Times New Roman" w:eastAsia="Times New Roman" w:hAnsi="Times New Roman" w:cs="Times New Roman"/>
                          <w:noProof/>
                          <w:sz w:val="24"/>
                          <w:szCs w:val="24"/>
                        </w:rPr>
                      </w:pPr>
                      <w:r w:rsidRPr="00E41ACA">
                        <w:t>The purpose of soft subsidized loans for wool and cashmere processors is to protect them from foreign</w:t>
                      </w:r>
                      <w:r>
                        <w:t xml:space="preserve"> competition.</w:t>
                      </w:r>
                    </w:p>
                  </w:txbxContent>
                </v:textbox>
                <w10:wrap type="square"/>
              </v:shape>
            </w:pict>
          </mc:Fallback>
        </mc:AlternateContent>
      </w:r>
      <w:r>
        <w:rPr>
          <w:rFonts w:ascii="Times New Roman" w:hAnsi="Times New Roman"/>
          <w:noProof/>
          <w:sz w:val="24"/>
          <w:szCs w:val="24"/>
        </w:rPr>
        <w:drawing>
          <wp:anchor distT="0" distB="0" distL="114300" distR="114300" simplePos="0" relativeHeight="251674112" behindDoc="0" locked="0" layoutInCell="1" allowOverlap="1" wp14:anchorId="5D379BEB" wp14:editId="39656A07">
            <wp:simplePos x="0" y="0"/>
            <wp:positionH relativeFrom="column">
              <wp:posOffset>2438400</wp:posOffset>
            </wp:positionH>
            <wp:positionV relativeFrom="paragraph">
              <wp:posOffset>965835</wp:posOffset>
            </wp:positionV>
            <wp:extent cx="3479800" cy="2606040"/>
            <wp:effectExtent l="0" t="0" r="635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n-dzud-fs2.jpg"/>
                    <pic:cNvPicPr/>
                  </pic:nvPicPr>
                  <pic:blipFill>
                    <a:blip r:embed="rId28">
                      <a:extLst>
                        <a:ext uri="{28A0092B-C50C-407E-A947-70E740481C1C}">
                          <a14:useLocalDpi xmlns:a14="http://schemas.microsoft.com/office/drawing/2010/main" val="0"/>
                        </a:ext>
                      </a:extLst>
                    </a:blip>
                    <a:stretch>
                      <a:fillRect/>
                    </a:stretch>
                  </pic:blipFill>
                  <pic:spPr>
                    <a:xfrm>
                      <a:off x="0" y="0"/>
                      <a:ext cx="3479800" cy="2606040"/>
                    </a:xfrm>
                    <a:prstGeom prst="rect">
                      <a:avLst/>
                    </a:prstGeom>
                  </pic:spPr>
                </pic:pic>
              </a:graphicData>
            </a:graphic>
            <wp14:sizeRelH relativeFrom="page">
              <wp14:pctWidth>0</wp14:pctWidth>
            </wp14:sizeRelH>
            <wp14:sizeRelV relativeFrom="page">
              <wp14:pctHeight>0</wp14:pctHeight>
            </wp14:sizeRelV>
          </wp:anchor>
        </w:drawing>
      </w:r>
      <w:r w:rsidR="00676E8F" w:rsidRPr="000A7FA2">
        <w:rPr>
          <w:rFonts w:ascii="Times New Roman" w:hAnsi="Times New Roman"/>
          <w:sz w:val="24"/>
          <w:szCs w:val="24"/>
        </w:rPr>
        <w:t xml:space="preserve">In addition to subsidies </w:t>
      </w:r>
      <w:r w:rsidR="00026E21" w:rsidRPr="000A7FA2">
        <w:rPr>
          <w:rFonts w:ascii="Times New Roman" w:hAnsi="Times New Roman"/>
          <w:sz w:val="24"/>
          <w:szCs w:val="24"/>
        </w:rPr>
        <w:t>for</w:t>
      </w:r>
      <w:r w:rsidR="00676E8F" w:rsidRPr="000A7FA2">
        <w:rPr>
          <w:rFonts w:ascii="Times New Roman" w:hAnsi="Times New Roman"/>
          <w:sz w:val="24"/>
          <w:szCs w:val="24"/>
        </w:rPr>
        <w:t xml:space="preserve"> primary agriculture, Government </w:t>
      </w:r>
      <w:r w:rsidR="00650234" w:rsidRPr="000A7FA2">
        <w:rPr>
          <w:rFonts w:ascii="Times New Roman" w:hAnsi="Times New Roman"/>
          <w:sz w:val="24"/>
          <w:szCs w:val="24"/>
        </w:rPr>
        <w:t xml:space="preserve">support is </w:t>
      </w:r>
      <w:r w:rsidR="00676E8F" w:rsidRPr="000A7FA2">
        <w:rPr>
          <w:rFonts w:ascii="Times New Roman" w:hAnsi="Times New Roman"/>
          <w:sz w:val="24"/>
          <w:szCs w:val="24"/>
        </w:rPr>
        <w:t xml:space="preserve">provided </w:t>
      </w:r>
      <w:r w:rsidR="00650234" w:rsidRPr="000A7FA2">
        <w:rPr>
          <w:rFonts w:ascii="Times New Roman" w:hAnsi="Times New Roman"/>
          <w:sz w:val="24"/>
          <w:szCs w:val="24"/>
        </w:rPr>
        <w:t xml:space="preserve">to agro-processing firms </w:t>
      </w:r>
      <w:r w:rsidR="00676E8F" w:rsidRPr="000A7FA2">
        <w:rPr>
          <w:rFonts w:ascii="Times New Roman" w:hAnsi="Times New Roman"/>
          <w:sz w:val="24"/>
          <w:szCs w:val="24"/>
        </w:rPr>
        <w:t>as an incentive to modernize processing technolog</w:t>
      </w:r>
      <w:r w:rsidR="00650234" w:rsidRPr="000A7FA2">
        <w:rPr>
          <w:rFonts w:ascii="Times New Roman" w:hAnsi="Times New Roman"/>
          <w:sz w:val="24"/>
          <w:szCs w:val="24"/>
        </w:rPr>
        <w:t>y</w:t>
      </w:r>
      <w:r w:rsidR="00026E21" w:rsidRPr="000A7FA2">
        <w:rPr>
          <w:rFonts w:ascii="Times New Roman" w:hAnsi="Times New Roman"/>
          <w:sz w:val="24"/>
          <w:szCs w:val="24"/>
        </w:rPr>
        <w:t xml:space="preserve"> an</w:t>
      </w:r>
      <w:r w:rsidR="00E01114" w:rsidRPr="000A7FA2">
        <w:rPr>
          <w:rFonts w:ascii="Times New Roman" w:hAnsi="Times New Roman"/>
          <w:sz w:val="24"/>
          <w:szCs w:val="24"/>
        </w:rPr>
        <w:t>d</w:t>
      </w:r>
      <w:r w:rsidR="00676E8F" w:rsidRPr="000A7FA2">
        <w:rPr>
          <w:rFonts w:ascii="Times New Roman" w:hAnsi="Times New Roman"/>
          <w:sz w:val="24"/>
          <w:szCs w:val="24"/>
        </w:rPr>
        <w:t xml:space="preserve"> increase </w:t>
      </w:r>
      <w:r w:rsidR="00650234" w:rsidRPr="000A7FA2">
        <w:rPr>
          <w:rFonts w:ascii="Times New Roman" w:hAnsi="Times New Roman"/>
          <w:sz w:val="24"/>
          <w:szCs w:val="24"/>
        </w:rPr>
        <w:t>the capacity</w:t>
      </w:r>
      <w:r w:rsidR="00676E8F" w:rsidRPr="000A7FA2">
        <w:rPr>
          <w:rFonts w:ascii="Times New Roman" w:hAnsi="Times New Roman"/>
          <w:sz w:val="24"/>
          <w:szCs w:val="24"/>
        </w:rPr>
        <w:t xml:space="preserve"> to </w:t>
      </w:r>
      <w:r w:rsidR="00676E8F" w:rsidRPr="00C63A6F">
        <w:rPr>
          <w:rFonts w:ascii="Times New Roman" w:hAnsi="Times New Roman"/>
          <w:sz w:val="24"/>
          <w:szCs w:val="24"/>
        </w:rPr>
        <w:t xml:space="preserve">take </w:t>
      </w:r>
      <w:r w:rsidR="000719E2" w:rsidRPr="00C63A6F">
        <w:rPr>
          <w:rFonts w:ascii="Times New Roman" w:hAnsi="Times New Roman"/>
          <w:sz w:val="24"/>
          <w:szCs w:val="24"/>
        </w:rPr>
        <w:t>advantage</w:t>
      </w:r>
      <w:r w:rsidR="00676E8F" w:rsidRPr="00C63A6F">
        <w:rPr>
          <w:rFonts w:ascii="Times New Roman" w:hAnsi="Times New Roman"/>
          <w:sz w:val="24"/>
          <w:szCs w:val="24"/>
        </w:rPr>
        <w:t xml:space="preserve"> of economies of </w:t>
      </w:r>
      <w:r w:rsidR="00C63A6F" w:rsidRPr="00C63A6F">
        <w:rPr>
          <w:rFonts w:ascii="Times New Roman" w:hAnsi="Times New Roman"/>
          <w:sz w:val="24"/>
          <w:szCs w:val="24"/>
        </w:rPr>
        <w:t xml:space="preserve">scale </w:t>
      </w:r>
      <w:r w:rsidR="00676E8F" w:rsidRPr="00C63A6F">
        <w:rPr>
          <w:rFonts w:ascii="Times New Roman" w:hAnsi="Times New Roman"/>
          <w:sz w:val="24"/>
          <w:szCs w:val="24"/>
        </w:rPr>
        <w:t xml:space="preserve">to increase </w:t>
      </w:r>
      <w:r w:rsidR="00167F49" w:rsidRPr="00C63A6F">
        <w:rPr>
          <w:rFonts w:ascii="Times New Roman" w:hAnsi="Times New Roman"/>
          <w:sz w:val="24"/>
          <w:szCs w:val="24"/>
        </w:rPr>
        <w:t xml:space="preserve">the </w:t>
      </w:r>
      <w:r w:rsidR="00676E8F" w:rsidRPr="00C63A6F">
        <w:rPr>
          <w:rFonts w:ascii="Times New Roman" w:hAnsi="Times New Roman"/>
          <w:sz w:val="24"/>
          <w:szCs w:val="24"/>
        </w:rPr>
        <w:t>competitiveness of domestic firms</w:t>
      </w:r>
      <w:r w:rsidR="00167F49" w:rsidRPr="00C63A6F">
        <w:rPr>
          <w:rFonts w:ascii="Times New Roman" w:hAnsi="Times New Roman"/>
          <w:sz w:val="24"/>
          <w:szCs w:val="24"/>
        </w:rPr>
        <w:t>,</w:t>
      </w:r>
      <w:r w:rsidR="00676E8F" w:rsidRPr="00C63A6F">
        <w:rPr>
          <w:rFonts w:ascii="Times New Roman" w:hAnsi="Times New Roman"/>
          <w:sz w:val="24"/>
          <w:szCs w:val="24"/>
        </w:rPr>
        <w:t xml:space="preserve"> and </w:t>
      </w:r>
      <w:r w:rsidR="00167F49" w:rsidRPr="00C63A6F">
        <w:rPr>
          <w:rFonts w:ascii="Times New Roman" w:hAnsi="Times New Roman"/>
          <w:sz w:val="24"/>
          <w:szCs w:val="24"/>
        </w:rPr>
        <w:t>to</w:t>
      </w:r>
      <w:r w:rsidR="00167F49">
        <w:rPr>
          <w:rFonts w:ascii="Times New Roman" w:hAnsi="Times New Roman"/>
          <w:sz w:val="24"/>
          <w:szCs w:val="24"/>
        </w:rPr>
        <w:t xml:space="preserve"> </w:t>
      </w:r>
      <w:r w:rsidR="00DC547E">
        <w:rPr>
          <w:rFonts w:ascii="Times New Roman" w:hAnsi="Times New Roman"/>
          <w:sz w:val="24"/>
          <w:szCs w:val="24"/>
        </w:rPr>
        <w:t>generate</w:t>
      </w:r>
      <w:r w:rsidR="00676E8F" w:rsidRPr="000A7FA2">
        <w:rPr>
          <w:rFonts w:ascii="Times New Roman" w:hAnsi="Times New Roman"/>
          <w:sz w:val="24"/>
          <w:szCs w:val="24"/>
        </w:rPr>
        <w:t xml:space="preserve"> employment in the </w:t>
      </w:r>
      <w:r w:rsidR="00DC547E">
        <w:rPr>
          <w:rFonts w:ascii="Times New Roman" w:hAnsi="Times New Roman"/>
          <w:sz w:val="24"/>
          <w:szCs w:val="24"/>
        </w:rPr>
        <w:t xml:space="preserve">larger </w:t>
      </w:r>
      <w:r w:rsidR="00676E8F" w:rsidRPr="000A7FA2">
        <w:rPr>
          <w:rFonts w:ascii="Times New Roman" w:hAnsi="Times New Roman"/>
          <w:sz w:val="24"/>
          <w:szCs w:val="24"/>
        </w:rPr>
        <w:t xml:space="preserve">economy. </w:t>
      </w:r>
      <w:r w:rsidR="00676E8F" w:rsidRPr="000A7FA2">
        <w:rPr>
          <w:rFonts w:ascii="Times New Roman" w:hAnsi="Times New Roman"/>
          <w:color w:val="000000"/>
          <w:sz w:val="24"/>
          <w:szCs w:val="24"/>
        </w:rPr>
        <w:t xml:space="preserve">The purpose of soft subsidized loans </w:t>
      </w:r>
      <w:r w:rsidR="00E01114" w:rsidRPr="000A7FA2">
        <w:rPr>
          <w:rFonts w:ascii="Times New Roman" w:hAnsi="Times New Roman"/>
          <w:color w:val="000000"/>
          <w:sz w:val="24"/>
          <w:szCs w:val="24"/>
        </w:rPr>
        <w:t>for</w:t>
      </w:r>
      <w:r w:rsidR="00676E8F" w:rsidRPr="000A7FA2">
        <w:rPr>
          <w:rFonts w:ascii="Times New Roman" w:hAnsi="Times New Roman"/>
          <w:color w:val="000000"/>
          <w:sz w:val="24"/>
          <w:szCs w:val="24"/>
        </w:rPr>
        <w:t xml:space="preserve"> wool and cashmere processors is to protect them </w:t>
      </w:r>
      <w:r w:rsidR="00676E8F" w:rsidRPr="000A7FA2">
        <w:rPr>
          <w:rFonts w:ascii="Times New Roman" w:hAnsi="Times New Roman"/>
          <w:sz w:val="24"/>
          <w:szCs w:val="24"/>
        </w:rPr>
        <w:t xml:space="preserve">from foreign </w:t>
      </w:r>
      <w:r w:rsidR="00676E8F" w:rsidRPr="000A7FA2">
        <w:rPr>
          <w:rFonts w:ascii="Times New Roman" w:hAnsi="Times New Roman"/>
          <w:color w:val="000000"/>
          <w:sz w:val="24"/>
          <w:szCs w:val="24"/>
        </w:rPr>
        <w:t>competition</w:t>
      </w:r>
      <w:r w:rsidR="00DC547E">
        <w:rPr>
          <w:rFonts w:ascii="Times New Roman" w:hAnsi="Times New Roman"/>
          <w:color w:val="000000"/>
          <w:sz w:val="24"/>
          <w:szCs w:val="24"/>
        </w:rPr>
        <w:t>,</w:t>
      </w:r>
      <w:r w:rsidR="00676E8F" w:rsidRPr="000A7FA2">
        <w:rPr>
          <w:rFonts w:ascii="Times New Roman" w:hAnsi="Times New Roman"/>
          <w:color w:val="000000"/>
          <w:sz w:val="24"/>
          <w:szCs w:val="24"/>
        </w:rPr>
        <w:t xml:space="preserve"> </w:t>
      </w:r>
      <w:r w:rsidR="00E01114" w:rsidRPr="000A7FA2">
        <w:rPr>
          <w:rFonts w:ascii="Times New Roman" w:hAnsi="Times New Roman"/>
          <w:color w:val="000000"/>
          <w:sz w:val="24"/>
          <w:szCs w:val="24"/>
        </w:rPr>
        <w:t>m</w:t>
      </w:r>
      <w:r w:rsidR="00FA1EC7" w:rsidRPr="000A7FA2">
        <w:rPr>
          <w:rFonts w:ascii="Times New Roman" w:hAnsi="Times New Roman"/>
          <w:color w:val="000000"/>
          <w:sz w:val="24"/>
          <w:szCs w:val="24"/>
        </w:rPr>
        <w:t>ainly from China</w:t>
      </w:r>
      <w:r w:rsidR="00676E8F" w:rsidRPr="000A7FA2">
        <w:rPr>
          <w:rFonts w:ascii="Times New Roman" w:hAnsi="Times New Roman"/>
          <w:color w:val="000000"/>
          <w:sz w:val="24"/>
          <w:szCs w:val="24"/>
        </w:rPr>
        <w:t xml:space="preserve">. </w:t>
      </w:r>
      <w:r w:rsidR="00676E8F" w:rsidRPr="000A7FA2">
        <w:rPr>
          <w:rFonts w:ascii="Times New Roman" w:hAnsi="Times New Roman"/>
          <w:sz w:val="24"/>
          <w:szCs w:val="24"/>
        </w:rPr>
        <w:t xml:space="preserve">The main beneficiaries of </w:t>
      </w:r>
      <w:r w:rsidR="00DC547E">
        <w:rPr>
          <w:rFonts w:ascii="Times New Roman" w:hAnsi="Times New Roman"/>
          <w:sz w:val="24"/>
          <w:szCs w:val="24"/>
        </w:rPr>
        <w:t>the soft loans</w:t>
      </w:r>
      <w:r w:rsidR="00DC547E" w:rsidRPr="000A7FA2">
        <w:rPr>
          <w:rFonts w:ascii="Times New Roman" w:hAnsi="Times New Roman"/>
          <w:sz w:val="24"/>
          <w:szCs w:val="24"/>
        </w:rPr>
        <w:t xml:space="preserve"> </w:t>
      </w:r>
      <w:r w:rsidR="00676E8F" w:rsidRPr="000A7FA2">
        <w:rPr>
          <w:rFonts w:ascii="Times New Roman" w:hAnsi="Times New Roman"/>
          <w:sz w:val="24"/>
          <w:szCs w:val="24"/>
        </w:rPr>
        <w:t>include meat processing plants, wool and cashmere processors</w:t>
      </w:r>
      <w:r w:rsidR="00DC547E">
        <w:rPr>
          <w:rFonts w:ascii="Times New Roman" w:hAnsi="Times New Roman"/>
          <w:sz w:val="24"/>
          <w:szCs w:val="24"/>
        </w:rPr>
        <w:t>,</w:t>
      </w:r>
      <w:r w:rsidR="00676E8F" w:rsidRPr="000A7FA2">
        <w:rPr>
          <w:rFonts w:ascii="Times New Roman" w:hAnsi="Times New Roman"/>
          <w:sz w:val="24"/>
          <w:szCs w:val="24"/>
        </w:rPr>
        <w:t xml:space="preserve"> and various other small and medium enterprises</w:t>
      </w:r>
      <w:r w:rsidR="00650234" w:rsidRPr="000A7FA2">
        <w:rPr>
          <w:rFonts w:ascii="Times New Roman" w:hAnsi="Times New Roman"/>
          <w:sz w:val="24"/>
          <w:szCs w:val="24"/>
        </w:rPr>
        <w:t>,</w:t>
      </w:r>
      <w:r w:rsidR="00676E8F" w:rsidRPr="000A7FA2">
        <w:rPr>
          <w:rFonts w:ascii="Times New Roman" w:hAnsi="Times New Roman"/>
          <w:sz w:val="24"/>
          <w:szCs w:val="24"/>
        </w:rPr>
        <w:t xml:space="preserve"> </w:t>
      </w:r>
      <w:r w:rsidR="00650234" w:rsidRPr="000A7FA2">
        <w:rPr>
          <w:rFonts w:ascii="Times New Roman" w:hAnsi="Times New Roman"/>
          <w:sz w:val="24"/>
          <w:szCs w:val="24"/>
        </w:rPr>
        <w:t>with</w:t>
      </w:r>
      <w:r w:rsidR="00E01114" w:rsidRPr="000A7FA2">
        <w:rPr>
          <w:rFonts w:ascii="Times New Roman" w:hAnsi="Times New Roman"/>
          <w:sz w:val="24"/>
          <w:szCs w:val="24"/>
        </w:rPr>
        <w:t xml:space="preserve"> the</w:t>
      </w:r>
      <w:r w:rsidR="00650234" w:rsidRPr="000A7FA2">
        <w:rPr>
          <w:rFonts w:ascii="Times New Roman" w:hAnsi="Times New Roman"/>
          <w:sz w:val="24"/>
          <w:szCs w:val="24"/>
        </w:rPr>
        <w:t xml:space="preserve"> meat stabilization program and cashmere processing firms </w:t>
      </w:r>
      <w:r w:rsidR="00DC547E">
        <w:rPr>
          <w:rFonts w:ascii="Times New Roman" w:hAnsi="Times New Roman"/>
          <w:sz w:val="24"/>
          <w:szCs w:val="24"/>
        </w:rPr>
        <w:t>receiving</w:t>
      </w:r>
      <w:r w:rsidR="00DC547E" w:rsidRPr="000A7FA2">
        <w:rPr>
          <w:rFonts w:ascii="Times New Roman" w:hAnsi="Times New Roman"/>
          <w:sz w:val="24"/>
          <w:szCs w:val="24"/>
        </w:rPr>
        <w:t xml:space="preserve"> </w:t>
      </w:r>
      <w:r w:rsidR="00650234" w:rsidRPr="000A7FA2">
        <w:rPr>
          <w:rFonts w:ascii="Times New Roman" w:hAnsi="Times New Roman"/>
          <w:sz w:val="24"/>
          <w:szCs w:val="24"/>
        </w:rPr>
        <w:t>the lion’s share.</w:t>
      </w:r>
      <w:r w:rsidR="00F40B1E">
        <w:rPr>
          <w:rFonts w:ascii="Times New Roman" w:hAnsi="Times New Roman"/>
          <w:sz w:val="24"/>
          <w:szCs w:val="24"/>
        </w:rPr>
        <w:t xml:space="preserve"> </w:t>
      </w:r>
      <w:r w:rsidR="00676E8F" w:rsidRPr="000A7FA2">
        <w:rPr>
          <w:rFonts w:ascii="Times New Roman" w:hAnsi="Times New Roman"/>
          <w:sz w:val="24"/>
          <w:szCs w:val="24"/>
        </w:rPr>
        <w:t xml:space="preserve">Subsidies to </w:t>
      </w:r>
      <w:r w:rsidR="00DC547E">
        <w:rPr>
          <w:rFonts w:ascii="Times New Roman" w:hAnsi="Times New Roman"/>
          <w:sz w:val="24"/>
          <w:szCs w:val="24"/>
        </w:rPr>
        <w:t xml:space="preserve">the </w:t>
      </w:r>
      <w:r w:rsidR="00676E8F" w:rsidRPr="000A7FA2">
        <w:rPr>
          <w:rFonts w:ascii="Times New Roman" w:hAnsi="Times New Roman"/>
          <w:sz w:val="24"/>
          <w:szCs w:val="24"/>
        </w:rPr>
        <w:t>agro-processing industry were fairly low</w:t>
      </w:r>
      <w:r w:rsidR="00CD572C" w:rsidRPr="000A7FA2">
        <w:rPr>
          <w:rFonts w:ascii="Times New Roman" w:hAnsi="Times New Roman"/>
          <w:sz w:val="24"/>
          <w:szCs w:val="24"/>
        </w:rPr>
        <w:t xml:space="preserve">, </w:t>
      </w:r>
      <w:r w:rsidR="00676E8F" w:rsidRPr="000A7FA2">
        <w:rPr>
          <w:rFonts w:ascii="Times New Roman" w:hAnsi="Times New Roman"/>
          <w:sz w:val="24"/>
          <w:szCs w:val="24"/>
        </w:rPr>
        <w:t>under 2.5 billion MNT in the beginning</w:t>
      </w:r>
      <w:r w:rsidR="00CD572C" w:rsidRPr="000A7FA2">
        <w:rPr>
          <w:rFonts w:ascii="Times New Roman" w:hAnsi="Times New Roman"/>
          <w:sz w:val="24"/>
          <w:szCs w:val="24"/>
        </w:rPr>
        <w:t>,</w:t>
      </w:r>
      <w:r w:rsidR="00676E8F" w:rsidRPr="000A7FA2">
        <w:rPr>
          <w:rFonts w:ascii="Times New Roman" w:hAnsi="Times New Roman"/>
          <w:sz w:val="24"/>
          <w:szCs w:val="24"/>
        </w:rPr>
        <w:t xml:space="preserve"> but became particularly significant during 2011</w:t>
      </w:r>
      <w:r w:rsidR="00BA669E">
        <w:rPr>
          <w:rFonts w:ascii="Times New Roman" w:hAnsi="Times New Roman"/>
          <w:sz w:val="24"/>
          <w:szCs w:val="24"/>
        </w:rPr>
        <w:t xml:space="preserve"> and 2012</w:t>
      </w:r>
      <w:r w:rsidR="00650234" w:rsidRPr="000A7FA2">
        <w:rPr>
          <w:rFonts w:ascii="Times New Roman" w:hAnsi="Times New Roman"/>
          <w:sz w:val="24"/>
          <w:szCs w:val="24"/>
        </w:rPr>
        <w:t>,</w:t>
      </w:r>
      <w:r w:rsidR="00676E8F" w:rsidRPr="000A7FA2">
        <w:rPr>
          <w:rFonts w:ascii="Times New Roman" w:hAnsi="Times New Roman"/>
          <w:sz w:val="24"/>
          <w:szCs w:val="24"/>
        </w:rPr>
        <w:t xml:space="preserve"> reaching a peak at 27.4 billion in 2012</w:t>
      </w:r>
      <w:r w:rsidR="00CD572C" w:rsidRPr="000A7FA2">
        <w:rPr>
          <w:rFonts w:ascii="Times New Roman" w:hAnsi="Times New Roman"/>
          <w:sz w:val="24"/>
          <w:szCs w:val="24"/>
        </w:rPr>
        <w:t xml:space="preserve">, </w:t>
      </w:r>
      <w:r w:rsidR="00DC547E">
        <w:rPr>
          <w:rFonts w:ascii="Times New Roman" w:hAnsi="Times New Roman"/>
          <w:sz w:val="24"/>
          <w:szCs w:val="24"/>
        </w:rPr>
        <w:t xml:space="preserve">and </w:t>
      </w:r>
      <w:r w:rsidR="00CD572C" w:rsidRPr="000A7FA2">
        <w:rPr>
          <w:rFonts w:ascii="Times New Roman" w:hAnsi="Times New Roman"/>
          <w:sz w:val="24"/>
          <w:szCs w:val="24"/>
        </w:rPr>
        <w:t>averaging about 11 billion MNT</w:t>
      </w:r>
      <w:r w:rsidR="00C7429A" w:rsidRPr="000A7FA2">
        <w:rPr>
          <w:rFonts w:ascii="Times New Roman" w:hAnsi="Times New Roman"/>
          <w:sz w:val="24"/>
          <w:szCs w:val="24"/>
        </w:rPr>
        <w:t xml:space="preserve"> (Table 5)</w:t>
      </w:r>
      <w:r w:rsidR="00650234" w:rsidRPr="000A7FA2">
        <w:rPr>
          <w:rFonts w:ascii="Times New Roman" w:hAnsi="Times New Roman"/>
          <w:sz w:val="24"/>
          <w:szCs w:val="24"/>
        </w:rPr>
        <w:t xml:space="preserve">. </w:t>
      </w:r>
      <w:r w:rsidR="00074F1F">
        <w:rPr>
          <w:rFonts w:ascii="Times New Roman" w:hAnsi="Times New Roman"/>
          <w:sz w:val="24"/>
          <w:szCs w:val="24"/>
        </w:rPr>
        <w:t xml:space="preserve">Given the average annual inflation rate </w:t>
      </w:r>
      <w:r w:rsidR="00DC547E">
        <w:rPr>
          <w:rFonts w:ascii="Times New Roman" w:hAnsi="Times New Roman"/>
          <w:sz w:val="24"/>
          <w:szCs w:val="24"/>
        </w:rPr>
        <w:t xml:space="preserve">of about 13 percent during the period between </w:t>
      </w:r>
      <w:r w:rsidR="00074F1F">
        <w:rPr>
          <w:rFonts w:ascii="Times New Roman" w:hAnsi="Times New Roman"/>
          <w:sz w:val="24"/>
          <w:szCs w:val="24"/>
        </w:rPr>
        <w:t>2008</w:t>
      </w:r>
      <w:r w:rsidR="00DC547E">
        <w:rPr>
          <w:rFonts w:ascii="Times New Roman" w:hAnsi="Times New Roman"/>
          <w:sz w:val="24"/>
          <w:szCs w:val="24"/>
        </w:rPr>
        <w:t xml:space="preserve"> and </w:t>
      </w:r>
      <w:r w:rsidR="00074F1F">
        <w:rPr>
          <w:rFonts w:ascii="Times New Roman" w:hAnsi="Times New Roman"/>
          <w:sz w:val="24"/>
          <w:szCs w:val="24"/>
        </w:rPr>
        <w:t>2012, t</w:t>
      </w:r>
      <w:r w:rsidR="004A6F1C">
        <w:rPr>
          <w:rFonts w:ascii="Times New Roman" w:hAnsi="Times New Roman"/>
          <w:sz w:val="24"/>
          <w:szCs w:val="24"/>
        </w:rPr>
        <w:t xml:space="preserve">his represents a real increase. </w:t>
      </w:r>
      <w:bookmarkStart w:id="33" w:name="_Toc390195070"/>
    </w:p>
    <w:p w:rsidR="005077C3" w:rsidRDefault="005077C3" w:rsidP="004854BA">
      <w:pPr>
        <w:autoSpaceDE w:val="0"/>
        <w:autoSpaceDN w:val="0"/>
        <w:adjustRightInd w:val="0"/>
        <w:spacing w:after="0" w:line="240" w:lineRule="auto"/>
        <w:jc w:val="both"/>
        <w:rPr>
          <w:rFonts w:ascii="Times New Roman" w:hAnsi="Times New Roman"/>
          <w:sz w:val="24"/>
          <w:szCs w:val="24"/>
        </w:rPr>
      </w:pPr>
    </w:p>
    <w:p w:rsidR="004854BA" w:rsidRPr="004854BA" w:rsidRDefault="004854BA" w:rsidP="004854BA">
      <w:pPr>
        <w:autoSpaceDE w:val="0"/>
        <w:autoSpaceDN w:val="0"/>
        <w:adjustRightInd w:val="0"/>
        <w:spacing w:after="0" w:line="240" w:lineRule="auto"/>
        <w:jc w:val="both"/>
        <w:rPr>
          <w:rFonts w:ascii="Times New Roman" w:hAnsi="Times New Roman"/>
          <w:sz w:val="24"/>
          <w:szCs w:val="24"/>
        </w:rPr>
      </w:pPr>
    </w:p>
    <w:p w:rsidR="000719E2" w:rsidRPr="00F07E4D" w:rsidRDefault="000719E2" w:rsidP="00C4404D">
      <w:pPr>
        <w:pStyle w:val="Caption"/>
        <w:jc w:val="center"/>
        <w:rPr>
          <w:rFonts w:ascii="Times New Roman" w:hAnsi="Times New Roman" w:cs="Times New Roman"/>
          <w:color w:val="auto"/>
          <w:sz w:val="20"/>
          <w:szCs w:val="16"/>
          <w:lang w:val="en-US"/>
        </w:rPr>
      </w:pPr>
      <w:r w:rsidRPr="00F07E4D">
        <w:rPr>
          <w:rFonts w:ascii="Times New Roman" w:hAnsi="Times New Roman" w:cs="Times New Roman"/>
          <w:color w:val="auto"/>
          <w:sz w:val="20"/>
          <w:szCs w:val="16"/>
        </w:rPr>
        <w:t xml:space="preserve">Table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Table \* ARABIC </w:instrText>
      </w:r>
      <w:r w:rsidR="00D815AB" w:rsidRPr="00F07E4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5</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Estimated subsidies for agro-processing industry, 2008</w:t>
      </w:r>
      <w:r w:rsidR="00FF2F56" w:rsidRPr="00F07E4D">
        <w:rPr>
          <w:rFonts w:ascii="Times New Roman" w:hAnsi="Times New Roman" w:cs="Times New Roman"/>
          <w:color w:val="auto"/>
          <w:sz w:val="20"/>
          <w:szCs w:val="16"/>
          <w:lang w:val="en-US"/>
        </w:rPr>
        <w:t>-</w:t>
      </w:r>
      <w:r w:rsidRPr="00F07E4D">
        <w:rPr>
          <w:rFonts w:ascii="Times New Roman" w:hAnsi="Times New Roman" w:cs="Times New Roman"/>
          <w:color w:val="auto"/>
          <w:sz w:val="20"/>
          <w:szCs w:val="16"/>
          <w:lang w:val="en-US"/>
        </w:rPr>
        <w:t>2012 (Mill. MNT)</w:t>
      </w:r>
      <w:bookmarkEnd w:id="33"/>
    </w:p>
    <w:tbl>
      <w:tblPr>
        <w:tblW w:w="9513" w:type="dxa"/>
        <w:tblInd w:w="93" w:type="dxa"/>
        <w:tblLook w:val="04A0" w:firstRow="1" w:lastRow="0" w:firstColumn="1" w:lastColumn="0" w:noHBand="0" w:noVBand="1"/>
      </w:tblPr>
      <w:tblGrid>
        <w:gridCol w:w="4693"/>
        <w:gridCol w:w="729"/>
        <w:gridCol w:w="729"/>
        <w:gridCol w:w="729"/>
        <w:gridCol w:w="843"/>
        <w:gridCol w:w="843"/>
        <w:gridCol w:w="947"/>
      </w:tblGrid>
      <w:tr w:rsidR="008C00AC" w:rsidRPr="00F86E81" w:rsidTr="00F7077A">
        <w:trPr>
          <w:trHeight w:val="532"/>
        </w:trPr>
        <w:tc>
          <w:tcPr>
            <w:tcW w:w="4693" w:type="dxa"/>
            <w:tcBorders>
              <w:top w:val="single" w:sz="4" w:space="0" w:color="auto"/>
              <w:left w:val="single" w:sz="4" w:space="0" w:color="auto"/>
              <w:bottom w:val="nil"/>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c>
          <w:tcPr>
            <w:tcW w:w="729" w:type="dxa"/>
            <w:tcBorders>
              <w:top w:val="single" w:sz="4" w:space="0" w:color="auto"/>
              <w:left w:val="nil"/>
              <w:bottom w:val="nil"/>
              <w:right w:val="nil"/>
            </w:tcBorders>
            <w:shd w:val="clear" w:color="auto" w:fill="auto"/>
            <w:vAlign w:val="center"/>
            <w:hideMark/>
          </w:tcPr>
          <w:p w:rsidR="008C00AC" w:rsidRPr="00F86E81" w:rsidRDefault="008C00AC" w:rsidP="008C00AC">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2008</w:t>
            </w:r>
          </w:p>
        </w:tc>
        <w:tc>
          <w:tcPr>
            <w:tcW w:w="729" w:type="dxa"/>
            <w:tcBorders>
              <w:top w:val="single" w:sz="4" w:space="0" w:color="auto"/>
              <w:left w:val="nil"/>
              <w:bottom w:val="nil"/>
              <w:right w:val="nil"/>
            </w:tcBorders>
            <w:shd w:val="clear" w:color="auto" w:fill="auto"/>
            <w:vAlign w:val="center"/>
            <w:hideMark/>
          </w:tcPr>
          <w:p w:rsidR="008C00AC" w:rsidRPr="00F86E81" w:rsidRDefault="008C00AC" w:rsidP="008C00AC">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2009</w:t>
            </w:r>
          </w:p>
        </w:tc>
        <w:tc>
          <w:tcPr>
            <w:tcW w:w="729" w:type="dxa"/>
            <w:tcBorders>
              <w:top w:val="single" w:sz="4" w:space="0" w:color="auto"/>
              <w:left w:val="nil"/>
              <w:bottom w:val="nil"/>
              <w:right w:val="nil"/>
            </w:tcBorders>
            <w:shd w:val="clear" w:color="auto" w:fill="auto"/>
            <w:vAlign w:val="center"/>
            <w:hideMark/>
          </w:tcPr>
          <w:p w:rsidR="008C00AC" w:rsidRPr="00F86E81" w:rsidRDefault="008C00AC" w:rsidP="008C00AC">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2010</w:t>
            </w:r>
          </w:p>
        </w:tc>
        <w:tc>
          <w:tcPr>
            <w:tcW w:w="843" w:type="dxa"/>
            <w:tcBorders>
              <w:top w:val="single" w:sz="4" w:space="0" w:color="auto"/>
              <w:left w:val="nil"/>
              <w:bottom w:val="nil"/>
              <w:right w:val="nil"/>
            </w:tcBorders>
            <w:shd w:val="clear" w:color="auto" w:fill="auto"/>
            <w:vAlign w:val="center"/>
            <w:hideMark/>
          </w:tcPr>
          <w:p w:rsidR="008C00AC" w:rsidRPr="00F86E81" w:rsidRDefault="008C00AC" w:rsidP="008C00AC">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2011</w:t>
            </w:r>
          </w:p>
        </w:tc>
        <w:tc>
          <w:tcPr>
            <w:tcW w:w="843" w:type="dxa"/>
            <w:tcBorders>
              <w:top w:val="single" w:sz="4" w:space="0" w:color="auto"/>
              <w:left w:val="nil"/>
              <w:bottom w:val="nil"/>
              <w:right w:val="nil"/>
            </w:tcBorders>
            <w:shd w:val="clear" w:color="auto" w:fill="auto"/>
            <w:vAlign w:val="center"/>
            <w:hideMark/>
          </w:tcPr>
          <w:p w:rsidR="008C00AC" w:rsidRPr="00F86E81" w:rsidRDefault="008C00AC" w:rsidP="008C00AC">
            <w:pPr>
              <w:spacing w:after="0" w:line="240" w:lineRule="auto"/>
              <w:jc w:val="right"/>
              <w:rPr>
                <w:rFonts w:ascii="Times New Roman" w:hAnsi="Times New Roman"/>
                <w:b/>
                <w:bCs/>
                <w:color w:val="000000"/>
                <w:sz w:val="16"/>
                <w:szCs w:val="16"/>
              </w:rPr>
            </w:pPr>
            <w:r w:rsidRPr="00F86E81">
              <w:rPr>
                <w:rFonts w:ascii="Times New Roman" w:hAnsi="Times New Roman"/>
                <w:b/>
                <w:bCs/>
                <w:color w:val="000000"/>
                <w:sz w:val="16"/>
                <w:szCs w:val="16"/>
              </w:rPr>
              <w:t>2012</w:t>
            </w:r>
          </w:p>
        </w:tc>
        <w:tc>
          <w:tcPr>
            <w:tcW w:w="947" w:type="dxa"/>
            <w:tcBorders>
              <w:top w:val="single" w:sz="4" w:space="0" w:color="auto"/>
              <w:left w:val="nil"/>
              <w:bottom w:val="nil"/>
              <w:right w:val="single" w:sz="4" w:space="0" w:color="auto"/>
            </w:tcBorders>
            <w:shd w:val="clear" w:color="auto" w:fill="auto"/>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2008-12 (Avg)</w:t>
            </w:r>
          </w:p>
        </w:tc>
      </w:tr>
      <w:tr w:rsidR="008C00AC" w:rsidRPr="00F86E81" w:rsidTr="00F7077A">
        <w:trPr>
          <w:trHeight w:val="281"/>
        </w:trPr>
        <w:tc>
          <w:tcPr>
            <w:tcW w:w="4693" w:type="dxa"/>
            <w:tcBorders>
              <w:top w:val="single" w:sz="4" w:space="0" w:color="auto"/>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Meat Reserve stabilization subsidies</w:t>
            </w:r>
          </w:p>
        </w:tc>
        <w:tc>
          <w:tcPr>
            <w:tcW w:w="729" w:type="dxa"/>
            <w:tcBorders>
              <w:top w:val="single" w:sz="4" w:space="0" w:color="auto"/>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2,400 </w:t>
            </w:r>
          </w:p>
        </w:tc>
        <w:tc>
          <w:tcPr>
            <w:tcW w:w="729" w:type="dxa"/>
            <w:tcBorders>
              <w:top w:val="single" w:sz="4" w:space="0" w:color="auto"/>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2,400 </w:t>
            </w:r>
          </w:p>
        </w:tc>
        <w:tc>
          <w:tcPr>
            <w:tcW w:w="729" w:type="dxa"/>
            <w:tcBorders>
              <w:top w:val="single" w:sz="4" w:space="0" w:color="auto"/>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1,400 </w:t>
            </w:r>
          </w:p>
        </w:tc>
        <w:tc>
          <w:tcPr>
            <w:tcW w:w="843" w:type="dxa"/>
            <w:tcBorders>
              <w:top w:val="single" w:sz="4" w:space="0" w:color="auto"/>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8,000 </w:t>
            </w:r>
          </w:p>
        </w:tc>
        <w:tc>
          <w:tcPr>
            <w:tcW w:w="843" w:type="dxa"/>
            <w:tcBorders>
              <w:top w:val="single" w:sz="4" w:space="0" w:color="auto"/>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10,800 </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5,000 </w:t>
            </w:r>
          </w:p>
        </w:tc>
      </w:tr>
      <w:tr w:rsidR="008C00AC" w:rsidRPr="00F86E81" w:rsidTr="00F7077A">
        <w:trPr>
          <w:trHeight w:val="281"/>
        </w:trPr>
        <w:tc>
          <w:tcPr>
            <w:tcW w:w="4693"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Interest concession on loans to wool Processors</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p>
        </w:tc>
        <w:tc>
          <w:tcPr>
            <w:tcW w:w="843"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2,760 </w:t>
            </w:r>
          </w:p>
        </w:tc>
        <w:tc>
          <w:tcPr>
            <w:tcW w:w="843"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3,596 </w:t>
            </w:r>
          </w:p>
        </w:tc>
        <w:tc>
          <w:tcPr>
            <w:tcW w:w="947" w:type="dxa"/>
            <w:tcBorders>
              <w:top w:val="nil"/>
              <w:left w:val="nil"/>
              <w:bottom w:val="single" w:sz="4" w:space="0" w:color="auto"/>
              <w:right w:val="single" w:sz="4" w:space="0" w:color="auto"/>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1,271 </w:t>
            </w:r>
          </w:p>
        </w:tc>
      </w:tr>
      <w:tr w:rsidR="008C00AC" w:rsidRPr="00F86E81" w:rsidTr="00F7077A">
        <w:trPr>
          <w:trHeight w:val="281"/>
        </w:trPr>
        <w:tc>
          <w:tcPr>
            <w:tcW w:w="4693"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Interest concession on loans to cashmere processors</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w:t>
            </w:r>
          </w:p>
        </w:tc>
        <w:tc>
          <w:tcPr>
            <w:tcW w:w="843"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9,405 </w:t>
            </w:r>
          </w:p>
        </w:tc>
        <w:tc>
          <w:tcPr>
            <w:tcW w:w="843"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10,483 </w:t>
            </w:r>
          </w:p>
        </w:tc>
        <w:tc>
          <w:tcPr>
            <w:tcW w:w="947" w:type="dxa"/>
            <w:tcBorders>
              <w:top w:val="nil"/>
              <w:left w:val="nil"/>
              <w:bottom w:val="single" w:sz="4" w:space="0" w:color="auto"/>
              <w:right w:val="single" w:sz="4" w:space="0" w:color="auto"/>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 3,978 </w:t>
            </w:r>
          </w:p>
        </w:tc>
      </w:tr>
      <w:tr w:rsidR="008C00AC" w:rsidRPr="00F86E81" w:rsidTr="00F7077A">
        <w:trPr>
          <w:trHeight w:val="281"/>
        </w:trPr>
        <w:tc>
          <w:tcPr>
            <w:tcW w:w="4693"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F7077A">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Interest concession on SME Food processing loans</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32 </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60 </w:t>
            </w:r>
          </w:p>
        </w:tc>
        <w:tc>
          <w:tcPr>
            <w:tcW w:w="729"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62 </w:t>
            </w:r>
          </w:p>
        </w:tc>
        <w:tc>
          <w:tcPr>
            <w:tcW w:w="843"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985 </w:t>
            </w:r>
          </w:p>
        </w:tc>
        <w:tc>
          <w:tcPr>
            <w:tcW w:w="843" w:type="dxa"/>
            <w:tcBorders>
              <w:top w:val="nil"/>
              <w:left w:val="nil"/>
              <w:bottom w:val="single" w:sz="4" w:space="0" w:color="auto"/>
              <w:right w:val="nil"/>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2,527 </w:t>
            </w:r>
          </w:p>
        </w:tc>
        <w:tc>
          <w:tcPr>
            <w:tcW w:w="947" w:type="dxa"/>
            <w:tcBorders>
              <w:top w:val="nil"/>
              <w:left w:val="nil"/>
              <w:bottom w:val="single" w:sz="4" w:space="0" w:color="auto"/>
              <w:right w:val="single" w:sz="4" w:space="0" w:color="auto"/>
            </w:tcBorders>
            <w:shd w:val="clear" w:color="auto" w:fill="auto"/>
            <w:vAlign w:val="bottom"/>
            <w:hideMark/>
          </w:tcPr>
          <w:p w:rsidR="008C00AC" w:rsidRPr="00F86E81" w:rsidRDefault="00F40B1E" w:rsidP="008C00AC">
            <w:pPr>
              <w:spacing w:after="0" w:line="240" w:lineRule="auto"/>
              <w:jc w:val="right"/>
              <w:rPr>
                <w:rFonts w:ascii="Times New Roman" w:hAnsi="Times New Roman"/>
                <w:color w:val="000000"/>
                <w:sz w:val="16"/>
                <w:szCs w:val="16"/>
              </w:rPr>
            </w:pPr>
            <w:r>
              <w:rPr>
                <w:rFonts w:ascii="Times New Roman" w:hAnsi="Times New Roman"/>
                <w:color w:val="000000"/>
                <w:sz w:val="16"/>
                <w:szCs w:val="16"/>
              </w:rPr>
              <w:t xml:space="preserve">      </w:t>
            </w:r>
            <w:r w:rsidR="008C00AC" w:rsidRPr="00F86E81">
              <w:rPr>
                <w:rFonts w:ascii="Times New Roman" w:hAnsi="Times New Roman"/>
                <w:color w:val="000000"/>
                <w:sz w:val="16"/>
                <w:szCs w:val="16"/>
              </w:rPr>
              <w:t xml:space="preserve">733 </w:t>
            </w:r>
          </w:p>
        </w:tc>
      </w:tr>
      <w:tr w:rsidR="008C00AC" w:rsidRPr="00F86E81" w:rsidTr="00F7077A">
        <w:trPr>
          <w:trHeight w:val="281"/>
        </w:trPr>
        <w:tc>
          <w:tcPr>
            <w:tcW w:w="4693" w:type="dxa"/>
            <w:tcBorders>
              <w:top w:val="nil"/>
              <w:left w:val="single" w:sz="4" w:space="0" w:color="auto"/>
              <w:bottom w:val="single" w:sz="4" w:space="0" w:color="auto"/>
              <w:right w:val="nil"/>
            </w:tcBorders>
            <w:shd w:val="clear" w:color="000000" w:fill="DBE5F1"/>
            <w:vAlign w:val="center"/>
            <w:hideMark/>
          </w:tcPr>
          <w:p w:rsidR="008C00AC" w:rsidRPr="00F86E81" w:rsidRDefault="008C00AC" w:rsidP="008C00AC">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Total subsidies to agro-processing sector</w:t>
            </w:r>
          </w:p>
        </w:tc>
        <w:tc>
          <w:tcPr>
            <w:tcW w:w="729" w:type="dxa"/>
            <w:tcBorders>
              <w:top w:val="nil"/>
              <w:left w:val="nil"/>
              <w:bottom w:val="single" w:sz="4" w:space="0" w:color="auto"/>
              <w:right w:val="nil"/>
            </w:tcBorders>
            <w:shd w:val="clear" w:color="000000" w:fill="DBE5F1"/>
            <w:vAlign w:val="bottom"/>
            <w:hideMark/>
          </w:tcPr>
          <w:p w:rsidR="008C00AC" w:rsidRPr="00F86E81" w:rsidRDefault="00F40B1E" w:rsidP="008C00AC">
            <w:pPr>
              <w:spacing w:after="0" w:line="240" w:lineRule="auto"/>
              <w:jc w:val="right"/>
              <w:rPr>
                <w:rFonts w:ascii="Times New Roman" w:hAnsi="Times New Roman"/>
                <w:b/>
                <w:bCs/>
                <w:color w:val="000000"/>
                <w:sz w:val="16"/>
                <w:szCs w:val="16"/>
              </w:rPr>
            </w:pPr>
            <w:r>
              <w:rPr>
                <w:rFonts w:ascii="Times New Roman" w:hAnsi="Times New Roman"/>
                <w:b/>
                <w:bCs/>
                <w:color w:val="000000"/>
                <w:sz w:val="16"/>
                <w:szCs w:val="16"/>
              </w:rPr>
              <w:t xml:space="preserve"> </w:t>
            </w:r>
            <w:r w:rsidR="008C00AC" w:rsidRPr="00F86E81">
              <w:rPr>
                <w:rFonts w:ascii="Times New Roman" w:hAnsi="Times New Roman"/>
                <w:b/>
                <w:bCs/>
                <w:color w:val="000000"/>
                <w:sz w:val="16"/>
                <w:szCs w:val="16"/>
              </w:rPr>
              <w:t xml:space="preserve">2,432 </w:t>
            </w:r>
          </w:p>
        </w:tc>
        <w:tc>
          <w:tcPr>
            <w:tcW w:w="729" w:type="dxa"/>
            <w:tcBorders>
              <w:top w:val="nil"/>
              <w:left w:val="nil"/>
              <w:bottom w:val="single" w:sz="4" w:space="0" w:color="auto"/>
              <w:right w:val="nil"/>
            </w:tcBorders>
            <w:shd w:val="clear" w:color="000000" w:fill="DBE5F1"/>
            <w:vAlign w:val="bottom"/>
            <w:hideMark/>
          </w:tcPr>
          <w:p w:rsidR="008C00AC" w:rsidRPr="00F86E81" w:rsidRDefault="00F40B1E" w:rsidP="008C00AC">
            <w:pPr>
              <w:spacing w:after="0" w:line="240" w:lineRule="auto"/>
              <w:jc w:val="right"/>
              <w:rPr>
                <w:rFonts w:ascii="Times New Roman" w:hAnsi="Times New Roman"/>
                <w:b/>
                <w:bCs/>
                <w:color w:val="000000"/>
                <w:sz w:val="16"/>
                <w:szCs w:val="16"/>
              </w:rPr>
            </w:pPr>
            <w:r>
              <w:rPr>
                <w:rFonts w:ascii="Times New Roman" w:hAnsi="Times New Roman"/>
                <w:b/>
                <w:bCs/>
                <w:color w:val="000000"/>
                <w:sz w:val="16"/>
                <w:szCs w:val="16"/>
              </w:rPr>
              <w:t xml:space="preserve"> </w:t>
            </w:r>
            <w:r w:rsidR="008C00AC" w:rsidRPr="00F86E81">
              <w:rPr>
                <w:rFonts w:ascii="Times New Roman" w:hAnsi="Times New Roman"/>
                <w:b/>
                <w:bCs/>
                <w:color w:val="000000"/>
                <w:sz w:val="16"/>
                <w:szCs w:val="16"/>
              </w:rPr>
              <w:t xml:space="preserve">2,460 </w:t>
            </w:r>
          </w:p>
        </w:tc>
        <w:tc>
          <w:tcPr>
            <w:tcW w:w="729" w:type="dxa"/>
            <w:tcBorders>
              <w:top w:val="nil"/>
              <w:left w:val="nil"/>
              <w:bottom w:val="single" w:sz="4" w:space="0" w:color="auto"/>
              <w:right w:val="nil"/>
            </w:tcBorders>
            <w:shd w:val="clear" w:color="000000" w:fill="DBE5F1"/>
            <w:vAlign w:val="bottom"/>
            <w:hideMark/>
          </w:tcPr>
          <w:p w:rsidR="008C00AC" w:rsidRPr="00F86E81" w:rsidRDefault="00F40B1E" w:rsidP="008C00AC">
            <w:pPr>
              <w:spacing w:after="0" w:line="240" w:lineRule="auto"/>
              <w:jc w:val="right"/>
              <w:rPr>
                <w:rFonts w:ascii="Times New Roman" w:hAnsi="Times New Roman"/>
                <w:b/>
                <w:bCs/>
                <w:color w:val="000000"/>
                <w:sz w:val="16"/>
                <w:szCs w:val="16"/>
              </w:rPr>
            </w:pPr>
            <w:r>
              <w:rPr>
                <w:rFonts w:ascii="Times New Roman" w:hAnsi="Times New Roman"/>
                <w:b/>
                <w:bCs/>
                <w:color w:val="000000"/>
                <w:sz w:val="16"/>
                <w:szCs w:val="16"/>
              </w:rPr>
              <w:t xml:space="preserve"> </w:t>
            </w:r>
            <w:r w:rsidR="008C00AC" w:rsidRPr="00F86E81">
              <w:rPr>
                <w:rFonts w:ascii="Times New Roman" w:hAnsi="Times New Roman"/>
                <w:b/>
                <w:bCs/>
                <w:color w:val="000000"/>
                <w:sz w:val="16"/>
                <w:szCs w:val="16"/>
              </w:rPr>
              <w:t xml:space="preserve">1,462 </w:t>
            </w:r>
          </w:p>
        </w:tc>
        <w:tc>
          <w:tcPr>
            <w:tcW w:w="843" w:type="dxa"/>
            <w:tcBorders>
              <w:top w:val="nil"/>
              <w:left w:val="nil"/>
              <w:bottom w:val="single" w:sz="4" w:space="0" w:color="auto"/>
              <w:right w:val="nil"/>
            </w:tcBorders>
            <w:shd w:val="clear" w:color="000000" w:fill="DBE5F1"/>
            <w:vAlign w:val="bottom"/>
            <w:hideMark/>
          </w:tcPr>
          <w:p w:rsidR="008C00AC" w:rsidRPr="00F86E81" w:rsidRDefault="00F40B1E" w:rsidP="008C00AC">
            <w:pPr>
              <w:spacing w:after="0" w:line="240" w:lineRule="auto"/>
              <w:jc w:val="right"/>
              <w:rPr>
                <w:rFonts w:ascii="Times New Roman" w:hAnsi="Times New Roman"/>
                <w:b/>
                <w:bCs/>
                <w:color w:val="000000"/>
                <w:sz w:val="16"/>
                <w:szCs w:val="16"/>
              </w:rPr>
            </w:pPr>
            <w:r>
              <w:rPr>
                <w:rFonts w:ascii="Times New Roman" w:hAnsi="Times New Roman"/>
                <w:b/>
                <w:bCs/>
                <w:color w:val="000000"/>
                <w:sz w:val="16"/>
                <w:szCs w:val="16"/>
              </w:rPr>
              <w:t xml:space="preserve"> </w:t>
            </w:r>
            <w:r w:rsidR="008C00AC" w:rsidRPr="00F86E81">
              <w:rPr>
                <w:rFonts w:ascii="Times New Roman" w:hAnsi="Times New Roman"/>
                <w:b/>
                <w:bCs/>
                <w:color w:val="000000"/>
                <w:sz w:val="16"/>
                <w:szCs w:val="16"/>
              </w:rPr>
              <w:t xml:space="preserve">21,150 </w:t>
            </w:r>
          </w:p>
        </w:tc>
        <w:tc>
          <w:tcPr>
            <w:tcW w:w="843" w:type="dxa"/>
            <w:tcBorders>
              <w:top w:val="nil"/>
              <w:left w:val="nil"/>
              <w:bottom w:val="single" w:sz="4" w:space="0" w:color="auto"/>
              <w:right w:val="nil"/>
            </w:tcBorders>
            <w:shd w:val="clear" w:color="000000" w:fill="DBE5F1"/>
            <w:vAlign w:val="bottom"/>
            <w:hideMark/>
          </w:tcPr>
          <w:p w:rsidR="008C00AC" w:rsidRPr="00F86E81" w:rsidRDefault="00F40B1E" w:rsidP="008C00AC">
            <w:pPr>
              <w:spacing w:after="0" w:line="240" w:lineRule="auto"/>
              <w:jc w:val="right"/>
              <w:rPr>
                <w:rFonts w:ascii="Times New Roman" w:hAnsi="Times New Roman"/>
                <w:b/>
                <w:bCs/>
                <w:color w:val="000000"/>
                <w:sz w:val="16"/>
                <w:szCs w:val="16"/>
              </w:rPr>
            </w:pPr>
            <w:r>
              <w:rPr>
                <w:rFonts w:ascii="Times New Roman" w:hAnsi="Times New Roman"/>
                <w:b/>
                <w:bCs/>
                <w:color w:val="000000"/>
                <w:sz w:val="16"/>
                <w:szCs w:val="16"/>
              </w:rPr>
              <w:t xml:space="preserve"> </w:t>
            </w:r>
            <w:r w:rsidR="008C00AC" w:rsidRPr="00F86E81">
              <w:rPr>
                <w:rFonts w:ascii="Times New Roman" w:hAnsi="Times New Roman"/>
                <w:b/>
                <w:bCs/>
                <w:color w:val="000000"/>
                <w:sz w:val="16"/>
                <w:szCs w:val="16"/>
              </w:rPr>
              <w:t xml:space="preserve">27,406 </w:t>
            </w:r>
          </w:p>
        </w:tc>
        <w:tc>
          <w:tcPr>
            <w:tcW w:w="947" w:type="dxa"/>
            <w:tcBorders>
              <w:top w:val="nil"/>
              <w:left w:val="nil"/>
              <w:bottom w:val="single" w:sz="4" w:space="0" w:color="auto"/>
              <w:right w:val="single" w:sz="4" w:space="0" w:color="auto"/>
            </w:tcBorders>
            <w:shd w:val="clear" w:color="000000" w:fill="DBE5F1"/>
            <w:vAlign w:val="bottom"/>
            <w:hideMark/>
          </w:tcPr>
          <w:p w:rsidR="008C00AC" w:rsidRPr="00F86E81" w:rsidRDefault="00F40B1E" w:rsidP="008C00AC">
            <w:pPr>
              <w:spacing w:after="0" w:line="240" w:lineRule="auto"/>
              <w:jc w:val="right"/>
              <w:rPr>
                <w:rFonts w:ascii="Times New Roman" w:hAnsi="Times New Roman"/>
                <w:b/>
                <w:bCs/>
                <w:color w:val="000000"/>
                <w:sz w:val="16"/>
                <w:szCs w:val="16"/>
              </w:rPr>
            </w:pPr>
            <w:r>
              <w:rPr>
                <w:rFonts w:ascii="Times New Roman" w:hAnsi="Times New Roman"/>
                <w:b/>
                <w:bCs/>
                <w:color w:val="000000"/>
                <w:sz w:val="16"/>
                <w:szCs w:val="16"/>
              </w:rPr>
              <w:t xml:space="preserve">   </w:t>
            </w:r>
            <w:r w:rsidR="008C00AC" w:rsidRPr="00F86E81">
              <w:rPr>
                <w:rFonts w:ascii="Times New Roman" w:hAnsi="Times New Roman"/>
                <w:b/>
                <w:bCs/>
                <w:color w:val="000000"/>
                <w:sz w:val="16"/>
                <w:szCs w:val="16"/>
              </w:rPr>
              <w:t xml:space="preserve">10,982 </w:t>
            </w:r>
          </w:p>
        </w:tc>
      </w:tr>
    </w:tbl>
    <w:p w:rsidR="00327B7D" w:rsidRPr="00F07E4D" w:rsidRDefault="006461BE" w:rsidP="006461BE">
      <w:pPr>
        <w:spacing w:after="0" w:line="240" w:lineRule="auto"/>
        <w:jc w:val="both"/>
        <w:rPr>
          <w:rFonts w:ascii="Times New Roman" w:hAnsi="Times New Roman"/>
          <w:color w:val="000000"/>
          <w:sz w:val="20"/>
          <w:szCs w:val="16"/>
        </w:rPr>
      </w:pPr>
      <w:r w:rsidRPr="00F07E4D">
        <w:rPr>
          <w:rFonts w:ascii="Times New Roman" w:hAnsi="Times New Roman"/>
          <w:color w:val="000000"/>
          <w:sz w:val="20"/>
          <w:szCs w:val="16"/>
        </w:rPr>
        <w:t>Source: Calculations based on data from NSO, MIA.</w:t>
      </w:r>
    </w:p>
    <w:p w:rsidR="0056767F" w:rsidRPr="000A7FA2" w:rsidRDefault="0056767F" w:rsidP="006461BE">
      <w:pPr>
        <w:spacing w:after="0" w:line="240" w:lineRule="auto"/>
        <w:jc w:val="both"/>
        <w:rPr>
          <w:rFonts w:ascii="Times New Roman" w:hAnsi="Times New Roman"/>
          <w:color w:val="000000"/>
          <w:sz w:val="24"/>
          <w:szCs w:val="24"/>
        </w:rPr>
      </w:pPr>
    </w:p>
    <w:p w:rsidR="00613B97" w:rsidRPr="00613B97" w:rsidRDefault="003F1FBC" w:rsidP="00DC4A68">
      <w:pPr>
        <w:pStyle w:val="Heading2"/>
        <w:numPr>
          <w:ilvl w:val="0"/>
          <w:numId w:val="18"/>
        </w:numPr>
        <w:ind w:left="360"/>
      </w:pPr>
      <w:bookmarkStart w:id="34" w:name="_Toc390194281"/>
      <w:r w:rsidRPr="00DE3006">
        <w:t>Producer Su</w:t>
      </w:r>
      <w:r w:rsidR="00D0152C" w:rsidRPr="00DE3006">
        <w:t>bsidy Equivalent</w:t>
      </w:r>
      <w:r w:rsidRPr="00DE3006">
        <w:t xml:space="preserve"> (PSE)</w:t>
      </w:r>
      <w:r w:rsidR="00280EC9" w:rsidRPr="00DE3006">
        <w:t xml:space="preserve"> </w:t>
      </w:r>
      <w:r w:rsidR="00D0152C" w:rsidRPr="00DE3006">
        <w:t>Estimates</w:t>
      </w:r>
      <w:bookmarkEnd w:id="34"/>
    </w:p>
    <w:p w:rsidR="008D239A" w:rsidRPr="000A7FA2" w:rsidRDefault="008D239A" w:rsidP="00797707">
      <w:pPr>
        <w:autoSpaceDE w:val="0"/>
        <w:autoSpaceDN w:val="0"/>
        <w:adjustRightInd w:val="0"/>
        <w:spacing w:after="0" w:line="240" w:lineRule="auto"/>
        <w:jc w:val="both"/>
        <w:rPr>
          <w:rFonts w:ascii="Times New Roman" w:hAnsi="Times New Roman"/>
          <w:noProof/>
          <w:sz w:val="24"/>
          <w:szCs w:val="24"/>
        </w:rPr>
      </w:pPr>
    </w:p>
    <w:p w:rsidR="005328CF" w:rsidRPr="00F07E4D" w:rsidRDefault="00DF6692" w:rsidP="00F07E4D">
      <w:pPr>
        <w:spacing w:line="240" w:lineRule="auto"/>
        <w:jc w:val="both"/>
        <w:rPr>
          <w:rFonts w:ascii="Times New Roman" w:hAnsi="Times New Roman"/>
          <w:color w:val="000000"/>
          <w:sz w:val="24"/>
          <w:szCs w:val="24"/>
        </w:rPr>
      </w:pPr>
      <w:r w:rsidRPr="000A7FA2">
        <w:rPr>
          <w:rFonts w:ascii="Times New Roman" w:hAnsi="Times New Roman"/>
          <w:noProof/>
          <w:sz w:val="24"/>
          <w:szCs w:val="24"/>
        </w:rPr>
        <w:t xml:space="preserve">The total PSE figures (producer support/subsidy </w:t>
      </w:r>
      <w:r w:rsidR="00D0152C" w:rsidRPr="000A7FA2">
        <w:rPr>
          <w:rFonts w:ascii="Times New Roman" w:hAnsi="Times New Roman"/>
          <w:noProof/>
          <w:sz w:val="24"/>
          <w:szCs w:val="24"/>
        </w:rPr>
        <w:t>equivalent,</w:t>
      </w:r>
      <w:r w:rsidRPr="000A7FA2">
        <w:rPr>
          <w:rFonts w:ascii="Times New Roman" w:hAnsi="Times New Roman"/>
          <w:noProof/>
          <w:sz w:val="24"/>
          <w:szCs w:val="24"/>
        </w:rPr>
        <w:t xml:space="preserve"> including </w:t>
      </w:r>
      <w:r w:rsidR="00E01114" w:rsidRPr="000A7FA2">
        <w:rPr>
          <w:rFonts w:ascii="Times New Roman" w:hAnsi="Times New Roman"/>
          <w:noProof/>
          <w:sz w:val="24"/>
          <w:szCs w:val="24"/>
        </w:rPr>
        <w:t xml:space="preserve">the </w:t>
      </w:r>
      <w:r w:rsidRPr="000A7FA2">
        <w:rPr>
          <w:rFonts w:ascii="Times New Roman" w:hAnsi="Times New Roman"/>
          <w:noProof/>
          <w:sz w:val="24"/>
          <w:szCs w:val="24"/>
        </w:rPr>
        <w:t xml:space="preserve">MPS for wheat and wool), for primary agriculture </w:t>
      </w:r>
      <w:r w:rsidR="008355DA" w:rsidRPr="000A7FA2">
        <w:rPr>
          <w:rFonts w:ascii="Times New Roman" w:hAnsi="Times New Roman"/>
          <w:noProof/>
          <w:sz w:val="24"/>
          <w:szCs w:val="24"/>
        </w:rPr>
        <w:t xml:space="preserve">are presented in relation to the total value of </w:t>
      </w:r>
      <w:r w:rsidR="00CD572C" w:rsidRPr="000A7FA2">
        <w:rPr>
          <w:rFonts w:ascii="Times New Roman" w:hAnsi="Times New Roman"/>
          <w:noProof/>
          <w:sz w:val="24"/>
          <w:szCs w:val="24"/>
        </w:rPr>
        <w:t>each sector (see Table 6 and F</w:t>
      </w:r>
      <w:r w:rsidR="008355DA" w:rsidRPr="000A7FA2">
        <w:rPr>
          <w:rFonts w:ascii="Times New Roman" w:hAnsi="Times New Roman"/>
          <w:noProof/>
          <w:sz w:val="24"/>
          <w:szCs w:val="24"/>
        </w:rPr>
        <w:t>igure</w:t>
      </w:r>
      <w:r w:rsidR="005240C8" w:rsidRPr="000A7FA2">
        <w:rPr>
          <w:rFonts w:ascii="Times New Roman" w:hAnsi="Times New Roman"/>
          <w:noProof/>
          <w:sz w:val="24"/>
          <w:szCs w:val="24"/>
        </w:rPr>
        <w:t>s</w:t>
      </w:r>
      <w:r w:rsidR="008355DA" w:rsidRPr="000A7FA2">
        <w:rPr>
          <w:rFonts w:ascii="Times New Roman" w:hAnsi="Times New Roman"/>
          <w:noProof/>
          <w:sz w:val="24"/>
          <w:szCs w:val="24"/>
        </w:rPr>
        <w:t xml:space="preserve"> </w:t>
      </w:r>
      <w:r w:rsidR="005240C8" w:rsidRPr="000A7FA2">
        <w:rPr>
          <w:rFonts w:ascii="Times New Roman" w:hAnsi="Times New Roman"/>
          <w:noProof/>
          <w:sz w:val="24"/>
          <w:szCs w:val="24"/>
        </w:rPr>
        <w:t>9</w:t>
      </w:r>
      <w:r w:rsidR="008355DA" w:rsidRPr="000A7FA2">
        <w:rPr>
          <w:rFonts w:ascii="Times New Roman" w:hAnsi="Times New Roman"/>
          <w:noProof/>
          <w:sz w:val="24"/>
          <w:szCs w:val="24"/>
        </w:rPr>
        <w:t xml:space="preserve">). </w:t>
      </w:r>
      <w:r w:rsidR="00FF5122" w:rsidRPr="000A7FA2">
        <w:rPr>
          <w:rFonts w:ascii="Times New Roman" w:hAnsi="Times New Roman"/>
          <w:color w:val="000000"/>
          <w:sz w:val="24"/>
          <w:szCs w:val="24"/>
        </w:rPr>
        <w:t xml:space="preserve">More specifically, PSE% = PSE including </w:t>
      </w:r>
      <w:r w:rsidR="00E01114" w:rsidRPr="000A7FA2">
        <w:rPr>
          <w:rFonts w:ascii="Times New Roman" w:hAnsi="Times New Roman"/>
          <w:color w:val="000000"/>
          <w:sz w:val="24"/>
          <w:szCs w:val="24"/>
        </w:rPr>
        <w:t xml:space="preserve">the </w:t>
      </w:r>
      <w:r w:rsidR="00FF5122" w:rsidRPr="000A7FA2">
        <w:rPr>
          <w:rFonts w:ascii="Times New Roman" w:hAnsi="Times New Roman"/>
          <w:color w:val="000000"/>
          <w:sz w:val="24"/>
          <w:szCs w:val="24"/>
        </w:rPr>
        <w:t>MPS divided by the total value (income) received by farmers (which is equal to the value of prod</w:t>
      </w:r>
      <w:r w:rsidR="00CD572C" w:rsidRPr="000A7FA2">
        <w:rPr>
          <w:rFonts w:ascii="Times New Roman" w:hAnsi="Times New Roman"/>
          <w:color w:val="000000"/>
          <w:sz w:val="24"/>
          <w:szCs w:val="24"/>
        </w:rPr>
        <w:t>uction</w:t>
      </w:r>
      <w:r w:rsidR="00FF5122" w:rsidRPr="000A7FA2">
        <w:rPr>
          <w:rFonts w:ascii="Times New Roman" w:hAnsi="Times New Roman"/>
          <w:color w:val="000000"/>
          <w:sz w:val="24"/>
          <w:szCs w:val="24"/>
        </w:rPr>
        <w:t xml:space="preserve"> at </w:t>
      </w:r>
      <w:r w:rsidR="00E01114" w:rsidRPr="000A7FA2">
        <w:rPr>
          <w:rFonts w:ascii="Times New Roman" w:hAnsi="Times New Roman"/>
          <w:color w:val="000000"/>
          <w:sz w:val="24"/>
          <w:szCs w:val="24"/>
        </w:rPr>
        <w:t xml:space="preserve">the </w:t>
      </w:r>
      <w:r w:rsidR="00FF5122" w:rsidRPr="000A7FA2">
        <w:rPr>
          <w:rFonts w:ascii="Times New Roman" w:hAnsi="Times New Roman"/>
          <w:color w:val="000000"/>
          <w:sz w:val="24"/>
          <w:szCs w:val="24"/>
        </w:rPr>
        <w:t xml:space="preserve">farm gate price plus </w:t>
      </w:r>
      <w:r w:rsidR="00E01114" w:rsidRPr="000A7FA2">
        <w:rPr>
          <w:rFonts w:ascii="Times New Roman" w:hAnsi="Times New Roman"/>
          <w:color w:val="000000"/>
          <w:sz w:val="24"/>
          <w:szCs w:val="24"/>
        </w:rPr>
        <w:t xml:space="preserve">the </w:t>
      </w:r>
      <w:r w:rsidR="00FF5122" w:rsidRPr="000A7FA2">
        <w:rPr>
          <w:rFonts w:ascii="Times New Roman" w:hAnsi="Times New Roman"/>
          <w:color w:val="000000"/>
          <w:sz w:val="24"/>
          <w:szCs w:val="24"/>
        </w:rPr>
        <w:t>PSE excluding MPS)</w:t>
      </w:r>
      <w:r w:rsidR="00CD572C" w:rsidRPr="000A7FA2">
        <w:rPr>
          <w:rFonts w:ascii="Times New Roman" w:hAnsi="Times New Roman"/>
          <w:color w:val="000000"/>
          <w:sz w:val="24"/>
          <w:szCs w:val="24"/>
        </w:rPr>
        <w:t xml:space="preserve"> (OECD 2010)</w:t>
      </w:r>
      <w:r w:rsidR="00FF5122" w:rsidRPr="000A7FA2">
        <w:rPr>
          <w:rFonts w:ascii="Times New Roman" w:hAnsi="Times New Roman"/>
          <w:color w:val="000000"/>
          <w:sz w:val="24"/>
          <w:szCs w:val="24"/>
        </w:rPr>
        <w:t>.</w:t>
      </w:r>
    </w:p>
    <w:p w:rsidR="000719E2" w:rsidRPr="00F07E4D" w:rsidRDefault="000719E2" w:rsidP="00C4404D">
      <w:pPr>
        <w:pStyle w:val="Caption"/>
        <w:jc w:val="center"/>
        <w:rPr>
          <w:rFonts w:ascii="Times New Roman" w:hAnsi="Times New Roman" w:cs="Times New Roman"/>
          <w:color w:val="auto"/>
          <w:sz w:val="20"/>
          <w:szCs w:val="16"/>
          <w:lang w:val="en-US"/>
        </w:rPr>
      </w:pPr>
      <w:bookmarkStart w:id="35" w:name="_Toc390195071"/>
      <w:r w:rsidRPr="00F07E4D">
        <w:rPr>
          <w:rFonts w:ascii="Times New Roman" w:hAnsi="Times New Roman" w:cs="Times New Roman"/>
          <w:color w:val="auto"/>
          <w:sz w:val="20"/>
          <w:szCs w:val="16"/>
        </w:rPr>
        <w:t xml:space="preserve">Table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Table \* ARABIC </w:instrText>
      </w:r>
      <w:r w:rsidR="00D815AB" w:rsidRPr="00F07E4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6</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Estimated PSE</w:t>
      </w:r>
      <w:r w:rsidR="00F40B1E">
        <w:rPr>
          <w:rFonts w:ascii="Times New Roman" w:hAnsi="Times New Roman" w:cs="Times New Roman"/>
          <w:color w:val="auto"/>
          <w:sz w:val="20"/>
          <w:szCs w:val="16"/>
          <w:lang w:val="en-US"/>
        </w:rPr>
        <w:t xml:space="preserve"> </w:t>
      </w:r>
      <w:r w:rsidRPr="00F07E4D">
        <w:rPr>
          <w:rFonts w:ascii="Times New Roman" w:hAnsi="Times New Roman" w:cs="Times New Roman"/>
          <w:color w:val="auto"/>
          <w:sz w:val="20"/>
          <w:szCs w:val="16"/>
          <w:lang w:val="en-US"/>
        </w:rPr>
        <w:t>(in Mill. MNT &amp; %) to primary agriculture, 2008-2012</w:t>
      </w:r>
      <w:bookmarkEnd w:id="35"/>
    </w:p>
    <w:tbl>
      <w:tblPr>
        <w:tblW w:w="9513" w:type="dxa"/>
        <w:tblInd w:w="93" w:type="dxa"/>
        <w:tblLook w:val="04A0" w:firstRow="1" w:lastRow="0" w:firstColumn="1" w:lastColumn="0" w:noHBand="0" w:noVBand="1"/>
      </w:tblPr>
      <w:tblGrid>
        <w:gridCol w:w="2567"/>
        <w:gridCol w:w="1104"/>
        <w:gridCol w:w="1104"/>
        <w:gridCol w:w="1104"/>
        <w:gridCol w:w="1104"/>
        <w:gridCol w:w="1104"/>
        <w:gridCol w:w="1426"/>
      </w:tblGrid>
      <w:tr w:rsidR="008C00AC" w:rsidRPr="00F86E81" w:rsidTr="00F7077A">
        <w:trPr>
          <w:trHeight w:val="503"/>
        </w:trPr>
        <w:tc>
          <w:tcPr>
            <w:tcW w:w="2567" w:type="dxa"/>
            <w:tcBorders>
              <w:top w:val="single" w:sz="4" w:space="0" w:color="auto"/>
              <w:left w:val="single" w:sz="4" w:space="0" w:color="auto"/>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w:t>
            </w:r>
          </w:p>
        </w:tc>
        <w:tc>
          <w:tcPr>
            <w:tcW w:w="110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w:t>
            </w:r>
          </w:p>
        </w:tc>
        <w:tc>
          <w:tcPr>
            <w:tcW w:w="110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2009</w:t>
            </w:r>
          </w:p>
        </w:tc>
        <w:tc>
          <w:tcPr>
            <w:tcW w:w="110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2010</w:t>
            </w:r>
          </w:p>
        </w:tc>
        <w:tc>
          <w:tcPr>
            <w:tcW w:w="110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2011</w:t>
            </w:r>
          </w:p>
        </w:tc>
        <w:tc>
          <w:tcPr>
            <w:tcW w:w="110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2012</w:t>
            </w:r>
          </w:p>
        </w:tc>
        <w:tc>
          <w:tcPr>
            <w:tcW w:w="1426" w:type="dxa"/>
            <w:tcBorders>
              <w:top w:val="single" w:sz="4" w:space="0" w:color="auto"/>
              <w:left w:val="nil"/>
              <w:bottom w:val="nil"/>
              <w:right w:val="single" w:sz="4" w:space="0" w:color="auto"/>
            </w:tcBorders>
            <w:shd w:val="clear" w:color="auto" w:fill="auto"/>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2008-12 (Avg)</w:t>
            </w:r>
          </w:p>
        </w:tc>
      </w:tr>
      <w:tr w:rsidR="008C00AC" w:rsidRPr="00F86E81" w:rsidTr="00F7077A">
        <w:trPr>
          <w:trHeight w:val="295"/>
        </w:trPr>
        <w:tc>
          <w:tcPr>
            <w:tcW w:w="8087" w:type="dxa"/>
            <w:gridSpan w:val="6"/>
            <w:tcBorders>
              <w:top w:val="single" w:sz="4" w:space="0" w:color="auto"/>
              <w:left w:val="single" w:sz="4" w:space="0" w:color="auto"/>
              <w:bottom w:val="single" w:sz="4" w:space="0" w:color="auto"/>
              <w:right w:val="nil"/>
            </w:tcBorders>
            <w:shd w:val="clear" w:color="auto" w:fill="auto"/>
            <w:noWrap/>
            <w:vAlign w:val="center"/>
            <w:hideMark/>
          </w:tcPr>
          <w:p w:rsidR="008C00AC" w:rsidRPr="00F86E81" w:rsidRDefault="008C00AC" w:rsidP="008C00AC">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Crop Production</w:t>
            </w:r>
          </w:p>
        </w:tc>
        <w:tc>
          <w:tcPr>
            <w:tcW w:w="1426" w:type="dxa"/>
            <w:tcBorders>
              <w:top w:val="single" w:sz="4" w:space="0" w:color="auto"/>
              <w:left w:val="nil"/>
              <w:bottom w:val="nil"/>
              <w:right w:val="single" w:sz="4" w:space="0" w:color="auto"/>
            </w:tcBorders>
            <w:shd w:val="clear" w:color="auto" w:fill="auto"/>
            <w:noWrap/>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lastRenderedPageBreak/>
              <w:t>Producer Subsidy Equivalent</w:t>
            </w:r>
            <w:r w:rsidR="00F40B1E">
              <w:rPr>
                <w:rFonts w:ascii="Times New Roman" w:hAnsi="Times New Roman"/>
                <w:color w:val="000000"/>
                <w:sz w:val="16"/>
                <w:szCs w:val="16"/>
              </w:rPr>
              <w:t xml:space="preserve">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22,505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28,401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40,746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15,646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1,155 </w:t>
            </w:r>
          </w:p>
        </w:tc>
        <w:tc>
          <w:tcPr>
            <w:tcW w:w="1426" w:type="dxa"/>
            <w:tcBorders>
              <w:top w:val="single" w:sz="4" w:space="0" w:color="auto"/>
              <w:left w:val="nil"/>
              <w:bottom w:val="nil"/>
              <w:right w:val="single" w:sz="4" w:space="0" w:color="auto"/>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21,690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xml:space="preserve">Total Production Value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171,526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211,581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244,529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273,321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415,987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263,389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000000" w:fill="DBE5F1"/>
            <w:vAlign w:val="center"/>
            <w:hideMark/>
          </w:tcPr>
          <w:p w:rsidR="008C00AC" w:rsidRPr="00F86E81" w:rsidRDefault="008C00AC" w:rsidP="008C00AC">
            <w:pPr>
              <w:spacing w:after="0" w:line="240" w:lineRule="auto"/>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PSE </w:t>
            </w:r>
            <w:r w:rsidRPr="00F86E81">
              <w:rPr>
                <w:rFonts w:ascii="Times New Roman" w:hAnsi="Times New Roman"/>
                <w:i/>
                <w:iCs/>
                <w:color w:val="000000"/>
                <w:sz w:val="16"/>
                <w:szCs w:val="16"/>
              </w:rPr>
              <w:t>(%)</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13.12</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13.42</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16.66</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5.72</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0.28</w:t>
            </w:r>
          </w:p>
        </w:tc>
        <w:tc>
          <w:tcPr>
            <w:tcW w:w="1426" w:type="dxa"/>
            <w:tcBorders>
              <w:top w:val="nil"/>
              <w:left w:val="nil"/>
              <w:bottom w:val="nil"/>
              <w:right w:val="single" w:sz="4" w:space="0" w:color="auto"/>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8.24</w:t>
            </w:r>
          </w:p>
        </w:tc>
      </w:tr>
      <w:tr w:rsidR="008C00AC" w:rsidRPr="00F86E81" w:rsidTr="00F7077A">
        <w:trPr>
          <w:trHeight w:val="295"/>
        </w:trPr>
        <w:tc>
          <w:tcPr>
            <w:tcW w:w="8087" w:type="dxa"/>
            <w:gridSpan w:val="6"/>
            <w:tcBorders>
              <w:top w:val="single" w:sz="4" w:space="0" w:color="auto"/>
              <w:left w:val="single" w:sz="4" w:space="0" w:color="auto"/>
              <w:bottom w:val="single" w:sz="4" w:space="0" w:color="auto"/>
              <w:right w:val="nil"/>
            </w:tcBorders>
            <w:shd w:val="clear" w:color="auto" w:fill="auto"/>
            <w:noWrap/>
            <w:vAlign w:val="center"/>
            <w:hideMark/>
          </w:tcPr>
          <w:p w:rsidR="008C00AC" w:rsidRPr="00F86E81" w:rsidRDefault="008C00AC" w:rsidP="008C00AC">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Livestock Production</w:t>
            </w:r>
          </w:p>
        </w:tc>
        <w:tc>
          <w:tcPr>
            <w:tcW w:w="1426" w:type="dxa"/>
            <w:tcBorders>
              <w:top w:val="single" w:sz="4" w:space="0" w:color="auto"/>
              <w:left w:val="nil"/>
              <w:bottom w:val="nil"/>
              <w:right w:val="single" w:sz="4" w:space="0" w:color="auto"/>
            </w:tcBorders>
            <w:shd w:val="clear" w:color="auto" w:fill="auto"/>
            <w:noWrap/>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xml:space="preserve">Producer Subsidy Equivalent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41,139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2,454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8,178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25,537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48,474 </w:t>
            </w:r>
          </w:p>
        </w:tc>
        <w:tc>
          <w:tcPr>
            <w:tcW w:w="1426" w:type="dxa"/>
            <w:tcBorders>
              <w:top w:val="single" w:sz="4" w:space="0" w:color="auto"/>
              <w:left w:val="nil"/>
              <w:bottom w:val="nil"/>
              <w:right w:val="single" w:sz="4" w:space="0" w:color="auto"/>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25,157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Total Production Value</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1,096,197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972,579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964,191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1,103,763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1,668,150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1,160,976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000000" w:fill="DBE5F1"/>
            <w:vAlign w:val="center"/>
            <w:hideMark/>
          </w:tcPr>
          <w:p w:rsidR="008C00AC" w:rsidRPr="00F86E81" w:rsidRDefault="008C00AC" w:rsidP="008C00AC">
            <w:pPr>
              <w:spacing w:after="0" w:line="240" w:lineRule="auto"/>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PSE </w:t>
            </w:r>
            <w:r w:rsidRPr="00F86E81">
              <w:rPr>
                <w:rFonts w:ascii="Times New Roman" w:hAnsi="Times New Roman"/>
                <w:i/>
                <w:iCs/>
                <w:color w:val="000000"/>
                <w:sz w:val="16"/>
                <w:szCs w:val="16"/>
              </w:rPr>
              <w:t>(%)</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3.75</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0.25</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0.85</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2.31</w:t>
            </w:r>
          </w:p>
        </w:tc>
        <w:tc>
          <w:tcPr>
            <w:tcW w:w="1104" w:type="dxa"/>
            <w:tcBorders>
              <w:top w:val="nil"/>
              <w:left w:val="nil"/>
              <w:bottom w:val="nil"/>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2.91</w:t>
            </w:r>
          </w:p>
        </w:tc>
        <w:tc>
          <w:tcPr>
            <w:tcW w:w="1426" w:type="dxa"/>
            <w:tcBorders>
              <w:top w:val="nil"/>
              <w:left w:val="nil"/>
              <w:bottom w:val="single" w:sz="4" w:space="0" w:color="auto"/>
              <w:right w:val="single" w:sz="4" w:space="0" w:color="auto"/>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2.17</w:t>
            </w:r>
          </w:p>
        </w:tc>
      </w:tr>
      <w:tr w:rsidR="008C00AC" w:rsidRPr="00F86E81" w:rsidTr="00F7077A">
        <w:trPr>
          <w:trHeight w:val="295"/>
        </w:trPr>
        <w:tc>
          <w:tcPr>
            <w:tcW w:w="8087" w:type="dxa"/>
            <w:gridSpan w:val="6"/>
            <w:tcBorders>
              <w:top w:val="single" w:sz="4" w:space="0" w:color="auto"/>
              <w:left w:val="single" w:sz="4" w:space="0" w:color="auto"/>
              <w:bottom w:val="single" w:sz="4" w:space="0" w:color="auto"/>
              <w:right w:val="nil"/>
            </w:tcBorders>
            <w:shd w:val="clear" w:color="auto" w:fill="auto"/>
            <w:noWrap/>
            <w:vAlign w:val="center"/>
            <w:hideMark/>
          </w:tcPr>
          <w:p w:rsidR="008C00AC" w:rsidRPr="00F86E81" w:rsidRDefault="008C00AC" w:rsidP="008C00AC">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Total primary agriculture output</w:t>
            </w:r>
          </w:p>
        </w:tc>
        <w:tc>
          <w:tcPr>
            <w:tcW w:w="1426" w:type="dxa"/>
            <w:tcBorders>
              <w:top w:val="nil"/>
              <w:left w:val="nil"/>
              <w:bottom w:val="nil"/>
              <w:right w:val="single" w:sz="4" w:space="0" w:color="auto"/>
            </w:tcBorders>
            <w:shd w:val="clear" w:color="auto" w:fill="auto"/>
            <w:noWrap/>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 xml:space="preserve">Producer Subsidy Equivalent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63,644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30,856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48,924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41,183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49,628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46,847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Total Production Value</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1,267,722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1,184,160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1,208,720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1,377,084 </w:t>
            </w:r>
          </w:p>
        </w:tc>
        <w:tc>
          <w:tcPr>
            <w:tcW w:w="1104" w:type="dxa"/>
            <w:tcBorders>
              <w:top w:val="nil"/>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2,084,138 </w:t>
            </w:r>
          </w:p>
        </w:tc>
        <w:tc>
          <w:tcPr>
            <w:tcW w:w="1426" w:type="dxa"/>
            <w:tcBorders>
              <w:top w:val="nil"/>
              <w:left w:val="nil"/>
              <w:bottom w:val="single" w:sz="4" w:space="0" w:color="auto"/>
              <w:right w:val="single" w:sz="4" w:space="0" w:color="auto"/>
            </w:tcBorders>
            <w:shd w:val="clear" w:color="auto" w:fill="auto"/>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 xml:space="preserve">1,424,365 </w:t>
            </w:r>
          </w:p>
        </w:tc>
      </w:tr>
      <w:tr w:rsidR="008C00AC" w:rsidRPr="00F86E81" w:rsidTr="00F7077A">
        <w:trPr>
          <w:trHeight w:val="295"/>
        </w:trPr>
        <w:tc>
          <w:tcPr>
            <w:tcW w:w="2567" w:type="dxa"/>
            <w:tcBorders>
              <w:top w:val="nil"/>
              <w:left w:val="single" w:sz="4" w:space="0" w:color="auto"/>
              <w:bottom w:val="single" w:sz="4" w:space="0" w:color="auto"/>
              <w:right w:val="nil"/>
            </w:tcBorders>
            <w:shd w:val="clear" w:color="000000" w:fill="DBE5F1"/>
            <w:vAlign w:val="center"/>
            <w:hideMark/>
          </w:tcPr>
          <w:p w:rsidR="008C00AC" w:rsidRPr="00F86E81" w:rsidRDefault="008C00AC" w:rsidP="008C00AC">
            <w:pPr>
              <w:spacing w:after="0" w:line="240" w:lineRule="auto"/>
              <w:rPr>
                <w:rFonts w:ascii="Times New Roman" w:hAnsi="Times New Roman"/>
                <w:b/>
                <w:bCs/>
                <w:i/>
                <w:iCs/>
                <w:color w:val="000000"/>
                <w:sz w:val="16"/>
                <w:szCs w:val="16"/>
              </w:rPr>
            </w:pPr>
            <w:r w:rsidRPr="00F86E81">
              <w:rPr>
                <w:rFonts w:ascii="Times New Roman" w:hAnsi="Times New Roman"/>
                <w:b/>
                <w:bCs/>
                <w:i/>
                <w:iCs/>
                <w:color w:val="000000"/>
                <w:sz w:val="16"/>
                <w:szCs w:val="16"/>
              </w:rPr>
              <w:t xml:space="preserve">PSE </w:t>
            </w:r>
            <w:r w:rsidRPr="00F86E81">
              <w:rPr>
                <w:rFonts w:ascii="Times New Roman" w:hAnsi="Times New Roman"/>
                <w:i/>
                <w:iCs/>
                <w:color w:val="000000"/>
                <w:sz w:val="16"/>
                <w:szCs w:val="16"/>
              </w:rPr>
              <w:t>(%)</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5.02</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2.61</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4.05</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2.99</w:t>
            </w:r>
          </w:p>
        </w:tc>
        <w:tc>
          <w:tcPr>
            <w:tcW w:w="1104" w:type="dxa"/>
            <w:tcBorders>
              <w:top w:val="nil"/>
              <w:left w:val="nil"/>
              <w:bottom w:val="single" w:sz="4" w:space="0" w:color="auto"/>
              <w:right w:val="nil"/>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2.38</w:t>
            </w:r>
          </w:p>
        </w:tc>
        <w:tc>
          <w:tcPr>
            <w:tcW w:w="1426" w:type="dxa"/>
            <w:tcBorders>
              <w:top w:val="nil"/>
              <w:left w:val="nil"/>
              <w:bottom w:val="single" w:sz="4" w:space="0" w:color="auto"/>
              <w:right w:val="single" w:sz="4" w:space="0" w:color="auto"/>
            </w:tcBorders>
            <w:shd w:val="clear" w:color="000000" w:fill="DBE5F1"/>
            <w:noWrap/>
            <w:vAlign w:val="center"/>
            <w:hideMark/>
          </w:tcPr>
          <w:p w:rsidR="008C00AC" w:rsidRPr="00F86E81" w:rsidRDefault="008C00AC" w:rsidP="008C00AC">
            <w:pPr>
              <w:spacing w:after="0" w:line="240" w:lineRule="auto"/>
              <w:jc w:val="right"/>
              <w:rPr>
                <w:rFonts w:ascii="Times New Roman" w:hAnsi="Times New Roman"/>
                <w:color w:val="000000"/>
                <w:sz w:val="16"/>
                <w:szCs w:val="16"/>
              </w:rPr>
            </w:pPr>
            <w:r w:rsidRPr="00F86E81">
              <w:rPr>
                <w:rFonts w:ascii="Times New Roman" w:hAnsi="Times New Roman"/>
                <w:color w:val="000000"/>
                <w:sz w:val="16"/>
                <w:szCs w:val="16"/>
              </w:rPr>
              <w:t>3.29</w:t>
            </w:r>
          </w:p>
        </w:tc>
      </w:tr>
    </w:tbl>
    <w:p w:rsidR="001E22B2" w:rsidRPr="00F07E4D" w:rsidRDefault="001E22B2" w:rsidP="001E22B2">
      <w:pPr>
        <w:spacing w:after="0" w:line="240" w:lineRule="auto"/>
        <w:rPr>
          <w:rFonts w:ascii="Times New Roman" w:hAnsi="Times New Roman"/>
          <w:color w:val="000000"/>
          <w:sz w:val="20"/>
          <w:szCs w:val="24"/>
        </w:rPr>
      </w:pPr>
      <w:r w:rsidRPr="00F07E4D">
        <w:rPr>
          <w:rFonts w:ascii="Times New Roman" w:hAnsi="Times New Roman"/>
          <w:color w:val="000000"/>
          <w:sz w:val="20"/>
          <w:szCs w:val="24"/>
        </w:rPr>
        <w:t>Source: Author's calculations</w:t>
      </w:r>
    </w:p>
    <w:p w:rsidR="000719E2" w:rsidRPr="000A7FA2" w:rsidRDefault="000719E2" w:rsidP="00AD7033">
      <w:pPr>
        <w:autoSpaceDE w:val="0"/>
        <w:autoSpaceDN w:val="0"/>
        <w:adjustRightInd w:val="0"/>
        <w:spacing w:after="0" w:line="240" w:lineRule="auto"/>
        <w:jc w:val="both"/>
        <w:rPr>
          <w:rFonts w:ascii="Times New Roman" w:hAnsi="Times New Roman"/>
          <w:noProof/>
          <w:sz w:val="24"/>
          <w:szCs w:val="24"/>
        </w:rPr>
      </w:pPr>
    </w:p>
    <w:p w:rsidR="00AA6DD2" w:rsidRPr="00F07E4D" w:rsidRDefault="00AA6DD2" w:rsidP="00C4404D">
      <w:pPr>
        <w:pStyle w:val="Caption"/>
        <w:jc w:val="center"/>
        <w:rPr>
          <w:rFonts w:ascii="Times New Roman" w:hAnsi="Times New Roman" w:cs="Times New Roman"/>
          <w:color w:val="auto"/>
          <w:sz w:val="20"/>
          <w:szCs w:val="16"/>
        </w:rPr>
      </w:pPr>
      <w:bookmarkStart w:id="36" w:name="_Toc390194577"/>
      <w:r w:rsidRPr="00F07E4D">
        <w:rPr>
          <w:rFonts w:ascii="Times New Roman" w:hAnsi="Times New Roman" w:cs="Times New Roman"/>
          <w:color w:val="auto"/>
          <w:sz w:val="20"/>
          <w:szCs w:val="16"/>
        </w:rPr>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9</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rPr>
        <w:t>: Estimated producer subsidy equivalent (PSE</w:t>
      </w:r>
      <w:r w:rsidR="0053536B" w:rsidRPr="00F07E4D">
        <w:rPr>
          <w:rFonts w:ascii="Times New Roman" w:hAnsi="Times New Roman" w:cs="Times New Roman"/>
          <w:color w:val="auto"/>
          <w:sz w:val="20"/>
          <w:szCs w:val="16"/>
          <w:lang w:val="en-US"/>
        </w:rPr>
        <w:t>, %</w:t>
      </w:r>
      <w:r w:rsidRPr="00F07E4D">
        <w:rPr>
          <w:rFonts w:ascii="Times New Roman" w:hAnsi="Times New Roman" w:cs="Times New Roman"/>
          <w:color w:val="auto"/>
          <w:sz w:val="20"/>
          <w:szCs w:val="16"/>
        </w:rPr>
        <w:t xml:space="preserve">) to primary </w:t>
      </w:r>
      <w:r w:rsidR="00F7077A" w:rsidRPr="00F07E4D">
        <w:rPr>
          <w:rFonts w:ascii="Times New Roman" w:hAnsi="Times New Roman" w:cs="Times New Roman"/>
          <w:color w:val="auto"/>
          <w:sz w:val="20"/>
          <w:szCs w:val="16"/>
          <w:lang w:val="en-GB"/>
        </w:rPr>
        <w:t xml:space="preserve">ag. </w:t>
      </w:r>
      <w:r w:rsidRPr="00F07E4D">
        <w:rPr>
          <w:rFonts w:ascii="Times New Roman" w:hAnsi="Times New Roman" w:cs="Times New Roman"/>
          <w:color w:val="auto"/>
          <w:sz w:val="20"/>
          <w:szCs w:val="16"/>
        </w:rPr>
        <w:t>sector, 2008-2012</w:t>
      </w:r>
      <w:bookmarkEnd w:id="36"/>
    </w:p>
    <w:p w:rsidR="00015F28" w:rsidRPr="00F86E81" w:rsidRDefault="00A27522" w:rsidP="00A27522">
      <w:pPr>
        <w:autoSpaceDE w:val="0"/>
        <w:autoSpaceDN w:val="0"/>
        <w:adjustRightInd w:val="0"/>
        <w:spacing w:after="0" w:line="240" w:lineRule="auto"/>
        <w:jc w:val="center"/>
        <w:rPr>
          <w:rFonts w:ascii="Times New Roman" w:hAnsi="Times New Roman"/>
          <w:color w:val="000000"/>
          <w:sz w:val="16"/>
          <w:szCs w:val="16"/>
        </w:rPr>
      </w:pPr>
      <w:r w:rsidRPr="00F86E81">
        <w:rPr>
          <w:rFonts w:ascii="Times New Roman" w:hAnsi="Times New Roman"/>
          <w:noProof/>
          <w:color w:val="000000"/>
          <w:sz w:val="16"/>
          <w:szCs w:val="16"/>
        </w:rPr>
        <w:drawing>
          <wp:inline distT="0" distB="0" distL="0" distR="0" wp14:anchorId="0D21B0CB" wp14:editId="60881883">
            <wp:extent cx="3912243" cy="1713053"/>
            <wp:effectExtent l="0" t="0" r="12065" b="20955"/>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5F28" w:rsidRPr="00F07E4D" w:rsidRDefault="00015F28" w:rsidP="00103A90">
      <w:pPr>
        <w:spacing w:after="0" w:line="240" w:lineRule="auto"/>
        <w:jc w:val="center"/>
        <w:rPr>
          <w:rFonts w:ascii="Times New Roman" w:hAnsi="Times New Roman"/>
          <w:color w:val="000000"/>
          <w:sz w:val="32"/>
          <w:szCs w:val="24"/>
        </w:rPr>
      </w:pPr>
      <w:r w:rsidRPr="00F07E4D">
        <w:rPr>
          <w:rFonts w:ascii="Times New Roman" w:hAnsi="Times New Roman"/>
          <w:color w:val="000000"/>
          <w:sz w:val="20"/>
          <w:szCs w:val="16"/>
        </w:rPr>
        <w:t>Source: Author's calculations</w:t>
      </w:r>
    </w:p>
    <w:p w:rsidR="00C63A6F" w:rsidRDefault="00C63A6F" w:rsidP="00AD7033">
      <w:pPr>
        <w:autoSpaceDE w:val="0"/>
        <w:autoSpaceDN w:val="0"/>
        <w:adjustRightInd w:val="0"/>
        <w:spacing w:after="0" w:line="240" w:lineRule="auto"/>
        <w:jc w:val="both"/>
        <w:rPr>
          <w:rFonts w:ascii="Times New Roman" w:hAnsi="Times New Roman"/>
          <w:noProof/>
          <w:sz w:val="24"/>
          <w:szCs w:val="24"/>
        </w:rPr>
      </w:pPr>
    </w:p>
    <w:p w:rsidR="004E3F36" w:rsidRDefault="008355DA" w:rsidP="00AD7033">
      <w:pPr>
        <w:autoSpaceDE w:val="0"/>
        <w:autoSpaceDN w:val="0"/>
        <w:adjustRightInd w:val="0"/>
        <w:spacing w:after="0" w:line="240" w:lineRule="auto"/>
        <w:jc w:val="both"/>
        <w:rPr>
          <w:rFonts w:ascii="Times New Roman" w:hAnsi="Times New Roman"/>
          <w:noProof/>
          <w:sz w:val="24"/>
          <w:szCs w:val="24"/>
        </w:rPr>
      </w:pPr>
      <w:r w:rsidRPr="000A7FA2">
        <w:rPr>
          <w:rFonts w:ascii="Times New Roman" w:hAnsi="Times New Roman"/>
          <w:noProof/>
          <w:sz w:val="24"/>
          <w:szCs w:val="24"/>
        </w:rPr>
        <w:t>The results show that the PSE for</w:t>
      </w:r>
      <w:r w:rsidR="008B3F0E" w:rsidRPr="000A7FA2">
        <w:rPr>
          <w:rFonts w:ascii="Times New Roman" w:hAnsi="Times New Roman"/>
          <w:noProof/>
          <w:sz w:val="24"/>
          <w:szCs w:val="24"/>
        </w:rPr>
        <w:t xml:space="preserve"> the</w:t>
      </w:r>
      <w:r w:rsidRPr="000A7FA2">
        <w:rPr>
          <w:rFonts w:ascii="Times New Roman" w:hAnsi="Times New Roman"/>
          <w:noProof/>
          <w:sz w:val="24"/>
          <w:szCs w:val="24"/>
        </w:rPr>
        <w:t xml:space="preserve"> crop production sector, as a percentage of the total </w:t>
      </w:r>
      <w:r w:rsidR="008B3F0E" w:rsidRPr="000A7FA2">
        <w:rPr>
          <w:rFonts w:ascii="Times New Roman" w:hAnsi="Times New Roman"/>
          <w:noProof/>
          <w:sz w:val="24"/>
          <w:szCs w:val="24"/>
        </w:rPr>
        <w:t>value of crop production, re</w:t>
      </w:r>
      <w:r w:rsidRPr="000A7FA2">
        <w:rPr>
          <w:rFonts w:ascii="Times New Roman" w:hAnsi="Times New Roman"/>
          <w:noProof/>
          <w:sz w:val="24"/>
          <w:szCs w:val="24"/>
        </w:rPr>
        <w:t xml:space="preserve">mained fairly high at 13 to 17 percent during 2008-2010 but </w:t>
      </w:r>
      <w:r w:rsidR="00141856">
        <w:rPr>
          <w:rFonts w:ascii="Times New Roman" w:hAnsi="Times New Roman"/>
          <w:noProof/>
          <w:sz w:val="24"/>
          <w:szCs w:val="24"/>
        </w:rPr>
        <w:t>declined</w:t>
      </w:r>
      <w:r w:rsidRPr="000A7FA2">
        <w:rPr>
          <w:rFonts w:ascii="Times New Roman" w:hAnsi="Times New Roman"/>
          <w:noProof/>
          <w:sz w:val="24"/>
          <w:szCs w:val="24"/>
        </w:rPr>
        <w:t xml:space="preserve"> </w:t>
      </w:r>
      <w:r w:rsidR="00141856">
        <w:rPr>
          <w:rFonts w:ascii="Times New Roman" w:hAnsi="Times New Roman"/>
          <w:noProof/>
          <w:sz w:val="24"/>
          <w:szCs w:val="24"/>
        </w:rPr>
        <w:t>dramatically</w:t>
      </w:r>
      <w:r w:rsidR="00141856" w:rsidRPr="000A7FA2">
        <w:rPr>
          <w:rFonts w:ascii="Times New Roman" w:hAnsi="Times New Roman"/>
          <w:noProof/>
          <w:sz w:val="24"/>
          <w:szCs w:val="24"/>
        </w:rPr>
        <w:t xml:space="preserve"> </w:t>
      </w:r>
      <w:r w:rsidRPr="000A7FA2">
        <w:rPr>
          <w:rFonts w:ascii="Times New Roman" w:hAnsi="Times New Roman"/>
          <w:noProof/>
          <w:sz w:val="24"/>
          <w:szCs w:val="24"/>
        </w:rPr>
        <w:t>in subsequent</w:t>
      </w:r>
      <w:r w:rsidR="00CD572C" w:rsidRPr="000A7FA2">
        <w:rPr>
          <w:rFonts w:ascii="Times New Roman" w:hAnsi="Times New Roman"/>
          <w:noProof/>
          <w:sz w:val="24"/>
          <w:szCs w:val="24"/>
        </w:rPr>
        <w:t xml:space="preserve"> years</w:t>
      </w:r>
      <w:r w:rsidR="008B3F0E" w:rsidRPr="000A7FA2">
        <w:rPr>
          <w:rFonts w:ascii="Times New Roman" w:hAnsi="Times New Roman"/>
          <w:noProof/>
          <w:sz w:val="24"/>
          <w:szCs w:val="24"/>
        </w:rPr>
        <w:t>,</w:t>
      </w:r>
      <w:r w:rsidRPr="000A7FA2">
        <w:rPr>
          <w:rFonts w:ascii="Times New Roman" w:hAnsi="Times New Roman"/>
          <w:noProof/>
          <w:sz w:val="24"/>
          <w:szCs w:val="24"/>
        </w:rPr>
        <w:t xml:space="preserve"> reaching </w:t>
      </w:r>
      <w:r w:rsidR="00CD572C" w:rsidRPr="000A7FA2">
        <w:rPr>
          <w:rFonts w:ascii="Times New Roman" w:hAnsi="Times New Roman"/>
          <w:noProof/>
          <w:sz w:val="24"/>
          <w:szCs w:val="24"/>
        </w:rPr>
        <w:t>a low of 0.28</w:t>
      </w:r>
      <w:r w:rsidR="00BF45FA" w:rsidRPr="000A7FA2">
        <w:rPr>
          <w:rFonts w:ascii="Times New Roman" w:hAnsi="Times New Roman"/>
          <w:noProof/>
          <w:sz w:val="24"/>
          <w:szCs w:val="24"/>
        </w:rPr>
        <w:t xml:space="preserve"> percent</w:t>
      </w:r>
      <w:r w:rsidR="00A76A31" w:rsidRPr="000A7FA2">
        <w:rPr>
          <w:rFonts w:ascii="Times New Roman" w:hAnsi="Times New Roman"/>
          <w:noProof/>
          <w:sz w:val="24"/>
          <w:szCs w:val="24"/>
        </w:rPr>
        <w:t xml:space="preserve"> in 2012</w:t>
      </w:r>
      <w:r w:rsidR="00141856">
        <w:rPr>
          <w:rFonts w:ascii="Times New Roman" w:hAnsi="Times New Roman"/>
          <w:noProof/>
          <w:sz w:val="24"/>
          <w:szCs w:val="24"/>
        </w:rPr>
        <w:t>. This was</w:t>
      </w:r>
      <w:r w:rsidR="006B0653">
        <w:rPr>
          <w:rFonts w:ascii="Times New Roman" w:hAnsi="Times New Roman"/>
          <w:noProof/>
          <w:sz w:val="24"/>
          <w:szCs w:val="24"/>
        </w:rPr>
        <w:t xml:space="preserve"> largely </w:t>
      </w:r>
      <w:r w:rsidR="00141856">
        <w:rPr>
          <w:rFonts w:ascii="Times New Roman" w:hAnsi="Times New Roman"/>
          <w:noProof/>
          <w:sz w:val="24"/>
          <w:szCs w:val="24"/>
        </w:rPr>
        <w:t>the</w:t>
      </w:r>
      <w:r w:rsidR="006B0653">
        <w:rPr>
          <w:rFonts w:ascii="Times New Roman" w:hAnsi="Times New Roman"/>
          <w:noProof/>
          <w:sz w:val="24"/>
          <w:szCs w:val="24"/>
        </w:rPr>
        <w:t xml:space="preserve"> result of rapid global grain price changes without corrreponding changes in domestic </w:t>
      </w:r>
      <w:r w:rsidR="007D47F6">
        <w:rPr>
          <w:rFonts w:ascii="Times New Roman" w:hAnsi="Times New Roman"/>
          <w:noProof/>
          <w:sz w:val="24"/>
          <w:szCs w:val="24"/>
        </w:rPr>
        <w:t xml:space="preserve">farm gate </w:t>
      </w:r>
      <w:r w:rsidR="006B0653">
        <w:rPr>
          <w:rFonts w:ascii="Times New Roman" w:hAnsi="Times New Roman"/>
          <w:noProof/>
          <w:sz w:val="24"/>
          <w:szCs w:val="24"/>
        </w:rPr>
        <w:t>prices</w:t>
      </w:r>
      <w:r w:rsidRPr="000A7FA2">
        <w:rPr>
          <w:rFonts w:ascii="Times New Roman" w:hAnsi="Times New Roman"/>
          <w:noProof/>
          <w:sz w:val="24"/>
          <w:szCs w:val="24"/>
        </w:rPr>
        <w:t>.</w:t>
      </w:r>
      <w:r w:rsidR="00F40B1E">
        <w:rPr>
          <w:rFonts w:ascii="Times New Roman" w:hAnsi="Times New Roman"/>
          <w:noProof/>
          <w:sz w:val="24"/>
          <w:szCs w:val="24"/>
        </w:rPr>
        <w:t xml:space="preserve"> </w:t>
      </w:r>
      <w:r w:rsidR="006B0653">
        <w:rPr>
          <w:rFonts w:ascii="Times New Roman" w:hAnsi="Times New Roman"/>
          <w:noProof/>
          <w:sz w:val="24"/>
          <w:szCs w:val="24"/>
        </w:rPr>
        <w:t>T</w:t>
      </w:r>
      <w:r w:rsidRPr="000A7FA2">
        <w:rPr>
          <w:rFonts w:ascii="Times New Roman" w:hAnsi="Times New Roman"/>
          <w:noProof/>
          <w:sz w:val="24"/>
          <w:szCs w:val="24"/>
        </w:rPr>
        <w:t xml:space="preserve">he PSE coefficients for the primary livestock production </w:t>
      </w:r>
      <w:r w:rsidR="00CD572C" w:rsidRPr="000A7FA2">
        <w:rPr>
          <w:rFonts w:ascii="Times New Roman" w:hAnsi="Times New Roman"/>
          <w:noProof/>
          <w:sz w:val="24"/>
          <w:szCs w:val="24"/>
        </w:rPr>
        <w:t xml:space="preserve">sector </w:t>
      </w:r>
      <w:r w:rsidRPr="000A7FA2">
        <w:rPr>
          <w:rFonts w:ascii="Times New Roman" w:hAnsi="Times New Roman"/>
          <w:noProof/>
          <w:sz w:val="24"/>
          <w:szCs w:val="24"/>
        </w:rPr>
        <w:t>were lower</w:t>
      </w:r>
      <w:r w:rsidR="000808A8" w:rsidRPr="000A7FA2">
        <w:rPr>
          <w:rFonts w:ascii="Times New Roman" w:hAnsi="Times New Roman"/>
          <w:noProof/>
          <w:sz w:val="24"/>
          <w:szCs w:val="24"/>
        </w:rPr>
        <w:t xml:space="preserve"> compared to the crop sector</w:t>
      </w:r>
      <w:r w:rsidR="006B0653">
        <w:rPr>
          <w:rFonts w:ascii="Times New Roman" w:hAnsi="Times New Roman"/>
          <w:noProof/>
          <w:sz w:val="24"/>
          <w:szCs w:val="24"/>
        </w:rPr>
        <w:t xml:space="preserve"> but, </w:t>
      </w:r>
      <w:r w:rsidR="004E3F36" w:rsidRPr="000A7FA2">
        <w:rPr>
          <w:rFonts w:ascii="Times New Roman" w:hAnsi="Times New Roman"/>
          <w:noProof/>
          <w:sz w:val="24"/>
          <w:szCs w:val="24"/>
        </w:rPr>
        <w:t xml:space="preserve">excluding 2008, </w:t>
      </w:r>
      <w:r w:rsidR="00074F1F">
        <w:rPr>
          <w:rFonts w:ascii="Times New Roman" w:hAnsi="Times New Roman"/>
          <w:noProof/>
          <w:sz w:val="24"/>
          <w:szCs w:val="24"/>
        </w:rPr>
        <w:t xml:space="preserve">they </w:t>
      </w:r>
      <w:r w:rsidR="004E3F36" w:rsidRPr="000A7FA2">
        <w:rPr>
          <w:rFonts w:ascii="Times New Roman" w:hAnsi="Times New Roman"/>
          <w:noProof/>
          <w:sz w:val="24"/>
          <w:szCs w:val="24"/>
        </w:rPr>
        <w:t xml:space="preserve">steadily </w:t>
      </w:r>
      <w:r w:rsidR="00141856">
        <w:rPr>
          <w:rFonts w:ascii="Times New Roman" w:hAnsi="Times New Roman"/>
          <w:noProof/>
          <w:sz w:val="24"/>
          <w:szCs w:val="24"/>
        </w:rPr>
        <w:t>increased</w:t>
      </w:r>
      <w:r w:rsidR="004E3F36" w:rsidRPr="000A7FA2">
        <w:rPr>
          <w:rFonts w:ascii="Times New Roman" w:hAnsi="Times New Roman"/>
          <w:noProof/>
          <w:sz w:val="24"/>
          <w:szCs w:val="24"/>
        </w:rPr>
        <w:t xml:space="preserve"> from 0.25</w:t>
      </w:r>
      <w:r w:rsidR="00BF45FA" w:rsidRPr="000A7FA2">
        <w:rPr>
          <w:rFonts w:ascii="Times New Roman" w:hAnsi="Times New Roman"/>
          <w:noProof/>
          <w:sz w:val="24"/>
          <w:szCs w:val="24"/>
        </w:rPr>
        <w:t xml:space="preserve"> percent</w:t>
      </w:r>
      <w:r w:rsidR="004E3F36" w:rsidRPr="000A7FA2">
        <w:rPr>
          <w:rFonts w:ascii="Times New Roman" w:hAnsi="Times New Roman"/>
          <w:noProof/>
          <w:sz w:val="24"/>
          <w:szCs w:val="24"/>
        </w:rPr>
        <w:t xml:space="preserve"> in 2009 to 2.9 percent in 2012. When the two are</w:t>
      </w:r>
      <w:r w:rsidR="007D47F6">
        <w:rPr>
          <w:rFonts w:ascii="Times New Roman" w:hAnsi="Times New Roman"/>
          <w:noProof/>
          <w:sz w:val="24"/>
          <w:szCs w:val="24"/>
        </w:rPr>
        <w:t xml:space="preserve"> </w:t>
      </w:r>
      <w:r w:rsidR="004E3F36" w:rsidRPr="000A7FA2">
        <w:rPr>
          <w:rFonts w:ascii="Times New Roman" w:hAnsi="Times New Roman"/>
          <w:noProof/>
          <w:sz w:val="24"/>
          <w:szCs w:val="24"/>
        </w:rPr>
        <w:t>combined</w:t>
      </w:r>
      <w:r w:rsidR="008B3F0E" w:rsidRPr="000A7FA2">
        <w:rPr>
          <w:rFonts w:ascii="Times New Roman" w:hAnsi="Times New Roman"/>
          <w:noProof/>
          <w:sz w:val="24"/>
          <w:szCs w:val="24"/>
        </w:rPr>
        <w:t xml:space="preserve"> (</w:t>
      </w:r>
      <w:r w:rsidR="00CD572C" w:rsidRPr="000A7FA2">
        <w:rPr>
          <w:rFonts w:ascii="Times New Roman" w:hAnsi="Times New Roman"/>
          <w:noProof/>
          <w:sz w:val="24"/>
          <w:szCs w:val="24"/>
        </w:rPr>
        <w:t xml:space="preserve">the </w:t>
      </w:r>
      <w:r w:rsidR="004E3F36" w:rsidRPr="000A7FA2">
        <w:rPr>
          <w:rFonts w:ascii="Times New Roman" w:hAnsi="Times New Roman"/>
          <w:noProof/>
          <w:sz w:val="24"/>
          <w:szCs w:val="24"/>
        </w:rPr>
        <w:t>total support to agriculture</w:t>
      </w:r>
      <w:r w:rsidR="008B3F0E" w:rsidRPr="000A7FA2">
        <w:rPr>
          <w:rFonts w:ascii="Times New Roman" w:hAnsi="Times New Roman"/>
          <w:noProof/>
          <w:sz w:val="24"/>
          <w:szCs w:val="24"/>
        </w:rPr>
        <w:t>)</w:t>
      </w:r>
      <w:r w:rsidR="004E3F36" w:rsidRPr="000A7FA2">
        <w:rPr>
          <w:rFonts w:ascii="Times New Roman" w:hAnsi="Times New Roman"/>
          <w:noProof/>
          <w:sz w:val="24"/>
          <w:szCs w:val="24"/>
        </w:rPr>
        <w:t xml:space="preserve"> the PSE numbers show some fluctuation in the relative measure but a general decline</w:t>
      </w:r>
      <w:r w:rsidR="00DD06D7" w:rsidRPr="000A7FA2">
        <w:rPr>
          <w:rFonts w:ascii="Times New Roman" w:hAnsi="Times New Roman"/>
          <w:noProof/>
          <w:sz w:val="24"/>
          <w:szCs w:val="24"/>
        </w:rPr>
        <w:t xml:space="preserve"> from more than 5</w:t>
      </w:r>
      <w:r w:rsidR="00074F1F">
        <w:rPr>
          <w:rFonts w:ascii="Times New Roman" w:hAnsi="Times New Roman"/>
          <w:noProof/>
          <w:sz w:val="24"/>
          <w:szCs w:val="24"/>
        </w:rPr>
        <w:t xml:space="preserve"> percent</w:t>
      </w:r>
      <w:r w:rsidR="00DD06D7" w:rsidRPr="000A7FA2">
        <w:rPr>
          <w:rFonts w:ascii="Times New Roman" w:hAnsi="Times New Roman"/>
          <w:noProof/>
          <w:sz w:val="24"/>
          <w:szCs w:val="24"/>
        </w:rPr>
        <w:t xml:space="preserve"> in 2008 to less than 2.4</w:t>
      </w:r>
      <w:r w:rsidR="00074F1F">
        <w:rPr>
          <w:rFonts w:ascii="Times New Roman" w:hAnsi="Times New Roman"/>
          <w:noProof/>
          <w:sz w:val="24"/>
          <w:szCs w:val="24"/>
        </w:rPr>
        <w:t xml:space="preserve"> percent </w:t>
      </w:r>
      <w:r w:rsidR="00DD06D7" w:rsidRPr="000A7FA2">
        <w:rPr>
          <w:rFonts w:ascii="Times New Roman" w:hAnsi="Times New Roman"/>
          <w:noProof/>
          <w:sz w:val="24"/>
          <w:szCs w:val="24"/>
        </w:rPr>
        <w:t xml:space="preserve">in 2012, with </w:t>
      </w:r>
      <w:r w:rsidR="001074FD" w:rsidRPr="000A7FA2">
        <w:rPr>
          <w:rFonts w:ascii="Times New Roman" w:hAnsi="Times New Roman"/>
          <w:noProof/>
          <w:sz w:val="24"/>
          <w:szCs w:val="24"/>
        </w:rPr>
        <w:t xml:space="preserve">a five-year average </w:t>
      </w:r>
      <w:r w:rsidR="00DD06D7" w:rsidRPr="000A7FA2">
        <w:rPr>
          <w:rFonts w:ascii="Times New Roman" w:hAnsi="Times New Roman"/>
          <w:noProof/>
          <w:sz w:val="24"/>
          <w:szCs w:val="24"/>
        </w:rPr>
        <w:t xml:space="preserve">remaining at </w:t>
      </w:r>
      <w:r w:rsidR="001074FD" w:rsidRPr="000A7FA2">
        <w:rPr>
          <w:rFonts w:ascii="Times New Roman" w:hAnsi="Times New Roman"/>
          <w:noProof/>
          <w:sz w:val="24"/>
          <w:szCs w:val="24"/>
        </w:rPr>
        <w:t>3.3 percent</w:t>
      </w:r>
      <w:r w:rsidR="004E3F36" w:rsidRPr="000A7FA2">
        <w:rPr>
          <w:rFonts w:ascii="Times New Roman" w:hAnsi="Times New Roman"/>
          <w:noProof/>
          <w:sz w:val="24"/>
          <w:szCs w:val="24"/>
        </w:rPr>
        <w:t xml:space="preserve">. </w:t>
      </w:r>
    </w:p>
    <w:p w:rsidR="004854BA" w:rsidRPr="000A7FA2" w:rsidRDefault="004854BA" w:rsidP="00AD7033">
      <w:pPr>
        <w:autoSpaceDE w:val="0"/>
        <w:autoSpaceDN w:val="0"/>
        <w:adjustRightInd w:val="0"/>
        <w:spacing w:after="0" w:line="240" w:lineRule="auto"/>
        <w:jc w:val="both"/>
        <w:rPr>
          <w:rFonts w:ascii="Times New Roman" w:hAnsi="Times New Roman"/>
          <w:noProof/>
          <w:sz w:val="24"/>
          <w:szCs w:val="24"/>
        </w:rPr>
      </w:pPr>
    </w:p>
    <w:p w:rsidR="00C25413" w:rsidRPr="000A7FA2" w:rsidRDefault="00C25413" w:rsidP="00DC4A68">
      <w:pPr>
        <w:pStyle w:val="Heading2"/>
        <w:numPr>
          <w:ilvl w:val="0"/>
          <w:numId w:val="19"/>
        </w:numPr>
        <w:ind w:left="360"/>
        <w:rPr>
          <w:szCs w:val="24"/>
        </w:rPr>
      </w:pPr>
      <w:bookmarkStart w:id="37" w:name="_Toc390194282"/>
      <w:r w:rsidRPr="000A7FA2">
        <w:rPr>
          <w:szCs w:val="24"/>
        </w:rPr>
        <w:t>N</w:t>
      </w:r>
      <w:r w:rsidR="00C17361" w:rsidRPr="000A7FA2">
        <w:rPr>
          <w:szCs w:val="24"/>
        </w:rPr>
        <w:t>ominal</w:t>
      </w:r>
      <w:r w:rsidRPr="000A7FA2">
        <w:rPr>
          <w:szCs w:val="24"/>
        </w:rPr>
        <w:t xml:space="preserve"> Protection </w:t>
      </w:r>
      <w:r w:rsidR="00C17361" w:rsidRPr="000A7FA2">
        <w:rPr>
          <w:szCs w:val="24"/>
        </w:rPr>
        <w:t xml:space="preserve">Coefficient </w:t>
      </w:r>
      <w:r w:rsidRPr="000A7FA2">
        <w:rPr>
          <w:szCs w:val="24"/>
        </w:rPr>
        <w:t>(N</w:t>
      </w:r>
      <w:r w:rsidR="00C17361" w:rsidRPr="000A7FA2">
        <w:rPr>
          <w:szCs w:val="24"/>
        </w:rPr>
        <w:t>C</w:t>
      </w:r>
      <w:r w:rsidRPr="000A7FA2">
        <w:rPr>
          <w:szCs w:val="24"/>
        </w:rPr>
        <w:t>P)</w:t>
      </w:r>
      <w:r w:rsidR="00C17361" w:rsidRPr="000A7FA2">
        <w:rPr>
          <w:szCs w:val="24"/>
        </w:rPr>
        <w:t xml:space="preserve"> for Wheat and Wool</w:t>
      </w:r>
      <w:bookmarkEnd w:id="37"/>
      <w:r w:rsidRPr="000A7FA2">
        <w:rPr>
          <w:szCs w:val="24"/>
        </w:rPr>
        <w:t xml:space="preserve"> </w:t>
      </w:r>
    </w:p>
    <w:p w:rsidR="00C25413" w:rsidRPr="000A7FA2" w:rsidRDefault="00C25413" w:rsidP="00AD7033">
      <w:pPr>
        <w:autoSpaceDE w:val="0"/>
        <w:autoSpaceDN w:val="0"/>
        <w:adjustRightInd w:val="0"/>
        <w:spacing w:after="0" w:line="240" w:lineRule="auto"/>
        <w:jc w:val="both"/>
        <w:rPr>
          <w:rFonts w:ascii="Times New Roman" w:hAnsi="Times New Roman"/>
          <w:noProof/>
          <w:sz w:val="24"/>
          <w:szCs w:val="24"/>
        </w:rPr>
      </w:pPr>
    </w:p>
    <w:p w:rsidR="00E03C67" w:rsidRPr="000A7FA2" w:rsidRDefault="004E3F36" w:rsidP="00325AF8">
      <w:pPr>
        <w:pStyle w:val="Default"/>
        <w:jc w:val="both"/>
      </w:pPr>
      <w:r w:rsidRPr="000A7FA2">
        <w:rPr>
          <w:noProof/>
        </w:rPr>
        <w:t xml:space="preserve">In order to see the level of subsidization </w:t>
      </w:r>
      <w:r w:rsidR="00015F28" w:rsidRPr="000A7FA2">
        <w:rPr>
          <w:noProof/>
        </w:rPr>
        <w:t>for</w:t>
      </w:r>
      <w:r w:rsidRPr="000A7FA2">
        <w:rPr>
          <w:noProof/>
        </w:rPr>
        <w:t xml:space="preserve"> each commodity, the Single Commodity Transfer (SCT)</w:t>
      </w:r>
      <w:r w:rsidR="001074FD" w:rsidRPr="000A7FA2">
        <w:rPr>
          <w:noProof/>
        </w:rPr>
        <w:t xml:space="preserve"> and </w:t>
      </w:r>
      <w:r w:rsidR="001074FD" w:rsidRPr="000A7FA2">
        <w:t xml:space="preserve">the </w:t>
      </w:r>
      <w:r w:rsidR="001074FD" w:rsidRPr="000A7FA2">
        <w:rPr>
          <w:bCs/>
          <w:iCs/>
        </w:rPr>
        <w:t>Producer Nominal Protection Coefficient (N</w:t>
      </w:r>
      <w:r w:rsidR="001074FD" w:rsidRPr="000A7FA2">
        <w:rPr>
          <w:bCs/>
        </w:rPr>
        <w:t>PC) are calculated</w:t>
      </w:r>
      <w:r w:rsidR="00015F28" w:rsidRPr="000A7FA2">
        <w:rPr>
          <w:bCs/>
        </w:rPr>
        <w:t xml:space="preserve">. </w:t>
      </w:r>
      <w:r w:rsidR="008B3F0E" w:rsidRPr="000A7FA2">
        <w:rPr>
          <w:bCs/>
        </w:rPr>
        <w:t xml:space="preserve">The </w:t>
      </w:r>
      <w:r w:rsidR="001129CA" w:rsidRPr="000A7FA2">
        <w:rPr>
          <w:bCs/>
        </w:rPr>
        <w:t xml:space="preserve">NPC is </w:t>
      </w:r>
      <w:r w:rsidR="001129CA" w:rsidRPr="000A7FA2">
        <w:t>the ratio between the average price received by producers at the farm gate and the border price, measured at the farm gate.</w:t>
      </w:r>
      <w:r w:rsidR="00015F28" w:rsidRPr="000A7FA2">
        <w:rPr>
          <w:bCs/>
        </w:rPr>
        <w:t xml:space="preserve"> </w:t>
      </w:r>
      <w:r w:rsidR="00E03C67" w:rsidRPr="000A7FA2">
        <w:t>However, in the case of Mong</w:t>
      </w:r>
      <w:r w:rsidR="005077C3" w:rsidRPr="005077C3">
        <w:rPr>
          <w:noProof/>
          <w:lang w:eastAsia="zh-CN"/>
        </w:rPr>
        <w:t xml:space="preserve"> </w:t>
      </w:r>
      <w:r w:rsidR="005077C3" w:rsidRPr="000A7FA2">
        <w:t xml:space="preserve"> </w:t>
      </w:r>
      <w:r w:rsidR="00E03C67" w:rsidRPr="000A7FA2">
        <w:t xml:space="preserve">olia, wheat production dominates crop farming, with roughly 50 percent of </w:t>
      </w:r>
      <w:r w:rsidR="008B3F0E" w:rsidRPr="000A7FA2">
        <w:t xml:space="preserve">the </w:t>
      </w:r>
      <w:r w:rsidR="00E03C67" w:rsidRPr="000A7FA2">
        <w:t>crop GDP coming from the value of wheat.</w:t>
      </w:r>
      <w:r w:rsidR="00F40B1E">
        <w:t xml:space="preserve"> </w:t>
      </w:r>
      <w:r w:rsidR="00E03C67" w:rsidRPr="000A7FA2">
        <w:t xml:space="preserve">Since most of the other crop sector subsidies, machinery and other input </w:t>
      </w:r>
      <w:r w:rsidR="00325AF8" w:rsidRPr="000A7FA2">
        <w:t>loans</w:t>
      </w:r>
      <w:r w:rsidR="00E03C67" w:rsidRPr="000A7FA2">
        <w:t xml:space="preserve"> are also accessible by wheat farmers, a 50 percent share of other multiple commodity transfers (MCT) are assumed for wheat.</w:t>
      </w:r>
      <w:r w:rsidR="00F40B1E">
        <w:t xml:space="preserve"> </w:t>
      </w:r>
      <w:r w:rsidR="00E03C67" w:rsidRPr="000A7FA2">
        <w:t xml:space="preserve">Thus </w:t>
      </w:r>
      <w:r w:rsidR="008B3F0E" w:rsidRPr="000A7FA2">
        <w:t xml:space="preserve">the </w:t>
      </w:r>
      <w:r w:rsidR="00E03C67" w:rsidRPr="000A7FA2">
        <w:t xml:space="preserve">NPC for wheat is calculated with and without share of MCT. </w:t>
      </w:r>
    </w:p>
    <w:p w:rsidR="00E03C67" w:rsidRPr="000A7FA2" w:rsidRDefault="00F40B1E" w:rsidP="00325AF8">
      <w:pPr>
        <w:pStyle w:val="Default"/>
        <w:jc w:val="both"/>
      </w:pPr>
      <w:r>
        <w:t xml:space="preserve"> </w:t>
      </w:r>
    </w:p>
    <w:p w:rsidR="00BA1212" w:rsidRPr="000A7FA2" w:rsidRDefault="005077C3" w:rsidP="00AD7033">
      <w:pPr>
        <w:autoSpaceDE w:val="0"/>
        <w:autoSpaceDN w:val="0"/>
        <w:adjustRightInd w:val="0"/>
        <w:spacing w:after="0" w:line="240" w:lineRule="auto"/>
        <w:jc w:val="both"/>
        <w:rPr>
          <w:rFonts w:ascii="Times New Roman" w:hAnsi="Times New Roman"/>
          <w:color w:val="000000"/>
          <w:sz w:val="24"/>
          <w:szCs w:val="24"/>
        </w:rPr>
      </w:pPr>
      <w:r>
        <w:rPr>
          <w:noProof/>
        </w:rPr>
        <w:lastRenderedPageBreak/>
        <mc:AlternateContent>
          <mc:Choice Requires="wps">
            <w:drawing>
              <wp:anchor distT="0" distB="0" distL="114300" distR="114300" simplePos="0" relativeHeight="251680256" behindDoc="0" locked="0" layoutInCell="1" allowOverlap="1" wp14:anchorId="6A31A262" wp14:editId="0D2F8563">
                <wp:simplePos x="0" y="0"/>
                <wp:positionH relativeFrom="margin">
                  <wp:align>right</wp:align>
                </wp:positionH>
                <wp:positionV relativeFrom="paragraph">
                  <wp:posOffset>2476500</wp:posOffset>
                </wp:positionV>
                <wp:extent cx="3556000" cy="635"/>
                <wp:effectExtent l="0" t="0" r="6350" b="0"/>
                <wp:wrapSquare wrapText="bothSides"/>
                <wp:docPr id="32" name="文本框 32"/>
                <wp:cNvGraphicFramePr/>
                <a:graphic xmlns:a="http://schemas.openxmlformats.org/drawingml/2006/main">
                  <a:graphicData uri="http://schemas.microsoft.com/office/word/2010/wordprocessingShape">
                    <wps:wsp>
                      <wps:cNvSpPr txBox="1"/>
                      <wps:spPr>
                        <a:xfrm>
                          <a:off x="0" y="0"/>
                          <a:ext cx="3556000" cy="635"/>
                        </a:xfrm>
                        <a:prstGeom prst="rect">
                          <a:avLst/>
                        </a:prstGeom>
                        <a:solidFill>
                          <a:prstClr val="white"/>
                        </a:solidFill>
                        <a:ln>
                          <a:noFill/>
                        </a:ln>
                        <a:effectLst/>
                      </wps:spPr>
                      <wps:txbx>
                        <w:txbxContent>
                          <w:p w:rsidR="005077C3" w:rsidRPr="001C5F3F" w:rsidRDefault="005077C3" w:rsidP="005077C3">
                            <w:pPr>
                              <w:pStyle w:val="Caption"/>
                              <w:rPr>
                                <w:rFonts w:ascii="Times New Roman" w:eastAsia="Times New Roman" w:hAnsi="Times New Roman" w:cs="Times New Roman"/>
                                <w:noProof/>
                                <w:color w:val="000000"/>
                                <w:sz w:val="24"/>
                                <w:szCs w:val="24"/>
                              </w:rPr>
                            </w:pPr>
                            <w:r w:rsidRPr="005F4EFC">
                              <w:t>In Mongolia, wheat production dominates crop farming.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31A262" id="文本框 32" o:spid="_x0000_s1031" type="#_x0000_t202" style="position:absolute;left:0;text-align:left;margin-left:228.8pt;margin-top:195pt;width:280pt;height:.05pt;z-index:251680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" stroked="f">
                <v:textbox style="mso-fit-shape-to-text:t" inset="0,0,0,0">
                  <w:txbxContent>
                    <w:p w:rsidR="005077C3" w:rsidRPr="001C5F3F" w:rsidRDefault="005077C3" w:rsidP="005077C3">
                      <w:pPr>
                        <w:pStyle w:val="ac"/>
                        <w:rPr>
                          <w:rFonts w:ascii="Times New Roman" w:eastAsia="Times New Roman" w:hAnsi="Times New Roman" w:cs="Times New Roman"/>
                          <w:noProof/>
                          <w:color w:val="000000"/>
                          <w:sz w:val="24"/>
                          <w:szCs w:val="24"/>
                        </w:rPr>
                      </w:pPr>
                      <w:r w:rsidRPr="005F4EFC">
                        <w:t>In Mongolia, wheat production dominates crop farming.</w:t>
                      </w:r>
                    </w:p>
                  </w:txbxContent>
                </v:textbox>
                <w10:wrap type="square" anchorx="margin"/>
              </v:shape>
            </w:pict>
          </mc:Fallback>
        </mc:AlternateContent>
      </w:r>
      <w:r>
        <w:rPr>
          <w:rFonts w:ascii="Times New Roman" w:hAnsi="Times New Roman"/>
          <w:noProof/>
          <w:color w:val="000000"/>
          <w:sz w:val="24"/>
          <w:szCs w:val="24"/>
        </w:rPr>
        <w:drawing>
          <wp:anchor distT="0" distB="0" distL="114300" distR="114300" simplePos="0" relativeHeight="251678208" behindDoc="0" locked="0" layoutInCell="1" allowOverlap="1" wp14:anchorId="48660C03" wp14:editId="0DE7A1BD">
            <wp:simplePos x="0" y="0"/>
            <wp:positionH relativeFrom="margin">
              <wp:align>right</wp:align>
            </wp:positionH>
            <wp:positionV relativeFrom="paragraph">
              <wp:posOffset>57150</wp:posOffset>
            </wp:positionV>
            <wp:extent cx="3556000" cy="2371725"/>
            <wp:effectExtent l="0" t="0" r="635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9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6000" cy="2371725"/>
                    </a:xfrm>
                    <a:prstGeom prst="rect">
                      <a:avLst/>
                    </a:prstGeom>
                  </pic:spPr>
                </pic:pic>
              </a:graphicData>
            </a:graphic>
            <wp14:sizeRelH relativeFrom="page">
              <wp14:pctWidth>0</wp14:pctWidth>
            </wp14:sizeRelH>
            <wp14:sizeRelV relativeFrom="page">
              <wp14:pctHeight>0</wp14:pctHeight>
            </wp14:sizeRelV>
          </wp:anchor>
        </w:drawing>
      </w:r>
      <w:r w:rsidR="00BA1212" w:rsidRPr="000A7FA2">
        <w:rPr>
          <w:rFonts w:ascii="Times New Roman" w:hAnsi="Times New Roman"/>
          <w:color w:val="000000"/>
          <w:sz w:val="24"/>
          <w:szCs w:val="24"/>
        </w:rPr>
        <w:t xml:space="preserve">The full </w:t>
      </w:r>
      <w:r w:rsidR="009971F2" w:rsidRPr="000A7FA2">
        <w:rPr>
          <w:rFonts w:ascii="Times New Roman" w:hAnsi="Times New Roman"/>
          <w:color w:val="000000"/>
          <w:sz w:val="24"/>
          <w:szCs w:val="24"/>
        </w:rPr>
        <w:t xml:space="preserve">producer </w:t>
      </w:r>
      <w:r w:rsidR="00BA1212" w:rsidRPr="000A7FA2">
        <w:rPr>
          <w:rFonts w:ascii="Times New Roman" w:hAnsi="Times New Roman"/>
          <w:color w:val="000000"/>
          <w:sz w:val="24"/>
          <w:szCs w:val="24"/>
        </w:rPr>
        <w:t>NPC for wheat</w:t>
      </w:r>
      <w:r w:rsidR="00255EAE">
        <w:rPr>
          <w:rFonts w:ascii="Times New Roman" w:hAnsi="Times New Roman"/>
          <w:color w:val="000000"/>
          <w:sz w:val="24"/>
          <w:szCs w:val="24"/>
        </w:rPr>
        <w:t>,</w:t>
      </w:r>
      <w:r w:rsidR="00BA1212" w:rsidRPr="000A7FA2">
        <w:rPr>
          <w:rFonts w:ascii="Times New Roman" w:hAnsi="Times New Roman"/>
          <w:color w:val="000000"/>
          <w:sz w:val="24"/>
          <w:szCs w:val="24"/>
        </w:rPr>
        <w:t xml:space="preserve"> shown in Table </w:t>
      </w:r>
      <w:r w:rsidR="00A76A31" w:rsidRPr="000A7FA2">
        <w:rPr>
          <w:rFonts w:ascii="Times New Roman" w:hAnsi="Times New Roman"/>
          <w:color w:val="000000"/>
          <w:sz w:val="24"/>
          <w:szCs w:val="24"/>
        </w:rPr>
        <w:t xml:space="preserve">7 and </w:t>
      </w:r>
      <w:r w:rsidR="00223093" w:rsidRPr="000A7FA2">
        <w:rPr>
          <w:rFonts w:ascii="Times New Roman" w:hAnsi="Times New Roman"/>
          <w:color w:val="000000"/>
          <w:sz w:val="24"/>
          <w:szCs w:val="24"/>
        </w:rPr>
        <w:t xml:space="preserve">Figure </w:t>
      </w:r>
      <w:r w:rsidR="005240C8" w:rsidRPr="000A7FA2">
        <w:rPr>
          <w:rFonts w:ascii="Times New Roman" w:hAnsi="Times New Roman"/>
          <w:color w:val="000000"/>
          <w:sz w:val="24"/>
          <w:szCs w:val="24"/>
        </w:rPr>
        <w:t>10</w:t>
      </w:r>
      <w:r w:rsidR="008B3F0E" w:rsidRPr="000A7FA2">
        <w:rPr>
          <w:rFonts w:ascii="Times New Roman" w:hAnsi="Times New Roman"/>
          <w:color w:val="000000"/>
          <w:sz w:val="24"/>
          <w:szCs w:val="24"/>
        </w:rPr>
        <w:t>,</w:t>
      </w:r>
      <w:r w:rsidR="00BA1212" w:rsidRPr="000A7FA2">
        <w:rPr>
          <w:rFonts w:ascii="Times New Roman" w:hAnsi="Times New Roman"/>
          <w:color w:val="000000"/>
          <w:sz w:val="24"/>
          <w:szCs w:val="24"/>
        </w:rPr>
        <w:t xml:space="preserve"> implies that during 2010 about 35 </w:t>
      </w:r>
      <w:r w:rsidR="009971F2" w:rsidRPr="000A7FA2">
        <w:rPr>
          <w:rFonts w:ascii="Times New Roman" w:hAnsi="Times New Roman"/>
          <w:color w:val="000000"/>
          <w:sz w:val="24"/>
          <w:szCs w:val="24"/>
        </w:rPr>
        <w:t>per</w:t>
      </w:r>
      <w:r w:rsidR="00BA1212" w:rsidRPr="000A7FA2">
        <w:rPr>
          <w:rFonts w:ascii="Times New Roman" w:hAnsi="Times New Roman"/>
          <w:color w:val="000000"/>
          <w:sz w:val="24"/>
          <w:szCs w:val="24"/>
        </w:rPr>
        <w:t>cent</w:t>
      </w:r>
      <w:r w:rsidR="009971F2" w:rsidRPr="000A7FA2">
        <w:rPr>
          <w:rFonts w:ascii="Times New Roman" w:hAnsi="Times New Roman"/>
          <w:color w:val="000000"/>
          <w:sz w:val="24"/>
          <w:szCs w:val="24"/>
        </w:rPr>
        <w:t xml:space="preserve"> higher payments were received over and above the relevant border price (assumed international competitive price). Thus the level of </w:t>
      </w:r>
      <w:r w:rsidR="00FE3E6C" w:rsidRPr="000A7FA2">
        <w:rPr>
          <w:rFonts w:ascii="Times New Roman" w:hAnsi="Times New Roman"/>
          <w:color w:val="000000"/>
          <w:sz w:val="24"/>
          <w:szCs w:val="24"/>
        </w:rPr>
        <w:t>subsidy</w:t>
      </w:r>
      <w:r w:rsidR="009971F2" w:rsidRPr="000A7FA2">
        <w:rPr>
          <w:rFonts w:ascii="Times New Roman" w:hAnsi="Times New Roman"/>
          <w:color w:val="000000"/>
          <w:sz w:val="24"/>
          <w:szCs w:val="24"/>
        </w:rPr>
        <w:t xml:space="preserve"> equivalent prote</w:t>
      </w:r>
      <w:r w:rsidR="008D0079" w:rsidRPr="000A7FA2">
        <w:rPr>
          <w:rFonts w:ascii="Times New Roman" w:hAnsi="Times New Roman"/>
          <w:color w:val="000000"/>
          <w:sz w:val="24"/>
          <w:szCs w:val="24"/>
        </w:rPr>
        <w:t>ction to farmers was 35 percent in 2010. Whereas,</w:t>
      </w:r>
      <w:r w:rsidR="00BA1212" w:rsidRPr="000A7FA2">
        <w:rPr>
          <w:rFonts w:ascii="Times New Roman" w:hAnsi="Times New Roman"/>
          <w:color w:val="000000"/>
          <w:sz w:val="24"/>
          <w:szCs w:val="24"/>
        </w:rPr>
        <w:t xml:space="preserve"> during 2012, the worst year, </w:t>
      </w:r>
      <w:r w:rsidR="008D0079" w:rsidRPr="000A7FA2">
        <w:rPr>
          <w:rFonts w:ascii="Times New Roman" w:hAnsi="Times New Roman"/>
          <w:color w:val="000000"/>
          <w:sz w:val="24"/>
          <w:szCs w:val="24"/>
        </w:rPr>
        <w:t xml:space="preserve">wheat producers </w:t>
      </w:r>
      <w:r w:rsidR="00BA1212" w:rsidRPr="000A7FA2">
        <w:rPr>
          <w:rFonts w:ascii="Times New Roman" w:hAnsi="Times New Roman"/>
          <w:color w:val="000000"/>
          <w:sz w:val="24"/>
          <w:szCs w:val="24"/>
        </w:rPr>
        <w:t xml:space="preserve">paid an implicit tax of </w:t>
      </w:r>
      <w:r w:rsidR="001129CA" w:rsidRPr="000A7FA2">
        <w:rPr>
          <w:rFonts w:ascii="Times New Roman" w:hAnsi="Times New Roman"/>
          <w:color w:val="000000"/>
          <w:sz w:val="24"/>
          <w:szCs w:val="24"/>
        </w:rPr>
        <w:t>3</w:t>
      </w:r>
      <w:r w:rsidR="00BA1212" w:rsidRPr="000A7FA2">
        <w:rPr>
          <w:rFonts w:ascii="Times New Roman" w:hAnsi="Times New Roman"/>
          <w:color w:val="000000"/>
          <w:sz w:val="24"/>
          <w:szCs w:val="24"/>
        </w:rPr>
        <w:t xml:space="preserve"> </w:t>
      </w:r>
      <w:r w:rsidR="008D0079" w:rsidRPr="000A7FA2">
        <w:rPr>
          <w:rFonts w:ascii="Times New Roman" w:hAnsi="Times New Roman"/>
          <w:color w:val="000000"/>
          <w:sz w:val="24"/>
          <w:szCs w:val="24"/>
        </w:rPr>
        <w:t>per</w:t>
      </w:r>
      <w:r w:rsidR="00BA1212" w:rsidRPr="000A7FA2">
        <w:rPr>
          <w:rFonts w:ascii="Times New Roman" w:hAnsi="Times New Roman"/>
          <w:color w:val="000000"/>
          <w:sz w:val="24"/>
          <w:szCs w:val="24"/>
        </w:rPr>
        <w:t>cent</w:t>
      </w:r>
      <w:r w:rsidR="008D0079" w:rsidRPr="000A7FA2">
        <w:rPr>
          <w:rFonts w:ascii="Times New Roman" w:hAnsi="Times New Roman"/>
          <w:color w:val="000000"/>
          <w:sz w:val="24"/>
          <w:szCs w:val="24"/>
        </w:rPr>
        <w:t xml:space="preserve"> on the wheat they sold</w:t>
      </w:r>
      <w:r w:rsidR="00BA1212" w:rsidRPr="000A7FA2">
        <w:rPr>
          <w:rFonts w:ascii="Times New Roman" w:hAnsi="Times New Roman"/>
          <w:color w:val="000000"/>
          <w:sz w:val="24"/>
          <w:szCs w:val="24"/>
        </w:rPr>
        <w:t xml:space="preserve">. </w:t>
      </w:r>
      <w:r w:rsidR="00E03C67" w:rsidRPr="000A7FA2">
        <w:rPr>
          <w:rFonts w:ascii="Times New Roman" w:hAnsi="Times New Roman"/>
          <w:color w:val="000000"/>
          <w:sz w:val="24"/>
          <w:szCs w:val="24"/>
        </w:rPr>
        <w:t xml:space="preserve">The estimated NPC ratio with </w:t>
      </w:r>
      <w:r w:rsidR="008B3F0E" w:rsidRPr="000A7FA2">
        <w:rPr>
          <w:rFonts w:ascii="Times New Roman" w:hAnsi="Times New Roman"/>
          <w:color w:val="000000"/>
          <w:sz w:val="24"/>
          <w:szCs w:val="24"/>
        </w:rPr>
        <w:t xml:space="preserve">the </w:t>
      </w:r>
      <w:r w:rsidR="00E03C67" w:rsidRPr="000A7FA2">
        <w:rPr>
          <w:rFonts w:ascii="Times New Roman" w:hAnsi="Times New Roman"/>
          <w:color w:val="000000"/>
          <w:sz w:val="24"/>
          <w:szCs w:val="24"/>
        </w:rPr>
        <w:t xml:space="preserve">SCT for wheat in Mongolia is estimated to be 0.93 in 2012, implying the farmers received only 93 cents for each </w:t>
      </w:r>
      <w:r w:rsidR="00141856">
        <w:rPr>
          <w:rFonts w:ascii="Times New Roman" w:hAnsi="Times New Roman"/>
          <w:color w:val="000000"/>
          <w:sz w:val="24"/>
          <w:szCs w:val="24"/>
        </w:rPr>
        <w:t>t</w:t>
      </w:r>
      <w:r w:rsidR="00141856" w:rsidRPr="000A7FA2">
        <w:rPr>
          <w:rFonts w:ascii="Times New Roman" w:hAnsi="Times New Roman"/>
          <w:color w:val="000000"/>
          <w:sz w:val="24"/>
          <w:szCs w:val="24"/>
        </w:rPr>
        <w:t xml:space="preserve">ugrik </w:t>
      </w:r>
      <w:r w:rsidR="00E03C67" w:rsidRPr="000A7FA2">
        <w:rPr>
          <w:rFonts w:ascii="Times New Roman" w:hAnsi="Times New Roman"/>
          <w:color w:val="000000"/>
          <w:sz w:val="24"/>
          <w:szCs w:val="24"/>
        </w:rPr>
        <w:t>they should have</w:t>
      </w:r>
      <w:r w:rsidR="001129CA" w:rsidRPr="000A7FA2">
        <w:rPr>
          <w:rFonts w:ascii="Times New Roman" w:hAnsi="Times New Roman"/>
          <w:color w:val="000000"/>
          <w:sz w:val="24"/>
          <w:szCs w:val="24"/>
        </w:rPr>
        <w:t xml:space="preserve"> received</w:t>
      </w:r>
      <w:r w:rsidR="008D0079" w:rsidRPr="000A7FA2">
        <w:rPr>
          <w:rFonts w:ascii="Times New Roman" w:hAnsi="Times New Roman"/>
          <w:color w:val="000000"/>
          <w:sz w:val="24"/>
          <w:szCs w:val="24"/>
        </w:rPr>
        <w:t xml:space="preserve"> based on the international prices</w:t>
      </w:r>
      <w:r w:rsidR="00E03C67" w:rsidRPr="000A7FA2">
        <w:rPr>
          <w:rFonts w:ascii="Times New Roman" w:hAnsi="Times New Roman"/>
          <w:color w:val="000000"/>
          <w:sz w:val="24"/>
          <w:szCs w:val="24"/>
        </w:rPr>
        <w:t xml:space="preserve">. This ratio goes </w:t>
      </w:r>
      <w:r w:rsidR="00141856" w:rsidRPr="000A7FA2">
        <w:rPr>
          <w:rFonts w:ascii="Times New Roman" w:hAnsi="Times New Roman"/>
          <w:color w:val="000000"/>
          <w:sz w:val="24"/>
          <w:szCs w:val="24"/>
        </w:rPr>
        <w:t xml:space="preserve">up </w:t>
      </w:r>
      <w:r w:rsidR="00E03C67" w:rsidRPr="000A7FA2">
        <w:rPr>
          <w:rFonts w:ascii="Times New Roman" w:hAnsi="Times New Roman"/>
          <w:color w:val="000000"/>
          <w:sz w:val="24"/>
          <w:szCs w:val="24"/>
        </w:rPr>
        <w:t xml:space="preserve">slightly to 0.97 </w:t>
      </w:r>
      <w:r w:rsidR="00BA1212" w:rsidRPr="000A7FA2">
        <w:rPr>
          <w:rFonts w:ascii="Times New Roman" w:hAnsi="Times New Roman"/>
          <w:color w:val="000000"/>
          <w:sz w:val="24"/>
          <w:szCs w:val="24"/>
        </w:rPr>
        <w:t xml:space="preserve">if we consider additional subsidies potentially acquired by wheat producers through </w:t>
      </w:r>
      <w:r w:rsidR="008B3F0E" w:rsidRPr="000A7FA2">
        <w:rPr>
          <w:rFonts w:ascii="Times New Roman" w:hAnsi="Times New Roman"/>
          <w:color w:val="000000"/>
          <w:sz w:val="24"/>
          <w:szCs w:val="24"/>
        </w:rPr>
        <w:t xml:space="preserve">the </w:t>
      </w:r>
      <w:r w:rsidR="00BA1212" w:rsidRPr="000A7FA2">
        <w:rPr>
          <w:rFonts w:ascii="Times New Roman" w:hAnsi="Times New Roman"/>
          <w:color w:val="000000"/>
          <w:sz w:val="24"/>
          <w:szCs w:val="24"/>
        </w:rPr>
        <w:t>MCT.</w:t>
      </w:r>
      <w:r w:rsidR="00F40B1E">
        <w:rPr>
          <w:rFonts w:ascii="Times New Roman" w:hAnsi="Times New Roman"/>
          <w:color w:val="000000"/>
          <w:sz w:val="24"/>
          <w:szCs w:val="24"/>
        </w:rPr>
        <w:t xml:space="preserve"> </w:t>
      </w:r>
      <w:r w:rsidR="001129CA" w:rsidRPr="000A7FA2">
        <w:rPr>
          <w:rFonts w:ascii="Times New Roman" w:hAnsi="Times New Roman"/>
          <w:color w:val="000000"/>
          <w:sz w:val="24"/>
          <w:szCs w:val="24"/>
        </w:rPr>
        <w:t>During</w:t>
      </w:r>
      <w:r w:rsidR="008B3F0E" w:rsidRPr="000A7FA2">
        <w:rPr>
          <w:rFonts w:ascii="Times New Roman" w:hAnsi="Times New Roman"/>
          <w:color w:val="000000"/>
          <w:sz w:val="24"/>
          <w:szCs w:val="24"/>
        </w:rPr>
        <w:t xml:space="preserve"> the</w:t>
      </w:r>
      <w:r w:rsidR="001129CA" w:rsidRPr="000A7FA2">
        <w:rPr>
          <w:rFonts w:ascii="Times New Roman" w:hAnsi="Times New Roman"/>
          <w:color w:val="000000"/>
          <w:sz w:val="24"/>
          <w:szCs w:val="24"/>
        </w:rPr>
        <w:t xml:space="preserve"> last five years, w</w:t>
      </w:r>
      <w:r w:rsidR="00E03C67" w:rsidRPr="000A7FA2">
        <w:rPr>
          <w:rFonts w:ascii="Times New Roman" w:hAnsi="Times New Roman"/>
          <w:color w:val="000000"/>
          <w:sz w:val="24"/>
          <w:szCs w:val="24"/>
        </w:rPr>
        <w:t xml:space="preserve">heat producers have gone from </w:t>
      </w:r>
      <w:r w:rsidR="0056767F" w:rsidRPr="000A7FA2">
        <w:rPr>
          <w:rFonts w:ascii="Times New Roman" w:hAnsi="Times New Roman"/>
          <w:color w:val="000000"/>
          <w:sz w:val="24"/>
          <w:szCs w:val="24"/>
        </w:rPr>
        <w:t xml:space="preserve">receiving </w:t>
      </w:r>
      <w:r w:rsidR="00E03C67" w:rsidRPr="000A7FA2">
        <w:rPr>
          <w:rFonts w:ascii="Times New Roman" w:hAnsi="Times New Roman"/>
          <w:color w:val="000000"/>
          <w:sz w:val="24"/>
          <w:szCs w:val="24"/>
        </w:rPr>
        <w:t xml:space="preserve">a moderate level of positive protection to </w:t>
      </w:r>
      <w:r w:rsidR="00BA1212" w:rsidRPr="000A7FA2">
        <w:rPr>
          <w:rFonts w:ascii="Times New Roman" w:hAnsi="Times New Roman"/>
          <w:color w:val="000000"/>
          <w:sz w:val="24"/>
          <w:szCs w:val="24"/>
        </w:rPr>
        <w:t xml:space="preserve">a </w:t>
      </w:r>
      <w:r w:rsidR="00E03C67" w:rsidRPr="000A7FA2">
        <w:rPr>
          <w:rFonts w:ascii="Times New Roman" w:hAnsi="Times New Roman"/>
          <w:color w:val="000000"/>
          <w:sz w:val="24"/>
          <w:szCs w:val="24"/>
        </w:rPr>
        <w:t>moderate level of negative protection.</w:t>
      </w:r>
      <w:r w:rsidR="00F40B1E">
        <w:rPr>
          <w:rFonts w:ascii="Times New Roman" w:hAnsi="Times New Roman"/>
          <w:color w:val="000000"/>
          <w:sz w:val="24"/>
          <w:szCs w:val="24"/>
        </w:rPr>
        <w:t xml:space="preserve"> </w:t>
      </w:r>
      <w:r w:rsidR="00141856">
        <w:rPr>
          <w:rFonts w:ascii="Times New Roman" w:hAnsi="Times New Roman"/>
          <w:color w:val="000000"/>
          <w:sz w:val="24"/>
          <w:szCs w:val="24"/>
        </w:rPr>
        <w:t xml:space="preserve"> </w:t>
      </w:r>
    </w:p>
    <w:p w:rsidR="00F7077A" w:rsidRPr="000A7FA2" w:rsidRDefault="00F7077A" w:rsidP="00AD7033">
      <w:pPr>
        <w:autoSpaceDE w:val="0"/>
        <w:autoSpaceDN w:val="0"/>
        <w:adjustRightInd w:val="0"/>
        <w:spacing w:after="0" w:line="240" w:lineRule="auto"/>
        <w:jc w:val="both"/>
        <w:rPr>
          <w:rFonts w:ascii="Times New Roman" w:hAnsi="Times New Roman"/>
          <w:color w:val="000000"/>
          <w:sz w:val="24"/>
          <w:szCs w:val="24"/>
        </w:rPr>
      </w:pPr>
    </w:p>
    <w:p w:rsidR="000719E2" w:rsidRPr="00F07E4D" w:rsidRDefault="000719E2" w:rsidP="00C4404D">
      <w:pPr>
        <w:pStyle w:val="Caption"/>
        <w:jc w:val="center"/>
        <w:rPr>
          <w:rFonts w:ascii="Times New Roman" w:hAnsi="Times New Roman" w:cs="Times New Roman"/>
          <w:color w:val="auto"/>
          <w:sz w:val="20"/>
          <w:szCs w:val="16"/>
          <w:lang w:val="en-US"/>
        </w:rPr>
      </w:pPr>
      <w:bookmarkStart w:id="38" w:name="_Toc390195072"/>
      <w:r w:rsidRPr="00F07E4D">
        <w:rPr>
          <w:rFonts w:ascii="Times New Roman" w:hAnsi="Times New Roman" w:cs="Times New Roman"/>
          <w:color w:val="auto"/>
          <w:sz w:val="20"/>
          <w:szCs w:val="16"/>
        </w:rPr>
        <w:t xml:space="preserve">Table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Table \* ARABIC </w:instrText>
      </w:r>
      <w:r w:rsidR="00D815AB" w:rsidRPr="00F07E4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7</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Estimated nominal protection coefficients (NPC) for wheat and wool farmers, 2008-2012</w:t>
      </w:r>
      <w:bookmarkEnd w:id="38"/>
    </w:p>
    <w:tbl>
      <w:tblPr>
        <w:tblW w:w="9080" w:type="dxa"/>
        <w:tblInd w:w="93" w:type="dxa"/>
        <w:tblLook w:val="04A0" w:firstRow="1" w:lastRow="0" w:firstColumn="1" w:lastColumn="0" w:noHBand="0" w:noVBand="1"/>
      </w:tblPr>
      <w:tblGrid>
        <w:gridCol w:w="5260"/>
        <w:gridCol w:w="764"/>
        <w:gridCol w:w="764"/>
        <w:gridCol w:w="764"/>
        <w:gridCol w:w="764"/>
        <w:gridCol w:w="764"/>
      </w:tblGrid>
      <w:tr w:rsidR="008C00AC" w:rsidRPr="00F86E81" w:rsidTr="00797707">
        <w:trPr>
          <w:trHeight w:val="341"/>
        </w:trPr>
        <w:tc>
          <w:tcPr>
            <w:tcW w:w="5260" w:type="dxa"/>
            <w:tcBorders>
              <w:top w:val="single" w:sz="4" w:space="0" w:color="auto"/>
              <w:left w:val="single" w:sz="4" w:space="0" w:color="auto"/>
              <w:bottom w:val="nil"/>
              <w:right w:val="nil"/>
            </w:tcBorders>
            <w:shd w:val="clear" w:color="auto" w:fill="auto"/>
            <w:noWrap/>
            <w:vAlign w:val="center"/>
            <w:hideMark/>
          </w:tcPr>
          <w:p w:rsidR="008C00AC" w:rsidRPr="00F86E81" w:rsidRDefault="008C00AC" w:rsidP="008C00AC">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 </w:t>
            </w:r>
          </w:p>
        </w:tc>
        <w:tc>
          <w:tcPr>
            <w:tcW w:w="76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2008</w:t>
            </w:r>
          </w:p>
        </w:tc>
        <w:tc>
          <w:tcPr>
            <w:tcW w:w="76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2009</w:t>
            </w:r>
          </w:p>
        </w:tc>
        <w:tc>
          <w:tcPr>
            <w:tcW w:w="76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2010</w:t>
            </w:r>
          </w:p>
        </w:tc>
        <w:tc>
          <w:tcPr>
            <w:tcW w:w="764" w:type="dxa"/>
            <w:tcBorders>
              <w:top w:val="single" w:sz="4" w:space="0" w:color="auto"/>
              <w:left w:val="nil"/>
              <w:bottom w:val="single" w:sz="4" w:space="0" w:color="auto"/>
              <w:right w:val="nil"/>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2011</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8C00AC" w:rsidRPr="00F86E81" w:rsidRDefault="008C00AC" w:rsidP="008C00AC">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2012</w:t>
            </w:r>
          </w:p>
        </w:tc>
      </w:tr>
      <w:tr w:rsidR="008C00AC" w:rsidRPr="00F86E81" w:rsidTr="00797707">
        <w:trPr>
          <w:trHeight w:val="536"/>
        </w:trPr>
        <w:tc>
          <w:tcPr>
            <w:tcW w:w="5260" w:type="dxa"/>
            <w:tcBorders>
              <w:top w:val="single" w:sz="4" w:space="0" w:color="auto"/>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i/>
                <w:iCs/>
                <w:color w:val="000000"/>
                <w:sz w:val="16"/>
                <w:szCs w:val="16"/>
              </w:rPr>
            </w:pPr>
            <w:r w:rsidRPr="00F86E81">
              <w:rPr>
                <w:rFonts w:ascii="Times New Roman" w:hAnsi="Times New Roman"/>
                <w:i/>
                <w:iCs/>
                <w:color w:val="000000"/>
                <w:sz w:val="16"/>
                <w:szCs w:val="16"/>
              </w:rPr>
              <w:t xml:space="preserve">NPC for wheat (including only Single Commodity Transfers (SCT)) </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1.23</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1.14</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1.35</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1.04</w:t>
            </w:r>
          </w:p>
        </w:tc>
        <w:tc>
          <w:tcPr>
            <w:tcW w:w="764" w:type="dxa"/>
            <w:tcBorders>
              <w:top w:val="nil"/>
              <w:left w:val="nil"/>
              <w:bottom w:val="single" w:sz="4" w:space="0" w:color="auto"/>
              <w:right w:val="single" w:sz="4" w:space="0" w:color="auto"/>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0.93</w:t>
            </w:r>
          </w:p>
        </w:tc>
      </w:tr>
      <w:tr w:rsidR="008C00AC" w:rsidRPr="00F86E81" w:rsidTr="00797707">
        <w:trPr>
          <w:trHeight w:val="536"/>
        </w:trPr>
        <w:tc>
          <w:tcPr>
            <w:tcW w:w="5260" w:type="dxa"/>
            <w:tcBorders>
              <w:top w:val="nil"/>
              <w:left w:val="single" w:sz="4" w:space="0" w:color="auto"/>
              <w:bottom w:val="single" w:sz="4" w:space="0" w:color="auto"/>
              <w:right w:val="nil"/>
            </w:tcBorders>
            <w:shd w:val="clear" w:color="auto" w:fill="auto"/>
            <w:vAlign w:val="center"/>
            <w:hideMark/>
          </w:tcPr>
          <w:p w:rsidR="008C00AC" w:rsidRPr="00F86E81" w:rsidRDefault="008C00AC" w:rsidP="008C00AC">
            <w:pPr>
              <w:spacing w:after="0" w:line="240" w:lineRule="auto"/>
              <w:rPr>
                <w:rFonts w:ascii="Times New Roman" w:hAnsi="Times New Roman"/>
                <w:i/>
                <w:iCs/>
                <w:color w:val="000000"/>
                <w:sz w:val="16"/>
                <w:szCs w:val="16"/>
              </w:rPr>
            </w:pPr>
            <w:r w:rsidRPr="00F86E81">
              <w:rPr>
                <w:rFonts w:ascii="Times New Roman" w:hAnsi="Times New Roman"/>
                <w:i/>
                <w:iCs/>
                <w:color w:val="000000"/>
                <w:sz w:val="16"/>
                <w:szCs w:val="16"/>
              </w:rPr>
              <w:t>NPC for wheat (including SCT and share of Multiple Commodity Transfers, MCT)) 1/</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1.24</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1.17</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1.39</w:t>
            </w:r>
          </w:p>
        </w:tc>
        <w:tc>
          <w:tcPr>
            <w:tcW w:w="764" w:type="dxa"/>
            <w:tcBorders>
              <w:top w:val="nil"/>
              <w:left w:val="nil"/>
              <w:bottom w:val="single" w:sz="4" w:space="0" w:color="auto"/>
              <w:right w:val="nil"/>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1.07</w:t>
            </w:r>
          </w:p>
        </w:tc>
        <w:tc>
          <w:tcPr>
            <w:tcW w:w="764" w:type="dxa"/>
            <w:tcBorders>
              <w:top w:val="nil"/>
              <w:left w:val="nil"/>
              <w:bottom w:val="single" w:sz="4" w:space="0" w:color="auto"/>
              <w:right w:val="single" w:sz="4" w:space="0" w:color="auto"/>
            </w:tcBorders>
            <w:shd w:val="clear" w:color="auto" w:fill="auto"/>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0.97</w:t>
            </w:r>
          </w:p>
        </w:tc>
      </w:tr>
      <w:tr w:rsidR="008C00AC" w:rsidRPr="00F86E81" w:rsidTr="00797707">
        <w:trPr>
          <w:trHeight w:val="536"/>
        </w:trPr>
        <w:tc>
          <w:tcPr>
            <w:tcW w:w="5260" w:type="dxa"/>
            <w:tcBorders>
              <w:top w:val="nil"/>
              <w:left w:val="single" w:sz="4" w:space="0" w:color="auto"/>
              <w:bottom w:val="single" w:sz="4" w:space="0" w:color="auto"/>
              <w:right w:val="nil"/>
            </w:tcBorders>
            <w:shd w:val="clear" w:color="000000" w:fill="B8CCE4"/>
            <w:vAlign w:val="center"/>
            <w:hideMark/>
          </w:tcPr>
          <w:p w:rsidR="008C00AC" w:rsidRPr="00F86E81" w:rsidRDefault="008C00AC" w:rsidP="008C00AC">
            <w:pPr>
              <w:spacing w:after="0" w:line="240" w:lineRule="auto"/>
              <w:rPr>
                <w:rFonts w:ascii="Times New Roman" w:hAnsi="Times New Roman"/>
                <w:b/>
                <w:bCs/>
                <w:i/>
                <w:iCs/>
                <w:color w:val="000000"/>
                <w:sz w:val="16"/>
                <w:szCs w:val="16"/>
              </w:rPr>
            </w:pPr>
            <w:r w:rsidRPr="00F86E81">
              <w:rPr>
                <w:rFonts w:ascii="Times New Roman" w:hAnsi="Times New Roman"/>
                <w:b/>
                <w:bCs/>
                <w:i/>
                <w:iCs/>
                <w:color w:val="000000"/>
                <w:sz w:val="16"/>
                <w:szCs w:val="16"/>
              </w:rPr>
              <w:t>NPC for wool (including SCT)</w:t>
            </w:r>
          </w:p>
        </w:tc>
        <w:tc>
          <w:tcPr>
            <w:tcW w:w="764" w:type="dxa"/>
            <w:tcBorders>
              <w:top w:val="nil"/>
              <w:left w:val="nil"/>
              <w:bottom w:val="single" w:sz="4" w:space="0" w:color="auto"/>
              <w:right w:val="nil"/>
            </w:tcBorders>
            <w:shd w:val="clear" w:color="000000" w:fill="B8CCE4"/>
            <w:noWrap/>
            <w:vAlign w:val="bottom"/>
            <w:hideMark/>
          </w:tcPr>
          <w:p w:rsidR="008C00AC" w:rsidRPr="00F86E81" w:rsidRDefault="008C00AC" w:rsidP="00DB55C8">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0.</w:t>
            </w:r>
            <w:r w:rsidR="00DB55C8" w:rsidRPr="00F86E81">
              <w:rPr>
                <w:rFonts w:ascii="Times New Roman" w:hAnsi="Times New Roman"/>
                <w:color w:val="000000"/>
                <w:sz w:val="16"/>
                <w:szCs w:val="16"/>
              </w:rPr>
              <w:t>70</w:t>
            </w:r>
          </w:p>
        </w:tc>
        <w:tc>
          <w:tcPr>
            <w:tcW w:w="764" w:type="dxa"/>
            <w:tcBorders>
              <w:top w:val="nil"/>
              <w:left w:val="nil"/>
              <w:bottom w:val="single" w:sz="4" w:space="0" w:color="auto"/>
              <w:right w:val="nil"/>
            </w:tcBorders>
            <w:shd w:val="clear" w:color="000000" w:fill="B8CCE4"/>
            <w:noWrap/>
            <w:vAlign w:val="bottom"/>
            <w:hideMark/>
          </w:tcPr>
          <w:p w:rsidR="008C00AC" w:rsidRPr="00F86E81" w:rsidRDefault="008C00AC" w:rsidP="00DB55C8">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0.6</w:t>
            </w:r>
            <w:r w:rsidR="00DB55C8" w:rsidRPr="00F86E81">
              <w:rPr>
                <w:rFonts w:ascii="Times New Roman" w:hAnsi="Times New Roman"/>
                <w:color w:val="000000"/>
                <w:sz w:val="16"/>
                <w:szCs w:val="16"/>
              </w:rPr>
              <w:t>5</w:t>
            </w:r>
          </w:p>
        </w:tc>
        <w:tc>
          <w:tcPr>
            <w:tcW w:w="764" w:type="dxa"/>
            <w:tcBorders>
              <w:top w:val="nil"/>
              <w:left w:val="nil"/>
              <w:bottom w:val="single" w:sz="4" w:space="0" w:color="auto"/>
              <w:right w:val="nil"/>
            </w:tcBorders>
            <w:shd w:val="clear" w:color="000000" w:fill="B8CCE4"/>
            <w:noWrap/>
            <w:vAlign w:val="bottom"/>
            <w:hideMark/>
          </w:tcPr>
          <w:p w:rsidR="008C00AC" w:rsidRPr="00F86E81" w:rsidRDefault="008C00AC"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0.97</w:t>
            </w:r>
          </w:p>
        </w:tc>
        <w:tc>
          <w:tcPr>
            <w:tcW w:w="764" w:type="dxa"/>
            <w:tcBorders>
              <w:top w:val="nil"/>
              <w:left w:val="nil"/>
              <w:bottom w:val="single" w:sz="4" w:space="0" w:color="auto"/>
              <w:right w:val="nil"/>
            </w:tcBorders>
            <w:shd w:val="clear" w:color="000000" w:fill="B8CCE4"/>
            <w:noWrap/>
            <w:vAlign w:val="bottom"/>
            <w:hideMark/>
          </w:tcPr>
          <w:p w:rsidR="008C00AC" w:rsidRPr="00F86E81" w:rsidRDefault="008C00AC" w:rsidP="00DB55C8">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2.</w:t>
            </w:r>
            <w:r w:rsidR="00DB55C8" w:rsidRPr="00F86E81">
              <w:rPr>
                <w:rFonts w:ascii="Times New Roman" w:hAnsi="Times New Roman"/>
                <w:color w:val="000000"/>
                <w:sz w:val="16"/>
                <w:szCs w:val="16"/>
              </w:rPr>
              <w:t>5</w:t>
            </w:r>
            <w:r w:rsidRPr="00F86E81">
              <w:rPr>
                <w:rFonts w:ascii="Times New Roman" w:hAnsi="Times New Roman"/>
                <w:color w:val="000000"/>
                <w:sz w:val="16"/>
                <w:szCs w:val="16"/>
              </w:rPr>
              <w:t>6</w:t>
            </w:r>
          </w:p>
        </w:tc>
        <w:tc>
          <w:tcPr>
            <w:tcW w:w="764" w:type="dxa"/>
            <w:tcBorders>
              <w:top w:val="nil"/>
              <w:left w:val="nil"/>
              <w:bottom w:val="single" w:sz="4" w:space="0" w:color="auto"/>
              <w:right w:val="single" w:sz="4" w:space="0" w:color="auto"/>
            </w:tcBorders>
            <w:shd w:val="clear" w:color="000000" w:fill="B8CCE4"/>
            <w:noWrap/>
            <w:vAlign w:val="bottom"/>
            <w:hideMark/>
          </w:tcPr>
          <w:p w:rsidR="008C00AC" w:rsidRPr="00F86E81" w:rsidRDefault="008C00AC" w:rsidP="00DB55C8">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3.5</w:t>
            </w:r>
            <w:r w:rsidR="00DB55C8" w:rsidRPr="00F86E81">
              <w:rPr>
                <w:rFonts w:ascii="Times New Roman" w:hAnsi="Times New Roman"/>
                <w:color w:val="000000"/>
                <w:sz w:val="16"/>
                <w:szCs w:val="16"/>
              </w:rPr>
              <w:t>1</w:t>
            </w:r>
          </w:p>
        </w:tc>
      </w:tr>
    </w:tbl>
    <w:p w:rsidR="001E22B2" w:rsidRPr="00F07E4D" w:rsidRDefault="001E22B2" w:rsidP="001E22B2">
      <w:pPr>
        <w:spacing w:after="0" w:line="240" w:lineRule="auto"/>
        <w:rPr>
          <w:rFonts w:ascii="Times New Roman" w:hAnsi="Times New Roman"/>
          <w:color w:val="000000"/>
          <w:sz w:val="20"/>
          <w:szCs w:val="20"/>
        </w:rPr>
      </w:pPr>
      <w:r w:rsidRPr="00F07E4D">
        <w:rPr>
          <w:rFonts w:ascii="Times New Roman" w:hAnsi="Times New Roman"/>
          <w:color w:val="000000"/>
          <w:sz w:val="20"/>
          <w:szCs w:val="20"/>
        </w:rPr>
        <w:t>Source: Author's calculations</w:t>
      </w:r>
    </w:p>
    <w:p w:rsidR="008E39DF" w:rsidRPr="00F07E4D" w:rsidRDefault="008E39DF" w:rsidP="008E39DF">
      <w:pPr>
        <w:spacing w:after="0" w:line="240" w:lineRule="auto"/>
        <w:rPr>
          <w:rFonts w:ascii="Times New Roman" w:hAnsi="Times New Roman"/>
          <w:color w:val="000000"/>
          <w:sz w:val="20"/>
          <w:szCs w:val="20"/>
        </w:rPr>
      </w:pPr>
      <w:r w:rsidRPr="00F07E4D">
        <w:rPr>
          <w:rFonts w:ascii="Times New Roman" w:hAnsi="Times New Roman"/>
          <w:color w:val="000000"/>
          <w:sz w:val="20"/>
          <w:szCs w:val="20"/>
        </w:rPr>
        <w:t>1/ Assuming wheat share of MCT is proportionate to its share of the total value of all crop production (on average approximately</w:t>
      </w:r>
      <w:r w:rsidR="00F40B1E">
        <w:rPr>
          <w:rFonts w:ascii="Times New Roman" w:hAnsi="Times New Roman"/>
          <w:color w:val="000000"/>
          <w:sz w:val="20"/>
          <w:szCs w:val="20"/>
        </w:rPr>
        <w:t xml:space="preserve"> </w:t>
      </w:r>
      <w:r w:rsidRPr="00F07E4D">
        <w:rPr>
          <w:rFonts w:ascii="Times New Roman" w:hAnsi="Times New Roman"/>
          <w:color w:val="000000"/>
          <w:sz w:val="20"/>
          <w:szCs w:val="20"/>
        </w:rPr>
        <w:t>50</w:t>
      </w:r>
      <w:r w:rsidR="00BF45FA" w:rsidRPr="00F07E4D">
        <w:rPr>
          <w:rFonts w:ascii="Times New Roman" w:hAnsi="Times New Roman"/>
          <w:color w:val="000000"/>
          <w:sz w:val="20"/>
          <w:szCs w:val="20"/>
        </w:rPr>
        <w:t xml:space="preserve"> percent</w:t>
      </w:r>
      <w:r w:rsidRPr="00F07E4D">
        <w:rPr>
          <w:rFonts w:ascii="Times New Roman" w:hAnsi="Times New Roman"/>
          <w:color w:val="000000"/>
          <w:sz w:val="20"/>
          <w:szCs w:val="20"/>
        </w:rPr>
        <w:t xml:space="preserve">). </w:t>
      </w:r>
    </w:p>
    <w:p w:rsidR="0056767F" w:rsidRPr="000A7FA2" w:rsidRDefault="0056767F" w:rsidP="008E39DF">
      <w:pPr>
        <w:spacing w:after="0" w:line="240" w:lineRule="auto"/>
        <w:rPr>
          <w:rFonts w:ascii="Times New Roman" w:hAnsi="Times New Roman"/>
          <w:color w:val="000000"/>
          <w:sz w:val="24"/>
          <w:szCs w:val="24"/>
        </w:rPr>
      </w:pPr>
    </w:p>
    <w:p w:rsidR="0056767F" w:rsidRDefault="0056767F" w:rsidP="00F07E4D">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xml:space="preserve">Conversely, the NPC ratio of 3.51 for wool producers in 2012 implies that the price received by wool herders (sheep and camel) was more than three times the equivalent border price due to a high level of government payments during this particular year. This is consistent with the overall value of the commodity. For example, in 2012 the total value of wool production at farm gate prices was under 9 billion </w:t>
      </w:r>
      <w:r w:rsidR="00255EAE">
        <w:rPr>
          <w:rFonts w:ascii="Times New Roman" w:hAnsi="Times New Roman"/>
          <w:color w:val="000000"/>
          <w:sz w:val="24"/>
          <w:szCs w:val="24"/>
        </w:rPr>
        <w:t>MNT</w:t>
      </w:r>
      <w:r w:rsidRPr="000A7FA2">
        <w:rPr>
          <w:rFonts w:ascii="Times New Roman" w:hAnsi="Times New Roman"/>
          <w:color w:val="000000"/>
          <w:sz w:val="24"/>
          <w:szCs w:val="24"/>
        </w:rPr>
        <w:t xml:space="preserve">, while the total subsidy paid to wool herders was over 29 billion </w:t>
      </w:r>
      <w:r w:rsidR="00255EAE">
        <w:rPr>
          <w:rFonts w:ascii="Times New Roman" w:hAnsi="Times New Roman"/>
          <w:color w:val="000000"/>
          <w:sz w:val="24"/>
          <w:szCs w:val="24"/>
        </w:rPr>
        <w:t>MNT</w:t>
      </w:r>
      <w:r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Thus the NPC analysis, consistent with the PSE estimates, shows that wool herders were taxed heavily in 2008 and 2009 but were heav</w:t>
      </w:r>
      <w:r w:rsidR="00255EAE">
        <w:rPr>
          <w:rFonts w:ascii="Times New Roman" w:hAnsi="Times New Roman"/>
          <w:color w:val="000000"/>
          <w:sz w:val="24"/>
          <w:szCs w:val="24"/>
        </w:rPr>
        <w:t>il</w:t>
      </w:r>
      <w:r w:rsidRPr="000A7FA2">
        <w:rPr>
          <w:rFonts w:ascii="Times New Roman" w:hAnsi="Times New Roman"/>
          <w:color w:val="000000"/>
          <w:sz w:val="24"/>
          <w:szCs w:val="24"/>
        </w:rPr>
        <w:t xml:space="preserve">y </w:t>
      </w:r>
      <w:r w:rsidR="00255EAE" w:rsidRPr="000A7FA2">
        <w:rPr>
          <w:rFonts w:ascii="Times New Roman" w:hAnsi="Times New Roman"/>
          <w:color w:val="000000"/>
          <w:sz w:val="24"/>
          <w:szCs w:val="24"/>
        </w:rPr>
        <w:t>subsidiz</w:t>
      </w:r>
      <w:r w:rsidR="00255EAE">
        <w:rPr>
          <w:rFonts w:ascii="Times New Roman" w:hAnsi="Times New Roman"/>
          <w:color w:val="000000"/>
          <w:sz w:val="24"/>
          <w:szCs w:val="24"/>
        </w:rPr>
        <w:t>ed</w:t>
      </w:r>
      <w:r w:rsidRPr="000A7FA2">
        <w:rPr>
          <w:rFonts w:ascii="Times New Roman" w:hAnsi="Times New Roman"/>
          <w:color w:val="000000"/>
          <w:sz w:val="24"/>
          <w:szCs w:val="24"/>
        </w:rPr>
        <w:t xml:space="preserve"> during 2011 and 2012. </w:t>
      </w:r>
    </w:p>
    <w:p w:rsidR="00F07E4D" w:rsidRPr="00F07E4D" w:rsidRDefault="00F07E4D" w:rsidP="00F07E4D">
      <w:pPr>
        <w:autoSpaceDE w:val="0"/>
        <w:autoSpaceDN w:val="0"/>
        <w:adjustRightInd w:val="0"/>
        <w:spacing w:after="0" w:line="240" w:lineRule="auto"/>
        <w:jc w:val="both"/>
        <w:rPr>
          <w:rFonts w:ascii="Times New Roman" w:hAnsi="Times New Roman"/>
          <w:color w:val="000000"/>
          <w:sz w:val="24"/>
          <w:szCs w:val="24"/>
        </w:rPr>
      </w:pPr>
    </w:p>
    <w:p w:rsidR="00AD7033" w:rsidRPr="00F07E4D" w:rsidRDefault="00AA6DD2" w:rsidP="00C4404D">
      <w:pPr>
        <w:pStyle w:val="Caption"/>
        <w:jc w:val="center"/>
        <w:rPr>
          <w:rFonts w:ascii="Times New Roman" w:hAnsi="Times New Roman" w:cs="Times New Roman"/>
          <w:color w:val="auto"/>
          <w:sz w:val="20"/>
          <w:szCs w:val="16"/>
          <w:highlight w:val="yellow"/>
        </w:rPr>
      </w:pPr>
      <w:bookmarkStart w:id="39" w:name="_Toc390194578"/>
      <w:r w:rsidRPr="00F07E4D">
        <w:rPr>
          <w:rFonts w:ascii="Times New Roman" w:hAnsi="Times New Roman" w:cs="Times New Roman"/>
          <w:color w:val="auto"/>
          <w:sz w:val="20"/>
          <w:szCs w:val="16"/>
        </w:rPr>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10</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Nominal Protection Coefficients (NPC) for wheat and wool farmers, 2008-2012</w:t>
      </w:r>
      <w:bookmarkEnd w:id="39"/>
    </w:p>
    <w:p w:rsidR="008D239A" w:rsidRPr="00F86E81" w:rsidRDefault="008F3BCB" w:rsidP="00CA59AF">
      <w:pPr>
        <w:autoSpaceDE w:val="0"/>
        <w:autoSpaceDN w:val="0"/>
        <w:adjustRightInd w:val="0"/>
        <w:spacing w:after="0" w:line="240" w:lineRule="auto"/>
        <w:ind w:left="360"/>
        <w:jc w:val="center"/>
        <w:rPr>
          <w:rFonts w:ascii="Times New Roman" w:hAnsi="Times New Roman"/>
          <w:noProof/>
          <w:sz w:val="16"/>
          <w:szCs w:val="16"/>
        </w:rPr>
      </w:pPr>
      <w:r w:rsidRPr="00F86E81">
        <w:rPr>
          <w:rFonts w:ascii="Times New Roman" w:hAnsi="Times New Roman"/>
          <w:noProof/>
          <w:sz w:val="16"/>
          <w:szCs w:val="16"/>
        </w:rPr>
        <w:lastRenderedPageBreak/>
        <w:drawing>
          <wp:inline distT="0" distB="0" distL="0" distR="0" wp14:anchorId="36218CDB" wp14:editId="40258CA5">
            <wp:extent cx="3877089" cy="2027583"/>
            <wp:effectExtent l="19050" t="0" r="28161"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D239A" w:rsidRPr="00F07E4D" w:rsidRDefault="001E22B2" w:rsidP="00103A90">
      <w:pPr>
        <w:spacing w:after="0" w:line="240" w:lineRule="auto"/>
        <w:jc w:val="center"/>
        <w:rPr>
          <w:rFonts w:ascii="Times New Roman" w:hAnsi="Times New Roman"/>
          <w:color w:val="000000"/>
          <w:sz w:val="32"/>
          <w:szCs w:val="24"/>
        </w:rPr>
      </w:pPr>
      <w:r w:rsidRPr="00F07E4D">
        <w:rPr>
          <w:rFonts w:ascii="Times New Roman" w:hAnsi="Times New Roman"/>
          <w:color w:val="000000"/>
          <w:sz w:val="20"/>
          <w:szCs w:val="16"/>
        </w:rPr>
        <w:t>Source: Author's calculations</w:t>
      </w:r>
    </w:p>
    <w:p w:rsidR="00550735" w:rsidRPr="000A7FA2" w:rsidRDefault="00550735" w:rsidP="00F07E4D">
      <w:pPr>
        <w:spacing w:after="0" w:line="240" w:lineRule="auto"/>
        <w:rPr>
          <w:rFonts w:ascii="Times New Roman" w:hAnsi="Times New Roman"/>
          <w:color w:val="000000"/>
          <w:sz w:val="24"/>
          <w:szCs w:val="24"/>
        </w:rPr>
      </w:pPr>
    </w:p>
    <w:p w:rsidR="008125AE" w:rsidRPr="000A7FA2" w:rsidRDefault="008125AE" w:rsidP="00DC4A68">
      <w:pPr>
        <w:pStyle w:val="Heading2"/>
        <w:numPr>
          <w:ilvl w:val="0"/>
          <w:numId w:val="20"/>
        </w:numPr>
        <w:ind w:left="360"/>
        <w:rPr>
          <w:szCs w:val="24"/>
        </w:rPr>
      </w:pPr>
      <w:bookmarkStart w:id="40" w:name="_Toc390194283"/>
      <w:r w:rsidRPr="000A7FA2">
        <w:rPr>
          <w:szCs w:val="24"/>
        </w:rPr>
        <w:t>International comparisons</w:t>
      </w:r>
      <w:bookmarkEnd w:id="40"/>
    </w:p>
    <w:p w:rsidR="008125AE" w:rsidRPr="000A7FA2" w:rsidRDefault="008125AE" w:rsidP="00797707">
      <w:pPr>
        <w:autoSpaceDE w:val="0"/>
        <w:autoSpaceDN w:val="0"/>
        <w:adjustRightInd w:val="0"/>
        <w:spacing w:after="0" w:line="240" w:lineRule="auto"/>
        <w:jc w:val="both"/>
        <w:rPr>
          <w:rFonts w:ascii="Times New Roman" w:hAnsi="Times New Roman"/>
          <w:color w:val="000000"/>
          <w:sz w:val="24"/>
          <w:szCs w:val="24"/>
        </w:rPr>
      </w:pPr>
    </w:p>
    <w:p w:rsidR="00F7077A" w:rsidRDefault="008125AE" w:rsidP="00F07E4D">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xml:space="preserve">The PSEs for </w:t>
      </w:r>
      <w:r w:rsidR="008B3F0E" w:rsidRPr="000A7FA2">
        <w:rPr>
          <w:rFonts w:ascii="Times New Roman" w:hAnsi="Times New Roman"/>
          <w:color w:val="000000"/>
          <w:sz w:val="24"/>
          <w:szCs w:val="24"/>
        </w:rPr>
        <w:t xml:space="preserve">the </w:t>
      </w:r>
      <w:r w:rsidRPr="000A7FA2">
        <w:rPr>
          <w:rFonts w:ascii="Times New Roman" w:hAnsi="Times New Roman"/>
          <w:color w:val="000000"/>
          <w:sz w:val="24"/>
          <w:szCs w:val="24"/>
        </w:rPr>
        <w:t xml:space="preserve">primary agriculture sector in </w:t>
      </w:r>
      <w:r w:rsidR="00797707" w:rsidRPr="000A7FA2">
        <w:rPr>
          <w:rFonts w:ascii="Times New Roman" w:hAnsi="Times New Roman"/>
          <w:color w:val="000000"/>
          <w:sz w:val="24"/>
          <w:szCs w:val="24"/>
        </w:rPr>
        <w:t>Mongolia</w:t>
      </w:r>
      <w:r w:rsidRPr="000A7FA2">
        <w:rPr>
          <w:rFonts w:ascii="Times New Roman" w:hAnsi="Times New Roman"/>
          <w:color w:val="000000"/>
          <w:sz w:val="24"/>
          <w:szCs w:val="24"/>
        </w:rPr>
        <w:t xml:space="preserve"> are compared to similar estimates available from different OECD studies</w:t>
      </w:r>
      <w:r w:rsidR="000719E2" w:rsidRPr="000A7FA2">
        <w:rPr>
          <w:rFonts w:ascii="Times New Roman" w:hAnsi="Times New Roman"/>
          <w:color w:val="000000"/>
          <w:sz w:val="24"/>
          <w:szCs w:val="24"/>
        </w:rPr>
        <w:t xml:space="preserve"> (Table 8 and Figure </w:t>
      </w:r>
      <w:r w:rsidR="005240C8" w:rsidRPr="000A7FA2">
        <w:rPr>
          <w:rFonts w:ascii="Times New Roman" w:hAnsi="Times New Roman"/>
          <w:color w:val="000000"/>
          <w:sz w:val="24"/>
          <w:szCs w:val="24"/>
        </w:rPr>
        <w:t>11</w:t>
      </w:r>
      <w:r w:rsidR="000719E2" w:rsidRPr="000A7FA2">
        <w:rPr>
          <w:rFonts w:ascii="Times New Roman" w:hAnsi="Times New Roman"/>
          <w:color w:val="000000"/>
          <w:sz w:val="24"/>
          <w:szCs w:val="24"/>
        </w:rPr>
        <w:t>)</w:t>
      </w:r>
      <w:r w:rsidRPr="000A7FA2">
        <w:rPr>
          <w:rFonts w:ascii="Times New Roman" w:hAnsi="Times New Roman"/>
          <w:color w:val="000000"/>
          <w:sz w:val="24"/>
          <w:szCs w:val="24"/>
        </w:rPr>
        <w:t xml:space="preserve">. </w:t>
      </w:r>
      <w:r w:rsidR="00DD06D7" w:rsidRPr="000A7FA2">
        <w:rPr>
          <w:rFonts w:ascii="Times New Roman" w:hAnsi="Times New Roman"/>
          <w:color w:val="000000"/>
          <w:sz w:val="24"/>
          <w:szCs w:val="24"/>
        </w:rPr>
        <w:t xml:space="preserve">The overall level of subsidy support to primary agriculture in Mongolia has been fairly small (2.4% in 2012), much lower </w:t>
      </w:r>
      <w:r w:rsidR="00141856">
        <w:rPr>
          <w:rFonts w:ascii="Times New Roman" w:hAnsi="Times New Roman"/>
          <w:color w:val="000000"/>
          <w:sz w:val="24"/>
          <w:szCs w:val="24"/>
        </w:rPr>
        <w:t>than</w:t>
      </w:r>
      <w:r w:rsidR="00DD06D7" w:rsidRPr="000A7FA2">
        <w:rPr>
          <w:rFonts w:ascii="Times New Roman" w:hAnsi="Times New Roman"/>
          <w:color w:val="000000"/>
          <w:sz w:val="24"/>
          <w:szCs w:val="24"/>
        </w:rPr>
        <w:t xml:space="preserve"> OECD countries (18.6%), China (16.8%), Kazakhstan (14.6%) and Russia (13.5%) in the same year. Only Ukraine at 1.3% and Turkey at -7.3% were lower than Mongolia. </w:t>
      </w:r>
      <w:r w:rsidR="009049F2" w:rsidRPr="000A7FA2">
        <w:rPr>
          <w:rFonts w:ascii="Times New Roman" w:hAnsi="Times New Roman"/>
          <w:color w:val="000000"/>
          <w:sz w:val="24"/>
          <w:szCs w:val="24"/>
        </w:rPr>
        <w:t xml:space="preserve">Most </w:t>
      </w:r>
      <w:r w:rsidR="00DD06D7" w:rsidRPr="000A7FA2">
        <w:rPr>
          <w:rFonts w:ascii="Times New Roman" w:hAnsi="Times New Roman"/>
          <w:color w:val="000000"/>
          <w:sz w:val="24"/>
          <w:szCs w:val="24"/>
        </w:rPr>
        <w:t xml:space="preserve">countries, including Mongolia, </w:t>
      </w:r>
      <w:r w:rsidR="009049F2" w:rsidRPr="000A7FA2">
        <w:rPr>
          <w:rFonts w:ascii="Times New Roman" w:hAnsi="Times New Roman"/>
          <w:color w:val="000000"/>
          <w:sz w:val="24"/>
          <w:szCs w:val="24"/>
        </w:rPr>
        <w:t xml:space="preserve">show a </w:t>
      </w:r>
      <w:r w:rsidR="00E73307" w:rsidRPr="000A7FA2">
        <w:rPr>
          <w:rFonts w:ascii="Times New Roman" w:hAnsi="Times New Roman"/>
          <w:color w:val="000000"/>
          <w:sz w:val="24"/>
          <w:szCs w:val="24"/>
        </w:rPr>
        <w:t>generally declining trend.</w:t>
      </w:r>
      <w:r w:rsidR="00F40B1E">
        <w:rPr>
          <w:rFonts w:ascii="Times New Roman" w:hAnsi="Times New Roman"/>
          <w:color w:val="000000"/>
          <w:sz w:val="24"/>
          <w:szCs w:val="24"/>
        </w:rPr>
        <w:t xml:space="preserve"> </w:t>
      </w:r>
      <w:r w:rsidR="00E73307" w:rsidRPr="000A7FA2">
        <w:rPr>
          <w:rFonts w:ascii="Times New Roman" w:hAnsi="Times New Roman"/>
          <w:color w:val="000000"/>
          <w:sz w:val="24"/>
          <w:szCs w:val="24"/>
        </w:rPr>
        <w:t>Thus</w:t>
      </w:r>
      <w:r w:rsidR="004B4614" w:rsidRPr="000A7FA2">
        <w:rPr>
          <w:rFonts w:ascii="Times New Roman" w:hAnsi="Times New Roman"/>
          <w:color w:val="000000"/>
          <w:sz w:val="24"/>
          <w:szCs w:val="24"/>
        </w:rPr>
        <w:t>,</w:t>
      </w:r>
      <w:r w:rsidR="00E73307" w:rsidRPr="000A7FA2">
        <w:rPr>
          <w:rFonts w:ascii="Times New Roman" w:hAnsi="Times New Roman"/>
          <w:color w:val="000000"/>
          <w:sz w:val="24"/>
          <w:szCs w:val="24"/>
        </w:rPr>
        <w:t xml:space="preserve"> it can be concluded that </w:t>
      </w:r>
      <w:r w:rsidR="004B4614" w:rsidRPr="000A7FA2">
        <w:rPr>
          <w:rFonts w:ascii="Times New Roman" w:hAnsi="Times New Roman"/>
          <w:color w:val="000000"/>
          <w:sz w:val="24"/>
          <w:szCs w:val="24"/>
        </w:rPr>
        <w:t xml:space="preserve">the </w:t>
      </w:r>
      <w:r w:rsidR="0019030D" w:rsidRPr="000A7FA2">
        <w:rPr>
          <w:rFonts w:ascii="Times New Roman" w:hAnsi="Times New Roman"/>
          <w:color w:val="000000"/>
          <w:sz w:val="24"/>
          <w:szCs w:val="24"/>
        </w:rPr>
        <w:t xml:space="preserve">overall level of </w:t>
      </w:r>
      <w:r w:rsidR="00797707" w:rsidRPr="000A7FA2">
        <w:rPr>
          <w:rFonts w:ascii="Times New Roman" w:hAnsi="Times New Roman"/>
          <w:color w:val="000000"/>
          <w:sz w:val="24"/>
          <w:szCs w:val="24"/>
        </w:rPr>
        <w:t>subsidy</w:t>
      </w:r>
      <w:r w:rsidR="0019030D" w:rsidRPr="000A7FA2">
        <w:rPr>
          <w:rFonts w:ascii="Times New Roman" w:hAnsi="Times New Roman"/>
          <w:color w:val="000000"/>
          <w:sz w:val="24"/>
          <w:szCs w:val="24"/>
        </w:rPr>
        <w:t xml:space="preserve"> (</w:t>
      </w:r>
      <w:r w:rsidR="004B4614" w:rsidRPr="000A7FA2">
        <w:rPr>
          <w:rFonts w:ascii="Times New Roman" w:hAnsi="Times New Roman"/>
          <w:color w:val="000000"/>
          <w:sz w:val="24"/>
          <w:szCs w:val="24"/>
        </w:rPr>
        <w:t xml:space="preserve">both the </w:t>
      </w:r>
      <w:r w:rsidR="00E73307" w:rsidRPr="000A7FA2">
        <w:rPr>
          <w:rFonts w:ascii="Times New Roman" w:hAnsi="Times New Roman"/>
          <w:color w:val="000000"/>
          <w:sz w:val="24"/>
          <w:szCs w:val="24"/>
        </w:rPr>
        <w:t>direct and indirect level</w:t>
      </w:r>
      <w:r w:rsidR="004B4614" w:rsidRPr="000A7FA2">
        <w:rPr>
          <w:rFonts w:ascii="Times New Roman" w:hAnsi="Times New Roman"/>
          <w:color w:val="000000"/>
          <w:sz w:val="24"/>
          <w:szCs w:val="24"/>
        </w:rPr>
        <w:t>s</w:t>
      </w:r>
      <w:r w:rsidR="0019030D" w:rsidRPr="000A7FA2">
        <w:rPr>
          <w:rFonts w:ascii="Times New Roman" w:hAnsi="Times New Roman"/>
          <w:color w:val="000000"/>
          <w:sz w:val="24"/>
          <w:szCs w:val="24"/>
        </w:rPr>
        <w:t xml:space="preserve">) </w:t>
      </w:r>
      <w:r w:rsidR="009049F2" w:rsidRPr="000A7FA2">
        <w:rPr>
          <w:rFonts w:ascii="Times New Roman" w:hAnsi="Times New Roman"/>
          <w:color w:val="000000"/>
          <w:sz w:val="24"/>
          <w:szCs w:val="24"/>
        </w:rPr>
        <w:t xml:space="preserve">support </w:t>
      </w:r>
      <w:r w:rsidR="0019030D" w:rsidRPr="000A7FA2">
        <w:rPr>
          <w:rFonts w:ascii="Times New Roman" w:hAnsi="Times New Roman"/>
          <w:color w:val="000000"/>
          <w:sz w:val="24"/>
          <w:szCs w:val="24"/>
        </w:rPr>
        <w:t xml:space="preserve">to primary agriculture </w:t>
      </w:r>
      <w:r w:rsidR="009049F2" w:rsidRPr="000A7FA2">
        <w:rPr>
          <w:rFonts w:ascii="Times New Roman" w:hAnsi="Times New Roman"/>
          <w:color w:val="000000"/>
          <w:sz w:val="24"/>
          <w:szCs w:val="24"/>
        </w:rPr>
        <w:t xml:space="preserve">in Mongolia </w:t>
      </w:r>
      <w:r w:rsidR="0019030D" w:rsidRPr="000A7FA2">
        <w:rPr>
          <w:rFonts w:ascii="Times New Roman" w:hAnsi="Times New Roman"/>
          <w:color w:val="000000"/>
          <w:sz w:val="24"/>
          <w:szCs w:val="24"/>
        </w:rPr>
        <w:t>is fairly small</w:t>
      </w:r>
      <w:r w:rsidR="005F2CA2" w:rsidRPr="000A7FA2">
        <w:rPr>
          <w:rFonts w:ascii="Times New Roman" w:hAnsi="Times New Roman"/>
          <w:color w:val="000000"/>
          <w:sz w:val="24"/>
          <w:szCs w:val="24"/>
        </w:rPr>
        <w:t>,</w:t>
      </w:r>
      <w:r w:rsidR="0019030D" w:rsidRPr="000A7FA2">
        <w:rPr>
          <w:rFonts w:ascii="Times New Roman" w:hAnsi="Times New Roman"/>
          <w:color w:val="000000"/>
          <w:sz w:val="24"/>
          <w:szCs w:val="24"/>
        </w:rPr>
        <w:t xml:space="preserve"> much lower than other countries in the region</w:t>
      </w:r>
      <w:r w:rsidR="005F2CA2" w:rsidRPr="000A7FA2">
        <w:rPr>
          <w:rFonts w:ascii="Times New Roman" w:hAnsi="Times New Roman"/>
          <w:color w:val="000000"/>
          <w:sz w:val="24"/>
          <w:szCs w:val="24"/>
        </w:rPr>
        <w:t xml:space="preserve"> and has been declining over the last five years (2008 to 2012)</w:t>
      </w:r>
      <w:r w:rsidR="0019030D" w:rsidRPr="000A7FA2">
        <w:rPr>
          <w:rFonts w:ascii="Times New Roman" w:hAnsi="Times New Roman"/>
          <w:color w:val="000000"/>
          <w:sz w:val="24"/>
          <w:szCs w:val="24"/>
        </w:rPr>
        <w:t xml:space="preserve">. </w:t>
      </w:r>
    </w:p>
    <w:p w:rsidR="00F07E4D" w:rsidRPr="00F07E4D" w:rsidRDefault="00F07E4D" w:rsidP="00F07E4D">
      <w:pPr>
        <w:autoSpaceDE w:val="0"/>
        <w:autoSpaceDN w:val="0"/>
        <w:adjustRightInd w:val="0"/>
        <w:spacing w:after="0" w:line="240" w:lineRule="auto"/>
        <w:jc w:val="both"/>
        <w:rPr>
          <w:rFonts w:ascii="Times New Roman" w:hAnsi="Times New Roman"/>
          <w:color w:val="000000"/>
          <w:sz w:val="24"/>
          <w:szCs w:val="24"/>
        </w:rPr>
      </w:pPr>
    </w:p>
    <w:p w:rsidR="000719E2" w:rsidRPr="00F07E4D" w:rsidRDefault="000719E2" w:rsidP="00C4404D">
      <w:pPr>
        <w:pStyle w:val="Caption"/>
        <w:jc w:val="center"/>
        <w:rPr>
          <w:rFonts w:ascii="Times New Roman" w:hAnsi="Times New Roman" w:cs="Times New Roman"/>
          <w:color w:val="auto"/>
          <w:sz w:val="20"/>
          <w:szCs w:val="16"/>
          <w:lang w:val="en-US"/>
        </w:rPr>
      </w:pPr>
      <w:bookmarkStart w:id="41" w:name="_Toc390195073"/>
      <w:r w:rsidRPr="00F07E4D">
        <w:rPr>
          <w:rFonts w:ascii="Times New Roman" w:hAnsi="Times New Roman" w:cs="Times New Roman"/>
          <w:color w:val="auto"/>
          <w:sz w:val="20"/>
          <w:szCs w:val="16"/>
        </w:rPr>
        <w:t xml:space="preserve">Table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Table \* ARABIC </w:instrText>
      </w:r>
      <w:r w:rsidR="00D815AB" w:rsidRPr="00F07E4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8</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Mongolia agricultural PSEs in comparison with other selected countries</w:t>
      </w:r>
      <w:r w:rsidR="00F7077A" w:rsidRPr="00F07E4D">
        <w:rPr>
          <w:rFonts w:ascii="Times New Roman" w:hAnsi="Times New Roman" w:cs="Times New Roman"/>
          <w:color w:val="auto"/>
          <w:sz w:val="20"/>
          <w:szCs w:val="16"/>
          <w:lang w:val="en-US"/>
        </w:rPr>
        <w:t xml:space="preserve"> (</w:t>
      </w:r>
      <w:r w:rsidRPr="00F07E4D">
        <w:rPr>
          <w:rFonts w:ascii="Times New Roman" w:hAnsi="Times New Roman" w:cs="Times New Roman"/>
          <w:color w:val="auto"/>
          <w:sz w:val="20"/>
          <w:szCs w:val="16"/>
          <w:lang w:val="en-US"/>
        </w:rPr>
        <w:t>%</w:t>
      </w:r>
      <w:r w:rsidR="00F7077A" w:rsidRPr="00F07E4D">
        <w:rPr>
          <w:rFonts w:ascii="Times New Roman" w:hAnsi="Times New Roman" w:cs="Times New Roman"/>
          <w:color w:val="auto"/>
          <w:sz w:val="20"/>
          <w:szCs w:val="16"/>
          <w:lang w:val="en-US"/>
        </w:rPr>
        <w:t>)</w:t>
      </w:r>
      <w:r w:rsidR="00B93763" w:rsidRPr="00F07E4D">
        <w:rPr>
          <w:rStyle w:val="FootnoteReference"/>
          <w:rFonts w:ascii="Times New Roman" w:hAnsi="Times New Roman" w:cs="Times New Roman"/>
          <w:color w:val="auto"/>
          <w:sz w:val="20"/>
          <w:szCs w:val="16"/>
          <w:lang w:val="en-US"/>
        </w:rPr>
        <w:footnoteReference w:id="12"/>
      </w:r>
      <w:bookmarkEnd w:id="41"/>
    </w:p>
    <w:tbl>
      <w:tblPr>
        <w:tblW w:w="7140" w:type="dxa"/>
        <w:jc w:val="center"/>
        <w:tblLook w:val="04A0" w:firstRow="1" w:lastRow="0" w:firstColumn="1" w:lastColumn="0" w:noHBand="0" w:noVBand="1"/>
      </w:tblPr>
      <w:tblGrid>
        <w:gridCol w:w="2060"/>
        <w:gridCol w:w="960"/>
        <w:gridCol w:w="960"/>
        <w:gridCol w:w="960"/>
        <w:gridCol w:w="960"/>
        <w:gridCol w:w="1240"/>
      </w:tblGrid>
      <w:tr w:rsidR="00327B50" w:rsidRPr="00F86E81" w:rsidTr="00103A90">
        <w:trPr>
          <w:trHeight w:val="300"/>
          <w:jc w:val="center"/>
        </w:trPr>
        <w:tc>
          <w:tcPr>
            <w:tcW w:w="2060" w:type="dxa"/>
            <w:tcBorders>
              <w:top w:val="single" w:sz="8" w:space="0" w:color="auto"/>
              <w:left w:val="single" w:sz="8" w:space="0" w:color="auto"/>
              <w:bottom w:val="single" w:sz="8" w:space="0" w:color="auto"/>
              <w:right w:val="single" w:sz="4" w:space="0" w:color="auto"/>
            </w:tcBorders>
            <w:shd w:val="clear" w:color="auto" w:fill="auto"/>
            <w:noWrap/>
            <w:hideMark/>
          </w:tcPr>
          <w:p w:rsidR="00327B50" w:rsidRPr="00F86E81" w:rsidRDefault="00327B50" w:rsidP="00327B50">
            <w:pPr>
              <w:spacing w:after="0" w:line="240" w:lineRule="auto"/>
              <w:jc w:val="center"/>
              <w:rPr>
                <w:rFonts w:ascii="Times New Roman" w:hAnsi="Times New Roman"/>
                <w:sz w:val="16"/>
                <w:szCs w:val="16"/>
              </w:rPr>
            </w:pPr>
            <w:r w:rsidRPr="00F86E81">
              <w:rPr>
                <w:rFonts w:ascii="Times New Roman" w:hAnsi="Times New Roman"/>
                <w:sz w:val="16"/>
                <w:szCs w:val="16"/>
              </w:rPr>
              <w:t> </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327B50" w:rsidRPr="00F86E81" w:rsidRDefault="00327B50" w:rsidP="00327B50">
            <w:pPr>
              <w:spacing w:after="0" w:line="240" w:lineRule="auto"/>
              <w:jc w:val="center"/>
              <w:rPr>
                <w:rFonts w:ascii="Times New Roman" w:hAnsi="Times New Roman"/>
                <w:b/>
                <w:bCs/>
                <w:sz w:val="16"/>
                <w:szCs w:val="16"/>
              </w:rPr>
            </w:pPr>
            <w:r w:rsidRPr="00F86E81">
              <w:rPr>
                <w:rFonts w:ascii="Times New Roman" w:hAnsi="Times New Roman"/>
                <w:b/>
                <w:bCs/>
                <w:sz w:val="16"/>
                <w:szCs w:val="16"/>
              </w:rPr>
              <w:t>2008</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327B50" w:rsidRPr="00F86E81" w:rsidRDefault="00327B50" w:rsidP="00327B50">
            <w:pPr>
              <w:spacing w:after="0" w:line="240" w:lineRule="auto"/>
              <w:jc w:val="center"/>
              <w:rPr>
                <w:rFonts w:ascii="Times New Roman" w:hAnsi="Times New Roman"/>
                <w:b/>
                <w:bCs/>
                <w:sz w:val="16"/>
                <w:szCs w:val="16"/>
              </w:rPr>
            </w:pPr>
            <w:r w:rsidRPr="00F86E81">
              <w:rPr>
                <w:rFonts w:ascii="Times New Roman" w:hAnsi="Times New Roman"/>
                <w:b/>
                <w:bCs/>
                <w:sz w:val="16"/>
                <w:szCs w:val="16"/>
              </w:rPr>
              <w:t>2009</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327B50" w:rsidRPr="00F86E81" w:rsidRDefault="00327B50" w:rsidP="00327B50">
            <w:pPr>
              <w:spacing w:after="0" w:line="240" w:lineRule="auto"/>
              <w:jc w:val="center"/>
              <w:rPr>
                <w:rFonts w:ascii="Times New Roman" w:hAnsi="Times New Roman"/>
                <w:b/>
                <w:bCs/>
                <w:sz w:val="16"/>
                <w:szCs w:val="16"/>
              </w:rPr>
            </w:pPr>
            <w:r w:rsidRPr="00F86E81">
              <w:rPr>
                <w:rFonts w:ascii="Times New Roman" w:hAnsi="Times New Roman"/>
                <w:b/>
                <w:bCs/>
                <w:sz w:val="16"/>
                <w:szCs w:val="16"/>
              </w:rPr>
              <w:t>2010</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327B50" w:rsidRPr="00F86E81" w:rsidRDefault="00327B50" w:rsidP="00327B50">
            <w:pPr>
              <w:spacing w:after="0" w:line="240" w:lineRule="auto"/>
              <w:jc w:val="center"/>
              <w:rPr>
                <w:rFonts w:ascii="Times New Roman" w:hAnsi="Times New Roman"/>
                <w:b/>
                <w:bCs/>
                <w:sz w:val="16"/>
                <w:szCs w:val="16"/>
              </w:rPr>
            </w:pPr>
            <w:r w:rsidRPr="00F86E81">
              <w:rPr>
                <w:rFonts w:ascii="Times New Roman" w:hAnsi="Times New Roman"/>
                <w:b/>
                <w:bCs/>
                <w:sz w:val="16"/>
                <w:szCs w:val="16"/>
              </w:rPr>
              <w:t>2011</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327B50" w:rsidRPr="00F86E81" w:rsidRDefault="00327B50" w:rsidP="00327B50">
            <w:pPr>
              <w:spacing w:after="0" w:line="240" w:lineRule="auto"/>
              <w:jc w:val="center"/>
              <w:rPr>
                <w:rFonts w:ascii="Times New Roman" w:hAnsi="Times New Roman"/>
                <w:b/>
                <w:bCs/>
                <w:sz w:val="16"/>
                <w:szCs w:val="16"/>
              </w:rPr>
            </w:pPr>
            <w:r w:rsidRPr="00F86E81">
              <w:rPr>
                <w:rFonts w:ascii="Times New Roman" w:hAnsi="Times New Roman"/>
                <w:b/>
                <w:bCs/>
                <w:sz w:val="16"/>
                <w:szCs w:val="16"/>
              </w:rPr>
              <w:t>2012</w:t>
            </w:r>
          </w:p>
        </w:tc>
      </w:tr>
      <w:tr w:rsidR="00327B50" w:rsidRPr="00F86E81" w:rsidTr="00103A90">
        <w:trPr>
          <w:trHeight w:val="300"/>
          <w:jc w:val="center"/>
        </w:trPr>
        <w:tc>
          <w:tcPr>
            <w:tcW w:w="2060" w:type="dxa"/>
            <w:tcBorders>
              <w:top w:val="nil"/>
              <w:left w:val="single" w:sz="8" w:space="0" w:color="auto"/>
              <w:bottom w:val="single" w:sz="4" w:space="0" w:color="auto"/>
              <w:right w:val="single" w:sz="4" w:space="0" w:color="auto"/>
            </w:tcBorders>
            <w:shd w:val="clear" w:color="000000" w:fill="C5D9F1"/>
            <w:hideMark/>
          </w:tcPr>
          <w:p w:rsidR="00327B50" w:rsidRPr="00F86E81" w:rsidRDefault="00327B50" w:rsidP="00327B50">
            <w:pPr>
              <w:spacing w:after="0" w:line="240" w:lineRule="auto"/>
              <w:rPr>
                <w:rFonts w:ascii="Times New Roman" w:hAnsi="Times New Roman"/>
                <w:bCs/>
                <w:sz w:val="16"/>
                <w:szCs w:val="16"/>
              </w:rPr>
            </w:pPr>
            <w:r w:rsidRPr="00F86E81">
              <w:rPr>
                <w:rFonts w:ascii="Times New Roman" w:hAnsi="Times New Roman"/>
                <w:bCs/>
                <w:sz w:val="16"/>
                <w:szCs w:val="16"/>
              </w:rPr>
              <w:t>OECD Countries</w:t>
            </w:r>
            <w:r w:rsidR="00F40B1E">
              <w:rPr>
                <w:rFonts w:ascii="Times New Roman" w:hAnsi="Times New Roman"/>
                <w:bCs/>
                <w:sz w:val="16"/>
                <w:szCs w:val="16"/>
              </w:rPr>
              <w:t xml:space="preserve"> </w:t>
            </w:r>
          </w:p>
        </w:tc>
        <w:tc>
          <w:tcPr>
            <w:tcW w:w="960" w:type="dxa"/>
            <w:tcBorders>
              <w:top w:val="nil"/>
              <w:left w:val="nil"/>
              <w:bottom w:val="single" w:sz="4" w:space="0" w:color="auto"/>
              <w:right w:val="single" w:sz="4" w:space="0" w:color="auto"/>
            </w:tcBorders>
            <w:shd w:val="clear" w:color="000000" w:fill="C5D9F1"/>
            <w:noWrap/>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20.75</w:t>
            </w:r>
          </w:p>
        </w:tc>
        <w:tc>
          <w:tcPr>
            <w:tcW w:w="960" w:type="dxa"/>
            <w:tcBorders>
              <w:top w:val="nil"/>
              <w:left w:val="nil"/>
              <w:bottom w:val="single" w:sz="4" w:space="0" w:color="auto"/>
              <w:right w:val="single" w:sz="4" w:space="0" w:color="auto"/>
            </w:tcBorders>
            <w:shd w:val="clear" w:color="000000" w:fill="C5D9F1"/>
            <w:noWrap/>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21.9</w:t>
            </w:r>
          </w:p>
        </w:tc>
        <w:tc>
          <w:tcPr>
            <w:tcW w:w="960" w:type="dxa"/>
            <w:tcBorders>
              <w:top w:val="nil"/>
              <w:left w:val="nil"/>
              <w:bottom w:val="single" w:sz="4" w:space="0" w:color="auto"/>
              <w:right w:val="single" w:sz="4" w:space="0" w:color="auto"/>
            </w:tcBorders>
            <w:shd w:val="clear" w:color="000000" w:fill="C5D9F1"/>
            <w:noWrap/>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19.23</w:t>
            </w:r>
          </w:p>
        </w:tc>
        <w:tc>
          <w:tcPr>
            <w:tcW w:w="960" w:type="dxa"/>
            <w:tcBorders>
              <w:top w:val="nil"/>
              <w:left w:val="nil"/>
              <w:bottom w:val="single" w:sz="4" w:space="0" w:color="auto"/>
              <w:right w:val="single" w:sz="4" w:space="0" w:color="auto"/>
            </w:tcBorders>
            <w:shd w:val="clear" w:color="000000" w:fill="C5D9F1"/>
            <w:noWrap/>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18.26</w:t>
            </w:r>
          </w:p>
        </w:tc>
        <w:tc>
          <w:tcPr>
            <w:tcW w:w="1240" w:type="dxa"/>
            <w:tcBorders>
              <w:top w:val="nil"/>
              <w:left w:val="nil"/>
              <w:bottom w:val="single" w:sz="4" w:space="0" w:color="auto"/>
              <w:right w:val="single" w:sz="8" w:space="0" w:color="auto"/>
            </w:tcBorders>
            <w:shd w:val="clear" w:color="000000" w:fill="C5D9F1"/>
            <w:noWrap/>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18.56</w:t>
            </w:r>
          </w:p>
        </w:tc>
      </w:tr>
      <w:tr w:rsidR="00327B50" w:rsidRPr="00F86E81" w:rsidTr="00103A90">
        <w:trPr>
          <w:trHeight w:val="300"/>
          <w:jc w:val="center"/>
        </w:trPr>
        <w:tc>
          <w:tcPr>
            <w:tcW w:w="2060" w:type="dxa"/>
            <w:tcBorders>
              <w:top w:val="nil"/>
              <w:left w:val="single" w:sz="8" w:space="0" w:color="auto"/>
              <w:bottom w:val="single" w:sz="4" w:space="0" w:color="auto"/>
              <w:right w:val="single" w:sz="4" w:space="0" w:color="auto"/>
            </w:tcBorders>
            <w:shd w:val="clear" w:color="auto" w:fill="auto"/>
            <w:hideMark/>
          </w:tcPr>
          <w:p w:rsidR="00327B50" w:rsidRPr="00F86E81" w:rsidRDefault="00327B50" w:rsidP="00327B50">
            <w:pPr>
              <w:spacing w:after="0" w:line="240" w:lineRule="auto"/>
              <w:rPr>
                <w:rFonts w:ascii="Times New Roman" w:hAnsi="Times New Roman"/>
                <w:bCs/>
                <w:sz w:val="16"/>
                <w:szCs w:val="16"/>
              </w:rPr>
            </w:pPr>
            <w:r w:rsidRPr="00F86E81">
              <w:rPr>
                <w:rFonts w:ascii="Times New Roman" w:hAnsi="Times New Roman"/>
                <w:bCs/>
                <w:sz w:val="16"/>
                <w:szCs w:val="16"/>
              </w:rPr>
              <w:t>China</w:t>
            </w:r>
            <w:r w:rsidR="00F40B1E">
              <w:rPr>
                <w:rFonts w:ascii="Times New Roman" w:hAnsi="Times New Roman"/>
                <w:bCs/>
                <w:sz w:val="16"/>
                <w:szCs w:val="16"/>
              </w:rPr>
              <w:t xml:space="preserve">  </w:t>
            </w:r>
            <w:r w:rsidRPr="00F86E81">
              <w:rPr>
                <w:rFonts w:ascii="Times New Roman" w:hAnsi="Times New Roman"/>
                <w:bCs/>
                <w:sz w:val="16"/>
                <w:szCs w:val="16"/>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2.91</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11.51</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15.35</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12.94</w:t>
            </w:r>
          </w:p>
        </w:tc>
        <w:tc>
          <w:tcPr>
            <w:tcW w:w="1240" w:type="dxa"/>
            <w:tcBorders>
              <w:top w:val="nil"/>
              <w:left w:val="nil"/>
              <w:bottom w:val="single" w:sz="4" w:space="0" w:color="auto"/>
              <w:right w:val="single" w:sz="8"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16.81</w:t>
            </w:r>
          </w:p>
        </w:tc>
      </w:tr>
      <w:tr w:rsidR="00327B50" w:rsidRPr="00F86E81" w:rsidTr="00103A90">
        <w:trPr>
          <w:trHeight w:val="300"/>
          <w:jc w:val="center"/>
        </w:trPr>
        <w:tc>
          <w:tcPr>
            <w:tcW w:w="2060" w:type="dxa"/>
            <w:tcBorders>
              <w:top w:val="nil"/>
              <w:left w:val="single" w:sz="8" w:space="0" w:color="auto"/>
              <w:bottom w:val="single" w:sz="4" w:space="0" w:color="auto"/>
              <w:right w:val="single" w:sz="4" w:space="0" w:color="auto"/>
            </w:tcBorders>
            <w:shd w:val="clear" w:color="000000" w:fill="C5D9F1"/>
            <w:hideMark/>
          </w:tcPr>
          <w:p w:rsidR="00327B50" w:rsidRPr="00F86E81" w:rsidRDefault="00327B50" w:rsidP="00327B50">
            <w:pPr>
              <w:spacing w:after="0" w:line="240" w:lineRule="auto"/>
              <w:rPr>
                <w:rFonts w:ascii="Times New Roman" w:hAnsi="Times New Roman"/>
                <w:bCs/>
                <w:sz w:val="16"/>
                <w:szCs w:val="16"/>
              </w:rPr>
            </w:pPr>
            <w:r w:rsidRPr="00F86E81">
              <w:rPr>
                <w:rFonts w:ascii="Times New Roman" w:hAnsi="Times New Roman"/>
                <w:bCs/>
                <w:sz w:val="16"/>
                <w:szCs w:val="16"/>
              </w:rPr>
              <w:t>Kazakhstan</w:t>
            </w:r>
          </w:p>
        </w:tc>
        <w:tc>
          <w:tcPr>
            <w:tcW w:w="960" w:type="dxa"/>
            <w:tcBorders>
              <w:top w:val="nil"/>
              <w:left w:val="nil"/>
              <w:bottom w:val="single" w:sz="4"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3.88</w:t>
            </w:r>
          </w:p>
        </w:tc>
        <w:tc>
          <w:tcPr>
            <w:tcW w:w="960" w:type="dxa"/>
            <w:tcBorders>
              <w:top w:val="nil"/>
              <w:left w:val="nil"/>
              <w:bottom w:val="single" w:sz="4"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13.78</w:t>
            </w:r>
          </w:p>
        </w:tc>
        <w:tc>
          <w:tcPr>
            <w:tcW w:w="960" w:type="dxa"/>
            <w:tcBorders>
              <w:top w:val="nil"/>
              <w:left w:val="nil"/>
              <w:bottom w:val="single" w:sz="4"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9.39</w:t>
            </w:r>
          </w:p>
        </w:tc>
        <w:tc>
          <w:tcPr>
            <w:tcW w:w="960" w:type="dxa"/>
            <w:tcBorders>
              <w:top w:val="nil"/>
              <w:left w:val="nil"/>
              <w:bottom w:val="single" w:sz="4"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10.80</w:t>
            </w:r>
          </w:p>
        </w:tc>
        <w:tc>
          <w:tcPr>
            <w:tcW w:w="1240" w:type="dxa"/>
            <w:tcBorders>
              <w:top w:val="nil"/>
              <w:left w:val="nil"/>
              <w:bottom w:val="single" w:sz="4" w:space="0" w:color="auto"/>
              <w:right w:val="single" w:sz="8"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14.61</w:t>
            </w:r>
          </w:p>
        </w:tc>
      </w:tr>
      <w:tr w:rsidR="00327B50" w:rsidRPr="00F86E81" w:rsidTr="00103A90">
        <w:trPr>
          <w:trHeight w:val="300"/>
          <w:jc w:val="center"/>
        </w:trPr>
        <w:tc>
          <w:tcPr>
            <w:tcW w:w="2060" w:type="dxa"/>
            <w:tcBorders>
              <w:top w:val="nil"/>
              <w:left w:val="single" w:sz="8" w:space="0" w:color="auto"/>
              <w:bottom w:val="single" w:sz="4" w:space="0" w:color="auto"/>
              <w:right w:val="single" w:sz="4" w:space="0" w:color="auto"/>
            </w:tcBorders>
            <w:shd w:val="clear" w:color="auto" w:fill="auto"/>
            <w:hideMark/>
          </w:tcPr>
          <w:p w:rsidR="00327B50" w:rsidRPr="00F86E81" w:rsidRDefault="00327B50" w:rsidP="00327B50">
            <w:pPr>
              <w:spacing w:after="0" w:line="240" w:lineRule="auto"/>
              <w:rPr>
                <w:rFonts w:ascii="Times New Roman" w:hAnsi="Times New Roman"/>
                <w:bCs/>
                <w:sz w:val="16"/>
                <w:szCs w:val="16"/>
              </w:rPr>
            </w:pPr>
            <w:r w:rsidRPr="00F86E81">
              <w:rPr>
                <w:rFonts w:ascii="Times New Roman" w:hAnsi="Times New Roman"/>
                <w:bCs/>
                <w:sz w:val="16"/>
                <w:szCs w:val="16"/>
              </w:rPr>
              <w:t>Russia</w:t>
            </w:r>
            <w:r w:rsidR="00F40B1E">
              <w:rPr>
                <w:rFonts w:ascii="Times New Roman" w:hAnsi="Times New Roman"/>
                <w:bCs/>
                <w:sz w:val="16"/>
                <w:szCs w:val="16"/>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20.52</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20.74</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21.52</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15.08</w:t>
            </w:r>
          </w:p>
        </w:tc>
        <w:tc>
          <w:tcPr>
            <w:tcW w:w="1240" w:type="dxa"/>
            <w:tcBorders>
              <w:top w:val="nil"/>
              <w:left w:val="nil"/>
              <w:bottom w:val="single" w:sz="4" w:space="0" w:color="auto"/>
              <w:right w:val="single" w:sz="8"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13.47</w:t>
            </w:r>
          </w:p>
        </w:tc>
      </w:tr>
      <w:tr w:rsidR="00327B50" w:rsidRPr="00F86E81" w:rsidTr="00103A90">
        <w:trPr>
          <w:trHeight w:val="300"/>
          <w:jc w:val="center"/>
        </w:trPr>
        <w:tc>
          <w:tcPr>
            <w:tcW w:w="2060" w:type="dxa"/>
            <w:tcBorders>
              <w:top w:val="nil"/>
              <w:left w:val="single" w:sz="8" w:space="0" w:color="auto"/>
              <w:bottom w:val="single" w:sz="4" w:space="0" w:color="auto"/>
              <w:right w:val="single" w:sz="4" w:space="0" w:color="auto"/>
            </w:tcBorders>
            <w:shd w:val="clear" w:color="000000" w:fill="C5D9F1"/>
            <w:hideMark/>
          </w:tcPr>
          <w:p w:rsidR="00327B50" w:rsidRPr="00F86E81" w:rsidRDefault="00327B50" w:rsidP="00327B50">
            <w:pPr>
              <w:spacing w:after="0" w:line="240" w:lineRule="auto"/>
              <w:rPr>
                <w:rFonts w:ascii="Times New Roman" w:hAnsi="Times New Roman"/>
                <w:b/>
                <w:bCs/>
                <w:sz w:val="16"/>
                <w:szCs w:val="16"/>
              </w:rPr>
            </w:pPr>
            <w:r w:rsidRPr="00F86E81">
              <w:rPr>
                <w:rFonts w:ascii="Times New Roman" w:hAnsi="Times New Roman"/>
                <w:b/>
                <w:bCs/>
                <w:sz w:val="16"/>
                <w:szCs w:val="16"/>
              </w:rPr>
              <w:t xml:space="preserve">Mongolia </w:t>
            </w:r>
          </w:p>
        </w:tc>
        <w:tc>
          <w:tcPr>
            <w:tcW w:w="960" w:type="dxa"/>
            <w:tcBorders>
              <w:top w:val="nil"/>
              <w:left w:val="nil"/>
              <w:bottom w:val="single" w:sz="4" w:space="0" w:color="auto"/>
              <w:right w:val="single" w:sz="4" w:space="0" w:color="auto"/>
            </w:tcBorders>
            <w:shd w:val="clear" w:color="000000" w:fill="C5D9F1"/>
            <w:noWrap/>
            <w:vAlign w:val="center"/>
            <w:hideMark/>
          </w:tcPr>
          <w:p w:rsidR="00327B50" w:rsidRPr="00F86E81" w:rsidRDefault="00327B50" w:rsidP="00327B50">
            <w:pPr>
              <w:spacing w:after="0" w:line="240" w:lineRule="auto"/>
              <w:jc w:val="right"/>
              <w:rPr>
                <w:rFonts w:ascii="Times New Roman" w:hAnsi="Times New Roman"/>
                <w:b/>
                <w:sz w:val="16"/>
                <w:szCs w:val="16"/>
              </w:rPr>
            </w:pPr>
            <w:r w:rsidRPr="00F86E81">
              <w:rPr>
                <w:rFonts w:ascii="Times New Roman" w:hAnsi="Times New Roman"/>
                <w:b/>
                <w:sz w:val="16"/>
                <w:szCs w:val="16"/>
              </w:rPr>
              <w:t>5.02</w:t>
            </w:r>
          </w:p>
        </w:tc>
        <w:tc>
          <w:tcPr>
            <w:tcW w:w="960" w:type="dxa"/>
            <w:tcBorders>
              <w:top w:val="nil"/>
              <w:left w:val="nil"/>
              <w:bottom w:val="single" w:sz="4" w:space="0" w:color="auto"/>
              <w:right w:val="single" w:sz="4" w:space="0" w:color="auto"/>
            </w:tcBorders>
            <w:shd w:val="clear" w:color="000000" w:fill="C5D9F1"/>
            <w:noWrap/>
            <w:vAlign w:val="center"/>
            <w:hideMark/>
          </w:tcPr>
          <w:p w:rsidR="00327B50" w:rsidRPr="00F86E81" w:rsidRDefault="00327B50" w:rsidP="00327B50">
            <w:pPr>
              <w:spacing w:after="0" w:line="240" w:lineRule="auto"/>
              <w:jc w:val="right"/>
              <w:rPr>
                <w:rFonts w:ascii="Times New Roman" w:hAnsi="Times New Roman"/>
                <w:b/>
                <w:sz w:val="16"/>
                <w:szCs w:val="16"/>
              </w:rPr>
            </w:pPr>
            <w:r w:rsidRPr="00F86E81">
              <w:rPr>
                <w:rFonts w:ascii="Times New Roman" w:hAnsi="Times New Roman"/>
                <w:b/>
                <w:sz w:val="16"/>
                <w:szCs w:val="16"/>
              </w:rPr>
              <w:t>2.61</w:t>
            </w:r>
          </w:p>
        </w:tc>
        <w:tc>
          <w:tcPr>
            <w:tcW w:w="960" w:type="dxa"/>
            <w:tcBorders>
              <w:top w:val="nil"/>
              <w:left w:val="nil"/>
              <w:bottom w:val="single" w:sz="4" w:space="0" w:color="auto"/>
              <w:right w:val="single" w:sz="4" w:space="0" w:color="auto"/>
            </w:tcBorders>
            <w:shd w:val="clear" w:color="000000" w:fill="C5D9F1"/>
            <w:noWrap/>
            <w:vAlign w:val="center"/>
            <w:hideMark/>
          </w:tcPr>
          <w:p w:rsidR="00327B50" w:rsidRPr="00F86E81" w:rsidRDefault="00327B50" w:rsidP="00327B50">
            <w:pPr>
              <w:spacing w:after="0" w:line="240" w:lineRule="auto"/>
              <w:jc w:val="right"/>
              <w:rPr>
                <w:rFonts w:ascii="Times New Roman" w:hAnsi="Times New Roman"/>
                <w:b/>
                <w:sz w:val="16"/>
                <w:szCs w:val="16"/>
              </w:rPr>
            </w:pPr>
            <w:r w:rsidRPr="00F86E81">
              <w:rPr>
                <w:rFonts w:ascii="Times New Roman" w:hAnsi="Times New Roman"/>
                <w:b/>
                <w:sz w:val="16"/>
                <w:szCs w:val="16"/>
              </w:rPr>
              <w:t>4.05</w:t>
            </w:r>
          </w:p>
        </w:tc>
        <w:tc>
          <w:tcPr>
            <w:tcW w:w="960" w:type="dxa"/>
            <w:tcBorders>
              <w:top w:val="nil"/>
              <w:left w:val="nil"/>
              <w:bottom w:val="single" w:sz="4" w:space="0" w:color="auto"/>
              <w:right w:val="single" w:sz="4" w:space="0" w:color="auto"/>
            </w:tcBorders>
            <w:shd w:val="clear" w:color="000000" w:fill="C5D9F1"/>
            <w:noWrap/>
            <w:vAlign w:val="center"/>
            <w:hideMark/>
          </w:tcPr>
          <w:p w:rsidR="00327B50" w:rsidRPr="00F86E81" w:rsidRDefault="00327B50" w:rsidP="00327B50">
            <w:pPr>
              <w:spacing w:after="0" w:line="240" w:lineRule="auto"/>
              <w:jc w:val="right"/>
              <w:rPr>
                <w:rFonts w:ascii="Times New Roman" w:hAnsi="Times New Roman"/>
                <w:b/>
                <w:sz w:val="16"/>
                <w:szCs w:val="16"/>
              </w:rPr>
            </w:pPr>
            <w:r w:rsidRPr="00F86E81">
              <w:rPr>
                <w:rFonts w:ascii="Times New Roman" w:hAnsi="Times New Roman"/>
                <w:b/>
                <w:sz w:val="16"/>
                <w:szCs w:val="16"/>
              </w:rPr>
              <w:t>2.99</w:t>
            </w:r>
          </w:p>
        </w:tc>
        <w:tc>
          <w:tcPr>
            <w:tcW w:w="1240" w:type="dxa"/>
            <w:tcBorders>
              <w:top w:val="nil"/>
              <w:left w:val="nil"/>
              <w:bottom w:val="single" w:sz="4" w:space="0" w:color="auto"/>
              <w:right w:val="single" w:sz="8" w:space="0" w:color="auto"/>
            </w:tcBorders>
            <w:shd w:val="clear" w:color="000000" w:fill="C5D9F1"/>
            <w:noWrap/>
            <w:vAlign w:val="center"/>
            <w:hideMark/>
          </w:tcPr>
          <w:p w:rsidR="00327B50" w:rsidRPr="00F86E81" w:rsidRDefault="00327B50" w:rsidP="00327B50">
            <w:pPr>
              <w:spacing w:after="0" w:line="240" w:lineRule="auto"/>
              <w:jc w:val="right"/>
              <w:rPr>
                <w:rFonts w:ascii="Times New Roman" w:hAnsi="Times New Roman"/>
                <w:b/>
                <w:sz w:val="16"/>
                <w:szCs w:val="16"/>
              </w:rPr>
            </w:pPr>
            <w:r w:rsidRPr="00F86E81">
              <w:rPr>
                <w:rFonts w:ascii="Times New Roman" w:hAnsi="Times New Roman"/>
                <w:b/>
                <w:sz w:val="16"/>
                <w:szCs w:val="16"/>
              </w:rPr>
              <w:t>2.38</w:t>
            </w:r>
          </w:p>
        </w:tc>
      </w:tr>
      <w:tr w:rsidR="00327B50" w:rsidRPr="00F86E81" w:rsidTr="00103A90">
        <w:trPr>
          <w:trHeight w:val="300"/>
          <w:jc w:val="center"/>
        </w:trPr>
        <w:tc>
          <w:tcPr>
            <w:tcW w:w="2060" w:type="dxa"/>
            <w:tcBorders>
              <w:top w:val="nil"/>
              <w:left w:val="single" w:sz="8" w:space="0" w:color="auto"/>
              <w:bottom w:val="single" w:sz="4" w:space="0" w:color="auto"/>
              <w:right w:val="single" w:sz="4" w:space="0" w:color="auto"/>
            </w:tcBorders>
            <w:shd w:val="clear" w:color="auto" w:fill="auto"/>
            <w:hideMark/>
          </w:tcPr>
          <w:p w:rsidR="00327B50" w:rsidRPr="00F86E81" w:rsidRDefault="00327B50" w:rsidP="00327B50">
            <w:pPr>
              <w:spacing w:after="0" w:line="240" w:lineRule="auto"/>
              <w:rPr>
                <w:rFonts w:ascii="Times New Roman" w:hAnsi="Times New Roman"/>
                <w:bCs/>
                <w:sz w:val="16"/>
                <w:szCs w:val="16"/>
              </w:rPr>
            </w:pPr>
            <w:r w:rsidRPr="00F86E81">
              <w:rPr>
                <w:rFonts w:ascii="Times New Roman" w:hAnsi="Times New Roman"/>
                <w:bCs/>
                <w:sz w:val="16"/>
                <w:szCs w:val="16"/>
              </w:rPr>
              <w:t>Ukraine</w:t>
            </w:r>
            <w:r w:rsidR="00F40B1E">
              <w:rPr>
                <w:rFonts w:ascii="Times New Roman" w:hAnsi="Times New Roman"/>
                <w:bCs/>
                <w:sz w:val="16"/>
                <w:szCs w:val="16"/>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3.05</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7.94</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6.67</w:t>
            </w:r>
          </w:p>
        </w:tc>
        <w:tc>
          <w:tcPr>
            <w:tcW w:w="960" w:type="dxa"/>
            <w:tcBorders>
              <w:top w:val="nil"/>
              <w:left w:val="nil"/>
              <w:bottom w:val="single" w:sz="4" w:space="0" w:color="auto"/>
              <w:right w:val="single" w:sz="4"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-4.37</w:t>
            </w:r>
          </w:p>
        </w:tc>
        <w:tc>
          <w:tcPr>
            <w:tcW w:w="1240" w:type="dxa"/>
            <w:tcBorders>
              <w:top w:val="nil"/>
              <w:left w:val="nil"/>
              <w:bottom w:val="single" w:sz="4" w:space="0" w:color="auto"/>
              <w:right w:val="single" w:sz="8" w:space="0" w:color="auto"/>
            </w:tcBorders>
            <w:shd w:val="clear" w:color="auto" w:fill="auto"/>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1.32</w:t>
            </w:r>
          </w:p>
        </w:tc>
      </w:tr>
      <w:tr w:rsidR="00327B50" w:rsidRPr="00F86E81" w:rsidTr="00103A90">
        <w:trPr>
          <w:trHeight w:val="300"/>
          <w:jc w:val="center"/>
        </w:trPr>
        <w:tc>
          <w:tcPr>
            <w:tcW w:w="2060" w:type="dxa"/>
            <w:tcBorders>
              <w:top w:val="nil"/>
              <w:left w:val="single" w:sz="8" w:space="0" w:color="auto"/>
              <w:bottom w:val="single" w:sz="8" w:space="0" w:color="auto"/>
              <w:right w:val="single" w:sz="4" w:space="0" w:color="auto"/>
            </w:tcBorders>
            <w:shd w:val="clear" w:color="000000" w:fill="C5D9F1"/>
            <w:hideMark/>
          </w:tcPr>
          <w:p w:rsidR="00327B50" w:rsidRPr="00F86E81" w:rsidRDefault="00327B50" w:rsidP="00327B50">
            <w:pPr>
              <w:spacing w:after="0" w:line="240" w:lineRule="auto"/>
              <w:rPr>
                <w:rFonts w:ascii="Times New Roman" w:hAnsi="Times New Roman"/>
                <w:bCs/>
                <w:sz w:val="16"/>
                <w:szCs w:val="16"/>
              </w:rPr>
            </w:pPr>
            <w:r w:rsidRPr="00F86E81">
              <w:rPr>
                <w:rFonts w:ascii="Times New Roman" w:hAnsi="Times New Roman"/>
                <w:bCs/>
                <w:sz w:val="16"/>
                <w:szCs w:val="16"/>
              </w:rPr>
              <w:t>Turkey</w:t>
            </w:r>
          </w:p>
        </w:tc>
        <w:tc>
          <w:tcPr>
            <w:tcW w:w="960" w:type="dxa"/>
            <w:tcBorders>
              <w:top w:val="nil"/>
              <w:left w:val="nil"/>
              <w:bottom w:val="single" w:sz="8"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-22.14</w:t>
            </w:r>
          </w:p>
        </w:tc>
        <w:tc>
          <w:tcPr>
            <w:tcW w:w="960" w:type="dxa"/>
            <w:tcBorders>
              <w:top w:val="nil"/>
              <w:left w:val="nil"/>
              <w:bottom w:val="single" w:sz="8"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-26.36</w:t>
            </w:r>
          </w:p>
        </w:tc>
        <w:tc>
          <w:tcPr>
            <w:tcW w:w="960" w:type="dxa"/>
            <w:tcBorders>
              <w:top w:val="nil"/>
              <w:left w:val="nil"/>
              <w:bottom w:val="single" w:sz="8"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-24.15</w:t>
            </w:r>
          </w:p>
        </w:tc>
        <w:tc>
          <w:tcPr>
            <w:tcW w:w="960" w:type="dxa"/>
            <w:tcBorders>
              <w:top w:val="nil"/>
              <w:left w:val="nil"/>
              <w:bottom w:val="single" w:sz="8" w:space="0" w:color="auto"/>
              <w:right w:val="single" w:sz="4"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-17.33</w:t>
            </w:r>
          </w:p>
        </w:tc>
        <w:tc>
          <w:tcPr>
            <w:tcW w:w="1240" w:type="dxa"/>
            <w:tcBorders>
              <w:top w:val="nil"/>
              <w:left w:val="nil"/>
              <w:bottom w:val="single" w:sz="8" w:space="0" w:color="auto"/>
              <w:right w:val="single" w:sz="8" w:space="0" w:color="auto"/>
            </w:tcBorders>
            <w:shd w:val="clear" w:color="000000" w:fill="C5D9F1"/>
            <w:noWrap/>
            <w:vAlign w:val="bottom"/>
            <w:hideMark/>
          </w:tcPr>
          <w:p w:rsidR="00327B50" w:rsidRPr="00F86E81" w:rsidRDefault="00327B50" w:rsidP="00327B50">
            <w:pPr>
              <w:spacing w:after="0" w:line="240" w:lineRule="auto"/>
              <w:jc w:val="right"/>
              <w:rPr>
                <w:rFonts w:ascii="Times New Roman" w:hAnsi="Times New Roman"/>
                <w:sz w:val="16"/>
                <w:szCs w:val="16"/>
              </w:rPr>
            </w:pPr>
            <w:r w:rsidRPr="00F86E81">
              <w:rPr>
                <w:rFonts w:ascii="Times New Roman" w:hAnsi="Times New Roman"/>
                <w:sz w:val="16"/>
                <w:szCs w:val="16"/>
              </w:rPr>
              <w:t>-7.32</w:t>
            </w:r>
          </w:p>
        </w:tc>
      </w:tr>
    </w:tbl>
    <w:p w:rsidR="00327B50" w:rsidRPr="00F07E4D" w:rsidRDefault="00327B50" w:rsidP="00103A90">
      <w:pPr>
        <w:spacing w:after="0" w:line="240" w:lineRule="auto"/>
        <w:jc w:val="center"/>
        <w:rPr>
          <w:rFonts w:ascii="Times New Roman" w:hAnsi="Times New Roman"/>
          <w:color w:val="000000"/>
          <w:sz w:val="20"/>
          <w:szCs w:val="16"/>
        </w:rPr>
      </w:pPr>
      <w:r w:rsidRPr="00F07E4D">
        <w:rPr>
          <w:rFonts w:ascii="Times New Roman" w:hAnsi="Times New Roman"/>
          <w:color w:val="000000"/>
          <w:sz w:val="20"/>
          <w:szCs w:val="16"/>
        </w:rPr>
        <w:t>Source: Mongolia - WB Mission calculations; Other countries - OECD calculations</w:t>
      </w:r>
    </w:p>
    <w:p w:rsidR="00327B50" w:rsidRPr="00F07E4D" w:rsidRDefault="00327B50" w:rsidP="00103A90">
      <w:pPr>
        <w:spacing w:after="0" w:line="240" w:lineRule="auto"/>
        <w:jc w:val="center"/>
        <w:rPr>
          <w:rFonts w:ascii="Times New Roman" w:hAnsi="Times New Roman"/>
          <w:color w:val="000000"/>
          <w:sz w:val="20"/>
          <w:szCs w:val="16"/>
        </w:rPr>
      </w:pPr>
      <w:r w:rsidRPr="00F07E4D">
        <w:rPr>
          <w:rFonts w:ascii="Times New Roman" w:hAnsi="Times New Roman"/>
          <w:color w:val="000000"/>
          <w:sz w:val="20"/>
          <w:szCs w:val="16"/>
        </w:rPr>
        <w:t>(http://stats.oecd.org/Index.aspx?DataSetCode=MON2012PSCT_EE#)</w:t>
      </w:r>
    </w:p>
    <w:p w:rsidR="009B2EDC" w:rsidRDefault="009B2EDC" w:rsidP="00C4404D">
      <w:pPr>
        <w:pStyle w:val="Caption"/>
        <w:jc w:val="center"/>
        <w:rPr>
          <w:rFonts w:ascii="Times New Roman" w:hAnsi="Times New Roman" w:cs="Times New Roman"/>
          <w:color w:val="auto"/>
          <w:sz w:val="20"/>
          <w:szCs w:val="16"/>
          <w:lang w:val="en-GB"/>
        </w:rPr>
      </w:pPr>
      <w:bookmarkStart w:id="42" w:name="_Toc390194579"/>
    </w:p>
    <w:p w:rsidR="004854BA" w:rsidRDefault="004854BA" w:rsidP="00C4404D">
      <w:pPr>
        <w:pStyle w:val="Caption"/>
        <w:jc w:val="center"/>
        <w:rPr>
          <w:rFonts w:ascii="Times New Roman" w:hAnsi="Times New Roman" w:cs="Times New Roman"/>
          <w:color w:val="auto"/>
          <w:sz w:val="20"/>
          <w:szCs w:val="16"/>
          <w:lang w:val="en-US"/>
        </w:rPr>
      </w:pPr>
    </w:p>
    <w:p w:rsidR="004854BA" w:rsidRDefault="004854BA" w:rsidP="00C4404D">
      <w:pPr>
        <w:pStyle w:val="Caption"/>
        <w:jc w:val="center"/>
        <w:rPr>
          <w:rFonts w:ascii="Times New Roman" w:hAnsi="Times New Roman" w:cs="Times New Roman"/>
          <w:color w:val="auto"/>
          <w:sz w:val="20"/>
          <w:szCs w:val="16"/>
          <w:lang w:val="en-US"/>
        </w:rPr>
      </w:pPr>
    </w:p>
    <w:p w:rsidR="004854BA" w:rsidRDefault="004854BA" w:rsidP="00C4404D">
      <w:pPr>
        <w:pStyle w:val="Caption"/>
        <w:jc w:val="center"/>
        <w:rPr>
          <w:rFonts w:ascii="Times New Roman" w:hAnsi="Times New Roman" w:cs="Times New Roman"/>
          <w:color w:val="auto"/>
          <w:sz w:val="20"/>
          <w:szCs w:val="16"/>
          <w:lang w:val="en-US"/>
        </w:rPr>
      </w:pPr>
    </w:p>
    <w:p w:rsidR="004854BA" w:rsidRDefault="004854BA" w:rsidP="00C4404D">
      <w:pPr>
        <w:pStyle w:val="Caption"/>
        <w:jc w:val="center"/>
        <w:rPr>
          <w:rFonts w:ascii="Times New Roman" w:hAnsi="Times New Roman" w:cs="Times New Roman"/>
          <w:color w:val="auto"/>
          <w:sz w:val="20"/>
          <w:szCs w:val="16"/>
          <w:lang w:val="en-US"/>
        </w:rPr>
      </w:pPr>
    </w:p>
    <w:p w:rsidR="00AA6DD2" w:rsidRPr="00F07E4D" w:rsidRDefault="00AA6DD2" w:rsidP="00C4404D">
      <w:pPr>
        <w:pStyle w:val="Caption"/>
        <w:jc w:val="center"/>
        <w:rPr>
          <w:rFonts w:ascii="Times New Roman" w:hAnsi="Times New Roman" w:cs="Times New Roman"/>
          <w:color w:val="auto"/>
          <w:sz w:val="20"/>
          <w:szCs w:val="16"/>
        </w:rPr>
      </w:pPr>
      <w:r w:rsidRPr="00F07E4D">
        <w:rPr>
          <w:rFonts w:ascii="Times New Roman" w:hAnsi="Times New Roman" w:cs="Times New Roman"/>
          <w:color w:val="auto"/>
          <w:sz w:val="20"/>
          <w:szCs w:val="16"/>
        </w:rPr>
        <w:lastRenderedPageBreak/>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11</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Mongolia primary agriculture PSEs in comparison with other countries, %</w:t>
      </w:r>
      <w:bookmarkEnd w:id="42"/>
    </w:p>
    <w:p w:rsidR="008D239A" w:rsidRPr="00F86E81" w:rsidRDefault="00255EAE" w:rsidP="00CA59AF">
      <w:pPr>
        <w:autoSpaceDE w:val="0"/>
        <w:autoSpaceDN w:val="0"/>
        <w:adjustRightInd w:val="0"/>
        <w:spacing w:after="0" w:line="240" w:lineRule="auto"/>
        <w:ind w:left="360"/>
        <w:jc w:val="center"/>
        <w:rPr>
          <w:rFonts w:ascii="Times New Roman" w:hAnsi="Times New Roman"/>
          <w:color w:val="000000"/>
          <w:sz w:val="16"/>
          <w:szCs w:val="16"/>
        </w:rPr>
      </w:pPr>
      <w:r>
        <w:rPr>
          <w:rFonts w:ascii="Times New Roman" w:hAnsi="Times New Roman"/>
          <w:noProof/>
          <w:color w:val="000000"/>
          <w:sz w:val="16"/>
          <w:szCs w:val="16"/>
        </w:rPr>
        <w:drawing>
          <wp:inline distT="0" distB="0" distL="0" distR="0" wp14:anchorId="7B9173AC" wp14:editId="160F969B">
            <wp:extent cx="5347503" cy="2759935"/>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8183" cy="2760286"/>
                    </a:xfrm>
                    <a:prstGeom prst="rect">
                      <a:avLst/>
                    </a:prstGeom>
                    <a:noFill/>
                  </pic:spPr>
                </pic:pic>
              </a:graphicData>
            </a:graphic>
          </wp:inline>
        </w:drawing>
      </w:r>
    </w:p>
    <w:p w:rsidR="00DE3CB7" w:rsidRDefault="00F07E4D" w:rsidP="00F07E4D">
      <w:pPr>
        <w:jc w:val="center"/>
        <w:rPr>
          <w:rFonts w:ascii="Times New Roman" w:hAnsi="Times New Roman"/>
          <w:sz w:val="20"/>
          <w:szCs w:val="20"/>
        </w:rPr>
      </w:pPr>
      <w:r w:rsidRPr="00F07E4D">
        <w:rPr>
          <w:rFonts w:ascii="Times New Roman" w:hAnsi="Times New Roman"/>
          <w:color w:val="000000"/>
          <w:sz w:val="20"/>
          <w:szCs w:val="20"/>
        </w:rPr>
        <w:t>Source: Mongolia - Author’s calculations;</w:t>
      </w:r>
      <w:r w:rsidR="00F40B1E">
        <w:rPr>
          <w:rFonts w:ascii="Times New Roman" w:hAnsi="Times New Roman"/>
          <w:color w:val="000000"/>
          <w:sz w:val="20"/>
          <w:szCs w:val="20"/>
        </w:rPr>
        <w:t xml:space="preserve"> </w:t>
      </w:r>
      <w:r w:rsidRPr="00F07E4D">
        <w:rPr>
          <w:rFonts w:ascii="Times New Roman" w:hAnsi="Times New Roman"/>
          <w:color w:val="000000"/>
          <w:sz w:val="20"/>
          <w:szCs w:val="20"/>
        </w:rPr>
        <w:t>Other countries - OECD calculations (</w:t>
      </w:r>
      <w:hyperlink r:id="rId33" w:history="1">
        <w:r w:rsidRPr="00F07E4D">
          <w:rPr>
            <w:rFonts w:ascii="Times New Roman" w:hAnsi="Times New Roman"/>
            <w:color w:val="0000FF"/>
            <w:sz w:val="20"/>
            <w:szCs w:val="20"/>
            <w:u w:val="single"/>
          </w:rPr>
          <w:t>http://stats.oecd.org/Index.aspx?DataSetCode=MON2012PSCT_EE#</w:t>
        </w:r>
      </w:hyperlink>
      <w:r w:rsidRPr="00F07E4D">
        <w:rPr>
          <w:rFonts w:ascii="Times New Roman" w:hAnsi="Times New Roman"/>
          <w:sz w:val="20"/>
          <w:szCs w:val="20"/>
        </w:rPr>
        <w:t>)</w:t>
      </w:r>
    </w:p>
    <w:p w:rsidR="004854BA" w:rsidRDefault="004854BA" w:rsidP="00F07E4D">
      <w:pPr>
        <w:jc w:val="center"/>
        <w:rPr>
          <w:rFonts w:ascii="Times New Roman" w:hAnsi="Times New Roman"/>
          <w:sz w:val="20"/>
          <w:szCs w:val="20"/>
        </w:rPr>
      </w:pPr>
    </w:p>
    <w:p w:rsidR="004854BA" w:rsidRDefault="004854BA" w:rsidP="00F07E4D">
      <w:pPr>
        <w:jc w:val="center"/>
        <w:rPr>
          <w:rFonts w:ascii="Times New Roman" w:hAnsi="Times New Roman"/>
          <w:sz w:val="20"/>
          <w:szCs w:val="20"/>
        </w:rPr>
      </w:pPr>
    </w:p>
    <w:p w:rsidR="004854BA" w:rsidRDefault="004854BA" w:rsidP="00F07E4D">
      <w:pPr>
        <w:jc w:val="center"/>
        <w:rPr>
          <w:rFonts w:ascii="Times New Roman" w:hAnsi="Times New Roman"/>
          <w:sz w:val="20"/>
          <w:szCs w:val="20"/>
        </w:rPr>
      </w:pPr>
    </w:p>
    <w:p w:rsidR="004854BA" w:rsidRDefault="004854BA" w:rsidP="00F07E4D">
      <w:pPr>
        <w:jc w:val="center"/>
        <w:rPr>
          <w:rFonts w:ascii="Times New Roman" w:hAnsi="Times New Roman"/>
          <w:sz w:val="20"/>
          <w:szCs w:val="20"/>
        </w:rPr>
      </w:pPr>
    </w:p>
    <w:p w:rsidR="00C330A8" w:rsidRPr="000A7FA2" w:rsidRDefault="00C330A8" w:rsidP="00F07E4D">
      <w:pPr>
        <w:pStyle w:val="Heading1"/>
        <w:spacing w:line="240" w:lineRule="auto"/>
        <w:ind w:left="360" w:hanging="360"/>
        <w:rPr>
          <w:szCs w:val="24"/>
        </w:rPr>
      </w:pPr>
      <w:bookmarkStart w:id="43" w:name="_Toc390194284"/>
      <w:r w:rsidRPr="000A7FA2">
        <w:rPr>
          <w:szCs w:val="24"/>
        </w:rPr>
        <w:t xml:space="preserve">Analysis of </w:t>
      </w:r>
      <w:r w:rsidR="00BC6C85" w:rsidRPr="000A7FA2">
        <w:rPr>
          <w:szCs w:val="24"/>
        </w:rPr>
        <w:t xml:space="preserve">potential impact of </w:t>
      </w:r>
      <w:r w:rsidRPr="000A7FA2">
        <w:rPr>
          <w:szCs w:val="24"/>
        </w:rPr>
        <w:t>agricultural subsidy</w:t>
      </w:r>
      <w:bookmarkEnd w:id="43"/>
      <w:r w:rsidRPr="000A7FA2">
        <w:rPr>
          <w:szCs w:val="24"/>
        </w:rPr>
        <w:t xml:space="preserve"> </w:t>
      </w:r>
    </w:p>
    <w:p w:rsidR="00DE4CE6" w:rsidRDefault="00DE4CE6" w:rsidP="00A3111C">
      <w:pPr>
        <w:spacing w:line="240" w:lineRule="auto"/>
        <w:jc w:val="both"/>
        <w:rPr>
          <w:rFonts w:ascii="Times New Roman" w:hAnsi="Times New Roman"/>
          <w:sz w:val="24"/>
          <w:szCs w:val="24"/>
        </w:rPr>
      </w:pPr>
    </w:p>
    <w:p w:rsidR="005328CF" w:rsidRPr="000A7FA2" w:rsidRDefault="00D0456D" w:rsidP="00A3111C">
      <w:pPr>
        <w:spacing w:line="240" w:lineRule="auto"/>
        <w:jc w:val="both"/>
        <w:rPr>
          <w:rFonts w:ascii="Times New Roman" w:hAnsi="Times New Roman"/>
          <w:sz w:val="24"/>
          <w:szCs w:val="24"/>
        </w:rPr>
      </w:pPr>
      <w:r w:rsidRPr="00933D23">
        <w:rPr>
          <w:rFonts w:ascii="Times New Roman" w:hAnsi="Times New Roman"/>
          <w:sz w:val="24"/>
          <w:szCs w:val="24"/>
        </w:rPr>
        <w:t xml:space="preserve">Agricultural producer subsidies can have varied impacts on production, trade, incomes, market prices, and </w:t>
      </w:r>
      <w:r w:rsidRPr="00141856">
        <w:rPr>
          <w:rFonts w:ascii="Times New Roman" w:hAnsi="Times New Roman"/>
          <w:sz w:val="24"/>
          <w:szCs w:val="24"/>
        </w:rPr>
        <w:t>overall economic growth and welfare through possible distortions</w:t>
      </w:r>
      <w:r w:rsidR="00EE2674">
        <w:rPr>
          <w:rFonts w:ascii="Times New Roman" w:hAnsi="Times New Roman"/>
          <w:sz w:val="24"/>
          <w:szCs w:val="24"/>
        </w:rPr>
        <w:t xml:space="preserve"> and </w:t>
      </w:r>
      <w:r w:rsidR="00EE2674" w:rsidRPr="00933D23">
        <w:rPr>
          <w:rFonts w:ascii="Times New Roman" w:hAnsi="Times New Roman"/>
          <w:sz w:val="24"/>
          <w:szCs w:val="24"/>
        </w:rPr>
        <w:t>stimul</w:t>
      </w:r>
      <w:r w:rsidR="00EE2674">
        <w:rPr>
          <w:rFonts w:ascii="Times New Roman" w:hAnsi="Times New Roman"/>
          <w:sz w:val="24"/>
          <w:szCs w:val="24"/>
        </w:rPr>
        <w:t>i</w:t>
      </w:r>
      <w:r w:rsidRPr="00933D23">
        <w:rPr>
          <w:rFonts w:ascii="Times New Roman" w:hAnsi="Times New Roman"/>
          <w:sz w:val="24"/>
          <w:szCs w:val="24"/>
        </w:rPr>
        <w:t>.</w:t>
      </w:r>
      <w:r w:rsidR="00F40B1E" w:rsidRPr="00141856">
        <w:rPr>
          <w:rFonts w:ascii="Times New Roman" w:hAnsi="Times New Roman"/>
          <w:sz w:val="24"/>
          <w:szCs w:val="24"/>
        </w:rPr>
        <w:t xml:space="preserve"> </w:t>
      </w:r>
      <w:r w:rsidRPr="00141856">
        <w:rPr>
          <w:rFonts w:ascii="Times New Roman" w:hAnsi="Times New Roman"/>
          <w:sz w:val="24"/>
          <w:szCs w:val="24"/>
        </w:rPr>
        <w:t>As indicated by subsidy experts</w:t>
      </w:r>
      <w:r w:rsidR="004B4614" w:rsidRPr="00141856">
        <w:rPr>
          <w:rFonts w:ascii="Times New Roman" w:hAnsi="Times New Roman"/>
          <w:sz w:val="24"/>
          <w:szCs w:val="24"/>
        </w:rPr>
        <w:t>, the</w:t>
      </w:r>
      <w:r w:rsidRPr="00141856">
        <w:rPr>
          <w:rFonts w:ascii="Times New Roman" w:hAnsi="Times New Roman"/>
          <w:sz w:val="24"/>
          <w:szCs w:val="24"/>
        </w:rPr>
        <w:t xml:space="preserve"> sustained</w:t>
      </w:r>
      <w:r w:rsidR="004B4614" w:rsidRPr="00141856">
        <w:rPr>
          <w:rFonts w:ascii="Times New Roman" w:hAnsi="Times New Roman"/>
          <w:sz w:val="24"/>
          <w:szCs w:val="24"/>
        </w:rPr>
        <w:t xml:space="preserve"> long term use of subsidies has a</w:t>
      </w:r>
      <w:r w:rsidRPr="00141856">
        <w:rPr>
          <w:rFonts w:ascii="Times New Roman" w:hAnsi="Times New Roman"/>
          <w:sz w:val="24"/>
          <w:szCs w:val="24"/>
        </w:rPr>
        <w:t xml:space="preserve"> distortionary impact on markets, prices and resource allocation</w:t>
      </w:r>
      <w:r w:rsidR="004B4614" w:rsidRPr="00141856">
        <w:rPr>
          <w:rFonts w:ascii="Times New Roman" w:hAnsi="Times New Roman"/>
          <w:sz w:val="24"/>
          <w:szCs w:val="24"/>
        </w:rPr>
        <w:t>.</w:t>
      </w:r>
      <w:r w:rsidR="00F40B1E" w:rsidRPr="00141856">
        <w:rPr>
          <w:rFonts w:ascii="Times New Roman" w:hAnsi="Times New Roman"/>
          <w:sz w:val="24"/>
          <w:szCs w:val="24"/>
        </w:rPr>
        <w:t xml:space="preserve"> </w:t>
      </w:r>
      <w:r w:rsidRPr="00141856">
        <w:rPr>
          <w:rFonts w:ascii="Times New Roman" w:hAnsi="Times New Roman"/>
          <w:sz w:val="24"/>
          <w:szCs w:val="24"/>
        </w:rPr>
        <w:t>However, smart subsidies</w:t>
      </w:r>
      <w:r w:rsidR="00FF2F56" w:rsidRPr="00933D23">
        <w:rPr>
          <w:rStyle w:val="FootnoteReference"/>
          <w:rFonts w:ascii="Times New Roman" w:hAnsi="Times New Roman"/>
          <w:sz w:val="24"/>
          <w:szCs w:val="24"/>
        </w:rPr>
        <w:footnoteReference w:id="13"/>
      </w:r>
      <w:r w:rsidRPr="00933D23">
        <w:rPr>
          <w:rFonts w:ascii="Times New Roman" w:hAnsi="Times New Roman"/>
          <w:sz w:val="24"/>
          <w:szCs w:val="24"/>
        </w:rPr>
        <w:t xml:space="preserve"> </w:t>
      </w:r>
      <w:r w:rsidRPr="00141856">
        <w:rPr>
          <w:rFonts w:ascii="Times New Roman" w:hAnsi="Times New Roman"/>
          <w:sz w:val="24"/>
          <w:szCs w:val="24"/>
        </w:rPr>
        <w:t>may bring about desire</w:t>
      </w:r>
      <w:r w:rsidR="001A7484" w:rsidRPr="00141856">
        <w:rPr>
          <w:rFonts w:ascii="Times New Roman" w:hAnsi="Times New Roman"/>
          <w:sz w:val="24"/>
          <w:szCs w:val="24"/>
        </w:rPr>
        <w:t>d</w:t>
      </w:r>
      <w:r w:rsidRPr="00141856">
        <w:rPr>
          <w:rFonts w:ascii="Times New Roman" w:hAnsi="Times New Roman"/>
          <w:sz w:val="24"/>
          <w:szCs w:val="24"/>
        </w:rPr>
        <w:t xml:space="preserve"> results in </w:t>
      </w:r>
      <w:r w:rsidR="004B4614" w:rsidRPr="00141856">
        <w:rPr>
          <w:rFonts w:ascii="Times New Roman" w:hAnsi="Times New Roman"/>
          <w:sz w:val="24"/>
          <w:szCs w:val="24"/>
        </w:rPr>
        <w:t xml:space="preserve">the </w:t>
      </w:r>
      <w:r w:rsidRPr="00141856">
        <w:rPr>
          <w:rFonts w:ascii="Times New Roman" w:hAnsi="Times New Roman"/>
          <w:sz w:val="24"/>
          <w:szCs w:val="24"/>
        </w:rPr>
        <w:t xml:space="preserve">early </w:t>
      </w:r>
      <w:r w:rsidR="00FA211A" w:rsidRPr="00141856">
        <w:rPr>
          <w:rFonts w:ascii="Times New Roman" w:hAnsi="Times New Roman"/>
          <w:sz w:val="24"/>
          <w:szCs w:val="24"/>
        </w:rPr>
        <w:t>stages</w:t>
      </w:r>
      <w:r w:rsidRPr="00141856">
        <w:rPr>
          <w:rFonts w:ascii="Times New Roman" w:hAnsi="Times New Roman"/>
          <w:sz w:val="24"/>
          <w:szCs w:val="24"/>
        </w:rPr>
        <w:t xml:space="preserve"> of agricultural development by correcting for market failures and promoting </w:t>
      </w:r>
      <w:r w:rsidR="004B4614" w:rsidRPr="00141856">
        <w:rPr>
          <w:rFonts w:ascii="Times New Roman" w:hAnsi="Times New Roman"/>
          <w:sz w:val="24"/>
          <w:szCs w:val="24"/>
        </w:rPr>
        <w:t xml:space="preserve">the </w:t>
      </w:r>
      <w:r w:rsidRPr="00141856">
        <w:rPr>
          <w:rFonts w:ascii="Times New Roman" w:hAnsi="Times New Roman"/>
          <w:sz w:val="24"/>
          <w:szCs w:val="24"/>
        </w:rPr>
        <w:t>adoption of new technologies (Kaur a</w:t>
      </w:r>
      <w:r w:rsidR="00CA6367" w:rsidRPr="00141856">
        <w:rPr>
          <w:rFonts w:ascii="Times New Roman" w:hAnsi="Times New Roman"/>
          <w:sz w:val="24"/>
          <w:szCs w:val="24"/>
        </w:rPr>
        <w:t xml:space="preserve">nd Sharma, 2012 and Fan, 2008). </w:t>
      </w:r>
      <w:r w:rsidR="00EE2674">
        <w:rPr>
          <w:rFonts w:ascii="Times New Roman" w:hAnsi="Times New Roman"/>
          <w:sz w:val="24"/>
          <w:szCs w:val="24"/>
        </w:rPr>
        <w:t xml:space="preserve">Analyses of </w:t>
      </w:r>
      <w:r w:rsidR="00EE2674">
        <w:rPr>
          <w:rFonts w:ascii="Times New Roman" w:hAnsi="Times New Roman"/>
          <w:sz w:val="24"/>
          <w:szCs w:val="24"/>
        </w:rPr>
        <w:lastRenderedPageBreak/>
        <w:t xml:space="preserve">economic, social, and environmental impacts require a great deal of long-term data, and time and financial resources. </w:t>
      </w:r>
      <w:r w:rsidRPr="00141856">
        <w:rPr>
          <w:rFonts w:ascii="Times New Roman" w:hAnsi="Times New Roman"/>
          <w:sz w:val="24"/>
          <w:szCs w:val="24"/>
        </w:rPr>
        <w:t>The scope of this study is limited to five years</w:t>
      </w:r>
      <w:r w:rsidR="001E463A" w:rsidRPr="00141856">
        <w:rPr>
          <w:rFonts w:ascii="Times New Roman" w:hAnsi="Times New Roman"/>
          <w:sz w:val="24"/>
          <w:szCs w:val="24"/>
        </w:rPr>
        <w:t>.</w:t>
      </w:r>
      <w:r w:rsidR="00F40B1E" w:rsidRPr="00141856">
        <w:rPr>
          <w:rFonts w:ascii="Times New Roman" w:hAnsi="Times New Roman"/>
          <w:sz w:val="24"/>
          <w:szCs w:val="24"/>
        </w:rPr>
        <w:t xml:space="preserve"> </w:t>
      </w:r>
      <w:r w:rsidR="001E463A" w:rsidRPr="00141856">
        <w:rPr>
          <w:rFonts w:ascii="Times New Roman" w:hAnsi="Times New Roman"/>
          <w:sz w:val="24"/>
          <w:szCs w:val="24"/>
        </w:rPr>
        <w:t>Longer time series and/or full panel household survey data would</w:t>
      </w:r>
      <w:r w:rsidRPr="00141856">
        <w:rPr>
          <w:rFonts w:ascii="Times New Roman" w:hAnsi="Times New Roman"/>
          <w:sz w:val="24"/>
          <w:szCs w:val="24"/>
        </w:rPr>
        <w:t xml:space="preserve"> </w:t>
      </w:r>
      <w:r w:rsidR="00EE2674">
        <w:rPr>
          <w:rFonts w:ascii="Times New Roman" w:hAnsi="Times New Roman"/>
          <w:sz w:val="24"/>
          <w:szCs w:val="24"/>
        </w:rPr>
        <w:t>enable analyses to better capture</w:t>
      </w:r>
      <w:r w:rsidR="00EE2674" w:rsidRPr="00933D23">
        <w:rPr>
          <w:rFonts w:ascii="Times New Roman" w:hAnsi="Times New Roman"/>
          <w:sz w:val="24"/>
          <w:szCs w:val="24"/>
        </w:rPr>
        <w:t xml:space="preserve"> </w:t>
      </w:r>
      <w:r w:rsidR="001E463A" w:rsidRPr="00933D23">
        <w:rPr>
          <w:rFonts w:ascii="Times New Roman" w:hAnsi="Times New Roman"/>
          <w:sz w:val="24"/>
          <w:szCs w:val="24"/>
        </w:rPr>
        <w:t>equity and</w:t>
      </w:r>
      <w:r w:rsidRPr="00141856">
        <w:rPr>
          <w:rFonts w:ascii="Times New Roman" w:hAnsi="Times New Roman"/>
          <w:sz w:val="24"/>
          <w:szCs w:val="24"/>
        </w:rPr>
        <w:t xml:space="preserve"> economic welfare </w:t>
      </w:r>
      <w:r w:rsidR="001E463A" w:rsidRPr="00141856">
        <w:rPr>
          <w:rFonts w:ascii="Times New Roman" w:hAnsi="Times New Roman"/>
          <w:sz w:val="24"/>
          <w:szCs w:val="24"/>
        </w:rPr>
        <w:t>impacts</w:t>
      </w:r>
      <w:r w:rsidR="00FA211A" w:rsidRPr="00141856">
        <w:rPr>
          <w:rFonts w:ascii="Times New Roman" w:hAnsi="Times New Roman"/>
          <w:sz w:val="24"/>
          <w:szCs w:val="24"/>
        </w:rPr>
        <w:t xml:space="preserve">. </w:t>
      </w:r>
      <w:r w:rsidR="00EE2674">
        <w:rPr>
          <w:rFonts w:ascii="Times New Roman" w:hAnsi="Times New Roman"/>
          <w:sz w:val="24"/>
          <w:szCs w:val="24"/>
        </w:rPr>
        <w:t>The</w:t>
      </w:r>
      <w:r w:rsidRPr="00933D23">
        <w:rPr>
          <w:rFonts w:ascii="Times New Roman" w:hAnsi="Times New Roman"/>
          <w:sz w:val="24"/>
          <w:szCs w:val="24"/>
        </w:rPr>
        <w:t xml:space="preserve"> analysis here is limited</w:t>
      </w:r>
      <w:r w:rsidR="00047311" w:rsidRPr="00141856">
        <w:rPr>
          <w:rFonts w:ascii="Times New Roman" w:hAnsi="Times New Roman"/>
          <w:sz w:val="24"/>
          <w:szCs w:val="24"/>
        </w:rPr>
        <w:t xml:space="preserve"> and is carried out to improve impacts of different programs based on the lessons learned from international experience and </w:t>
      </w:r>
      <w:r w:rsidR="00EE2674">
        <w:rPr>
          <w:rFonts w:ascii="Times New Roman" w:hAnsi="Times New Roman"/>
          <w:sz w:val="24"/>
          <w:szCs w:val="24"/>
        </w:rPr>
        <w:t>establish an empirical</w:t>
      </w:r>
      <w:r w:rsidR="00047311" w:rsidRPr="00933D23">
        <w:rPr>
          <w:rFonts w:ascii="Times New Roman" w:hAnsi="Times New Roman"/>
          <w:sz w:val="24"/>
          <w:szCs w:val="24"/>
        </w:rPr>
        <w:t xml:space="preserve"> </w:t>
      </w:r>
      <w:r w:rsidR="00047311" w:rsidRPr="00141856">
        <w:rPr>
          <w:rFonts w:ascii="Times New Roman" w:hAnsi="Times New Roman"/>
          <w:sz w:val="24"/>
          <w:szCs w:val="24"/>
        </w:rPr>
        <w:t>bas</w:t>
      </w:r>
      <w:r w:rsidR="00EE2674">
        <w:rPr>
          <w:rFonts w:ascii="Times New Roman" w:hAnsi="Times New Roman"/>
          <w:sz w:val="24"/>
          <w:szCs w:val="24"/>
        </w:rPr>
        <w:t>is</w:t>
      </w:r>
      <w:r w:rsidR="00047311" w:rsidRPr="00933D23">
        <w:rPr>
          <w:rFonts w:ascii="Times New Roman" w:hAnsi="Times New Roman"/>
          <w:sz w:val="24"/>
          <w:szCs w:val="24"/>
        </w:rPr>
        <w:t xml:space="preserve"> for future assessments of links between farm support and agricultural growth in Mongolia.</w:t>
      </w:r>
      <w:r w:rsidR="00047311" w:rsidRPr="000A7FA2">
        <w:rPr>
          <w:rFonts w:ascii="Times New Roman" w:hAnsi="Times New Roman"/>
          <w:sz w:val="24"/>
          <w:szCs w:val="24"/>
        </w:rPr>
        <w:t xml:space="preserve"> </w:t>
      </w:r>
    </w:p>
    <w:p w:rsidR="00884754" w:rsidRDefault="003F1FBC" w:rsidP="00DC4A68">
      <w:pPr>
        <w:pStyle w:val="Heading2"/>
        <w:numPr>
          <w:ilvl w:val="0"/>
          <w:numId w:val="21"/>
        </w:numPr>
        <w:ind w:left="360"/>
        <w:rPr>
          <w:szCs w:val="24"/>
        </w:rPr>
      </w:pPr>
      <w:bookmarkStart w:id="44" w:name="_Toc390194285"/>
      <w:r w:rsidRPr="000A7FA2">
        <w:rPr>
          <w:szCs w:val="24"/>
        </w:rPr>
        <w:t xml:space="preserve">Impact </w:t>
      </w:r>
      <w:r w:rsidR="00FA211A" w:rsidRPr="000A7FA2">
        <w:rPr>
          <w:szCs w:val="24"/>
        </w:rPr>
        <w:t xml:space="preserve">of subsidies </w:t>
      </w:r>
      <w:r w:rsidRPr="000A7FA2">
        <w:rPr>
          <w:szCs w:val="24"/>
        </w:rPr>
        <w:t>on production/supply</w:t>
      </w:r>
      <w:bookmarkEnd w:id="44"/>
    </w:p>
    <w:p w:rsidR="00F07E4D" w:rsidRPr="00F07E4D" w:rsidRDefault="00F07E4D" w:rsidP="00F07E4D">
      <w:pPr>
        <w:pStyle w:val="NoSpacing"/>
      </w:pPr>
    </w:p>
    <w:p w:rsidR="00A3111C" w:rsidRPr="000A7FA2" w:rsidRDefault="00D0456D" w:rsidP="00A3111C">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xml:space="preserve">In </w:t>
      </w:r>
      <w:r w:rsidR="00211519" w:rsidRPr="000A7FA2">
        <w:rPr>
          <w:rFonts w:ascii="Times New Roman" w:hAnsi="Times New Roman"/>
          <w:color w:val="000000"/>
          <w:sz w:val="24"/>
          <w:szCs w:val="24"/>
        </w:rPr>
        <w:t xml:space="preserve">the </w:t>
      </w:r>
      <w:r w:rsidRPr="000A7FA2">
        <w:rPr>
          <w:rFonts w:ascii="Times New Roman" w:hAnsi="Times New Roman"/>
          <w:color w:val="000000"/>
          <w:sz w:val="24"/>
          <w:szCs w:val="24"/>
        </w:rPr>
        <w:t>crop production sector only wh</w:t>
      </w:r>
      <w:r w:rsidR="00884754" w:rsidRPr="000A7FA2">
        <w:rPr>
          <w:rFonts w:ascii="Times New Roman" w:hAnsi="Times New Roman"/>
          <w:color w:val="000000"/>
          <w:sz w:val="24"/>
          <w:szCs w:val="24"/>
        </w:rPr>
        <w:t xml:space="preserve">eat </w:t>
      </w:r>
      <w:r w:rsidRPr="000A7FA2">
        <w:rPr>
          <w:rFonts w:ascii="Times New Roman" w:hAnsi="Times New Roman"/>
          <w:color w:val="000000"/>
          <w:sz w:val="24"/>
          <w:szCs w:val="24"/>
        </w:rPr>
        <w:t>is offered direct price support</w:t>
      </w:r>
      <w:r w:rsidR="005352ED" w:rsidRPr="000A7FA2">
        <w:rPr>
          <w:rFonts w:ascii="Times New Roman" w:hAnsi="Times New Roman"/>
          <w:color w:val="000000"/>
          <w:sz w:val="24"/>
          <w:szCs w:val="24"/>
        </w:rPr>
        <w:t xml:space="preserve">. There is some secondary support across the board, including </w:t>
      </w:r>
      <w:r w:rsidR="00EE2674">
        <w:rPr>
          <w:rFonts w:ascii="Times New Roman" w:hAnsi="Times New Roman"/>
          <w:color w:val="000000"/>
          <w:sz w:val="24"/>
          <w:szCs w:val="24"/>
        </w:rPr>
        <w:t xml:space="preserve">to </w:t>
      </w:r>
      <w:r w:rsidR="005352ED" w:rsidRPr="000A7FA2">
        <w:rPr>
          <w:rFonts w:ascii="Times New Roman" w:hAnsi="Times New Roman"/>
          <w:color w:val="000000"/>
          <w:sz w:val="24"/>
          <w:szCs w:val="24"/>
        </w:rPr>
        <w:t>wheat farmers, but in less significant amounts.</w:t>
      </w:r>
      <w:r w:rsidR="00F40B1E">
        <w:rPr>
          <w:rFonts w:ascii="Times New Roman" w:hAnsi="Times New Roman"/>
          <w:color w:val="000000"/>
          <w:sz w:val="24"/>
          <w:szCs w:val="24"/>
        </w:rPr>
        <w:t xml:space="preserve"> </w:t>
      </w:r>
      <w:r w:rsidR="005352ED" w:rsidRPr="000A7FA2">
        <w:rPr>
          <w:rFonts w:ascii="Times New Roman" w:hAnsi="Times New Roman"/>
          <w:color w:val="000000"/>
          <w:sz w:val="24"/>
          <w:szCs w:val="24"/>
        </w:rPr>
        <w:t>To see the impact of wheat subsidization</w:t>
      </w:r>
      <w:r w:rsidR="00FA211A" w:rsidRPr="000A7FA2">
        <w:rPr>
          <w:rFonts w:ascii="Times New Roman" w:hAnsi="Times New Roman"/>
          <w:color w:val="000000"/>
          <w:sz w:val="24"/>
          <w:szCs w:val="24"/>
        </w:rPr>
        <w:t>,</w:t>
      </w:r>
      <w:r w:rsidR="005352ED" w:rsidRPr="000A7FA2">
        <w:rPr>
          <w:rFonts w:ascii="Times New Roman" w:hAnsi="Times New Roman"/>
          <w:color w:val="000000"/>
          <w:sz w:val="24"/>
          <w:szCs w:val="24"/>
        </w:rPr>
        <w:t xml:space="preserve"> changes in the area planted and yields over </w:t>
      </w:r>
      <w:r w:rsidR="00211519" w:rsidRPr="000A7FA2">
        <w:rPr>
          <w:rFonts w:ascii="Times New Roman" w:hAnsi="Times New Roman"/>
          <w:color w:val="000000"/>
          <w:sz w:val="24"/>
          <w:szCs w:val="24"/>
        </w:rPr>
        <w:t xml:space="preserve">the </w:t>
      </w:r>
      <w:r w:rsidR="005352ED" w:rsidRPr="000A7FA2">
        <w:rPr>
          <w:rFonts w:ascii="Times New Roman" w:hAnsi="Times New Roman"/>
          <w:color w:val="000000"/>
          <w:sz w:val="24"/>
          <w:szCs w:val="24"/>
        </w:rPr>
        <w:t>five</w:t>
      </w:r>
      <w:r w:rsidR="00211519" w:rsidRPr="000A7FA2">
        <w:rPr>
          <w:rFonts w:ascii="Times New Roman" w:hAnsi="Times New Roman"/>
          <w:color w:val="000000"/>
          <w:sz w:val="24"/>
          <w:szCs w:val="24"/>
        </w:rPr>
        <w:t>-</w:t>
      </w:r>
      <w:r w:rsidR="005352ED" w:rsidRPr="000A7FA2">
        <w:rPr>
          <w:rFonts w:ascii="Times New Roman" w:hAnsi="Times New Roman"/>
          <w:color w:val="000000"/>
          <w:sz w:val="24"/>
          <w:szCs w:val="24"/>
        </w:rPr>
        <w:t>year period</w:t>
      </w:r>
      <w:r w:rsidR="005E72EB" w:rsidRPr="000A7FA2">
        <w:rPr>
          <w:rFonts w:ascii="Times New Roman" w:hAnsi="Times New Roman"/>
          <w:color w:val="000000"/>
          <w:sz w:val="24"/>
          <w:szCs w:val="24"/>
        </w:rPr>
        <w:t xml:space="preserve"> are calculated</w:t>
      </w:r>
      <w:r w:rsidR="005352ED"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5352ED" w:rsidRPr="000A7FA2">
        <w:rPr>
          <w:rFonts w:ascii="Times New Roman" w:hAnsi="Times New Roman"/>
          <w:color w:val="000000"/>
          <w:sz w:val="24"/>
          <w:szCs w:val="24"/>
        </w:rPr>
        <w:t xml:space="preserve">Significant </w:t>
      </w:r>
      <w:r w:rsidR="00F068BE" w:rsidRPr="000A7FA2">
        <w:rPr>
          <w:rFonts w:ascii="Times New Roman" w:hAnsi="Times New Roman"/>
          <w:color w:val="000000"/>
          <w:sz w:val="24"/>
          <w:szCs w:val="24"/>
        </w:rPr>
        <w:t xml:space="preserve">direct cash </w:t>
      </w:r>
      <w:r w:rsidR="005352ED" w:rsidRPr="000A7FA2">
        <w:rPr>
          <w:rFonts w:ascii="Times New Roman" w:hAnsi="Times New Roman"/>
          <w:color w:val="000000"/>
          <w:sz w:val="24"/>
          <w:szCs w:val="24"/>
        </w:rPr>
        <w:t xml:space="preserve">subsidies were provided to wheat farming </w:t>
      </w:r>
      <w:r w:rsidR="001067C5">
        <w:rPr>
          <w:rFonts w:ascii="Times New Roman" w:hAnsi="Times New Roman"/>
          <w:color w:val="000000"/>
          <w:sz w:val="24"/>
          <w:szCs w:val="24"/>
        </w:rPr>
        <w:t>from</w:t>
      </w:r>
      <w:r w:rsidR="00211519" w:rsidRPr="000A7FA2">
        <w:rPr>
          <w:rFonts w:ascii="Times New Roman" w:hAnsi="Times New Roman"/>
          <w:color w:val="000000"/>
          <w:sz w:val="24"/>
          <w:szCs w:val="24"/>
        </w:rPr>
        <w:t xml:space="preserve"> </w:t>
      </w:r>
      <w:r w:rsidR="005352ED" w:rsidRPr="000A7FA2">
        <w:rPr>
          <w:rFonts w:ascii="Times New Roman" w:hAnsi="Times New Roman"/>
          <w:color w:val="000000"/>
          <w:sz w:val="24"/>
          <w:szCs w:val="24"/>
        </w:rPr>
        <w:t>2008</w:t>
      </w:r>
      <w:r w:rsidR="001067C5">
        <w:rPr>
          <w:rFonts w:ascii="Times New Roman" w:hAnsi="Times New Roman"/>
          <w:color w:val="000000"/>
          <w:sz w:val="24"/>
          <w:szCs w:val="24"/>
        </w:rPr>
        <w:t xml:space="preserve"> to </w:t>
      </w:r>
      <w:r w:rsidR="005352ED" w:rsidRPr="000A7FA2">
        <w:rPr>
          <w:rFonts w:ascii="Times New Roman" w:hAnsi="Times New Roman"/>
          <w:color w:val="000000"/>
          <w:sz w:val="24"/>
          <w:szCs w:val="24"/>
        </w:rPr>
        <w:t>2012</w:t>
      </w:r>
      <w:r w:rsidR="00EE2674">
        <w:rPr>
          <w:rFonts w:ascii="Times New Roman" w:hAnsi="Times New Roman"/>
          <w:color w:val="000000"/>
          <w:sz w:val="24"/>
          <w:szCs w:val="24"/>
        </w:rPr>
        <w:t xml:space="preserve">. The benefits of these subsidies were however negated </w:t>
      </w:r>
      <w:r w:rsidR="00F068BE" w:rsidRPr="000A7FA2">
        <w:rPr>
          <w:rFonts w:ascii="Times New Roman" w:hAnsi="Times New Roman"/>
          <w:color w:val="000000"/>
          <w:sz w:val="24"/>
          <w:szCs w:val="24"/>
        </w:rPr>
        <w:t xml:space="preserve">by implicit taxation when </w:t>
      </w:r>
      <w:r w:rsidR="001B05C5" w:rsidRPr="000A7FA2">
        <w:rPr>
          <w:rFonts w:ascii="Times New Roman" w:hAnsi="Times New Roman"/>
          <w:color w:val="000000"/>
          <w:sz w:val="24"/>
          <w:szCs w:val="24"/>
        </w:rPr>
        <w:t>compared</w:t>
      </w:r>
      <w:r w:rsidR="00F068BE" w:rsidRPr="000A7FA2">
        <w:rPr>
          <w:rFonts w:ascii="Times New Roman" w:hAnsi="Times New Roman"/>
          <w:color w:val="000000"/>
          <w:sz w:val="24"/>
          <w:szCs w:val="24"/>
        </w:rPr>
        <w:t xml:space="preserve"> to the border reference prices, especially during </w:t>
      </w:r>
      <w:r w:rsidR="00EE2674">
        <w:rPr>
          <w:rFonts w:ascii="Times New Roman" w:hAnsi="Times New Roman"/>
          <w:color w:val="000000"/>
          <w:sz w:val="24"/>
          <w:szCs w:val="24"/>
        </w:rPr>
        <w:t>2011 and 2012</w:t>
      </w:r>
      <w:r w:rsidR="005352ED"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5352ED" w:rsidRPr="000A7FA2">
        <w:rPr>
          <w:rFonts w:ascii="Times New Roman" w:hAnsi="Times New Roman"/>
          <w:color w:val="000000"/>
          <w:sz w:val="24"/>
          <w:szCs w:val="24"/>
        </w:rPr>
        <w:t xml:space="preserve">Although the area </w:t>
      </w:r>
      <w:r w:rsidR="001067C5">
        <w:rPr>
          <w:rFonts w:ascii="Times New Roman" w:hAnsi="Times New Roman"/>
          <w:color w:val="000000"/>
          <w:sz w:val="24"/>
          <w:szCs w:val="24"/>
        </w:rPr>
        <w:t>cultivated with other</w:t>
      </w:r>
      <w:r w:rsidR="005352ED" w:rsidRPr="000A7FA2">
        <w:rPr>
          <w:rFonts w:ascii="Times New Roman" w:hAnsi="Times New Roman"/>
          <w:color w:val="000000"/>
          <w:sz w:val="24"/>
          <w:szCs w:val="24"/>
        </w:rPr>
        <w:t xml:space="preserve"> crops is much s</w:t>
      </w:r>
      <w:r w:rsidR="00601477" w:rsidRPr="000A7FA2">
        <w:rPr>
          <w:rFonts w:ascii="Times New Roman" w:hAnsi="Times New Roman"/>
          <w:color w:val="000000"/>
          <w:sz w:val="24"/>
          <w:szCs w:val="24"/>
        </w:rPr>
        <w:t xml:space="preserve">maller than the wheat area, the relative changes over time are important. </w:t>
      </w:r>
      <w:r w:rsidR="001067C5">
        <w:rPr>
          <w:rFonts w:ascii="Times New Roman" w:hAnsi="Times New Roman"/>
          <w:color w:val="000000"/>
          <w:sz w:val="24"/>
          <w:szCs w:val="24"/>
        </w:rPr>
        <w:t xml:space="preserve">The area planted with wheat grew at more than double </w:t>
      </w:r>
      <w:r w:rsidR="00F82C00">
        <w:rPr>
          <w:rFonts w:ascii="Times New Roman" w:hAnsi="Times New Roman"/>
          <w:color w:val="000000"/>
          <w:sz w:val="24"/>
          <w:szCs w:val="24"/>
        </w:rPr>
        <w:t xml:space="preserve">and yields increased more than three times </w:t>
      </w:r>
      <w:r w:rsidR="001067C5">
        <w:rPr>
          <w:rFonts w:ascii="Times New Roman" w:hAnsi="Times New Roman"/>
          <w:color w:val="000000"/>
          <w:sz w:val="24"/>
          <w:szCs w:val="24"/>
        </w:rPr>
        <w:t xml:space="preserve">the rate of other, non-subsidized crops </w:t>
      </w:r>
      <w:r w:rsidR="00983BE9">
        <w:rPr>
          <w:rFonts w:ascii="Times New Roman" w:hAnsi="Times New Roman"/>
          <w:color w:val="000000"/>
          <w:sz w:val="24"/>
          <w:szCs w:val="24"/>
        </w:rPr>
        <w:t xml:space="preserve">(Table 9 and Figure 12). </w:t>
      </w:r>
      <w:r w:rsidR="004713B9">
        <w:rPr>
          <w:rFonts w:ascii="Times New Roman" w:hAnsi="Times New Roman"/>
          <w:color w:val="000000"/>
          <w:sz w:val="24"/>
          <w:szCs w:val="24"/>
        </w:rPr>
        <w:t xml:space="preserve">While fertilizer use in Mongolia remains low compared to industrialized countries, it </w:t>
      </w:r>
      <w:r w:rsidR="00757615" w:rsidRPr="000A7FA2">
        <w:rPr>
          <w:rFonts w:ascii="Times New Roman" w:hAnsi="Times New Roman"/>
          <w:color w:val="000000"/>
          <w:sz w:val="24"/>
          <w:szCs w:val="24"/>
        </w:rPr>
        <w:t xml:space="preserve">doubled from 8.6 kg/ha of arable land to 18 kg/ha between 2007 and 2010. </w:t>
      </w:r>
      <w:r w:rsidR="004713B9">
        <w:rPr>
          <w:rFonts w:ascii="Times New Roman" w:hAnsi="Times New Roman"/>
          <w:color w:val="000000"/>
          <w:sz w:val="24"/>
          <w:szCs w:val="24"/>
        </w:rPr>
        <w:t xml:space="preserve">And although other factors may be attributable for these changes, it is </w:t>
      </w:r>
      <w:r w:rsidR="005E72EB" w:rsidRPr="000A7FA2">
        <w:rPr>
          <w:rFonts w:ascii="Times New Roman" w:hAnsi="Times New Roman"/>
          <w:color w:val="000000"/>
          <w:sz w:val="24"/>
          <w:szCs w:val="24"/>
        </w:rPr>
        <w:t xml:space="preserve">highly likely that </w:t>
      </w:r>
      <w:r w:rsidR="001B05C5" w:rsidRPr="000A7FA2">
        <w:rPr>
          <w:rFonts w:ascii="Times New Roman" w:hAnsi="Times New Roman"/>
          <w:color w:val="000000"/>
          <w:sz w:val="24"/>
          <w:szCs w:val="24"/>
        </w:rPr>
        <w:t xml:space="preserve">direct </w:t>
      </w:r>
      <w:r w:rsidR="005E72EB" w:rsidRPr="000A7FA2">
        <w:rPr>
          <w:rFonts w:ascii="Times New Roman" w:hAnsi="Times New Roman"/>
          <w:color w:val="000000"/>
          <w:sz w:val="24"/>
          <w:szCs w:val="24"/>
        </w:rPr>
        <w:t xml:space="preserve">subsidies </w:t>
      </w:r>
      <w:r w:rsidR="00FA211A" w:rsidRPr="000A7FA2">
        <w:rPr>
          <w:rFonts w:ascii="Times New Roman" w:hAnsi="Times New Roman"/>
          <w:color w:val="000000"/>
          <w:sz w:val="24"/>
          <w:szCs w:val="24"/>
        </w:rPr>
        <w:t xml:space="preserve">to wheat </w:t>
      </w:r>
      <w:r w:rsidR="005E72EB" w:rsidRPr="000A7FA2">
        <w:rPr>
          <w:rFonts w:ascii="Times New Roman" w:hAnsi="Times New Roman"/>
          <w:color w:val="000000"/>
          <w:sz w:val="24"/>
          <w:szCs w:val="24"/>
        </w:rPr>
        <w:t>played a</w:t>
      </w:r>
      <w:r w:rsidR="004713B9">
        <w:rPr>
          <w:rFonts w:ascii="Times New Roman" w:hAnsi="Times New Roman"/>
          <w:color w:val="000000"/>
          <w:sz w:val="24"/>
          <w:szCs w:val="24"/>
        </w:rPr>
        <w:t xml:space="preserve"> significant</w:t>
      </w:r>
      <w:r w:rsidR="005E72EB" w:rsidRPr="000A7FA2">
        <w:rPr>
          <w:rFonts w:ascii="Times New Roman" w:hAnsi="Times New Roman"/>
          <w:color w:val="000000"/>
          <w:sz w:val="24"/>
          <w:szCs w:val="24"/>
        </w:rPr>
        <w:t xml:space="preserve"> role in increasing </w:t>
      </w:r>
      <w:r w:rsidR="004713B9">
        <w:rPr>
          <w:rFonts w:ascii="Times New Roman" w:hAnsi="Times New Roman"/>
          <w:color w:val="000000"/>
          <w:sz w:val="24"/>
          <w:szCs w:val="24"/>
        </w:rPr>
        <w:t>wheat</w:t>
      </w:r>
      <w:r w:rsidR="004713B9" w:rsidRPr="000A7FA2">
        <w:rPr>
          <w:rFonts w:ascii="Times New Roman" w:hAnsi="Times New Roman"/>
          <w:color w:val="000000"/>
          <w:sz w:val="24"/>
          <w:szCs w:val="24"/>
        </w:rPr>
        <w:t xml:space="preserve"> </w:t>
      </w:r>
      <w:r w:rsidR="005E72EB" w:rsidRPr="000A7FA2">
        <w:rPr>
          <w:rFonts w:ascii="Times New Roman" w:hAnsi="Times New Roman"/>
          <w:color w:val="000000"/>
          <w:sz w:val="24"/>
          <w:szCs w:val="24"/>
        </w:rPr>
        <w:t>productivity.</w:t>
      </w:r>
      <w:r w:rsidR="00F40B1E">
        <w:rPr>
          <w:rFonts w:ascii="Times New Roman" w:hAnsi="Times New Roman"/>
          <w:color w:val="000000"/>
          <w:sz w:val="24"/>
          <w:szCs w:val="24"/>
        </w:rPr>
        <w:t xml:space="preserve"> </w:t>
      </w:r>
      <w:r w:rsidR="001B05C5" w:rsidRPr="000A7FA2">
        <w:rPr>
          <w:rFonts w:ascii="Times New Roman" w:hAnsi="Times New Roman"/>
          <w:color w:val="000000"/>
          <w:sz w:val="24"/>
          <w:szCs w:val="24"/>
        </w:rPr>
        <w:t xml:space="preserve">On the negative side, it </w:t>
      </w:r>
      <w:r w:rsidR="005E72EB" w:rsidRPr="000A7FA2">
        <w:rPr>
          <w:rFonts w:ascii="Times New Roman" w:hAnsi="Times New Roman"/>
          <w:color w:val="000000"/>
          <w:sz w:val="24"/>
          <w:szCs w:val="24"/>
        </w:rPr>
        <w:t xml:space="preserve">also means that the subsidies </w:t>
      </w:r>
      <w:r w:rsidR="00FA1B2B" w:rsidRPr="000A7FA2">
        <w:rPr>
          <w:rFonts w:ascii="Times New Roman" w:hAnsi="Times New Roman"/>
          <w:color w:val="000000"/>
          <w:sz w:val="24"/>
          <w:szCs w:val="24"/>
        </w:rPr>
        <w:t xml:space="preserve">have promoted </w:t>
      </w:r>
      <w:r w:rsidR="005E72EB" w:rsidRPr="000A7FA2">
        <w:rPr>
          <w:rFonts w:ascii="Times New Roman" w:hAnsi="Times New Roman"/>
          <w:color w:val="000000"/>
          <w:sz w:val="24"/>
          <w:szCs w:val="24"/>
        </w:rPr>
        <w:t xml:space="preserve">further mono-cropping of wheat in </w:t>
      </w:r>
      <w:r w:rsidR="00FA1B2B" w:rsidRPr="000A7FA2">
        <w:rPr>
          <w:rFonts w:ascii="Times New Roman" w:hAnsi="Times New Roman"/>
          <w:color w:val="000000"/>
          <w:sz w:val="24"/>
          <w:szCs w:val="24"/>
        </w:rPr>
        <w:t>the country, going against the desirable production and diet diversity objectives</w:t>
      </w:r>
      <w:r w:rsidR="00FA211A" w:rsidRPr="000A7FA2">
        <w:rPr>
          <w:rFonts w:ascii="Times New Roman" w:hAnsi="Times New Roman"/>
          <w:color w:val="000000"/>
          <w:sz w:val="24"/>
          <w:szCs w:val="24"/>
        </w:rPr>
        <w:t xml:space="preserve"> as well as </w:t>
      </w:r>
      <w:r w:rsidR="00211519" w:rsidRPr="000A7FA2">
        <w:rPr>
          <w:rFonts w:ascii="Times New Roman" w:hAnsi="Times New Roman"/>
          <w:color w:val="000000"/>
          <w:sz w:val="24"/>
          <w:szCs w:val="24"/>
        </w:rPr>
        <w:t xml:space="preserve">the </w:t>
      </w:r>
      <w:r w:rsidR="00FA211A" w:rsidRPr="000A7FA2">
        <w:rPr>
          <w:rFonts w:ascii="Times New Roman" w:hAnsi="Times New Roman"/>
          <w:color w:val="000000"/>
          <w:sz w:val="24"/>
          <w:szCs w:val="24"/>
        </w:rPr>
        <w:t>allocation of resources in favor of this one crop</w:t>
      </w:r>
      <w:r w:rsidR="001B05C5" w:rsidRPr="000A7FA2">
        <w:rPr>
          <w:rFonts w:ascii="Times New Roman" w:hAnsi="Times New Roman"/>
          <w:color w:val="000000"/>
          <w:sz w:val="24"/>
          <w:szCs w:val="24"/>
        </w:rPr>
        <w:t xml:space="preserve">. </w:t>
      </w:r>
    </w:p>
    <w:p w:rsidR="004713B9" w:rsidRDefault="004713B9" w:rsidP="00C4404D">
      <w:pPr>
        <w:pStyle w:val="Caption"/>
        <w:jc w:val="center"/>
        <w:rPr>
          <w:rFonts w:ascii="Times New Roman" w:hAnsi="Times New Roman" w:cs="Times New Roman"/>
          <w:color w:val="auto"/>
          <w:sz w:val="20"/>
          <w:szCs w:val="16"/>
          <w:lang w:val="en-US"/>
        </w:rPr>
      </w:pPr>
      <w:bookmarkStart w:id="45" w:name="_Toc390195074"/>
    </w:p>
    <w:p w:rsidR="00A3111C" w:rsidRPr="00F07E4D" w:rsidRDefault="000719E2" w:rsidP="00C4404D">
      <w:pPr>
        <w:pStyle w:val="Caption"/>
        <w:jc w:val="center"/>
        <w:rPr>
          <w:rFonts w:ascii="Times New Roman" w:hAnsi="Times New Roman" w:cs="Times New Roman"/>
          <w:color w:val="auto"/>
          <w:sz w:val="20"/>
          <w:szCs w:val="16"/>
          <w:lang w:val="en-US"/>
        </w:rPr>
      </w:pPr>
      <w:r w:rsidRPr="00F07E4D">
        <w:rPr>
          <w:rFonts w:ascii="Times New Roman" w:hAnsi="Times New Roman" w:cs="Times New Roman"/>
          <w:color w:val="auto"/>
          <w:sz w:val="20"/>
          <w:szCs w:val="16"/>
        </w:rPr>
        <w:t xml:space="preserve">Table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Table \* ARABIC </w:instrText>
      </w:r>
      <w:r w:rsidR="00D815AB" w:rsidRPr="00F07E4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9</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Performance of subsidized v</w:t>
      </w:r>
      <w:r w:rsidR="002C5E64" w:rsidRPr="00F07E4D">
        <w:rPr>
          <w:rFonts w:ascii="Times New Roman" w:hAnsi="Times New Roman" w:cs="Times New Roman"/>
          <w:color w:val="auto"/>
          <w:sz w:val="20"/>
          <w:szCs w:val="16"/>
          <w:lang w:val="en-US"/>
        </w:rPr>
        <w:t>s non-subsidized crops: Area and</w:t>
      </w:r>
      <w:r w:rsidRPr="00F07E4D">
        <w:rPr>
          <w:rFonts w:ascii="Times New Roman" w:hAnsi="Times New Roman" w:cs="Times New Roman"/>
          <w:color w:val="auto"/>
          <w:sz w:val="20"/>
          <w:szCs w:val="16"/>
          <w:lang w:val="en-US"/>
        </w:rPr>
        <w:t xml:space="preserve"> yield </w:t>
      </w:r>
      <w:r w:rsidR="002C5E64" w:rsidRPr="00F07E4D">
        <w:rPr>
          <w:rFonts w:ascii="Times New Roman" w:hAnsi="Times New Roman" w:cs="Times New Roman"/>
          <w:color w:val="auto"/>
          <w:sz w:val="20"/>
          <w:szCs w:val="16"/>
          <w:lang w:val="en-US"/>
        </w:rPr>
        <w:t>changes-</w:t>
      </w:r>
      <w:r w:rsidRPr="00F07E4D">
        <w:rPr>
          <w:rFonts w:ascii="Times New Roman" w:hAnsi="Times New Roman" w:cs="Times New Roman"/>
          <w:color w:val="auto"/>
          <w:sz w:val="20"/>
          <w:szCs w:val="16"/>
          <w:lang w:val="en-US"/>
        </w:rPr>
        <w:t>2007 to 2012</w:t>
      </w:r>
      <w:bookmarkEnd w:id="45"/>
    </w:p>
    <w:tbl>
      <w:tblPr>
        <w:tblW w:w="9229" w:type="dxa"/>
        <w:tblInd w:w="93" w:type="dxa"/>
        <w:tblLook w:val="04A0" w:firstRow="1" w:lastRow="0" w:firstColumn="1" w:lastColumn="0" w:noHBand="0" w:noVBand="1"/>
      </w:tblPr>
      <w:tblGrid>
        <w:gridCol w:w="3280"/>
        <w:gridCol w:w="1000"/>
        <w:gridCol w:w="1000"/>
        <w:gridCol w:w="1000"/>
        <w:gridCol w:w="1000"/>
        <w:gridCol w:w="1000"/>
        <w:gridCol w:w="949"/>
      </w:tblGrid>
      <w:tr w:rsidR="008E39DF" w:rsidRPr="00F86E81" w:rsidTr="00325AF8">
        <w:trPr>
          <w:trHeight w:val="660"/>
        </w:trPr>
        <w:tc>
          <w:tcPr>
            <w:tcW w:w="32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8E39DF" w:rsidRPr="00F86E81" w:rsidRDefault="008E39DF" w:rsidP="008E39DF">
            <w:pPr>
              <w:spacing w:after="0" w:line="240" w:lineRule="auto"/>
              <w:rPr>
                <w:rFonts w:ascii="Times New Roman" w:hAnsi="Times New Roman"/>
                <w:b/>
                <w:bCs/>
                <w:color w:val="000000"/>
                <w:sz w:val="16"/>
                <w:szCs w:val="16"/>
              </w:rPr>
            </w:pPr>
            <w:r w:rsidRPr="00F86E81">
              <w:rPr>
                <w:rFonts w:ascii="Times New Roman" w:hAnsi="Times New Roman"/>
                <w:b/>
                <w:bCs/>
                <w:color w:val="000000"/>
                <w:sz w:val="16"/>
                <w:szCs w:val="16"/>
              </w:rPr>
              <w:t>Crops grown</w:t>
            </w:r>
          </w:p>
        </w:tc>
        <w:tc>
          <w:tcPr>
            <w:tcW w:w="1000" w:type="dxa"/>
            <w:tcBorders>
              <w:top w:val="single" w:sz="4" w:space="0" w:color="auto"/>
              <w:left w:val="nil"/>
              <w:bottom w:val="single" w:sz="4" w:space="0" w:color="auto"/>
              <w:right w:val="single" w:sz="4" w:space="0" w:color="auto"/>
            </w:tcBorders>
            <w:shd w:val="clear" w:color="000000" w:fill="DBE5F1"/>
            <w:vAlign w:val="center"/>
            <w:hideMark/>
          </w:tcPr>
          <w:p w:rsidR="008E39DF" w:rsidRPr="00F86E81" w:rsidRDefault="008E39DF"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Area sown 2007</w:t>
            </w:r>
          </w:p>
          <w:p w:rsidR="002C5E64" w:rsidRPr="00F86E81" w:rsidRDefault="002C5E64"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(000 ha)</w:t>
            </w:r>
          </w:p>
        </w:tc>
        <w:tc>
          <w:tcPr>
            <w:tcW w:w="1000" w:type="dxa"/>
            <w:tcBorders>
              <w:top w:val="single" w:sz="4" w:space="0" w:color="auto"/>
              <w:left w:val="nil"/>
              <w:bottom w:val="nil"/>
              <w:right w:val="nil"/>
            </w:tcBorders>
            <w:shd w:val="clear" w:color="000000" w:fill="DBE5F1"/>
            <w:vAlign w:val="center"/>
            <w:hideMark/>
          </w:tcPr>
          <w:p w:rsidR="008E39DF" w:rsidRPr="00F86E81" w:rsidRDefault="008E39DF"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Yield/ha 2007</w:t>
            </w:r>
          </w:p>
          <w:p w:rsidR="002C5E64" w:rsidRPr="00F86E81" w:rsidRDefault="002C5E64"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(t/ha)</w:t>
            </w:r>
          </w:p>
        </w:tc>
        <w:tc>
          <w:tcPr>
            <w:tcW w:w="100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E39DF" w:rsidRPr="00F86E81" w:rsidRDefault="008E39DF"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Area sown 2012</w:t>
            </w:r>
          </w:p>
          <w:p w:rsidR="002C5E64" w:rsidRPr="00F86E81" w:rsidRDefault="002C5E64"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(000 ha)</w:t>
            </w:r>
          </w:p>
        </w:tc>
        <w:tc>
          <w:tcPr>
            <w:tcW w:w="1000" w:type="dxa"/>
            <w:tcBorders>
              <w:top w:val="single" w:sz="4" w:space="0" w:color="auto"/>
              <w:left w:val="nil"/>
              <w:bottom w:val="nil"/>
              <w:right w:val="nil"/>
            </w:tcBorders>
            <w:shd w:val="clear" w:color="000000" w:fill="DBE5F1"/>
            <w:vAlign w:val="center"/>
            <w:hideMark/>
          </w:tcPr>
          <w:p w:rsidR="008E39DF" w:rsidRPr="00F86E81" w:rsidRDefault="008E39DF"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Yield/ha 2012</w:t>
            </w:r>
          </w:p>
          <w:p w:rsidR="002C5E64" w:rsidRPr="00F86E81" w:rsidRDefault="002C5E64"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(t/ha)</w:t>
            </w:r>
          </w:p>
        </w:tc>
        <w:tc>
          <w:tcPr>
            <w:tcW w:w="100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E39DF" w:rsidRPr="00F86E81" w:rsidRDefault="008E39DF"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Area sown 2012/2007</w:t>
            </w:r>
          </w:p>
          <w:p w:rsidR="00550735" w:rsidRPr="00F86E81" w:rsidRDefault="00550735"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 change</w:t>
            </w:r>
          </w:p>
        </w:tc>
        <w:tc>
          <w:tcPr>
            <w:tcW w:w="949" w:type="dxa"/>
            <w:tcBorders>
              <w:top w:val="single" w:sz="4" w:space="0" w:color="auto"/>
              <w:left w:val="nil"/>
              <w:bottom w:val="nil"/>
              <w:right w:val="single" w:sz="4" w:space="0" w:color="auto"/>
            </w:tcBorders>
            <w:shd w:val="clear" w:color="000000" w:fill="DBE5F1"/>
            <w:vAlign w:val="center"/>
            <w:hideMark/>
          </w:tcPr>
          <w:p w:rsidR="008E39DF" w:rsidRPr="00F86E81" w:rsidRDefault="008E39DF" w:rsidP="008E39DF">
            <w:pPr>
              <w:spacing w:after="0" w:line="240" w:lineRule="auto"/>
              <w:jc w:val="center"/>
              <w:rPr>
                <w:rFonts w:ascii="Times New Roman" w:hAnsi="Times New Roman"/>
                <w:b/>
                <w:bCs/>
                <w:color w:val="000000"/>
                <w:sz w:val="16"/>
                <w:szCs w:val="16"/>
              </w:rPr>
            </w:pPr>
            <w:r w:rsidRPr="00F86E81">
              <w:rPr>
                <w:rFonts w:ascii="Times New Roman" w:hAnsi="Times New Roman"/>
                <w:b/>
                <w:bCs/>
                <w:color w:val="000000"/>
                <w:sz w:val="16"/>
                <w:szCs w:val="16"/>
              </w:rPr>
              <w:t>Yield/ha 2012/2007</w:t>
            </w:r>
            <w:r w:rsidR="00F40B1E">
              <w:rPr>
                <w:rFonts w:ascii="Times New Roman" w:hAnsi="Times New Roman"/>
                <w:b/>
                <w:bCs/>
                <w:color w:val="000000"/>
                <w:sz w:val="16"/>
                <w:szCs w:val="16"/>
              </w:rPr>
              <w:t xml:space="preserve"> </w:t>
            </w:r>
            <w:r w:rsidRPr="00F86E81">
              <w:rPr>
                <w:rFonts w:ascii="Times New Roman" w:hAnsi="Times New Roman"/>
                <w:b/>
                <w:bCs/>
                <w:color w:val="000000"/>
                <w:sz w:val="16"/>
                <w:szCs w:val="16"/>
              </w:rPr>
              <w:t xml:space="preserve"> % change</w:t>
            </w:r>
          </w:p>
        </w:tc>
      </w:tr>
      <w:tr w:rsidR="008E39DF" w:rsidRPr="00F86E81" w:rsidTr="00325AF8">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8E39DF" w:rsidRPr="00F86E81" w:rsidRDefault="008E39DF" w:rsidP="008E39DF">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Subsidized crop (Wheat)</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122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0.9</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297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1.565</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144%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74%</w:t>
            </w:r>
          </w:p>
        </w:tc>
      </w:tr>
      <w:tr w:rsidR="008E39DF" w:rsidRPr="00F86E81" w:rsidTr="00325AF8">
        <w:trPr>
          <w:trHeight w:val="317"/>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8E39DF" w:rsidRPr="00F86E81" w:rsidRDefault="008E39DF" w:rsidP="008E39DF">
            <w:pPr>
              <w:spacing w:after="0" w:line="240" w:lineRule="auto"/>
              <w:rPr>
                <w:rFonts w:ascii="Times New Roman" w:hAnsi="Times New Roman"/>
                <w:color w:val="000000"/>
                <w:sz w:val="16"/>
                <w:szCs w:val="16"/>
              </w:rPr>
            </w:pPr>
            <w:r w:rsidRPr="00F86E81">
              <w:rPr>
                <w:rFonts w:ascii="Times New Roman" w:hAnsi="Times New Roman"/>
                <w:color w:val="000000"/>
                <w:sz w:val="16"/>
                <w:szCs w:val="16"/>
              </w:rPr>
              <w:t>Non-subsidized crops (Non-wheat) 1/</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23</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38</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w:t>
            </w:r>
          </w:p>
        </w:tc>
        <w:tc>
          <w:tcPr>
            <w:tcW w:w="1000"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71%</w:t>
            </w:r>
          </w:p>
        </w:tc>
        <w:tc>
          <w:tcPr>
            <w:tcW w:w="949" w:type="dxa"/>
            <w:tcBorders>
              <w:top w:val="nil"/>
              <w:left w:val="nil"/>
              <w:bottom w:val="single" w:sz="4" w:space="0" w:color="auto"/>
              <w:right w:val="single" w:sz="4" w:space="0" w:color="auto"/>
            </w:tcBorders>
            <w:shd w:val="clear" w:color="auto" w:fill="auto"/>
            <w:noWrap/>
            <w:vAlign w:val="bottom"/>
            <w:hideMark/>
          </w:tcPr>
          <w:p w:rsidR="008E39DF" w:rsidRPr="00F86E81" w:rsidRDefault="008E39DF" w:rsidP="008E39DF">
            <w:pPr>
              <w:spacing w:after="0" w:line="240" w:lineRule="auto"/>
              <w:jc w:val="center"/>
              <w:rPr>
                <w:rFonts w:ascii="Times New Roman" w:hAnsi="Times New Roman"/>
                <w:color w:val="000000"/>
                <w:sz w:val="16"/>
                <w:szCs w:val="16"/>
              </w:rPr>
            </w:pPr>
            <w:r w:rsidRPr="00F86E81">
              <w:rPr>
                <w:rFonts w:ascii="Times New Roman" w:hAnsi="Times New Roman"/>
                <w:color w:val="000000"/>
                <w:sz w:val="16"/>
                <w:szCs w:val="16"/>
              </w:rPr>
              <w:t>20%</w:t>
            </w:r>
          </w:p>
        </w:tc>
      </w:tr>
    </w:tbl>
    <w:p w:rsidR="001E22B2" w:rsidRPr="00F07E4D" w:rsidRDefault="001E22B2" w:rsidP="00F07E4D">
      <w:pPr>
        <w:spacing w:after="0" w:line="240" w:lineRule="auto"/>
        <w:rPr>
          <w:rFonts w:ascii="Times New Roman" w:hAnsi="Times New Roman"/>
          <w:color w:val="000000"/>
          <w:sz w:val="20"/>
          <w:szCs w:val="16"/>
        </w:rPr>
      </w:pPr>
      <w:r w:rsidRPr="00F07E4D">
        <w:rPr>
          <w:rFonts w:ascii="Times New Roman" w:hAnsi="Times New Roman"/>
          <w:color w:val="000000"/>
          <w:sz w:val="20"/>
          <w:szCs w:val="16"/>
        </w:rPr>
        <w:t>Source: Calculations based on data from NSO. Compiled by author.</w:t>
      </w:r>
    </w:p>
    <w:p w:rsidR="00F7077A" w:rsidRPr="00F07E4D" w:rsidRDefault="008E39DF" w:rsidP="008E39DF">
      <w:pPr>
        <w:spacing w:after="0" w:line="240" w:lineRule="auto"/>
        <w:rPr>
          <w:rFonts w:ascii="Times New Roman" w:hAnsi="Times New Roman"/>
          <w:color w:val="000000"/>
          <w:sz w:val="20"/>
          <w:szCs w:val="16"/>
        </w:rPr>
      </w:pPr>
      <w:r w:rsidRPr="00F07E4D">
        <w:rPr>
          <w:rFonts w:ascii="Times New Roman" w:hAnsi="Times New Roman"/>
          <w:color w:val="000000"/>
          <w:sz w:val="20"/>
          <w:szCs w:val="16"/>
        </w:rPr>
        <w:t xml:space="preserve">1/ </w:t>
      </w:r>
      <w:r w:rsidR="00550735" w:rsidRPr="00F07E4D">
        <w:rPr>
          <w:rFonts w:ascii="Times New Roman" w:hAnsi="Times New Roman"/>
          <w:color w:val="000000"/>
          <w:sz w:val="20"/>
          <w:szCs w:val="16"/>
        </w:rPr>
        <w:t>Calculated from p</w:t>
      </w:r>
      <w:r w:rsidRPr="00F07E4D">
        <w:rPr>
          <w:rFonts w:ascii="Times New Roman" w:hAnsi="Times New Roman"/>
          <w:color w:val="000000"/>
          <w:sz w:val="20"/>
          <w:szCs w:val="16"/>
        </w:rPr>
        <w:t>roduction of potatoes, vegetables and fodder crops weighted by the</w:t>
      </w:r>
      <w:r w:rsidR="00550735" w:rsidRPr="00F07E4D">
        <w:rPr>
          <w:rFonts w:ascii="Times New Roman" w:hAnsi="Times New Roman"/>
          <w:color w:val="000000"/>
          <w:sz w:val="20"/>
          <w:szCs w:val="16"/>
        </w:rPr>
        <w:t>ir respective</w:t>
      </w:r>
      <w:r w:rsidRPr="00F07E4D">
        <w:rPr>
          <w:rFonts w:ascii="Times New Roman" w:hAnsi="Times New Roman"/>
          <w:color w:val="000000"/>
          <w:sz w:val="20"/>
          <w:szCs w:val="16"/>
        </w:rPr>
        <w:t xml:space="preserve"> proportion of area sown.</w:t>
      </w:r>
    </w:p>
    <w:p w:rsidR="00FA211A" w:rsidRPr="00F86E81" w:rsidRDefault="00FA211A" w:rsidP="00FA211A">
      <w:pPr>
        <w:autoSpaceDE w:val="0"/>
        <w:autoSpaceDN w:val="0"/>
        <w:adjustRightInd w:val="0"/>
        <w:spacing w:after="0" w:line="240" w:lineRule="auto"/>
        <w:jc w:val="both"/>
        <w:rPr>
          <w:rFonts w:ascii="Times New Roman" w:hAnsi="Times New Roman"/>
          <w:color w:val="000000"/>
          <w:sz w:val="16"/>
          <w:szCs w:val="16"/>
        </w:rPr>
      </w:pPr>
    </w:p>
    <w:p w:rsidR="009D2963" w:rsidRPr="00F86E81" w:rsidRDefault="009D2963" w:rsidP="00103A90">
      <w:pPr>
        <w:pStyle w:val="Caption"/>
        <w:spacing w:after="0"/>
        <w:jc w:val="center"/>
        <w:rPr>
          <w:rFonts w:ascii="Times New Roman" w:hAnsi="Times New Roman" w:cs="Times New Roman"/>
          <w:sz w:val="16"/>
          <w:szCs w:val="16"/>
          <w:lang w:val="en-GB"/>
        </w:rPr>
      </w:pPr>
    </w:p>
    <w:p w:rsidR="00CF571A" w:rsidRPr="00F07E4D" w:rsidRDefault="00AA6DD2" w:rsidP="00103A90">
      <w:pPr>
        <w:pStyle w:val="Caption"/>
        <w:spacing w:after="0"/>
        <w:jc w:val="center"/>
        <w:rPr>
          <w:rFonts w:ascii="Times New Roman" w:hAnsi="Times New Roman" w:cs="Times New Roman"/>
          <w:color w:val="auto"/>
          <w:sz w:val="20"/>
          <w:szCs w:val="16"/>
          <w:lang w:val="en-US"/>
        </w:rPr>
      </w:pPr>
      <w:bookmarkStart w:id="46" w:name="_Toc390194580"/>
      <w:r w:rsidRPr="00F07E4D">
        <w:rPr>
          <w:rFonts w:ascii="Times New Roman" w:hAnsi="Times New Roman" w:cs="Times New Roman"/>
          <w:color w:val="auto"/>
          <w:sz w:val="20"/>
          <w:szCs w:val="16"/>
        </w:rPr>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12</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xml:space="preserve">: Performance of subsidized </w:t>
      </w:r>
      <w:r w:rsidR="009D2963" w:rsidRPr="00F07E4D">
        <w:rPr>
          <w:rFonts w:ascii="Times New Roman" w:hAnsi="Times New Roman" w:cs="Times New Roman"/>
          <w:color w:val="auto"/>
          <w:sz w:val="20"/>
          <w:szCs w:val="16"/>
          <w:lang w:val="en-US"/>
        </w:rPr>
        <w:t>vs non-subsidized crops: Area and yield changes-2007 to 2012</w:t>
      </w:r>
      <w:bookmarkEnd w:id="46"/>
    </w:p>
    <w:p w:rsidR="00103A90" w:rsidRPr="00F86E81" w:rsidRDefault="00103A90" w:rsidP="00103A90">
      <w:pPr>
        <w:pStyle w:val="Caption"/>
        <w:spacing w:after="0"/>
        <w:jc w:val="center"/>
        <w:rPr>
          <w:rFonts w:ascii="Times New Roman" w:hAnsi="Times New Roman" w:cs="Times New Roman"/>
          <w:b w:val="0"/>
          <w:bCs w:val="0"/>
          <w:noProof/>
          <w:color w:val="000000"/>
          <w:sz w:val="16"/>
          <w:szCs w:val="16"/>
          <w:lang w:val="en-US"/>
        </w:rPr>
      </w:pPr>
      <w:r w:rsidRPr="00F86E81">
        <w:rPr>
          <w:rFonts w:ascii="Times New Roman" w:hAnsi="Times New Roman" w:cs="Times New Roman"/>
          <w:b w:val="0"/>
          <w:bCs w:val="0"/>
          <w:noProof/>
          <w:color w:val="000000"/>
          <w:sz w:val="16"/>
          <w:szCs w:val="16"/>
        </w:rPr>
        <w:object w:dxaOrig="9162" w:dyaOrig="5257" w14:anchorId="04921C5F">
          <v:shape id="_x0000_i1028" type="#_x0000_t75" style="width:321.15pt;height:185.3pt" o:ole="">
            <v:imagedata r:id="rId34" o:title=""/>
          </v:shape>
          <o:OLEObject Type="Embed" ProgID="Excel.Sheet.8" ShapeID="_x0000_i1028" DrawAspect="Content" ObjectID="_1509514160" r:id="rId35"/>
        </w:object>
      </w:r>
    </w:p>
    <w:p w:rsidR="00FA211A" w:rsidRDefault="00FA211A" w:rsidP="00103A90">
      <w:pPr>
        <w:pStyle w:val="Caption"/>
        <w:spacing w:after="0"/>
        <w:jc w:val="center"/>
        <w:rPr>
          <w:rFonts w:ascii="Times New Roman" w:hAnsi="Times New Roman" w:cs="Times New Roman"/>
          <w:b w:val="0"/>
          <w:color w:val="000000"/>
          <w:sz w:val="20"/>
          <w:szCs w:val="16"/>
          <w:lang w:val="en-US"/>
        </w:rPr>
      </w:pPr>
      <w:r w:rsidRPr="00F07E4D">
        <w:rPr>
          <w:rFonts w:ascii="Times New Roman" w:hAnsi="Times New Roman" w:cs="Times New Roman"/>
          <w:b w:val="0"/>
          <w:color w:val="000000"/>
          <w:sz w:val="20"/>
          <w:szCs w:val="16"/>
        </w:rPr>
        <w:t>Source: Calculations based on data from NSO.</w:t>
      </w:r>
    </w:p>
    <w:p w:rsidR="004713B9" w:rsidRPr="00933D23" w:rsidRDefault="004713B9" w:rsidP="00933D23"/>
    <w:p w:rsidR="005328CF" w:rsidRPr="000A7FA2" w:rsidRDefault="005077C3" w:rsidP="00933D23">
      <w:pPr>
        <w:shd w:val="clear" w:color="auto" w:fill="FFFFFF"/>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82304" behindDoc="0" locked="0" layoutInCell="1" allowOverlap="1" wp14:anchorId="1F1000D8" wp14:editId="43FD17B7">
                <wp:simplePos x="0" y="0"/>
                <wp:positionH relativeFrom="column">
                  <wp:posOffset>3656965</wp:posOffset>
                </wp:positionH>
                <wp:positionV relativeFrom="paragraph">
                  <wp:posOffset>3179445</wp:posOffset>
                </wp:positionV>
                <wp:extent cx="2287905" cy="635"/>
                <wp:effectExtent l="0" t="0" r="0" b="0"/>
                <wp:wrapSquare wrapText="bothSides"/>
                <wp:docPr id="34" name="文本框 34"/>
                <wp:cNvGraphicFramePr/>
                <a:graphic xmlns:a="http://schemas.openxmlformats.org/drawingml/2006/main">
                  <a:graphicData uri="http://schemas.microsoft.com/office/word/2010/wordprocessingShape">
                    <wps:wsp>
                      <wps:cNvSpPr txBox="1"/>
                      <wps:spPr>
                        <a:xfrm>
                          <a:off x="0" y="0"/>
                          <a:ext cx="2287905" cy="635"/>
                        </a:xfrm>
                        <a:prstGeom prst="rect">
                          <a:avLst/>
                        </a:prstGeom>
                        <a:solidFill>
                          <a:prstClr val="white"/>
                        </a:solidFill>
                        <a:ln>
                          <a:noFill/>
                        </a:ln>
                        <a:effectLst/>
                      </wps:spPr>
                      <wps:txbx>
                        <w:txbxContent>
                          <w:p w:rsidR="005077C3" w:rsidRPr="00964E4F" w:rsidRDefault="005077C3" w:rsidP="005077C3">
                            <w:pPr>
                              <w:pStyle w:val="Caption"/>
                              <w:rPr>
                                <w:rFonts w:ascii="Times New Roman" w:eastAsia="Times New Roman" w:hAnsi="Times New Roman" w:cs="Times New Roman"/>
                                <w:noProof/>
                                <w:color w:val="000000"/>
                                <w:sz w:val="24"/>
                                <w:szCs w:val="24"/>
                              </w:rPr>
                            </w:pPr>
                            <w:r>
                              <w:t xml:space="preserve">The total number of animals was brought down to 32.7 million by </w:t>
                            </w:r>
                            <w:r w:rsidRPr="0023294D">
                              <w:t>“dzuds”</w:t>
                            </w:r>
                            <w:r>
                              <w:t xml:space="preserve"> –</w:t>
                            </w:r>
                            <w:r w:rsidRPr="0023294D">
                              <w:t xml:space="preserve"> sever</w:t>
                            </w:r>
                            <w:r>
                              <w:t>e winter weather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1000D8" id="文本框 34" o:spid="_x0000_s1032" type="#_x0000_t202" style="position:absolute;left:0;text-align:left;margin-left:287.95pt;margin-top:250.35pt;width:180.1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" stroked="f">
                <v:textbox style="mso-fit-shape-to-text:t" inset="0,0,0,0">
                  <w:txbxContent>
                    <w:p w:rsidR="005077C3" w:rsidRPr="00964E4F" w:rsidRDefault="005077C3" w:rsidP="005077C3">
                      <w:pPr>
                        <w:pStyle w:val="ac"/>
                        <w:rPr>
                          <w:rFonts w:ascii="Times New Roman" w:eastAsia="Times New Roman" w:hAnsi="Times New Roman" w:cs="Times New Roman"/>
                          <w:noProof/>
                          <w:color w:val="000000"/>
                          <w:sz w:val="24"/>
                          <w:szCs w:val="24"/>
                        </w:rPr>
                      </w:pPr>
                      <w:r>
                        <w:t xml:space="preserve">The total number of animals was brought down to 32.7 million by </w:t>
                      </w:r>
                      <w:r w:rsidRPr="0023294D">
                        <w:t>“dzuds”</w:t>
                      </w:r>
                      <w:r>
                        <w:t xml:space="preserve"> –</w:t>
                      </w:r>
                      <w:r w:rsidRPr="0023294D">
                        <w:t xml:space="preserve"> sever</w:t>
                      </w:r>
                      <w:r>
                        <w:t>e winter weather events.</w:t>
                      </w:r>
                    </w:p>
                  </w:txbxContent>
                </v:textbox>
                <w10:wrap type="square"/>
              </v:shape>
            </w:pict>
          </mc:Fallback>
        </mc:AlternateContent>
      </w:r>
      <w:r w:rsidR="00FC2A5C">
        <w:rPr>
          <w:rFonts w:ascii="Times New Roman" w:hAnsi="Times New Roman"/>
          <w:noProof/>
          <w:color w:val="000000"/>
          <w:sz w:val="24"/>
          <w:szCs w:val="24"/>
        </w:rPr>
        <w:drawing>
          <wp:anchor distT="0" distB="0" distL="114300" distR="114300" simplePos="0" relativeHeight="251659776" behindDoc="0" locked="0" layoutInCell="1" allowOverlap="1" wp14:anchorId="479083FA" wp14:editId="0E23F5E6">
            <wp:simplePos x="0" y="0"/>
            <wp:positionH relativeFrom="column">
              <wp:posOffset>3657379</wp:posOffset>
            </wp:positionH>
            <wp:positionV relativeFrom="paragraph">
              <wp:posOffset>72362</wp:posOffset>
            </wp:positionV>
            <wp:extent cx="2287905" cy="30505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zud.jpg"/>
                    <pic:cNvPicPr/>
                  </pic:nvPicPr>
                  <pic:blipFill>
                    <a:blip r:embed="rId36">
                      <a:extLst>
                        <a:ext uri="{28A0092B-C50C-407E-A947-70E740481C1C}">
                          <a14:useLocalDpi xmlns:a14="http://schemas.microsoft.com/office/drawing/2010/main" val="0"/>
                        </a:ext>
                      </a:extLst>
                    </a:blip>
                    <a:stretch>
                      <a:fillRect/>
                    </a:stretch>
                  </pic:blipFill>
                  <pic:spPr>
                    <a:xfrm>
                      <a:off x="0" y="0"/>
                      <a:ext cx="2287905" cy="3050540"/>
                    </a:xfrm>
                    <a:prstGeom prst="rect">
                      <a:avLst/>
                    </a:prstGeom>
                  </pic:spPr>
                </pic:pic>
              </a:graphicData>
            </a:graphic>
            <wp14:sizeRelH relativeFrom="page">
              <wp14:pctWidth>0</wp14:pctWidth>
            </wp14:sizeRelH>
            <wp14:sizeRelV relativeFrom="page">
              <wp14:pctHeight>0</wp14:pctHeight>
            </wp14:sizeRelV>
          </wp:anchor>
        </w:drawing>
      </w:r>
      <w:r w:rsidR="001B05C5" w:rsidRPr="000A7FA2">
        <w:rPr>
          <w:rFonts w:ascii="Times New Roman" w:hAnsi="Times New Roman"/>
          <w:color w:val="000000"/>
          <w:sz w:val="24"/>
          <w:szCs w:val="24"/>
        </w:rPr>
        <w:t>In the livestock sector, the t</w:t>
      </w:r>
      <w:r w:rsidR="00E05377" w:rsidRPr="000A7FA2">
        <w:rPr>
          <w:rFonts w:ascii="Times New Roman" w:hAnsi="Times New Roman"/>
          <w:color w:val="000000"/>
          <w:sz w:val="24"/>
          <w:szCs w:val="24"/>
        </w:rPr>
        <w:t xml:space="preserve">otal number </w:t>
      </w:r>
      <w:r w:rsidR="00FA211A" w:rsidRPr="000A7FA2">
        <w:rPr>
          <w:rFonts w:ascii="Times New Roman" w:hAnsi="Times New Roman"/>
          <w:color w:val="000000"/>
          <w:sz w:val="24"/>
          <w:szCs w:val="24"/>
        </w:rPr>
        <w:t xml:space="preserve">of </w:t>
      </w:r>
      <w:r w:rsidR="001B05C5" w:rsidRPr="000A7FA2">
        <w:rPr>
          <w:rFonts w:ascii="Times New Roman" w:hAnsi="Times New Roman"/>
          <w:color w:val="000000"/>
          <w:sz w:val="24"/>
          <w:szCs w:val="24"/>
        </w:rPr>
        <w:t>animals</w:t>
      </w:r>
      <w:r w:rsidR="00E05377" w:rsidRPr="000A7FA2">
        <w:rPr>
          <w:rFonts w:ascii="Times New Roman" w:hAnsi="Times New Roman"/>
          <w:color w:val="000000"/>
          <w:sz w:val="24"/>
          <w:szCs w:val="24"/>
        </w:rPr>
        <w:t xml:space="preserve"> reached a historical high of 44</w:t>
      </w:r>
      <w:r w:rsidR="0004411C" w:rsidRPr="000A7FA2">
        <w:rPr>
          <w:rFonts w:ascii="Times New Roman" w:hAnsi="Times New Roman"/>
          <w:color w:val="000000"/>
          <w:sz w:val="24"/>
          <w:szCs w:val="24"/>
        </w:rPr>
        <w:t>.0</w:t>
      </w:r>
      <w:r w:rsidR="00E05377" w:rsidRPr="000A7FA2">
        <w:rPr>
          <w:rFonts w:ascii="Times New Roman" w:hAnsi="Times New Roman"/>
          <w:color w:val="000000"/>
          <w:sz w:val="24"/>
          <w:szCs w:val="24"/>
        </w:rPr>
        <w:t xml:space="preserve"> million heads in 2009</w:t>
      </w:r>
      <w:r w:rsidR="00FA211A" w:rsidRPr="000A7FA2">
        <w:rPr>
          <w:rFonts w:ascii="Times New Roman" w:hAnsi="Times New Roman"/>
          <w:color w:val="000000"/>
          <w:sz w:val="24"/>
          <w:szCs w:val="24"/>
        </w:rPr>
        <w:t>, which was brought down to 32.7 million in 2010 by the</w:t>
      </w:r>
      <w:r w:rsidR="0004411C" w:rsidRPr="000A7FA2">
        <w:rPr>
          <w:rFonts w:ascii="Times New Roman" w:hAnsi="Times New Roman"/>
          <w:color w:val="000000"/>
          <w:sz w:val="24"/>
          <w:szCs w:val="24"/>
        </w:rPr>
        <w:t xml:space="preserve"> severe </w:t>
      </w:r>
      <w:r w:rsidR="00933D23" w:rsidRPr="00933D23">
        <w:rPr>
          <w:rFonts w:ascii="Times New Roman" w:hAnsi="Times New Roman"/>
          <w:i/>
          <w:color w:val="000000"/>
          <w:sz w:val="24"/>
          <w:szCs w:val="24"/>
        </w:rPr>
        <w:t>dzud</w:t>
      </w:r>
      <w:r w:rsidR="00933D23" w:rsidRPr="000A7FA2">
        <w:rPr>
          <w:rFonts w:ascii="Times New Roman" w:hAnsi="Times New Roman"/>
          <w:color w:val="000000"/>
          <w:sz w:val="24"/>
          <w:szCs w:val="24"/>
        </w:rPr>
        <w:t xml:space="preserve"> </w:t>
      </w:r>
      <w:r w:rsidR="0004411C" w:rsidRPr="000A7FA2">
        <w:rPr>
          <w:rFonts w:ascii="Times New Roman" w:hAnsi="Times New Roman"/>
          <w:color w:val="000000"/>
          <w:sz w:val="24"/>
          <w:szCs w:val="24"/>
        </w:rPr>
        <w:t xml:space="preserve">in </w:t>
      </w:r>
      <w:r w:rsidR="00F17DB3" w:rsidRPr="000A7FA2">
        <w:rPr>
          <w:rFonts w:ascii="Times New Roman" w:hAnsi="Times New Roman"/>
          <w:color w:val="000000"/>
          <w:sz w:val="24"/>
          <w:szCs w:val="24"/>
        </w:rPr>
        <w:t xml:space="preserve">the </w:t>
      </w:r>
      <w:r w:rsidR="0004411C" w:rsidRPr="000A7FA2">
        <w:rPr>
          <w:rFonts w:ascii="Times New Roman" w:hAnsi="Times New Roman"/>
          <w:color w:val="000000"/>
          <w:sz w:val="24"/>
          <w:szCs w:val="24"/>
        </w:rPr>
        <w:t>2009/10 winter</w:t>
      </w:r>
      <w:r w:rsidR="00FA211A" w:rsidRPr="000A7FA2">
        <w:rPr>
          <w:rFonts w:ascii="Times New Roman" w:hAnsi="Times New Roman"/>
          <w:color w:val="000000"/>
          <w:sz w:val="24"/>
          <w:szCs w:val="24"/>
        </w:rPr>
        <w:t>.</w:t>
      </w:r>
      <w:r w:rsidR="0004411C" w:rsidRPr="000A7FA2">
        <w:rPr>
          <w:rFonts w:ascii="Times New Roman" w:hAnsi="Times New Roman"/>
          <w:color w:val="000000"/>
          <w:sz w:val="24"/>
          <w:szCs w:val="24"/>
        </w:rPr>
        <w:t xml:space="preserve"> The </w:t>
      </w:r>
      <w:r w:rsidR="00F068BE" w:rsidRPr="000A7FA2">
        <w:rPr>
          <w:rFonts w:ascii="Times New Roman" w:hAnsi="Times New Roman"/>
          <w:color w:val="000000"/>
          <w:sz w:val="24"/>
          <w:szCs w:val="24"/>
        </w:rPr>
        <w:t xml:space="preserve">number of animals </w:t>
      </w:r>
      <w:r w:rsidR="00933D23">
        <w:rPr>
          <w:rFonts w:ascii="Times New Roman" w:hAnsi="Times New Roman"/>
          <w:color w:val="000000"/>
          <w:sz w:val="24"/>
          <w:szCs w:val="24"/>
        </w:rPr>
        <w:t>increased again</w:t>
      </w:r>
      <w:r w:rsidR="0004411C" w:rsidRPr="000A7FA2">
        <w:rPr>
          <w:rFonts w:ascii="Times New Roman" w:hAnsi="Times New Roman"/>
          <w:color w:val="000000"/>
          <w:sz w:val="24"/>
          <w:szCs w:val="24"/>
        </w:rPr>
        <w:t xml:space="preserve"> to 40.9 million in 2012. </w:t>
      </w:r>
      <w:r w:rsidR="00933D23">
        <w:rPr>
          <w:rFonts w:ascii="Times New Roman" w:hAnsi="Times New Roman"/>
          <w:color w:val="000000"/>
          <w:sz w:val="24"/>
          <w:szCs w:val="24"/>
        </w:rPr>
        <w:t xml:space="preserve">In 2011 and 2012, livestock subsidies were directly exclusively at wool production, mainly sheep and to a lesser extent to camel wool. Although the </w:t>
      </w:r>
      <w:r w:rsidR="00933D23" w:rsidRPr="000A7FA2">
        <w:rPr>
          <w:rFonts w:ascii="Times New Roman" w:hAnsi="Times New Roman"/>
          <w:color w:val="000000"/>
          <w:sz w:val="24"/>
          <w:szCs w:val="24"/>
        </w:rPr>
        <w:t xml:space="preserve">data series </w:t>
      </w:r>
      <w:r w:rsidR="00933D23">
        <w:rPr>
          <w:rFonts w:ascii="Times New Roman" w:hAnsi="Times New Roman"/>
          <w:color w:val="000000"/>
          <w:sz w:val="24"/>
          <w:szCs w:val="24"/>
        </w:rPr>
        <w:t>were</w:t>
      </w:r>
      <w:r w:rsidR="00933D23" w:rsidRPr="000A7FA2">
        <w:rPr>
          <w:rFonts w:ascii="Times New Roman" w:hAnsi="Times New Roman"/>
          <w:color w:val="000000"/>
          <w:sz w:val="24"/>
          <w:szCs w:val="24"/>
        </w:rPr>
        <w:t xml:space="preserve"> not long enough to draw any definite conclusions</w:t>
      </w:r>
      <w:r w:rsidR="00933D23">
        <w:rPr>
          <w:rFonts w:ascii="Times New Roman" w:hAnsi="Times New Roman"/>
          <w:color w:val="000000"/>
          <w:sz w:val="24"/>
          <w:szCs w:val="24"/>
        </w:rPr>
        <w:t xml:space="preserve">, the rate of increase in numbers of sheep far </w:t>
      </w:r>
      <w:r w:rsidR="0004411C" w:rsidRPr="000A7FA2">
        <w:rPr>
          <w:rFonts w:ascii="Times New Roman" w:hAnsi="Times New Roman"/>
          <w:color w:val="000000"/>
          <w:sz w:val="24"/>
          <w:szCs w:val="24"/>
        </w:rPr>
        <w:t xml:space="preserve">exceeds that of any other </w:t>
      </w:r>
      <w:r w:rsidR="00933D23">
        <w:rPr>
          <w:rFonts w:ascii="Times New Roman" w:hAnsi="Times New Roman"/>
          <w:color w:val="000000"/>
          <w:sz w:val="24"/>
          <w:szCs w:val="24"/>
        </w:rPr>
        <w:t>type of livestock</w:t>
      </w:r>
      <w:r w:rsidR="00933D23" w:rsidRPr="00933D23">
        <w:rPr>
          <w:rFonts w:ascii="Times New Roman" w:hAnsi="Times New Roman"/>
          <w:color w:val="000000"/>
          <w:sz w:val="24"/>
          <w:szCs w:val="24"/>
        </w:rPr>
        <w:t xml:space="preserve"> </w:t>
      </w:r>
      <w:r w:rsidR="00933D23">
        <w:rPr>
          <w:rFonts w:ascii="Times New Roman" w:hAnsi="Times New Roman"/>
          <w:color w:val="000000"/>
          <w:sz w:val="24"/>
          <w:szCs w:val="24"/>
        </w:rPr>
        <w:t>(</w:t>
      </w:r>
      <w:r w:rsidR="00933D23" w:rsidRPr="000A7FA2">
        <w:rPr>
          <w:rFonts w:ascii="Times New Roman" w:hAnsi="Times New Roman"/>
          <w:color w:val="000000"/>
          <w:sz w:val="24"/>
          <w:szCs w:val="24"/>
        </w:rPr>
        <w:t>Figure 13</w:t>
      </w:r>
      <w:r w:rsidR="00933D23">
        <w:rPr>
          <w:rFonts w:ascii="Times New Roman" w:hAnsi="Times New Roman"/>
          <w:color w:val="000000"/>
          <w:sz w:val="24"/>
          <w:szCs w:val="24"/>
        </w:rPr>
        <w:t>)</w:t>
      </w:r>
      <w:r w:rsidR="0004411C"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0004411C" w:rsidRPr="000A7FA2">
        <w:rPr>
          <w:rFonts w:ascii="Times New Roman" w:hAnsi="Times New Roman"/>
          <w:color w:val="000000"/>
          <w:sz w:val="24"/>
          <w:szCs w:val="24"/>
        </w:rPr>
        <w:t>Again</w:t>
      </w:r>
      <w:r w:rsidR="00F17DB3" w:rsidRPr="000A7FA2">
        <w:rPr>
          <w:rFonts w:ascii="Times New Roman" w:hAnsi="Times New Roman"/>
          <w:color w:val="000000"/>
          <w:sz w:val="24"/>
          <w:szCs w:val="24"/>
        </w:rPr>
        <w:t>,</w:t>
      </w:r>
      <w:r w:rsidR="0004411C" w:rsidRPr="000A7FA2">
        <w:rPr>
          <w:rFonts w:ascii="Times New Roman" w:hAnsi="Times New Roman"/>
          <w:color w:val="000000"/>
          <w:sz w:val="24"/>
          <w:szCs w:val="24"/>
        </w:rPr>
        <w:t xml:space="preserve"> it is difficult to establish that subsidies were responsible, but they could </w:t>
      </w:r>
      <w:r w:rsidR="00FA211A" w:rsidRPr="000A7FA2">
        <w:rPr>
          <w:rFonts w:ascii="Times New Roman" w:hAnsi="Times New Roman"/>
          <w:color w:val="000000"/>
          <w:sz w:val="24"/>
          <w:szCs w:val="24"/>
        </w:rPr>
        <w:t xml:space="preserve">be </w:t>
      </w:r>
      <w:r w:rsidR="0004411C" w:rsidRPr="000A7FA2">
        <w:rPr>
          <w:rFonts w:ascii="Times New Roman" w:hAnsi="Times New Roman"/>
          <w:color w:val="000000"/>
          <w:sz w:val="24"/>
          <w:szCs w:val="24"/>
        </w:rPr>
        <w:t>one of the factors. If so, t</w:t>
      </w:r>
      <w:r w:rsidR="00950399" w:rsidRPr="000A7FA2">
        <w:rPr>
          <w:rFonts w:ascii="Times New Roman" w:hAnsi="Times New Roman"/>
          <w:color w:val="000000"/>
          <w:sz w:val="24"/>
          <w:szCs w:val="24"/>
        </w:rPr>
        <w:t>his w</w:t>
      </w:r>
      <w:r w:rsidR="0004411C" w:rsidRPr="000A7FA2">
        <w:rPr>
          <w:rFonts w:ascii="Times New Roman" w:hAnsi="Times New Roman"/>
          <w:color w:val="000000"/>
          <w:sz w:val="24"/>
          <w:szCs w:val="24"/>
        </w:rPr>
        <w:t xml:space="preserve">ould be </w:t>
      </w:r>
      <w:r w:rsidR="00F17DB3" w:rsidRPr="000A7FA2">
        <w:rPr>
          <w:rFonts w:ascii="Times New Roman" w:hAnsi="Times New Roman"/>
          <w:color w:val="000000"/>
          <w:sz w:val="24"/>
          <w:szCs w:val="24"/>
        </w:rPr>
        <w:t xml:space="preserve">an </w:t>
      </w:r>
      <w:r w:rsidR="0004411C" w:rsidRPr="000A7FA2">
        <w:rPr>
          <w:rFonts w:ascii="Times New Roman" w:hAnsi="Times New Roman"/>
          <w:color w:val="000000"/>
          <w:sz w:val="24"/>
          <w:szCs w:val="24"/>
        </w:rPr>
        <w:t xml:space="preserve">unintended effect of the subsidy policies as the official goal is not </w:t>
      </w:r>
      <w:r w:rsidR="00950399" w:rsidRPr="000A7FA2">
        <w:rPr>
          <w:rFonts w:ascii="Times New Roman" w:hAnsi="Times New Roman"/>
          <w:color w:val="000000"/>
          <w:sz w:val="24"/>
          <w:szCs w:val="24"/>
        </w:rPr>
        <w:t xml:space="preserve">to </w:t>
      </w:r>
      <w:r w:rsidR="0004411C" w:rsidRPr="000A7FA2">
        <w:rPr>
          <w:rFonts w:ascii="Times New Roman" w:hAnsi="Times New Roman"/>
          <w:color w:val="000000"/>
          <w:sz w:val="24"/>
          <w:szCs w:val="24"/>
        </w:rPr>
        <w:t xml:space="preserve">increase livestock numbers </w:t>
      </w:r>
      <w:r w:rsidR="00933D23">
        <w:rPr>
          <w:rFonts w:ascii="Times New Roman" w:hAnsi="Times New Roman"/>
          <w:color w:val="000000"/>
          <w:sz w:val="24"/>
          <w:szCs w:val="24"/>
        </w:rPr>
        <w:t>because</w:t>
      </w:r>
      <w:r w:rsidR="00933D23" w:rsidRPr="000A7FA2">
        <w:rPr>
          <w:rFonts w:ascii="Times New Roman" w:hAnsi="Times New Roman"/>
          <w:color w:val="000000"/>
          <w:sz w:val="24"/>
          <w:szCs w:val="24"/>
        </w:rPr>
        <w:t xml:space="preserve"> </w:t>
      </w:r>
      <w:r w:rsidR="0004411C" w:rsidRPr="000A7FA2">
        <w:rPr>
          <w:rFonts w:ascii="Times New Roman" w:hAnsi="Times New Roman"/>
          <w:color w:val="000000"/>
          <w:sz w:val="24"/>
          <w:szCs w:val="24"/>
        </w:rPr>
        <w:t xml:space="preserve">they have already reached </w:t>
      </w:r>
      <w:r w:rsidR="00E53B01" w:rsidRPr="000A7FA2">
        <w:rPr>
          <w:rFonts w:ascii="Times New Roman" w:hAnsi="Times New Roman"/>
          <w:color w:val="000000"/>
          <w:sz w:val="24"/>
          <w:szCs w:val="24"/>
        </w:rPr>
        <w:t xml:space="preserve">or </w:t>
      </w:r>
      <w:r w:rsidR="00933D23">
        <w:rPr>
          <w:rFonts w:ascii="Times New Roman" w:hAnsi="Times New Roman"/>
          <w:color w:val="000000"/>
          <w:sz w:val="24"/>
          <w:szCs w:val="24"/>
        </w:rPr>
        <w:t>exceeded</w:t>
      </w:r>
      <w:r w:rsidR="00933D23" w:rsidRPr="000A7FA2">
        <w:rPr>
          <w:rFonts w:ascii="Times New Roman" w:hAnsi="Times New Roman"/>
          <w:color w:val="000000"/>
          <w:sz w:val="24"/>
          <w:szCs w:val="24"/>
        </w:rPr>
        <w:t xml:space="preserve"> </w:t>
      </w:r>
      <w:r w:rsidR="0004411C" w:rsidRPr="000A7FA2">
        <w:rPr>
          <w:rFonts w:ascii="Times New Roman" w:hAnsi="Times New Roman"/>
          <w:color w:val="000000"/>
          <w:sz w:val="24"/>
          <w:szCs w:val="24"/>
        </w:rPr>
        <w:t xml:space="preserve">the </w:t>
      </w:r>
      <w:r w:rsidR="00950399" w:rsidRPr="000A7FA2">
        <w:rPr>
          <w:rFonts w:ascii="Times New Roman" w:hAnsi="Times New Roman"/>
          <w:color w:val="000000"/>
          <w:sz w:val="24"/>
          <w:szCs w:val="24"/>
        </w:rPr>
        <w:t xml:space="preserve">ecological carrying capacity of the land. </w:t>
      </w:r>
      <w:r w:rsidR="0002086E" w:rsidRPr="000A7FA2">
        <w:rPr>
          <w:rFonts w:ascii="Times New Roman" w:hAnsi="Times New Roman"/>
          <w:color w:val="000000"/>
          <w:sz w:val="24"/>
          <w:szCs w:val="24"/>
        </w:rPr>
        <w:t>According to the Mongolian National Livestock Program document</w:t>
      </w:r>
      <w:r w:rsidR="00E53B01" w:rsidRPr="000A7FA2">
        <w:rPr>
          <w:rFonts w:ascii="Times New Roman" w:hAnsi="Times New Roman"/>
          <w:color w:val="000000"/>
          <w:sz w:val="24"/>
          <w:szCs w:val="24"/>
        </w:rPr>
        <w:t xml:space="preserve"> </w:t>
      </w:r>
      <w:r w:rsidR="00FA211A" w:rsidRPr="000A7FA2">
        <w:rPr>
          <w:rFonts w:ascii="Times New Roman" w:hAnsi="Times New Roman"/>
          <w:color w:val="000000"/>
          <w:sz w:val="24"/>
          <w:szCs w:val="24"/>
        </w:rPr>
        <w:t xml:space="preserve">the </w:t>
      </w:r>
      <w:r w:rsidR="00E53B01" w:rsidRPr="000A7FA2">
        <w:rPr>
          <w:rFonts w:ascii="Times New Roman" w:hAnsi="Times New Roman"/>
          <w:color w:val="000000"/>
          <w:sz w:val="24"/>
          <w:szCs w:val="24"/>
        </w:rPr>
        <w:t>average carrying capacity</w:t>
      </w:r>
      <w:r w:rsidR="0002086E" w:rsidRPr="000A7FA2">
        <w:rPr>
          <w:rFonts w:ascii="Times New Roman" w:hAnsi="Times New Roman"/>
          <w:color w:val="000000"/>
          <w:sz w:val="24"/>
          <w:szCs w:val="24"/>
        </w:rPr>
        <w:t xml:space="preserve"> of 100 hectare</w:t>
      </w:r>
      <w:r w:rsidR="00F17DB3" w:rsidRPr="000A7FA2">
        <w:rPr>
          <w:rFonts w:ascii="Times New Roman" w:hAnsi="Times New Roman"/>
          <w:color w:val="000000"/>
          <w:sz w:val="24"/>
          <w:szCs w:val="24"/>
        </w:rPr>
        <w:t>s of</w:t>
      </w:r>
      <w:r w:rsidR="0002086E" w:rsidRPr="000A7FA2">
        <w:rPr>
          <w:rFonts w:ascii="Times New Roman" w:hAnsi="Times New Roman"/>
          <w:color w:val="000000"/>
          <w:sz w:val="24"/>
          <w:szCs w:val="24"/>
        </w:rPr>
        <w:t xml:space="preserve"> pasture land </w:t>
      </w:r>
      <w:r w:rsidR="0002086E" w:rsidRPr="000A7FA2">
        <w:rPr>
          <w:rFonts w:ascii="Times New Roman" w:hAnsi="Times New Roman"/>
          <w:sz w:val="24"/>
          <w:szCs w:val="24"/>
        </w:rPr>
        <w:t>is</w:t>
      </w:r>
      <w:r w:rsidR="00FA211A" w:rsidRPr="000A7FA2">
        <w:rPr>
          <w:rFonts w:ascii="Times New Roman" w:hAnsi="Times New Roman"/>
          <w:sz w:val="24"/>
          <w:szCs w:val="24"/>
        </w:rPr>
        <w:t xml:space="preserve"> 60 sheep equivalent animals. </w:t>
      </w:r>
      <w:r w:rsidR="00933D23">
        <w:rPr>
          <w:rFonts w:ascii="Times New Roman" w:hAnsi="Times New Roman"/>
          <w:sz w:val="24"/>
          <w:szCs w:val="24"/>
        </w:rPr>
        <w:t>T</w:t>
      </w:r>
      <w:r w:rsidR="00FA211A" w:rsidRPr="000A7FA2">
        <w:rPr>
          <w:rFonts w:ascii="Times New Roman" w:hAnsi="Times New Roman"/>
          <w:sz w:val="24"/>
          <w:szCs w:val="24"/>
        </w:rPr>
        <w:t>he number of animals have already exceeded by up</w:t>
      </w:r>
      <w:r w:rsidR="00223093" w:rsidRPr="000A7FA2">
        <w:rPr>
          <w:rFonts w:ascii="Times New Roman" w:hAnsi="Times New Roman"/>
          <w:sz w:val="24"/>
          <w:szCs w:val="24"/>
        </w:rPr>
        <w:t xml:space="preserve"> to 9 times this limit in some </w:t>
      </w:r>
      <w:r w:rsidR="00223093" w:rsidRPr="00933D23">
        <w:rPr>
          <w:rFonts w:ascii="Times New Roman" w:hAnsi="Times New Roman"/>
          <w:i/>
          <w:sz w:val="24"/>
          <w:szCs w:val="24"/>
        </w:rPr>
        <w:t>aima</w:t>
      </w:r>
      <w:r w:rsidR="00FA211A" w:rsidRPr="00933D23">
        <w:rPr>
          <w:rFonts w:ascii="Times New Roman" w:hAnsi="Times New Roman"/>
          <w:i/>
          <w:sz w:val="24"/>
          <w:szCs w:val="24"/>
        </w:rPr>
        <w:t>gs.</w:t>
      </w:r>
      <w:r w:rsidR="00FA211A" w:rsidRPr="000A7FA2">
        <w:rPr>
          <w:rFonts w:ascii="Times New Roman" w:hAnsi="Times New Roman"/>
          <w:sz w:val="24"/>
          <w:szCs w:val="24"/>
        </w:rPr>
        <w:t xml:space="preserve"> </w:t>
      </w:r>
    </w:p>
    <w:p w:rsidR="005328CF" w:rsidRPr="000A7FA2" w:rsidRDefault="005328CF" w:rsidP="000053E1">
      <w:pPr>
        <w:shd w:val="clear" w:color="auto" w:fill="FFFFFF"/>
        <w:spacing w:after="0" w:line="240" w:lineRule="auto"/>
        <w:jc w:val="both"/>
        <w:rPr>
          <w:rFonts w:ascii="Times New Roman" w:hAnsi="Times New Roman"/>
          <w:sz w:val="24"/>
          <w:szCs w:val="24"/>
        </w:rPr>
      </w:pPr>
    </w:p>
    <w:p w:rsidR="000053E1" w:rsidRDefault="000053E1" w:rsidP="00DD221A">
      <w:pPr>
        <w:shd w:val="clear" w:color="auto" w:fill="FFFFFF"/>
        <w:spacing w:after="0" w:line="240" w:lineRule="auto"/>
        <w:jc w:val="both"/>
        <w:rPr>
          <w:rFonts w:ascii="Times New Roman" w:hAnsi="Times New Roman"/>
          <w:bCs/>
          <w:color w:val="000000"/>
          <w:sz w:val="24"/>
          <w:szCs w:val="24"/>
        </w:rPr>
      </w:pPr>
      <w:r w:rsidRPr="000A7FA2">
        <w:rPr>
          <w:rFonts w:ascii="Times New Roman" w:hAnsi="Times New Roman"/>
          <w:sz w:val="24"/>
          <w:szCs w:val="24"/>
        </w:rPr>
        <w:t xml:space="preserve">Some of the livestock subsidies, such as the direct payments for raw wool and cashmere, may be responsible </w:t>
      </w:r>
      <w:r w:rsidR="00E24245">
        <w:rPr>
          <w:rFonts w:ascii="Times New Roman" w:hAnsi="Times New Roman"/>
          <w:sz w:val="24"/>
          <w:szCs w:val="24"/>
        </w:rPr>
        <w:t>for</w:t>
      </w:r>
      <w:r w:rsidRPr="000A7FA2">
        <w:rPr>
          <w:rFonts w:ascii="Times New Roman" w:hAnsi="Times New Roman"/>
          <w:sz w:val="24"/>
          <w:szCs w:val="24"/>
        </w:rPr>
        <w:t xml:space="preserve"> increas</w:t>
      </w:r>
      <w:r w:rsidR="00E24245">
        <w:rPr>
          <w:rFonts w:ascii="Times New Roman" w:hAnsi="Times New Roman"/>
          <w:sz w:val="24"/>
          <w:szCs w:val="24"/>
        </w:rPr>
        <w:t>ing</w:t>
      </w:r>
      <w:r w:rsidRPr="000A7FA2">
        <w:rPr>
          <w:rFonts w:ascii="Times New Roman" w:hAnsi="Times New Roman"/>
          <w:sz w:val="24"/>
          <w:szCs w:val="24"/>
        </w:rPr>
        <w:t xml:space="preserve"> the </w:t>
      </w:r>
      <w:r w:rsidR="00A66CC6" w:rsidRPr="000A7FA2">
        <w:rPr>
          <w:rFonts w:ascii="Times New Roman" w:hAnsi="Times New Roman"/>
          <w:sz w:val="24"/>
          <w:szCs w:val="24"/>
        </w:rPr>
        <w:t xml:space="preserve">already unsustainable </w:t>
      </w:r>
      <w:r w:rsidRPr="000A7FA2">
        <w:rPr>
          <w:rFonts w:ascii="Times New Roman" w:hAnsi="Times New Roman"/>
          <w:sz w:val="24"/>
          <w:szCs w:val="24"/>
        </w:rPr>
        <w:t xml:space="preserve">number of livestock </w:t>
      </w:r>
      <w:r w:rsidR="00A66CC6" w:rsidRPr="000A7FA2">
        <w:rPr>
          <w:rFonts w:ascii="Times New Roman" w:hAnsi="Times New Roman"/>
          <w:sz w:val="24"/>
          <w:szCs w:val="24"/>
        </w:rPr>
        <w:t>head</w:t>
      </w:r>
      <w:r w:rsidR="00A66CC6">
        <w:rPr>
          <w:rFonts w:ascii="Times New Roman" w:hAnsi="Times New Roman"/>
          <w:sz w:val="24"/>
          <w:szCs w:val="24"/>
        </w:rPr>
        <w:t xml:space="preserve">s, and therefore instrumental in raising </w:t>
      </w:r>
      <w:r w:rsidRPr="000A7FA2">
        <w:rPr>
          <w:rFonts w:ascii="Times New Roman" w:hAnsi="Times New Roman"/>
          <w:sz w:val="24"/>
          <w:szCs w:val="24"/>
        </w:rPr>
        <w:t xml:space="preserve">the overall environmental costs. </w:t>
      </w:r>
      <w:r w:rsidRPr="000A7FA2">
        <w:rPr>
          <w:rFonts w:ascii="Times New Roman" w:hAnsi="Times New Roman"/>
          <w:bCs/>
          <w:color w:val="000000"/>
          <w:sz w:val="24"/>
          <w:szCs w:val="24"/>
        </w:rPr>
        <w:t xml:space="preserve">Subsidies to </w:t>
      </w:r>
      <w:r w:rsidR="00A66CC6">
        <w:rPr>
          <w:rFonts w:ascii="Times New Roman" w:hAnsi="Times New Roman"/>
          <w:bCs/>
          <w:color w:val="000000"/>
          <w:sz w:val="24"/>
          <w:szCs w:val="24"/>
        </w:rPr>
        <w:t xml:space="preserve">the </w:t>
      </w:r>
      <w:r w:rsidRPr="000A7FA2">
        <w:rPr>
          <w:rFonts w:ascii="Times New Roman" w:hAnsi="Times New Roman"/>
          <w:bCs/>
          <w:color w:val="000000"/>
          <w:sz w:val="24"/>
          <w:szCs w:val="24"/>
        </w:rPr>
        <w:t>livestock sector should take into account environmental consequences</w:t>
      </w:r>
      <w:r w:rsidR="00A66CC6">
        <w:rPr>
          <w:rFonts w:ascii="Times New Roman" w:hAnsi="Times New Roman"/>
          <w:bCs/>
          <w:color w:val="000000"/>
          <w:sz w:val="24"/>
          <w:szCs w:val="24"/>
        </w:rPr>
        <w:t>,</w:t>
      </w:r>
      <w:r w:rsidRPr="000A7FA2">
        <w:rPr>
          <w:rFonts w:ascii="Times New Roman" w:hAnsi="Times New Roman"/>
          <w:bCs/>
          <w:color w:val="000000"/>
          <w:sz w:val="24"/>
          <w:szCs w:val="24"/>
        </w:rPr>
        <w:t xml:space="preserve"> including ecological carrying capacity </w:t>
      </w:r>
      <w:r w:rsidR="00A66CC6" w:rsidRPr="000A7FA2">
        <w:rPr>
          <w:rFonts w:ascii="Times New Roman" w:hAnsi="Times New Roman"/>
          <w:bCs/>
          <w:color w:val="000000"/>
          <w:sz w:val="24"/>
          <w:szCs w:val="24"/>
        </w:rPr>
        <w:t>and</w:t>
      </w:r>
      <w:r w:rsidR="00A66CC6">
        <w:rPr>
          <w:rFonts w:ascii="Times New Roman" w:hAnsi="Times New Roman"/>
          <w:bCs/>
          <w:color w:val="000000"/>
          <w:sz w:val="24"/>
          <w:szCs w:val="24"/>
        </w:rPr>
        <w:t xml:space="preserve"> the </w:t>
      </w:r>
      <w:r w:rsidRPr="000A7FA2">
        <w:rPr>
          <w:rFonts w:ascii="Times New Roman" w:hAnsi="Times New Roman"/>
          <w:bCs/>
          <w:color w:val="000000"/>
          <w:sz w:val="24"/>
          <w:szCs w:val="24"/>
        </w:rPr>
        <w:t>long term sustainability of pasture resources.</w:t>
      </w:r>
      <w:r w:rsidRPr="000A7FA2">
        <w:rPr>
          <w:rFonts w:ascii="Times New Roman" w:hAnsi="Times New Roman"/>
          <w:b/>
          <w:bCs/>
          <w:color w:val="000000"/>
          <w:sz w:val="24"/>
          <w:szCs w:val="24"/>
        </w:rPr>
        <w:t xml:space="preserve"> </w:t>
      </w:r>
      <w:r w:rsidRPr="000A7FA2">
        <w:rPr>
          <w:rFonts w:ascii="Times New Roman" w:hAnsi="Times New Roman"/>
          <w:sz w:val="24"/>
          <w:szCs w:val="24"/>
        </w:rPr>
        <w:t xml:space="preserve">As shown in literature, the economic efficiency of production may not improve because the subsidies do not bring about any permanent structural or technological changes. </w:t>
      </w:r>
      <w:r w:rsidR="00A66CC6">
        <w:rPr>
          <w:rFonts w:ascii="Times New Roman" w:hAnsi="Times New Roman"/>
          <w:sz w:val="24"/>
          <w:szCs w:val="24"/>
        </w:rPr>
        <w:t>And while</w:t>
      </w:r>
      <w:r w:rsidRPr="000A7FA2">
        <w:rPr>
          <w:rFonts w:ascii="Times New Roman" w:hAnsi="Times New Roman"/>
          <w:sz w:val="24"/>
          <w:szCs w:val="24"/>
        </w:rPr>
        <w:t xml:space="preserve"> the newly reformed </w:t>
      </w:r>
      <w:r w:rsidRPr="000A7FA2">
        <w:rPr>
          <w:rFonts w:ascii="Times New Roman" w:hAnsi="Times New Roman"/>
          <w:bCs/>
          <w:color w:val="000000"/>
          <w:sz w:val="24"/>
          <w:szCs w:val="24"/>
        </w:rPr>
        <w:t>Mongolian National Livestock Program aims to improve</w:t>
      </w:r>
      <w:r w:rsidR="00A66CC6">
        <w:rPr>
          <w:rFonts w:ascii="Times New Roman" w:hAnsi="Times New Roman"/>
          <w:bCs/>
          <w:color w:val="000000"/>
          <w:sz w:val="24"/>
          <w:szCs w:val="24"/>
        </w:rPr>
        <w:t xml:space="preserve"> the</w:t>
      </w:r>
      <w:r w:rsidRPr="000A7FA2">
        <w:rPr>
          <w:rFonts w:ascii="Times New Roman" w:hAnsi="Times New Roman"/>
          <w:bCs/>
          <w:color w:val="000000"/>
          <w:sz w:val="24"/>
          <w:szCs w:val="24"/>
        </w:rPr>
        <w:t xml:space="preserve"> quality of livestock commodities, modernize production systems</w:t>
      </w:r>
      <w:r w:rsidR="00A66CC6">
        <w:rPr>
          <w:rFonts w:ascii="Times New Roman" w:hAnsi="Times New Roman"/>
          <w:bCs/>
          <w:color w:val="000000"/>
          <w:sz w:val="24"/>
          <w:szCs w:val="24"/>
        </w:rPr>
        <w:t>,</w:t>
      </w:r>
      <w:r w:rsidRPr="000A7FA2">
        <w:rPr>
          <w:rFonts w:ascii="Times New Roman" w:hAnsi="Times New Roman"/>
          <w:bCs/>
          <w:color w:val="000000"/>
          <w:sz w:val="24"/>
          <w:szCs w:val="24"/>
        </w:rPr>
        <w:t xml:space="preserve"> and </w:t>
      </w:r>
      <w:r w:rsidR="00A66CC6">
        <w:rPr>
          <w:rFonts w:ascii="Times New Roman" w:hAnsi="Times New Roman"/>
          <w:bCs/>
          <w:color w:val="000000"/>
          <w:sz w:val="24"/>
          <w:szCs w:val="24"/>
        </w:rPr>
        <w:t>promote the</w:t>
      </w:r>
      <w:r w:rsidR="00A66CC6" w:rsidRPr="000A7FA2">
        <w:rPr>
          <w:rFonts w:ascii="Times New Roman" w:hAnsi="Times New Roman"/>
          <w:bCs/>
          <w:color w:val="000000"/>
          <w:sz w:val="24"/>
          <w:szCs w:val="24"/>
        </w:rPr>
        <w:t xml:space="preserve"> </w:t>
      </w:r>
      <w:r w:rsidRPr="000A7FA2">
        <w:rPr>
          <w:rFonts w:ascii="Times New Roman" w:hAnsi="Times New Roman"/>
          <w:bCs/>
          <w:color w:val="000000"/>
          <w:sz w:val="24"/>
          <w:szCs w:val="24"/>
        </w:rPr>
        <w:t>adopt</w:t>
      </w:r>
      <w:r w:rsidR="00A66CC6">
        <w:rPr>
          <w:rFonts w:ascii="Times New Roman" w:hAnsi="Times New Roman"/>
          <w:bCs/>
          <w:color w:val="000000"/>
          <w:sz w:val="24"/>
          <w:szCs w:val="24"/>
        </w:rPr>
        <w:t>ion of</w:t>
      </w:r>
      <w:r w:rsidRPr="000A7FA2">
        <w:rPr>
          <w:rFonts w:ascii="Times New Roman" w:hAnsi="Times New Roman"/>
          <w:bCs/>
          <w:color w:val="000000"/>
          <w:sz w:val="24"/>
          <w:szCs w:val="24"/>
        </w:rPr>
        <w:t xml:space="preserve"> improved technologies</w:t>
      </w:r>
      <w:r w:rsidR="00A66CC6">
        <w:rPr>
          <w:rFonts w:ascii="Times New Roman" w:hAnsi="Times New Roman"/>
          <w:bCs/>
          <w:color w:val="000000"/>
          <w:sz w:val="24"/>
          <w:szCs w:val="24"/>
        </w:rPr>
        <w:t xml:space="preserve">, the Program is not yet fully funded </w:t>
      </w:r>
      <w:r w:rsidR="005F10E9">
        <w:rPr>
          <w:rFonts w:ascii="Times New Roman" w:hAnsi="Times New Roman"/>
          <w:bCs/>
          <w:color w:val="000000"/>
          <w:sz w:val="24"/>
          <w:szCs w:val="24"/>
        </w:rPr>
        <w:t>and</w:t>
      </w:r>
      <w:r w:rsidR="00A66CC6">
        <w:rPr>
          <w:rFonts w:ascii="Times New Roman" w:hAnsi="Times New Roman"/>
          <w:bCs/>
          <w:color w:val="000000"/>
          <w:sz w:val="24"/>
          <w:szCs w:val="24"/>
        </w:rPr>
        <w:t xml:space="preserve"> implemented. </w:t>
      </w:r>
    </w:p>
    <w:p w:rsidR="00F86E81" w:rsidRPr="000A7FA2" w:rsidRDefault="00F86E81" w:rsidP="000053E1">
      <w:pPr>
        <w:shd w:val="clear" w:color="auto" w:fill="FFFFFF"/>
        <w:spacing w:after="0" w:line="240" w:lineRule="auto"/>
        <w:jc w:val="both"/>
        <w:rPr>
          <w:rFonts w:ascii="Times New Roman" w:hAnsi="Times New Roman"/>
          <w:bCs/>
          <w:color w:val="000000"/>
          <w:sz w:val="24"/>
          <w:szCs w:val="24"/>
        </w:rPr>
      </w:pPr>
    </w:p>
    <w:p w:rsidR="004854BA" w:rsidRDefault="004854BA" w:rsidP="00C4404D">
      <w:pPr>
        <w:pStyle w:val="Caption"/>
        <w:jc w:val="center"/>
        <w:rPr>
          <w:rFonts w:ascii="Times New Roman" w:hAnsi="Times New Roman" w:cs="Times New Roman"/>
          <w:color w:val="auto"/>
          <w:sz w:val="20"/>
          <w:szCs w:val="16"/>
          <w:lang w:val="en-US"/>
        </w:rPr>
      </w:pPr>
      <w:bookmarkStart w:id="47" w:name="_Toc390194581"/>
    </w:p>
    <w:p w:rsidR="00AA6DD2" w:rsidRPr="00F07E4D" w:rsidRDefault="00AA6DD2" w:rsidP="00C4404D">
      <w:pPr>
        <w:pStyle w:val="Caption"/>
        <w:jc w:val="center"/>
        <w:rPr>
          <w:rFonts w:ascii="Times New Roman" w:hAnsi="Times New Roman" w:cs="Times New Roman"/>
          <w:color w:val="auto"/>
          <w:sz w:val="20"/>
          <w:szCs w:val="16"/>
        </w:rPr>
      </w:pPr>
      <w:r w:rsidRPr="00F07E4D">
        <w:rPr>
          <w:rFonts w:ascii="Times New Roman" w:hAnsi="Times New Roman" w:cs="Times New Roman"/>
          <w:color w:val="auto"/>
          <w:sz w:val="20"/>
          <w:szCs w:val="16"/>
        </w:rPr>
        <w:t xml:space="preserve">Figure </w:t>
      </w:r>
      <w:r w:rsidR="00D815AB" w:rsidRPr="00F07E4D">
        <w:rPr>
          <w:rFonts w:ascii="Times New Roman" w:hAnsi="Times New Roman" w:cs="Times New Roman"/>
          <w:color w:val="auto"/>
          <w:sz w:val="20"/>
          <w:szCs w:val="16"/>
        </w:rPr>
        <w:fldChar w:fldCharType="begin"/>
      </w:r>
      <w:r w:rsidRPr="00F07E4D">
        <w:rPr>
          <w:rFonts w:ascii="Times New Roman" w:hAnsi="Times New Roman" w:cs="Times New Roman"/>
          <w:color w:val="auto"/>
          <w:sz w:val="20"/>
          <w:szCs w:val="16"/>
        </w:rPr>
        <w:instrText xml:space="preserve"> SEQ Figure \* ARABIC </w:instrText>
      </w:r>
      <w:r w:rsidR="00D815AB" w:rsidRPr="00F07E4D">
        <w:rPr>
          <w:rFonts w:ascii="Times New Roman" w:hAnsi="Times New Roman" w:cs="Times New Roman"/>
          <w:color w:val="auto"/>
          <w:sz w:val="20"/>
          <w:szCs w:val="16"/>
        </w:rPr>
        <w:fldChar w:fldCharType="separate"/>
      </w:r>
      <w:r w:rsidR="00CE592E">
        <w:rPr>
          <w:rFonts w:ascii="Times New Roman" w:hAnsi="Times New Roman" w:cs="Times New Roman"/>
          <w:noProof/>
          <w:color w:val="auto"/>
          <w:sz w:val="20"/>
          <w:szCs w:val="16"/>
        </w:rPr>
        <w:t>13</w:t>
      </w:r>
      <w:r w:rsidR="00D815AB" w:rsidRPr="00F07E4D">
        <w:rPr>
          <w:rFonts w:ascii="Times New Roman" w:hAnsi="Times New Roman" w:cs="Times New Roman"/>
          <w:color w:val="auto"/>
          <w:sz w:val="20"/>
          <w:szCs w:val="16"/>
        </w:rPr>
        <w:fldChar w:fldCharType="end"/>
      </w:r>
      <w:r w:rsidRPr="00F07E4D">
        <w:rPr>
          <w:rFonts w:ascii="Times New Roman" w:hAnsi="Times New Roman" w:cs="Times New Roman"/>
          <w:color w:val="auto"/>
          <w:sz w:val="20"/>
          <w:szCs w:val="16"/>
          <w:lang w:val="en-US"/>
        </w:rPr>
        <w:t>: Percent change in number of animals, 2012 over 2011</w:t>
      </w:r>
      <w:bookmarkEnd w:id="47"/>
    </w:p>
    <w:p w:rsidR="00E05377" w:rsidRPr="00F86E81" w:rsidRDefault="00AE5B2A" w:rsidP="00CA59AF">
      <w:pPr>
        <w:spacing w:after="0" w:line="240" w:lineRule="auto"/>
        <w:jc w:val="center"/>
        <w:rPr>
          <w:rFonts w:ascii="Times New Roman" w:hAnsi="Times New Roman"/>
          <w:b/>
          <w:bCs/>
          <w:color w:val="000000"/>
          <w:sz w:val="16"/>
          <w:szCs w:val="16"/>
        </w:rPr>
      </w:pPr>
      <w:r w:rsidRPr="00F86E81">
        <w:rPr>
          <w:rFonts w:ascii="Times New Roman" w:hAnsi="Times New Roman"/>
          <w:noProof/>
          <w:sz w:val="16"/>
          <w:szCs w:val="16"/>
        </w:rPr>
        <w:drawing>
          <wp:inline distT="0" distB="0" distL="0" distR="0" wp14:anchorId="4505F52B" wp14:editId="109B49D7">
            <wp:extent cx="3187976" cy="1782417"/>
            <wp:effectExtent l="19050" t="0" r="12424" b="8283"/>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1B2B" w:rsidRPr="00F86E81" w:rsidRDefault="001E22B2" w:rsidP="00103A90">
      <w:pPr>
        <w:spacing w:after="0" w:line="240" w:lineRule="auto"/>
        <w:jc w:val="center"/>
        <w:rPr>
          <w:rFonts w:ascii="Times New Roman" w:hAnsi="Times New Roman"/>
          <w:color w:val="000000"/>
          <w:sz w:val="16"/>
          <w:szCs w:val="16"/>
        </w:rPr>
      </w:pPr>
      <w:r w:rsidRPr="00F07E4D">
        <w:rPr>
          <w:rFonts w:ascii="Times New Roman" w:hAnsi="Times New Roman"/>
          <w:color w:val="000000"/>
          <w:sz w:val="20"/>
          <w:szCs w:val="16"/>
        </w:rPr>
        <w:t>Source: Calculations based on data from NSO.</w:t>
      </w:r>
    </w:p>
    <w:p w:rsidR="005328CF" w:rsidRPr="000A7FA2" w:rsidRDefault="005328CF" w:rsidP="00103A90">
      <w:pPr>
        <w:spacing w:after="0" w:line="240" w:lineRule="auto"/>
        <w:jc w:val="center"/>
        <w:rPr>
          <w:rFonts w:ascii="Times New Roman" w:hAnsi="Times New Roman"/>
          <w:color w:val="000000"/>
          <w:sz w:val="24"/>
          <w:szCs w:val="24"/>
        </w:rPr>
      </w:pPr>
    </w:p>
    <w:p w:rsidR="005328CF" w:rsidRPr="000A7FA2" w:rsidRDefault="00F7077A" w:rsidP="00F07E4D">
      <w:pPr>
        <w:autoSpaceDE w:val="0"/>
        <w:autoSpaceDN w:val="0"/>
        <w:adjustRightInd w:val="0"/>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lastRenderedPageBreak/>
        <w:t xml:space="preserve">The primary goal of the subsidy to wool herders is to increase </w:t>
      </w:r>
      <w:r w:rsidR="00A66CC6">
        <w:rPr>
          <w:rFonts w:ascii="Times New Roman" w:hAnsi="Times New Roman"/>
          <w:color w:val="000000"/>
          <w:sz w:val="24"/>
          <w:szCs w:val="24"/>
        </w:rPr>
        <w:t xml:space="preserve">their </w:t>
      </w:r>
      <w:r w:rsidRPr="000A7FA2">
        <w:rPr>
          <w:rFonts w:ascii="Times New Roman" w:hAnsi="Times New Roman"/>
          <w:color w:val="000000"/>
          <w:sz w:val="24"/>
          <w:szCs w:val="24"/>
        </w:rPr>
        <w:t>welfare and to encourage them to sell to the local wool processors.</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Although both goals are achieved with nearly 100 percent procurement by local processors, the overall consistency with the national sector development program objectives needs to be addressed.</w:t>
      </w:r>
      <w:r w:rsidR="00F40B1E">
        <w:rPr>
          <w:rFonts w:ascii="Times New Roman" w:hAnsi="Times New Roman"/>
          <w:color w:val="000000"/>
          <w:sz w:val="24"/>
          <w:szCs w:val="24"/>
        </w:rPr>
        <w:t xml:space="preserve"> </w:t>
      </w:r>
    </w:p>
    <w:p w:rsidR="00FA1B2B" w:rsidRDefault="00FA1B2B" w:rsidP="00DC4A68">
      <w:pPr>
        <w:pStyle w:val="Heading2"/>
        <w:numPr>
          <w:ilvl w:val="0"/>
          <w:numId w:val="22"/>
        </w:numPr>
        <w:ind w:left="360"/>
        <w:rPr>
          <w:szCs w:val="24"/>
        </w:rPr>
      </w:pPr>
      <w:bookmarkStart w:id="48" w:name="_Toc390194286"/>
      <w:r w:rsidRPr="000A7FA2">
        <w:rPr>
          <w:szCs w:val="24"/>
        </w:rPr>
        <w:t xml:space="preserve">Impact on </w:t>
      </w:r>
      <w:r w:rsidR="00A13072" w:rsidRPr="000A7FA2">
        <w:rPr>
          <w:szCs w:val="24"/>
        </w:rPr>
        <w:t xml:space="preserve">terms of </w:t>
      </w:r>
      <w:r w:rsidRPr="000A7FA2">
        <w:rPr>
          <w:szCs w:val="24"/>
        </w:rPr>
        <w:t>trade</w:t>
      </w:r>
      <w:bookmarkEnd w:id="48"/>
      <w:r w:rsidRPr="000A7FA2">
        <w:rPr>
          <w:szCs w:val="24"/>
        </w:rPr>
        <w:t xml:space="preserve"> </w:t>
      </w:r>
    </w:p>
    <w:p w:rsidR="00F07E4D" w:rsidRPr="00F07E4D" w:rsidRDefault="00F07E4D" w:rsidP="00F07E4D">
      <w:pPr>
        <w:pStyle w:val="NoSpacing"/>
      </w:pPr>
    </w:p>
    <w:p w:rsidR="00675262" w:rsidRDefault="005E77B5" w:rsidP="00A3111C">
      <w:pPr>
        <w:spacing w:line="240" w:lineRule="auto"/>
        <w:jc w:val="both"/>
        <w:rPr>
          <w:rFonts w:ascii="Times New Roman" w:hAnsi="Times New Roman"/>
          <w:sz w:val="24"/>
          <w:szCs w:val="24"/>
        </w:rPr>
      </w:pPr>
      <w:r w:rsidRPr="000A7FA2">
        <w:rPr>
          <w:rFonts w:ascii="Times New Roman" w:hAnsi="Times New Roman"/>
          <w:color w:val="000000"/>
          <w:sz w:val="24"/>
          <w:szCs w:val="24"/>
        </w:rPr>
        <w:t>The terms of trade of the two major commodities traded internationally</w:t>
      </w:r>
      <w:r w:rsidR="00F17DB3" w:rsidRPr="000A7FA2">
        <w:rPr>
          <w:rFonts w:ascii="Times New Roman" w:hAnsi="Times New Roman"/>
          <w:color w:val="000000"/>
          <w:sz w:val="24"/>
          <w:szCs w:val="24"/>
        </w:rPr>
        <w:t xml:space="preserve"> (i.e.</w:t>
      </w:r>
      <w:r w:rsidRPr="000A7FA2">
        <w:rPr>
          <w:rFonts w:ascii="Times New Roman" w:hAnsi="Times New Roman"/>
          <w:color w:val="000000"/>
          <w:sz w:val="24"/>
          <w:szCs w:val="24"/>
        </w:rPr>
        <w:t xml:space="preserve"> wheat and wool</w:t>
      </w:r>
      <w:r w:rsidR="00F17DB3" w:rsidRPr="000A7FA2">
        <w:rPr>
          <w:rFonts w:ascii="Times New Roman" w:hAnsi="Times New Roman"/>
          <w:color w:val="000000"/>
          <w:sz w:val="24"/>
          <w:szCs w:val="24"/>
        </w:rPr>
        <w:t>)</w:t>
      </w:r>
      <w:r w:rsidRPr="000A7FA2">
        <w:rPr>
          <w:rFonts w:ascii="Times New Roman" w:hAnsi="Times New Roman"/>
          <w:color w:val="000000"/>
          <w:sz w:val="24"/>
          <w:szCs w:val="24"/>
        </w:rPr>
        <w:t xml:space="preserve">, </w:t>
      </w:r>
      <w:r w:rsidR="00F17DB3" w:rsidRPr="000A7FA2">
        <w:rPr>
          <w:rFonts w:ascii="Times New Roman" w:hAnsi="Times New Roman"/>
          <w:color w:val="000000"/>
          <w:sz w:val="24"/>
          <w:szCs w:val="24"/>
        </w:rPr>
        <w:t>which</w:t>
      </w:r>
      <w:r w:rsidRPr="000A7FA2">
        <w:rPr>
          <w:rFonts w:ascii="Times New Roman" w:hAnsi="Times New Roman"/>
          <w:color w:val="000000"/>
          <w:sz w:val="24"/>
          <w:szCs w:val="24"/>
        </w:rPr>
        <w:t xml:space="preserve"> are also subject to subsidization, are calculated </w:t>
      </w:r>
      <w:r w:rsidR="00FA211A" w:rsidRPr="000A7FA2">
        <w:rPr>
          <w:rFonts w:ascii="Times New Roman" w:hAnsi="Times New Roman"/>
          <w:color w:val="000000"/>
          <w:sz w:val="24"/>
          <w:szCs w:val="24"/>
        </w:rPr>
        <w:t xml:space="preserve">and presented in </w:t>
      </w:r>
      <w:r w:rsidRPr="000A7FA2">
        <w:rPr>
          <w:rFonts w:ascii="Times New Roman" w:hAnsi="Times New Roman"/>
          <w:color w:val="000000"/>
          <w:sz w:val="24"/>
          <w:szCs w:val="24"/>
        </w:rPr>
        <w:t xml:space="preserve">Table </w:t>
      </w:r>
      <w:r w:rsidR="00942AFC" w:rsidRPr="000A7FA2">
        <w:rPr>
          <w:rFonts w:ascii="Times New Roman" w:hAnsi="Times New Roman"/>
          <w:color w:val="000000"/>
          <w:sz w:val="24"/>
          <w:szCs w:val="24"/>
        </w:rPr>
        <w:t>10</w:t>
      </w:r>
      <w:r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 xml:space="preserve">Wheat and wool </w:t>
      </w:r>
      <w:r w:rsidR="00A66CC6">
        <w:rPr>
          <w:rFonts w:ascii="Times New Roman" w:hAnsi="Times New Roman"/>
          <w:color w:val="000000"/>
          <w:sz w:val="24"/>
          <w:szCs w:val="24"/>
        </w:rPr>
        <w:t>are both</w:t>
      </w:r>
      <w:r w:rsidR="00A66CC6" w:rsidRPr="000A7FA2">
        <w:rPr>
          <w:rFonts w:ascii="Times New Roman" w:hAnsi="Times New Roman"/>
          <w:color w:val="000000"/>
          <w:sz w:val="24"/>
          <w:szCs w:val="24"/>
        </w:rPr>
        <w:t xml:space="preserve"> </w:t>
      </w:r>
      <w:r w:rsidRPr="000A7FA2">
        <w:rPr>
          <w:rFonts w:ascii="Times New Roman" w:hAnsi="Times New Roman"/>
          <w:color w:val="000000"/>
          <w:sz w:val="24"/>
          <w:szCs w:val="24"/>
        </w:rPr>
        <w:t xml:space="preserve">exported. </w:t>
      </w:r>
      <w:r w:rsidR="00DF1630" w:rsidRPr="000A7FA2">
        <w:rPr>
          <w:rFonts w:ascii="Times New Roman" w:hAnsi="Times New Roman"/>
          <w:color w:val="000000"/>
          <w:sz w:val="24"/>
          <w:szCs w:val="24"/>
        </w:rPr>
        <w:t>Other commodities, for example</w:t>
      </w:r>
      <w:r w:rsidR="00A66CC6">
        <w:rPr>
          <w:rFonts w:ascii="Times New Roman" w:hAnsi="Times New Roman"/>
          <w:color w:val="000000"/>
          <w:sz w:val="24"/>
          <w:szCs w:val="24"/>
        </w:rPr>
        <w:t>,</w:t>
      </w:r>
      <w:r w:rsidR="00DF1630" w:rsidRPr="000A7FA2">
        <w:rPr>
          <w:rFonts w:ascii="Times New Roman" w:hAnsi="Times New Roman"/>
          <w:color w:val="000000"/>
          <w:sz w:val="24"/>
          <w:szCs w:val="24"/>
        </w:rPr>
        <w:t xml:space="preserve"> raw cashmere, are traded but not supported at the farm level by direct subsidy policies at least </w:t>
      </w:r>
      <w:r w:rsidR="00A66CC6">
        <w:rPr>
          <w:rFonts w:ascii="Times New Roman" w:hAnsi="Times New Roman"/>
          <w:color w:val="000000"/>
          <w:sz w:val="24"/>
          <w:szCs w:val="24"/>
        </w:rPr>
        <w:t>during the period covered by the study</w:t>
      </w:r>
      <w:r w:rsidR="00DF1630"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 xml:space="preserve">As seen from the price ratio of </w:t>
      </w:r>
      <w:r w:rsidR="00F17DB3" w:rsidRPr="000A7FA2">
        <w:rPr>
          <w:rFonts w:ascii="Times New Roman" w:hAnsi="Times New Roman"/>
          <w:color w:val="000000"/>
          <w:sz w:val="24"/>
          <w:szCs w:val="24"/>
        </w:rPr>
        <w:t xml:space="preserve">the </w:t>
      </w:r>
      <w:r w:rsidRPr="000A7FA2">
        <w:rPr>
          <w:rFonts w:ascii="Times New Roman" w:hAnsi="Times New Roman"/>
          <w:color w:val="000000"/>
          <w:sz w:val="24"/>
          <w:szCs w:val="24"/>
        </w:rPr>
        <w:t xml:space="preserve">domestic price </w:t>
      </w:r>
      <w:r w:rsidR="00606DE6" w:rsidRPr="000A7FA2">
        <w:rPr>
          <w:rFonts w:ascii="Times New Roman" w:hAnsi="Times New Roman"/>
          <w:color w:val="000000"/>
          <w:sz w:val="24"/>
          <w:szCs w:val="24"/>
        </w:rPr>
        <w:t>received</w:t>
      </w:r>
      <w:r w:rsidRPr="000A7FA2">
        <w:rPr>
          <w:rFonts w:ascii="Times New Roman" w:hAnsi="Times New Roman"/>
          <w:color w:val="000000"/>
          <w:sz w:val="24"/>
          <w:szCs w:val="24"/>
        </w:rPr>
        <w:t xml:space="preserve"> by farmers to </w:t>
      </w:r>
      <w:r w:rsidR="00F17DB3" w:rsidRPr="000A7FA2">
        <w:rPr>
          <w:rFonts w:ascii="Times New Roman" w:hAnsi="Times New Roman"/>
          <w:color w:val="000000"/>
          <w:sz w:val="24"/>
          <w:szCs w:val="24"/>
        </w:rPr>
        <w:t xml:space="preserve">the </w:t>
      </w:r>
      <w:r w:rsidRPr="000A7FA2">
        <w:rPr>
          <w:rFonts w:ascii="Times New Roman" w:hAnsi="Times New Roman"/>
          <w:color w:val="000000"/>
          <w:sz w:val="24"/>
          <w:szCs w:val="24"/>
        </w:rPr>
        <w:t xml:space="preserve">international price </w:t>
      </w:r>
      <w:r w:rsidR="00606DE6" w:rsidRPr="000A7FA2">
        <w:rPr>
          <w:rFonts w:ascii="Times New Roman" w:hAnsi="Times New Roman"/>
          <w:color w:val="000000"/>
          <w:sz w:val="24"/>
          <w:szCs w:val="24"/>
        </w:rPr>
        <w:t xml:space="preserve">(or by the NPC already discussed earlier), wheat protection </w:t>
      </w:r>
      <w:r w:rsidR="001E463A" w:rsidRPr="000A7FA2">
        <w:rPr>
          <w:rFonts w:ascii="Times New Roman" w:hAnsi="Times New Roman"/>
          <w:color w:val="000000"/>
          <w:sz w:val="24"/>
          <w:szCs w:val="24"/>
        </w:rPr>
        <w:t>eroded over the years reaching more</w:t>
      </w:r>
      <w:r w:rsidR="003E01D8" w:rsidRPr="000A7FA2">
        <w:rPr>
          <w:rFonts w:ascii="Times New Roman" w:hAnsi="Times New Roman"/>
          <w:color w:val="000000"/>
          <w:sz w:val="24"/>
          <w:szCs w:val="24"/>
        </w:rPr>
        <w:t xml:space="preserve"> </w:t>
      </w:r>
      <w:r w:rsidR="001E463A" w:rsidRPr="000A7FA2">
        <w:rPr>
          <w:rFonts w:ascii="Times New Roman" w:hAnsi="Times New Roman"/>
          <w:color w:val="000000"/>
          <w:sz w:val="24"/>
          <w:szCs w:val="24"/>
        </w:rPr>
        <w:t>or</w:t>
      </w:r>
      <w:r w:rsidR="003E01D8" w:rsidRPr="000A7FA2">
        <w:rPr>
          <w:rFonts w:ascii="Times New Roman" w:hAnsi="Times New Roman"/>
          <w:color w:val="000000"/>
          <w:sz w:val="24"/>
          <w:szCs w:val="24"/>
        </w:rPr>
        <w:t xml:space="preserve"> </w:t>
      </w:r>
      <w:r w:rsidR="001E463A" w:rsidRPr="000A7FA2">
        <w:rPr>
          <w:rFonts w:ascii="Times New Roman" w:hAnsi="Times New Roman"/>
          <w:color w:val="000000"/>
          <w:sz w:val="24"/>
          <w:szCs w:val="24"/>
        </w:rPr>
        <w:t>less a parity</w:t>
      </w:r>
      <w:r w:rsidR="00606DE6" w:rsidRPr="000A7FA2">
        <w:rPr>
          <w:rFonts w:ascii="Times New Roman" w:hAnsi="Times New Roman"/>
          <w:color w:val="000000"/>
          <w:sz w:val="24"/>
          <w:szCs w:val="24"/>
        </w:rPr>
        <w:t xml:space="preserve"> </w:t>
      </w:r>
      <w:r w:rsidR="003E01D8" w:rsidRPr="000A7FA2">
        <w:rPr>
          <w:rFonts w:ascii="Times New Roman" w:hAnsi="Times New Roman"/>
          <w:color w:val="000000"/>
          <w:sz w:val="24"/>
          <w:szCs w:val="24"/>
        </w:rPr>
        <w:t>level</w:t>
      </w:r>
      <w:r w:rsidR="00606DE6" w:rsidRPr="000A7FA2">
        <w:rPr>
          <w:rFonts w:ascii="Times New Roman" w:hAnsi="Times New Roman"/>
          <w:color w:val="000000"/>
          <w:sz w:val="24"/>
          <w:szCs w:val="24"/>
        </w:rPr>
        <w:t xml:space="preserve"> in 201</w:t>
      </w:r>
      <w:r w:rsidR="003E01D8" w:rsidRPr="000A7FA2">
        <w:rPr>
          <w:rFonts w:ascii="Times New Roman" w:hAnsi="Times New Roman"/>
          <w:color w:val="000000"/>
          <w:sz w:val="24"/>
          <w:szCs w:val="24"/>
        </w:rPr>
        <w:t>1 and 201</w:t>
      </w:r>
      <w:r w:rsidR="00606DE6" w:rsidRPr="000A7FA2">
        <w:rPr>
          <w:rFonts w:ascii="Times New Roman" w:hAnsi="Times New Roman"/>
          <w:color w:val="000000"/>
          <w:sz w:val="24"/>
          <w:szCs w:val="24"/>
        </w:rPr>
        <w:t>2.</w:t>
      </w:r>
      <w:r w:rsidR="00F40B1E">
        <w:rPr>
          <w:rFonts w:ascii="Times New Roman" w:hAnsi="Times New Roman"/>
          <w:color w:val="000000"/>
          <w:sz w:val="24"/>
          <w:szCs w:val="24"/>
        </w:rPr>
        <w:t xml:space="preserve"> </w:t>
      </w:r>
      <w:r w:rsidR="00606DE6" w:rsidRPr="000A7FA2">
        <w:rPr>
          <w:rFonts w:ascii="Times New Roman" w:hAnsi="Times New Roman"/>
          <w:color w:val="000000"/>
          <w:sz w:val="24"/>
          <w:szCs w:val="24"/>
        </w:rPr>
        <w:t>Thus</w:t>
      </w:r>
      <w:r w:rsidR="00F17DB3" w:rsidRPr="000A7FA2">
        <w:rPr>
          <w:rFonts w:ascii="Times New Roman" w:hAnsi="Times New Roman"/>
          <w:color w:val="000000"/>
          <w:sz w:val="24"/>
          <w:szCs w:val="24"/>
        </w:rPr>
        <w:t>,</w:t>
      </w:r>
      <w:r w:rsidR="00606DE6" w:rsidRPr="000A7FA2">
        <w:rPr>
          <w:rFonts w:ascii="Times New Roman" w:hAnsi="Times New Roman"/>
          <w:color w:val="000000"/>
          <w:sz w:val="24"/>
          <w:szCs w:val="24"/>
        </w:rPr>
        <w:t xml:space="preserve"> the direct subsidy to this commodity </w:t>
      </w:r>
      <w:r w:rsidR="003E01D8" w:rsidRPr="000A7FA2">
        <w:rPr>
          <w:rFonts w:ascii="Times New Roman" w:hAnsi="Times New Roman"/>
          <w:color w:val="000000"/>
          <w:sz w:val="24"/>
          <w:szCs w:val="24"/>
        </w:rPr>
        <w:t>in last two years has reduced trade distortions.</w:t>
      </w:r>
      <w:r w:rsidR="00F40B1E">
        <w:rPr>
          <w:rFonts w:ascii="Times New Roman" w:hAnsi="Times New Roman"/>
          <w:color w:val="000000"/>
          <w:sz w:val="24"/>
          <w:szCs w:val="24"/>
        </w:rPr>
        <w:t xml:space="preserve"> </w:t>
      </w:r>
      <w:r w:rsidR="00675262" w:rsidRPr="000A7FA2">
        <w:rPr>
          <w:rFonts w:ascii="Times New Roman" w:hAnsi="Times New Roman"/>
          <w:sz w:val="24"/>
          <w:szCs w:val="24"/>
        </w:rPr>
        <w:t>Given that the wheat imports currently are relatively small (under 100</w:t>
      </w:r>
      <w:r w:rsidR="00831CF5">
        <w:rPr>
          <w:rFonts w:ascii="Times New Roman" w:hAnsi="Times New Roman"/>
          <w:sz w:val="24"/>
          <w:szCs w:val="24"/>
        </w:rPr>
        <w:t>,</w:t>
      </w:r>
      <w:r w:rsidR="00675262" w:rsidRPr="000A7FA2">
        <w:rPr>
          <w:rFonts w:ascii="Times New Roman" w:hAnsi="Times New Roman"/>
          <w:sz w:val="24"/>
          <w:szCs w:val="24"/>
        </w:rPr>
        <w:t>000 tonnes in 2012 coming down from 350</w:t>
      </w:r>
      <w:r w:rsidR="00831CF5">
        <w:rPr>
          <w:rFonts w:ascii="Times New Roman" w:hAnsi="Times New Roman"/>
          <w:sz w:val="24"/>
          <w:szCs w:val="24"/>
        </w:rPr>
        <w:t>,</w:t>
      </w:r>
      <w:r w:rsidR="00675262" w:rsidRPr="000A7FA2">
        <w:rPr>
          <w:rFonts w:ascii="Times New Roman" w:hAnsi="Times New Roman"/>
          <w:sz w:val="24"/>
          <w:szCs w:val="24"/>
        </w:rPr>
        <w:t xml:space="preserve">000 in 2007) the </w:t>
      </w:r>
      <w:r w:rsidR="001E463A" w:rsidRPr="000A7FA2">
        <w:rPr>
          <w:rFonts w:ascii="Times New Roman" w:hAnsi="Times New Roman"/>
          <w:sz w:val="24"/>
          <w:szCs w:val="24"/>
        </w:rPr>
        <w:t xml:space="preserve">direct </w:t>
      </w:r>
      <w:r w:rsidR="00675262" w:rsidRPr="000A7FA2">
        <w:rPr>
          <w:rFonts w:ascii="Times New Roman" w:hAnsi="Times New Roman"/>
          <w:sz w:val="24"/>
          <w:szCs w:val="24"/>
        </w:rPr>
        <w:t xml:space="preserve">trade distortion effects of wheat policies may be </w:t>
      </w:r>
      <w:r w:rsidR="00675262" w:rsidRPr="008416E8">
        <w:rPr>
          <w:rFonts w:ascii="Times New Roman" w:hAnsi="Times New Roman"/>
          <w:sz w:val="24"/>
          <w:szCs w:val="24"/>
        </w:rPr>
        <w:t xml:space="preserve">minimal. </w:t>
      </w:r>
      <w:r w:rsidR="008416E8" w:rsidRPr="008416E8">
        <w:rPr>
          <w:rFonts w:ascii="Times New Roman" w:hAnsi="Times New Roman"/>
          <w:sz w:val="24"/>
          <w:szCs w:val="24"/>
        </w:rPr>
        <w:t xml:space="preserve">However, this may </w:t>
      </w:r>
      <w:r w:rsidR="008416E8">
        <w:rPr>
          <w:rFonts w:ascii="Times New Roman" w:hAnsi="Times New Roman"/>
          <w:sz w:val="24"/>
          <w:szCs w:val="24"/>
        </w:rPr>
        <w:t>change</w:t>
      </w:r>
      <w:r w:rsidR="008416E8" w:rsidRPr="008416E8">
        <w:rPr>
          <w:rFonts w:ascii="Times New Roman" w:hAnsi="Times New Roman"/>
          <w:sz w:val="24"/>
          <w:szCs w:val="24"/>
        </w:rPr>
        <w:t xml:space="preserve"> if global wheat prices decline and the subsidies remain the same. </w:t>
      </w:r>
    </w:p>
    <w:p w:rsidR="00FC2A5C" w:rsidRDefault="00FC2A5C" w:rsidP="00A3111C">
      <w:pPr>
        <w:spacing w:line="240" w:lineRule="auto"/>
        <w:jc w:val="both"/>
        <w:rPr>
          <w:rFonts w:ascii="Times New Roman" w:hAnsi="Times New Roman"/>
          <w:sz w:val="24"/>
          <w:szCs w:val="24"/>
        </w:rPr>
      </w:pPr>
    </w:p>
    <w:p w:rsidR="000719E2" w:rsidRPr="00B375BD" w:rsidRDefault="000719E2" w:rsidP="00C4404D">
      <w:pPr>
        <w:pStyle w:val="Caption"/>
        <w:jc w:val="center"/>
        <w:rPr>
          <w:rFonts w:ascii="Times New Roman" w:hAnsi="Times New Roman" w:cs="Times New Roman"/>
          <w:color w:val="auto"/>
          <w:sz w:val="20"/>
          <w:szCs w:val="16"/>
          <w:lang w:val="en-US"/>
        </w:rPr>
      </w:pPr>
      <w:bookmarkStart w:id="49" w:name="_Toc390195075"/>
      <w:r w:rsidRPr="00B375BD">
        <w:rPr>
          <w:rFonts w:ascii="Times New Roman" w:hAnsi="Times New Roman" w:cs="Times New Roman"/>
          <w:color w:val="auto"/>
          <w:sz w:val="20"/>
          <w:szCs w:val="16"/>
        </w:rPr>
        <w:t xml:space="preserve">Table </w:t>
      </w:r>
      <w:r w:rsidR="00D815AB" w:rsidRPr="00B375BD">
        <w:rPr>
          <w:rFonts w:ascii="Times New Roman" w:hAnsi="Times New Roman" w:cs="Times New Roman"/>
          <w:color w:val="auto"/>
          <w:sz w:val="20"/>
          <w:szCs w:val="16"/>
        </w:rPr>
        <w:fldChar w:fldCharType="begin"/>
      </w:r>
      <w:r w:rsidRPr="00B375BD">
        <w:rPr>
          <w:rFonts w:ascii="Times New Roman" w:hAnsi="Times New Roman" w:cs="Times New Roman"/>
          <w:color w:val="auto"/>
          <w:sz w:val="20"/>
          <w:szCs w:val="16"/>
        </w:rPr>
        <w:instrText xml:space="preserve"> SEQ Table \* ARABIC </w:instrText>
      </w:r>
      <w:r w:rsidR="00D815AB" w:rsidRPr="00B375B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10</w:t>
      </w:r>
      <w:r w:rsidR="00D815AB" w:rsidRPr="00B375BD">
        <w:rPr>
          <w:rFonts w:ascii="Times New Roman" w:hAnsi="Times New Roman" w:cs="Times New Roman"/>
          <w:color w:val="auto"/>
          <w:sz w:val="20"/>
          <w:szCs w:val="16"/>
        </w:rPr>
        <w:fldChar w:fldCharType="end"/>
      </w:r>
      <w:r w:rsidRPr="00B375BD">
        <w:rPr>
          <w:rFonts w:ascii="Times New Roman" w:hAnsi="Times New Roman" w:cs="Times New Roman"/>
          <w:color w:val="auto"/>
          <w:sz w:val="20"/>
          <w:szCs w:val="16"/>
          <w:lang w:val="en-US"/>
        </w:rPr>
        <w:t>: Terms of trade for wheat and wool during 2008 to 2012</w:t>
      </w:r>
      <w:bookmarkEnd w:id="49"/>
    </w:p>
    <w:p w:rsidR="0056767F" w:rsidRPr="000A7FA2" w:rsidRDefault="00014B83" w:rsidP="0056767F">
      <w:pPr>
        <w:spacing w:line="240" w:lineRule="auto"/>
        <w:jc w:val="both"/>
        <w:rPr>
          <w:rFonts w:ascii="Times New Roman" w:hAnsi="Times New Roman"/>
          <w:color w:val="000000"/>
          <w:sz w:val="24"/>
          <w:szCs w:val="24"/>
        </w:rPr>
      </w:pPr>
      <w:r w:rsidRPr="00F86E81">
        <w:rPr>
          <w:rFonts w:ascii="Times New Roman" w:hAnsi="Times New Roman"/>
          <w:color w:val="000000"/>
          <w:sz w:val="16"/>
          <w:szCs w:val="16"/>
        </w:rPr>
        <w:object w:dxaOrig="10519" w:dyaOrig="3510" w14:anchorId="456AA9E8">
          <v:shape id="_x0000_i1029" type="#_x0000_t75" style="width:450.75pt;height:151.45pt" o:ole="">
            <v:imagedata r:id="rId38" o:title=""/>
          </v:shape>
          <o:OLEObject Type="Embed" ProgID="Excel.Sheet.8" ShapeID="_x0000_i1029" DrawAspect="Content" ObjectID="_1509514161" r:id="rId39"/>
        </w:object>
      </w:r>
      <w:r w:rsidR="0056767F" w:rsidRPr="000A7FA2">
        <w:rPr>
          <w:rFonts w:ascii="Times New Roman" w:hAnsi="Times New Roman"/>
          <w:color w:val="000000"/>
          <w:sz w:val="24"/>
          <w:szCs w:val="24"/>
        </w:rPr>
        <w:t xml:space="preserve"> </w:t>
      </w:r>
    </w:p>
    <w:p w:rsidR="00550735" w:rsidRPr="00B375BD" w:rsidRDefault="008416E8" w:rsidP="00A3111C">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Support </w:t>
      </w:r>
      <w:r w:rsidR="0056767F" w:rsidRPr="000A7FA2">
        <w:rPr>
          <w:rFonts w:ascii="Times New Roman" w:hAnsi="Times New Roman"/>
          <w:color w:val="000000"/>
          <w:sz w:val="24"/>
          <w:szCs w:val="24"/>
        </w:rPr>
        <w:t>to wool</w:t>
      </w:r>
      <w:r>
        <w:rPr>
          <w:rFonts w:ascii="Times New Roman" w:hAnsi="Times New Roman"/>
          <w:color w:val="000000"/>
          <w:sz w:val="24"/>
          <w:szCs w:val="24"/>
        </w:rPr>
        <w:t xml:space="preserve">, a major export commodity, </w:t>
      </w:r>
      <w:r w:rsidR="0056767F" w:rsidRPr="000A7FA2">
        <w:rPr>
          <w:rFonts w:ascii="Times New Roman" w:hAnsi="Times New Roman"/>
          <w:color w:val="000000"/>
          <w:sz w:val="24"/>
          <w:szCs w:val="24"/>
        </w:rPr>
        <w:t>on the other hand, has turned from hugely negative to hugely positive, and thus subsidies have changed the terms of trade. However, this also may have</w:t>
      </w:r>
      <w:r w:rsidR="00831CF5">
        <w:rPr>
          <w:rFonts w:ascii="Times New Roman" w:hAnsi="Times New Roman"/>
          <w:color w:val="000000"/>
          <w:sz w:val="24"/>
          <w:szCs w:val="24"/>
        </w:rPr>
        <w:t xml:space="preserve"> had no</w:t>
      </w:r>
      <w:r w:rsidR="0056767F" w:rsidRPr="000A7FA2">
        <w:rPr>
          <w:rFonts w:ascii="Times New Roman" w:hAnsi="Times New Roman"/>
          <w:color w:val="000000"/>
          <w:sz w:val="24"/>
          <w:szCs w:val="24"/>
        </w:rPr>
        <w:t xml:space="preserve"> trade distorting effect </w:t>
      </w:r>
      <w:r w:rsidR="00831CF5">
        <w:rPr>
          <w:rFonts w:ascii="Times New Roman" w:hAnsi="Times New Roman"/>
          <w:color w:val="000000"/>
          <w:sz w:val="24"/>
          <w:szCs w:val="24"/>
        </w:rPr>
        <w:t>because</w:t>
      </w:r>
      <w:r w:rsidR="00831CF5" w:rsidRPr="000A7FA2">
        <w:rPr>
          <w:rFonts w:ascii="Times New Roman" w:hAnsi="Times New Roman"/>
          <w:color w:val="000000"/>
          <w:sz w:val="24"/>
          <w:szCs w:val="24"/>
        </w:rPr>
        <w:t xml:space="preserve"> </w:t>
      </w:r>
      <w:r w:rsidR="0056767F" w:rsidRPr="000A7FA2">
        <w:rPr>
          <w:rFonts w:ascii="Times New Roman" w:hAnsi="Times New Roman"/>
          <w:color w:val="000000"/>
          <w:sz w:val="24"/>
          <w:szCs w:val="24"/>
        </w:rPr>
        <w:t xml:space="preserve">the processors purchase the wool from herders </w:t>
      </w:r>
      <w:r w:rsidR="00251D13">
        <w:rPr>
          <w:rFonts w:ascii="Times New Roman" w:hAnsi="Times New Roman"/>
          <w:color w:val="000000"/>
          <w:sz w:val="24"/>
          <w:szCs w:val="24"/>
        </w:rPr>
        <w:t>and export at competitive prices in international market</w:t>
      </w:r>
      <w:r w:rsidR="00251C9F">
        <w:rPr>
          <w:rFonts w:ascii="Times New Roman" w:hAnsi="Times New Roman"/>
          <w:color w:val="000000"/>
          <w:sz w:val="24"/>
          <w:szCs w:val="24"/>
        </w:rPr>
        <w:t>.</w:t>
      </w:r>
      <w:r w:rsidR="0056767F" w:rsidRPr="000A7FA2">
        <w:rPr>
          <w:rFonts w:ascii="Times New Roman" w:hAnsi="Times New Roman"/>
          <w:color w:val="000000"/>
          <w:sz w:val="24"/>
          <w:szCs w:val="24"/>
        </w:rPr>
        <w:t xml:space="preserve"> Thus, in Mongolia, subsidies paid to sheep herders during 2011 and 2012 are likely to act more as a welfare transfer to herders. </w:t>
      </w:r>
    </w:p>
    <w:p w:rsidR="00550735" w:rsidRDefault="00C330A8" w:rsidP="00DC4A68">
      <w:pPr>
        <w:pStyle w:val="Heading2"/>
        <w:numPr>
          <w:ilvl w:val="0"/>
          <w:numId w:val="23"/>
        </w:numPr>
        <w:ind w:left="360"/>
        <w:rPr>
          <w:szCs w:val="24"/>
        </w:rPr>
      </w:pPr>
      <w:bookmarkStart w:id="50" w:name="_Toc390194287"/>
      <w:r w:rsidRPr="000A7FA2">
        <w:rPr>
          <w:szCs w:val="24"/>
        </w:rPr>
        <w:t>Fiscal impact</w:t>
      </w:r>
      <w:bookmarkEnd w:id="50"/>
      <w:r w:rsidRPr="000A7FA2">
        <w:rPr>
          <w:szCs w:val="24"/>
        </w:rPr>
        <w:t xml:space="preserve"> </w:t>
      </w:r>
    </w:p>
    <w:p w:rsidR="00B375BD" w:rsidRPr="00B375BD" w:rsidRDefault="00B375BD" w:rsidP="00B375BD">
      <w:pPr>
        <w:pStyle w:val="NoSpacing"/>
      </w:pPr>
    </w:p>
    <w:p w:rsidR="00FC2A5C" w:rsidRDefault="00CE592E" w:rsidP="00A3111C">
      <w:pPr>
        <w:spacing w:line="24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6704" behindDoc="0" locked="0" layoutInCell="1" allowOverlap="1" wp14:anchorId="606FB08F" wp14:editId="37D556F6">
            <wp:simplePos x="0" y="0"/>
            <wp:positionH relativeFrom="column">
              <wp:posOffset>2266950</wp:posOffset>
            </wp:positionH>
            <wp:positionV relativeFrom="paragraph">
              <wp:posOffset>960755</wp:posOffset>
            </wp:positionV>
            <wp:extent cx="3680460" cy="22948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n_quarterly_fs_201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0460" cy="2294890"/>
                    </a:xfrm>
                    <a:prstGeom prst="rect">
                      <a:avLst/>
                    </a:prstGeom>
                  </pic:spPr>
                </pic:pic>
              </a:graphicData>
            </a:graphic>
            <wp14:sizeRelH relativeFrom="page">
              <wp14:pctWidth>0</wp14:pctWidth>
            </wp14:sizeRelH>
            <wp14:sizeRelV relativeFrom="page">
              <wp14:pctHeight>0</wp14:pctHeight>
            </wp14:sizeRelV>
          </wp:anchor>
        </w:drawing>
      </w:r>
      <w:r w:rsidR="005077C3">
        <w:rPr>
          <w:noProof/>
        </w:rPr>
        <mc:AlternateContent>
          <mc:Choice Requires="wps">
            <w:drawing>
              <wp:anchor distT="0" distB="0" distL="114300" distR="114300" simplePos="0" relativeHeight="251684352" behindDoc="0" locked="0" layoutInCell="1" allowOverlap="1" wp14:anchorId="088361DF" wp14:editId="334E6F32">
                <wp:simplePos x="0" y="0"/>
                <wp:positionH relativeFrom="column">
                  <wp:posOffset>2464435</wp:posOffset>
                </wp:positionH>
                <wp:positionV relativeFrom="paragraph">
                  <wp:posOffset>3312160</wp:posOffset>
                </wp:positionV>
                <wp:extent cx="3480435" cy="635"/>
                <wp:effectExtent l="0" t="0" r="0" b="0"/>
                <wp:wrapSquare wrapText="bothSides"/>
                <wp:docPr id="35" name="文本框 35"/>
                <wp:cNvGraphicFramePr/>
                <a:graphic xmlns:a="http://schemas.openxmlformats.org/drawingml/2006/main">
                  <a:graphicData uri="http://schemas.microsoft.com/office/word/2010/wordprocessingShape">
                    <wps:wsp>
                      <wps:cNvSpPr txBox="1"/>
                      <wps:spPr>
                        <a:xfrm>
                          <a:off x="0" y="0"/>
                          <a:ext cx="3480435" cy="635"/>
                        </a:xfrm>
                        <a:prstGeom prst="rect">
                          <a:avLst/>
                        </a:prstGeom>
                        <a:solidFill>
                          <a:prstClr val="white"/>
                        </a:solidFill>
                        <a:ln>
                          <a:noFill/>
                        </a:ln>
                        <a:effectLst/>
                      </wps:spPr>
                      <wps:txbx>
                        <w:txbxContent>
                          <w:p w:rsidR="005077C3" w:rsidRPr="00780BA5" w:rsidRDefault="005077C3" w:rsidP="005077C3">
                            <w:pPr>
                              <w:pStyle w:val="Caption"/>
                              <w:ind w:firstLineChars="800" w:firstLine="1446"/>
                              <w:rPr>
                                <w:rFonts w:ascii="Times New Roman" w:eastAsia="Times New Roman" w:hAnsi="Times New Roman" w:cs="Times New Roman"/>
                                <w:noProof/>
                                <w:sz w:val="24"/>
                                <w:szCs w:val="24"/>
                              </w:rPr>
                            </w:pPr>
                            <w:r>
                              <w:t>Government House of Mongolia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8361DF" id="文本框 35" o:spid="_x0000_s1033" type="#_x0000_t202" style="position:absolute;left:0;text-align:left;margin-left:194.05pt;margin-top:260.8pt;width:274.05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" stroked="f">
                <v:textbox style="mso-fit-shape-to-text:t" inset="0,0,0,0">
                  <w:txbxContent>
                    <w:p w:rsidR="005077C3" w:rsidRPr="00780BA5" w:rsidRDefault="005077C3" w:rsidP="005077C3">
                      <w:pPr>
                        <w:pStyle w:val="ac"/>
                        <w:ind w:firstLineChars="800" w:firstLine="1446"/>
                        <w:rPr>
                          <w:rFonts w:ascii="Times New Roman" w:eastAsia="Times New Roman" w:hAnsi="Times New Roman" w:cs="Times New Roman"/>
                          <w:noProof/>
                          <w:sz w:val="24"/>
                          <w:szCs w:val="24"/>
                        </w:rPr>
                      </w:pPr>
                      <w:r>
                        <w:t>Government House of Mongolia</w:t>
                      </w:r>
                    </w:p>
                  </w:txbxContent>
                </v:textbox>
                <w10:wrap type="square"/>
              </v:shape>
            </w:pict>
          </mc:Fallback>
        </mc:AlternateContent>
      </w:r>
      <w:r w:rsidR="000642E3" w:rsidRPr="000A7FA2">
        <w:rPr>
          <w:rFonts w:ascii="Times New Roman" w:hAnsi="Times New Roman"/>
          <w:sz w:val="24"/>
          <w:szCs w:val="24"/>
        </w:rPr>
        <w:t xml:space="preserve">To perform </w:t>
      </w:r>
      <w:r w:rsidR="00BF45FA" w:rsidRPr="000A7FA2">
        <w:rPr>
          <w:rFonts w:ascii="Times New Roman" w:hAnsi="Times New Roman"/>
          <w:sz w:val="24"/>
          <w:szCs w:val="24"/>
        </w:rPr>
        <w:t xml:space="preserve">an </w:t>
      </w:r>
      <w:r w:rsidR="000642E3" w:rsidRPr="000A7FA2">
        <w:rPr>
          <w:rFonts w:ascii="Times New Roman" w:hAnsi="Times New Roman"/>
          <w:sz w:val="24"/>
          <w:szCs w:val="24"/>
        </w:rPr>
        <w:t>analysis of the</w:t>
      </w:r>
      <w:r w:rsidR="00831CF5">
        <w:rPr>
          <w:rFonts w:ascii="Times New Roman" w:hAnsi="Times New Roman"/>
          <w:sz w:val="24"/>
          <w:szCs w:val="24"/>
        </w:rPr>
        <w:t>ir</w:t>
      </w:r>
      <w:r w:rsidR="000642E3" w:rsidRPr="000A7FA2">
        <w:rPr>
          <w:rFonts w:ascii="Times New Roman" w:hAnsi="Times New Roman"/>
          <w:sz w:val="24"/>
          <w:szCs w:val="24"/>
        </w:rPr>
        <w:t xml:space="preserve"> potential fiscal impact, agricultural subsidies</w:t>
      </w:r>
      <w:r w:rsidR="00327085" w:rsidRPr="000A7FA2">
        <w:rPr>
          <w:rFonts w:ascii="Times New Roman" w:hAnsi="Times New Roman"/>
          <w:sz w:val="24"/>
          <w:szCs w:val="24"/>
        </w:rPr>
        <w:t xml:space="preserve"> (only primary sectors of crop and livestock production, not including agro-processing sector)</w:t>
      </w:r>
      <w:r w:rsidR="000642E3" w:rsidRPr="000A7FA2">
        <w:rPr>
          <w:rFonts w:ascii="Times New Roman" w:hAnsi="Times New Roman"/>
          <w:sz w:val="24"/>
          <w:szCs w:val="24"/>
        </w:rPr>
        <w:t xml:space="preserve"> are compared to the total income and Government spending </w:t>
      </w:r>
      <w:r w:rsidR="00831CF5" w:rsidRPr="000A7FA2">
        <w:rPr>
          <w:rFonts w:ascii="Times New Roman" w:hAnsi="Times New Roman"/>
          <w:sz w:val="24"/>
          <w:szCs w:val="24"/>
        </w:rPr>
        <w:t>in</w:t>
      </w:r>
      <w:r w:rsidR="00831CF5">
        <w:rPr>
          <w:rFonts w:ascii="Times New Roman" w:hAnsi="Times New Roman"/>
          <w:sz w:val="24"/>
          <w:szCs w:val="24"/>
        </w:rPr>
        <w:t xml:space="preserve"> other</w:t>
      </w:r>
      <w:r w:rsidR="00831CF5" w:rsidRPr="000A7FA2">
        <w:rPr>
          <w:rFonts w:ascii="Times New Roman" w:hAnsi="Times New Roman"/>
          <w:sz w:val="24"/>
          <w:szCs w:val="24"/>
        </w:rPr>
        <w:t xml:space="preserve"> key productive areas.</w:t>
      </w:r>
      <w:r w:rsidR="00A32EDA">
        <w:rPr>
          <w:rFonts w:ascii="Times New Roman" w:hAnsi="Times New Roman"/>
          <w:sz w:val="24"/>
          <w:szCs w:val="24"/>
        </w:rPr>
        <w:t xml:space="preserve"> </w:t>
      </w:r>
      <w:r w:rsidR="000642E3" w:rsidRPr="000A7FA2">
        <w:rPr>
          <w:rFonts w:ascii="Times New Roman" w:hAnsi="Times New Roman"/>
          <w:sz w:val="24"/>
          <w:szCs w:val="24"/>
        </w:rPr>
        <w:t xml:space="preserve">The analysis includes the relative magnitude in </w:t>
      </w:r>
      <w:r w:rsidR="00FA211A" w:rsidRPr="000A7FA2">
        <w:rPr>
          <w:rFonts w:ascii="Times New Roman" w:hAnsi="Times New Roman"/>
          <w:sz w:val="24"/>
          <w:szCs w:val="24"/>
        </w:rPr>
        <w:t xml:space="preserve">each </w:t>
      </w:r>
      <w:r w:rsidR="000642E3" w:rsidRPr="000A7FA2">
        <w:rPr>
          <w:rFonts w:ascii="Times New Roman" w:hAnsi="Times New Roman"/>
          <w:sz w:val="24"/>
          <w:szCs w:val="24"/>
        </w:rPr>
        <w:t xml:space="preserve">year during the selected five year period and also the </w:t>
      </w:r>
      <w:r w:rsidR="00327085" w:rsidRPr="000A7FA2">
        <w:rPr>
          <w:rFonts w:ascii="Times New Roman" w:hAnsi="Times New Roman"/>
          <w:sz w:val="24"/>
          <w:szCs w:val="24"/>
        </w:rPr>
        <w:t>possible discernible trends</w:t>
      </w:r>
      <w:r w:rsidR="00BF45FA" w:rsidRPr="000A7FA2">
        <w:rPr>
          <w:rFonts w:ascii="Times New Roman" w:hAnsi="Times New Roman"/>
          <w:sz w:val="24"/>
          <w:szCs w:val="24"/>
        </w:rPr>
        <w:t>,</w:t>
      </w:r>
      <w:r w:rsidR="00327085" w:rsidRPr="000A7FA2">
        <w:rPr>
          <w:rFonts w:ascii="Times New Roman" w:hAnsi="Times New Roman"/>
          <w:sz w:val="24"/>
          <w:szCs w:val="24"/>
        </w:rPr>
        <w:t xml:space="preserve"> if any.</w:t>
      </w:r>
      <w:r w:rsidR="00F40B1E">
        <w:rPr>
          <w:rFonts w:ascii="Times New Roman" w:hAnsi="Times New Roman"/>
          <w:sz w:val="24"/>
          <w:szCs w:val="24"/>
        </w:rPr>
        <w:t xml:space="preserve"> </w:t>
      </w:r>
      <w:r w:rsidR="00EC356A" w:rsidRPr="000A7FA2">
        <w:rPr>
          <w:rFonts w:ascii="Times New Roman" w:hAnsi="Times New Roman"/>
          <w:sz w:val="24"/>
          <w:szCs w:val="24"/>
        </w:rPr>
        <w:t xml:space="preserve">Agricultural subsidies as direct payments for output and/or inputs are calculated while those of other sector subsidies, for energy, transportation, and others, are as reported in the official Government expenditure. Thus, ignoring methodological differences, the total estimated primary agricultural subsidies on average form a substantial part of the total government subsidies. </w:t>
      </w:r>
      <w:r w:rsidR="00251C9F" w:rsidRPr="000A7FA2">
        <w:rPr>
          <w:rFonts w:ascii="Times New Roman" w:hAnsi="Times New Roman"/>
          <w:sz w:val="24"/>
          <w:szCs w:val="24"/>
        </w:rPr>
        <w:t>Ag</w:t>
      </w:r>
      <w:r w:rsidR="00251C9F">
        <w:rPr>
          <w:rFonts w:ascii="Times New Roman" w:hAnsi="Times New Roman"/>
          <w:sz w:val="24"/>
          <w:szCs w:val="24"/>
        </w:rPr>
        <w:t>ricultural</w:t>
      </w:r>
      <w:r w:rsidR="00485A49" w:rsidRPr="000A7FA2">
        <w:rPr>
          <w:rFonts w:ascii="Times New Roman" w:hAnsi="Times New Roman"/>
          <w:sz w:val="24"/>
          <w:szCs w:val="24"/>
        </w:rPr>
        <w:t xml:space="preserve"> subsidies on average were about </w:t>
      </w:r>
      <w:r w:rsidR="00FA211A" w:rsidRPr="000A7FA2">
        <w:rPr>
          <w:rFonts w:ascii="Times New Roman" w:hAnsi="Times New Roman"/>
          <w:sz w:val="24"/>
          <w:szCs w:val="24"/>
        </w:rPr>
        <w:t>38</w:t>
      </w:r>
      <w:r w:rsidR="00BF45FA" w:rsidRPr="000A7FA2">
        <w:rPr>
          <w:rFonts w:ascii="Times New Roman" w:hAnsi="Times New Roman"/>
          <w:sz w:val="24"/>
          <w:szCs w:val="24"/>
        </w:rPr>
        <w:t xml:space="preserve"> percent</w:t>
      </w:r>
      <w:r w:rsidR="00485A49" w:rsidRPr="000A7FA2">
        <w:rPr>
          <w:rFonts w:ascii="Times New Roman" w:hAnsi="Times New Roman"/>
          <w:sz w:val="24"/>
          <w:szCs w:val="24"/>
        </w:rPr>
        <w:t xml:space="preserve"> of total</w:t>
      </w:r>
      <w:r w:rsidR="00251C9F">
        <w:rPr>
          <w:rFonts w:ascii="Times New Roman" w:hAnsi="Times New Roman"/>
          <w:sz w:val="24"/>
          <w:szCs w:val="24"/>
        </w:rPr>
        <w:t xml:space="preserve"> direct</w:t>
      </w:r>
      <w:r w:rsidR="00485A49" w:rsidRPr="000A7FA2">
        <w:rPr>
          <w:rFonts w:ascii="Times New Roman" w:hAnsi="Times New Roman"/>
          <w:sz w:val="24"/>
          <w:szCs w:val="24"/>
        </w:rPr>
        <w:t xml:space="preserve"> </w:t>
      </w:r>
      <w:r w:rsidR="00550735" w:rsidRPr="000A7FA2">
        <w:rPr>
          <w:rFonts w:ascii="Times New Roman" w:hAnsi="Times New Roman"/>
          <w:sz w:val="24"/>
          <w:szCs w:val="24"/>
        </w:rPr>
        <w:t>subsid</w:t>
      </w:r>
      <w:r w:rsidR="00251C9F">
        <w:rPr>
          <w:rFonts w:ascii="Times New Roman" w:hAnsi="Times New Roman"/>
          <w:sz w:val="24"/>
          <w:szCs w:val="24"/>
        </w:rPr>
        <w:t>y payments</w:t>
      </w:r>
      <w:r w:rsidR="00FA211A" w:rsidRPr="000A7FA2">
        <w:rPr>
          <w:rFonts w:ascii="Times New Roman" w:hAnsi="Times New Roman"/>
          <w:sz w:val="24"/>
          <w:szCs w:val="24"/>
        </w:rPr>
        <w:t xml:space="preserve"> </w:t>
      </w:r>
      <w:r w:rsidR="00485A49" w:rsidRPr="000A7FA2">
        <w:rPr>
          <w:rFonts w:ascii="Times New Roman" w:hAnsi="Times New Roman"/>
          <w:sz w:val="24"/>
          <w:szCs w:val="24"/>
        </w:rPr>
        <w:t xml:space="preserve">with </w:t>
      </w:r>
      <w:r w:rsidR="00550735" w:rsidRPr="000A7FA2">
        <w:rPr>
          <w:rFonts w:ascii="Times New Roman" w:hAnsi="Times New Roman"/>
          <w:sz w:val="24"/>
          <w:szCs w:val="24"/>
        </w:rPr>
        <w:t xml:space="preserve">a </w:t>
      </w:r>
      <w:r w:rsidR="00485A49" w:rsidRPr="000A7FA2">
        <w:rPr>
          <w:rFonts w:ascii="Times New Roman" w:hAnsi="Times New Roman"/>
          <w:sz w:val="24"/>
          <w:szCs w:val="24"/>
        </w:rPr>
        <w:t>steady</w:t>
      </w:r>
      <w:r w:rsidR="00FA211A" w:rsidRPr="000A7FA2">
        <w:rPr>
          <w:rFonts w:ascii="Times New Roman" w:hAnsi="Times New Roman"/>
          <w:sz w:val="24"/>
          <w:szCs w:val="24"/>
        </w:rPr>
        <w:t xml:space="preserve"> </w:t>
      </w:r>
      <w:r w:rsidR="00485A49" w:rsidRPr="000A7FA2">
        <w:rPr>
          <w:rFonts w:ascii="Times New Roman" w:hAnsi="Times New Roman"/>
          <w:sz w:val="24"/>
          <w:szCs w:val="24"/>
        </w:rPr>
        <w:t>downward trend from 47 percent in 2008 to 27 percent in 2011</w:t>
      </w:r>
      <w:r w:rsidR="004276D9" w:rsidRPr="000A7FA2">
        <w:rPr>
          <w:rFonts w:ascii="Times New Roman" w:hAnsi="Times New Roman"/>
          <w:sz w:val="24"/>
          <w:szCs w:val="24"/>
        </w:rPr>
        <w:t xml:space="preserve"> (see Table 11)</w:t>
      </w:r>
      <w:r w:rsidR="00485A49" w:rsidRPr="000A7FA2">
        <w:rPr>
          <w:rFonts w:ascii="Times New Roman" w:hAnsi="Times New Roman"/>
          <w:sz w:val="24"/>
          <w:szCs w:val="24"/>
        </w:rPr>
        <w:t xml:space="preserve">. </w:t>
      </w:r>
      <w:r w:rsidR="005D6F7E">
        <w:rPr>
          <w:rFonts w:ascii="Times New Roman" w:hAnsi="Times New Roman"/>
          <w:sz w:val="24"/>
          <w:szCs w:val="24"/>
        </w:rPr>
        <w:t xml:space="preserve">This, however, is primarily due to relatively higher growth in non-agriculture subsidies including those for energy, transport and other sectors. </w:t>
      </w:r>
      <w:r w:rsidR="00485A49" w:rsidRPr="000A7FA2">
        <w:rPr>
          <w:rFonts w:ascii="Times New Roman" w:hAnsi="Times New Roman"/>
          <w:sz w:val="24"/>
          <w:szCs w:val="24"/>
        </w:rPr>
        <w:t xml:space="preserve">This </w:t>
      </w:r>
      <w:r w:rsidR="005D6F7E">
        <w:rPr>
          <w:rFonts w:ascii="Times New Roman" w:hAnsi="Times New Roman"/>
          <w:sz w:val="24"/>
          <w:szCs w:val="24"/>
        </w:rPr>
        <w:t xml:space="preserve">trend </w:t>
      </w:r>
      <w:r w:rsidR="00485A49" w:rsidRPr="000A7FA2">
        <w:rPr>
          <w:rFonts w:ascii="Times New Roman" w:hAnsi="Times New Roman"/>
          <w:sz w:val="24"/>
          <w:szCs w:val="24"/>
        </w:rPr>
        <w:t xml:space="preserve">was reversed </w:t>
      </w:r>
      <w:r w:rsidR="00FA211A" w:rsidRPr="000A7FA2">
        <w:rPr>
          <w:rFonts w:ascii="Times New Roman" w:hAnsi="Times New Roman"/>
          <w:sz w:val="24"/>
          <w:szCs w:val="24"/>
        </w:rPr>
        <w:t>to 45</w:t>
      </w:r>
      <w:r w:rsidR="00BF45FA" w:rsidRPr="000A7FA2">
        <w:rPr>
          <w:rFonts w:ascii="Times New Roman" w:hAnsi="Times New Roman"/>
          <w:sz w:val="24"/>
          <w:szCs w:val="24"/>
        </w:rPr>
        <w:t xml:space="preserve"> percent</w:t>
      </w:r>
      <w:r w:rsidR="00FA211A" w:rsidRPr="000A7FA2">
        <w:rPr>
          <w:rFonts w:ascii="Times New Roman" w:hAnsi="Times New Roman"/>
          <w:sz w:val="24"/>
          <w:szCs w:val="24"/>
        </w:rPr>
        <w:t xml:space="preserve"> </w:t>
      </w:r>
      <w:r w:rsidR="00485A49" w:rsidRPr="000A7FA2">
        <w:rPr>
          <w:rFonts w:ascii="Times New Roman" w:hAnsi="Times New Roman"/>
          <w:sz w:val="24"/>
          <w:szCs w:val="24"/>
        </w:rPr>
        <w:t xml:space="preserve">in 2012 with a big increase in wheat and wool subsidies. </w:t>
      </w:r>
      <w:r w:rsidR="00BF45FA" w:rsidRPr="000A7FA2">
        <w:rPr>
          <w:rFonts w:ascii="Times New Roman" w:hAnsi="Times New Roman"/>
          <w:sz w:val="24"/>
          <w:szCs w:val="24"/>
        </w:rPr>
        <w:t>A s</w:t>
      </w:r>
      <w:r w:rsidR="00485A49" w:rsidRPr="000A7FA2">
        <w:rPr>
          <w:rFonts w:ascii="Times New Roman" w:hAnsi="Times New Roman"/>
          <w:sz w:val="24"/>
          <w:szCs w:val="24"/>
        </w:rPr>
        <w:t xml:space="preserve">imilar magnitude and trend </w:t>
      </w:r>
      <w:r w:rsidR="00BF45FA" w:rsidRPr="000A7FA2">
        <w:rPr>
          <w:rFonts w:ascii="Times New Roman" w:hAnsi="Times New Roman"/>
          <w:sz w:val="24"/>
          <w:szCs w:val="24"/>
        </w:rPr>
        <w:t>can be</w:t>
      </w:r>
      <w:r w:rsidR="00485A49" w:rsidRPr="000A7FA2">
        <w:rPr>
          <w:rFonts w:ascii="Times New Roman" w:hAnsi="Times New Roman"/>
          <w:sz w:val="24"/>
          <w:szCs w:val="24"/>
        </w:rPr>
        <w:t xml:space="preserve"> found when the agricultural subsidies are compared to the MIA’s expenditure including the annual outlay of various subsidy funds for crop and livestock.</w:t>
      </w:r>
      <w:r w:rsidR="00F40B1E">
        <w:rPr>
          <w:rFonts w:ascii="Times New Roman" w:hAnsi="Times New Roman"/>
          <w:sz w:val="24"/>
          <w:szCs w:val="24"/>
        </w:rPr>
        <w:t xml:space="preserve"> </w:t>
      </w:r>
      <w:r w:rsidR="00546A94" w:rsidRPr="000A7FA2">
        <w:rPr>
          <w:rFonts w:ascii="Times New Roman" w:hAnsi="Times New Roman"/>
          <w:sz w:val="24"/>
          <w:szCs w:val="24"/>
        </w:rPr>
        <w:t xml:space="preserve">Agricultural subsidies grew at an average annual rate of 15 percent, while total MIA’s agriculture investment expenditures grew by 7 percent and R&amp;D expenditure by 16 percent between 2008 and 2012. </w:t>
      </w: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CE592E" w:rsidRDefault="00CE592E" w:rsidP="00A3111C">
      <w:pPr>
        <w:spacing w:line="240" w:lineRule="auto"/>
        <w:jc w:val="both"/>
        <w:rPr>
          <w:rFonts w:ascii="Times New Roman" w:hAnsi="Times New Roman"/>
          <w:sz w:val="24"/>
          <w:szCs w:val="24"/>
        </w:rPr>
      </w:pPr>
    </w:p>
    <w:p w:rsidR="00D5583C" w:rsidRPr="00B375BD" w:rsidRDefault="000719E2" w:rsidP="00C4404D">
      <w:pPr>
        <w:pStyle w:val="Caption"/>
        <w:jc w:val="center"/>
        <w:rPr>
          <w:rFonts w:ascii="Times New Roman" w:hAnsi="Times New Roman" w:cs="Times New Roman"/>
          <w:color w:val="auto"/>
          <w:sz w:val="20"/>
          <w:szCs w:val="16"/>
          <w:lang w:val="en-US"/>
        </w:rPr>
      </w:pPr>
      <w:bookmarkStart w:id="51" w:name="_Toc390195076"/>
      <w:r w:rsidRPr="00B375BD">
        <w:rPr>
          <w:rFonts w:ascii="Times New Roman" w:hAnsi="Times New Roman" w:cs="Times New Roman"/>
          <w:color w:val="auto"/>
          <w:sz w:val="20"/>
          <w:szCs w:val="16"/>
        </w:rPr>
        <w:lastRenderedPageBreak/>
        <w:t xml:space="preserve">Table </w:t>
      </w:r>
      <w:r w:rsidR="00D815AB" w:rsidRPr="00B375BD">
        <w:rPr>
          <w:rFonts w:ascii="Times New Roman" w:hAnsi="Times New Roman" w:cs="Times New Roman"/>
          <w:color w:val="auto"/>
          <w:sz w:val="20"/>
          <w:szCs w:val="16"/>
        </w:rPr>
        <w:fldChar w:fldCharType="begin"/>
      </w:r>
      <w:r w:rsidRPr="00B375BD">
        <w:rPr>
          <w:rFonts w:ascii="Times New Roman" w:hAnsi="Times New Roman" w:cs="Times New Roman"/>
          <w:color w:val="auto"/>
          <w:sz w:val="20"/>
          <w:szCs w:val="16"/>
        </w:rPr>
        <w:instrText xml:space="preserve"> SEQ Table \* ARABIC </w:instrText>
      </w:r>
      <w:r w:rsidR="00D815AB" w:rsidRPr="00B375BD">
        <w:rPr>
          <w:rFonts w:ascii="Times New Roman" w:hAnsi="Times New Roman" w:cs="Times New Roman"/>
          <w:color w:val="auto"/>
          <w:sz w:val="20"/>
          <w:szCs w:val="16"/>
        </w:rPr>
        <w:fldChar w:fldCharType="separate"/>
      </w:r>
      <w:r w:rsidR="000109CC">
        <w:rPr>
          <w:rFonts w:ascii="Times New Roman" w:hAnsi="Times New Roman" w:cs="Times New Roman"/>
          <w:noProof/>
          <w:color w:val="auto"/>
          <w:sz w:val="20"/>
          <w:szCs w:val="16"/>
        </w:rPr>
        <w:t>11</w:t>
      </w:r>
      <w:r w:rsidR="00D815AB" w:rsidRPr="00B375BD">
        <w:rPr>
          <w:rFonts w:ascii="Times New Roman" w:hAnsi="Times New Roman" w:cs="Times New Roman"/>
          <w:color w:val="auto"/>
          <w:sz w:val="20"/>
          <w:szCs w:val="16"/>
        </w:rPr>
        <w:fldChar w:fldCharType="end"/>
      </w:r>
      <w:r w:rsidRPr="00B375BD">
        <w:rPr>
          <w:rFonts w:ascii="Times New Roman" w:hAnsi="Times New Roman" w:cs="Times New Roman"/>
          <w:color w:val="auto"/>
          <w:sz w:val="20"/>
          <w:szCs w:val="16"/>
          <w:lang w:val="en-US"/>
        </w:rPr>
        <w:t xml:space="preserve">: Subsidies </w:t>
      </w:r>
      <w:r w:rsidR="00014B83">
        <w:rPr>
          <w:rFonts w:ascii="Times New Roman" w:hAnsi="Times New Roman" w:cs="Times New Roman"/>
          <w:color w:val="auto"/>
          <w:sz w:val="20"/>
          <w:szCs w:val="16"/>
          <w:lang w:val="en-US"/>
        </w:rPr>
        <w:t xml:space="preserve">as </w:t>
      </w:r>
      <w:r w:rsidRPr="00B375BD">
        <w:rPr>
          <w:rFonts w:ascii="Times New Roman" w:hAnsi="Times New Roman" w:cs="Times New Roman"/>
          <w:color w:val="auto"/>
          <w:sz w:val="20"/>
          <w:szCs w:val="16"/>
          <w:lang w:val="en-US"/>
        </w:rPr>
        <w:t>compared to Government expenditures and revenues</w:t>
      </w:r>
      <w:bookmarkEnd w:id="51"/>
    </w:p>
    <w:p w:rsidR="00244D73" w:rsidRPr="004854BA" w:rsidRDefault="00014B83" w:rsidP="00A3111C">
      <w:pPr>
        <w:spacing w:line="240" w:lineRule="auto"/>
        <w:jc w:val="both"/>
        <w:rPr>
          <w:rFonts w:ascii="Times New Roman" w:hAnsi="Times New Roman"/>
          <w:sz w:val="16"/>
          <w:szCs w:val="16"/>
        </w:rPr>
      </w:pPr>
      <w:r w:rsidRPr="00F86E81">
        <w:rPr>
          <w:rFonts w:ascii="Times New Roman" w:hAnsi="Times New Roman"/>
          <w:sz w:val="16"/>
          <w:szCs w:val="16"/>
        </w:rPr>
        <w:object w:dxaOrig="10922" w:dyaOrig="6803" w14:anchorId="6A5C8FB5">
          <v:shape id="_x0000_i1030" type="#_x0000_t75" style="width:453.25pt;height:282pt" o:ole="">
            <v:imagedata r:id="rId41" o:title=""/>
          </v:shape>
          <o:OLEObject Type="Embed" ProgID="Excel.Sheet.8" ShapeID="_x0000_i1030" DrawAspect="Content" ObjectID="_1509514162" r:id="rId42"/>
        </w:object>
      </w:r>
    </w:p>
    <w:p w:rsidR="0056767F" w:rsidRPr="000A7FA2" w:rsidRDefault="0056767F" w:rsidP="0056767F">
      <w:pPr>
        <w:spacing w:line="240" w:lineRule="auto"/>
        <w:jc w:val="both"/>
        <w:rPr>
          <w:rFonts w:ascii="Times New Roman" w:hAnsi="Times New Roman"/>
          <w:sz w:val="24"/>
          <w:szCs w:val="24"/>
        </w:rPr>
      </w:pPr>
      <w:r w:rsidRPr="000A7FA2">
        <w:rPr>
          <w:rFonts w:ascii="Times New Roman" w:hAnsi="Times New Roman"/>
          <w:sz w:val="24"/>
          <w:szCs w:val="24"/>
        </w:rPr>
        <w:t>These subsidy outlays are more than double the investment budget handled by the MIA, which seems to fluctuat</w:t>
      </w:r>
      <w:r w:rsidR="00A32EDA">
        <w:rPr>
          <w:rFonts w:ascii="Times New Roman" w:hAnsi="Times New Roman"/>
          <w:sz w:val="24"/>
          <w:szCs w:val="24"/>
        </w:rPr>
        <w:t>e</w:t>
      </w:r>
      <w:r w:rsidRPr="000A7FA2">
        <w:rPr>
          <w:rFonts w:ascii="Times New Roman" w:hAnsi="Times New Roman"/>
          <w:sz w:val="24"/>
          <w:szCs w:val="24"/>
        </w:rPr>
        <w:t xml:space="preserve"> from year to year.</w:t>
      </w:r>
      <w:r w:rsidR="00F40B1E">
        <w:rPr>
          <w:rFonts w:ascii="Times New Roman" w:hAnsi="Times New Roman"/>
          <w:sz w:val="24"/>
          <w:szCs w:val="24"/>
        </w:rPr>
        <w:t xml:space="preserve"> </w:t>
      </w:r>
      <w:r w:rsidRPr="000A7FA2">
        <w:rPr>
          <w:rFonts w:ascii="Times New Roman" w:hAnsi="Times New Roman"/>
          <w:sz w:val="24"/>
          <w:szCs w:val="24"/>
        </w:rPr>
        <w:t xml:space="preserve">There is a very little spent on R&amp;D through the MIA as well as through the Science and Technology Fund under the Ministry of Education. As a </w:t>
      </w:r>
      <w:r w:rsidR="00A32EDA">
        <w:rPr>
          <w:rFonts w:ascii="Times New Roman" w:hAnsi="Times New Roman"/>
          <w:sz w:val="24"/>
          <w:szCs w:val="24"/>
        </w:rPr>
        <w:t>result</w:t>
      </w:r>
      <w:r w:rsidRPr="000A7FA2">
        <w:rPr>
          <w:rFonts w:ascii="Times New Roman" w:hAnsi="Times New Roman"/>
          <w:sz w:val="24"/>
          <w:szCs w:val="24"/>
        </w:rPr>
        <w:t xml:space="preserve">, if the data obtained are reliable, agricultural subsidies in Mongolia </w:t>
      </w:r>
      <w:r w:rsidR="00A32EDA" w:rsidRPr="000A7FA2">
        <w:rPr>
          <w:rFonts w:ascii="Times New Roman" w:hAnsi="Times New Roman"/>
          <w:sz w:val="24"/>
          <w:szCs w:val="24"/>
        </w:rPr>
        <w:t xml:space="preserve">were </w:t>
      </w:r>
      <w:r w:rsidRPr="000A7FA2">
        <w:rPr>
          <w:rFonts w:ascii="Times New Roman" w:hAnsi="Times New Roman"/>
          <w:sz w:val="24"/>
          <w:szCs w:val="24"/>
        </w:rPr>
        <w:t xml:space="preserve">on average nearly 9 times higher than the R&amp;D expenditure during the five year period. If one assumes that a dollar spent on R&amp;D investment is likely to have much higher return than a dollar spent on subsidy, then these figures imply a significant scope for reallocating government funds in order to increase the total return on the limited government financial resources. </w:t>
      </w:r>
      <w:r w:rsidR="00A32EDA">
        <w:rPr>
          <w:rFonts w:ascii="Times New Roman" w:hAnsi="Times New Roman"/>
          <w:sz w:val="24"/>
          <w:szCs w:val="24"/>
        </w:rPr>
        <w:t xml:space="preserve"> </w:t>
      </w:r>
    </w:p>
    <w:p w:rsidR="00DE3CB7" w:rsidRDefault="00CE592E" w:rsidP="00B375BD">
      <w:pPr>
        <w:spacing w:line="240" w:lineRule="auto"/>
        <w:jc w:val="both"/>
        <w:rPr>
          <w:rFonts w:ascii="Times New Roman" w:hAnsi="Times New Roman"/>
          <w:sz w:val="24"/>
          <w:szCs w:val="24"/>
        </w:rPr>
      </w:pPr>
      <w:r>
        <w:rPr>
          <w:noProof/>
        </w:rPr>
        <mc:AlternateContent>
          <mc:Choice Requires="wps">
            <w:drawing>
              <wp:anchor distT="0" distB="0" distL="114300" distR="114300" simplePos="0" relativeHeight="251688448" behindDoc="0" locked="0" layoutInCell="1" allowOverlap="1" wp14:anchorId="558471DE" wp14:editId="551140EA">
                <wp:simplePos x="0" y="0"/>
                <wp:positionH relativeFrom="column">
                  <wp:posOffset>2336800</wp:posOffset>
                </wp:positionH>
                <wp:positionV relativeFrom="paragraph">
                  <wp:posOffset>2941320</wp:posOffset>
                </wp:positionV>
                <wp:extent cx="3606800" cy="635"/>
                <wp:effectExtent l="0" t="0" r="0" b="0"/>
                <wp:wrapSquare wrapText="bothSides"/>
                <wp:docPr id="37" name="文本框 37"/>
                <wp:cNvGraphicFramePr/>
                <a:graphic xmlns:a="http://schemas.openxmlformats.org/drawingml/2006/main">
                  <a:graphicData uri="http://schemas.microsoft.com/office/word/2010/wordprocessingShape">
                    <wps:wsp>
                      <wps:cNvSpPr txBox="1"/>
                      <wps:spPr>
                        <a:xfrm>
                          <a:off x="0" y="0"/>
                          <a:ext cx="3606800" cy="635"/>
                        </a:xfrm>
                        <a:prstGeom prst="rect">
                          <a:avLst/>
                        </a:prstGeom>
                        <a:solidFill>
                          <a:prstClr val="white"/>
                        </a:solidFill>
                        <a:ln>
                          <a:noFill/>
                        </a:ln>
                        <a:effectLst/>
                      </wps:spPr>
                      <wps:txbx>
                        <w:txbxContent>
                          <w:p w:rsidR="00CE592E" w:rsidRPr="008F3887" w:rsidRDefault="00CE592E" w:rsidP="00CE592E">
                            <w:pPr>
                              <w:pStyle w:val="Caption"/>
                              <w:rPr>
                                <w:rFonts w:ascii="Times New Roman" w:eastAsia="Times New Roman" w:hAnsi="Times New Roman" w:cs="Times New Roman"/>
                                <w:noProof/>
                                <w:sz w:val="24"/>
                                <w:szCs w:val="24"/>
                              </w:rPr>
                            </w:pPr>
                            <w:r w:rsidRPr="001D6466">
                              <w:t>The livestock GDP in general is about four times that of the crop production GDP.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8471DE" id="文本框 37" o:spid="_x0000_s1034" type="#_x0000_t202" style="position:absolute;left:0;text-align:left;margin-left:184pt;margin-top:231.6pt;width:284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" stroked="f">
                <v:textbox style="mso-fit-shape-to-text:t" inset="0,0,0,0">
                  <w:txbxContent>
                    <w:p w:rsidR="00CE592E" w:rsidRPr="008F3887" w:rsidRDefault="00CE592E" w:rsidP="00CE592E">
                      <w:pPr>
                        <w:pStyle w:val="ac"/>
                        <w:rPr>
                          <w:rFonts w:ascii="Times New Roman" w:eastAsia="Times New Roman" w:hAnsi="Times New Roman" w:cs="Times New Roman"/>
                          <w:noProof/>
                          <w:sz w:val="24"/>
                          <w:szCs w:val="24"/>
                        </w:rPr>
                      </w:pPr>
                      <w:r w:rsidRPr="001D6466">
                        <w:t>The livestock GDP in general is about four times that of the crop production GDP.</w:t>
                      </w:r>
                    </w:p>
                  </w:txbxContent>
                </v:textbox>
                <w10:wrap type="square"/>
              </v:shape>
            </w:pict>
          </mc:Fallback>
        </mc:AlternateContent>
      </w:r>
      <w:r>
        <w:rPr>
          <w:rFonts w:ascii="Times New Roman" w:hAnsi="Times New Roman"/>
          <w:noProof/>
          <w:sz w:val="24"/>
          <w:szCs w:val="24"/>
        </w:rPr>
        <w:drawing>
          <wp:anchor distT="0" distB="0" distL="114300" distR="114300" simplePos="0" relativeHeight="251686400" behindDoc="0" locked="0" layoutInCell="1" allowOverlap="1" wp14:anchorId="722DA352" wp14:editId="5BDF63FE">
            <wp:simplePos x="0" y="0"/>
            <wp:positionH relativeFrom="margin">
              <wp:align>right</wp:align>
            </wp:positionH>
            <wp:positionV relativeFrom="paragraph">
              <wp:posOffset>574040</wp:posOffset>
            </wp:positionV>
            <wp:extent cx="3606800" cy="24047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hasar_S_HorseWrangler_DarkhadValley_Mongolia_Spring_20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6800" cy="2404745"/>
                    </a:xfrm>
                    <a:prstGeom prst="rect">
                      <a:avLst/>
                    </a:prstGeom>
                  </pic:spPr>
                </pic:pic>
              </a:graphicData>
            </a:graphic>
            <wp14:sizeRelH relativeFrom="page">
              <wp14:pctWidth>0</wp14:pctWidth>
            </wp14:sizeRelH>
            <wp14:sizeRelV relativeFrom="page">
              <wp14:pctHeight>0</wp14:pctHeight>
            </wp14:sizeRelV>
          </wp:anchor>
        </w:drawing>
      </w:r>
      <w:r w:rsidR="0056767F" w:rsidRPr="000A7FA2">
        <w:rPr>
          <w:rFonts w:ascii="Times New Roman" w:hAnsi="Times New Roman"/>
          <w:sz w:val="24"/>
          <w:szCs w:val="24"/>
        </w:rPr>
        <w:t>Another commonly considered indicator of fiscal impact is the size of subsidy in relation to the total income of the sector.</w:t>
      </w:r>
      <w:r w:rsidR="00F40B1E">
        <w:rPr>
          <w:rFonts w:ascii="Times New Roman" w:hAnsi="Times New Roman"/>
          <w:sz w:val="24"/>
          <w:szCs w:val="24"/>
        </w:rPr>
        <w:t xml:space="preserve"> </w:t>
      </w:r>
      <w:r w:rsidR="00A32EDA">
        <w:rPr>
          <w:rFonts w:ascii="Times New Roman" w:hAnsi="Times New Roman"/>
          <w:sz w:val="24"/>
          <w:szCs w:val="24"/>
        </w:rPr>
        <w:t>This is</w:t>
      </w:r>
      <w:r w:rsidR="0056767F" w:rsidRPr="000A7FA2">
        <w:rPr>
          <w:rFonts w:ascii="Times New Roman" w:hAnsi="Times New Roman"/>
          <w:sz w:val="24"/>
          <w:szCs w:val="24"/>
        </w:rPr>
        <w:t xml:space="preserve"> shown in the bottom half of Table 11.</w:t>
      </w:r>
      <w:r w:rsidR="00F40B1E">
        <w:rPr>
          <w:rFonts w:ascii="Times New Roman" w:hAnsi="Times New Roman"/>
          <w:sz w:val="24"/>
          <w:szCs w:val="24"/>
        </w:rPr>
        <w:t xml:space="preserve"> </w:t>
      </w:r>
      <w:r w:rsidR="0056767F" w:rsidRPr="000A7FA2">
        <w:rPr>
          <w:rFonts w:ascii="Times New Roman" w:hAnsi="Times New Roman"/>
          <w:sz w:val="24"/>
          <w:szCs w:val="24"/>
        </w:rPr>
        <w:t xml:space="preserve">The estimated crop subsidies (only direct output and input payments, not considering the MPS) have been fairly stable </w:t>
      </w:r>
      <w:r w:rsidR="00A32EDA">
        <w:rPr>
          <w:rFonts w:ascii="Times New Roman" w:hAnsi="Times New Roman"/>
          <w:sz w:val="24"/>
          <w:szCs w:val="24"/>
        </w:rPr>
        <w:t xml:space="preserve">at </w:t>
      </w:r>
      <w:r w:rsidR="0056767F" w:rsidRPr="000A7FA2">
        <w:rPr>
          <w:rFonts w:ascii="Times New Roman" w:hAnsi="Times New Roman"/>
          <w:sz w:val="24"/>
          <w:szCs w:val="24"/>
        </w:rPr>
        <w:t>around 8 to 10 percent of total crop GDP, with</w:t>
      </w:r>
      <w:r w:rsidR="00CD6BBE">
        <w:rPr>
          <w:rFonts w:ascii="Times New Roman" w:hAnsi="Times New Roman"/>
          <w:sz w:val="24"/>
          <w:szCs w:val="24"/>
        </w:rPr>
        <w:t xml:space="preserve"> a</w:t>
      </w:r>
      <w:r w:rsidR="0056767F" w:rsidRPr="000A7FA2">
        <w:rPr>
          <w:rFonts w:ascii="Times New Roman" w:hAnsi="Times New Roman"/>
          <w:sz w:val="24"/>
          <w:szCs w:val="24"/>
        </w:rPr>
        <w:t xml:space="preserve"> slight increase in 2012, and averaging around 9 percent. On the contrary, the livestock subsidies were much less, ranging from 1 to 3 percent and generally rising from 2009 to 2012.</w:t>
      </w:r>
      <w:r w:rsidR="00F40B1E">
        <w:rPr>
          <w:rFonts w:ascii="Times New Roman" w:hAnsi="Times New Roman"/>
          <w:sz w:val="24"/>
          <w:szCs w:val="24"/>
        </w:rPr>
        <w:t xml:space="preserve"> </w:t>
      </w:r>
      <w:r w:rsidR="0056767F" w:rsidRPr="000A7FA2">
        <w:rPr>
          <w:rFonts w:ascii="Times New Roman" w:hAnsi="Times New Roman"/>
          <w:sz w:val="24"/>
          <w:szCs w:val="24"/>
        </w:rPr>
        <w:t xml:space="preserve">Thus the combined ratio for the primary agriculture subsidies (crop and livestock) to its corresponding GDP ranged from 2 to 4 percent from 2009 to 2012. The value in 2008 was relatively high due to the one time large payment to Cashmere goat herders. The final indicator, subsidies to GDP ratio, shows that </w:t>
      </w:r>
      <w:r w:rsidR="0056767F" w:rsidRPr="000A7FA2">
        <w:rPr>
          <w:rFonts w:ascii="Times New Roman" w:hAnsi="Times New Roman"/>
          <w:sz w:val="24"/>
          <w:szCs w:val="24"/>
        </w:rPr>
        <w:lastRenderedPageBreak/>
        <w:t xml:space="preserve">the total subsidy payments for agriculture and non-agriculture programs ranged from 0.8 percent of national GDP in 2009 to 1.6 percent in 2011, with an overall average of 1.4 percent </w:t>
      </w:r>
      <w:r w:rsidR="00A32EDA">
        <w:rPr>
          <w:rFonts w:ascii="Times New Roman" w:hAnsi="Times New Roman"/>
          <w:sz w:val="24"/>
          <w:szCs w:val="24"/>
        </w:rPr>
        <w:t>from</w:t>
      </w:r>
      <w:r w:rsidR="00A32EDA" w:rsidRPr="000A7FA2">
        <w:rPr>
          <w:rFonts w:ascii="Times New Roman" w:hAnsi="Times New Roman"/>
          <w:sz w:val="24"/>
          <w:szCs w:val="24"/>
        </w:rPr>
        <w:t xml:space="preserve"> </w:t>
      </w:r>
      <w:r w:rsidR="0056767F" w:rsidRPr="000A7FA2">
        <w:rPr>
          <w:rFonts w:ascii="Times New Roman" w:hAnsi="Times New Roman"/>
          <w:sz w:val="24"/>
          <w:szCs w:val="24"/>
        </w:rPr>
        <w:t>2008</w:t>
      </w:r>
      <w:r w:rsidR="00A32EDA">
        <w:rPr>
          <w:rFonts w:ascii="Times New Roman" w:hAnsi="Times New Roman"/>
          <w:sz w:val="24"/>
          <w:szCs w:val="24"/>
        </w:rPr>
        <w:t xml:space="preserve"> to </w:t>
      </w:r>
      <w:r w:rsidR="0056767F" w:rsidRPr="000A7FA2">
        <w:rPr>
          <w:rFonts w:ascii="Times New Roman" w:hAnsi="Times New Roman"/>
          <w:sz w:val="24"/>
          <w:szCs w:val="24"/>
        </w:rPr>
        <w:t xml:space="preserve">2012. The relative size of subsidies seems small but their ratios (2009-2012) to the GDP, which itself is growing at very high rate, is also increasing. Furthermore, the rising share </w:t>
      </w:r>
      <w:r w:rsidR="00A32EDA">
        <w:rPr>
          <w:rFonts w:ascii="Times New Roman" w:hAnsi="Times New Roman"/>
          <w:sz w:val="24"/>
          <w:szCs w:val="24"/>
        </w:rPr>
        <w:t xml:space="preserve">of </w:t>
      </w:r>
      <w:r w:rsidR="0056767F" w:rsidRPr="000A7FA2">
        <w:rPr>
          <w:rFonts w:ascii="Times New Roman" w:hAnsi="Times New Roman"/>
          <w:sz w:val="24"/>
          <w:szCs w:val="24"/>
        </w:rPr>
        <w:t xml:space="preserve">subsidies </w:t>
      </w:r>
      <w:r w:rsidR="00A32EDA">
        <w:rPr>
          <w:rFonts w:ascii="Times New Roman" w:hAnsi="Times New Roman"/>
          <w:sz w:val="24"/>
          <w:szCs w:val="24"/>
        </w:rPr>
        <w:t>suggests</w:t>
      </w:r>
      <w:r w:rsidR="00A32EDA" w:rsidRPr="000A7FA2">
        <w:rPr>
          <w:rFonts w:ascii="Times New Roman" w:hAnsi="Times New Roman"/>
          <w:sz w:val="24"/>
          <w:szCs w:val="24"/>
        </w:rPr>
        <w:t xml:space="preserve"> </w:t>
      </w:r>
      <w:r w:rsidR="0056767F" w:rsidRPr="000A7FA2">
        <w:rPr>
          <w:rFonts w:ascii="Times New Roman" w:hAnsi="Times New Roman"/>
          <w:sz w:val="24"/>
          <w:szCs w:val="24"/>
        </w:rPr>
        <w:t xml:space="preserve">likely squeezing out of other productive investments and R&amp;D and allocations to agriculture sector. </w:t>
      </w:r>
    </w:p>
    <w:p w:rsidR="004854BA" w:rsidRDefault="004854BA" w:rsidP="00B375BD">
      <w:pPr>
        <w:spacing w:line="240" w:lineRule="auto"/>
        <w:jc w:val="both"/>
        <w:rPr>
          <w:rFonts w:ascii="Times New Roman" w:hAnsi="Times New Roman"/>
          <w:sz w:val="24"/>
          <w:szCs w:val="24"/>
        </w:rPr>
      </w:pPr>
    </w:p>
    <w:p w:rsidR="004854BA" w:rsidRDefault="004854BA" w:rsidP="00B375BD">
      <w:pPr>
        <w:spacing w:line="240" w:lineRule="auto"/>
        <w:jc w:val="both"/>
        <w:rPr>
          <w:rFonts w:ascii="Times New Roman" w:hAnsi="Times New Roman"/>
          <w:sz w:val="24"/>
          <w:szCs w:val="24"/>
        </w:rPr>
      </w:pPr>
    </w:p>
    <w:p w:rsidR="00613B97" w:rsidRDefault="00BB664D" w:rsidP="00613B97">
      <w:pPr>
        <w:pStyle w:val="Heading1"/>
        <w:spacing w:line="240" w:lineRule="auto"/>
        <w:rPr>
          <w:szCs w:val="24"/>
        </w:rPr>
      </w:pPr>
      <w:bookmarkStart w:id="52" w:name="_Toc390194288"/>
      <w:r w:rsidRPr="000A7FA2">
        <w:rPr>
          <w:szCs w:val="24"/>
        </w:rPr>
        <w:t xml:space="preserve">Conclusions and </w:t>
      </w:r>
      <w:r w:rsidR="00C330A8" w:rsidRPr="000A7FA2">
        <w:rPr>
          <w:szCs w:val="24"/>
        </w:rPr>
        <w:t>Policy Recommendations</w:t>
      </w:r>
      <w:bookmarkEnd w:id="52"/>
    </w:p>
    <w:p w:rsidR="00613B97" w:rsidRPr="00613B97" w:rsidRDefault="00613B97" w:rsidP="00613B97">
      <w:pPr>
        <w:pStyle w:val="NoSpacing"/>
      </w:pPr>
    </w:p>
    <w:p w:rsidR="00D07A5C" w:rsidRPr="00204753" w:rsidRDefault="00A17C8E" w:rsidP="00A3111C">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The issues discussed in the preceding chapters have a number of important policy implications, and point to a similar number of recommendations for improving the efficiency and </w:t>
      </w:r>
      <w:r w:rsidRPr="00DD221A">
        <w:rPr>
          <w:rFonts w:ascii="Times New Roman" w:hAnsi="Times New Roman"/>
          <w:color w:val="000000"/>
          <w:sz w:val="24"/>
          <w:szCs w:val="24"/>
        </w:rPr>
        <w:t xml:space="preserve">effectiveness of agriculture subsidies in Mongolia. </w:t>
      </w:r>
    </w:p>
    <w:p w:rsidR="00876757" w:rsidRPr="00854B95" w:rsidRDefault="00204753" w:rsidP="00DD221A">
      <w:pPr>
        <w:numPr>
          <w:ilvl w:val="0"/>
          <w:numId w:val="6"/>
        </w:numPr>
        <w:shd w:val="clear" w:color="auto" w:fill="FFFFFF"/>
        <w:spacing w:after="0" w:line="240" w:lineRule="auto"/>
        <w:ind w:left="360"/>
        <w:jc w:val="both"/>
        <w:rPr>
          <w:rFonts w:ascii="Times New Roman" w:hAnsi="Times New Roman"/>
          <w:b/>
          <w:bCs/>
          <w:color w:val="000000"/>
          <w:sz w:val="24"/>
          <w:szCs w:val="24"/>
        </w:rPr>
      </w:pPr>
      <w:r w:rsidRPr="005F10E9">
        <w:rPr>
          <w:rFonts w:ascii="Times New Roman" w:hAnsi="Times New Roman"/>
          <w:b/>
          <w:color w:val="000000"/>
          <w:sz w:val="24"/>
          <w:szCs w:val="24"/>
        </w:rPr>
        <w:t>R</w:t>
      </w:r>
      <w:r w:rsidR="008C1AA9" w:rsidRPr="00204753">
        <w:rPr>
          <w:rFonts w:ascii="Times New Roman" w:hAnsi="Times New Roman"/>
          <w:b/>
          <w:bCs/>
          <w:color w:val="000000"/>
          <w:sz w:val="24"/>
          <w:szCs w:val="24"/>
        </w:rPr>
        <w:t>ationaliz</w:t>
      </w:r>
      <w:r w:rsidR="00A17C8E" w:rsidRPr="00204753">
        <w:rPr>
          <w:rFonts w:ascii="Times New Roman" w:hAnsi="Times New Roman"/>
          <w:b/>
          <w:bCs/>
          <w:color w:val="000000"/>
          <w:sz w:val="24"/>
          <w:szCs w:val="24"/>
        </w:rPr>
        <w:t>e</w:t>
      </w:r>
      <w:r w:rsidR="00876757" w:rsidRPr="00204753">
        <w:rPr>
          <w:rFonts w:ascii="Times New Roman" w:hAnsi="Times New Roman"/>
          <w:b/>
          <w:bCs/>
          <w:color w:val="000000"/>
          <w:sz w:val="24"/>
          <w:szCs w:val="24"/>
        </w:rPr>
        <w:t xml:space="preserve"> agricultural subsidy programs</w:t>
      </w:r>
      <w:r w:rsidR="00A17C8E" w:rsidRPr="00204753">
        <w:rPr>
          <w:rFonts w:ascii="Times New Roman" w:hAnsi="Times New Roman"/>
          <w:b/>
          <w:bCs/>
          <w:color w:val="000000"/>
          <w:sz w:val="24"/>
          <w:szCs w:val="24"/>
        </w:rPr>
        <w:t>.</w:t>
      </w:r>
      <w:r w:rsidR="00876757" w:rsidRPr="00204753">
        <w:rPr>
          <w:rFonts w:ascii="Times New Roman" w:hAnsi="Times New Roman"/>
          <w:b/>
          <w:bCs/>
          <w:color w:val="000000"/>
          <w:sz w:val="24"/>
          <w:szCs w:val="24"/>
        </w:rPr>
        <w:t xml:space="preserve"> </w:t>
      </w:r>
      <w:r w:rsidR="00876757" w:rsidRPr="00204753">
        <w:rPr>
          <w:rFonts w:ascii="Times New Roman" w:hAnsi="Times New Roman"/>
          <w:sz w:val="24"/>
          <w:szCs w:val="24"/>
        </w:rPr>
        <w:t xml:space="preserve">By 2012, there were </w:t>
      </w:r>
      <w:r w:rsidR="00A17C8E" w:rsidRPr="00204753">
        <w:rPr>
          <w:rFonts w:ascii="Times New Roman" w:hAnsi="Times New Roman"/>
          <w:sz w:val="24"/>
          <w:szCs w:val="24"/>
        </w:rPr>
        <w:t xml:space="preserve">seven </w:t>
      </w:r>
      <w:r w:rsidR="00876757" w:rsidRPr="00204753">
        <w:rPr>
          <w:rFonts w:ascii="Times New Roman" w:hAnsi="Times New Roman"/>
          <w:sz w:val="24"/>
          <w:szCs w:val="24"/>
        </w:rPr>
        <w:t>direct payment</w:t>
      </w:r>
      <w:r w:rsidR="00A17C8E" w:rsidRPr="00204753">
        <w:rPr>
          <w:rFonts w:ascii="Times New Roman" w:hAnsi="Times New Roman"/>
          <w:sz w:val="24"/>
          <w:szCs w:val="24"/>
        </w:rPr>
        <w:t>s</w:t>
      </w:r>
      <w:r w:rsidR="00876757" w:rsidRPr="00204753">
        <w:rPr>
          <w:rFonts w:ascii="Times New Roman" w:hAnsi="Times New Roman"/>
          <w:sz w:val="24"/>
          <w:szCs w:val="24"/>
        </w:rPr>
        <w:t xml:space="preserve"> or grants programs and </w:t>
      </w:r>
      <w:r w:rsidR="00A17C8E" w:rsidRPr="00204753">
        <w:rPr>
          <w:rFonts w:ascii="Times New Roman" w:hAnsi="Times New Roman"/>
          <w:sz w:val="24"/>
          <w:szCs w:val="24"/>
        </w:rPr>
        <w:t xml:space="preserve">seven </w:t>
      </w:r>
      <w:r w:rsidR="00876757" w:rsidRPr="00204753">
        <w:rPr>
          <w:rFonts w:ascii="Times New Roman" w:hAnsi="Times New Roman"/>
          <w:sz w:val="24"/>
          <w:szCs w:val="24"/>
        </w:rPr>
        <w:t>loan programs with varied terms and conditions for herders, farmers</w:t>
      </w:r>
      <w:r w:rsidR="00A4146A" w:rsidRPr="005F10E9">
        <w:rPr>
          <w:rFonts w:ascii="Times New Roman" w:hAnsi="Times New Roman"/>
          <w:sz w:val="24"/>
          <w:szCs w:val="24"/>
        </w:rPr>
        <w:t>,</w:t>
      </w:r>
      <w:r w:rsidR="00876757" w:rsidRPr="00DD221A">
        <w:rPr>
          <w:rFonts w:ascii="Times New Roman" w:hAnsi="Times New Roman"/>
          <w:sz w:val="24"/>
          <w:szCs w:val="24"/>
        </w:rPr>
        <w:t xml:space="preserve"> and processors covering crops, livestock</w:t>
      </w:r>
      <w:r w:rsidR="00A4146A" w:rsidRPr="005F10E9">
        <w:rPr>
          <w:rFonts w:ascii="Times New Roman" w:hAnsi="Times New Roman"/>
          <w:sz w:val="24"/>
          <w:szCs w:val="24"/>
        </w:rPr>
        <w:t>,</w:t>
      </w:r>
      <w:r w:rsidR="00876757" w:rsidRPr="00DD221A">
        <w:rPr>
          <w:rFonts w:ascii="Times New Roman" w:hAnsi="Times New Roman"/>
          <w:sz w:val="24"/>
          <w:szCs w:val="24"/>
        </w:rPr>
        <w:t xml:space="preserve"> and agro-processing companies. </w:t>
      </w:r>
      <w:r w:rsidR="00A4146A" w:rsidRPr="005F10E9">
        <w:rPr>
          <w:rFonts w:ascii="Times New Roman" w:hAnsi="Times New Roman"/>
          <w:bCs/>
          <w:color w:val="000000"/>
          <w:sz w:val="24"/>
          <w:szCs w:val="24"/>
        </w:rPr>
        <w:t>A number of these funds, grants, and soft loan schemes overlap in mandate</w:t>
      </w:r>
      <w:r w:rsidRPr="005F10E9">
        <w:rPr>
          <w:rFonts w:ascii="Times New Roman" w:hAnsi="Times New Roman"/>
          <w:bCs/>
          <w:color w:val="000000"/>
          <w:sz w:val="24"/>
          <w:szCs w:val="24"/>
        </w:rPr>
        <w:t xml:space="preserve"> and in intended beneficiaries, for instance the SME Fund </w:t>
      </w:r>
      <w:r w:rsidR="001E25F4" w:rsidRPr="00204753">
        <w:rPr>
          <w:rFonts w:ascii="Times New Roman" w:hAnsi="Times New Roman"/>
          <w:sz w:val="24"/>
          <w:szCs w:val="24"/>
        </w:rPr>
        <w:t>ope</w:t>
      </w:r>
      <w:r w:rsidR="00755197" w:rsidRPr="00204753">
        <w:rPr>
          <w:rFonts w:ascii="Times New Roman" w:hAnsi="Times New Roman"/>
          <w:sz w:val="24"/>
          <w:szCs w:val="24"/>
        </w:rPr>
        <w:t>rated by the Ministry of Labor</w:t>
      </w:r>
      <w:r w:rsidR="001E25F4" w:rsidRPr="00204753">
        <w:rPr>
          <w:rFonts w:ascii="Times New Roman" w:hAnsi="Times New Roman"/>
          <w:sz w:val="24"/>
          <w:szCs w:val="24"/>
        </w:rPr>
        <w:t xml:space="preserve"> also covers soft loans for primary agriculture </w:t>
      </w:r>
      <w:r w:rsidRPr="005F10E9">
        <w:rPr>
          <w:rFonts w:ascii="Times New Roman" w:hAnsi="Times New Roman"/>
          <w:sz w:val="24"/>
          <w:szCs w:val="24"/>
        </w:rPr>
        <w:t>that</w:t>
      </w:r>
      <w:r w:rsidRPr="00DD221A">
        <w:rPr>
          <w:rFonts w:ascii="Times New Roman" w:hAnsi="Times New Roman"/>
          <w:sz w:val="24"/>
          <w:szCs w:val="24"/>
        </w:rPr>
        <w:t xml:space="preserve"> </w:t>
      </w:r>
      <w:r w:rsidR="001E25F4" w:rsidRPr="00204753">
        <w:rPr>
          <w:rFonts w:ascii="Times New Roman" w:hAnsi="Times New Roman"/>
          <w:sz w:val="24"/>
          <w:szCs w:val="24"/>
        </w:rPr>
        <w:t xml:space="preserve">overlap with MIA’s programs </w:t>
      </w:r>
      <w:r w:rsidRPr="005F10E9">
        <w:rPr>
          <w:rFonts w:ascii="Times New Roman" w:hAnsi="Times New Roman"/>
          <w:sz w:val="24"/>
          <w:szCs w:val="24"/>
        </w:rPr>
        <w:t xml:space="preserve">targeting the very same </w:t>
      </w:r>
      <w:r w:rsidR="001E25F4" w:rsidRPr="00DD221A">
        <w:rPr>
          <w:rFonts w:ascii="Times New Roman" w:hAnsi="Times New Roman"/>
          <w:sz w:val="24"/>
          <w:szCs w:val="24"/>
        </w:rPr>
        <w:t xml:space="preserve">beneficiaries. </w:t>
      </w:r>
      <w:r w:rsidR="00876757" w:rsidRPr="00204753">
        <w:rPr>
          <w:rFonts w:ascii="Times New Roman" w:hAnsi="Times New Roman"/>
          <w:sz w:val="24"/>
          <w:szCs w:val="24"/>
        </w:rPr>
        <w:t>Subsidy schemes are authorized under parliamentary decree</w:t>
      </w:r>
      <w:r w:rsidR="00D15930" w:rsidRPr="00204753">
        <w:rPr>
          <w:rFonts w:ascii="Times New Roman" w:hAnsi="Times New Roman"/>
          <w:sz w:val="24"/>
          <w:szCs w:val="24"/>
        </w:rPr>
        <w:t>s</w:t>
      </w:r>
      <w:r w:rsidRPr="005F10E9">
        <w:rPr>
          <w:rFonts w:ascii="Times New Roman" w:hAnsi="Times New Roman"/>
          <w:sz w:val="24"/>
          <w:szCs w:val="24"/>
        </w:rPr>
        <w:t>, while</w:t>
      </w:r>
      <w:r w:rsidR="00D15930" w:rsidRPr="00204753">
        <w:rPr>
          <w:rFonts w:ascii="Times New Roman" w:hAnsi="Times New Roman"/>
          <w:sz w:val="24"/>
          <w:szCs w:val="24"/>
        </w:rPr>
        <w:t xml:space="preserve"> funds </w:t>
      </w:r>
      <w:r w:rsidR="00876757" w:rsidRPr="00204753">
        <w:rPr>
          <w:rFonts w:ascii="Times New Roman" w:hAnsi="Times New Roman"/>
          <w:sz w:val="24"/>
          <w:szCs w:val="24"/>
        </w:rPr>
        <w:t xml:space="preserve">typically come from the Government as </w:t>
      </w:r>
      <w:r w:rsidR="001E25F4" w:rsidRPr="00204753">
        <w:rPr>
          <w:rFonts w:ascii="Times New Roman" w:hAnsi="Times New Roman"/>
          <w:sz w:val="24"/>
          <w:szCs w:val="24"/>
        </w:rPr>
        <w:t xml:space="preserve">ad-hoc </w:t>
      </w:r>
      <w:r w:rsidR="00876757" w:rsidRPr="00204753">
        <w:rPr>
          <w:rFonts w:ascii="Times New Roman" w:hAnsi="Times New Roman"/>
          <w:sz w:val="24"/>
          <w:szCs w:val="24"/>
        </w:rPr>
        <w:t xml:space="preserve">extra-budgetary allocations to the </w:t>
      </w:r>
      <w:r w:rsidR="00D15930" w:rsidRPr="00204753">
        <w:rPr>
          <w:rFonts w:ascii="Times New Roman" w:hAnsi="Times New Roman"/>
          <w:sz w:val="24"/>
          <w:szCs w:val="24"/>
        </w:rPr>
        <w:t xml:space="preserve">concerned </w:t>
      </w:r>
      <w:r w:rsidR="00876757" w:rsidRPr="00204753">
        <w:rPr>
          <w:rFonts w:ascii="Times New Roman" w:hAnsi="Times New Roman"/>
          <w:sz w:val="24"/>
          <w:szCs w:val="24"/>
        </w:rPr>
        <w:t xml:space="preserve">ministries. </w:t>
      </w:r>
      <w:r w:rsidRPr="005F10E9">
        <w:rPr>
          <w:rFonts w:ascii="Times New Roman" w:hAnsi="Times New Roman"/>
          <w:sz w:val="24"/>
          <w:szCs w:val="24"/>
        </w:rPr>
        <w:t xml:space="preserve">No clear or transparent method for determining the level of subsidies appears to be in place. </w:t>
      </w:r>
      <w:r w:rsidR="00876757" w:rsidRPr="00204753">
        <w:rPr>
          <w:rFonts w:ascii="Times New Roman" w:hAnsi="Times New Roman"/>
          <w:sz w:val="24"/>
          <w:szCs w:val="24"/>
        </w:rPr>
        <w:t xml:space="preserve">Therefore, </w:t>
      </w:r>
      <w:r w:rsidR="00876757" w:rsidRPr="00204753">
        <w:rPr>
          <w:rFonts w:ascii="Times New Roman" w:hAnsi="Times New Roman"/>
          <w:b/>
          <w:bCs/>
          <w:sz w:val="24"/>
          <w:szCs w:val="24"/>
        </w:rPr>
        <w:t xml:space="preserve">it is recommended that </w:t>
      </w:r>
      <w:r w:rsidR="00521CEC" w:rsidRPr="00204753">
        <w:rPr>
          <w:rFonts w:ascii="Times New Roman" w:hAnsi="Times New Roman"/>
          <w:b/>
          <w:bCs/>
          <w:sz w:val="24"/>
          <w:szCs w:val="24"/>
        </w:rPr>
        <w:t xml:space="preserve">the </w:t>
      </w:r>
      <w:r w:rsidR="00876757" w:rsidRPr="00204753">
        <w:rPr>
          <w:rFonts w:ascii="Times New Roman" w:hAnsi="Times New Roman"/>
          <w:b/>
          <w:bCs/>
          <w:color w:val="000000"/>
          <w:sz w:val="24"/>
          <w:szCs w:val="24"/>
        </w:rPr>
        <w:t xml:space="preserve">streamlining </w:t>
      </w:r>
      <w:r w:rsidR="008C1AA9" w:rsidRPr="00204753">
        <w:rPr>
          <w:rFonts w:ascii="Times New Roman" w:hAnsi="Times New Roman"/>
          <w:b/>
          <w:bCs/>
          <w:color w:val="000000"/>
          <w:sz w:val="24"/>
          <w:szCs w:val="24"/>
        </w:rPr>
        <w:t xml:space="preserve">and rationalization </w:t>
      </w:r>
      <w:r w:rsidR="00876757" w:rsidRPr="00204753">
        <w:rPr>
          <w:rFonts w:ascii="Times New Roman" w:hAnsi="Times New Roman"/>
          <w:b/>
          <w:bCs/>
          <w:color w:val="000000"/>
          <w:sz w:val="24"/>
          <w:szCs w:val="24"/>
        </w:rPr>
        <w:t>of agricultural subsidy programs be carried out to help resolve the inconsistencies and overlapping of objectives and beneficiaries and to improve the overall structure</w:t>
      </w:r>
      <w:r w:rsidR="00755197" w:rsidRPr="00204753">
        <w:rPr>
          <w:rFonts w:ascii="Times New Roman" w:hAnsi="Times New Roman"/>
          <w:b/>
          <w:bCs/>
          <w:color w:val="000000"/>
          <w:sz w:val="24"/>
          <w:szCs w:val="24"/>
        </w:rPr>
        <w:t>, implementation costs</w:t>
      </w:r>
      <w:r w:rsidR="00876757" w:rsidRPr="00204753">
        <w:rPr>
          <w:rFonts w:ascii="Times New Roman" w:hAnsi="Times New Roman"/>
          <w:b/>
          <w:bCs/>
          <w:color w:val="000000"/>
          <w:sz w:val="24"/>
          <w:szCs w:val="24"/>
        </w:rPr>
        <w:t xml:space="preserve"> </w:t>
      </w:r>
      <w:r w:rsidR="008C1AA9" w:rsidRPr="00204753">
        <w:rPr>
          <w:rFonts w:ascii="Times New Roman" w:hAnsi="Times New Roman"/>
          <w:b/>
          <w:bCs/>
          <w:color w:val="000000"/>
          <w:sz w:val="24"/>
          <w:szCs w:val="24"/>
        </w:rPr>
        <w:t xml:space="preserve">and </w:t>
      </w:r>
      <w:r w:rsidR="008C1AA9" w:rsidRPr="00854B95">
        <w:rPr>
          <w:rFonts w:ascii="Times New Roman" w:hAnsi="Times New Roman"/>
          <w:b/>
          <w:bCs/>
          <w:color w:val="000000"/>
          <w:sz w:val="24"/>
          <w:szCs w:val="24"/>
        </w:rPr>
        <w:t>efficiency</w:t>
      </w:r>
      <w:r w:rsidR="00876757" w:rsidRPr="00854B95">
        <w:rPr>
          <w:rFonts w:ascii="Times New Roman" w:hAnsi="Times New Roman"/>
          <w:b/>
          <w:bCs/>
          <w:sz w:val="24"/>
          <w:szCs w:val="24"/>
        </w:rPr>
        <w:t xml:space="preserve">. </w:t>
      </w:r>
    </w:p>
    <w:p w:rsidR="005328CF" w:rsidRPr="00854B95" w:rsidRDefault="005328CF" w:rsidP="005328CF">
      <w:pPr>
        <w:shd w:val="clear" w:color="auto" w:fill="FFFFFF"/>
        <w:spacing w:after="0" w:line="240" w:lineRule="auto"/>
        <w:ind w:left="360"/>
        <w:jc w:val="both"/>
        <w:rPr>
          <w:rFonts w:ascii="Times New Roman" w:hAnsi="Times New Roman"/>
          <w:b/>
          <w:bCs/>
          <w:color w:val="000000"/>
          <w:sz w:val="24"/>
          <w:szCs w:val="24"/>
        </w:rPr>
      </w:pPr>
    </w:p>
    <w:p w:rsidR="00204753" w:rsidRPr="005F10E9" w:rsidRDefault="00755197" w:rsidP="00DD221A">
      <w:pPr>
        <w:numPr>
          <w:ilvl w:val="0"/>
          <w:numId w:val="6"/>
        </w:numPr>
        <w:shd w:val="clear" w:color="auto" w:fill="FFFFFF"/>
        <w:spacing w:after="0" w:line="240" w:lineRule="auto"/>
        <w:ind w:left="360"/>
        <w:jc w:val="both"/>
        <w:rPr>
          <w:rFonts w:ascii="Times New Roman" w:hAnsi="Times New Roman"/>
          <w:b/>
          <w:sz w:val="24"/>
          <w:szCs w:val="24"/>
        </w:rPr>
      </w:pPr>
      <w:r w:rsidRPr="00854B95">
        <w:rPr>
          <w:rFonts w:ascii="Times New Roman" w:hAnsi="Times New Roman"/>
          <w:b/>
          <w:bCs/>
          <w:color w:val="000000"/>
          <w:sz w:val="24"/>
          <w:szCs w:val="24"/>
        </w:rPr>
        <w:t>Eliminate n</w:t>
      </w:r>
      <w:r w:rsidR="00AE7E39" w:rsidRPr="00854B95">
        <w:rPr>
          <w:rFonts w:ascii="Times New Roman" w:hAnsi="Times New Roman"/>
          <w:b/>
          <w:bCs/>
          <w:color w:val="000000"/>
          <w:sz w:val="24"/>
          <w:szCs w:val="24"/>
        </w:rPr>
        <w:t xml:space="preserve">egative Market Price Support (MPS) and </w:t>
      </w:r>
      <w:r w:rsidR="00204753" w:rsidRPr="005F10E9">
        <w:rPr>
          <w:rFonts w:ascii="Times New Roman" w:hAnsi="Times New Roman"/>
          <w:b/>
          <w:bCs/>
          <w:color w:val="000000"/>
          <w:sz w:val="24"/>
          <w:szCs w:val="24"/>
        </w:rPr>
        <w:t xml:space="preserve">address </w:t>
      </w:r>
      <w:r w:rsidR="00AE7E39" w:rsidRPr="00DD221A">
        <w:rPr>
          <w:rFonts w:ascii="Times New Roman" w:hAnsi="Times New Roman"/>
          <w:b/>
          <w:bCs/>
          <w:color w:val="000000"/>
          <w:sz w:val="24"/>
          <w:szCs w:val="24"/>
        </w:rPr>
        <w:t>problems of market structure</w:t>
      </w:r>
      <w:r w:rsidR="00204753" w:rsidRPr="005F10E9">
        <w:rPr>
          <w:rFonts w:ascii="Times New Roman" w:hAnsi="Times New Roman"/>
          <w:b/>
          <w:bCs/>
          <w:color w:val="000000"/>
          <w:sz w:val="24"/>
          <w:szCs w:val="24"/>
        </w:rPr>
        <w:t>.</w:t>
      </w:r>
      <w:r w:rsidR="00AE7E39" w:rsidRPr="00854B95">
        <w:rPr>
          <w:rFonts w:ascii="Times New Roman" w:hAnsi="Times New Roman"/>
          <w:b/>
          <w:bCs/>
          <w:color w:val="000000"/>
          <w:sz w:val="24"/>
          <w:szCs w:val="24"/>
        </w:rPr>
        <w:t xml:space="preserve"> </w:t>
      </w:r>
      <w:r w:rsidR="00204753" w:rsidRPr="005F10E9">
        <w:rPr>
          <w:rFonts w:ascii="Times New Roman" w:hAnsi="Times New Roman"/>
          <w:bCs/>
          <w:color w:val="000000"/>
          <w:sz w:val="24"/>
          <w:szCs w:val="24"/>
        </w:rPr>
        <w:t>According to the findings of this study,</w:t>
      </w:r>
      <w:r w:rsidR="00204753" w:rsidRPr="005F10E9">
        <w:rPr>
          <w:rFonts w:ascii="Times New Roman" w:hAnsi="Times New Roman"/>
          <w:b/>
          <w:bCs/>
          <w:color w:val="000000"/>
          <w:sz w:val="24"/>
          <w:szCs w:val="24"/>
        </w:rPr>
        <w:t xml:space="preserve"> </w:t>
      </w:r>
      <w:r w:rsidR="00204753" w:rsidRPr="005F10E9">
        <w:rPr>
          <w:rFonts w:ascii="Times New Roman" w:hAnsi="Times New Roman"/>
          <w:bCs/>
          <w:color w:val="000000"/>
          <w:sz w:val="24"/>
          <w:szCs w:val="24"/>
        </w:rPr>
        <w:t>market price support (MPS) was negative for both wheat and wool during some years of the five year period.</w:t>
      </w:r>
      <w:r w:rsidR="001835E7" w:rsidRPr="005F10E9">
        <w:rPr>
          <w:rFonts w:ascii="Times New Roman" w:hAnsi="Times New Roman"/>
          <w:bCs/>
          <w:color w:val="000000"/>
          <w:sz w:val="24"/>
          <w:szCs w:val="24"/>
        </w:rPr>
        <w:t xml:space="preserve"> </w:t>
      </w:r>
      <w:r w:rsidR="00C47578" w:rsidRPr="00854B95">
        <w:rPr>
          <w:rFonts w:ascii="Times New Roman" w:hAnsi="Times New Roman"/>
          <w:bCs/>
          <w:color w:val="000000"/>
          <w:sz w:val="24"/>
          <w:szCs w:val="24"/>
        </w:rPr>
        <w:t xml:space="preserve">This implies that part of the government budgetary transfers </w:t>
      </w:r>
      <w:r w:rsidR="00C70910" w:rsidRPr="00854B95">
        <w:rPr>
          <w:rFonts w:ascii="Times New Roman" w:hAnsi="Times New Roman"/>
          <w:bCs/>
          <w:color w:val="000000"/>
          <w:sz w:val="24"/>
          <w:szCs w:val="24"/>
        </w:rPr>
        <w:t>went</w:t>
      </w:r>
      <w:r w:rsidR="00C47578" w:rsidRPr="00854B95">
        <w:rPr>
          <w:rFonts w:ascii="Times New Roman" w:hAnsi="Times New Roman"/>
          <w:bCs/>
          <w:color w:val="000000"/>
          <w:sz w:val="24"/>
          <w:szCs w:val="24"/>
        </w:rPr>
        <w:t xml:space="preserve"> only to compensate for implicit taxation. In the absence of domestic market price reduction policies, the negative MPS arises mainly due to</w:t>
      </w:r>
      <w:r w:rsidR="00521CEC" w:rsidRPr="00854B95">
        <w:rPr>
          <w:rFonts w:ascii="Times New Roman" w:hAnsi="Times New Roman"/>
          <w:bCs/>
          <w:color w:val="000000"/>
          <w:sz w:val="24"/>
          <w:szCs w:val="24"/>
        </w:rPr>
        <w:t xml:space="preserve"> the</w:t>
      </w:r>
      <w:r w:rsidR="00C47578" w:rsidRPr="00854B95">
        <w:rPr>
          <w:rFonts w:ascii="Times New Roman" w:hAnsi="Times New Roman"/>
          <w:bCs/>
          <w:color w:val="000000"/>
          <w:sz w:val="24"/>
          <w:szCs w:val="24"/>
        </w:rPr>
        <w:t xml:space="preserve"> lack of competitive market structure and </w:t>
      </w:r>
      <w:r w:rsidR="00521CEC" w:rsidRPr="00854B95">
        <w:rPr>
          <w:rFonts w:ascii="Times New Roman" w:hAnsi="Times New Roman"/>
          <w:bCs/>
          <w:color w:val="000000"/>
          <w:sz w:val="24"/>
          <w:szCs w:val="24"/>
        </w:rPr>
        <w:t xml:space="preserve">a </w:t>
      </w:r>
      <w:r w:rsidR="00C47578" w:rsidRPr="00854B95">
        <w:rPr>
          <w:rFonts w:ascii="Times New Roman" w:hAnsi="Times New Roman"/>
          <w:bCs/>
          <w:color w:val="000000"/>
          <w:sz w:val="24"/>
          <w:szCs w:val="24"/>
        </w:rPr>
        <w:t xml:space="preserve">rise in </w:t>
      </w:r>
      <w:r w:rsidR="00521CEC" w:rsidRPr="00854B95">
        <w:rPr>
          <w:rFonts w:ascii="Times New Roman" w:hAnsi="Times New Roman"/>
          <w:bCs/>
          <w:color w:val="000000"/>
          <w:sz w:val="24"/>
          <w:szCs w:val="24"/>
        </w:rPr>
        <w:t xml:space="preserve">the </w:t>
      </w:r>
      <w:r w:rsidR="00C47578" w:rsidRPr="00854B95">
        <w:rPr>
          <w:rFonts w:ascii="Times New Roman" w:hAnsi="Times New Roman"/>
          <w:bCs/>
          <w:color w:val="000000"/>
          <w:sz w:val="24"/>
          <w:szCs w:val="24"/>
        </w:rPr>
        <w:t>international price of the commodity without domestic price transmission.</w:t>
      </w:r>
      <w:r w:rsidR="00F40B1E" w:rsidRPr="00854B95">
        <w:rPr>
          <w:rFonts w:ascii="Times New Roman" w:hAnsi="Times New Roman"/>
          <w:bCs/>
          <w:color w:val="000000"/>
          <w:sz w:val="24"/>
          <w:szCs w:val="24"/>
        </w:rPr>
        <w:t xml:space="preserve"> </w:t>
      </w:r>
      <w:r w:rsidR="00BE770E" w:rsidRPr="00854B95">
        <w:rPr>
          <w:rFonts w:ascii="Times New Roman" w:hAnsi="Times New Roman"/>
          <w:bCs/>
          <w:color w:val="000000"/>
          <w:sz w:val="24"/>
          <w:szCs w:val="24"/>
        </w:rPr>
        <w:t>To understand why the farm</w:t>
      </w:r>
      <w:r w:rsidR="00701ACC" w:rsidRPr="00854B95">
        <w:rPr>
          <w:rFonts w:ascii="Times New Roman" w:hAnsi="Times New Roman"/>
          <w:bCs/>
          <w:color w:val="000000"/>
          <w:sz w:val="24"/>
          <w:szCs w:val="24"/>
        </w:rPr>
        <w:t xml:space="preserve"> </w:t>
      </w:r>
      <w:r w:rsidR="00BE770E" w:rsidRPr="00854B95">
        <w:rPr>
          <w:rFonts w:ascii="Times New Roman" w:hAnsi="Times New Roman"/>
          <w:bCs/>
          <w:color w:val="000000"/>
          <w:sz w:val="24"/>
          <w:szCs w:val="24"/>
        </w:rPr>
        <w:t xml:space="preserve">gate and the local market prices are lower than the </w:t>
      </w:r>
      <w:r w:rsidR="00701ACC" w:rsidRPr="00854B95">
        <w:rPr>
          <w:rFonts w:ascii="Times New Roman" w:hAnsi="Times New Roman"/>
          <w:bCs/>
          <w:color w:val="000000"/>
          <w:sz w:val="24"/>
          <w:szCs w:val="24"/>
        </w:rPr>
        <w:t xml:space="preserve">equivalent </w:t>
      </w:r>
      <w:r w:rsidR="00BE770E" w:rsidRPr="00854B95">
        <w:rPr>
          <w:rFonts w:ascii="Times New Roman" w:hAnsi="Times New Roman"/>
          <w:bCs/>
          <w:color w:val="000000"/>
          <w:sz w:val="24"/>
          <w:szCs w:val="24"/>
        </w:rPr>
        <w:t xml:space="preserve">competitive market prices </w:t>
      </w:r>
      <w:r w:rsidR="00C47578" w:rsidRPr="00854B95">
        <w:rPr>
          <w:rFonts w:ascii="Times New Roman" w:hAnsi="Times New Roman"/>
          <w:b/>
          <w:bCs/>
          <w:color w:val="000000"/>
          <w:sz w:val="24"/>
          <w:szCs w:val="24"/>
        </w:rPr>
        <w:t xml:space="preserve">a study </w:t>
      </w:r>
      <w:r w:rsidR="00204753" w:rsidRPr="00854B95">
        <w:rPr>
          <w:rFonts w:ascii="Times New Roman" w:hAnsi="Times New Roman"/>
          <w:b/>
          <w:bCs/>
          <w:color w:val="000000"/>
          <w:sz w:val="24"/>
          <w:szCs w:val="24"/>
        </w:rPr>
        <w:t>o</w:t>
      </w:r>
      <w:r w:rsidR="00204753" w:rsidRPr="005F10E9">
        <w:rPr>
          <w:rFonts w:ascii="Times New Roman" w:hAnsi="Times New Roman"/>
          <w:b/>
          <w:bCs/>
          <w:color w:val="000000"/>
          <w:sz w:val="24"/>
          <w:szCs w:val="24"/>
        </w:rPr>
        <w:t>f</w:t>
      </w:r>
      <w:r w:rsidR="00204753" w:rsidRPr="00DD221A">
        <w:rPr>
          <w:rFonts w:ascii="Times New Roman" w:hAnsi="Times New Roman"/>
          <w:b/>
          <w:bCs/>
          <w:color w:val="000000"/>
          <w:sz w:val="24"/>
          <w:szCs w:val="24"/>
        </w:rPr>
        <w:t xml:space="preserve"> </w:t>
      </w:r>
      <w:r w:rsidR="00C47578" w:rsidRPr="00854B95">
        <w:rPr>
          <w:rFonts w:ascii="Times New Roman" w:hAnsi="Times New Roman"/>
          <w:b/>
          <w:bCs/>
          <w:color w:val="000000"/>
          <w:sz w:val="24"/>
          <w:szCs w:val="24"/>
        </w:rPr>
        <w:t xml:space="preserve">market structure and performance, </w:t>
      </w:r>
      <w:r w:rsidR="001835E7" w:rsidRPr="005F10E9">
        <w:rPr>
          <w:rFonts w:ascii="Times New Roman" w:hAnsi="Times New Roman"/>
          <w:b/>
          <w:bCs/>
          <w:color w:val="000000"/>
          <w:sz w:val="24"/>
          <w:szCs w:val="24"/>
        </w:rPr>
        <w:t xml:space="preserve">and of </w:t>
      </w:r>
      <w:r w:rsidR="00CA6367" w:rsidRPr="00DD221A">
        <w:rPr>
          <w:rFonts w:ascii="Times New Roman" w:hAnsi="Times New Roman"/>
          <w:b/>
          <w:bCs/>
          <w:color w:val="000000"/>
          <w:sz w:val="24"/>
          <w:szCs w:val="24"/>
        </w:rPr>
        <w:t xml:space="preserve">the </w:t>
      </w:r>
      <w:r w:rsidR="00C47578" w:rsidRPr="00854B95">
        <w:rPr>
          <w:rFonts w:ascii="Times New Roman" w:hAnsi="Times New Roman"/>
          <w:b/>
          <w:bCs/>
          <w:color w:val="000000"/>
          <w:sz w:val="24"/>
          <w:szCs w:val="24"/>
        </w:rPr>
        <w:t xml:space="preserve">roles of various intermediaries and their margins in the marketing channel </w:t>
      </w:r>
      <w:r w:rsidR="00521CEC" w:rsidRPr="00854B95">
        <w:rPr>
          <w:rFonts w:ascii="Times New Roman" w:hAnsi="Times New Roman"/>
          <w:b/>
          <w:bCs/>
          <w:color w:val="000000"/>
          <w:sz w:val="24"/>
          <w:szCs w:val="24"/>
        </w:rPr>
        <w:t xml:space="preserve">should </w:t>
      </w:r>
      <w:r w:rsidR="00C47578" w:rsidRPr="00854B95">
        <w:rPr>
          <w:rFonts w:ascii="Times New Roman" w:hAnsi="Times New Roman"/>
          <w:b/>
          <w:bCs/>
          <w:color w:val="000000"/>
          <w:sz w:val="24"/>
          <w:szCs w:val="24"/>
        </w:rPr>
        <w:t xml:space="preserve">be undertaken </w:t>
      </w:r>
      <w:r w:rsidR="001835E7" w:rsidRPr="005F10E9">
        <w:rPr>
          <w:rFonts w:ascii="Times New Roman" w:hAnsi="Times New Roman"/>
          <w:b/>
          <w:bCs/>
          <w:color w:val="000000"/>
          <w:sz w:val="24"/>
          <w:szCs w:val="24"/>
        </w:rPr>
        <w:t>to inform policy that reduces the need for further subsidies</w:t>
      </w:r>
      <w:r w:rsidR="001835E7" w:rsidRPr="005F10E9" w:rsidDel="00204753">
        <w:rPr>
          <w:rFonts w:ascii="Times New Roman" w:hAnsi="Times New Roman"/>
          <w:b/>
          <w:bCs/>
          <w:color w:val="000000"/>
          <w:sz w:val="24"/>
          <w:szCs w:val="24"/>
        </w:rPr>
        <w:t xml:space="preserve"> </w:t>
      </w:r>
      <w:r w:rsidR="00854B95" w:rsidRPr="005F10E9">
        <w:rPr>
          <w:rFonts w:ascii="Times New Roman" w:hAnsi="Times New Roman"/>
          <w:b/>
          <w:bCs/>
          <w:color w:val="000000"/>
          <w:sz w:val="24"/>
          <w:szCs w:val="24"/>
        </w:rPr>
        <w:t xml:space="preserve">by improving market efficiency. </w:t>
      </w:r>
    </w:p>
    <w:p w:rsidR="005328CF" w:rsidRPr="000A7FA2" w:rsidRDefault="005328CF" w:rsidP="005328CF">
      <w:pPr>
        <w:shd w:val="clear" w:color="auto" w:fill="FFFFFF"/>
        <w:spacing w:after="0" w:line="240" w:lineRule="auto"/>
        <w:ind w:left="360"/>
        <w:jc w:val="both"/>
        <w:rPr>
          <w:rFonts w:ascii="Times New Roman" w:hAnsi="Times New Roman"/>
          <w:sz w:val="24"/>
          <w:szCs w:val="24"/>
        </w:rPr>
      </w:pPr>
    </w:p>
    <w:p w:rsidR="00CF5C8B" w:rsidRPr="00854B95" w:rsidRDefault="00854B95" w:rsidP="00DD221A">
      <w:pPr>
        <w:numPr>
          <w:ilvl w:val="0"/>
          <w:numId w:val="6"/>
        </w:numPr>
        <w:shd w:val="clear" w:color="auto" w:fill="FFFFFF"/>
        <w:spacing w:after="0" w:line="240" w:lineRule="auto"/>
        <w:ind w:left="360"/>
        <w:jc w:val="both"/>
        <w:rPr>
          <w:rFonts w:ascii="Times New Roman" w:hAnsi="Times New Roman"/>
          <w:sz w:val="24"/>
          <w:szCs w:val="24"/>
        </w:rPr>
      </w:pPr>
      <w:r w:rsidRPr="005F10E9">
        <w:rPr>
          <w:rFonts w:ascii="Times New Roman" w:hAnsi="Times New Roman"/>
          <w:b/>
          <w:bCs/>
          <w:sz w:val="24"/>
          <w:szCs w:val="24"/>
        </w:rPr>
        <w:t xml:space="preserve">Develop alternative strategies for investing in agriculture other than subsidies. </w:t>
      </w:r>
      <w:r w:rsidR="00C47578" w:rsidRPr="00DD221A">
        <w:rPr>
          <w:rFonts w:ascii="Times New Roman" w:hAnsi="Times New Roman"/>
          <w:bCs/>
          <w:sz w:val="24"/>
          <w:szCs w:val="24"/>
        </w:rPr>
        <w:t xml:space="preserve">If the main objective </w:t>
      </w:r>
      <w:r w:rsidR="00521CEC" w:rsidRPr="00854B95">
        <w:rPr>
          <w:rFonts w:ascii="Times New Roman" w:hAnsi="Times New Roman"/>
          <w:bCs/>
          <w:sz w:val="24"/>
          <w:szCs w:val="24"/>
        </w:rPr>
        <w:t xml:space="preserve">of a </w:t>
      </w:r>
      <w:r w:rsidR="00C47578" w:rsidRPr="00854B95">
        <w:rPr>
          <w:rFonts w:ascii="Times New Roman" w:hAnsi="Times New Roman"/>
          <w:bCs/>
          <w:sz w:val="24"/>
          <w:szCs w:val="24"/>
        </w:rPr>
        <w:t>subsidy is to increase production, it is recommended that more efficient options, particularly investments in the</w:t>
      </w:r>
      <w:r w:rsidR="00C47578" w:rsidRPr="00DD221A">
        <w:rPr>
          <w:rFonts w:ascii="Times New Roman" w:hAnsi="Times New Roman"/>
          <w:bCs/>
          <w:sz w:val="24"/>
          <w:szCs w:val="24"/>
        </w:rPr>
        <w:t xml:space="preserve"> </w:t>
      </w:r>
      <w:r w:rsidR="00C47578" w:rsidRPr="005F10E9">
        <w:rPr>
          <w:rFonts w:ascii="Times New Roman" w:hAnsi="Times New Roman"/>
          <w:bCs/>
          <w:sz w:val="24"/>
          <w:szCs w:val="24"/>
        </w:rPr>
        <w:t xml:space="preserve">General Services Support (GSS) through research and development, education and training, infrastructure </w:t>
      </w:r>
      <w:r w:rsidR="00755197" w:rsidRPr="005F10E9">
        <w:rPr>
          <w:rFonts w:ascii="Times New Roman" w:hAnsi="Times New Roman"/>
          <w:bCs/>
          <w:sz w:val="24"/>
          <w:szCs w:val="24"/>
        </w:rPr>
        <w:t>improvements</w:t>
      </w:r>
      <w:r w:rsidR="00C47578" w:rsidRPr="005F10E9">
        <w:rPr>
          <w:rFonts w:ascii="Times New Roman" w:hAnsi="Times New Roman"/>
          <w:bCs/>
          <w:sz w:val="24"/>
          <w:szCs w:val="24"/>
        </w:rPr>
        <w:t>, inspection and health services</w:t>
      </w:r>
      <w:r w:rsidR="00C47578" w:rsidRPr="00DD221A">
        <w:rPr>
          <w:rFonts w:ascii="Times New Roman" w:hAnsi="Times New Roman"/>
          <w:bCs/>
          <w:sz w:val="24"/>
          <w:szCs w:val="24"/>
        </w:rPr>
        <w:t xml:space="preserve">, among others, </w:t>
      </w:r>
      <w:r w:rsidR="00C47578" w:rsidRPr="00854B95">
        <w:rPr>
          <w:rFonts w:ascii="Times New Roman" w:hAnsi="Times New Roman"/>
          <w:bCs/>
          <w:color w:val="000000"/>
          <w:sz w:val="24"/>
          <w:szCs w:val="24"/>
        </w:rPr>
        <w:t>be followed. This is particularly important in</w:t>
      </w:r>
      <w:r w:rsidR="00521CEC" w:rsidRPr="00854B95">
        <w:rPr>
          <w:rFonts w:ascii="Times New Roman" w:hAnsi="Times New Roman"/>
          <w:bCs/>
          <w:color w:val="000000"/>
          <w:sz w:val="24"/>
          <w:szCs w:val="24"/>
        </w:rPr>
        <w:t xml:space="preserve"> the</w:t>
      </w:r>
      <w:r w:rsidR="00C47578" w:rsidRPr="00854B95">
        <w:rPr>
          <w:rFonts w:ascii="Times New Roman" w:hAnsi="Times New Roman"/>
          <w:bCs/>
          <w:color w:val="000000"/>
          <w:sz w:val="24"/>
          <w:szCs w:val="24"/>
        </w:rPr>
        <w:t xml:space="preserve"> case of Mongolia, given that the</w:t>
      </w:r>
      <w:r w:rsidR="00C47578" w:rsidRPr="00854B95">
        <w:rPr>
          <w:rFonts w:ascii="Times New Roman" w:hAnsi="Times New Roman"/>
          <w:sz w:val="24"/>
          <w:szCs w:val="24"/>
        </w:rPr>
        <w:t xml:space="preserve"> subsidy outlays are more than double the MIA’s investment budget and nearly </w:t>
      </w:r>
      <w:r w:rsidRPr="005F10E9">
        <w:rPr>
          <w:rFonts w:ascii="Times New Roman" w:hAnsi="Times New Roman"/>
          <w:sz w:val="24"/>
          <w:szCs w:val="24"/>
        </w:rPr>
        <w:t>nine</w:t>
      </w:r>
      <w:r w:rsidRPr="00DD221A">
        <w:rPr>
          <w:rFonts w:ascii="Times New Roman" w:hAnsi="Times New Roman"/>
          <w:sz w:val="24"/>
          <w:szCs w:val="24"/>
        </w:rPr>
        <w:t xml:space="preserve"> </w:t>
      </w:r>
      <w:r w:rsidR="00C47578" w:rsidRPr="00854B95">
        <w:rPr>
          <w:rFonts w:ascii="Times New Roman" w:hAnsi="Times New Roman"/>
          <w:sz w:val="24"/>
          <w:szCs w:val="24"/>
        </w:rPr>
        <w:t xml:space="preserve">times higher than </w:t>
      </w:r>
      <w:r w:rsidRPr="005F10E9">
        <w:rPr>
          <w:rFonts w:ascii="Times New Roman" w:hAnsi="Times New Roman"/>
          <w:sz w:val="24"/>
          <w:szCs w:val="24"/>
        </w:rPr>
        <w:t>expenditures on</w:t>
      </w:r>
      <w:r w:rsidRPr="00DD221A">
        <w:rPr>
          <w:rFonts w:ascii="Times New Roman" w:hAnsi="Times New Roman"/>
          <w:sz w:val="24"/>
          <w:szCs w:val="24"/>
        </w:rPr>
        <w:t xml:space="preserve"> </w:t>
      </w:r>
      <w:r w:rsidRPr="00854B95">
        <w:rPr>
          <w:rFonts w:ascii="Times New Roman" w:hAnsi="Times New Roman"/>
          <w:sz w:val="24"/>
          <w:szCs w:val="24"/>
        </w:rPr>
        <w:t>agricultur</w:t>
      </w:r>
      <w:r w:rsidRPr="005F10E9">
        <w:rPr>
          <w:rFonts w:ascii="Times New Roman" w:hAnsi="Times New Roman"/>
          <w:sz w:val="24"/>
          <w:szCs w:val="24"/>
        </w:rPr>
        <w:t>al</w:t>
      </w:r>
      <w:r w:rsidRPr="00DD221A">
        <w:rPr>
          <w:rFonts w:ascii="Times New Roman" w:hAnsi="Times New Roman"/>
          <w:sz w:val="24"/>
          <w:szCs w:val="24"/>
        </w:rPr>
        <w:t xml:space="preserve"> </w:t>
      </w:r>
      <w:r w:rsidR="00C47578" w:rsidRPr="00854B95">
        <w:rPr>
          <w:rFonts w:ascii="Times New Roman" w:hAnsi="Times New Roman"/>
          <w:sz w:val="24"/>
          <w:szCs w:val="24"/>
        </w:rPr>
        <w:t xml:space="preserve">R&amp;D. </w:t>
      </w:r>
      <w:r w:rsidR="00E60ED4" w:rsidRPr="00854B95">
        <w:rPr>
          <w:rFonts w:ascii="Times New Roman" w:hAnsi="Times New Roman"/>
          <w:sz w:val="24"/>
          <w:szCs w:val="24"/>
        </w:rPr>
        <w:t xml:space="preserve">The common conclusion from the </w:t>
      </w:r>
      <w:r w:rsidR="00E60ED4" w:rsidRPr="00854B95">
        <w:rPr>
          <w:rFonts w:ascii="Times New Roman" w:hAnsi="Times New Roman"/>
          <w:sz w:val="24"/>
          <w:szCs w:val="24"/>
        </w:rPr>
        <w:lastRenderedPageBreak/>
        <w:t>literature is that a dollar spent on R&amp;D investment is likely to yield much higher return than a dollar spent on subsidy.</w:t>
      </w:r>
      <w:r w:rsidR="00F40B1E" w:rsidRPr="00854B95">
        <w:rPr>
          <w:rFonts w:ascii="Times New Roman" w:hAnsi="Times New Roman"/>
          <w:sz w:val="24"/>
          <w:szCs w:val="24"/>
        </w:rPr>
        <w:t xml:space="preserve"> </w:t>
      </w:r>
      <w:r w:rsidR="00E60ED4" w:rsidRPr="00854B95">
        <w:rPr>
          <w:rFonts w:ascii="Times New Roman" w:hAnsi="Times New Roman"/>
          <w:sz w:val="24"/>
          <w:szCs w:val="24"/>
        </w:rPr>
        <w:t>If this is true then the reallocation</w:t>
      </w:r>
      <w:r w:rsidR="00C47578" w:rsidRPr="00854B95">
        <w:rPr>
          <w:rFonts w:ascii="Times New Roman" w:hAnsi="Times New Roman"/>
          <w:sz w:val="24"/>
          <w:szCs w:val="24"/>
        </w:rPr>
        <w:t xml:space="preserve"> of funds can increase </w:t>
      </w:r>
      <w:r w:rsidR="00521CEC" w:rsidRPr="00854B95">
        <w:rPr>
          <w:rFonts w:ascii="Times New Roman" w:hAnsi="Times New Roman"/>
          <w:sz w:val="24"/>
          <w:szCs w:val="24"/>
        </w:rPr>
        <w:t xml:space="preserve">the </w:t>
      </w:r>
      <w:r w:rsidR="00C47578" w:rsidRPr="00854B95">
        <w:rPr>
          <w:rFonts w:ascii="Times New Roman" w:hAnsi="Times New Roman"/>
          <w:sz w:val="24"/>
          <w:szCs w:val="24"/>
        </w:rPr>
        <w:t xml:space="preserve">total returns to the limited government financial resources. </w:t>
      </w:r>
      <w:r w:rsidR="00CF5C8B" w:rsidRPr="00854B95">
        <w:rPr>
          <w:rFonts w:ascii="Times New Roman" w:hAnsi="Times New Roman"/>
          <w:sz w:val="24"/>
          <w:szCs w:val="24"/>
        </w:rPr>
        <w:t xml:space="preserve">The literature </w:t>
      </w:r>
      <w:r w:rsidR="00C47578" w:rsidRPr="00854B95">
        <w:rPr>
          <w:rFonts w:ascii="Times New Roman" w:hAnsi="Times New Roman"/>
          <w:sz w:val="24"/>
          <w:szCs w:val="24"/>
        </w:rPr>
        <w:t xml:space="preserve">suggests that investing in road infrastructure, </w:t>
      </w:r>
      <w:r w:rsidR="00C47578" w:rsidRPr="00DD221A">
        <w:rPr>
          <w:rFonts w:ascii="Times New Roman" w:hAnsi="Times New Roman"/>
          <w:sz w:val="24"/>
          <w:szCs w:val="24"/>
        </w:rPr>
        <w:t>eliminating bureaucratic hu</w:t>
      </w:r>
      <w:r w:rsidR="00C47578" w:rsidRPr="00854B95">
        <w:rPr>
          <w:rFonts w:ascii="Times New Roman" w:hAnsi="Times New Roman"/>
          <w:sz w:val="24"/>
          <w:szCs w:val="24"/>
        </w:rPr>
        <w:t xml:space="preserve">rdles and augmenting </w:t>
      </w:r>
      <w:r w:rsidR="00521CEC" w:rsidRPr="00854B95">
        <w:rPr>
          <w:rFonts w:ascii="Times New Roman" w:hAnsi="Times New Roman"/>
          <w:sz w:val="24"/>
          <w:szCs w:val="24"/>
        </w:rPr>
        <w:t xml:space="preserve">the </w:t>
      </w:r>
      <w:r w:rsidR="00C47578" w:rsidRPr="00854B95">
        <w:rPr>
          <w:rFonts w:ascii="Times New Roman" w:hAnsi="Times New Roman"/>
          <w:sz w:val="24"/>
          <w:szCs w:val="24"/>
        </w:rPr>
        <w:t xml:space="preserve">performance of financial institutions </w:t>
      </w:r>
      <w:r w:rsidR="00CF5C8B" w:rsidRPr="00854B95">
        <w:rPr>
          <w:rFonts w:ascii="Times New Roman" w:hAnsi="Times New Roman"/>
          <w:sz w:val="24"/>
          <w:szCs w:val="24"/>
        </w:rPr>
        <w:t xml:space="preserve">is preferable to </w:t>
      </w:r>
      <w:r w:rsidR="00C47578" w:rsidRPr="00854B95">
        <w:rPr>
          <w:rFonts w:ascii="Times New Roman" w:hAnsi="Times New Roman"/>
          <w:sz w:val="24"/>
          <w:szCs w:val="24"/>
        </w:rPr>
        <w:t>subsidizing fertilizer</w:t>
      </w:r>
      <w:r w:rsidR="00755197" w:rsidRPr="00854B95">
        <w:rPr>
          <w:rFonts w:ascii="Times New Roman" w:hAnsi="Times New Roman"/>
          <w:sz w:val="24"/>
          <w:szCs w:val="24"/>
        </w:rPr>
        <w:t>,</w:t>
      </w:r>
      <w:r w:rsidR="00521CEC" w:rsidRPr="00854B95">
        <w:rPr>
          <w:rFonts w:ascii="Times New Roman" w:hAnsi="Times New Roman"/>
          <w:sz w:val="24"/>
          <w:szCs w:val="24"/>
        </w:rPr>
        <w:t xml:space="preserve"> </w:t>
      </w:r>
      <w:r w:rsidR="00C47578" w:rsidRPr="00854B95">
        <w:rPr>
          <w:rFonts w:ascii="Times New Roman" w:hAnsi="Times New Roman"/>
          <w:sz w:val="24"/>
          <w:szCs w:val="24"/>
        </w:rPr>
        <w:t xml:space="preserve">for example (Banful, 2011). </w:t>
      </w:r>
      <w:r w:rsidR="00AE7E39" w:rsidRPr="00854B95">
        <w:rPr>
          <w:rFonts w:ascii="Times New Roman" w:hAnsi="Times New Roman"/>
          <w:color w:val="000000"/>
          <w:sz w:val="24"/>
          <w:szCs w:val="24"/>
        </w:rPr>
        <w:t>R</w:t>
      </w:r>
      <w:r w:rsidR="00AE7E39" w:rsidRPr="00854B95">
        <w:rPr>
          <w:rFonts w:ascii="Times New Roman" w:hAnsi="Times New Roman"/>
          <w:sz w:val="24"/>
          <w:szCs w:val="24"/>
        </w:rPr>
        <w:t xml:space="preserve">ather than providing blanket subsidies, funds can be provided more selectively </w:t>
      </w:r>
      <w:r w:rsidRPr="00854B95">
        <w:rPr>
          <w:rFonts w:ascii="Times New Roman" w:hAnsi="Times New Roman"/>
          <w:sz w:val="24"/>
          <w:szCs w:val="24"/>
        </w:rPr>
        <w:t xml:space="preserve">to support </w:t>
      </w:r>
      <w:r w:rsidR="00AE7E39" w:rsidRPr="00854B95">
        <w:rPr>
          <w:rFonts w:ascii="Times New Roman" w:hAnsi="Times New Roman"/>
          <w:sz w:val="24"/>
          <w:szCs w:val="24"/>
        </w:rPr>
        <w:t>p</w:t>
      </w:r>
      <w:r w:rsidR="00AE7E39" w:rsidRPr="00854B95">
        <w:rPr>
          <w:rFonts w:ascii="Times New Roman" w:hAnsi="Times New Roman"/>
          <w:color w:val="000000"/>
          <w:sz w:val="24"/>
          <w:szCs w:val="24"/>
        </w:rPr>
        <w:t>roductivity and profitability enhancing measures</w:t>
      </w:r>
      <w:r w:rsidR="00CF5C8B" w:rsidRPr="00854B95">
        <w:rPr>
          <w:rFonts w:ascii="Times New Roman" w:hAnsi="Times New Roman"/>
          <w:color w:val="000000"/>
          <w:sz w:val="24"/>
          <w:szCs w:val="24"/>
        </w:rPr>
        <w:t>.</w:t>
      </w:r>
      <w:r w:rsidR="00F40B1E" w:rsidRPr="00854B95">
        <w:rPr>
          <w:rFonts w:ascii="Times New Roman" w:hAnsi="Times New Roman"/>
          <w:color w:val="000000"/>
          <w:sz w:val="24"/>
          <w:szCs w:val="24"/>
        </w:rPr>
        <w:t xml:space="preserve"> </w:t>
      </w:r>
      <w:r w:rsidR="00CF5C8B" w:rsidRPr="00854B95">
        <w:rPr>
          <w:rFonts w:ascii="Times New Roman" w:hAnsi="Times New Roman"/>
          <w:bCs/>
          <w:sz w:val="24"/>
          <w:szCs w:val="24"/>
        </w:rPr>
        <w:t>Examples of such highly productive activities mentioned by some of the stakeholders include</w:t>
      </w:r>
      <w:r w:rsidR="00755197" w:rsidRPr="00854B95">
        <w:rPr>
          <w:rFonts w:ascii="Times New Roman" w:hAnsi="Times New Roman"/>
          <w:bCs/>
          <w:sz w:val="24"/>
          <w:szCs w:val="24"/>
        </w:rPr>
        <w:t xml:space="preserve"> -</w:t>
      </w:r>
      <w:r w:rsidR="00CF5C8B" w:rsidRPr="00854B95">
        <w:rPr>
          <w:rFonts w:ascii="Times New Roman" w:hAnsi="Times New Roman"/>
          <w:bCs/>
          <w:sz w:val="24"/>
          <w:szCs w:val="24"/>
        </w:rPr>
        <w:t xml:space="preserve"> facilities for on-farm storage of crops, fencing of fields as animal herds can destroy farmers’ field crops, assistance for minimal grain processing (cleaning, sorting, grading), establishment and improved access to centralize grain marketing system, among others.</w:t>
      </w:r>
    </w:p>
    <w:p w:rsidR="005328CF" w:rsidRPr="000A7FA2" w:rsidRDefault="005328CF" w:rsidP="005328CF">
      <w:pPr>
        <w:shd w:val="clear" w:color="auto" w:fill="FFFFFF"/>
        <w:spacing w:after="0" w:line="240" w:lineRule="auto"/>
        <w:ind w:left="360"/>
        <w:jc w:val="both"/>
        <w:rPr>
          <w:rFonts w:ascii="Times New Roman" w:hAnsi="Times New Roman"/>
          <w:sz w:val="24"/>
          <w:szCs w:val="24"/>
        </w:rPr>
      </w:pPr>
    </w:p>
    <w:p w:rsidR="00B25141" w:rsidRPr="00835793" w:rsidRDefault="00AE7E39" w:rsidP="00DD221A">
      <w:pPr>
        <w:numPr>
          <w:ilvl w:val="0"/>
          <w:numId w:val="6"/>
        </w:numPr>
        <w:shd w:val="clear" w:color="auto" w:fill="FFFFFF"/>
        <w:spacing w:after="0" w:line="240" w:lineRule="auto"/>
        <w:ind w:left="360"/>
        <w:jc w:val="both"/>
        <w:rPr>
          <w:rFonts w:ascii="Times New Roman" w:hAnsi="Times New Roman"/>
          <w:sz w:val="24"/>
          <w:szCs w:val="24"/>
        </w:rPr>
      </w:pPr>
      <w:r w:rsidRPr="00DD221A">
        <w:rPr>
          <w:rFonts w:ascii="Times New Roman" w:hAnsi="Times New Roman"/>
          <w:b/>
          <w:bCs/>
          <w:color w:val="000000"/>
          <w:sz w:val="24"/>
          <w:szCs w:val="24"/>
        </w:rPr>
        <w:t xml:space="preserve">Subsidies to </w:t>
      </w:r>
      <w:r w:rsidR="00755197" w:rsidRPr="00A04A1F">
        <w:rPr>
          <w:rFonts w:ascii="Times New Roman" w:hAnsi="Times New Roman"/>
          <w:b/>
          <w:bCs/>
          <w:color w:val="000000"/>
          <w:sz w:val="24"/>
          <w:szCs w:val="24"/>
        </w:rPr>
        <w:t xml:space="preserve">the </w:t>
      </w:r>
      <w:r w:rsidRPr="00A04A1F">
        <w:rPr>
          <w:rFonts w:ascii="Times New Roman" w:hAnsi="Times New Roman"/>
          <w:b/>
          <w:bCs/>
          <w:color w:val="000000"/>
          <w:sz w:val="24"/>
          <w:szCs w:val="24"/>
        </w:rPr>
        <w:t>livestock</w:t>
      </w:r>
      <w:r w:rsidR="00CF5C8B" w:rsidRPr="00A04A1F">
        <w:rPr>
          <w:rFonts w:ascii="Times New Roman" w:hAnsi="Times New Roman"/>
          <w:b/>
          <w:bCs/>
          <w:color w:val="000000"/>
          <w:sz w:val="24"/>
          <w:szCs w:val="24"/>
        </w:rPr>
        <w:t xml:space="preserve"> </w:t>
      </w:r>
      <w:r w:rsidR="00A76374" w:rsidRPr="00A04A1F">
        <w:rPr>
          <w:rFonts w:ascii="Times New Roman" w:hAnsi="Times New Roman"/>
          <w:b/>
          <w:bCs/>
          <w:color w:val="000000"/>
          <w:sz w:val="24"/>
          <w:szCs w:val="24"/>
        </w:rPr>
        <w:t>sector should</w:t>
      </w:r>
      <w:r w:rsidR="00E5253D" w:rsidRPr="00A04A1F">
        <w:rPr>
          <w:rFonts w:ascii="Times New Roman" w:hAnsi="Times New Roman"/>
          <w:b/>
          <w:bCs/>
          <w:color w:val="000000"/>
          <w:sz w:val="24"/>
          <w:szCs w:val="24"/>
        </w:rPr>
        <w:t xml:space="preserve"> take into account environmental consequences</w:t>
      </w:r>
      <w:r w:rsidR="00854B95" w:rsidRPr="005F10E9">
        <w:rPr>
          <w:rFonts w:ascii="Times New Roman" w:hAnsi="Times New Roman"/>
          <w:b/>
          <w:bCs/>
          <w:color w:val="000000"/>
          <w:sz w:val="24"/>
          <w:szCs w:val="24"/>
        </w:rPr>
        <w:t>,</w:t>
      </w:r>
      <w:r w:rsidR="00E5253D" w:rsidRPr="00DD221A">
        <w:rPr>
          <w:rFonts w:ascii="Times New Roman" w:hAnsi="Times New Roman"/>
          <w:b/>
          <w:bCs/>
          <w:color w:val="000000"/>
          <w:sz w:val="24"/>
          <w:szCs w:val="24"/>
        </w:rPr>
        <w:t xml:space="preserve"> including</w:t>
      </w:r>
      <w:r w:rsidRPr="00A04A1F">
        <w:rPr>
          <w:rFonts w:ascii="Times New Roman" w:hAnsi="Times New Roman"/>
          <w:b/>
          <w:bCs/>
          <w:color w:val="000000"/>
          <w:sz w:val="24"/>
          <w:szCs w:val="24"/>
        </w:rPr>
        <w:t xml:space="preserve"> ecological carrying capacity</w:t>
      </w:r>
      <w:r w:rsidR="00854B95" w:rsidRPr="005F10E9">
        <w:rPr>
          <w:rFonts w:ascii="Times New Roman" w:hAnsi="Times New Roman"/>
          <w:b/>
          <w:bCs/>
          <w:color w:val="000000"/>
          <w:sz w:val="24"/>
          <w:szCs w:val="24"/>
        </w:rPr>
        <w:t>,</w:t>
      </w:r>
      <w:r w:rsidRPr="00DD221A">
        <w:rPr>
          <w:rFonts w:ascii="Times New Roman" w:hAnsi="Times New Roman"/>
          <w:b/>
          <w:bCs/>
          <w:color w:val="000000"/>
          <w:sz w:val="24"/>
          <w:szCs w:val="24"/>
        </w:rPr>
        <w:t xml:space="preserve"> and </w:t>
      </w:r>
      <w:r w:rsidR="00854B95" w:rsidRPr="005F10E9">
        <w:rPr>
          <w:rFonts w:ascii="Times New Roman" w:hAnsi="Times New Roman"/>
          <w:b/>
          <w:bCs/>
          <w:color w:val="000000"/>
          <w:sz w:val="24"/>
          <w:szCs w:val="24"/>
        </w:rPr>
        <w:t xml:space="preserve">the </w:t>
      </w:r>
      <w:r w:rsidRPr="00DD221A">
        <w:rPr>
          <w:rFonts w:ascii="Times New Roman" w:hAnsi="Times New Roman"/>
          <w:b/>
          <w:bCs/>
          <w:color w:val="000000"/>
          <w:sz w:val="24"/>
          <w:szCs w:val="24"/>
        </w:rPr>
        <w:t xml:space="preserve">long term </w:t>
      </w:r>
      <w:r w:rsidRPr="00A04A1F">
        <w:rPr>
          <w:rFonts w:ascii="Times New Roman" w:hAnsi="Times New Roman"/>
          <w:b/>
          <w:bCs/>
          <w:color w:val="000000"/>
          <w:sz w:val="24"/>
          <w:szCs w:val="24"/>
        </w:rPr>
        <w:t>sustainability of pasture resources</w:t>
      </w:r>
      <w:r w:rsidR="00E5253D" w:rsidRPr="00A04A1F">
        <w:rPr>
          <w:rFonts w:ascii="Times New Roman" w:hAnsi="Times New Roman"/>
          <w:b/>
          <w:bCs/>
          <w:color w:val="000000"/>
          <w:sz w:val="24"/>
          <w:szCs w:val="24"/>
        </w:rPr>
        <w:t xml:space="preserve">. </w:t>
      </w:r>
      <w:r w:rsidRPr="00A04A1F">
        <w:rPr>
          <w:rFonts w:ascii="Times New Roman" w:hAnsi="Times New Roman"/>
          <w:color w:val="000000"/>
          <w:sz w:val="24"/>
          <w:szCs w:val="24"/>
        </w:rPr>
        <w:t xml:space="preserve">Direct subsidies to specific groups of </w:t>
      </w:r>
      <w:r w:rsidR="00A04A1F" w:rsidRPr="005F10E9">
        <w:rPr>
          <w:rFonts w:ascii="Times New Roman" w:hAnsi="Times New Roman"/>
          <w:color w:val="000000"/>
          <w:sz w:val="24"/>
          <w:szCs w:val="24"/>
        </w:rPr>
        <w:t xml:space="preserve">livestock </w:t>
      </w:r>
      <w:r w:rsidRPr="00DD221A">
        <w:rPr>
          <w:rFonts w:ascii="Times New Roman" w:hAnsi="Times New Roman"/>
          <w:color w:val="000000"/>
          <w:sz w:val="24"/>
          <w:szCs w:val="24"/>
        </w:rPr>
        <w:t>herders</w:t>
      </w:r>
      <w:r w:rsidRPr="00A04A1F">
        <w:rPr>
          <w:rFonts w:ascii="Times New Roman" w:hAnsi="Times New Roman"/>
          <w:color w:val="000000"/>
          <w:sz w:val="24"/>
          <w:szCs w:val="24"/>
        </w:rPr>
        <w:t xml:space="preserve"> are fairly controversial given their potential to promote bigger herd sizes. According to the MIA’s own estimates the current levels of animals have </w:t>
      </w:r>
      <w:r w:rsidR="00755197" w:rsidRPr="00A04A1F">
        <w:rPr>
          <w:rFonts w:ascii="Times New Roman" w:hAnsi="Times New Roman"/>
          <w:color w:val="000000"/>
          <w:sz w:val="24"/>
          <w:szCs w:val="24"/>
        </w:rPr>
        <w:t>surpassed</w:t>
      </w:r>
      <w:r w:rsidRPr="00A04A1F">
        <w:rPr>
          <w:rFonts w:ascii="Times New Roman" w:hAnsi="Times New Roman"/>
          <w:color w:val="000000"/>
          <w:sz w:val="24"/>
          <w:szCs w:val="24"/>
        </w:rPr>
        <w:t xml:space="preserve"> ecological limits by as much as nine times in some </w:t>
      </w:r>
      <w:r w:rsidRPr="005F10E9">
        <w:rPr>
          <w:rFonts w:ascii="Times New Roman" w:hAnsi="Times New Roman"/>
          <w:i/>
          <w:color w:val="000000"/>
          <w:sz w:val="24"/>
          <w:szCs w:val="24"/>
        </w:rPr>
        <w:t>aimags</w:t>
      </w:r>
      <w:r w:rsidRPr="00DD221A">
        <w:rPr>
          <w:rFonts w:ascii="Times New Roman" w:hAnsi="Times New Roman"/>
          <w:color w:val="000000"/>
          <w:sz w:val="24"/>
          <w:szCs w:val="24"/>
        </w:rPr>
        <w:t>.</w:t>
      </w:r>
      <w:r w:rsidRPr="00A04A1F">
        <w:rPr>
          <w:rFonts w:ascii="Times New Roman" w:hAnsi="Times New Roman"/>
          <w:b/>
          <w:color w:val="000000"/>
          <w:sz w:val="24"/>
          <w:szCs w:val="24"/>
        </w:rPr>
        <w:t xml:space="preserve"> </w:t>
      </w:r>
      <w:r w:rsidR="00E5253D" w:rsidRPr="00A04A1F">
        <w:rPr>
          <w:rFonts w:ascii="Times New Roman" w:hAnsi="Times New Roman"/>
          <w:sz w:val="24"/>
          <w:szCs w:val="24"/>
        </w:rPr>
        <w:t xml:space="preserve">Subsidy programs for the livestock sector in Mongolia generally provide short term financial support to herders and do not greatly contribute to improved long term food security or improved economic efficiency. They may be even </w:t>
      </w:r>
      <w:r w:rsidR="00EC67BD" w:rsidRPr="00A04A1F">
        <w:rPr>
          <w:rFonts w:ascii="Times New Roman" w:hAnsi="Times New Roman"/>
          <w:sz w:val="24"/>
          <w:szCs w:val="24"/>
        </w:rPr>
        <w:t xml:space="preserve">be </w:t>
      </w:r>
      <w:r w:rsidR="00E5253D" w:rsidRPr="00A04A1F">
        <w:rPr>
          <w:rFonts w:ascii="Times New Roman" w:hAnsi="Times New Roman"/>
          <w:sz w:val="24"/>
          <w:szCs w:val="24"/>
        </w:rPr>
        <w:t xml:space="preserve">responsible </w:t>
      </w:r>
      <w:r w:rsidR="00EC67BD" w:rsidRPr="00A04A1F">
        <w:rPr>
          <w:rFonts w:ascii="Times New Roman" w:hAnsi="Times New Roman"/>
          <w:sz w:val="24"/>
          <w:szCs w:val="24"/>
        </w:rPr>
        <w:t xml:space="preserve">for </w:t>
      </w:r>
      <w:r w:rsidR="00E5253D" w:rsidRPr="00A04A1F">
        <w:rPr>
          <w:rFonts w:ascii="Times New Roman" w:hAnsi="Times New Roman"/>
          <w:sz w:val="24"/>
          <w:szCs w:val="24"/>
        </w:rPr>
        <w:t>increas</w:t>
      </w:r>
      <w:r w:rsidR="00EC67BD" w:rsidRPr="00A04A1F">
        <w:rPr>
          <w:rFonts w:ascii="Times New Roman" w:hAnsi="Times New Roman"/>
          <w:sz w:val="24"/>
          <w:szCs w:val="24"/>
        </w:rPr>
        <w:t>ing</w:t>
      </w:r>
      <w:r w:rsidR="00E5253D" w:rsidRPr="00A04A1F">
        <w:rPr>
          <w:rFonts w:ascii="Times New Roman" w:hAnsi="Times New Roman"/>
          <w:sz w:val="24"/>
          <w:szCs w:val="24"/>
        </w:rPr>
        <w:t xml:space="preserve"> the number of head of livestock already at the unsustainable levels and thus raise overall environmental costs. As shown in</w:t>
      </w:r>
      <w:r w:rsidR="00521CEC" w:rsidRPr="00A04A1F">
        <w:rPr>
          <w:rFonts w:ascii="Times New Roman" w:hAnsi="Times New Roman"/>
          <w:sz w:val="24"/>
          <w:szCs w:val="24"/>
        </w:rPr>
        <w:t xml:space="preserve"> the</w:t>
      </w:r>
      <w:r w:rsidR="00E5253D" w:rsidRPr="00A04A1F">
        <w:rPr>
          <w:rFonts w:ascii="Times New Roman" w:hAnsi="Times New Roman"/>
          <w:sz w:val="24"/>
          <w:szCs w:val="24"/>
        </w:rPr>
        <w:t xml:space="preserve"> literature, the economic efficiency of production may not improve </w:t>
      </w:r>
      <w:r w:rsidR="00755197" w:rsidRPr="00A04A1F">
        <w:rPr>
          <w:rFonts w:ascii="Times New Roman" w:hAnsi="Times New Roman"/>
          <w:sz w:val="24"/>
          <w:szCs w:val="24"/>
        </w:rPr>
        <w:t>if</w:t>
      </w:r>
      <w:r w:rsidR="00E5253D" w:rsidRPr="00A04A1F">
        <w:rPr>
          <w:rFonts w:ascii="Times New Roman" w:hAnsi="Times New Roman"/>
          <w:sz w:val="24"/>
          <w:szCs w:val="24"/>
        </w:rPr>
        <w:t xml:space="preserve"> the subsidies do not bring about any permanent str</w:t>
      </w:r>
      <w:r w:rsidR="00755197" w:rsidRPr="00A04A1F">
        <w:rPr>
          <w:rFonts w:ascii="Times New Roman" w:hAnsi="Times New Roman"/>
          <w:sz w:val="24"/>
          <w:szCs w:val="24"/>
        </w:rPr>
        <w:t>uctural or technological change</w:t>
      </w:r>
      <w:r w:rsidR="00C30F6D">
        <w:rPr>
          <w:rFonts w:ascii="Times New Roman" w:hAnsi="Times New Roman"/>
          <w:sz w:val="24"/>
          <w:szCs w:val="24"/>
        </w:rPr>
        <w:t xml:space="preserve"> (Jayne and Rashid; Dorward)</w:t>
      </w:r>
      <w:r w:rsidR="00E5253D" w:rsidRPr="00A04A1F">
        <w:rPr>
          <w:rFonts w:ascii="Times New Roman" w:hAnsi="Times New Roman"/>
          <w:sz w:val="24"/>
          <w:szCs w:val="24"/>
        </w:rPr>
        <w:t xml:space="preserve">. It is noted, however, that the newly reformed </w:t>
      </w:r>
      <w:r w:rsidR="00E5253D" w:rsidRPr="00A04A1F">
        <w:rPr>
          <w:rFonts w:ascii="Times New Roman" w:hAnsi="Times New Roman"/>
          <w:bCs/>
          <w:color w:val="000000"/>
          <w:sz w:val="24"/>
          <w:szCs w:val="24"/>
        </w:rPr>
        <w:t xml:space="preserve">Mongolian National Livestock Program aims to improve </w:t>
      </w:r>
      <w:r w:rsidR="00521CEC" w:rsidRPr="00A04A1F">
        <w:rPr>
          <w:rFonts w:ascii="Times New Roman" w:hAnsi="Times New Roman"/>
          <w:bCs/>
          <w:color w:val="000000"/>
          <w:sz w:val="24"/>
          <w:szCs w:val="24"/>
        </w:rPr>
        <w:t xml:space="preserve">the </w:t>
      </w:r>
      <w:r w:rsidR="00E5253D" w:rsidRPr="00A04A1F">
        <w:rPr>
          <w:rFonts w:ascii="Times New Roman" w:hAnsi="Times New Roman"/>
          <w:bCs/>
          <w:color w:val="000000"/>
          <w:sz w:val="24"/>
          <w:szCs w:val="24"/>
        </w:rPr>
        <w:t>quality of livestock commodities, modernize production systems and help adopt improved technologies but it is not yet fully funded</w:t>
      </w:r>
      <w:r w:rsidR="00A04A1F" w:rsidRPr="005F10E9">
        <w:rPr>
          <w:rFonts w:ascii="Times New Roman" w:hAnsi="Times New Roman"/>
          <w:bCs/>
          <w:color w:val="000000"/>
          <w:sz w:val="24"/>
          <w:szCs w:val="24"/>
        </w:rPr>
        <w:t xml:space="preserve"> or </w:t>
      </w:r>
      <w:r w:rsidR="00E5253D" w:rsidRPr="00A04A1F">
        <w:rPr>
          <w:rFonts w:ascii="Times New Roman" w:hAnsi="Times New Roman"/>
          <w:bCs/>
          <w:color w:val="000000"/>
          <w:sz w:val="24"/>
          <w:szCs w:val="24"/>
        </w:rPr>
        <w:t>implemented for lack of financial resources</w:t>
      </w:r>
      <w:r w:rsidR="00B25141" w:rsidRPr="00A04A1F">
        <w:rPr>
          <w:rFonts w:ascii="Times New Roman" w:hAnsi="Times New Roman"/>
          <w:bCs/>
          <w:color w:val="000000"/>
          <w:sz w:val="24"/>
          <w:szCs w:val="24"/>
        </w:rPr>
        <w:t xml:space="preserve">. Therefore, it is recommended that the support to the livestock sector remain mindful of the environmental implications and follow the provisions </w:t>
      </w:r>
      <w:r w:rsidR="00B25141" w:rsidRPr="00835793">
        <w:rPr>
          <w:rFonts w:ascii="Times New Roman" w:hAnsi="Times New Roman"/>
          <w:bCs/>
          <w:color w:val="000000"/>
          <w:sz w:val="24"/>
          <w:szCs w:val="24"/>
        </w:rPr>
        <w:t>of MNLP rather than the ad-hoc payments to the sector.</w:t>
      </w:r>
    </w:p>
    <w:p w:rsidR="005328CF" w:rsidRPr="00835793" w:rsidRDefault="005328CF" w:rsidP="005328CF">
      <w:pPr>
        <w:shd w:val="clear" w:color="auto" w:fill="FFFFFF"/>
        <w:spacing w:after="0" w:line="240" w:lineRule="auto"/>
        <w:ind w:left="360"/>
        <w:jc w:val="both"/>
        <w:rPr>
          <w:rFonts w:ascii="Times New Roman" w:hAnsi="Times New Roman"/>
          <w:sz w:val="24"/>
          <w:szCs w:val="24"/>
        </w:rPr>
      </w:pPr>
    </w:p>
    <w:p w:rsidR="00B25141" w:rsidRPr="00835793" w:rsidRDefault="00876757" w:rsidP="00DC4A68">
      <w:pPr>
        <w:numPr>
          <w:ilvl w:val="0"/>
          <w:numId w:val="6"/>
        </w:numPr>
        <w:shd w:val="clear" w:color="auto" w:fill="FFFFFF"/>
        <w:spacing w:after="0" w:line="240" w:lineRule="auto"/>
        <w:ind w:left="360"/>
        <w:jc w:val="both"/>
        <w:rPr>
          <w:rFonts w:ascii="Times New Roman" w:hAnsi="Times New Roman"/>
          <w:b/>
          <w:sz w:val="24"/>
          <w:szCs w:val="24"/>
        </w:rPr>
      </w:pPr>
      <w:r w:rsidRPr="00835793">
        <w:rPr>
          <w:rFonts w:ascii="Times New Roman" w:hAnsi="Times New Roman"/>
          <w:b/>
          <w:bCs/>
          <w:color w:val="000000"/>
          <w:sz w:val="24"/>
          <w:szCs w:val="24"/>
        </w:rPr>
        <w:t>Adopting</w:t>
      </w:r>
      <w:r w:rsidR="00854B95" w:rsidRPr="00835793">
        <w:rPr>
          <w:rFonts w:ascii="Times New Roman" w:hAnsi="Times New Roman"/>
          <w:b/>
          <w:bCs/>
          <w:color w:val="000000"/>
          <w:sz w:val="24"/>
          <w:szCs w:val="24"/>
        </w:rPr>
        <w:t xml:space="preserve"> a</w:t>
      </w:r>
      <w:r w:rsidRPr="00835793">
        <w:rPr>
          <w:rFonts w:ascii="Times New Roman" w:hAnsi="Times New Roman"/>
          <w:b/>
          <w:bCs/>
          <w:color w:val="000000"/>
          <w:sz w:val="24"/>
          <w:szCs w:val="24"/>
        </w:rPr>
        <w:t xml:space="preserve"> smart subsidies strategy</w:t>
      </w:r>
      <w:r w:rsidR="00854B95" w:rsidRPr="00835793">
        <w:rPr>
          <w:rFonts w:ascii="Times New Roman" w:hAnsi="Times New Roman"/>
          <w:b/>
          <w:bCs/>
          <w:color w:val="000000"/>
          <w:sz w:val="24"/>
          <w:szCs w:val="24"/>
        </w:rPr>
        <w:t>.</w:t>
      </w:r>
      <w:r w:rsidR="00854B95" w:rsidRPr="00835793">
        <w:rPr>
          <w:rFonts w:ascii="Times New Roman" w:hAnsi="Times New Roman"/>
          <w:color w:val="000000"/>
          <w:sz w:val="24"/>
          <w:szCs w:val="24"/>
        </w:rPr>
        <w:t xml:space="preserve"> </w:t>
      </w:r>
      <w:r w:rsidR="001A7484" w:rsidRPr="00835793">
        <w:rPr>
          <w:rFonts w:ascii="Times New Roman" w:hAnsi="Times New Roman"/>
          <w:color w:val="000000"/>
          <w:sz w:val="24"/>
          <w:szCs w:val="24"/>
        </w:rPr>
        <w:t xml:space="preserve">The </w:t>
      </w:r>
      <w:r w:rsidR="00521CEC" w:rsidRPr="00835793">
        <w:rPr>
          <w:rFonts w:ascii="Times New Roman" w:hAnsi="Times New Roman"/>
          <w:color w:val="000000"/>
          <w:sz w:val="24"/>
          <w:szCs w:val="24"/>
        </w:rPr>
        <w:t>so-</w:t>
      </w:r>
      <w:r w:rsidR="001A7484" w:rsidRPr="00835793">
        <w:rPr>
          <w:rFonts w:ascii="Times New Roman" w:hAnsi="Times New Roman"/>
          <w:color w:val="000000"/>
          <w:sz w:val="24"/>
          <w:szCs w:val="24"/>
        </w:rPr>
        <w:t xml:space="preserve">called </w:t>
      </w:r>
      <w:r w:rsidRPr="00835793">
        <w:rPr>
          <w:rFonts w:ascii="Times New Roman" w:hAnsi="Times New Roman"/>
          <w:color w:val="000000"/>
          <w:sz w:val="24"/>
          <w:szCs w:val="24"/>
        </w:rPr>
        <w:t xml:space="preserve">smart subsidies described in the literature </w:t>
      </w:r>
      <w:r w:rsidRPr="00835793">
        <w:rPr>
          <w:rFonts w:ascii="Times New Roman" w:hAnsi="Times New Roman"/>
          <w:sz w:val="24"/>
          <w:szCs w:val="24"/>
        </w:rPr>
        <w:t xml:space="preserve">can play an important role in </w:t>
      </w:r>
      <w:r w:rsidR="00755197" w:rsidRPr="00835793">
        <w:rPr>
          <w:rFonts w:ascii="Times New Roman" w:hAnsi="Times New Roman"/>
          <w:sz w:val="24"/>
          <w:szCs w:val="24"/>
        </w:rPr>
        <w:t xml:space="preserve">a </w:t>
      </w:r>
      <w:r w:rsidRPr="00835793">
        <w:rPr>
          <w:rFonts w:ascii="Times New Roman" w:hAnsi="Times New Roman"/>
          <w:sz w:val="24"/>
          <w:szCs w:val="24"/>
        </w:rPr>
        <w:t>successful agricultural and broader socio-economic development</w:t>
      </w:r>
      <w:r w:rsidR="00521CEC" w:rsidRPr="00835793">
        <w:rPr>
          <w:rFonts w:ascii="Times New Roman" w:hAnsi="Times New Roman"/>
          <w:sz w:val="24"/>
          <w:szCs w:val="24"/>
        </w:rPr>
        <w:t>,</w:t>
      </w:r>
      <w:r w:rsidRPr="00835793">
        <w:rPr>
          <w:rFonts w:ascii="Times New Roman" w:hAnsi="Times New Roman"/>
          <w:sz w:val="24"/>
          <w:szCs w:val="24"/>
        </w:rPr>
        <w:t xml:space="preserve"> especially when effectively applied to overcome market failures constraining productive use of modern inputs and technology.</w:t>
      </w:r>
      <w:r w:rsidR="00521CEC" w:rsidRPr="00835793">
        <w:rPr>
          <w:rFonts w:ascii="Times New Roman" w:hAnsi="Times New Roman"/>
          <w:sz w:val="24"/>
          <w:szCs w:val="24"/>
        </w:rPr>
        <w:t xml:space="preserve"> </w:t>
      </w:r>
      <w:r w:rsidR="00B25141" w:rsidRPr="00835793">
        <w:rPr>
          <w:rFonts w:ascii="Times New Roman" w:hAnsi="Times New Roman"/>
          <w:bCs/>
          <w:color w:val="000000"/>
          <w:sz w:val="24"/>
          <w:szCs w:val="24"/>
        </w:rPr>
        <w:t xml:space="preserve">Smart </w:t>
      </w:r>
      <w:r w:rsidR="00B25141" w:rsidRPr="00835793">
        <w:rPr>
          <w:rFonts w:ascii="Times New Roman" w:hAnsi="Times New Roman"/>
          <w:bCs/>
          <w:sz w:val="24"/>
          <w:szCs w:val="24"/>
        </w:rPr>
        <w:t>subsidies</w:t>
      </w:r>
      <w:r w:rsidR="00B25141" w:rsidRPr="00835793">
        <w:rPr>
          <w:rFonts w:ascii="Times New Roman" w:hAnsi="Times New Roman"/>
          <w:bCs/>
          <w:color w:val="000000"/>
          <w:sz w:val="24"/>
          <w:szCs w:val="24"/>
        </w:rPr>
        <w:t xml:space="preserve"> </w:t>
      </w:r>
      <w:r w:rsidR="00B25141" w:rsidRPr="00835793">
        <w:rPr>
          <w:rFonts w:ascii="Times New Roman" w:hAnsi="Times New Roman"/>
          <w:bCs/>
          <w:sz w:val="24"/>
          <w:szCs w:val="24"/>
        </w:rPr>
        <w:t xml:space="preserve">typically involve an objective of </w:t>
      </w:r>
      <w:r w:rsidR="00B25141" w:rsidRPr="00835793">
        <w:rPr>
          <w:rFonts w:ascii="Times New Roman" w:hAnsi="Times New Roman"/>
          <w:sz w:val="24"/>
          <w:szCs w:val="24"/>
        </w:rPr>
        <w:t xml:space="preserve">pro-poor economic growth, </w:t>
      </w:r>
      <w:r w:rsidR="00521CEC" w:rsidRPr="00835793">
        <w:rPr>
          <w:rFonts w:ascii="Times New Roman" w:hAnsi="Times New Roman"/>
          <w:sz w:val="24"/>
          <w:szCs w:val="24"/>
        </w:rPr>
        <w:t xml:space="preserve">the </w:t>
      </w:r>
      <w:r w:rsidR="00B25141" w:rsidRPr="00835793">
        <w:rPr>
          <w:rFonts w:ascii="Times New Roman" w:hAnsi="Times New Roman"/>
          <w:sz w:val="24"/>
          <w:szCs w:val="24"/>
        </w:rPr>
        <w:t xml:space="preserve">development of local markets, and </w:t>
      </w:r>
      <w:r w:rsidR="00521CEC" w:rsidRPr="00835793">
        <w:rPr>
          <w:rFonts w:ascii="Times New Roman" w:hAnsi="Times New Roman"/>
          <w:sz w:val="24"/>
          <w:szCs w:val="24"/>
        </w:rPr>
        <w:t xml:space="preserve">the </w:t>
      </w:r>
      <w:r w:rsidR="00B25141" w:rsidRPr="00835793">
        <w:rPr>
          <w:rFonts w:ascii="Times New Roman" w:hAnsi="Times New Roman"/>
          <w:sz w:val="24"/>
          <w:szCs w:val="24"/>
        </w:rPr>
        <w:t xml:space="preserve">promotion of competition in input supply, </w:t>
      </w:r>
      <w:r w:rsidR="00521CEC" w:rsidRPr="00835793">
        <w:rPr>
          <w:rFonts w:ascii="Times New Roman" w:hAnsi="Times New Roman"/>
          <w:sz w:val="24"/>
          <w:szCs w:val="24"/>
        </w:rPr>
        <w:t xml:space="preserve">the </w:t>
      </w:r>
      <w:r w:rsidR="00B25141" w:rsidRPr="00835793">
        <w:rPr>
          <w:rFonts w:ascii="Times New Roman" w:hAnsi="Times New Roman"/>
          <w:sz w:val="24"/>
          <w:szCs w:val="24"/>
        </w:rPr>
        <w:t xml:space="preserve">pursuit of regional integration and clarity of an exit strategy, among other desirable goals. </w:t>
      </w:r>
      <w:r w:rsidR="00B25141" w:rsidRPr="00835793">
        <w:rPr>
          <w:rFonts w:ascii="Times New Roman" w:hAnsi="Times New Roman"/>
          <w:spacing w:val="-5"/>
          <w:sz w:val="24"/>
          <w:szCs w:val="24"/>
        </w:rPr>
        <w:t xml:space="preserve">The market smart subsidies </w:t>
      </w:r>
      <w:r w:rsidR="00F56A32" w:rsidRPr="00835793">
        <w:rPr>
          <w:rFonts w:ascii="Times New Roman" w:hAnsi="Times New Roman"/>
          <w:spacing w:val="-5"/>
          <w:sz w:val="24"/>
          <w:szCs w:val="24"/>
        </w:rPr>
        <w:t xml:space="preserve">also </w:t>
      </w:r>
      <w:r w:rsidR="00B25141" w:rsidRPr="00835793">
        <w:rPr>
          <w:rFonts w:ascii="Times New Roman" w:hAnsi="Times New Roman"/>
          <w:spacing w:val="-5"/>
          <w:sz w:val="24"/>
          <w:szCs w:val="24"/>
        </w:rPr>
        <w:t>includ</w:t>
      </w:r>
      <w:r w:rsidR="00F56A32" w:rsidRPr="00835793">
        <w:rPr>
          <w:rFonts w:ascii="Times New Roman" w:hAnsi="Times New Roman"/>
          <w:spacing w:val="-5"/>
          <w:sz w:val="24"/>
          <w:szCs w:val="24"/>
        </w:rPr>
        <w:t>e</w:t>
      </w:r>
      <w:r w:rsidR="00B25141" w:rsidRPr="00835793">
        <w:rPr>
          <w:rFonts w:ascii="Times New Roman" w:hAnsi="Times New Roman"/>
          <w:spacing w:val="-5"/>
          <w:sz w:val="24"/>
          <w:szCs w:val="24"/>
        </w:rPr>
        <w:t xml:space="preserve"> innovative financing, voucher systems, warehouse receipt schemes, etc. intended to reduce input delivery costs and improve targeting to </w:t>
      </w:r>
      <w:r w:rsidR="00B25141" w:rsidRPr="00835793">
        <w:rPr>
          <w:rFonts w:ascii="Times New Roman" w:hAnsi="Times New Roman"/>
          <w:spacing w:val="1"/>
          <w:sz w:val="24"/>
          <w:szCs w:val="24"/>
        </w:rPr>
        <w:t>p</w:t>
      </w:r>
      <w:r w:rsidR="00B25141" w:rsidRPr="00835793">
        <w:rPr>
          <w:rFonts w:ascii="Times New Roman" w:hAnsi="Times New Roman"/>
          <w:sz w:val="24"/>
          <w:szCs w:val="24"/>
        </w:rPr>
        <w:t>r</w:t>
      </w:r>
      <w:r w:rsidR="00B25141" w:rsidRPr="00835793">
        <w:rPr>
          <w:rFonts w:ascii="Times New Roman" w:hAnsi="Times New Roman"/>
          <w:spacing w:val="1"/>
          <w:sz w:val="24"/>
          <w:szCs w:val="24"/>
        </w:rPr>
        <w:t>o</w:t>
      </w:r>
      <w:r w:rsidR="00B25141" w:rsidRPr="00835793">
        <w:rPr>
          <w:rFonts w:ascii="Times New Roman" w:hAnsi="Times New Roman"/>
          <w:spacing w:val="-5"/>
          <w:sz w:val="24"/>
          <w:szCs w:val="24"/>
        </w:rPr>
        <w:t>m</w:t>
      </w:r>
      <w:r w:rsidR="00B25141" w:rsidRPr="00835793">
        <w:rPr>
          <w:rFonts w:ascii="Times New Roman" w:hAnsi="Times New Roman"/>
          <w:spacing w:val="1"/>
          <w:sz w:val="24"/>
          <w:szCs w:val="24"/>
        </w:rPr>
        <w:t>o</w:t>
      </w:r>
      <w:r w:rsidR="00B25141" w:rsidRPr="00835793">
        <w:rPr>
          <w:rFonts w:ascii="Times New Roman" w:hAnsi="Times New Roman"/>
          <w:sz w:val="24"/>
          <w:szCs w:val="24"/>
        </w:rPr>
        <w:t>t</w:t>
      </w:r>
      <w:r w:rsidR="00835793" w:rsidRPr="005F10E9">
        <w:rPr>
          <w:rFonts w:ascii="Times New Roman" w:hAnsi="Times New Roman"/>
          <w:sz w:val="24"/>
          <w:szCs w:val="24"/>
        </w:rPr>
        <w:t>e</w:t>
      </w:r>
      <w:r w:rsidR="00B25141" w:rsidRPr="00DD221A">
        <w:rPr>
          <w:rFonts w:ascii="Times New Roman" w:hAnsi="Times New Roman"/>
          <w:spacing w:val="20"/>
          <w:sz w:val="24"/>
          <w:szCs w:val="24"/>
        </w:rPr>
        <w:t xml:space="preserve"> </w:t>
      </w:r>
      <w:r w:rsidR="00B25141" w:rsidRPr="00835793">
        <w:rPr>
          <w:rFonts w:ascii="Times New Roman" w:hAnsi="Times New Roman"/>
          <w:spacing w:val="1"/>
          <w:sz w:val="24"/>
          <w:szCs w:val="24"/>
        </w:rPr>
        <w:t>p</w:t>
      </w:r>
      <w:r w:rsidR="00B25141" w:rsidRPr="00835793">
        <w:rPr>
          <w:rFonts w:ascii="Times New Roman" w:hAnsi="Times New Roman"/>
          <w:sz w:val="24"/>
          <w:szCs w:val="24"/>
        </w:rPr>
        <w:t>ri</w:t>
      </w:r>
      <w:r w:rsidR="00B25141" w:rsidRPr="00835793">
        <w:rPr>
          <w:rFonts w:ascii="Times New Roman" w:hAnsi="Times New Roman"/>
          <w:spacing w:val="-2"/>
          <w:sz w:val="24"/>
          <w:szCs w:val="24"/>
        </w:rPr>
        <w:t>v</w:t>
      </w:r>
      <w:r w:rsidR="00B25141" w:rsidRPr="00835793">
        <w:rPr>
          <w:rFonts w:ascii="Times New Roman" w:hAnsi="Times New Roman"/>
          <w:spacing w:val="2"/>
          <w:sz w:val="24"/>
          <w:szCs w:val="24"/>
        </w:rPr>
        <w:t>a</w:t>
      </w:r>
      <w:r w:rsidR="00B25141" w:rsidRPr="00835793">
        <w:rPr>
          <w:rFonts w:ascii="Times New Roman" w:hAnsi="Times New Roman"/>
          <w:sz w:val="24"/>
          <w:szCs w:val="24"/>
        </w:rPr>
        <w:t>te</w:t>
      </w:r>
      <w:r w:rsidR="00B25141" w:rsidRPr="00835793">
        <w:rPr>
          <w:rFonts w:ascii="Times New Roman" w:hAnsi="Times New Roman"/>
          <w:spacing w:val="22"/>
          <w:sz w:val="24"/>
          <w:szCs w:val="24"/>
        </w:rPr>
        <w:t xml:space="preserve"> </w:t>
      </w:r>
      <w:r w:rsidR="00B25141" w:rsidRPr="00835793">
        <w:rPr>
          <w:rFonts w:ascii="Times New Roman" w:hAnsi="Times New Roman"/>
          <w:sz w:val="24"/>
          <w:szCs w:val="24"/>
        </w:rPr>
        <w:t>i</w:t>
      </w:r>
      <w:r w:rsidR="00B25141" w:rsidRPr="00835793">
        <w:rPr>
          <w:rFonts w:ascii="Times New Roman" w:hAnsi="Times New Roman"/>
          <w:spacing w:val="-2"/>
          <w:sz w:val="24"/>
          <w:szCs w:val="24"/>
        </w:rPr>
        <w:t>n</w:t>
      </w:r>
      <w:r w:rsidR="00B25141" w:rsidRPr="00835793">
        <w:rPr>
          <w:rFonts w:ascii="Times New Roman" w:hAnsi="Times New Roman"/>
          <w:spacing w:val="1"/>
          <w:sz w:val="24"/>
          <w:szCs w:val="24"/>
        </w:rPr>
        <w:t>pu</w:t>
      </w:r>
      <w:r w:rsidR="00B25141" w:rsidRPr="00835793">
        <w:rPr>
          <w:rFonts w:ascii="Times New Roman" w:hAnsi="Times New Roman"/>
          <w:sz w:val="24"/>
          <w:szCs w:val="24"/>
        </w:rPr>
        <w:t>t</w:t>
      </w:r>
      <w:r w:rsidR="00B25141" w:rsidRPr="00835793">
        <w:rPr>
          <w:rFonts w:ascii="Times New Roman" w:hAnsi="Times New Roman"/>
          <w:spacing w:val="23"/>
          <w:sz w:val="24"/>
          <w:szCs w:val="24"/>
        </w:rPr>
        <w:t xml:space="preserve"> </w:t>
      </w:r>
      <w:r w:rsidR="00B25141" w:rsidRPr="00835793">
        <w:rPr>
          <w:rFonts w:ascii="Times New Roman" w:hAnsi="Times New Roman"/>
          <w:spacing w:val="-2"/>
          <w:sz w:val="24"/>
          <w:szCs w:val="24"/>
        </w:rPr>
        <w:t>m</w:t>
      </w:r>
      <w:r w:rsidR="00B25141" w:rsidRPr="00835793">
        <w:rPr>
          <w:rFonts w:ascii="Times New Roman" w:hAnsi="Times New Roman"/>
          <w:sz w:val="24"/>
          <w:szCs w:val="24"/>
        </w:rPr>
        <w:t>a</w:t>
      </w:r>
      <w:r w:rsidR="00B25141" w:rsidRPr="00835793">
        <w:rPr>
          <w:rFonts w:ascii="Times New Roman" w:hAnsi="Times New Roman"/>
          <w:spacing w:val="1"/>
          <w:sz w:val="24"/>
          <w:szCs w:val="24"/>
        </w:rPr>
        <w:t>r</w:t>
      </w:r>
      <w:r w:rsidR="00B25141" w:rsidRPr="00835793">
        <w:rPr>
          <w:rFonts w:ascii="Times New Roman" w:hAnsi="Times New Roman"/>
          <w:spacing w:val="-2"/>
          <w:sz w:val="24"/>
          <w:szCs w:val="24"/>
        </w:rPr>
        <w:t>k</w:t>
      </w:r>
      <w:r w:rsidR="00B25141" w:rsidRPr="00835793">
        <w:rPr>
          <w:rFonts w:ascii="Times New Roman" w:hAnsi="Times New Roman"/>
          <w:sz w:val="24"/>
          <w:szCs w:val="24"/>
        </w:rPr>
        <w:t>ets,</w:t>
      </w:r>
      <w:r w:rsidR="00B25141" w:rsidRPr="00835793">
        <w:rPr>
          <w:rFonts w:ascii="Times New Roman" w:hAnsi="Times New Roman"/>
          <w:spacing w:val="21"/>
          <w:sz w:val="24"/>
          <w:szCs w:val="24"/>
        </w:rPr>
        <w:t xml:space="preserve"> </w:t>
      </w:r>
      <w:r w:rsidR="00521CEC" w:rsidRPr="00835793">
        <w:rPr>
          <w:rFonts w:ascii="Times New Roman" w:hAnsi="Times New Roman"/>
          <w:spacing w:val="21"/>
          <w:sz w:val="24"/>
          <w:szCs w:val="24"/>
        </w:rPr>
        <w:t xml:space="preserve">the </w:t>
      </w:r>
      <w:r w:rsidR="00B25141" w:rsidRPr="00835793">
        <w:rPr>
          <w:rFonts w:ascii="Times New Roman" w:hAnsi="Times New Roman"/>
          <w:sz w:val="24"/>
          <w:szCs w:val="24"/>
        </w:rPr>
        <w:t>a</w:t>
      </w:r>
      <w:r w:rsidR="00B25141" w:rsidRPr="00835793">
        <w:rPr>
          <w:rFonts w:ascii="Times New Roman" w:hAnsi="Times New Roman"/>
          <w:spacing w:val="1"/>
          <w:sz w:val="24"/>
          <w:szCs w:val="24"/>
        </w:rPr>
        <w:t>dop</w:t>
      </w:r>
      <w:r w:rsidR="00B25141" w:rsidRPr="00835793">
        <w:rPr>
          <w:rFonts w:ascii="Times New Roman" w:hAnsi="Times New Roman"/>
          <w:sz w:val="24"/>
          <w:szCs w:val="24"/>
        </w:rPr>
        <w:t>ti</w:t>
      </w:r>
      <w:r w:rsidR="00B25141" w:rsidRPr="00835793">
        <w:rPr>
          <w:rFonts w:ascii="Times New Roman" w:hAnsi="Times New Roman"/>
          <w:spacing w:val="-2"/>
          <w:sz w:val="24"/>
          <w:szCs w:val="24"/>
        </w:rPr>
        <w:t>o</w:t>
      </w:r>
      <w:r w:rsidR="00B25141" w:rsidRPr="00835793">
        <w:rPr>
          <w:rFonts w:ascii="Times New Roman" w:hAnsi="Times New Roman"/>
          <w:sz w:val="24"/>
          <w:szCs w:val="24"/>
        </w:rPr>
        <w:t>n</w:t>
      </w:r>
      <w:r w:rsidR="00B25141" w:rsidRPr="00835793">
        <w:rPr>
          <w:rFonts w:ascii="Times New Roman" w:hAnsi="Times New Roman"/>
          <w:spacing w:val="21"/>
          <w:sz w:val="24"/>
          <w:szCs w:val="24"/>
        </w:rPr>
        <w:t xml:space="preserve"> </w:t>
      </w:r>
      <w:r w:rsidR="00B25141" w:rsidRPr="00835793">
        <w:rPr>
          <w:rFonts w:ascii="Times New Roman" w:hAnsi="Times New Roman"/>
          <w:spacing w:val="1"/>
          <w:sz w:val="24"/>
          <w:szCs w:val="24"/>
        </w:rPr>
        <w:t>o</w:t>
      </w:r>
      <w:r w:rsidR="00B25141" w:rsidRPr="00835793">
        <w:rPr>
          <w:rFonts w:ascii="Times New Roman" w:hAnsi="Times New Roman"/>
          <w:sz w:val="24"/>
          <w:szCs w:val="24"/>
        </w:rPr>
        <w:t>f</w:t>
      </w:r>
      <w:r w:rsidR="00B25141" w:rsidRPr="00835793">
        <w:rPr>
          <w:rFonts w:ascii="Times New Roman" w:hAnsi="Times New Roman"/>
          <w:spacing w:val="20"/>
          <w:sz w:val="24"/>
          <w:szCs w:val="24"/>
        </w:rPr>
        <w:t xml:space="preserve"> </w:t>
      </w:r>
      <w:r w:rsidR="00B25141" w:rsidRPr="00835793">
        <w:rPr>
          <w:rFonts w:ascii="Times New Roman" w:hAnsi="Times New Roman"/>
          <w:spacing w:val="-2"/>
          <w:sz w:val="24"/>
          <w:szCs w:val="24"/>
        </w:rPr>
        <w:t>n</w:t>
      </w:r>
      <w:r w:rsidR="00B25141" w:rsidRPr="00835793">
        <w:rPr>
          <w:rFonts w:ascii="Times New Roman" w:hAnsi="Times New Roman"/>
          <w:spacing w:val="2"/>
          <w:sz w:val="24"/>
          <w:szCs w:val="24"/>
        </w:rPr>
        <w:t>e</w:t>
      </w:r>
      <w:r w:rsidR="00B25141" w:rsidRPr="00835793">
        <w:rPr>
          <w:rFonts w:ascii="Times New Roman" w:hAnsi="Times New Roman"/>
          <w:sz w:val="24"/>
          <w:szCs w:val="24"/>
        </w:rPr>
        <w:t>w</w:t>
      </w:r>
      <w:r w:rsidR="00B25141" w:rsidRPr="00835793">
        <w:rPr>
          <w:rFonts w:ascii="Times New Roman" w:hAnsi="Times New Roman"/>
          <w:spacing w:val="20"/>
          <w:sz w:val="24"/>
          <w:szCs w:val="24"/>
        </w:rPr>
        <w:t xml:space="preserve"> </w:t>
      </w:r>
      <w:r w:rsidR="00B25141" w:rsidRPr="00835793">
        <w:rPr>
          <w:rFonts w:ascii="Times New Roman" w:hAnsi="Times New Roman"/>
          <w:sz w:val="24"/>
          <w:szCs w:val="24"/>
        </w:rPr>
        <w:t>te</w:t>
      </w:r>
      <w:r w:rsidR="00B25141" w:rsidRPr="00835793">
        <w:rPr>
          <w:rFonts w:ascii="Times New Roman" w:hAnsi="Times New Roman"/>
          <w:spacing w:val="2"/>
          <w:sz w:val="24"/>
          <w:szCs w:val="24"/>
        </w:rPr>
        <w:t>c</w:t>
      </w:r>
      <w:r w:rsidR="00B25141" w:rsidRPr="00835793">
        <w:rPr>
          <w:rFonts w:ascii="Times New Roman" w:hAnsi="Times New Roman"/>
          <w:spacing w:val="1"/>
          <w:sz w:val="24"/>
          <w:szCs w:val="24"/>
        </w:rPr>
        <w:t>h</w:t>
      </w:r>
      <w:r w:rsidR="00B25141" w:rsidRPr="00835793">
        <w:rPr>
          <w:rFonts w:ascii="Times New Roman" w:hAnsi="Times New Roman"/>
          <w:spacing w:val="-2"/>
          <w:sz w:val="24"/>
          <w:szCs w:val="24"/>
        </w:rPr>
        <w:t>n</w:t>
      </w:r>
      <w:r w:rsidR="00B25141" w:rsidRPr="00835793">
        <w:rPr>
          <w:rFonts w:ascii="Times New Roman" w:hAnsi="Times New Roman"/>
          <w:spacing w:val="1"/>
          <w:sz w:val="24"/>
          <w:szCs w:val="24"/>
        </w:rPr>
        <w:t>o</w:t>
      </w:r>
      <w:r w:rsidR="00B25141" w:rsidRPr="00835793">
        <w:rPr>
          <w:rFonts w:ascii="Times New Roman" w:hAnsi="Times New Roman"/>
          <w:sz w:val="24"/>
          <w:szCs w:val="24"/>
        </w:rPr>
        <w:t>lo</w:t>
      </w:r>
      <w:r w:rsidR="00B25141" w:rsidRPr="00835793">
        <w:rPr>
          <w:rFonts w:ascii="Times New Roman" w:hAnsi="Times New Roman"/>
          <w:spacing w:val="-2"/>
          <w:sz w:val="24"/>
          <w:szCs w:val="24"/>
        </w:rPr>
        <w:t>g</w:t>
      </w:r>
      <w:r w:rsidR="00B25141" w:rsidRPr="00835793">
        <w:rPr>
          <w:rFonts w:ascii="Times New Roman" w:hAnsi="Times New Roman"/>
          <w:sz w:val="24"/>
          <w:szCs w:val="24"/>
        </w:rPr>
        <w:t>ies</w:t>
      </w:r>
      <w:r w:rsidR="00B25141" w:rsidRPr="00835793">
        <w:rPr>
          <w:rFonts w:ascii="Times New Roman" w:hAnsi="Times New Roman"/>
          <w:spacing w:val="21"/>
          <w:sz w:val="24"/>
          <w:szCs w:val="24"/>
        </w:rPr>
        <w:t xml:space="preserve"> </w:t>
      </w:r>
      <w:r w:rsidR="00B25141" w:rsidRPr="00835793">
        <w:rPr>
          <w:rFonts w:ascii="Times New Roman" w:hAnsi="Times New Roman"/>
          <w:spacing w:val="3"/>
          <w:sz w:val="24"/>
          <w:szCs w:val="24"/>
        </w:rPr>
        <w:t>b</w:t>
      </w:r>
      <w:r w:rsidR="00B25141" w:rsidRPr="00835793">
        <w:rPr>
          <w:rFonts w:ascii="Times New Roman" w:hAnsi="Times New Roman"/>
          <w:sz w:val="24"/>
          <w:szCs w:val="24"/>
        </w:rPr>
        <w:t>y</w:t>
      </w:r>
      <w:r w:rsidR="00B25141" w:rsidRPr="00835793">
        <w:rPr>
          <w:rFonts w:ascii="Times New Roman" w:hAnsi="Times New Roman"/>
          <w:spacing w:val="18"/>
          <w:sz w:val="24"/>
          <w:szCs w:val="24"/>
        </w:rPr>
        <w:t xml:space="preserve"> </w:t>
      </w:r>
      <w:r w:rsidR="00B25141" w:rsidRPr="00835793">
        <w:rPr>
          <w:rFonts w:ascii="Times New Roman" w:hAnsi="Times New Roman"/>
          <w:spacing w:val="1"/>
          <w:sz w:val="24"/>
          <w:szCs w:val="24"/>
        </w:rPr>
        <w:t>p</w:t>
      </w:r>
      <w:r w:rsidR="00B25141" w:rsidRPr="00835793">
        <w:rPr>
          <w:rFonts w:ascii="Times New Roman" w:hAnsi="Times New Roman"/>
          <w:spacing w:val="3"/>
          <w:sz w:val="24"/>
          <w:szCs w:val="24"/>
        </w:rPr>
        <w:t>o</w:t>
      </w:r>
      <w:r w:rsidR="00B25141" w:rsidRPr="00835793">
        <w:rPr>
          <w:rFonts w:ascii="Times New Roman" w:hAnsi="Times New Roman"/>
          <w:spacing w:val="1"/>
          <w:sz w:val="24"/>
          <w:szCs w:val="24"/>
        </w:rPr>
        <w:t>o</w:t>
      </w:r>
      <w:r w:rsidR="00B25141" w:rsidRPr="00835793">
        <w:rPr>
          <w:rFonts w:ascii="Times New Roman" w:hAnsi="Times New Roman"/>
          <w:sz w:val="24"/>
          <w:szCs w:val="24"/>
        </w:rPr>
        <w:t>r</w:t>
      </w:r>
      <w:r w:rsidR="00B25141" w:rsidRPr="00835793">
        <w:rPr>
          <w:rFonts w:ascii="Times New Roman" w:hAnsi="Times New Roman"/>
          <w:spacing w:val="23"/>
          <w:sz w:val="24"/>
          <w:szCs w:val="24"/>
        </w:rPr>
        <w:t xml:space="preserve"> </w:t>
      </w:r>
      <w:r w:rsidR="00B25141" w:rsidRPr="00835793">
        <w:rPr>
          <w:rFonts w:ascii="Times New Roman" w:hAnsi="Times New Roman"/>
          <w:spacing w:val="-2"/>
          <w:sz w:val="24"/>
          <w:szCs w:val="24"/>
        </w:rPr>
        <w:t>f</w:t>
      </w:r>
      <w:r w:rsidR="00B25141" w:rsidRPr="00835793">
        <w:rPr>
          <w:rFonts w:ascii="Times New Roman" w:hAnsi="Times New Roman"/>
          <w:sz w:val="24"/>
          <w:szCs w:val="24"/>
        </w:rPr>
        <w:t>a</w:t>
      </w:r>
      <w:r w:rsidR="00B25141" w:rsidRPr="00835793">
        <w:rPr>
          <w:rFonts w:ascii="Times New Roman" w:hAnsi="Times New Roman"/>
          <w:spacing w:val="1"/>
          <w:sz w:val="24"/>
          <w:szCs w:val="24"/>
        </w:rPr>
        <w:t>r</w:t>
      </w:r>
      <w:r w:rsidR="00B25141" w:rsidRPr="00835793">
        <w:rPr>
          <w:rFonts w:ascii="Times New Roman" w:hAnsi="Times New Roman"/>
          <w:spacing w:val="-5"/>
          <w:sz w:val="24"/>
          <w:szCs w:val="24"/>
        </w:rPr>
        <w:t>m</w:t>
      </w:r>
      <w:r w:rsidR="00B25141" w:rsidRPr="00835793">
        <w:rPr>
          <w:rFonts w:ascii="Times New Roman" w:hAnsi="Times New Roman"/>
          <w:sz w:val="24"/>
          <w:szCs w:val="24"/>
        </w:rPr>
        <w:t>e</w:t>
      </w:r>
      <w:r w:rsidR="00B25141" w:rsidRPr="00835793">
        <w:rPr>
          <w:rFonts w:ascii="Times New Roman" w:hAnsi="Times New Roman"/>
          <w:spacing w:val="3"/>
          <w:sz w:val="24"/>
          <w:szCs w:val="24"/>
        </w:rPr>
        <w:t>r</w:t>
      </w:r>
      <w:r w:rsidR="00B25141" w:rsidRPr="00835793">
        <w:rPr>
          <w:rFonts w:ascii="Times New Roman" w:hAnsi="Times New Roman"/>
          <w:spacing w:val="-1"/>
          <w:sz w:val="24"/>
          <w:szCs w:val="24"/>
        </w:rPr>
        <w:t>s,</w:t>
      </w:r>
      <w:r w:rsidR="00B25141" w:rsidRPr="00835793">
        <w:rPr>
          <w:rFonts w:ascii="Times New Roman" w:hAnsi="Times New Roman"/>
          <w:sz w:val="24"/>
          <w:szCs w:val="24"/>
        </w:rPr>
        <w:t xml:space="preserve"> </w:t>
      </w:r>
      <w:r w:rsidR="00B25141" w:rsidRPr="00835793">
        <w:rPr>
          <w:rFonts w:ascii="Times New Roman" w:hAnsi="Times New Roman"/>
          <w:spacing w:val="-8"/>
          <w:sz w:val="24"/>
          <w:szCs w:val="24"/>
        </w:rPr>
        <w:t>increased output</w:t>
      </w:r>
      <w:r w:rsidR="00835793" w:rsidRPr="005F10E9">
        <w:rPr>
          <w:rFonts w:ascii="Times New Roman" w:hAnsi="Times New Roman"/>
          <w:spacing w:val="-8"/>
          <w:sz w:val="24"/>
          <w:szCs w:val="24"/>
        </w:rPr>
        <w:t>,</w:t>
      </w:r>
      <w:r w:rsidR="00B25141" w:rsidRPr="00DD221A">
        <w:rPr>
          <w:rFonts w:ascii="Times New Roman" w:hAnsi="Times New Roman"/>
          <w:spacing w:val="-8"/>
          <w:sz w:val="24"/>
          <w:szCs w:val="24"/>
        </w:rPr>
        <w:t xml:space="preserve"> and ultimately </w:t>
      </w:r>
      <w:r w:rsidR="00B25141" w:rsidRPr="00835793">
        <w:rPr>
          <w:rFonts w:ascii="Times New Roman" w:hAnsi="Times New Roman"/>
          <w:spacing w:val="1"/>
          <w:sz w:val="24"/>
          <w:szCs w:val="24"/>
        </w:rPr>
        <w:t>po</w:t>
      </w:r>
      <w:r w:rsidR="00B25141" w:rsidRPr="00835793">
        <w:rPr>
          <w:rFonts w:ascii="Times New Roman" w:hAnsi="Times New Roman"/>
          <w:spacing w:val="-2"/>
          <w:sz w:val="24"/>
          <w:szCs w:val="24"/>
        </w:rPr>
        <w:t>v</w:t>
      </w:r>
      <w:r w:rsidR="00B25141" w:rsidRPr="00835793">
        <w:rPr>
          <w:rFonts w:ascii="Times New Roman" w:hAnsi="Times New Roman"/>
          <w:sz w:val="24"/>
          <w:szCs w:val="24"/>
        </w:rPr>
        <w:t>e</w:t>
      </w:r>
      <w:r w:rsidR="00B25141" w:rsidRPr="00835793">
        <w:rPr>
          <w:rFonts w:ascii="Times New Roman" w:hAnsi="Times New Roman"/>
          <w:spacing w:val="1"/>
          <w:sz w:val="24"/>
          <w:szCs w:val="24"/>
        </w:rPr>
        <w:t>r</w:t>
      </w:r>
      <w:r w:rsidR="00B25141" w:rsidRPr="00835793">
        <w:rPr>
          <w:rFonts w:ascii="Times New Roman" w:hAnsi="Times New Roman"/>
          <w:spacing w:val="2"/>
          <w:sz w:val="24"/>
          <w:szCs w:val="24"/>
        </w:rPr>
        <w:t>t</w:t>
      </w:r>
      <w:r w:rsidR="00B25141" w:rsidRPr="00835793">
        <w:rPr>
          <w:rFonts w:ascii="Times New Roman" w:hAnsi="Times New Roman"/>
          <w:sz w:val="24"/>
          <w:szCs w:val="24"/>
        </w:rPr>
        <w:t>y</w:t>
      </w:r>
      <w:r w:rsidR="00B25141" w:rsidRPr="00835793">
        <w:rPr>
          <w:rFonts w:ascii="Times New Roman" w:hAnsi="Times New Roman"/>
          <w:spacing w:val="-10"/>
          <w:sz w:val="24"/>
          <w:szCs w:val="24"/>
        </w:rPr>
        <w:t xml:space="preserve"> </w:t>
      </w:r>
      <w:r w:rsidR="00B25141" w:rsidRPr="00835793">
        <w:rPr>
          <w:rFonts w:ascii="Times New Roman" w:hAnsi="Times New Roman"/>
          <w:sz w:val="24"/>
          <w:szCs w:val="24"/>
        </w:rPr>
        <w:t>re</w:t>
      </w:r>
      <w:r w:rsidR="00B25141" w:rsidRPr="00835793">
        <w:rPr>
          <w:rFonts w:ascii="Times New Roman" w:hAnsi="Times New Roman"/>
          <w:spacing w:val="1"/>
          <w:sz w:val="24"/>
          <w:szCs w:val="24"/>
        </w:rPr>
        <w:t>d</w:t>
      </w:r>
      <w:r w:rsidR="00B25141" w:rsidRPr="00835793">
        <w:rPr>
          <w:rFonts w:ascii="Times New Roman" w:hAnsi="Times New Roman"/>
          <w:spacing w:val="-2"/>
          <w:sz w:val="24"/>
          <w:szCs w:val="24"/>
        </w:rPr>
        <w:t>u</w:t>
      </w:r>
      <w:r w:rsidR="00B25141" w:rsidRPr="00835793">
        <w:rPr>
          <w:rFonts w:ascii="Times New Roman" w:hAnsi="Times New Roman"/>
          <w:sz w:val="24"/>
          <w:szCs w:val="24"/>
        </w:rPr>
        <w:t>cti</w:t>
      </w:r>
      <w:r w:rsidR="00B25141" w:rsidRPr="00835793">
        <w:rPr>
          <w:rFonts w:ascii="Times New Roman" w:hAnsi="Times New Roman"/>
          <w:spacing w:val="1"/>
          <w:sz w:val="24"/>
          <w:szCs w:val="24"/>
        </w:rPr>
        <w:t>o</w:t>
      </w:r>
      <w:r w:rsidR="00B25141" w:rsidRPr="00835793">
        <w:rPr>
          <w:rFonts w:ascii="Times New Roman" w:hAnsi="Times New Roman"/>
          <w:spacing w:val="-2"/>
          <w:sz w:val="24"/>
          <w:szCs w:val="24"/>
        </w:rPr>
        <w:t>n</w:t>
      </w:r>
      <w:r w:rsidR="00B25141" w:rsidRPr="00835793">
        <w:rPr>
          <w:rFonts w:ascii="Times New Roman" w:hAnsi="Times New Roman"/>
          <w:sz w:val="24"/>
          <w:szCs w:val="24"/>
        </w:rPr>
        <w:t xml:space="preserve">. </w:t>
      </w:r>
      <w:r w:rsidR="00B25141" w:rsidRPr="00835793">
        <w:rPr>
          <w:rFonts w:ascii="Times New Roman" w:hAnsi="Times New Roman"/>
          <w:b/>
          <w:sz w:val="24"/>
          <w:szCs w:val="24"/>
        </w:rPr>
        <w:t>Therefore, it is recommended that smart subsidy options, to the extent possible, be considered</w:t>
      </w:r>
      <w:r w:rsidR="00B25141" w:rsidRPr="00835793">
        <w:rPr>
          <w:rFonts w:ascii="Times New Roman" w:hAnsi="Times New Roman"/>
          <w:b/>
          <w:bCs/>
          <w:sz w:val="24"/>
          <w:szCs w:val="24"/>
        </w:rPr>
        <w:t xml:space="preserve"> as a policy intervention when designing safety net programs that are economically productive and socially equitable</w:t>
      </w:r>
      <w:r w:rsidR="00B25141" w:rsidRPr="00835793">
        <w:rPr>
          <w:rFonts w:ascii="Times New Roman" w:hAnsi="Times New Roman"/>
          <w:b/>
          <w:sz w:val="24"/>
          <w:szCs w:val="24"/>
        </w:rPr>
        <w:t>.</w:t>
      </w:r>
      <w:r w:rsidR="00F40B1E" w:rsidRPr="00835793">
        <w:rPr>
          <w:rFonts w:ascii="Times New Roman" w:hAnsi="Times New Roman"/>
          <w:b/>
          <w:color w:val="000000"/>
          <w:sz w:val="24"/>
          <w:szCs w:val="24"/>
        </w:rPr>
        <w:t xml:space="preserve"> </w:t>
      </w:r>
    </w:p>
    <w:p w:rsidR="005328CF" w:rsidRPr="000A7FA2" w:rsidRDefault="005328CF" w:rsidP="005328CF">
      <w:pPr>
        <w:shd w:val="clear" w:color="auto" w:fill="FFFFFF"/>
        <w:spacing w:after="0" w:line="240" w:lineRule="auto"/>
        <w:ind w:left="360"/>
        <w:jc w:val="both"/>
        <w:rPr>
          <w:rFonts w:ascii="Times New Roman" w:hAnsi="Times New Roman"/>
          <w:b/>
          <w:sz w:val="24"/>
          <w:szCs w:val="24"/>
        </w:rPr>
      </w:pPr>
    </w:p>
    <w:p w:rsidR="004854BA" w:rsidRPr="005077C3" w:rsidRDefault="00B25141" w:rsidP="004854BA">
      <w:pPr>
        <w:numPr>
          <w:ilvl w:val="0"/>
          <w:numId w:val="6"/>
        </w:numPr>
        <w:shd w:val="clear" w:color="auto" w:fill="FFFFFF"/>
        <w:spacing w:after="0" w:line="240" w:lineRule="auto"/>
        <w:ind w:left="360"/>
        <w:jc w:val="both"/>
        <w:rPr>
          <w:rFonts w:ascii="Times New Roman" w:hAnsi="Times New Roman"/>
          <w:b/>
          <w:bCs/>
          <w:color w:val="000000"/>
          <w:sz w:val="24"/>
          <w:szCs w:val="24"/>
        </w:rPr>
      </w:pPr>
      <w:r w:rsidRPr="00296CDB">
        <w:rPr>
          <w:rFonts w:ascii="Times New Roman" w:hAnsi="Times New Roman"/>
          <w:b/>
          <w:bCs/>
          <w:color w:val="000000"/>
          <w:sz w:val="24"/>
          <w:szCs w:val="24"/>
        </w:rPr>
        <w:t xml:space="preserve">Subsidies to </w:t>
      </w:r>
      <w:r w:rsidR="00DD221A">
        <w:rPr>
          <w:rFonts w:ascii="Times New Roman" w:hAnsi="Times New Roman"/>
          <w:b/>
          <w:bCs/>
          <w:color w:val="000000"/>
          <w:sz w:val="24"/>
          <w:szCs w:val="24"/>
        </w:rPr>
        <w:t xml:space="preserve">the </w:t>
      </w:r>
      <w:r w:rsidRPr="00296CDB">
        <w:rPr>
          <w:rFonts w:ascii="Times New Roman" w:hAnsi="Times New Roman"/>
          <w:b/>
          <w:bCs/>
          <w:color w:val="000000"/>
          <w:sz w:val="24"/>
          <w:szCs w:val="24"/>
        </w:rPr>
        <w:t>agro-processing industry</w:t>
      </w:r>
      <w:r w:rsidR="00DD221A">
        <w:rPr>
          <w:rFonts w:ascii="Times New Roman" w:hAnsi="Times New Roman"/>
          <w:b/>
          <w:bCs/>
          <w:color w:val="000000"/>
          <w:sz w:val="24"/>
          <w:szCs w:val="24"/>
        </w:rPr>
        <w:t>.</w:t>
      </w:r>
      <w:r w:rsidRPr="00296CDB">
        <w:rPr>
          <w:rFonts w:ascii="Times New Roman" w:hAnsi="Times New Roman"/>
          <w:b/>
          <w:bCs/>
          <w:color w:val="000000"/>
          <w:sz w:val="24"/>
          <w:szCs w:val="24"/>
        </w:rPr>
        <w:t xml:space="preserve"> </w:t>
      </w:r>
      <w:r w:rsidRPr="00296CDB">
        <w:rPr>
          <w:rFonts w:ascii="Times New Roman" w:hAnsi="Times New Roman"/>
          <w:color w:val="000000"/>
          <w:sz w:val="24"/>
          <w:szCs w:val="24"/>
        </w:rPr>
        <w:t xml:space="preserve">In addition to the primary agriculture </w:t>
      </w:r>
      <w:r w:rsidR="00701ACC" w:rsidRPr="00296CDB">
        <w:rPr>
          <w:rFonts w:ascii="Times New Roman" w:hAnsi="Times New Roman"/>
          <w:color w:val="000000"/>
          <w:sz w:val="24"/>
          <w:szCs w:val="24"/>
        </w:rPr>
        <w:t>sector, subsidies</w:t>
      </w:r>
      <w:r w:rsidRPr="00296CDB">
        <w:rPr>
          <w:rFonts w:ascii="Times New Roman" w:hAnsi="Times New Roman"/>
          <w:color w:val="000000"/>
          <w:sz w:val="24"/>
          <w:szCs w:val="24"/>
        </w:rPr>
        <w:t xml:space="preserve"> are also provided to a variety of agro-processors, including wool and cashmere processors, flour mills, and meat processors. The primary objective of this support has been to help the overall competitiveness of the local processing companies vis-à-vis foreign ones, </w:t>
      </w:r>
      <w:r w:rsidRPr="005F10E9">
        <w:rPr>
          <w:rFonts w:ascii="Times New Roman" w:hAnsi="Times New Roman"/>
          <w:color w:val="000000"/>
          <w:sz w:val="24"/>
          <w:szCs w:val="24"/>
        </w:rPr>
        <w:t xml:space="preserve">by helping them to modernize and acquire economies of </w:t>
      </w:r>
      <w:r w:rsidR="005F10E9" w:rsidRPr="005F10E9">
        <w:rPr>
          <w:rFonts w:ascii="Times New Roman" w:hAnsi="Times New Roman"/>
          <w:color w:val="000000"/>
          <w:sz w:val="24"/>
          <w:szCs w:val="24"/>
        </w:rPr>
        <w:t>scale</w:t>
      </w:r>
      <w:r w:rsidR="005F10E9" w:rsidRPr="005F10E9" w:rsidDel="005F10E9">
        <w:rPr>
          <w:rFonts w:ascii="Times New Roman" w:hAnsi="Times New Roman"/>
          <w:color w:val="000000"/>
          <w:sz w:val="24"/>
          <w:szCs w:val="24"/>
        </w:rPr>
        <w:t xml:space="preserve"> </w:t>
      </w:r>
      <w:r w:rsidRPr="005F10E9">
        <w:rPr>
          <w:rFonts w:ascii="Times New Roman" w:hAnsi="Times New Roman"/>
          <w:color w:val="000000"/>
          <w:sz w:val="24"/>
          <w:szCs w:val="24"/>
        </w:rPr>
        <w:t>Subsidies to this sector are</w:t>
      </w:r>
      <w:r w:rsidRPr="00296CDB">
        <w:rPr>
          <w:rFonts w:ascii="Times New Roman" w:hAnsi="Times New Roman"/>
          <w:color w:val="000000"/>
          <w:sz w:val="24"/>
          <w:szCs w:val="24"/>
        </w:rPr>
        <w:t xml:space="preserve"> also justified under the objective of growth and employment creation. For example, subsidies to </w:t>
      </w:r>
      <w:r w:rsidRPr="00296CDB">
        <w:rPr>
          <w:rFonts w:ascii="Times New Roman" w:hAnsi="Times New Roman"/>
          <w:color w:val="000000"/>
          <w:sz w:val="24"/>
          <w:szCs w:val="24"/>
        </w:rPr>
        <w:lastRenderedPageBreak/>
        <w:t>wool and cashmere processors have forced them to organize themselves in</w:t>
      </w:r>
      <w:r w:rsidR="00DD221A">
        <w:rPr>
          <w:rFonts w:ascii="Times New Roman" w:hAnsi="Times New Roman"/>
          <w:color w:val="000000"/>
          <w:sz w:val="24"/>
          <w:szCs w:val="24"/>
        </w:rPr>
        <w:t>to</w:t>
      </w:r>
      <w:r w:rsidRPr="00296CDB">
        <w:rPr>
          <w:rFonts w:ascii="Times New Roman" w:hAnsi="Times New Roman"/>
          <w:color w:val="000000"/>
          <w:sz w:val="24"/>
          <w:szCs w:val="24"/>
        </w:rPr>
        <w:t xml:space="preserve"> associations</w:t>
      </w:r>
      <w:r w:rsidR="00F56A32" w:rsidRPr="00296CDB">
        <w:rPr>
          <w:rFonts w:ascii="Times New Roman" w:hAnsi="Times New Roman"/>
          <w:color w:val="000000"/>
          <w:sz w:val="24"/>
          <w:szCs w:val="24"/>
        </w:rPr>
        <w:t>, which may</w:t>
      </w:r>
      <w:r w:rsidR="00DD221A">
        <w:rPr>
          <w:rFonts w:ascii="Times New Roman" w:hAnsi="Times New Roman"/>
          <w:color w:val="000000"/>
          <w:sz w:val="24"/>
          <w:szCs w:val="24"/>
        </w:rPr>
        <w:t xml:space="preserve"> have</w:t>
      </w:r>
      <w:r w:rsidR="00F56A32" w:rsidRPr="00296CDB">
        <w:rPr>
          <w:rFonts w:ascii="Times New Roman" w:hAnsi="Times New Roman"/>
          <w:color w:val="000000"/>
          <w:sz w:val="24"/>
          <w:szCs w:val="24"/>
        </w:rPr>
        <w:t xml:space="preserve"> implications for th</w:t>
      </w:r>
      <w:r w:rsidRPr="00296CDB">
        <w:rPr>
          <w:rFonts w:ascii="Times New Roman" w:hAnsi="Times New Roman"/>
          <w:color w:val="000000"/>
          <w:sz w:val="24"/>
          <w:szCs w:val="24"/>
        </w:rPr>
        <w:t xml:space="preserve">e export of raw wool and cashmere material. On the other hand, the national association of processors decides the overall maximum price level and </w:t>
      </w:r>
      <w:r w:rsidR="00EC67BD" w:rsidRPr="00296CDB">
        <w:rPr>
          <w:rFonts w:ascii="Times New Roman" w:hAnsi="Times New Roman"/>
          <w:color w:val="000000"/>
          <w:sz w:val="24"/>
          <w:szCs w:val="24"/>
        </w:rPr>
        <w:t xml:space="preserve">where </w:t>
      </w:r>
      <w:r w:rsidRPr="00296CDB">
        <w:rPr>
          <w:rFonts w:ascii="Times New Roman" w:hAnsi="Times New Roman"/>
          <w:color w:val="000000"/>
          <w:sz w:val="24"/>
          <w:szCs w:val="24"/>
        </w:rPr>
        <w:t>local companies operate exclusively</w:t>
      </w:r>
      <w:r w:rsidR="00F56A32" w:rsidRPr="00296CDB">
        <w:rPr>
          <w:rFonts w:ascii="Times New Roman" w:hAnsi="Times New Roman"/>
          <w:color w:val="000000"/>
          <w:sz w:val="24"/>
          <w:szCs w:val="24"/>
        </w:rPr>
        <w:t xml:space="preserve"> in designated areas</w:t>
      </w:r>
      <w:r w:rsidR="002F53AD" w:rsidRPr="00296CDB">
        <w:rPr>
          <w:rFonts w:ascii="Times New Roman" w:hAnsi="Times New Roman"/>
          <w:color w:val="000000"/>
          <w:sz w:val="24"/>
          <w:szCs w:val="24"/>
        </w:rPr>
        <w:t>, thus</w:t>
      </w:r>
      <w:r w:rsidRPr="00296CDB">
        <w:rPr>
          <w:rFonts w:ascii="Times New Roman" w:hAnsi="Times New Roman"/>
          <w:color w:val="000000"/>
          <w:sz w:val="24"/>
          <w:szCs w:val="24"/>
        </w:rPr>
        <w:t xml:space="preserve"> reduc</w:t>
      </w:r>
      <w:r w:rsidR="00F56A32" w:rsidRPr="00296CDB">
        <w:rPr>
          <w:rFonts w:ascii="Times New Roman" w:hAnsi="Times New Roman"/>
          <w:color w:val="000000"/>
          <w:sz w:val="24"/>
          <w:szCs w:val="24"/>
        </w:rPr>
        <w:t>ing</w:t>
      </w:r>
      <w:r w:rsidRPr="00296CDB">
        <w:rPr>
          <w:rFonts w:ascii="Times New Roman" w:hAnsi="Times New Roman"/>
          <w:color w:val="000000"/>
          <w:sz w:val="24"/>
          <w:szCs w:val="24"/>
        </w:rPr>
        <w:t xml:space="preserve"> competition. Herders may </w:t>
      </w:r>
      <w:r w:rsidR="00F56A32" w:rsidRPr="00296CDB">
        <w:rPr>
          <w:rFonts w:ascii="Times New Roman" w:hAnsi="Times New Roman"/>
          <w:color w:val="000000"/>
          <w:sz w:val="24"/>
          <w:szCs w:val="24"/>
        </w:rPr>
        <w:t>have reduced</w:t>
      </w:r>
      <w:r w:rsidRPr="00296CDB">
        <w:rPr>
          <w:rFonts w:ascii="Times New Roman" w:hAnsi="Times New Roman"/>
          <w:color w:val="000000"/>
          <w:sz w:val="24"/>
          <w:szCs w:val="24"/>
        </w:rPr>
        <w:t xml:space="preserve"> bargaining power in the process. Similarly, there may be unintended consequences of wheat price subsidies, such as mills having </w:t>
      </w:r>
      <w:r w:rsidR="00F56A32" w:rsidRPr="00296CDB">
        <w:rPr>
          <w:rFonts w:ascii="Times New Roman" w:hAnsi="Times New Roman"/>
          <w:color w:val="000000"/>
          <w:sz w:val="24"/>
          <w:szCs w:val="24"/>
        </w:rPr>
        <w:t xml:space="preserve">the </w:t>
      </w:r>
      <w:r w:rsidRPr="00296CDB">
        <w:rPr>
          <w:rFonts w:ascii="Times New Roman" w:hAnsi="Times New Roman"/>
          <w:color w:val="000000"/>
          <w:sz w:val="24"/>
          <w:szCs w:val="24"/>
        </w:rPr>
        <w:t>added bargaining power over farmers in accepting their deliveries of wheat especially when the deadline of the price subsidy period approaches.</w:t>
      </w:r>
      <w:r w:rsidR="00F40B1E">
        <w:rPr>
          <w:rFonts w:ascii="Times New Roman" w:hAnsi="Times New Roman"/>
          <w:color w:val="000000"/>
          <w:sz w:val="24"/>
          <w:szCs w:val="24"/>
        </w:rPr>
        <w:t xml:space="preserve"> </w:t>
      </w:r>
      <w:r w:rsidR="00F56A32" w:rsidRPr="00296CDB">
        <w:rPr>
          <w:rFonts w:ascii="Times New Roman" w:hAnsi="Times New Roman"/>
          <w:color w:val="000000"/>
          <w:sz w:val="24"/>
          <w:szCs w:val="24"/>
        </w:rPr>
        <w:t>S</w:t>
      </w:r>
      <w:r w:rsidRPr="00296CDB">
        <w:rPr>
          <w:rFonts w:ascii="Times New Roman" w:hAnsi="Times New Roman"/>
          <w:color w:val="000000"/>
          <w:sz w:val="24"/>
          <w:szCs w:val="24"/>
        </w:rPr>
        <w:t>ubsid</w:t>
      </w:r>
      <w:r w:rsidR="00DD221A">
        <w:rPr>
          <w:rFonts w:ascii="Times New Roman" w:hAnsi="Times New Roman"/>
          <w:color w:val="000000"/>
          <w:sz w:val="24"/>
          <w:szCs w:val="24"/>
        </w:rPr>
        <w:t>ies</w:t>
      </w:r>
      <w:r w:rsidRPr="00296CDB">
        <w:rPr>
          <w:rFonts w:ascii="Times New Roman" w:hAnsi="Times New Roman"/>
          <w:color w:val="000000"/>
          <w:sz w:val="24"/>
          <w:szCs w:val="24"/>
        </w:rPr>
        <w:t xml:space="preserve"> </w:t>
      </w:r>
      <w:r w:rsidR="00F56A32" w:rsidRPr="00296CDB">
        <w:rPr>
          <w:rFonts w:ascii="Times New Roman" w:hAnsi="Times New Roman"/>
          <w:color w:val="000000"/>
          <w:sz w:val="24"/>
          <w:szCs w:val="24"/>
        </w:rPr>
        <w:t xml:space="preserve">to </w:t>
      </w:r>
      <w:r w:rsidR="00CA6367">
        <w:rPr>
          <w:rFonts w:ascii="Times New Roman" w:hAnsi="Times New Roman"/>
          <w:color w:val="000000"/>
          <w:sz w:val="24"/>
          <w:szCs w:val="24"/>
        </w:rPr>
        <w:t xml:space="preserve">the </w:t>
      </w:r>
      <w:r w:rsidR="00F56A32" w:rsidRPr="00296CDB">
        <w:rPr>
          <w:rFonts w:ascii="Times New Roman" w:hAnsi="Times New Roman"/>
          <w:color w:val="000000"/>
          <w:sz w:val="24"/>
          <w:szCs w:val="24"/>
        </w:rPr>
        <w:t xml:space="preserve">agro-industry </w:t>
      </w:r>
      <w:r w:rsidR="00DD221A" w:rsidRPr="00296CDB">
        <w:rPr>
          <w:rFonts w:ascii="Times New Roman" w:hAnsi="Times New Roman"/>
          <w:color w:val="000000"/>
          <w:sz w:val="24"/>
          <w:szCs w:val="24"/>
        </w:rPr>
        <w:t>w</w:t>
      </w:r>
      <w:r w:rsidR="00DD221A">
        <w:rPr>
          <w:rFonts w:ascii="Times New Roman" w:hAnsi="Times New Roman"/>
          <w:color w:val="000000"/>
          <w:sz w:val="24"/>
          <w:szCs w:val="24"/>
        </w:rPr>
        <w:t>ere</w:t>
      </w:r>
      <w:r w:rsidR="00DD221A" w:rsidRPr="00296CDB">
        <w:rPr>
          <w:rFonts w:ascii="Times New Roman" w:hAnsi="Times New Roman"/>
          <w:color w:val="000000"/>
          <w:sz w:val="24"/>
          <w:szCs w:val="24"/>
        </w:rPr>
        <w:t xml:space="preserve"> </w:t>
      </w:r>
      <w:r w:rsidRPr="00296CDB">
        <w:rPr>
          <w:rFonts w:ascii="Times New Roman" w:hAnsi="Times New Roman"/>
          <w:color w:val="000000"/>
          <w:sz w:val="24"/>
          <w:szCs w:val="24"/>
        </w:rPr>
        <w:t xml:space="preserve">beyond the scope of this study but </w:t>
      </w:r>
      <w:r w:rsidR="00A76374" w:rsidRPr="00296CDB">
        <w:rPr>
          <w:rFonts w:ascii="Times New Roman" w:hAnsi="Times New Roman"/>
          <w:color w:val="000000"/>
          <w:sz w:val="24"/>
          <w:szCs w:val="24"/>
        </w:rPr>
        <w:t xml:space="preserve">it is very important to </w:t>
      </w:r>
      <w:r w:rsidR="00C23A61" w:rsidRPr="00296CDB">
        <w:rPr>
          <w:rFonts w:ascii="Times New Roman" w:hAnsi="Times New Roman"/>
          <w:b/>
          <w:bCs/>
          <w:color w:val="000000"/>
          <w:sz w:val="24"/>
          <w:szCs w:val="24"/>
        </w:rPr>
        <w:t>analyz</w:t>
      </w:r>
      <w:r w:rsidR="00701ACC" w:rsidRPr="00296CDB">
        <w:rPr>
          <w:rFonts w:ascii="Times New Roman" w:hAnsi="Times New Roman"/>
          <w:b/>
          <w:bCs/>
          <w:color w:val="000000"/>
          <w:sz w:val="24"/>
          <w:szCs w:val="24"/>
        </w:rPr>
        <w:t>e</w:t>
      </w:r>
      <w:r w:rsidRPr="00296CDB">
        <w:rPr>
          <w:rFonts w:ascii="Times New Roman" w:hAnsi="Times New Roman"/>
          <w:b/>
          <w:bCs/>
          <w:color w:val="000000"/>
          <w:sz w:val="24"/>
          <w:szCs w:val="24"/>
        </w:rPr>
        <w:t xml:space="preserve"> the</w:t>
      </w:r>
      <w:r w:rsidR="00701ACC" w:rsidRPr="00296CDB">
        <w:rPr>
          <w:rFonts w:ascii="Times New Roman" w:hAnsi="Times New Roman"/>
          <w:b/>
          <w:color w:val="000000"/>
          <w:sz w:val="24"/>
          <w:szCs w:val="24"/>
        </w:rPr>
        <w:t xml:space="preserve"> impact of </w:t>
      </w:r>
      <w:r w:rsidR="00CA6367">
        <w:rPr>
          <w:rFonts w:ascii="Times New Roman" w:hAnsi="Times New Roman"/>
          <w:b/>
          <w:color w:val="000000"/>
          <w:sz w:val="24"/>
          <w:szCs w:val="24"/>
        </w:rPr>
        <w:t>the</w:t>
      </w:r>
      <w:r w:rsidR="00701ACC" w:rsidRPr="00296CDB">
        <w:rPr>
          <w:rFonts w:ascii="Times New Roman" w:hAnsi="Times New Roman"/>
          <w:b/>
          <w:color w:val="000000"/>
          <w:sz w:val="24"/>
          <w:szCs w:val="24"/>
        </w:rPr>
        <w:t xml:space="preserve"> payments to agro-processing firms </w:t>
      </w:r>
      <w:r w:rsidRPr="00296CDB">
        <w:rPr>
          <w:rFonts w:ascii="Times New Roman" w:hAnsi="Times New Roman"/>
          <w:b/>
          <w:bCs/>
          <w:color w:val="000000"/>
          <w:sz w:val="24"/>
          <w:szCs w:val="24"/>
        </w:rPr>
        <w:t xml:space="preserve">so that future interventions are guided by the experience and effectiveness of these subsidies. </w:t>
      </w:r>
      <w:r w:rsidR="00DD221A">
        <w:rPr>
          <w:rFonts w:ascii="Times New Roman" w:hAnsi="Times New Roman"/>
          <w:b/>
          <w:bCs/>
          <w:color w:val="000000"/>
          <w:sz w:val="24"/>
          <w:szCs w:val="24"/>
        </w:rPr>
        <w:t xml:space="preserve"> </w:t>
      </w:r>
    </w:p>
    <w:p w:rsidR="004854BA" w:rsidRDefault="004854BA" w:rsidP="004854BA">
      <w:pPr>
        <w:shd w:val="clear" w:color="auto" w:fill="FFFFFF"/>
        <w:spacing w:after="0" w:line="240" w:lineRule="auto"/>
        <w:jc w:val="both"/>
        <w:rPr>
          <w:rFonts w:ascii="Times New Roman" w:hAnsi="Times New Roman"/>
          <w:b/>
          <w:bCs/>
          <w:color w:val="000000"/>
          <w:sz w:val="24"/>
          <w:szCs w:val="24"/>
        </w:rPr>
      </w:pPr>
    </w:p>
    <w:p w:rsidR="004854BA" w:rsidRDefault="004854BA" w:rsidP="004854BA">
      <w:pPr>
        <w:shd w:val="clear" w:color="auto" w:fill="FFFFFF"/>
        <w:spacing w:after="0" w:line="240" w:lineRule="auto"/>
        <w:jc w:val="both"/>
        <w:rPr>
          <w:rFonts w:ascii="Times New Roman" w:hAnsi="Times New Roman"/>
          <w:b/>
          <w:bCs/>
          <w:color w:val="000000"/>
          <w:sz w:val="24"/>
          <w:szCs w:val="24"/>
        </w:rPr>
      </w:pPr>
    </w:p>
    <w:p w:rsidR="004854BA" w:rsidRDefault="004854BA" w:rsidP="004854BA">
      <w:pPr>
        <w:shd w:val="clear" w:color="auto" w:fill="FFFFFF"/>
        <w:spacing w:after="0" w:line="240" w:lineRule="auto"/>
        <w:jc w:val="both"/>
        <w:rPr>
          <w:rFonts w:ascii="Times New Roman" w:hAnsi="Times New Roman"/>
          <w:b/>
          <w:bCs/>
          <w:color w:val="000000"/>
          <w:sz w:val="24"/>
          <w:szCs w:val="24"/>
        </w:rPr>
      </w:pPr>
    </w:p>
    <w:p w:rsidR="004854BA" w:rsidRDefault="004854BA" w:rsidP="004854BA">
      <w:pPr>
        <w:shd w:val="clear" w:color="auto" w:fill="FFFFFF"/>
        <w:spacing w:after="0" w:line="240" w:lineRule="auto"/>
        <w:jc w:val="both"/>
        <w:rPr>
          <w:rFonts w:ascii="Times New Roman" w:hAnsi="Times New Roman"/>
          <w:b/>
          <w:bCs/>
          <w:color w:val="000000"/>
          <w:sz w:val="24"/>
          <w:szCs w:val="24"/>
        </w:rPr>
      </w:pPr>
    </w:p>
    <w:p w:rsidR="00177A77" w:rsidRDefault="00177A77" w:rsidP="00B375BD">
      <w:pPr>
        <w:pStyle w:val="Heading1"/>
        <w:ind w:left="360" w:hanging="360"/>
        <w:rPr>
          <w:szCs w:val="24"/>
        </w:rPr>
      </w:pPr>
      <w:bookmarkStart w:id="53" w:name="_Toc390194289"/>
      <w:r w:rsidRPr="000A7FA2">
        <w:rPr>
          <w:szCs w:val="24"/>
        </w:rPr>
        <w:t>References</w:t>
      </w:r>
      <w:bookmarkEnd w:id="53"/>
      <w:r w:rsidRPr="000A7FA2">
        <w:rPr>
          <w:szCs w:val="24"/>
        </w:rPr>
        <w:t xml:space="preserve"> </w:t>
      </w:r>
    </w:p>
    <w:p w:rsidR="00B375BD" w:rsidRPr="00B375BD" w:rsidRDefault="00B375BD" w:rsidP="00B375BD">
      <w:pPr>
        <w:pStyle w:val="NoSpacing"/>
      </w:pPr>
    </w:p>
    <w:p w:rsidR="00177A77" w:rsidRPr="000A7FA2" w:rsidRDefault="00177A77" w:rsidP="00FA373C">
      <w:pPr>
        <w:pStyle w:val="Bibliography"/>
        <w:spacing w:line="240" w:lineRule="auto"/>
        <w:jc w:val="both"/>
        <w:rPr>
          <w:szCs w:val="24"/>
        </w:rPr>
      </w:pPr>
      <w:r w:rsidRPr="000A7FA2">
        <w:rPr>
          <w:szCs w:val="24"/>
        </w:rPr>
        <w:t xml:space="preserve">Banful, A. B. (2011). Old Problems in the New Solutions? Politically Motivated Allocation of Program Benefits and the “New” Fertilizer Subsidies. </w:t>
      </w:r>
      <w:r w:rsidRPr="000A7FA2">
        <w:rPr>
          <w:i/>
          <w:iCs/>
          <w:szCs w:val="24"/>
        </w:rPr>
        <w:t>World Development</w:t>
      </w:r>
      <w:r w:rsidRPr="000A7FA2">
        <w:rPr>
          <w:szCs w:val="24"/>
        </w:rPr>
        <w:t xml:space="preserve"> </w:t>
      </w:r>
      <w:r w:rsidRPr="000A7FA2">
        <w:rPr>
          <w:i/>
          <w:iCs/>
          <w:szCs w:val="24"/>
        </w:rPr>
        <w:t>, Volume 39</w:t>
      </w:r>
      <w:r w:rsidRPr="000A7FA2">
        <w:rPr>
          <w:szCs w:val="24"/>
        </w:rPr>
        <w:t xml:space="preserve"> (Issue 7), Pages 1166-1176.</w:t>
      </w:r>
    </w:p>
    <w:p w:rsidR="003B2438" w:rsidRPr="000A7FA2" w:rsidRDefault="003B2438" w:rsidP="00296CDB">
      <w:pPr>
        <w:autoSpaceDE w:val="0"/>
        <w:autoSpaceDN w:val="0"/>
        <w:adjustRightInd w:val="0"/>
        <w:spacing w:after="0" w:line="240" w:lineRule="auto"/>
        <w:jc w:val="both"/>
        <w:rPr>
          <w:rFonts w:ascii="Times New Roman" w:eastAsia="Calibri" w:hAnsi="Times New Roman"/>
          <w:bCs/>
          <w:sz w:val="24"/>
          <w:szCs w:val="24"/>
        </w:rPr>
      </w:pPr>
      <w:r w:rsidRPr="000A7FA2">
        <w:rPr>
          <w:rFonts w:ascii="Times New Roman" w:eastAsia="Calibri" w:hAnsi="Times New Roman"/>
          <w:bCs/>
          <w:sz w:val="24"/>
          <w:szCs w:val="24"/>
        </w:rPr>
        <w:t>Bat-Erdene, D. (2006).</w:t>
      </w:r>
      <w:r w:rsidR="00F40B1E">
        <w:rPr>
          <w:rFonts w:ascii="Times New Roman" w:eastAsia="Calibri" w:hAnsi="Times New Roman"/>
          <w:bCs/>
          <w:sz w:val="24"/>
          <w:szCs w:val="24"/>
        </w:rPr>
        <w:t xml:space="preserve"> </w:t>
      </w:r>
      <w:r w:rsidRPr="000A7FA2">
        <w:rPr>
          <w:rFonts w:ascii="Times New Roman" w:eastAsia="Calibri" w:hAnsi="Times New Roman"/>
          <w:bCs/>
          <w:sz w:val="24"/>
          <w:szCs w:val="24"/>
        </w:rPr>
        <w:t>Agricultural policy of Mongolia enhancing productivity of agricultural sector. Ministry of Food, Agriculture and Light Industry.</w:t>
      </w:r>
    </w:p>
    <w:p w:rsidR="003B2438" w:rsidRPr="000A7FA2" w:rsidRDefault="003B2438" w:rsidP="003B2438">
      <w:pPr>
        <w:autoSpaceDE w:val="0"/>
        <w:autoSpaceDN w:val="0"/>
        <w:adjustRightInd w:val="0"/>
        <w:spacing w:after="0" w:line="240" w:lineRule="auto"/>
        <w:rPr>
          <w:rFonts w:ascii="Times New Roman" w:hAnsi="Times New Roman"/>
          <w:sz w:val="24"/>
          <w:szCs w:val="24"/>
        </w:rPr>
      </w:pPr>
      <w:r w:rsidRPr="000A7FA2">
        <w:rPr>
          <w:rFonts w:ascii="Times New Roman" w:hAnsi="Times New Roman"/>
          <w:sz w:val="24"/>
          <w:szCs w:val="24"/>
        </w:rPr>
        <w:t xml:space="preserve"> </w:t>
      </w:r>
    </w:p>
    <w:p w:rsidR="00177A77" w:rsidRPr="000A7FA2" w:rsidRDefault="00177A77" w:rsidP="003B2438">
      <w:pPr>
        <w:pStyle w:val="Bibliography"/>
        <w:spacing w:line="240" w:lineRule="auto"/>
        <w:jc w:val="both"/>
        <w:rPr>
          <w:szCs w:val="24"/>
        </w:rPr>
      </w:pPr>
      <w:r w:rsidRPr="000A7FA2">
        <w:rPr>
          <w:szCs w:val="24"/>
        </w:rPr>
        <w:t xml:space="preserve">Bezlepkina, I. V., Oude Lansink, A. G., &amp; Oskam, A. J. ( 2005). Effects of subsidies in Russian dairy farming. </w:t>
      </w:r>
      <w:r w:rsidRPr="000A7FA2">
        <w:rPr>
          <w:i/>
          <w:iCs/>
          <w:szCs w:val="24"/>
        </w:rPr>
        <w:t>Agricultural Economics</w:t>
      </w:r>
      <w:r w:rsidRPr="000A7FA2">
        <w:rPr>
          <w:szCs w:val="24"/>
        </w:rPr>
        <w:t xml:space="preserve"> </w:t>
      </w:r>
      <w:r w:rsidRPr="000A7FA2">
        <w:rPr>
          <w:i/>
          <w:iCs/>
          <w:szCs w:val="24"/>
        </w:rPr>
        <w:t>, Volume 33</w:t>
      </w:r>
      <w:r w:rsidRPr="000A7FA2">
        <w:rPr>
          <w:szCs w:val="24"/>
        </w:rPr>
        <w:t xml:space="preserve"> (Issue 3), Pages: 277–288.</w:t>
      </w:r>
    </w:p>
    <w:p w:rsidR="00177A77" w:rsidRPr="000A7FA2" w:rsidRDefault="00177A77" w:rsidP="00FA373C">
      <w:pPr>
        <w:pStyle w:val="Bibliography"/>
        <w:spacing w:line="240" w:lineRule="auto"/>
        <w:jc w:val="both"/>
        <w:rPr>
          <w:szCs w:val="24"/>
        </w:rPr>
      </w:pPr>
      <w:r w:rsidRPr="000A7FA2">
        <w:rPr>
          <w:szCs w:val="24"/>
        </w:rPr>
        <w:t xml:space="preserve">Clements, B., Hugounenq, R., &amp; Schwartz, G. (1995). </w:t>
      </w:r>
      <w:r w:rsidRPr="000A7FA2">
        <w:rPr>
          <w:i/>
          <w:iCs/>
          <w:szCs w:val="24"/>
        </w:rPr>
        <w:t>Government Subsidies: Concepts, International Trends, and Reform Options.</w:t>
      </w:r>
      <w:r w:rsidRPr="000A7FA2">
        <w:rPr>
          <w:szCs w:val="24"/>
        </w:rPr>
        <w:t xml:space="preserve"> Fiscal Affairs Department. Washington: International Monetary Fund (IMF).</w:t>
      </w:r>
    </w:p>
    <w:p w:rsidR="00177A77" w:rsidRPr="000A7FA2" w:rsidRDefault="00177A77" w:rsidP="00FA373C">
      <w:pPr>
        <w:pStyle w:val="Bibliography"/>
        <w:spacing w:line="240" w:lineRule="auto"/>
        <w:jc w:val="both"/>
        <w:rPr>
          <w:szCs w:val="24"/>
        </w:rPr>
      </w:pPr>
      <w:r w:rsidRPr="000A7FA2">
        <w:rPr>
          <w:szCs w:val="24"/>
        </w:rPr>
        <w:t xml:space="preserve">Dorward, A. </w:t>
      </w:r>
      <w:r w:rsidR="0065390B" w:rsidRPr="000A7FA2">
        <w:rPr>
          <w:szCs w:val="24"/>
        </w:rPr>
        <w:t xml:space="preserve">(2009). </w:t>
      </w:r>
      <w:r w:rsidRPr="000A7FA2">
        <w:rPr>
          <w:szCs w:val="24"/>
        </w:rPr>
        <w:t>Rethinking Agricultural Input Subsidy Programmes in Developing Countries.</w:t>
      </w:r>
      <w:r w:rsidR="0065390B" w:rsidRPr="000A7FA2">
        <w:rPr>
          <w:szCs w:val="24"/>
        </w:rPr>
        <w:t xml:space="preserve"> Centre fo</w:t>
      </w:r>
      <w:r w:rsidR="001A1E03" w:rsidRPr="000A7FA2">
        <w:rPr>
          <w:szCs w:val="24"/>
        </w:rPr>
        <w:t>r Development, Environment and Policy</w:t>
      </w:r>
      <w:r w:rsidR="0065390B" w:rsidRPr="000A7FA2">
        <w:rPr>
          <w:szCs w:val="24"/>
        </w:rPr>
        <w:t>. London: University of London.</w:t>
      </w:r>
    </w:p>
    <w:p w:rsidR="0065390B" w:rsidRPr="000A7FA2" w:rsidRDefault="0065390B" w:rsidP="00FA373C">
      <w:pPr>
        <w:pStyle w:val="Bibliography"/>
        <w:spacing w:line="240" w:lineRule="auto"/>
        <w:jc w:val="both"/>
        <w:rPr>
          <w:szCs w:val="24"/>
        </w:rPr>
      </w:pPr>
      <w:r w:rsidRPr="000A7FA2">
        <w:rPr>
          <w:szCs w:val="24"/>
        </w:rPr>
        <w:t>Dorward, A.</w:t>
      </w:r>
      <w:r w:rsidR="00070943" w:rsidRPr="000A7FA2">
        <w:rPr>
          <w:szCs w:val="24"/>
        </w:rPr>
        <w:t>, &amp; Chirwa, E.,</w:t>
      </w:r>
      <w:r w:rsidRPr="000A7FA2">
        <w:rPr>
          <w:szCs w:val="24"/>
        </w:rPr>
        <w:t xml:space="preserve"> (2008). Towards “smart” subsidies in agriculture? Lessons from recent experience in Malawi. </w:t>
      </w:r>
      <w:r w:rsidR="00070943" w:rsidRPr="000A7FA2">
        <w:rPr>
          <w:i/>
          <w:szCs w:val="24"/>
        </w:rPr>
        <w:t>Natural Resource Perspectives.</w:t>
      </w:r>
      <w:r w:rsidR="00070943" w:rsidRPr="000A7FA2">
        <w:rPr>
          <w:szCs w:val="24"/>
        </w:rPr>
        <w:t xml:space="preserve"> London: Overseas Development Institute. </w:t>
      </w:r>
    </w:p>
    <w:p w:rsidR="00E16E29" w:rsidRPr="00E5061B" w:rsidRDefault="00E16E29" w:rsidP="00E16E29">
      <w:pPr>
        <w:rPr>
          <w:rFonts w:ascii="Times New Roman" w:hAnsi="Times New Roman"/>
          <w:sz w:val="24"/>
          <w:szCs w:val="24"/>
        </w:rPr>
      </w:pPr>
      <w:r w:rsidRPr="00E5061B">
        <w:rPr>
          <w:rFonts w:ascii="Times New Roman" w:hAnsi="Times New Roman"/>
          <w:sz w:val="24"/>
          <w:szCs w:val="24"/>
        </w:rPr>
        <w:t xml:space="preserve">FAO Investment Centre (2010). Highlights on four livestock sub-sectors in Kazakhstan. FAO, Rome, Italy. </w:t>
      </w:r>
    </w:p>
    <w:p w:rsidR="00177A77" w:rsidRPr="000A7FA2" w:rsidRDefault="00177A77" w:rsidP="00FA373C">
      <w:pPr>
        <w:pStyle w:val="Bibliography"/>
        <w:spacing w:line="240" w:lineRule="auto"/>
        <w:jc w:val="both"/>
        <w:rPr>
          <w:szCs w:val="24"/>
        </w:rPr>
      </w:pPr>
      <w:r w:rsidRPr="000A7FA2">
        <w:rPr>
          <w:szCs w:val="24"/>
        </w:rPr>
        <w:t xml:space="preserve">Galko, E., &amp; Jayet, P.-A. (2011). Economic and environmental effects of decoupled agricultural support in the EU. </w:t>
      </w:r>
      <w:r w:rsidRPr="000A7FA2">
        <w:rPr>
          <w:i/>
          <w:iCs/>
          <w:szCs w:val="24"/>
        </w:rPr>
        <w:t>Agricultural Economics</w:t>
      </w:r>
      <w:r w:rsidRPr="000A7FA2">
        <w:rPr>
          <w:szCs w:val="24"/>
        </w:rPr>
        <w:t xml:space="preserve"> </w:t>
      </w:r>
      <w:r w:rsidRPr="000A7FA2">
        <w:rPr>
          <w:i/>
          <w:iCs/>
          <w:szCs w:val="24"/>
        </w:rPr>
        <w:t>, Volume 42</w:t>
      </w:r>
      <w:r w:rsidR="00296CDB">
        <w:rPr>
          <w:szCs w:val="24"/>
        </w:rPr>
        <w:t xml:space="preserve"> (Issue 5),</w:t>
      </w:r>
      <w:r w:rsidRPr="000A7FA2">
        <w:rPr>
          <w:szCs w:val="24"/>
        </w:rPr>
        <w:t xml:space="preserve"> 605–618.</w:t>
      </w:r>
    </w:p>
    <w:p w:rsidR="00177A77" w:rsidRPr="000A7FA2" w:rsidRDefault="00177A77" w:rsidP="00FA373C">
      <w:pPr>
        <w:pStyle w:val="Bibliography"/>
        <w:spacing w:line="240" w:lineRule="auto"/>
        <w:jc w:val="both"/>
        <w:rPr>
          <w:szCs w:val="24"/>
        </w:rPr>
      </w:pPr>
      <w:r w:rsidRPr="000A7FA2">
        <w:rPr>
          <w:szCs w:val="24"/>
        </w:rPr>
        <w:t xml:space="preserve">Giannakas, K., &amp; Fulton, M. (2000). The economics of coupled farm subsidies under costly and imperfect enforcement. </w:t>
      </w:r>
      <w:r w:rsidRPr="000A7FA2">
        <w:rPr>
          <w:i/>
          <w:iCs/>
          <w:szCs w:val="24"/>
        </w:rPr>
        <w:t>Agricultural Economics</w:t>
      </w:r>
      <w:r w:rsidRPr="000A7FA2">
        <w:rPr>
          <w:szCs w:val="24"/>
        </w:rPr>
        <w:t xml:space="preserve"> </w:t>
      </w:r>
      <w:r w:rsidRPr="000A7FA2">
        <w:rPr>
          <w:i/>
          <w:iCs/>
          <w:szCs w:val="24"/>
        </w:rPr>
        <w:t>, Volume 22</w:t>
      </w:r>
      <w:r w:rsidRPr="000A7FA2">
        <w:rPr>
          <w:szCs w:val="24"/>
        </w:rPr>
        <w:t xml:space="preserve"> (Issue 1), Pages: 75–90.</w:t>
      </w:r>
    </w:p>
    <w:p w:rsidR="00A039E0" w:rsidRPr="000A7FA2" w:rsidRDefault="00A039E0" w:rsidP="00FA373C">
      <w:pPr>
        <w:pStyle w:val="Bibliography"/>
        <w:spacing w:line="240" w:lineRule="auto"/>
        <w:jc w:val="both"/>
        <w:rPr>
          <w:szCs w:val="24"/>
        </w:rPr>
      </w:pPr>
      <w:r w:rsidRPr="000A7FA2">
        <w:rPr>
          <w:szCs w:val="24"/>
        </w:rPr>
        <w:t xml:space="preserve">Goodland, </w:t>
      </w:r>
      <w:r w:rsidR="00070943" w:rsidRPr="000A7FA2">
        <w:rPr>
          <w:szCs w:val="24"/>
        </w:rPr>
        <w:t>A. (2010). Meat Sector Policy Note: Reducing Price Instability in the Mongolian Meat Market</w:t>
      </w:r>
      <w:r w:rsidR="000F0636" w:rsidRPr="000A7FA2">
        <w:rPr>
          <w:szCs w:val="24"/>
        </w:rPr>
        <w:t xml:space="preserve">. World Bank. </w:t>
      </w:r>
    </w:p>
    <w:p w:rsidR="00177A77" w:rsidRPr="000A7FA2" w:rsidRDefault="00177A77" w:rsidP="00FA373C">
      <w:pPr>
        <w:pStyle w:val="Bibliography"/>
        <w:spacing w:line="240" w:lineRule="auto"/>
        <w:jc w:val="both"/>
        <w:rPr>
          <w:szCs w:val="24"/>
        </w:rPr>
      </w:pPr>
      <w:r w:rsidRPr="000A7FA2">
        <w:rPr>
          <w:szCs w:val="24"/>
        </w:rPr>
        <w:t xml:space="preserve">Houssou, N., &amp; Zeller, M. (2011). To target or not to target? The costs, benefits, and impacts of indicator-based targeting. </w:t>
      </w:r>
      <w:r w:rsidRPr="000A7FA2">
        <w:rPr>
          <w:i/>
          <w:iCs/>
          <w:szCs w:val="24"/>
        </w:rPr>
        <w:t>Food Policy</w:t>
      </w:r>
      <w:r w:rsidRPr="000A7FA2">
        <w:rPr>
          <w:szCs w:val="24"/>
        </w:rPr>
        <w:t xml:space="preserve"> </w:t>
      </w:r>
      <w:r w:rsidRPr="000A7FA2">
        <w:rPr>
          <w:i/>
          <w:iCs/>
          <w:szCs w:val="24"/>
        </w:rPr>
        <w:t>, Volume 36</w:t>
      </w:r>
      <w:r w:rsidRPr="000A7FA2">
        <w:rPr>
          <w:szCs w:val="24"/>
        </w:rPr>
        <w:t xml:space="preserve"> (Issue 5), Pages 627-637.</w:t>
      </w:r>
    </w:p>
    <w:p w:rsidR="00837812" w:rsidRPr="000A7FA2" w:rsidRDefault="00F82B80" w:rsidP="00837812">
      <w:pPr>
        <w:autoSpaceDE w:val="0"/>
        <w:autoSpaceDN w:val="0"/>
        <w:adjustRightInd w:val="0"/>
        <w:spacing w:after="0" w:line="240" w:lineRule="auto"/>
        <w:rPr>
          <w:rFonts w:ascii="Times New Roman" w:eastAsia="Calibri" w:hAnsi="Times New Roman"/>
          <w:sz w:val="24"/>
          <w:szCs w:val="24"/>
        </w:rPr>
      </w:pPr>
      <w:r w:rsidRPr="000A7FA2">
        <w:rPr>
          <w:rFonts w:ascii="Times New Roman" w:hAnsi="Times New Roman"/>
          <w:sz w:val="24"/>
          <w:szCs w:val="24"/>
        </w:rPr>
        <w:lastRenderedPageBreak/>
        <w:t xml:space="preserve">Jayne, T.S., Rashid, Shahidur (2013). </w:t>
      </w:r>
      <w:r w:rsidRPr="000A7FA2">
        <w:rPr>
          <w:rFonts w:ascii="Times New Roman" w:eastAsia="Calibri" w:hAnsi="Times New Roman"/>
          <w:sz w:val="24"/>
          <w:szCs w:val="24"/>
        </w:rPr>
        <w:t>Input subsidy programs in sub-Saharan Africa: a synthesis of recent evidence</w:t>
      </w:r>
      <w:r w:rsidR="00837812" w:rsidRPr="000A7FA2">
        <w:rPr>
          <w:rFonts w:ascii="Times New Roman" w:eastAsia="Calibri" w:hAnsi="Times New Roman"/>
          <w:sz w:val="24"/>
          <w:szCs w:val="24"/>
        </w:rPr>
        <w:t>. Agricultural Economics 44 (2013) 547–562.</w:t>
      </w:r>
    </w:p>
    <w:p w:rsidR="00837812" w:rsidRPr="000A7FA2" w:rsidRDefault="00837812" w:rsidP="00837812">
      <w:pPr>
        <w:autoSpaceDE w:val="0"/>
        <w:autoSpaceDN w:val="0"/>
        <w:adjustRightInd w:val="0"/>
        <w:spacing w:after="0" w:line="240" w:lineRule="auto"/>
        <w:rPr>
          <w:rFonts w:ascii="Times New Roman" w:hAnsi="Times New Roman"/>
          <w:sz w:val="24"/>
          <w:szCs w:val="24"/>
        </w:rPr>
      </w:pPr>
    </w:p>
    <w:p w:rsidR="00177A77" w:rsidRPr="000A7FA2" w:rsidRDefault="00177A77" w:rsidP="00FA373C">
      <w:pPr>
        <w:pStyle w:val="Bibliography"/>
        <w:spacing w:line="240" w:lineRule="auto"/>
        <w:jc w:val="both"/>
        <w:rPr>
          <w:szCs w:val="24"/>
        </w:rPr>
      </w:pPr>
      <w:r w:rsidRPr="000A7FA2">
        <w:rPr>
          <w:szCs w:val="24"/>
        </w:rPr>
        <w:t xml:space="preserve">Krissoff, B., Ballenger, N., Dunmore, J., &amp; Gray, D. (1996). </w:t>
      </w:r>
      <w:r w:rsidRPr="000A7FA2">
        <w:rPr>
          <w:i/>
          <w:iCs/>
          <w:szCs w:val="24"/>
        </w:rPr>
        <w:t>Exploring Linkages Among Agriculture, Trade, and the Environment: Issues for the Next Century.</w:t>
      </w:r>
      <w:r w:rsidRPr="000A7FA2">
        <w:rPr>
          <w:szCs w:val="24"/>
        </w:rPr>
        <w:t xml:space="preserve"> U.S. Department of Agriculture, Natural Resources and Environment Division. U.S. Department of Agriculture.</w:t>
      </w:r>
    </w:p>
    <w:p w:rsidR="00177A77" w:rsidRPr="000A7FA2" w:rsidRDefault="00177A77" w:rsidP="00FA373C">
      <w:pPr>
        <w:pStyle w:val="Bibliography"/>
        <w:spacing w:line="240" w:lineRule="auto"/>
        <w:jc w:val="both"/>
        <w:rPr>
          <w:szCs w:val="24"/>
        </w:rPr>
      </w:pPr>
      <w:r w:rsidRPr="000A7FA2">
        <w:rPr>
          <w:szCs w:val="24"/>
        </w:rPr>
        <w:t>Lingard, J. (2002). Agricultural Subsidies and Environmental Change.</w:t>
      </w:r>
      <w:r w:rsidR="000F0636" w:rsidRPr="000A7FA2">
        <w:rPr>
          <w:szCs w:val="24"/>
        </w:rPr>
        <w:t xml:space="preserve"> Newcastle upon Tyne: University of Newcastle upon Tyne.</w:t>
      </w:r>
    </w:p>
    <w:p w:rsidR="00177A77" w:rsidRPr="000A7FA2" w:rsidRDefault="00177A77" w:rsidP="00FA373C">
      <w:pPr>
        <w:pStyle w:val="Bibliography"/>
        <w:spacing w:line="240" w:lineRule="auto"/>
        <w:jc w:val="both"/>
        <w:rPr>
          <w:szCs w:val="24"/>
        </w:rPr>
      </w:pPr>
      <w:r w:rsidRPr="000A7FA2">
        <w:rPr>
          <w:szCs w:val="24"/>
        </w:rPr>
        <w:t xml:space="preserve">López, R., &amp; Galinato, G. I. (2007). Should governments stop subsidies to private goods? Evidence from rural Latin America. </w:t>
      </w:r>
      <w:r w:rsidRPr="000A7FA2">
        <w:rPr>
          <w:i/>
          <w:iCs/>
          <w:szCs w:val="24"/>
        </w:rPr>
        <w:t>Journal of Public Economics</w:t>
      </w:r>
      <w:r w:rsidRPr="000A7FA2">
        <w:rPr>
          <w:szCs w:val="24"/>
        </w:rPr>
        <w:t xml:space="preserve"> </w:t>
      </w:r>
      <w:r w:rsidRPr="000A7FA2">
        <w:rPr>
          <w:i/>
          <w:iCs/>
          <w:szCs w:val="24"/>
        </w:rPr>
        <w:t>, Vol</w:t>
      </w:r>
      <w:r w:rsidR="00296CDB">
        <w:rPr>
          <w:i/>
          <w:iCs/>
          <w:szCs w:val="24"/>
        </w:rPr>
        <w:t>.</w:t>
      </w:r>
      <w:r w:rsidRPr="000A7FA2">
        <w:rPr>
          <w:i/>
          <w:iCs/>
          <w:szCs w:val="24"/>
        </w:rPr>
        <w:t xml:space="preserve"> 91</w:t>
      </w:r>
      <w:r w:rsidRPr="000A7FA2">
        <w:rPr>
          <w:szCs w:val="24"/>
        </w:rPr>
        <w:t xml:space="preserve"> (5–6), 1071–1094.</w:t>
      </w:r>
    </w:p>
    <w:p w:rsidR="00DD24B2" w:rsidRPr="000A7FA2" w:rsidRDefault="00DD24B2" w:rsidP="00DD24B2">
      <w:pPr>
        <w:autoSpaceDE w:val="0"/>
        <w:autoSpaceDN w:val="0"/>
        <w:adjustRightInd w:val="0"/>
        <w:spacing w:after="0" w:line="240" w:lineRule="auto"/>
        <w:jc w:val="both"/>
        <w:rPr>
          <w:rFonts w:ascii="Times New Roman" w:eastAsia="Calibri" w:hAnsi="Times New Roman"/>
          <w:sz w:val="24"/>
          <w:szCs w:val="24"/>
        </w:rPr>
      </w:pPr>
      <w:r w:rsidRPr="000A7FA2">
        <w:rPr>
          <w:rFonts w:ascii="Times New Roman" w:eastAsia="Calibri" w:hAnsi="Times New Roman"/>
          <w:iCs/>
          <w:sz w:val="24"/>
          <w:szCs w:val="24"/>
        </w:rPr>
        <w:t xml:space="preserve">Lundell, Mark; Lampietti, Julian; Pertev, Rashid; Pohlmeier, Lorenz; Akder, Halis; Ocek, Ebru; and Jha, Shreyasi (March 2004). Turkey - </w:t>
      </w:r>
      <w:r w:rsidRPr="000A7FA2">
        <w:rPr>
          <w:rFonts w:ascii="Times New Roman" w:eastAsia="Calibri" w:hAnsi="Times New Roman"/>
          <w:bCs/>
          <w:sz w:val="24"/>
          <w:szCs w:val="24"/>
        </w:rPr>
        <w:t xml:space="preserve">A Review of the Impact of the Reform of Agricultural Sector Subsidization. </w:t>
      </w:r>
      <w:r w:rsidRPr="000A7FA2">
        <w:rPr>
          <w:rFonts w:ascii="Times New Roman" w:eastAsia="Calibri" w:hAnsi="Times New Roman"/>
          <w:sz w:val="24"/>
          <w:szCs w:val="24"/>
        </w:rPr>
        <w:t xml:space="preserve">Environmentally and Socially Sustainable Development Unit, Europe and </w:t>
      </w:r>
      <w:r w:rsidR="00296CDB">
        <w:rPr>
          <w:rFonts w:ascii="Times New Roman" w:eastAsia="Calibri" w:hAnsi="Times New Roman"/>
          <w:sz w:val="24"/>
          <w:szCs w:val="24"/>
        </w:rPr>
        <w:t>Central Asia Region. The World B</w:t>
      </w:r>
      <w:r w:rsidRPr="000A7FA2">
        <w:rPr>
          <w:rFonts w:ascii="Times New Roman" w:eastAsia="Calibri" w:hAnsi="Times New Roman"/>
          <w:sz w:val="24"/>
          <w:szCs w:val="24"/>
        </w:rPr>
        <w:t>ank.</w:t>
      </w:r>
    </w:p>
    <w:p w:rsidR="00DD24B2" w:rsidRPr="000A7FA2" w:rsidRDefault="00DD24B2" w:rsidP="00DD24B2">
      <w:pPr>
        <w:autoSpaceDE w:val="0"/>
        <w:autoSpaceDN w:val="0"/>
        <w:adjustRightInd w:val="0"/>
        <w:spacing w:after="0" w:line="240" w:lineRule="auto"/>
        <w:jc w:val="both"/>
        <w:rPr>
          <w:rFonts w:ascii="Times New Roman" w:hAnsi="Times New Roman"/>
          <w:sz w:val="24"/>
          <w:szCs w:val="24"/>
        </w:rPr>
      </w:pPr>
    </w:p>
    <w:p w:rsidR="00F82B80" w:rsidRPr="000A7FA2" w:rsidRDefault="00FC483C" w:rsidP="00621D6D">
      <w:pPr>
        <w:pStyle w:val="Bibliography"/>
        <w:spacing w:line="240" w:lineRule="auto"/>
        <w:jc w:val="both"/>
        <w:rPr>
          <w:szCs w:val="24"/>
        </w:rPr>
      </w:pPr>
      <w:r w:rsidRPr="000A7FA2">
        <w:rPr>
          <w:szCs w:val="24"/>
        </w:rPr>
        <w:t xml:space="preserve">Lunduka, </w:t>
      </w:r>
      <w:r w:rsidR="00F82B80" w:rsidRPr="000A7FA2">
        <w:rPr>
          <w:szCs w:val="24"/>
        </w:rPr>
        <w:t>Rodney</w:t>
      </w:r>
      <w:r w:rsidRPr="000A7FA2">
        <w:rPr>
          <w:szCs w:val="24"/>
        </w:rPr>
        <w:t>;</w:t>
      </w:r>
      <w:r w:rsidR="00F82B80" w:rsidRPr="000A7FA2">
        <w:rPr>
          <w:szCs w:val="24"/>
        </w:rPr>
        <w:t xml:space="preserve"> Ricker-Gilbert, </w:t>
      </w:r>
      <w:r w:rsidRPr="000A7FA2">
        <w:rPr>
          <w:szCs w:val="24"/>
        </w:rPr>
        <w:t xml:space="preserve">Jacob, and </w:t>
      </w:r>
      <w:r w:rsidR="00F82B80" w:rsidRPr="000A7FA2">
        <w:rPr>
          <w:szCs w:val="24"/>
        </w:rPr>
        <w:t>Fisher</w:t>
      </w:r>
      <w:r w:rsidRPr="000A7FA2">
        <w:rPr>
          <w:szCs w:val="24"/>
        </w:rPr>
        <w:t xml:space="preserve"> Monica</w:t>
      </w:r>
      <w:r w:rsidR="00F82B80" w:rsidRPr="000A7FA2">
        <w:rPr>
          <w:szCs w:val="24"/>
        </w:rPr>
        <w:t xml:space="preserve"> (2013): What are the farm-level impacts of Malawi’s farm input subsidy program? A critical review. Agricultural Economics 44 (2013)</w:t>
      </w:r>
      <w:r w:rsidR="00296CDB">
        <w:rPr>
          <w:szCs w:val="24"/>
        </w:rPr>
        <w:t>,</w:t>
      </w:r>
      <w:r w:rsidR="00F82B80" w:rsidRPr="000A7FA2">
        <w:rPr>
          <w:szCs w:val="24"/>
        </w:rPr>
        <w:t xml:space="preserve"> 563–579</w:t>
      </w:r>
      <w:r w:rsidR="00621D6D" w:rsidRPr="000A7FA2">
        <w:rPr>
          <w:szCs w:val="24"/>
        </w:rPr>
        <w:t>.</w:t>
      </w:r>
    </w:p>
    <w:p w:rsidR="00177A77" w:rsidRPr="000A7FA2" w:rsidRDefault="00177A77" w:rsidP="00F82B80">
      <w:pPr>
        <w:pStyle w:val="Bibliography"/>
        <w:spacing w:line="240" w:lineRule="auto"/>
        <w:jc w:val="both"/>
        <w:rPr>
          <w:szCs w:val="24"/>
        </w:rPr>
      </w:pPr>
      <w:r w:rsidRPr="000A7FA2">
        <w:rPr>
          <w:szCs w:val="24"/>
        </w:rPr>
        <w:t xml:space="preserve">Meng, L. (2012). Can grain subsidies impede rural–urban migration in hinterland China? Evidence from field surveys. </w:t>
      </w:r>
      <w:r w:rsidRPr="000A7FA2">
        <w:rPr>
          <w:i/>
          <w:iCs/>
          <w:szCs w:val="24"/>
        </w:rPr>
        <w:t>China Economic Review</w:t>
      </w:r>
      <w:r w:rsidRPr="000A7FA2">
        <w:rPr>
          <w:szCs w:val="24"/>
        </w:rPr>
        <w:t xml:space="preserve"> </w:t>
      </w:r>
      <w:r w:rsidRPr="000A7FA2">
        <w:rPr>
          <w:i/>
          <w:iCs/>
          <w:szCs w:val="24"/>
        </w:rPr>
        <w:t>, Volume 23</w:t>
      </w:r>
      <w:r w:rsidRPr="000A7FA2">
        <w:rPr>
          <w:szCs w:val="24"/>
        </w:rPr>
        <w:t xml:space="preserve"> (Issue 3), Pages 729-741.</w:t>
      </w:r>
    </w:p>
    <w:p w:rsidR="00296CDB" w:rsidRPr="00296CDB" w:rsidRDefault="00296CDB" w:rsidP="00296CDB">
      <w:pPr>
        <w:pStyle w:val="Bibliography"/>
        <w:spacing w:line="240" w:lineRule="auto"/>
        <w:jc w:val="both"/>
        <w:rPr>
          <w:rStyle w:val="A1"/>
          <w:rFonts w:cs="Times New Roman"/>
          <w:sz w:val="24"/>
        </w:rPr>
      </w:pPr>
      <w:r w:rsidRPr="00296CDB">
        <w:rPr>
          <w:color w:val="000000"/>
        </w:rPr>
        <w:t xml:space="preserve">Meyer, Richard L. (June 2011): </w:t>
      </w:r>
      <w:r w:rsidRPr="00296CDB">
        <w:rPr>
          <w:rStyle w:val="A1"/>
          <w:rFonts w:cs="Times New Roman"/>
          <w:sz w:val="24"/>
        </w:rPr>
        <w:t xml:space="preserve">Subsidies as an instrument in agriculture finance: A Review. The World Bank. </w:t>
      </w:r>
    </w:p>
    <w:p w:rsidR="00563EDA" w:rsidRPr="000A7FA2" w:rsidRDefault="00563EDA" w:rsidP="00563EDA">
      <w:pPr>
        <w:autoSpaceDE w:val="0"/>
        <w:autoSpaceDN w:val="0"/>
        <w:adjustRightInd w:val="0"/>
        <w:spacing w:after="0" w:line="240" w:lineRule="auto"/>
        <w:jc w:val="both"/>
        <w:rPr>
          <w:rFonts w:ascii="Times New Roman" w:eastAsia="Calibri" w:hAnsi="Times New Roman"/>
          <w:i/>
          <w:iCs/>
          <w:sz w:val="24"/>
          <w:szCs w:val="24"/>
        </w:rPr>
      </w:pPr>
      <w:r w:rsidRPr="000A7FA2">
        <w:rPr>
          <w:rFonts w:ascii="Times New Roman" w:hAnsi="Times New Roman"/>
          <w:sz w:val="24"/>
          <w:szCs w:val="24"/>
        </w:rPr>
        <w:t>Ministry of Food, Agriculture and Light Industries (2009), GoM. T</w:t>
      </w:r>
      <w:r w:rsidRPr="000A7FA2">
        <w:rPr>
          <w:rFonts w:ascii="Times New Roman" w:eastAsia="Calibri" w:hAnsi="Times New Roman"/>
          <w:bCs/>
          <w:sz w:val="24"/>
          <w:szCs w:val="24"/>
        </w:rPr>
        <w:t>he National Programme for Food Security of Mongolia,</w:t>
      </w:r>
      <w:r w:rsidRPr="000A7FA2">
        <w:rPr>
          <w:rFonts w:ascii="Times New Roman" w:eastAsia="Calibri" w:hAnsi="Times New Roman"/>
          <w:i/>
          <w:iCs/>
          <w:sz w:val="24"/>
          <w:szCs w:val="24"/>
        </w:rPr>
        <w:t xml:space="preserve"> 2009-2016.</w:t>
      </w:r>
    </w:p>
    <w:p w:rsidR="00563EDA" w:rsidRPr="000A7FA2" w:rsidRDefault="00563EDA" w:rsidP="00563EDA">
      <w:pPr>
        <w:autoSpaceDE w:val="0"/>
        <w:autoSpaceDN w:val="0"/>
        <w:adjustRightInd w:val="0"/>
        <w:spacing w:after="0" w:line="240" w:lineRule="auto"/>
        <w:rPr>
          <w:rFonts w:ascii="Times New Roman" w:hAnsi="Times New Roman"/>
          <w:i/>
          <w:iCs/>
          <w:sz w:val="24"/>
          <w:szCs w:val="24"/>
        </w:rPr>
      </w:pPr>
    </w:p>
    <w:p w:rsidR="00563EDA" w:rsidRPr="000A7FA2" w:rsidRDefault="00563EDA" w:rsidP="00563EDA">
      <w:pPr>
        <w:autoSpaceDE w:val="0"/>
        <w:autoSpaceDN w:val="0"/>
        <w:adjustRightInd w:val="0"/>
        <w:spacing w:after="0" w:line="240" w:lineRule="auto"/>
        <w:rPr>
          <w:rFonts w:ascii="Times New Roman" w:hAnsi="Times New Roman"/>
          <w:i/>
          <w:iCs/>
          <w:sz w:val="24"/>
          <w:szCs w:val="24"/>
        </w:rPr>
      </w:pPr>
      <w:r w:rsidRPr="000A7FA2">
        <w:rPr>
          <w:rFonts w:ascii="Times New Roman" w:hAnsi="Times New Roman"/>
          <w:sz w:val="24"/>
          <w:szCs w:val="24"/>
        </w:rPr>
        <w:t xml:space="preserve">Ministry of Industry and Agriculture (2010), </w:t>
      </w:r>
      <w:r w:rsidRPr="000A7FA2">
        <w:rPr>
          <w:rFonts w:ascii="Times New Roman" w:hAnsi="Times New Roman"/>
          <w:i/>
          <w:iCs/>
          <w:sz w:val="24"/>
          <w:szCs w:val="24"/>
        </w:rPr>
        <w:t xml:space="preserve">GoM, National Mongolian Livestock Program. </w:t>
      </w:r>
    </w:p>
    <w:p w:rsidR="00563EDA" w:rsidRPr="000A7FA2" w:rsidRDefault="00563EDA" w:rsidP="00563EDA">
      <w:pPr>
        <w:autoSpaceDE w:val="0"/>
        <w:autoSpaceDN w:val="0"/>
        <w:adjustRightInd w:val="0"/>
        <w:spacing w:after="0" w:line="240" w:lineRule="auto"/>
        <w:rPr>
          <w:rFonts w:ascii="Times New Roman" w:hAnsi="Times New Roman"/>
          <w:i/>
          <w:iCs/>
          <w:sz w:val="24"/>
          <w:szCs w:val="24"/>
        </w:rPr>
      </w:pPr>
    </w:p>
    <w:p w:rsidR="000F0636" w:rsidRPr="000A7FA2" w:rsidRDefault="00442481" w:rsidP="00563EDA">
      <w:pPr>
        <w:pStyle w:val="Bibliography"/>
        <w:spacing w:line="240" w:lineRule="auto"/>
        <w:jc w:val="both"/>
        <w:rPr>
          <w:rFonts w:eastAsia="Times New Roman"/>
          <w:spacing w:val="-2"/>
          <w:szCs w:val="24"/>
        </w:rPr>
      </w:pPr>
      <w:r w:rsidRPr="000A7FA2">
        <w:rPr>
          <w:rFonts w:eastAsia="Times New Roman"/>
          <w:szCs w:val="24"/>
        </w:rPr>
        <w:t>M</w:t>
      </w:r>
      <w:r w:rsidRPr="000A7FA2">
        <w:rPr>
          <w:rFonts w:eastAsia="Times New Roman"/>
          <w:spacing w:val="-2"/>
          <w:szCs w:val="24"/>
        </w:rPr>
        <w:t>o</w:t>
      </w:r>
      <w:r w:rsidRPr="000A7FA2">
        <w:rPr>
          <w:rFonts w:eastAsia="Times New Roman"/>
          <w:spacing w:val="-1"/>
          <w:szCs w:val="24"/>
        </w:rPr>
        <w:t>rr</w:t>
      </w:r>
      <w:r w:rsidRPr="000A7FA2">
        <w:rPr>
          <w:rFonts w:eastAsia="Times New Roman"/>
          <w:szCs w:val="24"/>
        </w:rPr>
        <w:t>is,</w:t>
      </w:r>
      <w:r w:rsidRPr="000A7FA2">
        <w:rPr>
          <w:rFonts w:eastAsia="Times New Roman"/>
          <w:spacing w:val="15"/>
          <w:szCs w:val="24"/>
        </w:rPr>
        <w:t xml:space="preserve"> </w:t>
      </w:r>
      <w:r w:rsidRPr="000A7FA2">
        <w:rPr>
          <w:rFonts w:eastAsia="Times New Roman"/>
          <w:szCs w:val="24"/>
        </w:rPr>
        <w:t>M.,</w:t>
      </w:r>
      <w:r w:rsidRPr="000A7FA2">
        <w:rPr>
          <w:rFonts w:eastAsia="Times New Roman"/>
          <w:spacing w:val="17"/>
          <w:szCs w:val="24"/>
        </w:rPr>
        <w:t xml:space="preserve"> </w:t>
      </w:r>
      <w:r w:rsidRPr="000A7FA2">
        <w:rPr>
          <w:rFonts w:eastAsia="Times New Roman"/>
          <w:spacing w:val="-1"/>
          <w:szCs w:val="24"/>
        </w:rPr>
        <w:t>V</w:t>
      </w:r>
      <w:r w:rsidRPr="000A7FA2">
        <w:rPr>
          <w:rFonts w:eastAsia="Times New Roman"/>
          <w:szCs w:val="24"/>
        </w:rPr>
        <w:t>.</w:t>
      </w:r>
      <w:r w:rsidRPr="000A7FA2">
        <w:rPr>
          <w:rFonts w:eastAsia="Times New Roman"/>
          <w:spacing w:val="-4"/>
          <w:szCs w:val="24"/>
        </w:rPr>
        <w:t>A</w:t>
      </w:r>
      <w:r w:rsidRPr="000A7FA2">
        <w:rPr>
          <w:rFonts w:eastAsia="Times New Roman"/>
          <w:szCs w:val="24"/>
        </w:rPr>
        <w:t>.</w:t>
      </w:r>
      <w:r w:rsidRPr="000A7FA2">
        <w:rPr>
          <w:rFonts w:eastAsia="Times New Roman"/>
          <w:spacing w:val="17"/>
          <w:szCs w:val="24"/>
        </w:rPr>
        <w:t xml:space="preserve"> </w:t>
      </w:r>
      <w:r w:rsidRPr="000A7FA2">
        <w:rPr>
          <w:rFonts w:eastAsia="Times New Roman"/>
          <w:spacing w:val="-1"/>
          <w:szCs w:val="24"/>
        </w:rPr>
        <w:t>K</w:t>
      </w:r>
      <w:r w:rsidRPr="000A7FA2">
        <w:rPr>
          <w:rFonts w:eastAsia="Times New Roman"/>
          <w:spacing w:val="-2"/>
          <w:szCs w:val="24"/>
        </w:rPr>
        <w:t>e</w:t>
      </w:r>
      <w:r w:rsidRPr="000A7FA2">
        <w:rPr>
          <w:rFonts w:eastAsia="Times New Roman"/>
          <w:szCs w:val="24"/>
        </w:rPr>
        <w:t>ll</w:t>
      </w:r>
      <w:r w:rsidRPr="000A7FA2">
        <w:rPr>
          <w:rFonts w:eastAsia="Times New Roman"/>
          <w:spacing w:val="-4"/>
          <w:szCs w:val="24"/>
        </w:rPr>
        <w:t>y</w:t>
      </w:r>
      <w:r w:rsidRPr="000A7FA2">
        <w:rPr>
          <w:rFonts w:eastAsia="Times New Roman"/>
          <w:szCs w:val="24"/>
        </w:rPr>
        <w:t>,</w:t>
      </w:r>
      <w:r w:rsidRPr="000A7FA2">
        <w:rPr>
          <w:rFonts w:eastAsia="Times New Roman"/>
          <w:spacing w:val="17"/>
          <w:szCs w:val="24"/>
        </w:rPr>
        <w:t xml:space="preserve"> </w:t>
      </w:r>
      <w:r w:rsidRPr="000A7FA2">
        <w:rPr>
          <w:rFonts w:eastAsia="Times New Roman"/>
          <w:szCs w:val="24"/>
        </w:rPr>
        <w:t>R.J.</w:t>
      </w:r>
      <w:r w:rsidRPr="000A7FA2">
        <w:rPr>
          <w:rFonts w:eastAsia="Times New Roman"/>
          <w:spacing w:val="17"/>
          <w:szCs w:val="24"/>
        </w:rPr>
        <w:t xml:space="preserve"> </w:t>
      </w:r>
      <w:r w:rsidRPr="000A7FA2">
        <w:rPr>
          <w:rFonts w:eastAsia="Times New Roman"/>
          <w:spacing w:val="-1"/>
          <w:szCs w:val="24"/>
        </w:rPr>
        <w:t>K</w:t>
      </w:r>
      <w:r w:rsidRPr="000A7FA2">
        <w:rPr>
          <w:rFonts w:eastAsia="Times New Roman"/>
          <w:spacing w:val="-2"/>
          <w:szCs w:val="24"/>
        </w:rPr>
        <w:t>o</w:t>
      </w:r>
      <w:r w:rsidRPr="000A7FA2">
        <w:rPr>
          <w:rFonts w:eastAsia="Times New Roman"/>
          <w:szCs w:val="24"/>
        </w:rPr>
        <w:t>pic</w:t>
      </w:r>
      <w:r w:rsidRPr="000A7FA2">
        <w:rPr>
          <w:rFonts w:eastAsia="Times New Roman"/>
          <w:spacing w:val="-2"/>
          <w:szCs w:val="24"/>
        </w:rPr>
        <w:t>k</w:t>
      </w:r>
      <w:r w:rsidRPr="000A7FA2">
        <w:rPr>
          <w:rFonts w:eastAsia="Times New Roman"/>
          <w:szCs w:val="24"/>
        </w:rPr>
        <w:t>i,</w:t>
      </w:r>
      <w:r w:rsidRPr="000A7FA2">
        <w:rPr>
          <w:rFonts w:eastAsia="Times New Roman"/>
          <w:spacing w:val="17"/>
          <w:szCs w:val="24"/>
        </w:rPr>
        <w:t xml:space="preserve"> </w:t>
      </w:r>
      <w:r w:rsidRPr="000A7FA2">
        <w:rPr>
          <w:rFonts w:eastAsia="Times New Roman"/>
          <w:spacing w:val="-2"/>
          <w:szCs w:val="24"/>
        </w:rPr>
        <w:t>an</w:t>
      </w:r>
      <w:r w:rsidRPr="000A7FA2">
        <w:rPr>
          <w:rFonts w:eastAsia="Times New Roman"/>
          <w:szCs w:val="24"/>
        </w:rPr>
        <w:t>d</w:t>
      </w:r>
      <w:r w:rsidRPr="000A7FA2">
        <w:rPr>
          <w:rFonts w:eastAsia="Times New Roman"/>
          <w:spacing w:val="18"/>
          <w:szCs w:val="24"/>
        </w:rPr>
        <w:t xml:space="preserve"> </w:t>
      </w:r>
      <w:r w:rsidRPr="000A7FA2">
        <w:rPr>
          <w:rFonts w:eastAsia="Times New Roman"/>
          <w:spacing w:val="-1"/>
          <w:szCs w:val="24"/>
        </w:rPr>
        <w:t>D</w:t>
      </w:r>
      <w:r w:rsidRPr="000A7FA2">
        <w:rPr>
          <w:rFonts w:eastAsia="Times New Roman"/>
          <w:szCs w:val="24"/>
        </w:rPr>
        <w:t>.</w:t>
      </w:r>
      <w:r w:rsidRPr="000A7FA2">
        <w:rPr>
          <w:rFonts w:eastAsia="Times New Roman"/>
          <w:spacing w:val="17"/>
          <w:szCs w:val="24"/>
        </w:rPr>
        <w:t xml:space="preserve"> </w:t>
      </w:r>
      <w:r w:rsidRPr="000A7FA2">
        <w:rPr>
          <w:rFonts w:eastAsia="Times New Roman"/>
          <w:szCs w:val="24"/>
        </w:rPr>
        <w:t>B</w:t>
      </w:r>
      <w:r w:rsidRPr="000A7FA2">
        <w:rPr>
          <w:rFonts w:eastAsia="Times New Roman"/>
          <w:spacing w:val="-4"/>
          <w:szCs w:val="24"/>
        </w:rPr>
        <w:t>y</w:t>
      </w:r>
      <w:r w:rsidRPr="000A7FA2">
        <w:rPr>
          <w:rFonts w:eastAsia="Times New Roman"/>
          <w:spacing w:val="-2"/>
          <w:szCs w:val="24"/>
        </w:rPr>
        <w:t>e</w:t>
      </w:r>
      <w:r w:rsidRPr="000A7FA2">
        <w:rPr>
          <w:rFonts w:eastAsia="Times New Roman"/>
          <w:spacing w:val="1"/>
          <w:szCs w:val="24"/>
        </w:rPr>
        <w:t>r</w:t>
      </w:r>
      <w:r w:rsidRPr="000A7FA2">
        <w:rPr>
          <w:rFonts w:eastAsia="Times New Roman"/>
          <w:spacing w:val="-2"/>
          <w:szCs w:val="24"/>
        </w:rPr>
        <w:t>l</w:t>
      </w:r>
      <w:r w:rsidRPr="000A7FA2">
        <w:rPr>
          <w:rFonts w:eastAsia="Times New Roman"/>
          <w:szCs w:val="24"/>
        </w:rPr>
        <w:t>ee</w:t>
      </w:r>
      <w:r w:rsidRPr="000A7FA2">
        <w:rPr>
          <w:rFonts w:eastAsia="Times New Roman"/>
          <w:spacing w:val="22"/>
          <w:szCs w:val="24"/>
        </w:rPr>
        <w:t xml:space="preserve"> </w:t>
      </w:r>
      <w:r w:rsidRPr="000A7FA2">
        <w:rPr>
          <w:rFonts w:eastAsia="Times New Roman"/>
          <w:spacing w:val="-1"/>
          <w:szCs w:val="24"/>
        </w:rPr>
        <w:t>(</w:t>
      </w:r>
      <w:r w:rsidRPr="000A7FA2">
        <w:rPr>
          <w:rFonts w:eastAsia="Times New Roman"/>
          <w:szCs w:val="24"/>
        </w:rPr>
        <w:t>20</w:t>
      </w:r>
      <w:r w:rsidRPr="000A7FA2">
        <w:rPr>
          <w:rFonts w:eastAsia="Times New Roman"/>
          <w:spacing w:val="-2"/>
          <w:szCs w:val="24"/>
        </w:rPr>
        <w:t>0</w:t>
      </w:r>
      <w:r w:rsidRPr="000A7FA2">
        <w:rPr>
          <w:rFonts w:eastAsia="Times New Roman"/>
          <w:szCs w:val="24"/>
        </w:rPr>
        <w:t>7</w:t>
      </w:r>
      <w:r w:rsidRPr="000A7FA2">
        <w:rPr>
          <w:rFonts w:eastAsia="Times New Roman"/>
          <w:spacing w:val="-1"/>
          <w:szCs w:val="24"/>
        </w:rPr>
        <w:t>)</w:t>
      </w:r>
      <w:r w:rsidRPr="000A7FA2">
        <w:rPr>
          <w:rFonts w:eastAsia="Times New Roman"/>
          <w:szCs w:val="24"/>
        </w:rPr>
        <w:t>:</w:t>
      </w:r>
      <w:r w:rsidRPr="000A7FA2">
        <w:rPr>
          <w:rFonts w:eastAsia="Times New Roman"/>
          <w:spacing w:val="16"/>
          <w:szCs w:val="24"/>
        </w:rPr>
        <w:t xml:space="preserve"> </w:t>
      </w:r>
      <w:r w:rsidRPr="000A7FA2">
        <w:rPr>
          <w:rFonts w:eastAsia="Times New Roman"/>
          <w:i/>
          <w:szCs w:val="24"/>
        </w:rPr>
        <w:t>F</w:t>
      </w:r>
      <w:r w:rsidRPr="000A7FA2">
        <w:rPr>
          <w:rFonts w:eastAsia="Times New Roman"/>
          <w:i/>
          <w:spacing w:val="-2"/>
          <w:szCs w:val="24"/>
        </w:rPr>
        <w:t>e</w:t>
      </w:r>
      <w:r w:rsidRPr="000A7FA2">
        <w:rPr>
          <w:rFonts w:eastAsia="Times New Roman"/>
          <w:i/>
          <w:szCs w:val="24"/>
        </w:rPr>
        <w:t>rti</w:t>
      </w:r>
      <w:r w:rsidRPr="000A7FA2">
        <w:rPr>
          <w:rFonts w:eastAsia="Times New Roman"/>
          <w:i/>
          <w:spacing w:val="-2"/>
          <w:szCs w:val="24"/>
        </w:rPr>
        <w:t>l</w:t>
      </w:r>
      <w:r w:rsidRPr="000A7FA2">
        <w:rPr>
          <w:rFonts w:eastAsia="Times New Roman"/>
          <w:i/>
          <w:szCs w:val="24"/>
        </w:rPr>
        <w:t>izer</w:t>
      </w:r>
      <w:r w:rsidRPr="000A7FA2">
        <w:rPr>
          <w:rFonts w:eastAsia="Times New Roman"/>
          <w:i/>
          <w:spacing w:val="17"/>
          <w:szCs w:val="24"/>
        </w:rPr>
        <w:t xml:space="preserve"> </w:t>
      </w:r>
      <w:r w:rsidRPr="000A7FA2">
        <w:rPr>
          <w:rFonts w:eastAsia="Times New Roman"/>
          <w:i/>
          <w:spacing w:val="-1"/>
          <w:szCs w:val="24"/>
        </w:rPr>
        <w:t>U</w:t>
      </w:r>
      <w:r w:rsidRPr="000A7FA2">
        <w:rPr>
          <w:rFonts w:eastAsia="Times New Roman"/>
          <w:i/>
          <w:szCs w:val="24"/>
        </w:rPr>
        <w:t>se</w:t>
      </w:r>
      <w:r w:rsidRPr="000A7FA2">
        <w:rPr>
          <w:rFonts w:eastAsia="Times New Roman"/>
          <w:i/>
          <w:spacing w:val="15"/>
          <w:szCs w:val="24"/>
        </w:rPr>
        <w:t xml:space="preserve"> </w:t>
      </w:r>
      <w:r w:rsidRPr="000A7FA2">
        <w:rPr>
          <w:rFonts w:eastAsia="Times New Roman"/>
          <w:i/>
          <w:szCs w:val="24"/>
        </w:rPr>
        <w:t>in</w:t>
      </w:r>
      <w:r w:rsidRPr="000A7FA2">
        <w:rPr>
          <w:rFonts w:eastAsia="Times New Roman"/>
          <w:i/>
          <w:spacing w:val="18"/>
          <w:szCs w:val="24"/>
        </w:rPr>
        <w:t xml:space="preserve"> </w:t>
      </w:r>
      <w:r w:rsidRPr="000A7FA2">
        <w:rPr>
          <w:rFonts w:eastAsia="Times New Roman"/>
          <w:i/>
          <w:spacing w:val="-3"/>
          <w:szCs w:val="24"/>
        </w:rPr>
        <w:t>A</w:t>
      </w:r>
      <w:r w:rsidRPr="000A7FA2">
        <w:rPr>
          <w:rFonts w:eastAsia="Times New Roman"/>
          <w:i/>
          <w:szCs w:val="24"/>
        </w:rPr>
        <w:t>fr</w:t>
      </w:r>
      <w:r w:rsidRPr="000A7FA2">
        <w:rPr>
          <w:rFonts w:eastAsia="Times New Roman"/>
          <w:i/>
          <w:spacing w:val="-2"/>
          <w:szCs w:val="24"/>
        </w:rPr>
        <w:t>i</w:t>
      </w:r>
      <w:r w:rsidRPr="000A7FA2">
        <w:rPr>
          <w:rFonts w:eastAsia="Times New Roman"/>
          <w:i/>
          <w:szCs w:val="24"/>
        </w:rPr>
        <w:t>c</w:t>
      </w:r>
      <w:r w:rsidRPr="000A7FA2">
        <w:rPr>
          <w:rFonts w:eastAsia="Times New Roman"/>
          <w:i/>
          <w:spacing w:val="-2"/>
          <w:szCs w:val="24"/>
        </w:rPr>
        <w:t>a</w:t>
      </w:r>
      <w:r w:rsidRPr="000A7FA2">
        <w:rPr>
          <w:rFonts w:eastAsia="Times New Roman"/>
          <w:i/>
          <w:szCs w:val="24"/>
        </w:rPr>
        <w:t>n</w:t>
      </w:r>
      <w:r w:rsidRPr="000A7FA2">
        <w:rPr>
          <w:rFonts w:eastAsia="Times New Roman"/>
          <w:i/>
          <w:spacing w:val="18"/>
          <w:szCs w:val="24"/>
        </w:rPr>
        <w:t xml:space="preserve"> </w:t>
      </w:r>
      <w:r w:rsidRPr="000A7FA2">
        <w:rPr>
          <w:rFonts w:eastAsia="Times New Roman"/>
          <w:i/>
          <w:spacing w:val="-3"/>
          <w:szCs w:val="24"/>
        </w:rPr>
        <w:t>A</w:t>
      </w:r>
      <w:r w:rsidRPr="000A7FA2">
        <w:rPr>
          <w:rFonts w:eastAsia="Times New Roman"/>
          <w:i/>
          <w:szCs w:val="24"/>
        </w:rPr>
        <w:t>gr</w:t>
      </w:r>
      <w:r w:rsidRPr="000A7FA2">
        <w:rPr>
          <w:rFonts w:eastAsia="Times New Roman"/>
          <w:i/>
          <w:spacing w:val="-2"/>
          <w:szCs w:val="24"/>
        </w:rPr>
        <w:t>i</w:t>
      </w:r>
      <w:r w:rsidRPr="000A7FA2">
        <w:rPr>
          <w:rFonts w:eastAsia="Times New Roman"/>
          <w:i/>
          <w:szCs w:val="24"/>
        </w:rPr>
        <w:t>c</w:t>
      </w:r>
      <w:r w:rsidRPr="000A7FA2">
        <w:rPr>
          <w:rFonts w:eastAsia="Times New Roman"/>
          <w:i/>
          <w:spacing w:val="-2"/>
          <w:szCs w:val="24"/>
        </w:rPr>
        <w:t>u</w:t>
      </w:r>
      <w:r w:rsidRPr="000A7FA2">
        <w:rPr>
          <w:rFonts w:eastAsia="Times New Roman"/>
          <w:i/>
          <w:szCs w:val="24"/>
        </w:rPr>
        <w:t>l</w:t>
      </w:r>
      <w:r w:rsidRPr="000A7FA2">
        <w:rPr>
          <w:rFonts w:eastAsia="Times New Roman"/>
          <w:i/>
          <w:spacing w:val="-2"/>
          <w:szCs w:val="24"/>
        </w:rPr>
        <w:t>t</w:t>
      </w:r>
      <w:r w:rsidRPr="000A7FA2">
        <w:rPr>
          <w:rFonts w:eastAsia="Times New Roman"/>
          <w:i/>
          <w:szCs w:val="24"/>
        </w:rPr>
        <w:t>ure:</w:t>
      </w:r>
      <w:r w:rsidRPr="000A7FA2">
        <w:rPr>
          <w:rFonts w:eastAsia="Times New Roman"/>
          <w:i/>
          <w:spacing w:val="14"/>
          <w:szCs w:val="24"/>
        </w:rPr>
        <w:t xml:space="preserve"> </w:t>
      </w:r>
      <w:r w:rsidRPr="000A7FA2">
        <w:rPr>
          <w:rFonts w:eastAsia="Times New Roman"/>
          <w:i/>
          <w:spacing w:val="-1"/>
          <w:szCs w:val="24"/>
        </w:rPr>
        <w:t>L</w:t>
      </w:r>
      <w:r w:rsidRPr="000A7FA2">
        <w:rPr>
          <w:rFonts w:eastAsia="Times New Roman"/>
          <w:i/>
          <w:szCs w:val="24"/>
        </w:rPr>
        <w:t>ess</w:t>
      </w:r>
      <w:r w:rsidRPr="000A7FA2">
        <w:rPr>
          <w:rFonts w:eastAsia="Times New Roman"/>
          <w:i/>
          <w:spacing w:val="-2"/>
          <w:szCs w:val="24"/>
        </w:rPr>
        <w:t>o</w:t>
      </w:r>
      <w:r w:rsidRPr="000A7FA2">
        <w:rPr>
          <w:rFonts w:eastAsia="Times New Roman"/>
          <w:i/>
          <w:szCs w:val="24"/>
        </w:rPr>
        <w:t>ns</w:t>
      </w:r>
      <w:r w:rsidRPr="000A7FA2">
        <w:rPr>
          <w:rFonts w:eastAsia="Times New Roman"/>
          <w:i/>
          <w:spacing w:val="17"/>
          <w:szCs w:val="24"/>
        </w:rPr>
        <w:t xml:space="preserve"> </w:t>
      </w:r>
      <w:r w:rsidRPr="000A7FA2">
        <w:rPr>
          <w:rFonts w:eastAsia="Times New Roman"/>
          <w:i/>
          <w:spacing w:val="-1"/>
          <w:szCs w:val="24"/>
        </w:rPr>
        <w:t>L</w:t>
      </w:r>
      <w:r w:rsidRPr="000A7FA2">
        <w:rPr>
          <w:rFonts w:eastAsia="Times New Roman"/>
          <w:i/>
          <w:spacing w:val="-2"/>
          <w:szCs w:val="24"/>
        </w:rPr>
        <w:t>e</w:t>
      </w:r>
      <w:r w:rsidRPr="000A7FA2">
        <w:rPr>
          <w:rFonts w:eastAsia="Times New Roman"/>
          <w:i/>
          <w:szCs w:val="24"/>
        </w:rPr>
        <w:t>ar</w:t>
      </w:r>
      <w:r w:rsidRPr="000A7FA2">
        <w:rPr>
          <w:rFonts w:eastAsia="Times New Roman"/>
          <w:i/>
          <w:spacing w:val="-2"/>
          <w:szCs w:val="24"/>
        </w:rPr>
        <w:t>n</w:t>
      </w:r>
      <w:r w:rsidRPr="000A7FA2">
        <w:rPr>
          <w:rFonts w:eastAsia="Times New Roman"/>
          <w:i/>
          <w:szCs w:val="24"/>
        </w:rPr>
        <w:t>ed</w:t>
      </w:r>
      <w:r w:rsidRPr="000A7FA2">
        <w:rPr>
          <w:rFonts w:eastAsia="Times New Roman"/>
          <w:i/>
          <w:spacing w:val="15"/>
          <w:szCs w:val="24"/>
        </w:rPr>
        <w:t xml:space="preserve"> </w:t>
      </w:r>
      <w:r w:rsidRPr="000A7FA2">
        <w:rPr>
          <w:rFonts w:eastAsia="Times New Roman"/>
          <w:i/>
          <w:szCs w:val="24"/>
        </w:rPr>
        <w:t>a</w:t>
      </w:r>
      <w:r w:rsidRPr="000A7FA2">
        <w:rPr>
          <w:rFonts w:eastAsia="Times New Roman"/>
          <w:i/>
          <w:spacing w:val="-2"/>
          <w:szCs w:val="24"/>
        </w:rPr>
        <w:t>n</w:t>
      </w:r>
      <w:r w:rsidRPr="000A7FA2">
        <w:rPr>
          <w:rFonts w:eastAsia="Times New Roman"/>
          <w:i/>
          <w:szCs w:val="24"/>
        </w:rPr>
        <w:t xml:space="preserve">d </w:t>
      </w:r>
      <w:r w:rsidRPr="000A7FA2">
        <w:rPr>
          <w:rFonts w:eastAsia="Times New Roman"/>
          <w:i/>
          <w:spacing w:val="-1"/>
          <w:szCs w:val="24"/>
        </w:rPr>
        <w:t>G</w:t>
      </w:r>
      <w:r w:rsidRPr="000A7FA2">
        <w:rPr>
          <w:rFonts w:eastAsia="Times New Roman"/>
          <w:i/>
          <w:szCs w:val="24"/>
        </w:rPr>
        <w:t>o</w:t>
      </w:r>
      <w:r w:rsidRPr="000A7FA2">
        <w:rPr>
          <w:rFonts w:eastAsia="Times New Roman"/>
          <w:i/>
          <w:spacing w:val="-2"/>
          <w:szCs w:val="24"/>
        </w:rPr>
        <w:t>o</w:t>
      </w:r>
      <w:r w:rsidRPr="000A7FA2">
        <w:rPr>
          <w:rFonts w:eastAsia="Times New Roman"/>
          <w:i/>
          <w:szCs w:val="24"/>
        </w:rPr>
        <w:t>d</w:t>
      </w:r>
      <w:r w:rsidRPr="000A7FA2">
        <w:rPr>
          <w:rFonts w:eastAsia="Times New Roman"/>
          <w:i/>
          <w:spacing w:val="37"/>
          <w:szCs w:val="24"/>
        </w:rPr>
        <w:t xml:space="preserve"> </w:t>
      </w:r>
      <w:r w:rsidRPr="000A7FA2">
        <w:rPr>
          <w:rFonts w:eastAsia="Times New Roman"/>
          <w:i/>
          <w:szCs w:val="24"/>
        </w:rPr>
        <w:t>P</w:t>
      </w:r>
      <w:r w:rsidRPr="000A7FA2">
        <w:rPr>
          <w:rFonts w:eastAsia="Times New Roman"/>
          <w:i/>
          <w:spacing w:val="-3"/>
          <w:szCs w:val="24"/>
        </w:rPr>
        <w:t>r</w:t>
      </w:r>
      <w:r w:rsidRPr="000A7FA2">
        <w:rPr>
          <w:rFonts w:eastAsia="Times New Roman"/>
          <w:i/>
          <w:szCs w:val="24"/>
        </w:rPr>
        <w:t>a</w:t>
      </w:r>
      <w:r w:rsidRPr="000A7FA2">
        <w:rPr>
          <w:rFonts w:eastAsia="Times New Roman"/>
          <w:i/>
          <w:spacing w:val="-2"/>
          <w:szCs w:val="24"/>
        </w:rPr>
        <w:t>c</w:t>
      </w:r>
      <w:r w:rsidRPr="000A7FA2">
        <w:rPr>
          <w:rFonts w:eastAsia="Times New Roman"/>
          <w:i/>
          <w:szCs w:val="24"/>
        </w:rPr>
        <w:t>t</w:t>
      </w:r>
      <w:r w:rsidRPr="000A7FA2">
        <w:rPr>
          <w:rFonts w:eastAsia="Times New Roman"/>
          <w:i/>
          <w:spacing w:val="-2"/>
          <w:szCs w:val="24"/>
        </w:rPr>
        <w:t>i</w:t>
      </w:r>
      <w:r w:rsidRPr="000A7FA2">
        <w:rPr>
          <w:rFonts w:eastAsia="Times New Roman"/>
          <w:i/>
          <w:szCs w:val="24"/>
        </w:rPr>
        <w:t>ce</w:t>
      </w:r>
      <w:r w:rsidRPr="000A7FA2">
        <w:rPr>
          <w:rFonts w:eastAsia="Times New Roman"/>
          <w:i/>
          <w:spacing w:val="37"/>
          <w:szCs w:val="24"/>
        </w:rPr>
        <w:t xml:space="preserve"> </w:t>
      </w:r>
      <w:r w:rsidRPr="000A7FA2">
        <w:rPr>
          <w:rFonts w:eastAsia="Times New Roman"/>
          <w:i/>
          <w:spacing w:val="-4"/>
          <w:szCs w:val="24"/>
        </w:rPr>
        <w:t>G</w:t>
      </w:r>
      <w:r w:rsidRPr="000A7FA2">
        <w:rPr>
          <w:rFonts w:eastAsia="Times New Roman"/>
          <w:i/>
          <w:szCs w:val="24"/>
        </w:rPr>
        <w:t>u</w:t>
      </w:r>
      <w:r w:rsidRPr="000A7FA2">
        <w:rPr>
          <w:rFonts w:eastAsia="Times New Roman"/>
          <w:i/>
          <w:spacing w:val="-2"/>
          <w:szCs w:val="24"/>
        </w:rPr>
        <w:t>i</w:t>
      </w:r>
      <w:r w:rsidRPr="000A7FA2">
        <w:rPr>
          <w:rFonts w:eastAsia="Times New Roman"/>
          <w:i/>
          <w:szCs w:val="24"/>
        </w:rPr>
        <w:t>d</w:t>
      </w:r>
      <w:r w:rsidRPr="000A7FA2">
        <w:rPr>
          <w:rFonts w:eastAsia="Times New Roman"/>
          <w:i/>
          <w:spacing w:val="-2"/>
          <w:szCs w:val="24"/>
        </w:rPr>
        <w:t>e</w:t>
      </w:r>
      <w:r w:rsidRPr="000A7FA2">
        <w:rPr>
          <w:rFonts w:eastAsia="Times New Roman"/>
          <w:i/>
          <w:szCs w:val="24"/>
        </w:rPr>
        <w:t>l</w:t>
      </w:r>
      <w:r w:rsidRPr="000A7FA2">
        <w:rPr>
          <w:rFonts w:eastAsia="Times New Roman"/>
          <w:i/>
          <w:spacing w:val="-2"/>
          <w:szCs w:val="24"/>
        </w:rPr>
        <w:t>i</w:t>
      </w:r>
      <w:r w:rsidRPr="000A7FA2">
        <w:rPr>
          <w:rFonts w:eastAsia="Times New Roman"/>
          <w:i/>
          <w:szCs w:val="24"/>
        </w:rPr>
        <w:t>ne</w:t>
      </w:r>
      <w:r w:rsidRPr="000A7FA2">
        <w:rPr>
          <w:rFonts w:eastAsia="Times New Roman"/>
          <w:i/>
          <w:spacing w:val="-1"/>
          <w:szCs w:val="24"/>
        </w:rPr>
        <w:t>s</w:t>
      </w:r>
      <w:r w:rsidRPr="000A7FA2">
        <w:rPr>
          <w:rFonts w:eastAsia="Times New Roman"/>
          <w:i/>
          <w:szCs w:val="24"/>
        </w:rPr>
        <w:t>.</w:t>
      </w:r>
      <w:r w:rsidR="00296CDB">
        <w:rPr>
          <w:rFonts w:eastAsia="Times New Roman"/>
          <w:i/>
          <w:szCs w:val="24"/>
        </w:rPr>
        <w:t xml:space="preserve"> </w:t>
      </w:r>
      <w:r w:rsidR="00014B83">
        <w:rPr>
          <w:rFonts w:eastAsia="Times New Roman"/>
          <w:spacing w:val="35"/>
          <w:szCs w:val="24"/>
        </w:rPr>
        <w:t xml:space="preserve">The </w:t>
      </w:r>
      <w:r w:rsidRPr="000A7FA2">
        <w:rPr>
          <w:rFonts w:eastAsia="Times New Roman"/>
          <w:spacing w:val="-4"/>
          <w:szCs w:val="24"/>
        </w:rPr>
        <w:t>W</w:t>
      </w:r>
      <w:r w:rsidRPr="000A7FA2">
        <w:rPr>
          <w:rFonts w:eastAsia="Times New Roman"/>
          <w:spacing w:val="-2"/>
          <w:szCs w:val="24"/>
        </w:rPr>
        <w:t>o</w:t>
      </w:r>
      <w:r w:rsidRPr="000A7FA2">
        <w:rPr>
          <w:rFonts w:eastAsia="Times New Roman"/>
          <w:spacing w:val="1"/>
          <w:szCs w:val="24"/>
        </w:rPr>
        <w:t>r</w:t>
      </w:r>
      <w:r w:rsidRPr="000A7FA2">
        <w:rPr>
          <w:rFonts w:eastAsia="Times New Roman"/>
          <w:szCs w:val="24"/>
        </w:rPr>
        <w:t>ld</w:t>
      </w:r>
      <w:r w:rsidRPr="000A7FA2">
        <w:rPr>
          <w:rFonts w:eastAsia="Times New Roman"/>
          <w:spacing w:val="37"/>
          <w:szCs w:val="24"/>
        </w:rPr>
        <w:t xml:space="preserve"> </w:t>
      </w:r>
      <w:r w:rsidRPr="000A7FA2">
        <w:rPr>
          <w:rFonts w:eastAsia="Times New Roman"/>
          <w:szCs w:val="24"/>
        </w:rPr>
        <w:t>B</w:t>
      </w:r>
      <w:r w:rsidRPr="000A7FA2">
        <w:rPr>
          <w:rFonts w:eastAsia="Times New Roman"/>
          <w:spacing w:val="-2"/>
          <w:szCs w:val="24"/>
        </w:rPr>
        <w:t>a</w:t>
      </w:r>
      <w:r w:rsidRPr="000A7FA2">
        <w:rPr>
          <w:rFonts w:eastAsia="Times New Roman"/>
          <w:szCs w:val="24"/>
        </w:rPr>
        <w:t>n</w:t>
      </w:r>
      <w:r w:rsidRPr="000A7FA2">
        <w:rPr>
          <w:rFonts w:eastAsia="Times New Roman"/>
          <w:spacing w:val="-2"/>
          <w:szCs w:val="24"/>
        </w:rPr>
        <w:t>k</w:t>
      </w:r>
      <w:r w:rsidR="000F0636" w:rsidRPr="000A7FA2">
        <w:rPr>
          <w:rFonts w:eastAsia="Times New Roman"/>
          <w:spacing w:val="-2"/>
          <w:szCs w:val="24"/>
        </w:rPr>
        <w:t>.</w:t>
      </w:r>
    </w:p>
    <w:p w:rsidR="007A0C6B" w:rsidRPr="000A7FA2" w:rsidRDefault="007A0C6B" w:rsidP="007A0C6B">
      <w:pPr>
        <w:pStyle w:val="Bibliography"/>
        <w:spacing w:line="240" w:lineRule="auto"/>
        <w:jc w:val="both"/>
        <w:rPr>
          <w:color w:val="000000"/>
          <w:szCs w:val="24"/>
        </w:rPr>
      </w:pPr>
      <w:r w:rsidRPr="000A7FA2">
        <w:rPr>
          <w:color w:val="000000"/>
          <w:szCs w:val="24"/>
        </w:rPr>
        <w:t xml:space="preserve">Meyer, Richard L. (June 2011): </w:t>
      </w:r>
      <w:r w:rsidRPr="000A7FA2">
        <w:rPr>
          <w:rStyle w:val="A1"/>
          <w:rFonts w:cs="Times New Roman"/>
          <w:sz w:val="24"/>
          <w:szCs w:val="24"/>
        </w:rPr>
        <w:t xml:space="preserve">Subsidies as an instrument in agriculture finance: A Review. The World Bank. </w:t>
      </w:r>
    </w:p>
    <w:p w:rsidR="00177A77" w:rsidRPr="000A7FA2" w:rsidRDefault="00177A77" w:rsidP="007A0C6B">
      <w:pPr>
        <w:pStyle w:val="Bibliography"/>
        <w:spacing w:line="240" w:lineRule="auto"/>
        <w:jc w:val="both"/>
        <w:rPr>
          <w:szCs w:val="24"/>
        </w:rPr>
      </w:pPr>
      <w:r w:rsidRPr="000A7FA2">
        <w:rPr>
          <w:szCs w:val="24"/>
        </w:rPr>
        <w:t>OECD</w:t>
      </w:r>
      <w:r w:rsidR="004045B3" w:rsidRPr="000A7FA2">
        <w:rPr>
          <w:szCs w:val="24"/>
        </w:rPr>
        <w:t xml:space="preserve"> (2010). OECD’s Producer Support Estimate and Related Indicators of Agricultural Support: Concepts, Calculations, Interpretation and Use, OECD, Paris.</w:t>
      </w:r>
    </w:p>
    <w:p w:rsidR="00177A77" w:rsidRPr="000A7FA2" w:rsidRDefault="00177A77" w:rsidP="00FA373C">
      <w:pPr>
        <w:pStyle w:val="Bibliography"/>
        <w:spacing w:line="240" w:lineRule="auto"/>
        <w:jc w:val="both"/>
        <w:rPr>
          <w:szCs w:val="24"/>
        </w:rPr>
      </w:pPr>
      <w:r w:rsidRPr="000A7FA2">
        <w:rPr>
          <w:szCs w:val="24"/>
        </w:rPr>
        <w:t>Portugal</w:t>
      </w:r>
      <w:r w:rsidR="004045B3" w:rsidRPr="000A7FA2">
        <w:rPr>
          <w:szCs w:val="24"/>
        </w:rPr>
        <w:t>, L. (</w:t>
      </w:r>
      <w:r w:rsidR="001A1E03" w:rsidRPr="000A7FA2">
        <w:rPr>
          <w:szCs w:val="24"/>
        </w:rPr>
        <w:t>2002</w:t>
      </w:r>
      <w:r w:rsidR="004045B3" w:rsidRPr="000A7FA2">
        <w:rPr>
          <w:szCs w:val="24"/>
        </w:rPr>
        <w:t>)</w:t>
      </w:r>
      <w:r w:rsidR="001A1E03" w:rsidRPr="000A7FA2">
        <w:rPr>
          <w:szCs w:val="24"/>
        </w:rPr>
        <w:t>: Methodology for the Measurement of Support and Use in Policy Evaluation. OECD, Paris</w:t>
      </w:r>
      <w:r w:rsidR="005328CF" w:rsidRPr="000A7FA2">
        <w:rPr>
          <w:szCs w:val="24"/>
        </w:rPr>
        <w:t>.</w:t>
      </w:r>
    </w:p>
    <w:p w:rsidR="00837812" w:rsidRPr="000A7FA2" w:rsidRDefault="00837812" w:rsidP="00837812">
      <w:pPr>
        <w:autoSpaceDE w:val="0"/>
        <w:autoSpaceDN w:val="0"/>
        <w:adjustRightInd w:val="0"/>
        <w:spacing w:after="0" w:line="240" w:lineRule="auto"/>
        <w:jc w:val="both"/>
        <w:rPr>
          <w:rFonts w:ascii="Times New Roman" w:eastAsia="Calibri" w:hAnsi="Times New Roman"/>
          <w:sz w:val="24"/>
          <w:szCs w:val="24"/>
        </w:rPr>
      </w:pPr>
      <w:r w:rsidRPr="000A7FA2">
        <w:rPr>
          <w:rFonts w:ascii="Times New Roman" w:eastAsia="Calibri" w:hAnsi="Times New Roman"/>
          <w:sz w:val="24"/>
          <w:szCs w:val="24"/>
        </w:rPr>
        <w:t>Rashid, Shahidur, Dorosh, Paul A., Malek, Mehrab, and Lemma, Solomon (2013): Modern input promotion in sub-Saharan Africa: insights from Asian green revolution, Agricultural Economics 44 (2013) 705–721.</w:t>
      </w:r>
    </w:p>
    <w:p w:rsidR="00837812" w:rsidRPr="000A7FA2" w:rsidRDefault="00837812" w:rsidP="00837812">
      <w:pPr>
        <w:autoSpaceDE w:val="0"/>
        <w:autoSpaceDN w:val="0"/>
        <w:adjustRightInd w:val="0"/>
        <w:spacing w:after="0" w:line="240" w:lineRule="auto"/>
        <w:jc w:val="both"/>
        <w:rPr>
          <w:rFonts w:ascii="Times New Roman" w:hAnsi="Times New Roman"/>
          <w:sz w:val="24"/>
          <w:szCs w:val="24"/>
        </w:rPr>
      </w:pPr>
    </w:p>
    <w:p w:rsidR="00177A77" w:rsidRPr="000A7FA2" w:rsidRDefault="00177A77" w:rsidP="00FA373C">
      <w:pPr>
        <w:pStyle w:val="Bibliography"/>
        <w:spacing w:line="240" w:lineRule="auto"/>
        <w:jc w:val="both"/>
        <w:rPr>
          <w:szCs w:val="24"/>
        </w:rPr>
      </w:pPr>
      <w:r w:rsidRPr="000A7FA2">
        <w:rPr>
          <w:szCs w:val="24"/>
        </w:rPr>
        <w:t xml:space="preserve">Roningen, V. (1999). </w:t>
      </w:r>
      <w:r w:rsidRPr="000A7FA2">
        <w:rPr>
          <w:i/>
          <w:iCs/>
          <w:szCs w:val="24"/>
        </w:rPr>
        <w:t>The Impact of a Ban on Mongolian Raw Cashmere Exports.</w:t>
      </w:r>
      <w:r w:rsidRPr="000A7FA2">
        <w:rPr>
          <w:szCs w:val="24"/>
        </w:rPr>
        <w:t xml:space="preserve"> Gobi Regional Economic Growth Initiative.</w:t>
      </w:r>
    </w:p>
    <w:p w:rsidR="00177A77" w:rsidRPr="000A7FA2" w:rsidRDefault="00177A77" w:rsidP="001B5AAA">
      <w:pPr>
        <w:pStyle w:val="Bibliography"/>
        <w:spacing w:line="240" w:lineRule="auto"/>
        <w:rPr>
          <w:szCs w:val="24"/>
        </w:rPr>
      </w:pPr>
      <w:r w:rsidRPr="000A7FA2">
        <w:rPr>
          <w:szCs w:val="24"/>
        </w:rPr>
        <w:lastRenderedPageBreak/>
        <w:t xml:space="preserve">Schwartz, G., &amp; Clements, B. (1999). Government Subsidies. </w:t>
      </w:r>
      <w:r w:rsidRPr="000A7FA2">
        <w:rPr>
          <w:i/>
          <w:iCs/>
          <w:szCs w:val="24"/>
        </w:rPr>
        <w:t>Journal of Economic Surveys</w:t>
      </w:r>
      <w:r w:rsidRPr="000A7FA2">
        <w:rPr>
          <w:szCs w:val="24"/>
        </w:rPr>
        <w:t xml:space="preserve"> </w:t>
      </w:r>
      <w:r w:rsidRPr="000A7FA2">
        <w:rPr>
          <w:i/>
          <w:iCs/>
          <w:szCs w:val="24"/>
        </w:rPr>
        <w:t>, Volume 13</w:t>
      </w:r>
      <w:r w:rsidRPr="000A7FA2">
        <w:rPr>
          <w:szCs w:val="24"/>
        </w:rPr>
        <w:t xml:space="preserve"> (Issue 2), Pages: 119–148.</w:t>
      </w:r>
    </w:p>
    <w:p w:rsidR="001B5AAA" w:rsidRPr="000A7FA2" w:rsidRDefault="001B5AAA" w:rsidP="001B5AAA">
      <w:pPr>
        <w:rPr>
          <w:rFonts w:ascii="Times New Roman" w:hAnsi="Times New Roman"/>
          <w:sz w:val="24"/>
          <w:szCs w:val="24"/>
        </w:rPr>
      </w:pPr>
      <w:r w:rsidRPr="000A7FA2">
        <w:rPr>
          <w:rFonts w:ascii="Times New Roman" w:hAnsi="Times New Roman"/>
          <w:sz w:val="24"/>
          <w:szCs w:val="24"/>
        </w:rPr>
        <w:t>The World Bank Group (Feb. 2010). Kazakhstan - Public Expenditure and Institutional Review for the Agricultural Sector.</w:t>
      </w:r>
    </w:p>
    <w:p w:rsidR="007B2247" w:rsidRDefault="00D946AA" w:rsidP="007B2247">
      <w:pPr>
        <w:rPr>
          <w:rFonts w:ascii="Times New Roman" w:hAnsi="Times New Roman"/>
          <w:sz w:val="24"/>
          <w:szCs w:val="24"/>
        </w:rPr>
      </w:pPr>
      <w:r w:rsidRPr="000A7FA2">
        <w:rPr>
          <w:rFonts w:ascii="Times New Roman" w:hAnsi="Times New Roman"/>
          <w:sz w:val="24"/>
          <w:szCs w:val="24"/>
        </w:rPr>
        <w:t>W</w:t>
      </w:r>
      <w:r w:rsidR="005328CF" w:rsidRPr="000A7FA2">
        <w:rPr>
          <w:rFonts w:ascii="Times New Roman" w:hAnsi="Times New Roman"/>
          <w:sz w:val="24"/>
          <w:szCs w:val="24"/>
        </w:rPr>
        <w:t xml:space="preserve">orld Trade Organization </w:t>
      </w:r>
      <w:r w:rsidRPr="000A7FA2">
        <w:rPr>
          <w:rFonts w:ascii="Times New Roman" w:hAnsi="Times New Roman"/>
          <w:sz w:val="24"/>
          <w:szCs w:val="24"/>
        </w:rPr>
        <w:t xml:space="preserve">(2005). </w:t>
      </w:r>
      <w:r w:rsidR="007B2247" w:rsidRPr="000A7FA2">
        <w:rPr>
          <w:rFonts w:ascii="Times New Roman" w:hAnsi="Times New Roman"/>
          <w:sz w:val="24"/>
          <w:szCs w:val="24"/>
        </w:rPr>
        <w:t>Trade Policy Review</w:t>
      </w:r>
      <w:r w:rsidR="00296CDB">
        <w:rPr>
          <w:rFonts w:ascii="Times New Roman" w:hAnsi="Times New Roman"/>
          <w:sz w:val="24"/>
          <w:szCs w:val="24"/>
        </w:rPr>
        <w:t xml:space="preserve">, Mongolia. WT/TPR/S/145, </w:t>
      </w:r>
      <w:r w:rsidRPr="000A7FA2">
        <w:rPr>
          <w:rFonts w:ascii="Times New Roman" w:hAnsi="Times New Roman"/>
          <w:sz w:val="24"/>
          <w:szCs w:val="24"/>
        </w:rPr>
        <w:t xml:space="preserve">44-72. </w:t>
      </w:r>
    </w:p>
    <w:p w:rsidR="004854BA" w:rsidRDefault="004854BA" w:rsidP="007B2247">
      <w:pPr>
        <w:rPr>
          <w:rFonts w:ascii="Times New Roman" w:hAnsi="Times New Roman"/>
          <w:sz w:val="24"/>
          <w:szCs w:val="24"/>
        </w:rPr>
      </w:pPr>
    </w:p>
    <w:p w:rsidR="004854BA" w:rsidRDefault="004854BA" w:rsidP="007B2247">
      <w:pPr>
        <w:rPr>
          <w:rFonts w:ascii="Times New Roman" w:hAnsi="Times New Roman"/>
          <w:sz w:val="24"/>
          <w:szCs w:val="24"/>
        </w:rPr>
      </w:pPr>
    </w:p>
    <w:p w:rsidR="004854BA" w:rsidRDefault="004854BA" w:rsidP="007B2247">
      <w:pPr>
        <w:rPr>
          <w:rFonts w:ascii="Times New Roman" w:hAnsi="Times New Roman"/>
          <w:sz w:val="24"/>
          <w:szCs w:val="24"/>
        </w:rPr>
      </w:pPr>
    </w:p>
    <w:p w:rsidR="004854BA" w:rsidRPr="000A7FA2" w:rsidRDefault="004854BA" w:rsidP="007B2247">
      <w:pPr>
        <w:rPr>
          <w:rFonts w:ascii="Times New Roman" w:hAnsi="Times New Roman"/>
          <w:sz w:val="24"/>
          <w:szCs w:val="24"/>
        </w:rPr>
      </w:pPr>
    </w:p>
    <w:p w:rsidR="00F059D8" w:rsidRPr="000A7FA2" w:rsidRDefault="00F059D8" w:rsidP="00B375BD">
      <w:pPr>
        <w:pStyle w:val="Heading1"/>
      </w:pPr>
      <w:bookmarkStart w:id="54" w:name="_Toc351736580"/>
      <w:bookmarkStart w:id="55" w:name="_Toc390194290"/>
      <w:r w:rsidRPr="000A7FA2">
        <w:t>Appendices</w:t>
      </w:r>
      <w:bookmarkStart w:id="56" w:name="_Toc351736581"/>
      <w:bookmarkEnd w:id="54"/>
      <w:bookmarkEnd w:id="55"/>
    </w:p>
    <w:p w:rsidR="00FA211A" w:rsidRDefault="00F059D8" w:rsidP="00B375BD">
      <w:pPr>
        <w:pStyle w:val="Heading2"/>
        <w:numPr>
          <w:ilvl w:val="0"/>
          <w:numId w:val="0"/>
        </w:numPr>
        <w:ind w:left="576" w:hanging="576"/>
      </w:pPr>
      <w:bookmarkStart w:id="57" w:name="_Toc390194291"/>
      <w:r w:rsidRPr="000A7FA2">
        <w:t xml:space="preserve">Appendix 1: PSE calculation </w:t>
      </w:r>
      <w:r w:rsidR="00FA211A" w:rsidRPr="000A7FA2">
        <w:t>categories</w:t>
      </w:r>
      <w:bookmarkEnd w:id="57"/>
    </w:p>
    <w:p w:rsidR="00B375BD" w:rsidRPr="00B375BD" w:rsidRDefault="00B375BD" w:rsidP="00B375BD">
      <w:pPr>
        <w:pStyle w:val="NoSpacing"/>
      </w:pPr>
    </w:p>
    <w:p w:rsidR="00F059D8" w:rsidRPr="00B375BD" w:rsidRDefault="00FA211A" w:rsidP="00FA211A">
      <w:pPr>
        <w:rPr>
          <w:rFonts w:ascii="Times New Roman" w:hAnsi="Times New Roman"/>
          <w:b/>
          <w:sz w:val="32"/>
          <w:szCs w:val="24"/>
          <w:lang w:val="en-GB"/>
        </w:rPr>
      </w:pPr>
      <w:r w:rsidRPr="00B375BD">
        <w:rPr>
          <w:rFonts w:ascii="Times New Roman" w:hAnsi="Times New Roman"/>
          <w:b/>
          <w:sz w:val="24"/>
          <w:szCs w:val="24"/>
        </w:rPr>
        <w:t>Table A1.</w:t>
      </w:r>
      <w:r w:rsidR="00F059D8" w:rsidRPr="00B375BD">
        <w:rPr>
          <w:rFonts w:ascii="Times New Roman" w:hAnsi="Times New Roman"/>
          <w:b/>
          <w:sz w:val="24"/>
          <w:szCs w:val="24"/>
        </w:rPr>
        <w:t xml:space="preserve"> </w:t>
      </w:r>
      <w:r w:rsidRPr="00B375BD">
        <w:rPr>
          <w:rFonts w:ascii="Times New Roman" w:hAnsi="Times New Roman"/>
          <w:b/>
          <w:sz w:val="24"/>
          <w:szCs w:val="24"/>
        </w:rPr>
        <w:t>PSE Calculations - Market</w:t>
      </w:r>
      <w:r w:rsidR="00F059D8" w:rsidRPr="00B375BD">
        <w:rPr>
          <w:rFonts w:ascii="Times New Roman" w:hAnsi="Times New Roman"/>
          <w:b/>
          <w:sz w:val="24"/>
          <w:szCs w:val="24"/>
        </w:rPr>
        <w:t xml:space="preserve"> support and budget </w:t>
      </w:r>
      <w:r w:rsidRPr="00B375BD">
        <w:rPr>
          <w:rFonts w:ascii="Times New Roman" w:hAnsi="Times New Roman"/>
          <w:b/>
          <w:sz w:val="24"/>
          <w:szCs w:val="24"/>
          <w:lang w:val="en-GB"/>
        </w:rPr>
        <w:t>transfers in PSE</w:t>
      </w:r>
      <w:r w:rsidR="00F059D8" w:rsidRPr="00B375BD">
        <w:rPr>
          <w:rFonts w:ascii="Times New Roman" w:hAnsi="Times New Roman"/>
          <w:b/>
          <w:sz w:val="24"/>
          <w:szCs w:val="24"/>
          <w:lang w:val="en-GB"/>
        </w:rPr>
        <w:t xml:space="preserve"> according to OECD methodology)</w:t>
      </w:r>
      <w:bookmarkEnd w:id="56"/>
      <w:r w:rsidR="00F40B1E">
        <w:rPr>
          <w:rFonts w:ascii="Times New Roman" w:hAnsi="Times New Roman"/>
          <w:b/>
          <w:sz w:val="32"/>
          <w:szCs w:val="24"/>
          <w:lang w:val="en-GB"/>
        </w:rPr>
        <w:t xml:space="preserve"> </w:t>
      </w:r>
    </w:p>
    <w:tbl>
      <w:tblPr>
        <w:tblW w:w="9229" w:type="dxa"/>
        <w:tblInd w:w="93" w:type="dxa"/>
        <w:tblLayout w:type="fixed"/>
        <w:tblLook w:val="04A0" w:firstRow="1" w:lastRow="0" w:firstColumn="1" w:lastColumn="0" w:noHBand="0" w:noVBand="1"/>
      </w:tblPr>
      <w:tblGrid>
        <w:gridCol w:w="7812"/>
        <w:gridCol w:w="1417"/>
      </w:tblGrid>
      <w:tr w:rsidR="008E39DF" w:rsidRPr="000A7FA2" w:rsidTr="00206C56">
        <w:trPr>
          <w:trHeight w:val="300"/>
        </w:trPr>
        <w:tc>
          <w:tcPr>
            <w:tcW w:w="7812" w:type="dxa"/>
            <w:tcBorders>
              <w:top w:val="single" w:sz="4" w:space="0" w:color="auto"/>
              <w:left w:val="single" w:sz="4" w:space="0" w:color="auto"/>
              <w:bottom w:val="single" w:sz="4" w:space="0" w:color="auto"/>
              <w:right w:val="single" w:sz="4" w:space="0" w:color="auto"/>
            </w:tcBorders>
            <w:shd w:val="clear" w:color="000000" w:fill="DBE5F1"/>
            <w:hideMark/>
          </w:tcPr>
          <w:p w:rsidR="008E39DF" w:rsidRPr="000A7FA2" w:rsidRDefault="008E39DF" w:rsidP="008E39DF">
            <w:pPr>
              <w:spacing w:after="0" w:line="240" w:lineRule="auto"/>
              <w:jc w:val="center"/>
              <w:rPr>
                <w:rFonts w:ascii="Times New Roman" w:hAnsi="Times New Roman"/>
                <w:b/>
                <w:bCs/>
                <w:color w:val="000000"/>
                <w:sz w:val="24"/>
                <w:szCs w:val="24"/>
              </w:rPr>
            </w:pPr>
            <w:r w:rsidRPr="000A7FA2">
              <w:rPr>
                <w:rFonts w:ascii="Times New Roman" w:hAnsi="Times New Roman"/>
                <w:b/>
                <w:bCs/>
                <w:color w:val="000000"/>
                <w:sz w:val="24"/>
                <w:szCs w:val="24"/>
              </w:rPr>
              <w:t>Categories</w:t>
            </w:r>
          </w:p>
        </w:tc>
        <w:tc>
          <w:tcPr>
            <w:tcW w:w="1417" w:type="dxa"/>
            <w:tcBorders>
              <w:top w:val="single" w:sz="4" w:space="0" w:color="auto"/>
              <w:left w:val="nil"/>
              <w:bottom w:val="single" w:sz="4" w:space="0" w:color="auto"/>
              <w:right w:val="single" w:sz="4" w:space="0" w:color="auto"/>
            </w:tcBorders>
            <w:shd w:val="clear" w:color="000000" w:fill="DBE5F1"/>
            <w:hideMark/>
          </w:tcPr>
          <w:p w:rsidR="008E39DF" w:rsidRPr="000A7FA2" w:rsidRDefault="008E39DF" w:rsidP="008E39DF">
            <w:pPr>
              <w:spacing w:after="0" w:line="240" w:lineRule="auto"/>
              <w:jc w:val="center"/>
              <w:rPr>
                <w:rFonts w:ascii="Times New Roman" w:hAnsi="Times New Roman"/>
                <w:b/>
                <w:bCs/>
                <w:color w:val="000000"/>
                <w:sz w:val="24"/>
                <w:szCs w:val="24"/>
              </w:rPr>
            </w:pPr>
            <w:r w:rsidRPr="000A7FA2">
              <w:rPr>
                <w:rFonts w:ascii="Times New Roman" w:hAnsi="Times New Roman"/>
                <w:b/>
                <w:bCs/>
                <w:color w:val="000000"/>
                <w:sz w:val="24"/>
                <w:szCs w:val="24"/>
              </w:rPr>
              <w:t>Sources of data/information</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 xml:space="preserve">A. Support based on commodity output </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lang w:val="ru-RU"/>
              </w:rPr>
              <w:t>A.1. Market Price Support</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rPr>
              <w:t>A.2. Payments based on output</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B. Payments based on input use</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lang w:val="ru-RU"/>
              </w:rPr>
              <w:t>B.1. Variable input use</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lang w:val="ru-RU"/>
              </w:rPr>
              <w:t>B.2. Fixed capital formation</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lang w:val="ru-RU"/>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lang w:val="ru-RU"/>
              </w:rPr>
              <w:t>B.3. On-farm services</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lang w:val="ru-RU"/>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C. Payments based on current A (Area)/An (Animal number)/R (Receipts)/I (Income), production required</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rPr>
              <w:t>C.1 Based on current receipts/income</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rPr>
              <w:t>C.2 Based on current area/animal number</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51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D. Payments based on non-current (historical or fixed) A (Area)/An (Animal number)/R (Receipts)/I (Income), production required</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 </w:t>
            </w:r>
          </w:p>
        </w:tc>
      </w:tr>
      <w:tr w:rsidR="008E39DF" w:rsidRPr="000A7FA2" w:rsidTr="00206C56">
        <w:trPr>
          <w:trHeight w:val="51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E. Payments based on non-current A (Area)/An (Animal number)/ R (Receipts)/I (Income), production not required</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rPr>
              <w:t>E.1. Variable rates</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(vary with respect to levels of current output or input prices, or production/yields and/or area)</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lang w:val="ru-RU"/>
              </w:rPr>
              <w:t>E.2. Fixed rates</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F. Payments based on non-commodity criteria</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rPr>
              <w:t xml:space="preserve">F.1. Long-term resource retirement </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rPr>
              <w:t>F.2. Specific non-commodity output</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0A7FA2">
            <w:pPr>
              <w:spacing w:after="0" w:line="240" w:lineRule="auto"/>
              <w:ind w:firstLineChars="100" w:firstLine="240"/>
              <w:rPr>
                <w:rFonts w:ascii="Times New Roman" w:hAnsi="Times New Roman"/>
                <w:color w:val="000000"/>
                <w:sz w:val="24"/>
                <w:szCs w:val="24"/>
              </w:rPr>
            </w:pPr>
            <w:r w:rsidRPr="000A7FA2">
              <w:rPr>
                <w:rFonts w:ascii="Times New Roman" w:hAnsi="Times New Roman"/>
                <w:color w:val="000000"/>
                <w:sz w:val="24"/>
                <w:szCs w:val="24"/>
              </w:rPr>
              <w:t>F.3 Other non-commodity criteria</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lang w:val="ru-RU"/>
              </w:rPr>
              <w:lastRenderedPageBreak/>
              <w:t>G. Miscellaneous payments</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i/>
                <w:iCs/>
                <w:color w:val="000000"/>
                <w:sz w:val="24"/>
                <w:szCs w:val="24"/>
              </w:rPr>
            </w:pPr>
            <w:r w:rsidRPr="000A7FA2">
              <w:rPr>
                <w:rFonts w:ascii="Times New Roman" w:hAnsi="Times New Roman"/>
                <w:i/>
                <w:iCs/>
                <w:color w:val="000000"/>
                <w:sz w:val="24"/>
                <w:szCs w:val="24"/>
                <w:lang w:val="ru-RU"/>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000000" w:fill="DBE5F1"/>
            <w:hideMark/>
          </w:tcPr>
          <w:p w:rsidR="008E39DF" w:rsidRPr="000A7FA2" w:rsidRDefault="008E39DF" w:rsidP="008E39DF">
            <w:pPr>
              <w:spacing w:after="0" w:line="240" w:lineRule="auto"/>
              <w:jc w:val="center"/>
              <w:rPr>
                <w:rFonts w:ascii="Times New Roman" w:hAnsi="Times New Roman"/>
                <w:b/>
                <w:bCs/>
                <w:color w:val="000000"/>
                <w:sz w:val="24"/>
                <w:szCs w:val="24"/>
              </w:rPr>
            </w:pPr>
            <w:r w:rsidRPr="000A7FA2">
              <w:rPr>
                <w:rFonts w:ascii="Times New Roman" w:hAnsi="Times New Roman"/>
                <w:b/>
                <w:bCs/>
                <w:color w:val="000000"/>
                <w:sz w:val="24"/>
                <w:szCs w:val="24"/>
              </w:rPr>
              <w:t>Labels</w:t>
            </w:r>
          </w:p>
        </w:tc>
        <w:tc>
          <w:tcPr>
            <w:tcW w:w="1417" w:type="dxa"/>
            <w:tcBorders>
              <w:top w:val="nil"/>
              <w:left w:val="nil"/>
              <w:bottom w:val="single" w:sz="4" w:space="0" w:color="auto"/>
              <w:right w:val="single" w:sz="4" w:space="0" w:color="auto"/>
            </w:tcBorders>
            <w:shd w:val="clear" w:color="000000" w:fill="DBE5F1"/>
            <w:hideMark/>
          </w:tcPr>
          <w:p w:rsidR="008E39DF" w:rsidRPr="000A7FA2" w:rsidRDefault="008E39DF" w:rsidP="008E39DF">
            <w:pPr>
              <w:spacing w:after="0" w:line="240" w:lineRule="auto"/>
              <w:jc w:val="center"/>
              <w:rPr>
                <w:rFonts w:ascii="Times New Roman" w:hAnsi="Times New Roman"/>
                <w:b/>
                <w:bCs/>
                <w:color w:val="000000"/>
                <w:sz w:val="24"/>
                <w:szCs w:val="24"/>
              </w:rPr>
            </w:pPr>
            <w:r w:rsidRPr="000A7FA2">
              <w:rPr>
                <w:rFonts w:ascii="Times New Roman" w:hAnsi="Times New Roman"/>
                <w:b/>
                <w:bCs/>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With/without L (current commodity production limits and/or limits to payments)</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With V/F rates (variable or fixed payment rates)</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With/without</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C (input constraints).</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With/without</w:t>
            </w:r>
            <w:r w:rsidR="00F40B1E">
              <w:rPr>
                <w:rFonts w:ascii="Times New Roman" w:hAnsi="Times New Roman"/>
                <w:color w:val="000000"/>
                <w:sz w:val="24"/>
                <w:szCs w:val="24"/>
              </w:rPr>
              <w:t xml:space="preserve"> </w:t>
            </w:r>
            <w:r w:rsidRPr="000A7FA2">
              <w:rPr>
                <w:rFonts w:ascii="Times New Roman" w:hAnsi="Times New Roman"/>
                <w:color w:val="000000"/>
                <w:sz w:val="24"/>
                <w:szCs w:val="24"/>
              </w:rPr>
              <w:t>E (commodity exceptions).</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30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Based on A/An/R/I (Area/Animal number/Receipts/ Income).</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r w:rsidR="008E39DF" w:rsidRPr="000A7FA2" w:rsidTr="00206C56">
        <w:trPr>
          <w:trHeight w:val="510"/>
        </w:trPr>
        <w:tc>
          <w:tcPr>
            <w:tcW w:w="7812" w:type="dxa"/>
            <w:tcBorders>
              <w:top w:val="nil"/>
              <w:left w:val="single" w:sz="4" w:space="0" w:color="auto"/>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Based on SC/GC/AC (a single commodity, a group of commodities or all commodities ).</w:t>
            </w:r>
          </w:p>
        </w:tc>
        <w:tc>
          <w:tcPr>
            <w:tcW w:w="1417" w:type="dxa"/>
            <w:tcBorders>
              <w:top w:val="nil"/>
              <w:left w:val="nil"/>
              <w:bottom w:val="single" w:sz="4" w:space="0" w:color="auto"/>
              <w:right w:val="single" w:sz="4" w:space="0" w:color="auto"/>
            </w:tcBorders>
            <w:shd w:val="clear" w:color="auto" w:fill="auto"/>
            <w:hideMark/>
          </w:tcPr>
          <w:p w:rsidR="008E39DF" w:rsidRPr="000A7FA2" w:rsidRDefault="008E39DF" w:rsidP="008E39DF">
            <w:pPr>
              <w:spacing w:after="0" w:line="240" w:lineRule="auto"/>
              <w:jc w:val="both"/>
              <w:rPr>
                <w:rFonts w:ascii="Times New Roman" w:hAnsi="Times New Roman"/>
                <w:color w:val="000000"/>
                <w:sz w:val="24"/>
                <w:szCs w:val="24"/>
              </w:rPr>
            </w:pPr>
            <w:r w:rsidRPr="000A7FA2">
              <w:rPr>
                <w:rFonts w:ascii="Times New Roman" w:hAnsi="Times New Roman"/>
                <w:color w:val="000000"/>
                <w:sz w:val="24"/>
                <w:szCs w:val="24"/>
              </w:rPr>
              <w:t> </w:t>
            </w:r>
          </w:p>
        </w:tc>
      </w:tr>
    </w:tbl>
    <w:p w:rsidR="00F059D8" w:rsidRPr="00B375BD" w:rsidRDefault="00F059D8" w:rsidP="00F059D8">
      <w:pPr>
        <w:pStyle w:val="Source"/>
        <w:spacing w:after="120"/>
        <w:rPr>
          <w:rFonts w:ascii="Times New Roman" w:hAnsi="Times New Roman"/>
          <w:sz w:val="20"/>
          <w:szCs w:val="24"/>
        </w:rPr>
      </w:pPr>
      <w:r w:rsidRPr="00B375BD">
        <w:rPr>
          <w:rFonts w:ascii="Times New Roman" w:hAnsi="Times New Roman"/>
          <w:sz w:val="20"/>
          <w:szCs w:val="24"/>
        </w:rPr>
        <w:t>Source: OECD 2010</w:t>
      </w:r>
    </w:p>
    <w:p w:rsidR="00FA211A" w:rsidRPr="000A7FA2" w:rsidRDefault="00F059D8" w:rsidP="00B375BD">
      <w:pPr>
        <w:pStyle w:val="Heading2"/>
        <w:numPr>
          <w:ilvl w:val="0"/>
          <w:numId w:val="0"/>
        </w:numPr>
        <w:ind w:left="576" w:hanging="576"/>
        <w:rPr>
          <w:szCs w:val="24"/>
        </w:rPr>
      </w:pPr>
      <w:r w:rsidRPr="000A7FA2">
        <w:rPr>
          <w:szCs w:val="24"/>
          <w:lang w:val="en-GB"/>
        </w:rPr>
        <w:br w:type="page"/>
      </w:r>
      <w:bookmarkStart w:id="58" w:name="_Toc390194292"/>
      <w:r w:rsidR="00516172" w:rsidRPr="000A7FA2">
        <w:rPr>
          <w:szCs w:val="24"/>
        </w:rPr>
        <w:lastRenderedPageBreak/>
        <w:t xml:space="preserve">Appendix 2: </w:t>
      </w:r>
      <w:r w:rsidR="00FA211A" w:rsidRPr="000A7FA2">
        <w:rPr>
          <w:szCs w:val="24"/>
        </w:rPr>
        <w:t>Import Tariffs on selected commodities</w:t>
      </w:r>
      <w:bookmarkEnd w:id="58"/>
    </w:p>
    <w:p w:rsidR="00FA211A" w:rsidRPr="000A7FA2" w:rsidRDefault="00FA211A" w:rsidP="00B375BD">
      <w:pPr>
        <w:pStyle w:val="NoSpacing"/>
      </w:pPr>
    </w:p>
    <w:p w:rsidR="00546A94" w:rsidRPr="000A7FA2" w:rsidRDefault="00FA211A" w:rsidP="00FA211A">
      <w:pPr>
        <w:rPr>
          <w:rFonts w:ascii="Times New Roman" w:hAnsi="Times New Roman"/>
          <w:b/>
          <w:sz w:val="24"/>
          <w:szCs w:val="24"/>
        </w:rPr>
      </w:pPr>
      <w:r w:rsidRPr="000A7FA2">
        <w:rPr>
          <w:rFonts w:ascii="Times New Roman" w:hAnsi="Times New Roman"/>
          <w:b/>
          <w:sz w:val="24"/>
          <w:szCs w:val="24"/>
        </w:rPr>
        <w:t xml:space="preserve">Table A2. </w:t>
      </w:r>
      <w:r w:rsidR="00516172" w:rsidRPr="000A7FA2">
        <w:rPr>
          <w:rFonts w:ascii="Times New Roman" w:hAnsi="Times New Roman"/>
          <w:b/>
          <w:sz w:val="24"/>
          <w:szCs w:val="24"/>
        </w:rPr>
        <w:t>Official import tariffs currently in place since 1 July 199</w:t>
      </w:r>
      <w:r w:rsidR="00546A94" w:rsidRPr="000A7FA2">
        <w:rPr>
          <w:rFonts w:ascii="Times New Roman" w:hAnsi="Times New Roman"/>
          <w:b/>
          <w:sz w:val="24"/>
          <w:szCs w:val="24"/>
        </w:rPr>
        <w:t>9</w:t>
      </w:r>
    </w:p>
    <w:tbl>
      <w:tblPr>
        <w:tblW w:w="7680" w:type="dxa"/>
        <w:tblInd w:w="98" w:type="dxa"/>
        <w:tblLook w:val="04A0" w:firstRow="1" w:lastRow="0" w:firstColumn="1" w:lastColumn="0" w:noHBand="0" w:noVBand="1"/>
      </w:tblPr>
      <w:tblGrid>
        <w:gridCol w:w="6020"/>
        <w:gridCol w:w="1660"/>
      </w:tblGrid>
      <w:tr w:rsidR="007B2247" w:rsidRPr="000A7FA2" w:rsidTr="007B2247">
        <w:trPr>
          <w:trHeight w:val="510"/>
        </w:trPr>
        <w:tc>
          <w:tcPr>
            <w:tcW w:w="6020" w:type="dxa"/>
            <w:tcBorders>
              <w:top w:val="single" w:sz="4" w:space="0" w:color="auto"/>
              <w:left w:val="single" w:sz="4" w:space="0" w:color="auto"/>
              <w:bottom w:val="single" w:sz="8" w:space="0" w:color="auto"/>
              <w:right w:val="single" w:sz="4" w:space="0" w:color="auto"/>
            </w:tcBorders>
            <w:shd w:val="clear" w:color="000000" w:fill="B8CCE4"/>
            <w:noWrap/>
            <w:vAlign w:val="center"/>
            <w:hideMark/>
          </w:tcPr>
          <w:p w:rsidR="007B2247" w:rsidRPr="000A7FA2" w:rsidRDefault="007B2247" w:rsidP="00FA211A">
            <w:pPr>
              <w:rPr>
                <w:rFonts w:ascii="Times New Roman" w:hAnsi="Times New Roman"/>
                <w:b/>
                <w:bCs/>
                <w:color w:val="000000"/>
                <w:sz w:val="24"/>
                <w:szCs w:val="24"/>
              </w:rPr>
            </w:pPr>
            <w:r w:rsidRPr="000A7FA2">
              <w:rPr>
                <w:rFonts w:ascii="Times New Roman" w:hAnsi="Times New Roman"/>
                <w:b/>
                <w:bCs/>
                <w:color w:val="000000"/>
                <w:sz w:val="24"/>
                <w:szCs w:val="24"/>
              </w:rPr>
              <w:t>Commodity/description</w:t>
            </w:r>
          </w:p>
        </w:tc>
        <w:tc>
          <w:tcPr>
            <w:tcW w:w="1660" w:type="dxa"/>
            <w:tcBorders>
              <w:top w:val="single" w:sz="4" w:space="0" w:color="auto"/>
              <w:left w:val="nil"/>
              <w:bottom w:val="single" w:sz="8" w:space="0" w:color="auto"/>
              <w:right w:val="single" w:sz="4" w:space="0" w:color="auto"/>
            </w:tcBorders>
            <w:shd w:val="clear" w:color="000000" w:fill="B8CCE4"/>
            <w:vAlign w:val="center"/>
            <w:hideMark/>
          </w:tcPr>
          <w:p w:rsidR="007B2247" w:rsidRPr="000A7FA2" w:rsidRDefault="007B2247" w:rsidP="00FA211A">
            <w:pPr>
              <w:rPr>
                <w:rFonts w:ascii="Times New Roman" w:hAnsi="Times New Roman"/>
                <w:b/>
                <w:bCs/>
                <w:color w:val="000000"/>
                <w:sz w:val="24"/>
                <w:szCs w:val="24"/>
              </w:rPr>
            </w:pPr>
            <w:r w:rsidRPr="000A7FA2">
              <w:rPr>
                <w:rFonts w:ascii="Times New Roman" w:hAnsi="Times New Roman"/>
                <w:b/>
                <w:bCs/>
                <w:color w:val="000000"/>
                <w:sz w:val="24"/>
                <w:szCs w:val="24"/>
              </w:rPr>
              <w:t>Custom duty rate %</w:t>
            </w:r>
          </w:p>
        </w:tc>
      </w:tr>
      <w:tr w:rsidR="007B2247" w:rsidRPr="000A7FA2" w:rsidTr="007B2247">
        <w:trPr>
          <w:trHeight w:val="570"/>
        </w:trPr>
        <w:tc>
          <w:tcPr>
            <w:tcW w:w="6020" w:type="dxa"/>
            <w:tcBorders>
              <w:top w:val="nil"/>
              <w:left w:val="single" w:sz="4" w:space="0" w:color="auto"/>
              <w:bottom w:val="single" w:sz="4" w:space="0" w:color="auto"/>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Wheat</w:t>
            </w:r>
            <w:r w:rsidRPr="000A7FA2">
              <w:rPr>
                <w:rFonts w:ascii="Times New Roman" w:hAnsi="Times New Roman"/>
                <w:color w:val="000000"/>
                <w:sz w:val="24"/>
                <w:szCs w:val="24"/>
                <w:vertAlign w:val="superscript"/>
              </w:rPr>
              <w:t xml:space="preserve"> </w:t>
            </w:r>
            <w:r w:rsidRPr="000A7FA2">
              <w:rPr>
                <w:rFonts w:ascii="Times New Roman" w:hAnsi="Times New Roman"/>
                <w:color w:val="000000"/>
                <w:sz w:val="24"/>
                <w:szCs w:val="24"/>
              </w:rPr>
              <w:t>imported in Bayan Ulgii, Tsagaan nuur, Khovd Yarant, Uvs aimag Borshoo, Zavkhan aimag Artssuuri, Gobi-altai aimag Burgastai ports</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15</w:t>
            </w:r>
          </w:p>
        </w:tc>
      </w:tr>
      <w:tr w:rsidR="007B2247" w:rsidRPr="000A7FA2" w:rsidTr="007B2247">
        <w:trPr>
          <w:trHeight w:val="300"/>
        </w:trPr>
        <w:tc>
          <w:tcPr>
            <w:tcW w:w="6020" w:type="dxa"/>
            <w:tcBorders>
              <w:top w:val="nil"/>
              <w:left w:val="single" w:sz="4" w:space="0" w:color="auto"/>
              <w:bottom w:val="single" w:sz="4" w:space="0" w:color="auto"/>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Wheat imported between 1 April and 1 July</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15</w:t>
            </w:r>
          </w:p>
        </w:tc>
      </w:tr>
      <w:tr w:rsidR="007B2247" w:rsidRPr="000A7FA2" w:rsidTr="007B2247">
        <w:trPr>
          <w:trHeight w:val="300"/>
        </w:trPr>
        <w:tc>
          <w:tcPr>
            <w:tcW w:w="6020" w:type="dxa"/>
            <w:tcBorders>
              <w:top w:val="nil"/>
              <w:left w:val="single" w:sz="4" w:space="0" w:color="auto"/>
              <w:bottom w:val="nil"/>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 xml:space="preserve">Wheat imported between 1 July and 1 April </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r w:rsidR="007B2247" w:rsidRPr="000A7FA2" w:rsidTr="007B2247">
        <w:trPr>
          <w:trHeight w:val="300"/>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Wheat flour imported between 1 August and 1 April</w:t>
            </w:r>
          </w:p>
        </w:tc>
        <w:tc>
          <w:tcPr>
            <w:tcW w:w="1660" w:type="dxa"/>
            <w:tcBorders>
              <w:top w:val="nil"/>
              <w:left w:val="nil"/>
              <w:bottom w:val="nil"/>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15</w:t>
            </w:r>
          </w:p>
        </w:tc>
      </w:tr>
      <w:tr w:rsidR="007B2247" w:rsidRPr="000A7FA2" w:rsidTr="007B2247">
        <w:trPr>
          <w:trHeight w:val="300"/>
        </w:trPr>
        <w:tc>
          <w:tcPr>
            <w:tcW w:w="6020" w:type="dxa"/>
            <w:tcBorders>
              <w:top w:val="nil"/>
              <w:left w:val="single" w:sz="4" w:space="0" w:color="auto"/>
              <w:bottom w:val="single" w:sz="4" w:space="0" w:color="auto"/>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Grain, flour, starch, dairy mixture, flour produce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r w:rsidR="007B2247" w:rsidRPr="000A7FA2" w:rsidTr="007B2247">
        <w:trPr>
          <w:trHeight w:val="300"/>
        </w:trPr>
        <w:tc>
          <w:tcPr>
            <w:tcW w:w="6020" w:type="dxa"/>
            <w:tcBorders>
              <w:top w:val="nil"/>
              <w:left w:val="single" w:sz="4" w:space="0" w:color="auto"/>
              <w:bottom w:val="single" w:sz="4" w:space="0" w:color="auto"/>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Vegetables namely onions, cabbage, carrots and turnip cabbage</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15</w:t>
            </w:r>
          </w:p>
        </w:tc>
      </w:tr>
      <w:tr w:rsidR="007B2247" w:rsidRPr="000A7FA2" w:rsidTr="007B2247">
        <w:trPr>
          <w:trHeight w:val="300"/>
        </w:trPr>
        <w:tc>
          <w:tcPr>
            <w:tcW w:w="6020" w:type="dxa"/>
            <w:tcBorders>
              <w:top w:val="nil"/>
              <w:left w:val="single" w:sz="4" w:space="0" w:color="auto"/>
              <w:bottom w:val="nil"/>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Other vegetables, fruit, nut or mixture of plant parts</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r w:rsidR="007B2247" w:rsidRPr="000A7FA2" w:rsidTr="007B2247">
        <w:trPr>
          <w:trHeight w:val="300"/>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Cotton wool</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r w:rsidR="007B2247" w:rsidRPr="000A7FA2" w:rsidTr="007B2247">
        <w:trPr>
          <w:trHeight w:val="300"/>
        </w:trPr>
        <w:tc>
          <w:tcPr>
            <w:tcW w:w="6020" w:type="dxa"/>
            <w:tcBorders>
              <w:top w:val="nil"/>
              <w:left w:val="single" w:sz="4" w:space="0" w:color="auto"/>
              <w:bottom w:val="single" w:sz="4" w:space="0" w:color="auto"/>
              <w:right w:val="single" w:sz="4" w:space="0" w:color="auto"/>
            </w:tcBorders>
            <w:shd w:val="clear" w:color="auto" w:fill="auto"/>
            <w:noWrap/>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Chicken eggs</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15</w:t>
            </w:r>
          </w:p>
        </w:tc>
      </w:tr>
      <w:tr w:rsidR="007B2247" w:rsidRPr="000A7FA2" w:rsidTr="007B2247">
        <w:trPr>
          <w:trHeight w:val="300"/>
        </w:trPr>
        <w:tc>
          <w:tcPr>
            <w:tcW w:w="6020" w:type="dxa"/>
            <w:tcBorders>
              <w:top w:val="nil"/>
              <w:left w:val="single" w:sz="4" w:space="0" w:color="auto"/>
              <w:bottom w:val="nil"/>
              <w:right w:val="single" w:sz="4" w:space="0" w:color="auto"/>
            </w:tcBorders>
            <w:shd w:val="clear" w:color="auto" w:fill="auto"/>
            <w:noWrap/>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Livestock, animal</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r w:rsidR="007B2247" w:rsidRPr="000A7FA2" w:rsidTr="007B2247">
        <w:trPr>
          <w:trHeight w:val="300"/>
        </w:trPr>
        <w:tc>
          <w:tcPr>
            <w:tcW w:w="6020" w:type="dxa"/>
            <w:tcBorders>
              <w:top w:val="single" w:sz="4" w:space="0" w:color="auto"/>
              <w:left w:val="single" w:sz="4" w:space="0" w:color="auto"/>
              <w:bottom w:val="nil"/>
              <w:right w:val="single" w:sz="4" w:space="0" w:color="auto"/>
            </w:tcBorders>
            <w:shd w:val="clear" w:color="auto" w:fill="auto"/>
            <w:noWrap/>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Meat sub products</w:t>
            </w:r>
          </w:p>
        </w:tc>
        <w:tc>
          <w:tcPr>
            <w:tcW w:w="1660" w:type="dxa"/>
            <w:tcBorders>
              <w:top w:val="nil"/>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r w:rsidR="007B2247" w:rsidRPr="000A7FA2" w:rsidTr="007B2247">
        <w:trPr>
          <w:trHeight w:val="300"/>
        </w:trPr>
        <w:tc>
          <w:tcPr>
            <w:tcW w:w="6020" w:type="dxa"/>
            <w:tcBorders>
              <w:top w:val="single" w:sz="4" w:space="0" w:color="auto"/>
              <w:left w:val="single" w:sz="4" w:space="0" w:color="auto"/>
              <w:bottom w:val="nil"/>
              <w:right w:val="single" w:sz="4" w:space="0" w:color="auto"/>
            </w:tcBorders>
            <w:shd w:val="clear" w:color="auto" w:fill="auto"/>
            <w:noWrap/>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 xml:space="preserve">Dairy products, honey, meat </w:t>
            </w:r>
          </w:p>
        </w:tc>
        <w:tc>
          <w:tcPr>
            <w:tcW w:w="1660" w:type="dxa"/>
            <w:tcBorders>
              <w:top w:val="nil"/>
              <w:left w:val="nil"/>
              <w:bottom w:val="nil"/>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r w:rsidR="007B2247" w:rsidRPr="000A7FA2" w:rsidTr="007B2247">
        <w:trPr>
          <w:trHeight w:val="300"/>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rsidR="007B2247" w:rsidRPr="000A7FA2" w:rsidRDefault="007B2247" w:rsidP="007B2247">
            <w:pPr>
              <w:spacing w:after="0" w:line="240" w:lineRule="auto"/>
              <w:rPr>
                <w:rFonts w:ascii="Times New Roman" w:hAnsi="Times New Roman"/>
                <w:color w:val="000000"/>
                <w:sz w:val="24"/>
                <w:szCs w:val="24"/>
              </w:rPr>
            </w:pPr>
            <w:r w:rsidRPr="000A7FA2">
              <w:rPr>
                <w:rFonts w:ascii="Times New Roman" w:hAnsi="Times New Roman"/>
                <w:color w:val="000000"/>
                <w:sz w:val="24"/>
                <w:szCs w:val="24"/>
              </w:rPr>
              <w:t>Wool, animal fine and crude hair, fleece, horse fine yarn, woven fabric</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B2247" w:rsidRPr="000A7FA2" w:rsidRDefault="007B2247" w:rsidP="007B2247">
            <w:pPr>
              <w:spacing w:after="0" w:line="240" w:lineRule="auto"/>
              <w:jc w:val="center"/>
              <w:rPr>
                <w:rFonts w:ascii="Times New Roman" w:hAnsi="Times New Roman"/>
                <w:color w:val="000000"/>
                <w:sz w:val="24"/>
                <w:szCs w:val="24"/>
              </w:rPr>
            </w:pPr>
            <w:r w:rsidRPr="000A7FA2">
              <w:rPr>
                <w:rFonts w:ascii="Times New Roman" w:hAnsi="Times New Roman"/>
                <w:color w:val="000000"/>
                <w:sz w:val="24"/>
                <w:szCs w:val="24"/>
              </w:rPr>
              <w:t>5</w:t>
            </w:r>
          </w:p>
        </w:tc>
      </w:tr>
    </w:tbl>
    <w:p w:rsidR="007B2247" w:rsidRPr="00B375BD" w:rsidRDefault="007B2247" w:rsidP="007B2247">
      <w:pPr>
        <w:rPr>
          <w:rFonts w:ascii="Times New Roman" w:hAnsi="Times New Roman"/>
          <w:sz w:val="20"/>
          <w:szCs w:val="24"/>
        </w:rPr>
      </w:pPr>
      <w:r w:rsidRPr="00B375BD">
        <w:rPr>
          <w:rFonts w:ascii="Times New Roman" w:hAnsi="Times New Roman"/>
          <w:color w:val="000000"/>
          <w:sz w:val="20"/>
          <w:szCs w:val="24"/>
        </w:rPr>
        <w:t>*Source: Annex to Resolution No. 27; Parliament of Mongolia dated 03 June 1999, Ulaanbaatar city</w:t>
      </w:r>
    </w:p>
    <w:p w:rsidR="00546A94" w:rsidRPr="000A7FA2" w:rsidRDefault="00546A94" w:rsidP="00546A94">
      <w:pPr>
        <w:rPr>
          <w:rFonts w:ascii="Times New Roman" w:hAnsi="Times New Roman"/>
          <w:sz w:val="24"/>
          <w:szCs w:val="24"/>
        </w:rPr>
      </w:pPr>
    </w:p>
    <w:p w:rsidR="00516172" w:rsidRPr="000A7FA2" w:rsidRDefault="004276D9" w:rsidP="00B375BD">
      <w:pPr>
        <w:pStyle w:val="Heading2"/>
        <w:numPr>
          <w:ilvl w:val="0"/>
          <w:numId w:val="0"/>
        </w:numPr>
        <w:ind w:left="576" w:hanging="576"/>
        <w:rPr>
          <w:szCs w:val="24"/>
        </w:rPr>
      </w:pPr>
      <w:r w:rsidRPr="000A7FA2">
        <w:rPr>
          <w:szCs w:val="24"/>
        </w:rPr>
        <w:br w:type="page"/>
      </w:r>
      <w:bookmarkStart w:id="59" w:name="_Toc390194293"/>
      <w:r w:rsidR="00516172" w:rsidRPr="000A7FA2">
        <w:rPr>
          <w:szCs w:val="24"/>
        </w:rPr>
        <w:lastRenderedPageBreak/>
        <w:t xml:space="preserve">Appendix 3: MPS </w:t>
      </w:r>
      <w:r w:rsidR="00CB3315" w:rsidRPr="000A7FA2">
        <w:rPr>
          <w:szCs w:val="24"/>
        </w:rPr>
        <w:t xml:space="preserve">and SCT Tables </w:t>
      </w:r>
      <w:r w:rsidR="00516172" w:rsidRPr="000A7FA2">
        <w:rPr>
          <w:szCs w:val="24"/>
        </w:rPr>
        <w:t>for Wheat and Wool</w:t>
      </w:r>
      <w:bookmarkEnd w:id="59"/>
    </w:p>
    <w:p w:rsidR="00C74C70" w:rsidRPr="000A7FA2" w:rsidRDefault="00C74C70" w:rsidP="00D04B7A">
      <w:pPr>
        <w:spacing w:after="0" w:line="240" w:lineRule="auto"/>
        <w:rPr>
          <w:rFonts w:ascii="Times New Roman" w:hAnsi="Times New Roman"/>
          <w:b/>
          <w:bCs/>
          <w:sz w:val="24"/>
          <w:szCs w:val="24"/>
        </w:rPr>
      </w:pPr>
    </w:p>
    <w:p w:rsidR="00CB3315" w:rsidRPr="000A7FA2" w:rsidRDefault="00D04B7A" w:rsidP="00D04B7A">
      <w:pPr>
        <w:spacing w:after="0" w:line="240" w:lineRule="auto"/>
        <w:rPr>
          <w:rFonts w:ascii="Times New Roman" w:hAnsi="Times New Roman"/>
          <w:b/>
          <w:sz w:val="24"/>
          <w:szCs w:val="24"/>
        </w:rPr>
      </w:pPr>
      <w:r w:rsidRPr="000A7FA2">
        <w:rPr>
          <w:rFonts w:ascii="Times New Roman" w:hAnsi="Times New Roman"/>
          <w:b/>
          <w:bCs/>
          <w:sz w:val="24"/>
          <w:szCs w:val="24"/>
        </w:rPr>
        <w:t>Table A.3.1:</w:t>
      </w:r>
      <w:r w:rsidR="00F40B1E">
        <w:rPr>
          <w:rFonts w:ascii="Times New Roman" w:hAnsi="Times New Roman"/>
          <w:b/>
          <w:bCs/>
          <w:sz w:val="24"/>
          <w:szCs w:val="24"/>
        </w:rPr>
        <w:t xml:space="preserve"> </w:t>
      </w:r>
      <w:r w:rsidRPr="000A7FA2">
        <w:rPr>
          <w:rFonts w:ascii="Times New Roman" w:hAnsi="Times New Roman"/>
          <w:b/>
          <w:bCs/>
          <w:sz w:val="24"/>
          <w:szCs w:val="24"/>
        </w:rPr>
        <w:t xml:space="preserve">Wheat </w:t>
      </w:r>
      <w:r w:rsidRPr="000A7FA2">
        <w:rPr>
          <w:rFonts w:ascii="Times New Roman" w:hAnsi="Times New Roman"/>
          <w:b/>
          <w:sz w:val="24"/>
          <w:szCs w:val="24"/>
        </w:rPr>
        <w:t>Market Price Support and Consumer Support Estimate</w:t>
      </w:r>
    </w:p>
    <w:p w:rsidR="002E1D18" w:rsidRPr="000A7FA2" w:rsidRDefault="002E1D18" w:rsidP="00D04B7A">
      <w:pPr>
        <w:spacing w:after="0" w:line="240" w:lineRule="auto"/>
        <w:rPr>
          <w:rFonts w:ascii="Times New Roman" w:hAnsi="Times New Roman"/>
          <w:b/>
          <w:sz w:val="24"/>
          <w:szCs w:val="24"/>
        </w:rPr>
      </w:pPr>
    </w:p>
    <w:p w:rsidR="002E1D18" w:rsidRPr="000A7FA2" w:rsidRDefault="008B6BC2" w:rsidP="002E1D18">
      <w:pPr>
        <w:spacing w:after="0"/>
        <w:rPr>
          <w:rFonts w:ascii="Times New Roman" w:hAnsi="Times New Roman"/>
          <w:color w:val="000000"/>
          <w:sz w:val="24"/>
          <w:szCs w:val="24"/>
        </w:rPr>
      </w:pPr>
      <w:r w:rsidRPr="000A7FA2">
        <w:rPr>
          <w:rFonts w:ascii="Times New Roman" w:hAnsi="Times New Roman"/>
          <w:color w:val="000000"/>
          <w:sz w:val="24"/>
          <w:szCs w:val="24"/>
        </w:rPr>
        <w:object w:dxaOrig="15824" w:dyaOrig="8872" w14:anchorId="3E81B1D9">
          <v:shape id="_x0000_i1031" type="#_x0000_t75" style="width:488.15pt;height:275.05pt" o:ole="">
            <v:imagedata r:id="rId44" o:title=""/>
          </v:shape>
          <o:OLEObject Type="Embed" ProgID="Excel.Sheet.12" ShapeID="_x0000_i1031" DrawAspect="Content" ObjectID="_1509514163" r:id="rId45"/>
        </w:object>
      </w:r>
      <w:r w:rsidR="00C74C70" w:rsidRPr="00B375BD">
        <w:rPr>
          <w:rFonts w:ascii="Times New Roman" w:hAnsi="Times New Roman"/>
          <w:color w:val="000000"/>
          <w:sz w:val="20"/>
          <w:szCs w:val="24"/>
        </w:rPr>
        <w:t xml:space="preserve">Source: Author's calculations based on official NSO data (farm gate prices, production, trade volumes and values ), </w:t>
      </w:r>
      <w:r w:rsidR="00F726D5" w:rsidRPr="00B375BD">
        <w:rPr>
          <w:rFonts w:ascii="Times New Roman" w:hAnsi="Times New Roman"/>
          <w:color w:val="000000"/>
          <w:sz w:val="20"/>
          <w:szCs w:val="24"/>
        </w:rPr>
        <w:t xml:space="preserve">Ministry of Finance, </w:t>
      </w:r>
      <w:r w:rsidR="00C74C70" w:rsidRPr="00B375BD">
        <w:rPr>
          <w:rFonts w:ascii="Times New Roman" w:hAnsi="Times New Roman"/>
          <w:color w:val="000000"/>
          <w:sz w:val="20"/>
          <w:szCs w:val="24"/>
        </w:rPr>
        <w:t xml:space="preserve">supplemented by stakeholder interviews (e.g. transport costs, quality adjustment); </w:t>
      </w:r>
    </w:p>
    <w:p w:rsidR="00C74C70" w:rsidRPr="000A7FA2" w:rsidRDefault="00C74C70" w:rsidP="002E1D18">
      <w:pPr>
        <w:spacing w:after="0"/>
        <w:rPr>
          <w:rFonts w:ascii="Times New Roman" w:hAnsi="Times New Roman"/>
          <w:color w:val="000000"/>
          <w:sz w:val="24"/>
          <w:szCs w:val="24"/>
        </w:rPr>
      </w:pPr>
    </w:p>
    <w:p w:rsidR="00C74C70" w:rsidRPr="000A7FA2" w:rsidRDefault="00C74C70">
      <w:pPr>
        <w:spacing w:after="0" w:line="240" w:lineRule="auto"/>
        <w:rPr>
          <w:rFonts w:ascii="Times New Roman" w:hAnsi="Times New Roman"/>
          <w:b/>
          <w:sz w:val="24"/>
          <w:szCs w:val="24"/>
        </w:rPr>
      </w:pPr>
      <w:r w:rsidRPr="000A7FA2">
        <w:rPr>
          <w:rFonts w:ascii="Times New Roman" w:hAnsi="Times New Roman"/>
          <w:b/>
          <w:sz w:val="24"/>
          <w:szCs w:val="24"/>
        </w:rPr>
        <w:br w:type="page"/>
      </w:r>
    </w:p>
    <w:p w:rsidR="008155CD" w:rsidRDefault="00D04B7A" w:rsidP="00D04B7A">
      <w:pPr>
        <w:spacing w:after="0"/>
        <w:rPr>
          <w:rFonts w:ascii="Times New Roman" w:hAnsi="Times New Roman"/>
          <w:b/>
          <w:sz w:val="24"/>
          <w:szCs w:val="24"/>
        </w:rPr>
      </w:pPr>
      <w:r w:rsidRPr="000A7FA2">
        <w:rPr>
          <w:rFonts w:ascii="Times New Roman" w:hAnsi="Times New Roman"/>
          <w:b/>
          <w:sz w:val="24"/>
          <w:szCs w:val="24"/>
        </w:rPr>
        <w:lastRenderedPageBreak/>
        <w:t>Table A.3.2: Sheep Wool Market Price Support and Consumer Support Estimate</w:t>
      </w:r>
    </w:p>
    <w:p w:rsidR="00B375BD" w:rsidRPr="000A7FA2" w:rsidRDefault="00B375BD" w:rsidP="00D04B7A">
      <w:pPr>
        <w:spacing w:after="0"/>
        <w:rPr>
          <w:rFonts w:ascii="Times New Roman" w:hAnsi="Times New Roman"/>
          <w:b/>
          <w:sz w:val="24"/>
          <w:szCs w:val="24"/>
        </w:rPr>
      </w:pPr>
    </w:p>
    <w:p w:rsidR="00E15871" w:rsidRPr="00B375BD" w:rsidRDefault="008B6BC2" w:rsidP="002E1D18">
      <w:pPr>
        <w:spacing w:after="0"/>
        <w:rPr>
          <w:rFonts w:ascii="Times New Roman" w:hAnsi="Times New Roman"/>
          <w:color w:val="000000"/>
          <w:sz w:val="20"/>
          <w:szCs w:val="24"/>
        </w:rPr>
      </w:pPr>
      <w:r w:rsidRPr="000A7FA2">
        <w:rPr>
          <w:rFonts w:ascii="Times New Roman" w:hAnsi="Times New Roman"/>
          <w:b/>
          <w:sz w:val="24"/>
          <w:szCs w:val="24"/>
        </w:rPr>
        <w:object w:dxaOrig="15026" w:dyaOrig="9290" w14:anchorId="18E2F95E">
          <v:shape id="_x0000_i1032" type="#_x0000_t75" style="width:490.6pt;height:303.8pt" o:ole="">
            <v:imagedata r:id="rId46" o:title=""/>
          </v:shape>
          <o:OLEObject Type="Embed" ProgID="Excel.Sheet.12" ShapeID="_x0000_i1032" DrawAspect="Content" ObjectID="_1509514164" r:id="rId47"/>
        </w:object>
      </w:r>
      <w:r w:rsidR="00E15871" w:rsidRPr="00B375BD">
        <w:rPr>
          <w:rFonts w:ascii="Times New Roman" w:hAnsi="Times New Roman"/>
          <w:color w:val="000000"/>
          <w:sz w:val="20"/>
          <w:szCs w:val="24"/>
        </w:rPr>
        <w:t xml:space="preserve">Source: </w:t>
      </w:r>
      <w:r w:rsidR="00C74C70" w:rsidRPr="00B375BD">
        <w:rPr>
          <w:rFonts w:ascii="Times New Roman" w:hAnsi="Times New Roman"/>
          <w:color w:val="000000"/>
          <w:sz w:val="20"/>
          <w:szCs w:val="24"/>
        </w:rPr>
        <w:t xml:space="preserve">Author's calculations based on official NSO data (farm gate prices, production, trade volumes and values), supplemented by stakeholder interviews (e.g. transport costs, quality adjustment); </w:t>
      </w:r>
    </w:p>
    <w:p w:rsidR="00D04B7A" w:rsidRPr="000A7FA2" w:rsidRDefault="00D04B7A" w:rsidP="00D04B7A">
      <w:pPr>
        <w:spacing w:after="0"/>
        <w:rPr>
          <w:rFonts w:ascii="Times New Roman" w:hAnsi="Times New Roman"/>
          <w:sz w:val="24"/>
          <w:szCs w:val="24"/>
        </w:rPr>
      </w:pPr>
    </w:p>
    <w:p w:rsidR="00D04B7A" w:rsidRDefault="00272613" w:rsidP="00D04B7A">
      <w:pPr>
        <w:spacing w:after="0" w:line="240" w:lineRule="auto"/>
        <w:rPr>
          <w:rFonts w:ascii="Times New Roman" w:hAnsi="Times New Roman"/>
          <w:b/>
          <w:sz w:val="24"/>
          <w:szCs w:val="24"/>
        </w:rPr>
      </w:pPr>
      <w:r w:rsidRPr="000A7FA2">
        <w:rPr>
          <w:rFonts w:ascii="Times New Roman" w:hAnsi="Times New Roman"/>
          <w:color w:val="000000"/>
          <w:sz w:val="24"/>
          <w:szCs w:val="24"/>
        </w:rPr>
        <w:br w:type="page"/>
      </w:r>
      <w:r w:rsidR="00D04B7A" w:rsidRPr="000A7FA2">
        <w:rPr>
          <w:rFonts w:ascii="Times New Roman" w:hAnsi="Times New Roman"/>
          <w:b/>
          <w:bCs/>
          <w:sz w:val="24"/>
          <w:szCs w:val="24"/>
        </w:rPr>
        <w:lastRenderedPageBreak/>
        <w:t xml:space="preserve">Table A.3.3: Wheat </w:t>
      </w:r>
      <w:r w:rsidR="00D04B7A" w:rsidRPr="000A7FA2">
        <w:rPr>
          <w:rFonts w:ascii="Times New Roman" w:hAnsi="Times New Roman"/>
          <w:b/>
          <w:sz w:val="24"/>
          <w:szCs w:val="24"/>
        </w:rPr>
        <w:t>Single Commodity Transfers</w:t>
      </w:r>
    </w:p>
    <w:p w:rsidR="00B375BD" w:rsidRPr="000A7FA2" w:rsidRDefault="00B375BD" w:rsidP="00D04B7A">
      <w:pPr>
        <w:spacing w:after="0" w:line="240" w:lineRule="auto"/>
        <w:rPr>
          <w:rFonts w:ascii="Times New Roman" w:hAnsi="Times New Roman"/>
          <w:b/>
          <w:bCs/>
          <w:sz w:val="24"/>
          <w:szCs w:val="24"/>
        </w:rPr>
      </w:pPr>
    </w:p>
    <w:tbl>
      <w:tblPr>
        <w:tblW w:w="9740" w:type="dxa"/>
        <w:tblInd w:w="96" w:type="dxa"/>
        <w:tblLook w:val="04A0" w:firstRow="1" w:lastRow="0" w:firstColumn="1" w:lastColumn="0" w:noHBand="0" w:noVBand="1"/>
      </w:tblPr>
      <w:tblGrid>
        <w:gridCol w:w="4480"/>
        <w:gridCol w:w="960"/>
        <w:gridCol w:w="860"/>
        <w:gridCol w:w="866"/>
        <w:gridCol w:w="866"/>
        <w:gridCol w:w="866"/>
        <w:gridCol w:w="866"/>
      </w:tblGrid>
      <w:tr w:rsidR="00D04B7A" w:rsidRPr="008B6BC2" w:rsidTr="00D04B7A">
        <w:trPr>
          <w:trHeight w:val="300"/>
        </w:trPr>
        <w:tc>
          <w:tcPr>
            <w:tcW w:w="4480" w:type="dxa"/>
            <w:tcBorders>
              <w:top w:val="single" w:sz="4" w:space="0" w:color="auto"/>
              <w:left w:val="single" w:sz="4" w:space="0" w:color="auto"/>
              <w:bottom w:val="nil"/>
              <w:right w:val="nil"/>
            </w:tcBorders>
            <w:shd w:val="clear" w:color="auto" w:fill="auto"/>
            <w:noWrap/>
            <w:vAlign w:val="bottom"/>
            <w:hideMark/>
          </w:tcPr>
          <w:p w:rsidR="00D04B7A" w:rsidRPr="008B6BC2" w:rsidRDefault="00D04B7A" w:rsidP="00D04B7A">
            <w:pPr>
              <w:spacing w:after="0" w:line="240" w:lineRule="auto"/>
              <w:rPr>
                <w:rFonts w:ascii="Times New Roman" w:hAnsi="Times New Roman"/>
                <w:color w:val="000000"/>
                <w:sz w:val="20"/>
                <w:szCs w:val="24"/>
              </w:rPr>
            </w:pPr>
            <w:r w:rsidRPr="008B6BC2">
              <w:rPr>
                <w:rFonts w:ascii="Times New Roman" w:hAnsi="Times New Roman"/>
                <w:color w:val="000000"/>
                <w:sz w:val="20"/>
                <w:szCs w:val="24"/>
              </w:rPr>
              <w:t> </w:t>
            </w:r>
          </w:p>
        </w:tc>
        <w:tc>
          <w:tcPr>
            <w:tcW w:w="960" w:type="dxa"/>
            <w:tcBorders>
              <w:top w:val="single" w:sz="4" w:space="0" w:color="auto"/>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b/>
                <w:bCs/>
                <w:color w:val="000000"/>
                <w:sz w:val="20"/>
                <w:szCs w:val="24"/>
              </w:rPr>
            </w:pPr>
            <w:r w:rsidRPr="008B6BC2">
              <w:rPr>
                <w:rFonts w:ascii="Times New Roman" w:hAnsi="Times New Roman"/>
                <w:b/>
                <w:bCs/>
                <w:color w:val="000000"/>
                <w:sz w:val="20"/>
                <w:szCs w:val="24"/>
              </w:rPr>
              <w:t>units</w:t>
            </w:r>
          </w:p>
        </w:tc>
        <w:tc>
          <w:tcPr>
            <w:tcW w:w="860" w:type="dxa"/>
            <w:tcBorders>
              <w:top w:val="single" w:sz="4" w:space="0" w:color="auto"/>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b/>
                <w:bCs/>
                <w:color w:val="000000"/>
                <w:sz w:val="20"/>
                <w:szCs w:val="24"/>
              </w:rPr>
            </w:pPr>
            <w:r w:rsidRPr="008B6BC2">
              <w:rPr>
                <w:rFonts w:ascii="Times New Roman" w:hAnsi="Times New Roman"/>
                <w:b/>
                <w:bCs/>
                <w:color w:val="000000"/>
                <w:sz w:val="20"/>
                <w:szCs w:val="24"/>
              </w:rPr>
              <w:t>2008</w:t>
            </w:r>
          </w:p>
        </w:tc>
        <w:tc>
          <w:tcPr>
            <w:tcW w:w="860" w:type="dxa"/>
            <w:tcBorders>
              <w:top w:val="single" w:sz="4" w:space="0" w:color="auto"/>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b/>
                <w:bCs/>
                <w:color w:val="000000"/>
                <w:sz w:val="20"/>
                <w:szCs w:val="24"/>
              </w:rPr>
            </w:pPr>
            <w:r w:rsidRPr="008B6BC2">
              <w:rPr>
                <w:rFonts w:ascii="Times New Roman" w:hAnsi="Times New Roman"/>
                <w:b/>
                <w:bCs/>
                <w:color w:val="000000"/>
                <w:sz w:val="20"/>
                <w:szCs w:val="24"/>
              </w:rPr>
              <w:t>2009</w:t>
            </w:r>
          </w:p>
        </w:tc>
        <w:tc>
          <w:tcPr>
            <w:tcW w:w="860" w:type="dxa"/>
            <w:tcBorders>
              <w:top w:val="single" w:sz="4" w:space="0" w:color="auto"/>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b/>
                <w:bCs/>
                <w:color w:val="000000"/>
                <w:sz w:val="20"/>
                <w:szCs w:val="24"/>
              </w:rPr>
            </w:pPr>
            <w:r w:rsidRPr="008B6BC2">
              <w:rPr>
                <w:rFonts w:ascii="Times New Roman" w:hAnsi="Times New Roman"/>
                <w:b/>
                <w:bCs/>
                <w:color w:val="000000"/>
                <w:sz w:val="20"/>
                <w:szCs w:val="24"/>
              </w:rPr>
              <w:t>2010</w:t>
            </w:r>
          </w:p>
        </w:tc>
        <w:tc>
          <w:tcPr>
            <w:tcW w:w="860" w:type="dxa"/>
            <w:tcBorders>
              <w:top w:val="single" w:sz="4" w:space="0" w:color="auto"/>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b/>
                <w:bCs/>
                <w:color w:val="000000"/>
                <w:sz w:val="20"/>
                <w:szCs w:val="24"/>
              </w:rPr>
            </w:pPr>
            <w:r w:rsidRPr="008B6BC2">
              <w:rPr>
                <w:rFonts w:ascii="Times New Roman" w:hAnsi="Times New Roman"/>
                <w:b/>
                <w:bCs/>
                <w:color w:val="000000"/>
                <w:sz w:val="20"/>
                <w:szCs w:val="24"/>
              </w:rPr>
              <w:t>2011</w:t>
            </w:r>
          </w:p>
        </w:tc>
        <w:tc>
          <w:tcPr>
            <w:tcW w:w="860" w:type="dxa"/>
            <w:tcBorders>
              <w:top w:val="single" w:sz="4" w:space="0" w:color="auto"/>
              <w:left w:val="nil"/>
              <w:bottom w:val="nil"/>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b/>
                <w:bCs/>
                <w:color w:val="000000"/>
                <w:sz w:val="20"/>
                <w:szCs w:val="24"/>
              </w:rPr>
            </w:pPr>
            <w:r w:rsidRPr="008B6BC2">
              <w:rPr>
                <w:rFonts w:ascii="Times New Roman" w:hAnsi="Times New Roman"/>
                <w:b/>
                <w:bCs/>
                <w:color w:val="000000"/>
                <w:sz w:val="20"/>
                <w:szCs w:val="24"/>
              </w:rPr>
              <w:t>2012</w:t>
            </w:r>
          </w:p>
        </w:tc>
      </w:tr>
      <w:tr w:rsidR="00D04B7A" w:rsidRPr="008B6BC2" w:rsidTr="00D04B7A">
        <w:trPr>
          <w:trHeight w:val="300"/>
        </w:trPr>
        <w:tc>
          <w:tcPr>
            <w:tcW w:w="4480" w:type="dxa"/>
            <w:tcBorders>
              <w:top w:val="single" w:sz="4" w:space="0" w:color="auto"/>
              <w:left w:val="single" w:sz="4" w:space="0" w:color="auto"/>
              <w:bottom w:val="single" w:sz="4" w:space="0" w:color="auto"/>
              <w:right w:val="nil"/>
            </w:tcBorders>
            <w:shd w:val="clear" w:color="auto" w:fill="auto"/>
            <w:noWrap/>
            <w:vAlign w:val="bottom"/>
            <w:hideMark/>
          </w:tcPr>
          <w:p w:rsidR="00D04B7A" w:rsidRPr="008B6BC2" w:rsidRDefault="00D04B7A" w:rsidP="00D04B7A">
            <w:pPr>
              <w:spacing w:after="0" w:line="240" w:lineRule="auto"/>
              <w:rPr>
                <w:rFonts w:ascii="Times New Roman" w:hAnsi="Times New Roman"/>
                <w:color w:val="000000"/>
                <w:sz w:val="20"/>
                <w:szCs w:val="24"/>
              </w:rPr>
            </w:pPr>
            <w:r w:rsidRPr="008B6BC2">
              <w:rPr>
                <w:rFonts w:ascii="Times New Roman" w:hAnsi="Times New Roman"/>
                <w:color w:val="000000"/>
                <w:sz w:val="20"/>
                <w:szCs w:val="24"/>
              </w:rPr>
              <w:t>I. Level of production</w:t>
            </w:r>
            <w:r w:rsidRPr="008B6BC2">
              <w:rPr>
                <w:rFonts w:ascii="Times New Roman" w:hAnsi="Times New Roman"/>
                <w:color w:val="000000"/>
                <w:sz w:val="20"/>
                <w:szCs w:val="24"/>
                <w:vertAlign w:val="superscript"/>
              </w:rPr>
              <w:t>1</w:t>
            </w:r>
            <w:r w:rsidR="00F40B1E">
              <w:rPr>
                <w:rFonts w:ascii="Times New Roman" w:hAnsi="Times New Roman"/>
                <w:color w:val="000000"/>
                <w:sz w:val="20"/>
                <w:szCs w:val="24"/>
              </w:rPr>
              <w:t xml:space="preserve"> </w:t>
            </w:r>
            <w:r w:rsidRPr="008B6BC2">
              <w:rPr>
                <w:rFonts w:ascii="Times New Roman" w:hAnsi="Times New Roman"/>
                <w:color w:val="000000"/>
                <w:sz w:val="20"/>
                <w:szCs w:val="24"/>
              </w:rPr>
              <w:t xml:space="preserve"> </w:t>
            </w:r>
          </w:p>
        </w:tc>
        <w:tc>
          <w:tcPr>
            <w:tcW w:w="9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000t</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210</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388</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345</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436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465</w:t>
            </w:r>
          </w:p>
        </w:tc>
      </w:tr>
      <w:tr w:rsidR="00D04B7A" w:rsidRPr="008B6BC2" w:rsidTr="00D04B7A">
        <w:trPr>
          <w:trHeight w:val="300"/>
        </w:trPr>
        <w:tc>
          <w:tcPr>
            <w:tcW w:w="4480" w:type="dxa"/>
            <w:tcBorders>
              <w:top w:val="nil"/>
              <w:left w:val="single" w:sz="4" w:space="0" w:color="auto"/>
              <w:bottom w:val="single" w:sz="4" w:space="0" w:color="auto"/>
              <w:right w:val="nil"/>
            </w:tcBorders>
            <w:shd w:val="clear" w:color="auto" w:fill="auto"/>
            <w:noWrap/>
            <w:vAlign w:val="bottom"/>
            <w:hideMark/>
          </w:tcPr>
          <w:p w:rsidR="00D04B7A" w:rsidRPr="008B6BC2" w:rsidRDefault="00D04B7A" w:rsidP="00D04B7A">
            <w:pPr>
              <w:spacing w:after="0" w:line="240" w:lineRule="auto"/>
              <w:rPr>
                <w:rFonts w:ascii="Times New Roman" w:hAnsi="Times New Roman"/>
                <w:color w:val="000000"/>
                <w:sz w:val="20"/>
                <w:szCs w:val="24"/>
              </w:rPr>
            </w:pPr>
            <w:r w:rsidRPr="008B6BC2">
              <w:rPr>
                <w:rFonts w:ascii="Times New Roman" w:hAnsi="Times New Roman"/>
                <w:color w:val="000000"/>
                <w:sz w:val="20"/>
                <w:szCs w:val="24"/>
              </w:rPr>
              <w:t>II. Value of production (at farm gate)</w:t>
            </w:r>
            <w:r w:rsidRPr="008B6BC2">
              <w:rPr>
                <w:rFonts w:ascii="Times New Roman" w:hAnsi="Times New Roman"/>
                <w:color w:val="000000"/>
                <w:sz w:val="20"/>
                <w:szCs w:val="24"/>
                <w:vertAlign w:val="superscript"/>
              </w:rPr>
              <w:t>1</w:t>
            </w:r>
            <w:r w:rsidR="00F40B1E">
              <w:rPr>
                <w:rFonts w:ascii="Times New Roman" w:hAnsi="Times New Roman"/>
                <w:color w:val="000000"/>
                <w:sz w:val="20"/>
                <w:szCs w:val="24"/>
              </w:rPr>
              <w:t xml:space="preserve"> </w:t>
            </w:r>
          </w:p>
        </w:tc>
        <w:tc>
          <w:tcPr>
            <w:tcW w:w="9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97,109</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161,340</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118,247</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151,169</w:t>
            </w:r>
          </w:p>
        </w:tc>
        <w:tc>
          <w:tcPr>
            <w:tcW w:w="860" w:type="dxa"/>
            <w:tcBorders>
              <w:top w:val="nil"/>
              <w:left w:val="nil"/>
              <w:bottom w:val="nil"/>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133,200</w:t>
            </w:r>
          </w:p>
        </w:tc>
      </w:tr>
      <w:tr w:rsidR="00D04B7A" w:rsidRPr="008B6BC2" w:rsidTr="00D04B7A">
        <w:trPr>
          <w:trHeight w:val="300"/>
        </w:trPr>
        <w:tc>
          <w:tcPr>
            <w:tcW w:w="4480" w:type="dxa"/>
            <w:tcBorders>
              <w:top w:val="nil"/>
              <w:left w:val="single" w:sz="4" w:space="0" w:color="auto"/>
              <w:bottom w:val="single" w:sz="4" w:space="0" w:color="auto"/>
              <w:right w:val="nil"/>
            </w:tcBorders>
            <w:shd w:val="clear" w:color="auto" w:fill="auto"/>
            <w:noWrap/>
            <w:vAlign w:val="bottom"/>
            <w:hideMark/>
          </w:tcPr>
          <w:p w:rsidR="00D04B7A" w:rsidRPr="008B6BC2" w:rsidRDefault="00D04B7A" w:rsidP="00D04B7A">
            <w:pPr>
              <w:spacing w:after="0" w:line="240" w:lineRule="auto"/>
              <w:rPr>
                <w:rFonts w:ascii="Times New Roman" w:hAnsi="Times New Roman"/>
                <w:color w:val="000000"/>
                <w:sz w:val="20"/>
                <w:szCs w:val="24"/>
              </w:rPr>
            </w:pPr>
            <w:r w:rsidRPr="008B6BC2">
              <w:rPr>
                <w:rFonts w:ascii="Times New Roman" w:hAnsi="Times New Roman"/>
                <w:color w:val="000000"/>
                <w:sz w:val="20"/>
                <w:szCs w:val="24"/>
              </w:rPr>
              <w:t> </w:t>
            </w:r>
          </w:p>
        </w:tc>
        <w:tc>
          <w:tcPr>
            <w:tcW w:w="9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r>
      <w:tr w:rsidR="00D04B7A" w:rsidRPr="008B6BC2" w:rsidTr="00D04B7A">
        <w:trPr>
          <w:trHeight w:val="300"/>
        </w:trPr>
        <w:tc>
          <w:tcPr>
            <w:tcW w:w="4480" w:type="dxa"/>
            <w:tcBorders>
              <w:top w:val="nil"/>
              <w:left w:val="single" w:sz="4" w:space="0" w:color="auto"/>
              <w:bottom w:val="single" w:sz="4" w:space="0" w:color="auto"/>
              <w:right w:val="nil"/>
            </w:tcBorders>
            <w:shd w:val="clear" w:color="auto" w:fill="auto"/>
            <w:noWrap/>
            <w:vAlign w:val="bottom"/>
            <w:hideMark/>
          </w:tcPr>
          <w:p w:rsidR="00D04B7A" w:rsidRPr="008B6BC2" w:rsidRDefault="00D04B7A" w:rsidP="00D04B7A">
            <w:pPr>
              <w:spacing w:after="0" w:line="240" w:lineRule="auto"/>
              <w:rPr>
                <w:rFonts w:ascii="Times New Roman" w:hAnsi="Times New Roman"/>
                <w:b/>
                <w:bCs/>
                <w:color w:val="000000"/>
                <w:sz w:val="20"/>
                <w:szCs w:val="24"/>
              </w:rPr>
            </w:pPr>
            <w:r w:rsidRPr="008B6BC2">
              <w:rPr>
                <w:rFonts w:ascii="Times New Roman" w:hAnsi="Times New Roman"/>
                <w:b/>
                <w:bCs/>
                <w:color w:val="000000"/>
                <w:sz w:val="20"/>
                <w:szCs w:val="24"/>
              </w:rPr>
              <w:t>III. Producer Single Commodity Transfers</w:t>
            </w:r>
            <w:r w:rsidRPr="008B6BC2">
              <w:rPr>
                <w:rFonts w:ascii="Times New Roman" w:hAnsi="Times New Roman"/>
                <w:b/>
                <w:bCs/>
                <w:color w:val="000000"/>
                <w:sz w:val="20"/>
                <w:szCs w:val="24"/>
                <w:vertAlign w:val="superscript"/>
              </w:rPr>
              <w:t>2</w:t>
            </w:r>
          </w:p>
        </w:tc>
        <w:tc>
          <w:tcPr>
            <w:tcW w:w="9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20103</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20947</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33294</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5632</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-11681</w:t>
            </w:r>
          </w:p>
        </w:tc>
      </w:tr>
      <w:tr w:rsidR="00D04B7A" w:rsidRPr="008B6BC2" w:rsidTr="00D04B7A">
        <w:trPr>
          <w:trHeight w:val="300"/>
        </w:trPr>
        <w:tc>
          <w:tcPr>
            <w:tcW w:w="4480" w:type="dxa"/>
            <w:tcBorders>
              <w:top w:val="nil"/>
              <w:left w:val="single" w:sz="4" w:space="0" w:color="auto"/>
              <w:bottom w:val="single" w:sz="4" w:space="0" w:color="auto"/>
              <w:right w:val="nil"/>
            </w:tcBorders>
            <w:shd w:val="clear" w:color="auto" w:fill="auto"/>
            <w:noWrap/>
            <w:vAlign w:val="bottom"/>
            <w:hideMark/>
          </w:tcPr>
          <w:p w:rsidR="00D04B7A" w:rsidRPr="008B6BC2" w:rsidRDefault="00D04B7A" w:rsidP="008B6BC2">
            <w:pPr>
              <w:spacing w:after="0" w:line="240" w:lineRule="auto"/>
              <w:ind w:firstLineChars="100" w:firstLine="201"/>
              <w:rPr>
                <w:rFonts w:ascii="Times New Roman" w:hAnsi="Times New Roman"/>
                <w:b/>
                <w:bCs/>
                <w:i/>
                <w:iCs/>
                <w:color w:val="000000"/>
                <w:sz w:val="20"/>
                <w:szCs w:val="24"/>
              </w:rPr>
            </w:pPr>
            <w:r w:rsidRPr="008B6BC2">
              <w:rPr>
                <w:rFonts w:ascii="Times New Roman" w:hAnsi="Times New Roman"/>
                <w:b/>
                <w:bCs/>
                <w:i/>
                <w:iCs/>
                <w:color w:val="000000"/>
                <w:sz w:val="20"/>
                <w:szCs w:val="24"/>
              </w:rPr>
              <w:t>A. Support based on commodity outputs</w:t>
            </w:r>
          </w:p>
        </w:tc>
        <w:tc>
          <w:tcPr>
            <w:tcW w:w="9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20103</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20947</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33294</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5632</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-11681</w:t>
            </w:r>
          </w:p>
        </w:tc>
      </w:tr>
      <w:tr w:rsidR="00D04B7A" w:rsidRPr="008B6BC2" w:rsidTr="00D04B7A">
        <w:trPr>
          <w:trHeight w:val="300"/>
        </w:trPr>
        <w:tc>
          <w:tcPr>
            <w:tcW w:w="4480" w:type="dxa"/>
            <w:tcBorders>
              <w:top w:val="nil"/>
              <w:left w:val="single" w:sz="4" w:space="0" w:color="auto"/>
              <w:bottom w:val="nil"/>
              <w:right w:val="nil"/>
            </w:tcBorders>
            <w:shd w:val="clear" w:color="auto" w:fill="auto"/>
            <w:noWrap/>
            <w:vAlign w:val="bottom"/>
            <w:hideMark/>
          </w:tcPr>
          <w:p w:rsidR="00D04B7A" w:rsidRPr="008B6BC2" w:rsidRDefault="00D04B7A" w:rsidP="008B6BC2">
            <w:pPr>
              <w:spacing w:after="0" w:line="240" w:lineRule="auto"/>
              <w:ind w:firstLineChars="200" w:firstLine="400"/>
              <w:rPr>
                <w:rFonts w:ascii="Times New Roman" w:hAnsi="Times New Roman"/>
                <w:i/>
                <w:iCs/>
                <w:color w:val="000000"/>
                <w:sz w:val="20"/>
                <w:szCs w:val="24"/>
              </w:rPr>
            </w:pPr>
            <w:r w:rsidRPr="008B6BC2">
              <w:rPr>
                <w:rFonts w:ascii="Times New Roman" w:hAnsi="Times New Roman"/>
                <w:i/>
                <w:iCs/>
                <w:color w:val="000000"/>
                <w:sz w:val="20"/>
                <w:szCs w:val="24"/>
              </w:rPr>
              <w:t>A1. Market Price Support</w:t>
            </w:r>
            <w:r w:rsidRPr="008B6BC2">
              <w:rPr>
                <w:rFonts w:ascii="Times New Roman" w:hAnsi="Times New Roman"/>
                <w:i/>
                <w:iCs/>
                <w:color w:val="000000"/>
                <w:sz w:val="20"/>
                <w:szCs w:val="24"/>
                <w:vertAlign w:val="superscript"/>
              </w:rPr>
              <w:t>3, 5</w:t>
            </w:r>
            <w:r w:rsidR="00F40B1E">
              <w:rPr>
                <w:rFonts w:ascii="Times New Roman" w:hAnsi="Times New Roman"/>
                <w:i/>
                <w:iCs/>
                <w:color w:val="000000"/>
                <w:sz w:val="20"/>
                <w:szCs w:val="24"/>
              </w:rPr>
              <w:t xml:space="preserve"> </w:t>
            </w:r>
          </w:p>
        </w:tc>
        <w:tc>
          <w:tcPr>
            <w:tcW w:w="9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8,939</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12,283</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22,387</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-8,839</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-39,511</w:t>
            </w:r>
          </w:p>
        </w:tc>
      </w:tr>
      <w:tr w:rsidR="00D04B7A" w:rsidRPr="008B6BC2" w:rsidTr="00D04B7A">
        <w:trPr>
          <w:trHeight w:val="300"/>
        </w:trPr>
        <w:tc>
          <w:tcPr>
            <w:tcW w:w="4480" w:type="dxa"/>
            <w:tcBorders>
              <w:top w:val="single" w:sz="4" w:space="0" w:color="auto"/>
              <w:left w:val="single" w:sz="4" w:space="0" w:color="auto"/>
              <w:bottom w:val="single" w:sz="4" w:space="0" w:color="auto"/>
              <w:right w:val="nil"/>
            </w:tcBorders>
            <w:shd w:val="clear" w:color="auto" w:fill="auto"/>
            <w:noWrap/>
            <w:vAlign w:val="bottom"/>
            <w:hideMark/>
          </w:tcPr>
          <w:p w:rsidR="00D04B7A" w:rsidRPr="008B6BC2" w:rsidRDefault="00D04B7A" w:rsidP="008B6BC2">
            <w:pPr>
              <w:spacing w:after="0" w:line="240" w:lineRule="auto"/>
              <w:ind w:firstLineChars="200" w:firstLine="400"/>
              <w:rPr>
                <w:rFonts w:ascii="Times New Roman" w:hAnsi="Times New Roman"/>
                <w:i/>
                <w:iCs/>
                <w:color w:val="000000"/>
                <w:sz w:val="20"/>
                <w:szCs w:val="24"/>
              </w:rPr>
            </w:pPr>
            <w:r w:rsidRPr="008B6BC2">
              <w:rPr>
                <w:rFonts w:ascii="Times New Roman" w:hAnsi="Times New Roman"/>
                <w:i/>
                <w:iCs/>
                <w:color w:val="000000"/>
                <w:sz w:val="20"/>
                <w:szCs w:val="24"/>
              </w:rPr>
              <w:t>A2. Payments based on output</w:t>
            </w:r>
            <w:r w:rsidRPr="008B6BC2">
              <w:rPr>
                <w:rFonts w:ascii="Times New Roman" w:hAnsi="Times New Roman"/>
                <w:i/>
                <w:iCs/>
                <w:color w:val="000000"/>
                <w:sz w:val="20"/>
                <w:szCs w:val="24"/>
                <w:vertAlign w:val="superscript"/>
              </w:rPr>
              <w:t>3, 6</w:t>
            </w:r>
          </w:p>
        </w:tc>
        <w:tc>
          <w:tcPr>
            <w:tcW w:w="9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single" w:sz="4" w:space="0" w:color="auto"/>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11,164</w:t>
            </w:r>
          </w:p>
        </w:tc>
        <w:tc>
          <w:tcPr>
            <w:tcW w:w="860" w:type="dxa"/>
            <w:tcBorders>
              <w:top w:val="single" w:sz="4" w:space="0" w:color="auto"/>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8,665</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10,906</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14,471</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27,830</w:t>
            </w:r>
          </w:p>
        </w:tc>
      </w:tr>
      <w:tr w:rsidR="00D04B7A" w:rsidRPr="008B6BC2" w:rsidTr="00D04B7A">
        <w:trPr>
          <w:trHeight w:val="300"/>
        </w:trPr>
        <w:tc>
          <w:tcPr>
            <w:tcW w:w="4480" w:type="dxa"/>
            <w:tcBorders>
              <w:top w:val="nil"/>
              <w:left w:val="single" w:sz="4" w:space="0" w:color="auto"/>
              <w:bottom w:val="nil"/>
              <w:right w:val="nil"/>
            </w:tcBorders>
            <w:shd w:val="clear" w:color="auto" w:fill="auto"/>
            <w:noWrap/>
            <w:vAlign w:val="bottom"/>
            <w:hideMark/>
          </w:tcPr>
          <w:p w:rsidR="00D04B7A" w:rsidRPr="008B6BC2" w:rsidRDefault="00D04B7A" w:rsidP="008B6BC2">
            <w:pPr>
              <w:spacing w:after="0" w:line="240" w:lineRule="auto"/>
              <w:ind w:firstLineChars="100" w:firstLine="201"/>
              <w:rPr>
                <w:rFonts w:ascii="Times New Roman" w:hAnsi="Times New Roman"/>
                <w:b/>
                <w:bCs/>
                <w:i/>
                <w:iCs/>
                <w:color w:val="000000"/>
                <w:sz w:val="20"/>
                <w:szCs w:val="24"/>
              </w:rPr>
            </w:pPr>
            <w:r w:rsidRPr="008B6BC2">
              <w:rPr>
                <w:rFonts w:ascii="Times New Roman" w:hAnsi="Times New Roman"/>
                <w:b/>
                <w:bCs/>
                <w:i/>
                <w:iCs/>
                <w:color w:val="000000"/>
                <w:sz w:val="20"/>
                <w:szCs w:val="24"/>
              </w:rPr>
              <w:t>B. Payments based on input use</w:t>
            </w:r>
          </w:p>
        </w:tc>
        <w:tc>
          <w:tcPr>
            <w:tcW w:w="9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r>
      <w:tr w:rsidR="00D04B7A" w:rsidRPr="008B6BC2" w:rsidTr="00D04B7A">
        <w:trPr>
          <w:trHeight w:val="300"/>
        </w:trPr>
        <w:tc>
          <w:tcPr>
            <w:tcW w:w="4480" w:type="dxa"/>
            <w:tcBorders>
              <w:top w:val="single" w:sz="4" w:space="0" w:color="auto"/>
              <w:left w:val="single" w:sz="4" w:space="0" w:color="auto"/>
              <w:bottom w:val="single" w:sz="4" w:space="0" w:color="auto"/>
              <w:right w:val="nil"/>
            </w:tcBorders>
            <w:shd w:val="clear" w:color="auto" w:fill="auto"/>
            <w:noWrap/>
            <w:vAlign w:val="bottom"/>
            <w:hideMark/>
          </w:tcPr>
          <w:p w:rsidR="00D04B7A" w:rsidRPr="008B6BC2" w:rsidRDefault="00D04B7A" w:rsidP="008B6BC2">
            <w:pPr>
              <w:spacing w:after="0" w:line="240" w:lineRule="auto"/>
              <w:ind w:firstLineChars="200" w:firstLine="400"/>
              <w:rPr>
                <w:rFonts w:ascii="Times New Roman" w:hAnsi="Times New Roman"/>
                <w:i/>
                <w:iCs/>
                <w:color w:val="000000"/>
                <w:sz w:val="20"/>
                <w:szCs w:val="24"/>
              </w:rPr>
            </w:pPr>
            <w:r w:rsidRPr="008B6BC2">
              <w:rPr>
                <w:rFonts w:ascii="Times New Roman" w:hAnsi="Times New Roman"/>
                <w:i/>
                <w:iCs/>
                <w:color w:val="000000"/>
                <w:sz w:val="20"/>
                <w:szCs w:val="24"/>
              </w:rPr>
              <w:t>B1. Variable input use</w:t>
            </w:r>
            <w:r w:rsidRPr="008B6BC2">
              <w:rPr>
                <w:rFonts w:ascii="Times New Roman" w:hAnsi="Times New Roman"/>
                <w:i/>
                <w:iCs/>
                <w:color w:val="000000"/>
                <w:sz w:val="20"/>
                <w:szCs w:val="24"/>
                <w:vertAlign w:val="superscript"/>
              </w:rPr>
              <w:t>3, 6</w:t>
            </w:r>
          </w:p>
        </w:tc>
        <w:tc>
          <w:tcPr>
            <w:tcW w:w="9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r>
      <w:tr w:rsidR="00D04B7A" w:rsidRPr="008B6BC2" w:rsidTr="00D04B7A">
        <w:trPr>
          <w:trHeight w:val="300"/>
        </w:trPr>
        <w:tc>
          <w:tcPr>
            <w:tcW w:w="4480" w:type="dxa"/>
            <w:tcBorders>
              <w:top w:val="nil"/>
              <w:left w:val="single" w:sz="4" w:space="0" w:color="auto"/>
              <w:bottom w:val="nil"/>
              <w:right w:val="nil"/>
            </w:tcBorders>
            <w:shd w:val="clear" w:color="auto" w:fill="auto"/>
            <w:noWrap/>
            <w:vAlign w:val="bottom"/>
            <w:hideMark/>
          </w:tcPr>
          <w:p w:rsidR="00D04B7A" w:rsidRPr="008B6BC2" w:rsidRDefault="00D04B7A" w:rsidP="008B6BC2">
            <w:pPr>
              <w:spacing w:after="0" w:line="240" w:lineRule="auto"/>
              <w:ind w:firstLineChars="200" w:firstLine="400"/>
              <w:rPr>
                <w:rFonts w:ascii="Times New Roman" w:hAnsi="Times New Roman"/>
                <w:i/>
                <w:iCs/>
                <w:color w:val="000000"/>
                <w:sz w:val="20"/>
                <w:szCs w:val="24"/>
              </w:rPr>
            </w:pPr>
            <w:r w:rsidRPr="008B6BC2">
              <w:rPr>
                <w:rFonts w:ascii="Times New Roman" w:hAnsi="Times New Roman"/>
                <w:i/>
                <w:iCs/>
                <w:color w:val="000000"/>
                <w:sz w:val="20"/>
                <w:szCs w:val="24"/>
              </w:rPr>
              <w:t>B2. Fixed capital formation</w:t>
            </w:r>
            <w:r w:rsidRPr="008B6BC2">
              <w:rPr>
                <w:rFonts w:ascii="Times New Roman" w:hAnsi="Times New Roman"/>
                <w:i/>
                <w:iCs/>
                <w:color w:val="000000"/>
                <w:sz w:val="20"/>
                <w:szCs w:val="24"/>
                <w:vertAlign w:val="superscript"/>
              </w:rPr>
              <w:t>3, 6</w:t>
            </w:r>
          </w:p>
        </w:tc>
        <w:tc>
          <w:tcPr>
            <w:tcW w:w="9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nil"/>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r>
      <w:tr w:rsidR="00D04B7A" w:rsidRPr="008B6BC2" w:rsidTr="00D04B7A">
        <w:trPr>
          <w:trHeight w:val="300"/>
        </w:trPr>
        <w:tc>
          <w:tcPr>
            <w:tcW w:w="4480" w:type="dxa"/>
            <w:tcBorders>
              <w:top w:val="single" w:sz="4" w:space="0" w:color="auto"/>
              <w:left w:val="single" w:sz="4" w:space="0" w:color="auto"/>
              <w:bottom w:val="single" w:sz="4" w:space="0" w:color="auto"/>
              <w:right w:val="nil"/>
            </w:tcBorders>
            <w:shd w:val="clear" w:color="auto" w:fill="auto"/>
            <w:noWrap/>
            <w:vAlign w:val="bottom"/>
            <w:hideMark/>
          </w:tcPr>
          <w:p w:rsidR="00D04B7A" w:rsidRPr="008B6BC2" w:rsidRDefault="00D04B7A" w:rsidP="008B6BC2">
            <w:pPr>
              <w:spacing w:after="0" w:line="240" w:lineRule="auto"/>
              <w:ind w:firstLineChars="200" w:firstLine="400"/>
              <w:rPr>
                <w:rFonts w:ascii="Times New Roman" w:hAnsi="Times New Roman"/>
                <w:i/>
                <w:iCs/>
                <w:color w:val="000000"/>
                <w:sz w:val="20"/>
                <w:szCs w:val="24"/>
              </w:rPr>
            </w:pPr>
            <w:r w:rsidRPr="008B6BC2">
              <w:rPr>
                <w:rFonts w:ascii="Times New Roman" w:hAnsi="Times New Roman"/>
                <w:i/>
                <w:iCs/>
                <w:color w:val="000000"/>
                <w:sz w:val="20"/>
                <w:szCs w:val="24"/>
              </w:rPr>
              <w:t>B3. On-farm services</w:t>
            </w:r>
            <w:r w:rsidRPr="008B6BC2">
              <w:rPr>
                <w:rFonts w:ascii="Times New Roman" w:hAnsi="Times New Roman"/>
                <w:i/>
                <w:iCs/>
                <w:color w:val="000000"/>
                <w:sz w:val="20"/>
                <w:szCs w:val="24"/>
                <w:vertAlign w:val="superscript"/>
              </w:rPr>
              <w:t>3, 6</w:t>
            </w:r>
          </w:p>
        </w:tc>
        <w:tc>
          <w:tcPr>
            <w:tcW w:w="9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single" w:sz="4" w:space="0" w:color="auto"/>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r>
      <w:tr w:rsidR="00D04B7A" w:rsidRPr="008B6BC2" w:rsidTr="00D04B7A">
        <w:trPr>
          <w:trHeight w:val="540"/>
        </w:trPr>
        <w:tc>
          <w:tcPr>
            <w:tcW w:w="4480" w:type="dxa"/>
            <w:tcBorders>
              <w:top w:val="nil"/>
              <w:left w:val="single" w:sz="4" w:space="0" w:color="auto"/>
              <w:bottom w:val="single" w:sz="4" w:space="0" w:color="auto"/>
              <w:right w:val="nil"/>
            </w:tcBorders>
            <w:shd w:val="clear" w:color="auto" w:fill="auto"/>
            <w:vAlign w:val="bottom"/>
            <w:hideMark/>
          </w:tcPr>
          <w:p w:rsidR="00D04B7A" w:rsidRPr="008B6BC2" w:rsidRDefault="00D04B7A" w:rsidP="008B6BC2">
            <w:pPr>
              <w:spacing w:after="0" w:line="240" w:lineRule="auto"/>
              <w:ind w:firstLineChars="100" w:firstLine="201"/>
              <w:rPr>
                <w:rFonts w:ascii="Times New Roman" w:hAnsi="Times New Roman"/>
                <w:b/>
                <w:bCs/>
                <w:i/>
                <w:iCs/>
                <w:color w:val="000000"/>
                <w:sz w:val="20"/>
                <w:szCs w:val="24"/>
              </w:rPr>
            </w:pPr>
            <w:r w:rsidRPr="008B6BC2">
              <w:rPr>
                <w:rFonts w:ascii="Times New Roman" w:hAnsi="Times New Roman"/>
                <w:b/>
                <w:bCs/>
                <w:i/>
                <w:iCs/>
                <w:color w:val="000000"/>
                <w:sz w:val="20"/>
                <w:szCs w:val="24"/>
              </w:rPr>
              <w:t>C. Payments based on current A/An/R/I, production required, single commodity</w:t>
            </w:r>
            <w:r w:rsidRPr="008B6BC2">
              <w:rPr>
                <w:rFonts w:ascii="Times New Roman" w:hAnsi="Times New Roman"/>
                <w:b/>
                <w:bCs/>
                <w:i/>
                <w:iCs/>
                <w:color w:val="000000"/>
                <w:sz w:val="20"/>
                <w:szCs w:val="24"/>
                <w:vertAlign w:val="superscript"/>
              </w:rPr>
              <w:t>3, 6</w:t>
            </w:r>
          </w:p>
        </w:tc>
        <w:tc>
          <w:tcPr>
            <w:tcW w:w="9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r>
      <w:tr w:rsidR="00D04B7A" w:rsidRPr="008B6BC2" w:rsidTr="00D04B7A">
        <w:trPr>
          <w:trHeight w:val="540"/>
        </w:trPr>
        <w:tc>
          <w:tcPr>
            <w:tcW w:w="4480" w:type="dxa"/>
            <w:tcBorders>
              <w:top w:val="nil"/>
              <w:left w:val="single" w:sz="4" w:space="0" w:color="auto"/>
              <w:bottom w:val="single" w:sz="4" w:space="0" w:color="auto"/>
              <w:right w:val="nil"/>
            </w:tcBorders>
            <w:shd w:val="clear" w:color="auto" w:fill="auto"/>
            <w:vAlign w:val="bottom"/>
            <w:hideMark/>
          </w:tcPr>
          <w:p w:rsidR="00D04B7A" w:rsidRPr="008B6BC2" w:rsidRDefault="00D04B7A" w:rsidP="008B6BC2">
            <w:pPr>
              <w:spacing w:after="0" w:line="240" w:lineRule="auto"/>
              <w:ind w:firstLineChars="100" w:firstLine="201"/>
              <w:rPr>
                <w:rFonts w:ascii="Times New Roman" w:hAnsi="Times New Roman"/>
                <w:b/>
                <w:bCs/>
                <w:i/>
                <w:iCs/>
                <w:color w:val="000000"/>
                <w:sz w:val="20"/>
                <w:szCs w:val="24"/>
              </w:rPr>
            </w:pPr>
            <w:r w:rsidRPr="008B6BC2">
              <w:rPr>
                <w:rFonts w:ascii="Times New Roman" w:hAnsi="Times New Roman"/>
                <w:b/>
                <w:bCs/>
                <w:i/>
                <w:iCs/>
                <w:color w:val="000000"/>
                <w:sz w:val="20"/>
                <w:szCs w:val="24"/>
              </w:rPr>
              <w:t>D.</w:t>
            </w:r>
            <w:r w:rsidR="00F40B1E">
              <w:rPr>
                <w:rFonts w:ascii="Times New Roman" w:hAnsi="Times New Roman"/>
                <w:b/>
                <w:bCs/>
                <w:i/>
                <w:iCs/>
                <w:color w:val="000000"/>
                <w:sz w:val="20"/>
                <w:szCs w:val="24"/>
              </w:rPr>
              <w:t xml:space="preserve"> </w:t>
            </w:r>
            <w:r w:rsidRPr="008B6BC2">
              <w:rPr>
                <w:rFonts w:ascii="Times New Roman" w:hAnsi="Times New Roman"/>
                <w:b/>
                <w:bCs/>
                <w:i/>
                <w:iCs/>
                <w:color w:val="000000"/>
                <w:sz w:val="20"/>
                <w:szCs w:val="24"/>
              </w:rPr>
              <w:t>Payments based on non-current A/An/R/I, production required</w:t>
            </w:r>
            <w:r w:rsidRPr="008B6BC2">
              <w:rPr>
                <w:rFonts w:ascii="Times New Roman" w:hAnsi="Times New Roman"/>
                <w:b/>
                <w:bCs/>
                <w:i/>
                <w:iCs/>
                <w:color w:val="000000"/>
                <w:sz w:val="20"/>
                <w:szCs w:val="24"/>
                <w:vertAlign w:val="superscript"/>
              </w:rPr>
              <w:t>3, 6</w:t>
            </w:r>
          </w:p>
        </w:tc>
        <w:tc>
          <w:tcPr>
            <w:tcW w:w="9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Mill MNT</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0</w:t>
            </w:r>
          </w:p>
        </w:tc>
      </w:tr>
      <w:tr w:rsidR="00D04B7A" w:rsidRPr="008B6BC2" w:rsidTr="00D04B7A">
        <w:trPr>
          <w:trHeight w:val="240"/>
        </w:trPr>
        <w:tc>
          <w:tcPr>
            <w:tcW w:w="4480" w:type="dxa"/>
            <w:tcBorders>
              <w:top w:val="nil"/>
              <w:left w:val="single" w:sz="4" w:space="0" w:color="auto"/>
              <w:bottom w:val="single" w:sz="4" w:space="0" w:color="auto"/>
              <w:right w:val="nil"/>
            </w:tcBorders>
            <w:shd w:val="clear" w:color="auto" w:fill="auto"/>
            <w:noWrap/>
            <w:vAlign w:val="bottom"/>
            <w:hideMark/>
          </w:tcPr>
          <w:p w:rsidR="00D04B7A" w:rsidRPr="008B6BC2" w:rsidRDefault="00D04B7A" w:rsidP="00D04B7A">
            <w:pPr>
              <w:spacing w:after="0" w:line="240" w:lineRule="auto"/>
              <w:rPr>
                <w:rFonts w:ascii="Times New Roman" w:hAnsi="Times New Roman"/>
                <w:color w:val="000000"/>
                <w:sz w:val="20"/>
                <w:szCs w:val="24"/>
              </w:rPr>
            </w:pPr>
            <w:r w:rsidRPr="008B6BC2">
              <w:rPr>
                <w:rFonts w:ascii="Times New Roman" w:hAnsi="Times New Roman"/>
                <w:color w:val="000000"/>
                <w:sz w:val="20"/>
                <w:szCs w:val="24"/>
              </w:rPr>
              <w:t> </w:t>
            </w:r>
          </w:p>
        </w:tc>
        <w:tc>
          <w:tcPr>
            <w:tcW w:w="9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nil"/>
              <w:left w:val="nil"/>
              <w:bottom w:val="single" w:sz="4" w:space="0" w:color="auto"/>
              <w:right w:val="nil"/>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c>
          <w:tcPr>
            <w:tcW w:w="860" w:type="dxa"/>
            <w:tcBorders>
              <w:top w:val="nil"/>
              <w:left w:val="nil"/>
              <w:bottom w:val="single" w:sz="4" w:space="0" w:color="auto"/>
              <w:right w:val="single" w:sz="4" w:space="0" w:color="auto"/>
            </w:tcBorders>
            <w:shd w:val="clear" w:color="auto" w:fill="auto"/>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 </w:t>
            </w:r>
          </w:p>
        </w:tc>
      </w:tr>
      <w:tr w:rsidR="00D04B7A" w:rsidRPr="008B6BC2" w:rsidTr="00D04B7A">
        <w:trPr>
          <w:trHeight w:val="300"/>
        </w:trPr>
        <w:tc>
          <w:tcPr>
            <w:tcW w:w="4480" w:type="dxa"/>
            <w:tcBorders>
              <w:top w:val="nil"/>
              <w:left w:val="single" w:sz="4" w:space="0" w:color="auto"/>
              <w:bottom w:val="single" w:sz="4" w:space="0" w:color="auto"/>
              <w:right w:val="nil"/>
            </w:tcBorders>
            <w:shd w:val="clear" w:color="000000" w:fill="DBE5F1"/>
            <w:noWrap/>
            <w:vAlign w:val="bottom"/>
            <w:hideMark/>
          </w:tcPr>
          <w:p w:rsidR="00D04B7A" w:rsidRPr="008B6BC2" w:rsidRDefault="00D04B7A" w:rsidP="00D04B7A">
            <w:pPr>
              <w:spacing w:after="0" w:line="240" w:lineRule="auto"/>
              <w:rPr>
                <w:rFonts w:ascii="Times New Roman" w:hAnsi="Times New Roman"/>
                <w:b/>
                <w:bCs/>
                <w:color w:val="000000"/>
                <w:sz w:val="20"/>
                <w:szCs w:val="24"/>
              </w:rPr>
            </w:pPr>
            <w:r w:rsidRPr="008B6BC2">
              <w:rPr>
                <w:rFonts w:ascii="Times New Roman" w:hAnsi="Times New Roman"/>
                <w:b/>
                <w:bCs/>
                <w:color w:val="000000"/>
                <w:sz w:val="20"/>
                <w:szCs w:val="24"/>
              </w:rPr>
              <w:t>IV. % SCT</w:t>
            </w:r>
            <w:r w:rsidRPr="008B6BC2">
              <w:rPr>
                <w:rFonts w:ascii="Times New Roman" w:hAnsi="Times New Roman"/>
                <w:b/>
                <w:bCs/>
                <w:color w:val="000000"/>
                <w:sz w:val="20"/>
                <w:szCs w:val="24"/>
                <w:vertAlign w:val="superscript"/>
              </w:rPr>
              <w:t>*4, 7</w:t>
            </w:r>
          </w:p>
        </w:tc>
        <w:tc>
          <w:tcPr>
            <w:tcW w:w="960" w:type="dxa"/>
            <w:tcBorders>
              <w:top w:val="nil"/>
              <w:left w:val="nil"/>
              <w:bottom w:val="single" w:sz="4" w:space="0" w:color="auto"/>
              <w:right w:val="nil"/>
            </w:tcBorders>
            <w:shd w:val="clear" w:color="000000" w:fill="DBE5F1"/>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w:t>
            </w:r>
          </w:p>
        </w:tc>
        <w:tc>
          <w:tcPr>
            <w:tcW w:w="860" w:type="dxa"/>
            <w:tcBorders>
              <w:top w:val="nil"/>
              <w:left w:val="nil"/>
              <w:bottom w:val="single" w:sz="4" w:space="0" w:color="auto"/>
              <w:right w:val="nil"/>
            </w:tcBorders>
            <w:shd w:val="clear" w:color="000000" w:fill="DBE5F1"/>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18.57</w:t>
            </w:r>
          </w:p>
        </w:tc>
        <w:tc>
          <w:tcPr>
            <w:tcW w:w="860" w:type="dxa"/>
            <w:tcBorders>
              <w:top w:val="nil"/>
              <w:left w:val="nil"/>
              <w:bottom w:val="single" w:sz="4" w:space="0" w:color="auto"/>
              <w:right w:val="nil"/>
            </w:tcBorders>
            <w:shd w:val="clear" w:color="000000" w:fill="DBE5F1"/>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12.32</w:t>
            </w:r>
          </w:p>
        </w:tc>
        <w:tc>
          <w:tcPr>
            <w:tcW w:w="860" w:type="dxa"/>
            <w:tcBorders>
              <w:top w:val="nil"/>
              <w:left w:val="nil"/>
              <w:bottom w:val="single" w:sz="4" w:space="0" w:color="auto"/>
              <w:right w:val="nil"/>
            </w:tcBorders>
            <w:shd w:val="clear" w:color="000000" w:fill="DBE5F1"/>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25.78</w:t>
            </w:r>
          </w:p>
        </w:tc>
        <w:tc>
          <w:tcPr>
            <w:tcW w:w="860" w:type="dxa"/>
            <w:tcBorders>
              <w:top w:val="nil"/>
              <w:left w:val="nil"/>
              <w:bottom w:val="single" w:sz="4" w:space="0" w:color="auto"/>
              <w:right w:val="nil"/>
            </w:tcBorders>
            <w:shd w:val="clear" w:color="000000" w:fill="DBE5F1"/>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3.40</w:t>
            </w:r>
          </w:p>
        </w:tc>
        <w:tc>
          <w:tcPr>
            <w:tcW w:w="860" w:type="dxa"/>
            <w:tcBorders>
              <w:top w:val="nil"/>
              <w:left w:val="nil"/>
              <w:bottom w:val="single" w:sz="4" w:space="0" w:color="auto"/>
              <w:right w:val="single" w:sz="4" w:space="0" w:color="auto"/>
            </w:tcBorders>
            <w:shd w:val="clear" w:color="000000" w:fill="DBE5F1"/>
            <w:noWrap/>
            <w:vAlign w:val="center"/>
            <w:hideMark/>
          </w:tcPr>
          <w:p w:rsidR="00D04B7A" w:rsidRPr="008B6BC2" w:rsidRDefault="00D04B7A" w:rsidP="00D04B7A">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-7.25</w:t>
            </w:r>
          </w:p>
        </w:tc>
      </w:tr>
    </w:tbl>
    <w:p w:rsidR="00E15871" w:rsidRPr="008B6BC2" w:rsidRDefault="00E15871" w:rsidP="00E15871">
      <w:pPr>
        <w:spacing w:after="0" w:line="240" w:lineRule="auto"/>
        <w:rPr>
          <w:rFonts w:ascii="Times New Roman" w:hAnsi="Times New Roman"/>
          <w:color w:val="000000"/>
          <w:sz w:val="16"/>
          <w:szCs w:val="24"/>
        </w:rPr>
      </w:pPr>
      <w:r w:rsidRPr="008B6BC2">
        <w:rPr>
          <w:rFonts w:ascii="Times New Roman" w:hAnsi="Times New Roman"/>
          <w:color w:val="000000"/>
          <w:sz w:val="16"/>
          <w:szCs w:val="24"/>
        </w:rPr>
        <w:t>Source: Author's calculations</w:t>
      </w:r>
    </w:p>
    <w:p w:rsidR="00A13072" w:rsidRPr="00B375BD" w:rsidRDefault="00A13072" w:rsidP="00A13072">
      <w:pPr>
        <w:autoSpaceDE w:val="0"/>
        <w:autoSpaceDN w:val="0"/>
        <w:adjustRightInd w:val="0"/>
        <w:spacing w:after="0" w:line="240" w:lineRule="auto"/>
        <w:jc w:val="both"/>
        <w:rPr>
          <w:rFonts w:ascii="Times New Roman" w:hAnsi="Times New Roman"/>
          <w:color w:val="000000"/>
          <w:sz w:val="20"/>
          <w:szCs w:val="24"/>
        </w:rPr>
      </w:pPr>
      <w:r w:rsidRPr="00B375BD">
        <w:rPr>
          <w:rFonts w:ascii="Times New Roman" w:hAnsi="Times New Roman"/>
          <w:color w:val="000000"/>
          <w:sz w:val="20"/>
          <w:szCs w:val="24"/>
        </w:rPr>
        <w:t>Formulas involved in the calculation for each row above are given in the footnotes below:</w:t>
      </w:r>
    </w:p>
    <w:tbl>
      <w:tblPr>
        <w:tblW w:w="9384" w:type="dxa"/>
        <w:tblInd w:w="96" w:type="dxa"/>
        <w:tblLook w:val="04A0" w:firstRow="1" w:lastRow="0" w:firstColumn="1" w:lastColumn="0" w:noHBand="0" w:noVBand="1"/>
      </w:tblPr>
      <w:tblGrid>
        <w:gridCol w:w="9384"/>
      </w:tblGrid>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vertAlign w:val="superscript"/>
              </w:rPr>
              <w:t>1</w:t>
            </w:r>
            <w:r w:rsidRPr="00B375BD">
              <w:rPr>
                <w:rFonts w:ascii="Times New Roman" w:hAnsi="Times New Roman"/>
                <w:color w:val="000000"/>
                <w:sz w:val="20"/>
                <w:szCs w:val="24"/>
              </w:rPr>
              <w:t>MPS table</w:t>
            </w:r>
          </w:p>
        </w:tc>
      </w:tr>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vertAlign w:val="superscript"/>
              </w:rPr>
              <w:t>2</w:t>
            </w:r>
            <w:r w:rsidRPr="00B375BD">
              <w:rPr>
                <w:rFonts w:ascii="Times New Roman" w:hAnsi="Times New Roman"/>
                <w:color w:val="000000"/>
                <w:sz w:val="20"/>
                <w:szCs w:val="24"/>
              </w:rPr>
              <w:t>PSCTWT = AWT + BWT + CWT + DWT</w:t>
            </w:r>
          </w:p>
        </w:tc>
      </w:tr>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vertAlign w:val="superscript"/>
              </w:rPr>
              <w:t>3</w:t>
            </w:r>
            <w:r w:rsidRPr="00B375BD">
              <w:rPr>
                <w:rFonts w:ascii="Times New Roman" w:hAnsi="Times New Roman"/>
                <w:color w:val="000000"/>
                <w:sz w:val="20"/>
                <w:szCs w:val="24"/>
              </w:rPr>
              <w:t>TOTAL table</w:t>
            </w:r>
          </w:p>
        </w:tc>
      </w:tr>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vertAlign w:val="superscript"/>
              </w:rPr>
              <w:t>4</w:t>
            </w:r>
            <w:r w:rsidRPr="00B375BD">
              <w:rPr>
                <w:rFonts w:ascii="Times New Roman" w:hAnsi="Times New Roman"/>
                <w:color w:val="000000"/>
                <w:sz w:val="20"/>
                <w:szCs w:val="24"/>
              </w:rPr>
              <w:t>%SCTWT = 100* SCTWT / ( (PPWT*QPWT) + A.2WT + BWT + CWT + DWT)</w:t>
            </w:r>
          </w:p>
        </w:tc>
      </w:tr>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rPr>
              <w:t>*This is underestimation as it includes only "wheat specific programs".</w:t>
            </w:r>
            <w:r w:rsidR="00F40B1E">
              <w:rPr>
                <w:rFonts w:ascii="Times New Roman" w:hAnsi="Times New Roman"/>
                <w:color w:val="000000"/>
                <w:sz w:val="20"/>
                <w:szCs w:val="24"/>
              </w:rPr>
              <w:t xml:space="preserve"> </w:t>
            </w:r>
            <w:r w:rsidRPr="00B375BD">
              <w:rPr>
                <w:rFonts w:ascii="Times New Roman" w:hAnsi="Times New Roman"/>
                <w:color w:val="000000"/>
                <w:sz w:val="20"/>
                <w:szCs w:val="24"/>
              </w:rPr>
              <w:t xml:space="preserve">Most other crop production programs, although not specified as wheat programs, do provide benefits to wheat producers. </w:t>
            </w:r>
          </w:p>
        </w:tc>
      </w:tr>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vertAlign w:val="superscript"/>
              </w:rPr>
              <w:t>5</w:t>
            </w:r>
            <w:r w:rsidRPr="00B375BD">
              <w:rPr>
                <w:rFonts w:ascii="Times New Roman" w:hAnsi="Times New Roman"/>
                <w:color w:val="000000"/>
                <w:sz w:val="20"/>
                <w:szCs w:val="24"/>
              </w:rPr>
              <w:t>Wheat specific MPS</w:t>
            </w:r>
          </w:p>
        </w:tc>
      </w:tr>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vertAlign w:val="superscript"/>
              </w:rPr>
              <w:t>6</w:t>
            </w:r>
            <w:r w:rsidRPr="00B375BD">
              <w:rPr>
                <w:rFonts w:ascii="Times New Roman" w:hAnsi="Times New Roman"/>
                <w:color w:val="000000"/>
                <w:sz w:val="20"/>
                <w:szCs w:val="24"/>
              </w:rPr>
              <w:t>Wheat specific programs</w:t>
            </w:r>
          </w:p>
        </w:tc>
      </w:tr>
      <w:tr w:rsidR="00D04B7A" w:rsidRPr="00B375BD" w:rsidTr="00D04B7A">
        <w:trPr>
          <w:trHeight w:val="300"/>
        </w:trPr>
        <w:tc>
          <w:tcPr>
            <w:tcW w:w="9384" w:type="dxa"/>
            <w:tcBorders>
              <w:top w:val="nil"/>
              <w:left w:val="nil"/>
              <w:bottom w:val="nil"/>
              <w:right w:val="nil"/>
            </w:tcBorders>
            <w:shd w:val="clear" w:color="auto" w:fill="auto"/>
            <w:noWrap/>
            <w:vAlign w:val="bottom"/>
            <w:hideMark/>
          </w:tcPr>
          <w:p w:rsidR="00D04B7A" w:rsidRPr="00B375BD" w:rsidRDefault="00D04B7A" w:rsidP="00D04B7A">
            <w:pPr>
              <w:spacing w:after="0" w:line="240" w:lineRule="auto"/>
              <w:rPr>
                <w:rFonts w:ascii="Times New Roman" w:hAnsi="Times New Roman"/>
                <w:color w:val="000000"/>
                <w:sz w:val="20"/>
                <w:szCs w:val="24"/>
              </w:rPr>
            </w:pPr>
            <w:r w:rsidRPr="00B375BD">
              <w:rPr>
                <w:rFonts w:ascii="Times New Roman" w:hAnsi="Times New Roman"/>
                <w:color w:val="000000"/>
                <w:sz w:val="20"/>
                <w:szCs w:val="24"/>
                <w:vertAlign w:val="superscript"/>
              </w:rPr>
              <w:t>7</w:t>
            </w:r>
            <w:r w:rsidRPr="00B375BD">
              <w:rPr>
                <w:rFonts w:ascii="Times New Roman" w:hAnsi="Times New Roman"/>
                <w:color w:val="000000"/>
                <w:sz w:val="20"/>
                <w:szCs w:val="24"/>
              </w:rPr>
              <w:t>Wheat specific transfers</w:t>
            </w:r>
            <w:r w:rsidR="00F40B1E">
              <w:rPr>
                <w:rFonts w:ascii="Times New Roman" w:hAnsi="Times New Roman"/>
                <w:color w:val="000000"/>
                <w:sz w:val="20"/>
                <w:szCs w:val="24"/>
              </w:rPr>
              <w:t xml:space="preserve"> </w:t>
            </w:r>
            <w:r w:rsidRPr="00B375BD">
              <w:rPr>
                <w:rFonts w:ascii="Times New Roman" w:hAnsi="Times New Roman"/>
                <w:color w:val="000000"/>
                <w:sz w:val="20"/>
                <w:szCs w:val="24"/>
              </w:rPr>
              <w:t>/ value of receipts from wheat production</w:t>
            </w:r>
          </w:p>
        </w:tc>
      </w:tr>
    </w:tbl>
    <w:p w:rsidR="00D04B7A" w:rsidRPr="000A7FA2" w:rsidRDefault="00D04B7A" w:rsidP="00884754">
      <w:pPr>
        <w:spacing w:after="0" w:line="240" w:lineRule="auto"/>
        <w:jc w:val="both"/>
        <w:rPr>
          <w:rFonts w:ascii="Times New Roman" w:hAnsi="Times New Roman"/>
          <w:b/>
          <w:bCs/>
          <w:color w:val="000000"/>
          <w:sz w:val="24"/>
          <w:szCs w:val="24"/>
        </w:rPr>
      </w:pPr>
    </w:p>
    <w:p w:rsidR="00884754" w:rsidRPr="000A7FA2" w:rsidRDefault="00884754" w:rsidP="00884754">
      <w:pPr>
        <w:autoSpaceDE w:val="0"/>
        <w:autoSpaceDN w:val="0"/>
        <w:adjustRightInd w:val="0"/>
        <w:spacing w:after="0" w:line="240" w:lineRule="auto"/>
        <w:jc w:val="both"/>
        <w:rPr>
          <w:rFonts w:ascii="Times New Roman" w:hAnsi="Times New Roman"/>
          <w:color w:val="000000"/>
          <w:sz w:val="24"/>
          <w:szCs w:val="24"/>
        </w:rPr>
      </w:pPr>
    </w:p>
    <w:p w:rsidR="00686745" w:rsidRPr="000A7FA2" w:rsidRDefault="00686745" w:rsidP="00D04B7A">
      <w:pPr>
        <w:spacing w:after="0" w:line="240" w:lineRule="auto"/>
        <w:jc w:val="both"/>
        <w:rPr>
          <w:rFonts w:ascii="Times New Roman" w:hAnsi="Times New Roman"/>
          <w:b/>
          <w:bCs/>
          <w:sz w:val="24"/>
          <w:szCs w:val="24"/>
        </w:rPr>
      </w:pPr>
    </w:p>
    <w:p w:rsidR="00686745" w:rsidRPr="000A7FA2" w:rsidRDefault="00686745" w:rsidP="00D04B7A">
      <w:pPr>
        <w:spacing w:after="0" w:line="240" w:lineRule="auto"/>
        <w:jc w:val="both"/>
        <w:rPr>
          <w:rFonts w:ascii="Times New Roman" w:hAnsi="Times New Roman"/>
          <w:b/>
          <w:bCs/>
          <w:sz w:val="24"/>
          <w:szCs w:val="24"/>
        </w:rPr>
      </w:pPr>
    </w:p>
    <w:p w:rsidR="00686745" w:rsidRPr="000A7FA2" w:rsidRDefault="00686745" w:rsidP="00D04B7A">
      <w:pPr>
        <w:spacing w:after="0" w:line="240" w:lineRule="auto"/>
        <w:jc w:val="both"/>
        <w:rPr>
          <w:rFonts w:ascii="Times New Roman" w:hAnsi="Times New Roman"/>
          <w:b/>
          <w:bCs/>
          <w:sz w:val="24"/>
          <w:szCs w:val="24"/>
        </w:rPr>
      </w:pPr>
    </w:p>
    <w:p w:rsidR="00686745" w:rsidRPr="000A7FA2" w:rsidRDefault="00686745" w:rsidP="00D04B7A">
      <w:pPr>
        <w:spacing w:after="0" w:line="240" w:lineRule="auto"/>
        <w:jc w:val="both"/>
        <w:rPr>
          <w:rFonts w:ascii="Times New Roman" w:hAnsi="Times New Roman"/>
          <w:b/>
          <w:bCs/>
          <w:sz w:val="24"/>
          <w:szCs w:val="24"/>
        </w:rPr>
      </w:pPr>
    </w:p>
    <w:p w:rsidR="00686745" w:rsidRPr="000A7FA2" w:rsidRDefault="00686745" w:rsidP="00D04B7A">
      <w:pPr>
        <w:spacing w:after="0" w:line="240" w:lineRule="auto"/>
        <w:jc w:val="both"/>
        <w:rPr>
          <w:rFonts w:ascii="Times New Roman" w:hAnsi="Times New Roman"/>
          <w:b/>
          <w:bCs/>
          <w:sz w:val="24"/>
          <w:szCs w:val="24"/>
        </w:rPr>
      </w:pPr>
    </w:p>
    <w:p w:rsidR="00686745" w:rsidRDefault="00686745" w:rsidP="00D04B7A">
      <w:pPr>
        <w:spacing w:after="0" w:line="240" w:lineRule="auto"/>
        <w:jc w:val="both"/>
        <w:rPr>
          <w:rFonts w:ascii="Times New Roman" w:hAnsi="Times New Roman"/>
          <w:b/>
          <w:bCs/>
          <w:sz w:val="24"/>
          <w:szCs w:val="24"/>
        </w:rPr>
      </w:pPr>
    </w:p>
    <w:p w:rsidR="008B6BC2" w:rsidRDefault="008B6BC2" w:rsidP="00D04B7A">
      <w:pPr>
        <w:spacing w:after="0" w:line="240" w:lineRule="auto"/>
        <w:jc w:val="both"/>
        <w:rPr>
          <w:rFonts w:ascii="Times New Roman" w:hAnsi="Times New Roman"/>
          <w:b/>
          <w:bCs/>
          <w:sz w:val="24"/>
          <w:szCs w:val="24"/>
        </w:rPr>
      </w:pPr>
    </w:p>
    <w:p w:rsidR="008B6BC2" w:rsidRDefault="008B6BC2" w:rsidP="00D04B7A">
      <w:pPr>
        <w:spacing w:after="0" w:line="240" w:lineRule="auto"/>
        <w:jc w:val="both"/>
        <w:rPr>
          <w:rFonts w:ascii="Times New Roman" w:hAnsi="Times New Roman"/>
          <w:b/>
          <w:bCs/>
          <w:sz w:val="24"/>
          <w:szCs w:val="24"/>
        </w:rPr>
      </w:pPr>
    </w:p>
    <w:p w:rsidR="008B6BC2" w:rsidRDefault="008B6BC2" w:rsidP="00D04B7A">
      <w:pPr>
        <w:spacing w:after="0" w:line="240" w:lineRule="auto"/>
        <w:jc w:val="both"/>
        <w:rPr>
          <w:rFonts w:ascii="Times New Roman" w:hAnsi="Times New Roman"/>
          <w:b/>
          <w:bCs/>
          <w:sz w:val="24"/>
          <w:szCs w:val="24"/>
        </w:rPr>
      </w:pPr>
    </w:p>
    <w:p w:rsidR="008B6BC2" w:rsidRPr="000A7FA2" w:rsidRDefault="008B6BC2" w:rsidP="00D04B7A">
      <w:pPr>
        <w:spacing w:after="0" w:line="240" w:lineRule="auto"/>
        <w:jc w:val="both"/>
        <w:rPr>
          <w:rFonts w:ascii="Times New Roman" w:hAnsi="Times New Roman"/>
          <w:b/>
          <w:bCs/>
          <w:sz w:val="24"/>
          <w:szCs w:val="24"/>
        </w:rPr>
      </w:pPr>
    </w:p>
    <w:p w:rsidR="00686745" w:rsidRPr="000A7FA2" w:rsidRDefault="00686745" w:rsidP="00D04B7A">
      <w:pPr>
        <w:spacing w:after="0" w:line="240" w:lineRule="auto"/>
        <w:jc w:val="both"/>
        <w:rPr>
          <w:rFonts w:ascii="Times New Roman" w:hAnsi="Times New Roman"/>
          <w:b/>
          <w:bCs/>
          <w:sz w:val="24"/>
          <w:szCs w:val="24"/>
        </w:rPr>
      </w:pPr>
    </w:p>
    <w:p w:rsidR="00D04B7A" w:rsidRPr="000A7FA2" w:rsidRDefault="00D04B7A" w:rsidP="00D04B7A">
      <w:pPr>
        <w:spacing w:after="0" w:line="240" w:lineRule="auto"/>
        <w:jc w:val="both"/>
        <w:rPr>
          <w:rFonts w:ascii="Times New Roman" w:hAnsi="Times New Roman"/>
          <w:b/>
          <w:bCs/>
          <w:sz w:val="24"/>
          <w:szCs w:val="24"/>
        </w:rPr>
      </w:pPr>
      <w:r w:rsidRPr="000A7FA2">
        <w:rPr>
          <w:rFonts w:ascii="Times New Roman" w:hAnsi="Times New Roman"/>
          <w:b/>
          <w:bCs/>
          <w:sz w:val="24"/>
          <w:szCs w:val="24"/>
        </w:rPr>
        <w:lastRenderedPageBreak/>
        <w:t xml:space="preserve">Table A.3.4: Sheep Wool </w:t>
      </w:r>
      <w:r w:rsidRPr="000A7FA2">
        <w:rPr>
          <w:rFonts w:ascii="Times New Roman" w:hAnsi="Times New Roman"/>
          <w:b/>
          <w:sz w:val="24"/>
          <w:szCs w:val="24"/>
        </w:rPr>
        <w:t>Single Commodity Transfers</w:t>
      </w:r>
    </w:p>
    <w:p w:rsidR="00D04B7A" w:rsidRPr="000A7FA2" w:rsidRDefault="00D04B7A" w:rsidP="00884754">
      <w:pPr>
        <w:autoSpaceDE w:val="0"/>
        <w:autoSpaceDN w:val="0"/>
        <w:adjustRightInd w:val="0"/>
        <w:spacing w:after="0" w:line="240" w:lineRule="auto"/>
        <w:jc w:val="both"/>
        <w:rPr>
          <w:rFonts w:ascii="Times New Roman" w:hAnsi="Times New Roman"/>
          <w:color w:val="000000"/>
          <w:sz w:val="24"/>
          <w:szCs w:val="24"/>
        </w:rPr>
      </w:pPr>
    </w:p>
    <w:tbl>
      <w:tblPr>
        <w:tblW w:w="9800" w:type="dxa"/>
        <w:tblInd w:w="93" w:type="dxa"/>
        <w:tblLook w:val="04A0" w:firstRow="1" w:lastRow="0" w:firstColumn="1" w:lastColumn="0" w:noHBand="0" w:noVBand="1"/>
      </w:tblPr>
      <w:tblGrid>
        <w:gridCol w:w="4882"/>
        <w:gridCol w:w="898"/>
        <w:gridCol w:w="804"/>
        <w:gridCol w:w="804"/>
        <w:gridCol w:w="804"/>
        <w:gridCol w:w="804"/>
        <w:gridCol w:w="804"/>
      </w:tblGrid>
      <w:tr w:rsidR="00686745" w:rsidRPr="008B6BC2" w:rsidTr="007326EF">
        <w:trPr>
          <w:trHeight w:val="296"/>
        </w:trPr>
        <w:tc>
          <w:tcPr>
            <w:tcW w:w="4882" w:type="dxa"/>
            <w:tcBorders>
              <w:top w:val="single" w:sz="4" w:space="0" w:color="auto"/>
              <w:left w:val="single" w:sz="4" w:space="0" w:color="auto"/>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b/>
                <w:bCs/>
                <w:color w:val="000000"/>
                <w:sz w:val="18"/>
                <w:szCs w:val="24"/>
              </w:rPr>
            </w:pPr>
            <w:r w:rsidRPr="008B6BC2">
              <w:rPr>
                <w:rFonts w:ascii="Times New Roman" w:hAnsi="Times New Roman"/>
                <w:b/>
                <w:bCs/>
                <w:color w:val="000000"/>
                <w:sz w:val="18"/>
                <w:szCs w:val="24"/>
              </w:rPr>
              <w:t> </w:t>
            </w:r>
          </w:p>
        </w:tc>
        <w:tc>
          <w:tcPr>
            <w:tcW w:w="898"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b/>
                <w:bCs/>
                <w:color w:val="000000"/>
                <w:sz w:val="18"/>
                <w:szCs w:val="24"/>
              </w:rPr>
            </w:pPr>
            <w:r w:rsidRPr="008B6BC2">
              <w:rPr>
                <w:rFonts w:ascii="Times New Roman" w:hAnsi="Times New Roman"/>
                <w:b/>
                <w:bCs/>
                <w:color w:val="000000"/>
                <w:sz w:val="18"/>
                <w:szCs w:val="24"/>
              </w:rPr>
              <w:t>units</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b/>
                <w:bCs/>
                <w:color w:val="000000"/>
                <w:sz w:val="18"/>
                <w:szCs w:val="24"/>
              </w:rPr>
            </w:pPr>
            <w:r w:rsidRPr="008B6BC2">
              <w:rPr>
                <w:rFonts w:ascii="Times New Roman" w:hAnsi="Times New Roman"/>
                <w:b/>
                <w:bCs/>
                <w:color w:val="000000"/>
                <w:sz w:val="18"/>
                <w:szCs w:val="24"/>
              </w:rPr>
              <w:t>2008</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b/>
                <w:bCs/>
                <w:color w:val="000000"/>
                <w:sz w:val="18"/>
                <w:szCs w:val="24"/>
              </w:rPr>
            </w:pPr>
            <w:r w:rsidRPr="008B6BC2">
              <w:rPr>
                <w:rFonts w:ascii="Times New Roman" w:hAnsi="Times New Roman"/>
                <w:b/>
                <w:bCs/>
                <w:color w:val="000000"/>
                <w:sz w:val="18"/>
                <w:szCs w:val="24"/>
              </w:rPr>
              <w:t>2009</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b/>
                <w:bCs/>
                <w:color w:val="000000"/>
                <w:sz w:val="18"/>
                <w:szCs w:val="24"/>
              </w:rPr>
            </w:pPr>
            <w:r w:rsidRPr="008B6BC2">
              <w:rPr>
                <w:rFonts w:ascii="Times New Roman" w:hAnsi="Times New Roman"/>
                <w:b/>
                <w:bCs/>
                <w:color w:val="000000"/>
                <w:sz w:val="18"/>
                <w:szCs w:val="24"/>
              </w:rPr>
              <w:t>2010</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b/>
                <w:bCs/>
                <w:color w:val="000000"/>
                <w:sz w:val="18"/>
                <w:szCs w:val="24"/>
              </w:rPr>
            </w:pPr>
            <w:r w:rsidRPr="008B6BC2">
              <w:rPr>
                <w:rFonts w:ascii="Times New Roman" w:hAnsi="Times New Roman"/>
                <w:b/>
                <w:bCs/>
                <w:color w:val="000000"/>
                <w:sz w:val="18"/>
                <w:szCs w:val="24"/>
              </w:rPr>
              <w:t>2011</w:t>
            </w:r>
          </w:p>
        </w:tc>
        <w:tc>
          <w:tcPr>
            <w:tcW w:w="804" w:type="dxa"/>
            <w:tcBorders>
              <w:top w:val="single" w:sz="4" w:space="0" w:color="auto"/>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b/>
                <w:bCs/>
                <w:color w:val="000000"/>
                <w:sz w:val="18"/>
                <w:szCs w:val="24"/>
              </w:rPr>
            </w:pPr>
            <w:r w:rsidRPr="008B6BC2">
              <w:rPr>
                <w:rFonts w:ascii="Times New Roman" w:hAnsi="Times New Roman"/>
                <w:b/>
                <w:bCs/>
                <w:color w:val="000000"/>
                <w:sz w:val="18"/>
                <w:szCs w:val="24"/>
              </w:rPr>
              <w:t>2012</w:t>
            </w:r>
          </w:p>
        </w:tc>
      </w:tr>
      <w:tr w:rsidR="00686745" w:rsidRPr="008B6BC2" w:rsidTr="007326EF">
        <w:trPr>
          <w:trHeight w:val="296"/>
        </w:trPr>
        <w:tc>
          <w:tcPr>
            <w:tcW w:w="4882" w:type="dxa"/>
            <w:tcBorders>
              <w:top w:val="single" w:sz="4" w:space="0" w:color="auto"/>
              <w:left w:val="single" w:sz="4" w:space="0" w:color="auto"/>
              <w:bottom w:val="nil"/>
              <w:right w:val="nil"/>
            </w:tcBorders>
            <w:shd w:val="clear" w:color="auto" w:fill="auto"/>
            <w:noWrap/>
            <w:vAlign w:val="bottom"/>
            <w:hideMark/>
          </w:tcPr>
          <w:p w:rsidR="00686745" w:rsidRPr="008B6BC2" w:rsidRDefault="00686745" w:rsidP="007326EF">
            <w:pPr>
              <w:spacing w:after="0" w:line="240" w:lineRule="auto"/>
              <w:rPr>
                <w:rFonts w:ascii="Times New Roman" w:hAnsi="Times New Roman"/>
                <w:color w:val="000000"/>
                <w:sz w:val="18"/>
                <w:szCs w:val="24"/>
              </w:rPr>
            </w:pPr>
            <w:r w:rsidRPr="008B6BC2">
              <w:rPr>
                <w:rFonts w:ascii="Times New Roman" w:hAnsi="Times New Roman"/>
                <w:color w:val="000000"/>
                <w:sz w:val="18"/>
                <w:szCs w:val="24"/>
              </w:rPr>
              <w:t>I. Level of production</w:t>
            </w:r>
            <w:r w:rsidRPr="008B6BC2">
              <w:rPr>
                <w:rFonts w:ascii="Times New Roman" w:hAnsi="Times New Roman"/>
                <w:color w:val="000000"/>
                <w:sz w:val="18"/>
                <w:szCs w:val="24"/>
                <w:vertAlign w:val="superscript"/>
              </w:rPr>
              <w:t>1</w:t>
            </w:r>
            <w:r w:rsidR="00F40B1E">
              <w:rPr>
                <w:rFonts w:ascii="Times New Roman" w:hAnsi="Times New Roman"/>
                <w:color w:val="000000"/>
                <w:sz w:val="18"/>
                <w:szCs w:val="24"/>
              </w:rPr>
              <w:t xml:space="preserve"> </w:t>
            </w:r>
            <w:r w:rsidRPr="008B6BC2">
              <w:rPr>
                <w:rFonts w:ascii="Times New Roman" w:hAnsi="Times New Roman"/>
                <w:color w:val="000000"/>
                <w:sz w:val="18"/>
                <w:szCs w:val="24"/>
              </w:rPr>
              <w:t xml:space="preserve"> </w:t>
            </w:r>
          </w:p>
        </w:tc>
        <w:tc>
          <w:tcPr>
            <w:tcW w:w="898"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t</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21,818</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23,444</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24,534</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18,685</w:t>
            </w:r>
          </w:p>
        </w:tc>
        <w:tc>
          <w:tcPr>
            <w:tcW w:w="804" w:type="dxa"/>
            <w:tcBorders>
              <w:top w:val="single" w:sz="4" w:space="0" w:color="auto"/>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19,100</w:t>
            </w:r>
          </w:p>
        </w:tc>
      </w:tr>
      <w:tr w:rsidR="00686745" w:rsidRPr="008B6BC2" w:rsidTr="007326EF">
        <w:trPr>
          <w:trHeight w:val="296"/>
        </w:trPr>
        <w:tc>
          <w:tcPr>
            <w:tcW w:w="4882" w:type="dxa"/>
            <w:tcBorders>
              <w:top w:val="single" w:sz="4" w:space="0" w:color="auto"/>
              <w:left w:val="single" w:sz="4" w:space="0" w:color="auto"/>
              <w:bottom w:val="single" w:sz="4" w:space="0" w:color="auto"/>
              <w:right w:val="nil"/>
            </w:tcBorders>
            <w:shd w:val="clear" w:color="auto" w:fill="auto"/>
            <w:noWrap/>
            <w:vAlign w:val="bottom"/>
            <w:hideMark/>
          </w:tcPr>
          <w:p w:rsidR="00686745" w:rsidRPr="008B6BC2" w:rsidRDefault="00686745" w:rsidP="007326EF">
            <w:pPr>
              <w:spacing w:after="0" w:line="240" w:lineRule="auto"/>
              <w:rPr>
                <w:rFonts w:ascii="Times New Roman" w:hAnsi="Times New Roman"/>
                <w:color w:val="000000"/>
                <w:sz w:val="18"/>
                <w:szCs w:val="24"/>
              </w:rPr>
            </w:pPr>
            <w:r w:rsidRPr="008B6BC2">
              <w:rPr>
                <w:rFonts w:ascii="Times New Roman" w:hAnsi="Times New Roman"/>
                <w:color w:val="000000"/>
                <w:sz w:val="18"/>
                <w:szCs w:val="24"/>
              </w:rPr>
              <w:t>II. Value of production (at farm gate)</w:t>
            </w:r>
            <w:r w:rsidRPr="008B6BC2">
              <w:rPr>
                <w:rFonts w:ascii="Times New Roman" w:hAnsi="Times New Roman"/>
                <w:color w:val="000000"/>
                <w:sz w:val="18"/>
                <w:szCs w:val="24"/>
                <w:vertAlign w:val="superscript"/>
              </w:rPr>
              <w:t>1</w:t>
            </w:r>
            <w:r w:rsidR="00F40B1E">
              <w:rPr>
                <w:rFonts w:ascii="Times New Roman" w:hAnsi="Times New Roman"/>
                <w:color w:val="000000"/>
                <w:sz w:val="18"/>
                <w:szCs w:val="24"/>
              </w:rPr>
              <w:t xml:space="preserve"> </w:t>
            </w:r>
          </w:p>
        </w:tc>
        <w:tc>
          <w:tcPr>
            <w:tcW w:w="898"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6,011</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6,283</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10,329</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10,295</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8,958</w:t>
            </w:r>
          </w:p>
        </w:tc>
      </w:tr>
      <w:tr w:rsidR="00686745" w:rsidRPr="008B6BC2" w:rsidTr="007326EF">
        <w:trPr>
          <w:trHeight w:val="296"/>
        </w:trPr>
        <w:tc>
          <w:tcPr>
            <w:tcW w:w="4882" w:type="dxa"/>
            <w:tcBorders>
              <w:top w:val="nil"/>
              <w:left w:val="single" w:sz="4" w:space="0" w:color="auto"/>
              <w:bottom w:val="nil"/>
              <w:right w:val="nil"/>
            </w:tcBorders>
            <w:shd w:val="clear" w:color="auto" w:fill="auto"/>
            <w:noWrap/>
            <w:vAlign w:val="bottom"/>
            <w:hideMark/>
          </w:tcPr>
          <w:p w:rsidR="00686745" w:rsidRPr="008B6BC2" w:rsidRDefault="00686745" w:rsidP="007326EF">
            <w:pPr>
              <w:spacing w:after="0" w:line="240" w:lineRule="auto"/>
              <w:rPr>
                <w:rFonts w:ascii="Times New Roman" w:hAnsi="Times New Roman"/>
                <w:color w:val="000000"/>
                <w:sz w:val="18"/>
                <w:szCs w:val="24"/>
              </w:rPr>
            </w:pPr>
            <w:r w:rsidRPr="008B6BC2">
              <w:rPr>
                <w:rFonts w:ascii="Times New Roman" w:hAnsi="Times New Roman"/>
                <w:color w:val="000000"/>
                <w:sz w:val="18"/>
                <w:szCs w:val="24"/>
              </w:rPr>
              <w:t> </w:t>
            </w:r>
          </w:p>
        </w:tc>
        <w:tc>
          <w:tcPr>
            <w:tcW w:w="898"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p>
        </w:tc>
        <w:tc>
          <w:tcPr>
            <w:tcW w:w="804" w:type="dxa"/>
            <w:tcBorders>
              <w:top w:val="nil"/>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 </w:t>
            </w:r>
          </w:p>
        </w:tc>
      </w:tr>
      <w:tr w:rsidR="00686745" w:rsidRPr="008B6BC2" w:rsidTr="007326EF">
        <w:trPr>
          <w:trHeight w:val="296"/>
        </w:trPr>
        <w:tc>
          <w:tcPr>
            <w:tcW w:w="4882" w:type="dxa"/>
            <w:tcBorders>
              <w:top w:val="single" w:sz="4" w:space="0" w:color="auto"/>
              <w:left w:val="single" w:sz="4" w:space="0" w:color="auto"/>
              <w:bottom w:val="single" w:sz="4" w:space="0" w:color="auto"/>
              <w:right w:val="nil"/>
            </w:tcBorders>
            <w:shd w:val="clear" w:color="auto" w:fill="auto"/>
            <w:noWrap/>
            <w:vAlign w:val="bottom"/>
            <w:hideMark/>
          </w:tcPr>
          <w:p w:rsidR="00686745" w:rsidRPr="008B6BC2" w:rsidRDefault="00686745" w:rsidP="007326EF">
            <w:pPr>
              <w:spacing w:after="0" w:line="240" w:lineRule="auto"/>
              <w:rPr>
                <w:rFonts w:ascii="Times New Roman" w:hAnsi="Times New Roman"/>
                <w:b/>
                <w:bCs/>
                <w:color w:val="000000"/>
                <w:sz w:val="18"/>
                <w:szCs w:val="24"/>
              </w:rPr>
            </w:pPr>
            <w:r w:rsidRPr="008B6BC2">
              <w:rPr>
                <w:rFonts w:ascii="Times New Roman" w:hAnsi="Times New Roman"/>
                <w:b/>
                <w:bCs/>
                <w:color w:val="000000"/>
                <w:sz w:val="18"/>
                <w:szCs w:val="24"/>
              </w:rPr>
              <w:t>III. Producer Single Commodity Transfers</w:t>
            </w:r>
            <w:r w:rsidRPr="008B6BC2">
              <w:rPr>
                <w:rFonts w:ascii="Times New Roman" w:hAnsi="Times New Roman"/>
                <w:b/>
                <w:bCs/>
                <w:color w:val="000000"/>
                <w:sz w:val="18"/>
                <w:szCs w:val="24"/>
                <w:vertAlign w:val="superscript"/>
              </w:rPr>
              <w:t>2</w:t>
            </w:r>
          </w:p>
        </w:tc>
        <w:tc>
          <w:tcPr>
            <w:tcW w:w="898"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-3031</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-3910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-859</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11892</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27066</w:t>
            </w:r>
          </w:p>
        </w:tc>
      </w:tr>
      <w:tr w:rsidR="00686745" w:rsidRPr="008B6BC2" w:rsidTr="007326EF">
        <w:trPr>
          <w:trHeight w:val="296"/>
        </w:trPr>
        <w:tc>
          <w:tcPr>
            <w:tcW w:w="4882" w:type="dxa"/>
            <w:tcBorders>
              <w:top w:val="nil"/>
              <w:left w:val="single" w:sz="4" w:space="0" w:color="auto"/>
              <w:bottom w:val="nil"/>
              <w:right w:val="nil"/>
            </w:tcBorders>
            <w:shd w:val="clear" w:color="auto" w:fill="auto"/>
            <w:noWrap/>
            <w:vAlign w:val="bottom"/>
            <w:hideMark/>
          </w:tcPr>
          <w:p w:rsidR="00686745" w:rsidRPr="008B6BC2" w:rsidRDefault="00686745" w:rsidP="008B6BC2">
            <w:pPr>
              <w:spacing w:after="0" w:line="240" w:lineRule="auto"/>
              <w:ind w:firstLineChars="100" w:firstLine="181"/>
              <w:rPr>
                <w:rFonts w:ascii="Times New Roman" w:hAnsi="Times New Roman"/>
                <w:b/>
                <w:bCs/>
                <w:i/>
                <w:iCs/>
                <w:color w:val="000000"/>
                <w:sz w:val="18"/>
                <w:szCs w:val="24"/>
              </w:rPr>
            </w:pPr>
            <w:r w:rsidRPr="008B6BC2">
              <w:rPr>
                <w:rFonts w:ascii="Times New Roman" w:hAnsi="Times New Roman"/>
                <w:b/>
                <w:bCs/>
                <w:i/>
                <w:iCs/>
                <w:color w:val="000000"/>
                <w:sz w:val="18"/>
                <w:szCs w:val="24"/>
              </w:rPr>
              <w:t xml:space="preserve"> A. Support based on commodity outputs</w:t>
            </w:r>
          </w:p>
        </w:tc>
        <w:tc>
          <w:tcPr>
            <w:tcW w:w="898"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-3031</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-3910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-859</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11892</w:t>
            </w:r>
          </w:p>
        </w:tc>
        <w:tc>
          <w:tcPr>
            <w:tcW w:w="804" w:type="dxa"/>
            <w:tcBorders>
              <w:top w:val="nil"/>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27066</w:t>
            </w:r>
          </w:p>
        </w:tc>
      </w:tr>
      <w:tr w:rsidR="00686745" w:rsidRPr="008B6BC2" w:rsidTr="007326EF">
        <w:trPr>
          <w:trHeight w:val="296"/>
        </w:trPr>
        <w:tc>
          <w:tcPr>
            <w:tcW w:w="4882" w:type="dxa"/>
            <w:tcBorders>
              <w:top w:val="single" w:sz="4" w:space="0" w:color="auto"/>
              <w:left w:val="single" w:sz="4" w:space="0" w:color="auto"/>
              <w:bottom w:val="single" w:sz="4" w:space="0" w:color="auto"/>
              <w:right w:val="nil"/>
            </w:tcBorders>
            <w:shd w:val="clear" w:color="auto" w:fill="auto"/>
            <w:noWrap/>
            <w:vAlign w:val="bottom"/>
            <w:hideMark/>
          </w:tcPr>
          <w:p w:rsidR="00686745" w:rsidRPr="008B6BC2" w:rsidRDefault="00686745" w:rsidP="008B6BC2">
            <w:pPr>
              <w:spacing w:after="0" w:line="240" w:lineRule="auto"/>
              <w:ind w:firstLineChars="200" w:firstLine="360"/>
              <w:rPr>
                <w:rFonts w:ascii="Times New Roman" w:hAnsi="Times New Roman"/>
                <w:i/>
                <w:iCs/>
                <w:color w:val="000000"/>
                <w:sz w:val="18"/>
                <w:szCs w:val="24"/>
              </w:rPr>
            </w:pPr>
            <w:r w:rsidRPr="008B6BC2">
              <w:rPr>
                <w:rFonts w:ascii="Times New Roman" w:hAnsi="Times New Roman"/>
                <w:i/>
                <w:iCs/>
                <w:color w:val="000000"/>
                <w:sz w:val="18"/>
                <w:szCs w:val="24"/>
              </w:rPr>
              <w:t>A1. Market Price Support</w:t>
            </w:r>
            <w:r w:rsidRPr="008B6BC2">
              <w:rPr>
                <w:rFonts w:ascii="Times New Roman" w:hAnsi="Times New Roman"/>
                <w:i/>
                <w:iCs/>
                <w:color w:val="000000"/>
                <w:sz w:val="18"/>
                <w:szCs w:val="24"/>
                <w:vertAlign w:val="superscript"/>
              </w:rPr>
              <w:t>3, 5</w:t>
            </w:r>
            <w:r w:rsidR="00F40B1E">
              <w:rPr>
                <w:rFonts w:ascii="Times New Roman" w:hAnsi="Times New Roman"/>
                <w:i/>
                <w:iCs/>
                <w:color w:val="000000"/>
                <w:sz w:val="18"/>
                <w:szCs w:val="24"/>
              </w:rPr>
              <w:t xml:space="preserve"> </w:t>
            </w:r>
          </w:p>
        </w:tc>
        <w:tc>
          <w:tcPr>
            <w:tcW w:w="898"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-3031</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-3910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-859</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2065</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-2370</w:t>
            </w:r>
          </w:p>
        </w:tc>
      </w:tr>
      <w:tr w:rsidR="00686745" w:rsidRPr="008B6BC2" w:rsidTr="007326EF">
        <w:trPr>
          <w:trHeight w:val="296"/>
        </w:trPr>
        <w:tc>
          <w:tcPr>
            <w:tcW w:w="4882" w:type="dxa"/>
            <w:tcBorders>
              <w:top w:val="nil"/>
              <w:left w:val="single" w:sz="4" w:space="0" w:color="auto"/>
              <w:bottom w:val="nil"/>
              <w:right w:val="nil"/>
            </w:tcBorders>
            <w:shd w:val="clear" w:color="auto" w:fill="auto"/>
            <w:noWrap/>
            <w:vAlign w:val="bottom"/>
            <w:hideMark/>
          </w:tcPr>
          <w:p w:rsidR="00686745" w:rsidRPr="008B6BC2" w:rsidRDefault="00686745" w:rsidP="008B6BC2">
            <w:pPr>
              <w:spacing w:after="0" w:line="240" w:lineRule="auto"/>
              <w:ind w:firstLineChars="200" w:firstLine="360"/>
              <w:rPr>
                <w:rFonts w:ascii="Times New Roman" w:hAnsi="Times New Roman"/>
                <w:i/>
                <w:iCs/>
                <w:color w:val="000000"/>
                <w:sz w:val="18"/>
                <w:szCs w:val="24"/>
              </w:rPr>
            </w:pPr>
            <w:r w:rsidRPr="008B6BC2">
              <w:rPr>
                <w:rFonts w:ascii="Times New Roman" w:hAnsi="Times New Roman"/>
                <w:i/>
                <w:iCs/>
                <w:color w:val="000000"/>
                <w:sz w:val="18"/>
                <w:szCs w:val="24"/>
              </w:rPr>
              <w:t>A2. Payments based on output</w:t>
            </w:r>
            <w:r w:rsidRPr="008B6BC2">
              <w:rPr>
                <w:rFonts w:ascii="Times New Roman" w:hAnsi="Times New Roman"/>
                <w:i/>
                <w:iCs/>
                <w:color w:val="000000"/>
                <w:sz w:val="18"/>
                <w:szCs w:val="24"/>
                <w:vertAlign w:val="superscript"/>
              </w:rPr>
              <w:t>3, 6</w:t>
            </w:r>
          </w:p>
        </w:tc>
        <w:tc>
          <w:tcPr>
            <w:tcW w:w="898"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9,827</w:t>
            </w:r>
          </w:p>
        </w:tc>
        <w:tc>
          <w:tcPr>
            <w:tcW w:w="804" w:type="dxa"/>
            <w:tcBorders>
              <w:top w:val="nil"/>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29,436</w:t>
            </w:r>
          </w:p>
        </w:tc>
      </w:tr>
      <w:tr w:rsidR="00686745" w:rsidRPr="008B6BC2" w:rsidTr="007326EF">
        <w:trPr>
          <w:trHeight w:val="296"/>
        </w:trPr>
        <w:tc>
          <w:tcPr>
            <w:tcW w:w="4882" w:type="dxa"/>
            <w:tcBorders>
              <w:top w:val="single" w:sz="4" w:space="0" w:color="auto"/>
              <w:left w:val="single" w:sz="4" w:space="0" w:color="auto"/>
              <w:bottom w:val="single" w:sz="4" w:space="0" w:color="auto"/>
              <w:right w:val="nil"/>
            </w:tcBorders>
            <w:shd w:val="clear" w:color="auto" w:fill="auto"/>
            <w:noWrap/>
            <w:vAlign w:val="bottom"/>
            <w:hideMark/>
          </w:tcPr>
          <w:p w:rsidR="00686745" w:rsidRPr="008B6BC2" w:rsidRDefault="00686745" w:rsidP="008B6BC2">
            <w:pPr>
              <w:spacing w:after="0" w:line="240" w:lineRule="auto"/>
              <w:ind w:firstLineChars="100" w:firstLine="181"/>
              <w:rPr>
                <w:rFonts w:ascii="Times New Roman" w:hAnsi="Times New Roman"/>
                <w:b/>
                <w:bCs/>
                <w:i/>
                <w:iCs/>
                <w:color w:val="000000"/>
                <w:sz w:val="18"/>
                <w:szCs w:val="24"/>
              </w:rPr>
            </w:pPr>
            <w:r w:rsidRPr="008B6BC2">
              <w:rPr>
                <w:rFonts w:ascii="Times New Roman" w:hAnsi="Times New Roman"/>
                <w:b/>
                <w:bCs/>
                <w:i/>
                <w:iCs/>
                <w:color w:val="000000"/>
                <w:sz w:val="18"/>
                <w:szCs w:val="24"/>
              </w:rPr>
              <w:t>B. Payments based on input use</w:t>
            </w:r>
          </w:p>
        </w:tc>
        <w:tc>
          <w:tcPr>
            <w:tcW w:w="898"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r>
      <w:tr w:rsidR="00686745" w:rsidRPr="008B6BC2" w:rsidTr="007326EF">
        <w:trPr>
          <w:trHeight w:val="296"/>
        </w:trPr>
        <w:tc>
          <w:tcPr>
            <w:tcW w:w="4882" w:type="dxa"/>
            <w:tcBorders>
              <w:top w:val="nil"/>
              <w:left w:val="single" w:sz="4" w:space="0" w:color="auto"/>
              <w:bottom w:val="nil"/>
              <w:right w:val="nil"/>
            </w:tcBorders>
            <w:shd w:val="clear" w:color="auto" w:fill="auto"/>
            <w:noWrap/>
            <w:vAlign w:val="bottom"/>
            <w:hideMark/>
          </w:tcPr>
          <w:p w:rsidR="00686745" w:rsidRPr="008B6BC2" w:rsidRDefault="00686745" w:rsidP="008B6BC2">
            <w:pPr>
              <w:spacing w:after="0" w:line="240" w:lineRule="auto"/>
              <w:ind w:firstLineChars="200" w:firstLine="360"/>
              <w:rPr>
                <w:rFonts w:ascii="Times New Roman" w:hAnsi="Times New Roman"/>
                <w:i/>
                <w:iCs/>
                <w:color w:val="000000"/>
                <w:sz w:val="18"/>
                <w:szCs w:val="24"/>
              </w:rPr>
            </w:pPr>
            <w:r w:rsidRPr="008B6BC2">
              <w:rPr>
                <w:rFonts w:ascii="Times New Roman" w:hAnsi="Times New Roman"/>
                <w:i/>
                <w:iCs/>
                <w:color w:val="000000"/>
                <w:sz w:val="18"/>
                <w:szCs w:val="24"/>
              </w:rPr>
              <w:t>B1. Variable input use</w:t>
            </w:r>
            <w:r w:rsidRPr="008B6BC2">
              <w:rPr>
                <w:rFonts w:ascii="Times New Roman" w:hAnsi="Times New Roman"/>
                <w:i/>
                <w:iCs/>
                <w:color w:val="000000"/>
                <w:sz w:val="18"/>
                <w:szCs w:val="24"/>
                <w:vertAlign w:val="superscript"/>
              </w:rPr>
              <w:t>3, 6</w:t>
            </w:r>
          </w:p>
        </w:tc>
        <w:tc>
          <w:tcPr>
            <w:tcW w:w="898"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r>
      <w:tr w:rsidR="00686745" w:rsidRPr="008B6BC2" w:rsidTr="007326EF">
        <w:trPr>
          <w:trHeight w:val="296"/>
        </w:trPr>
        <w:tc>
          <w:tcPr>
            <w:tcW w:w="4882" w:type="dxa"/>
            <w:tcBorders>
              <w:top w:val="single" w:sz="4" w:space="0" w:color="auto"/>
              <w:left w:val="single" w:sz="4" w:space="0" w:color="auto"/>
              <w:bottom w:val="single" w:sz="4" w:space="0" w:color="auto"/>
              <w:right w:val="nil"/>
            </w:tcBorders>
            <w:shd w:val="clear" w:color="auto" w:fill="auto"/>
            <w:noWrap/>
            <w:vAlign w:val="bottom"/>
            <w:hideMark/>
          </w:tcPr>
          <w:p w:rsidR="00686745" w:rsidRPr="008B6BC2" w:rsidRDefault="00686745" w:rsidP="008B6BC2">
            <w:pPr>
              <w:spacing w:after="0" w:line="240" w:lineRule="auto"/>
              <w:ind w:firstLineChars="200" w:firstLine="360"/>
              <w:rPr>
                <w:rFonts w:ascii="Times New Roman" w:hAnsi="Times New Roman"/>
                <w:i/>
                <w:iCs/>
                <w:color w:val="000000"/>
                <w:sz w:val="18"/>
                <w:szCs w:val="24"/>
              </w:rPr>
            </w:pPr>
            <w:r w:rsidRPr="008B6BC2">
              <w:rPr>
                <w:rFonts w:ascii="Times New Roman" w:hAnsi="Times New Roman"/>
                <w:i/>
                <w:iCs/>
                <w:color w:val="000000"/>
                <w:sz w:val="18"/>
                <w:szCs w:val="24"/>
              </w:rPr>
              <w:t>B2. Fixed capital formation</w:t>
            </w:r>
            <w:r w:rsidRPr="008B6BC2">
              <w:rPr>
                <w:rFonts w:ascii="Times New Roman" w:hAnsi="Times New Roman"/>
                <w:i/>
                <w:iCs/>
                <w:color w:val="000000"/>
                <w:sz w:val="18"/>
                <w:szCs w:val="24"/>
                <w:vertAlign w:val="superscript"/>
              </w:rPr>
              <w:t>3, 6</w:t>
            </w:r>
          </w:p>
        </w:tc>
        <w:tc>
          <w:tcPr>
            <w:tcW w:w="898"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r>
      <w:tr w:rsidR="00686745" w:rsidRPr="008B6BC2" w:rsidTr="007326EF">
        <w:trPr>
          <w:trHeight w:val="296"/>
        </w:trPr>
        <w:tc>
          <w:tcPr>
            <w:tcW w:w="4882" w:type="dxa"/>
            <w:tcBorders>
              <w:top w:val="nil"/>
              <w:left w:val="single" w:sz="4" w:space="0" w:color="auto"/>
              <w:bottom w:val="nil"/>
              <w:right w:val="nil"/>
            </w:tcBorders>
            <w:shd w:val="clear" w:color="auto" w:fill="auto"/>
            <w:noWrap/>
            <w:vAlign w:val="bottom"/>
            <w:hideMark/>
          </w:tcPr>
          <w:p w:rsidR="00686745" w:rsidRPr="008B6BC2" w:rsidRDefault="00686745" w:rsidP="008B6BC2">
            <w:pPr>
              <w:spacing w:after="0" w:line="240" w:lineRule="auto"/>
              <w:ind w:firstLineChars="200" w:firstLine="360"/>
              <w:rPr>
                <w:rFonts w:ascii="Times New Roman" w:hAnsi="Times New Roman"/>
                <w:i/>
                <w:iCs/>
                <w:color w:val="000000"/>
                <w:sz w:val="18"/>
                <w:szCs w:val="24"/>
              </w:rPr>
            </w:pPr>
            <w:r w:rsidRPr="008B6BC2">
              <w:rPr>
                <w:rFonts w:ascii="Times New Roman" w:hAnsi="Times New Roman"/>
                <w:i/>
                <w:iCs/>
                <w:color w:val="000000"/>
                <w:sz w:val="18"/>
                <w:szCs w:val="24"/>
              </w:rPr>
              <w:t>B3. On-farm services</w:t>
            </w:r>
            <w:r w:rsidRPr="008B6BC2">
              <w:rPr>
                <w:rFonts w:ascii="Times New Roman" w:hAnsi="Times New Roman"/>
                <w:i/>
                <w:iCs/>
                <w:color w:val="000000"/>
                <w:sz w:val="18"/>
                <w:szCs w:val="24"/>
                <w:vertAlign w:val="superscript"/>
              </w:rPr>
              <w:t>3, 6</w:t>
            </w:r>
          </w:p>
        </w:tc>
        <w:tc>
          <w:tcPr>
            <w:tcW w:w="898"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r>
      <w:tr w:rsidR="00686745" w:rsidRPr="008B6BC2" w:rsidTr="007326EF">
        <w:trPr>
          <w:trHeight w:val="532"/>
        </w:trPr>
        <w:tc>
          <w:tcPr>
            <w:tcW w:w="4882" w:type="dxa"/>
            <w:tcBorders>
              <w:top w:val="single" w:sz="4" w:space="0" w:color="auto"/>
              <w:left w:val="single" w:sz="4" w:space="0" w:color="auto"/>
              <w:bottom w:val="single" w:sz="4" w:space="0" w:color="auto"/>
              <w:right w:val="nil"/>
            </w:tcBorders>
            <w:shd w:val="clear" w:color="auto" w:fill="auto"/>
            <w:vAlign w:val="bottom"/>
            <w:hideMark/>
          </w:tcPr>
          <w:p w:rsidR="00686745" w:rsidRPr="008B6BC2" w:rsidRDefault="00686745" w:rsidP="008B6BC2">
            <w:pPr>
              <w:spacing w:after="0" w:line="240" w:lineRule="auto"/>
              <w:ind w:firstLineChars="100" w:firstLine="181"/>
              <w:rPr>
                <w:rFonts w:ascii="Times New Roman" w:hAnsi="Times New Roman"/>
                <w:b/>
                <w:bCs/>
                <w:i/>
                <w:iCs/>
                <w:color w:val="000000"/>
                <w:sz w:val="18"/>
                <w:szCs w:val="24"/>
              </w:rPr>
            </w:pPr>
            <w:r w:rsidRPr="008B6BC2">
              <w:rPr>
                <w:rFonts w:ascii="Times New Roman" w:hAnsi="Times New Roman"/>
                <w:b/>
                <w:bCs/>
                <w:i/>
                <w:iCs/>
                <w:color w:val="000000"/>
                <w:sz w:val="18"/>
                <w:szCs w:val="24"/>
              </w:rPr>
              <w:t>C. Payments based on current A/An/R/I, production required, single commodity</w:t>
            </w:r>
            <w:r w:rsidRPr="008B6BC2">
              <w:rPr>
                <w:rFonts w:ascii="Times New Roman" w:hAnsi="Times New Roman"/>
                <w:b/>
                <w:bCs/>
                <w:i/>
                <w:iCs/>
                <w:color w:val="000000"/>
                <w:sz w:val="18"/>
                <w:szCs w:val="24"/>
                <w:vertAlign w:val="superscript"/>
              </w:rPr>
              <w:t>3, 6</w:t>
            </w:r>
          </w:p>
        </w:tc>
        <w:tc>
          <w:tcPr>
            <w:tcW w:w="898"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r>
      <w:tr w:rsidR="00686745" w:rsidRPr="008B6BC2" w:rsidTr="007326EF">
        <w:trPr>
          <w:trHeight w:val="296"/>
        </w:trPr>
        <w:tc>
          <w:tcPr>
            <w:tcW w:w="4882" w:type="dxa"/>
            <w:tcBorders>
              <w:top w:val="nil"/>
              <w:left w:val="single" w:sz="4" w:space="0" w:color="auto"/>
              <w:bottom w:val="nil"/>
              <w:right w:val="nil"/>
            </w:tcBorders>
            <w:shd w:val="clear" w:color="auto" w:fill="auto"/>
            <w:noWrap/>
            <w:vAlign w:val="bottom"/>
            <w:hideMark/>
          </w:tcPr>
          <w:p w:rsidR="00686745" w:rsidRPr="008B6BC2" w:rsidRDefault="00686745" w:rsidP="008B6BC2">
            <w:pPr>
              <w:spacing w:after="0" w:line="240" w:lineRule="auto"/>
              <w:ind w:firstLineChars="100" w:firstLine="181"/>
              <w:rPr>
                <w:rFonts w:ascii="Times New Roman" w:hAnsi="Times New Roman"/>
                <w:b/>
                <w:bCs/>
                <w:i/>
                <w:iCs/>
                <w:color w:val="000000"/>
                <w:sz w:val="18"/>
                <w:szCs w:val="24"/>
              </w:rPr>
            </w:pPr>
            <w:r w:rsidRPr="008B6BC2">
              <w:rPr>
                <w:rFonts w:ascii="Times New Roman" w:hAnsi="Times New Roman"/>
                <w:b/>
                <w:bCs/>
                <w:i/>
                <w:iCs/>
                <w:color w:val="000000"/>
                <w:sz w:val="18"/>
                <w:szCs w:val="24"/>
              </w:rPr>
              <w:t>D. Payments based on non-current A/An/R/I, production required</w:t>
            </w:r>
            <w:r w:rsidRPr="008B6BC2">
              <w:rPr>
                <w:rFonts w:ascii="Times New Roman" w:hAnsi="Times New Roman"/>
                <w:b/>
                <w:bCs/>
                <w:i/>
                <w:iCs/>
                <w:color w:val="000000"/>
                <w:sz w:val="18"/>
                <w:szCs w:val="24"/>
                <w:vertAlign w:val="superscript"/>
              </w:rPr>
              <w:t>3, 6</w:t>
            </w:r>
          </w:p>
        </w:tc>
        <w:tc>
          <w:tcPr>
            <w:tcW w:w="898"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Mill MNT</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c>
          <w:tcPr>
            <w:tcW w:w="804" w:type="dxa"/>
            <w:tcBorders>
              <w:top w:val="nil"/>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0</w:t>
            </w:r>
          </w:p>
        </w:tc>
      </w:tr>
      <w:tr w:rsidR="00686745" w:rsidRPr="008B6BC2" w:rsidTr="007326EF">
        <w:trPr>
          <w:trHeight w:val="296"/>
        </w:trPr>
        <w:tc>
          <w:tcPr>
            <w:tcW w:w="4882" w:type="dxa"/>
            <w:tcBorders>
              <w:top w:val="single" w:sz="4" w:space="0" w:color="auto"/>
              <w:left w:val="single" w:sz="4" w:space="0" w:color="auto"/>
              <w:bottom w:val="nil"/>
              <w:right w:val="nil"/>
            </w:tcBorders>
            <w:shd w:val="clear" w:color="auto" w:fill="auto"/>
            <w:noWrap/>
            <w:vAlign w:val="bottom"/>
            <w:hideMark/>
          </w:tcPr>
          <w:p w:rsidR="00686745" w:rsidRPr="008B6BC2" w:rsidRDefault="00686745" w:rsidP="007326EF">
            <w:pPr>
              <w:spacing w:after="0" w:line="240" w:lineRule="auto"/>
              <w:rPr>
                <w:rFonts w:ascii="Times New Roman" w:hAnsi="Times New Roman"/>
                <w:color w:val="000000"/>
                <w:sz w:val="18"/>
                <w:szCs w:val="24"/>
              </w:rPr>
            </w:pPr>
            <w:r w:rsidRPr="008B6BC2">
              <w:rPr>
                <w:rFonts w:ascii="Times New Roman" w:hAnsi="Times New Roman"/>
                <w:color w:val="000000"/>
                <w:sz w:val="18"/>
                <w:szCs w:val="24"/>
              </w:rPr>
              <w:t> </w:t>
            </w:r>
          </w:p>
        </w:tc>
        <w:tc>
          <w:tcPr>
            <w:tcW w:w="898"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 </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 </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 </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 </w:t>
            </w:r>
          </w:p>
        </w:tc>
        <w:tc>
          <w:tcPr>
            <w:tcW w:w="804" w:type="dxa"/>
            <w:tcBorders>
              <w:top w:val="single" w:sz="4" w:space="0" w:color="auto"/>
              <w:left w:val="nil"/>
              <w:bottom w:val="nil"/>
              <w:right w:val="nil"/>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 </w:t>
            </w:r>
          </w:p>
        </w:tc>
        <w:tc>
          <w:tcPr>
            <w:tcW w:w="804" w:type="dxa"/>
            <w:tcBorders>
              <w:top w:val="single" w:sz="4" w:space="0" w:color="auto"/>
              <w:left w:val="nil"/>
              <w:bottom w:val="nil"/>
              <w:right w:val="single" w:sz="4" w:space="0" w:color="auto"/>
            </w:tcBorders>
            <w:shd w:val="clear" w:color="auto" w:fill="auto"/>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 </w:t>
            </w:r>
          </w:p>
        </w:tc>
      </w:tr>
      <w:tr w:rsidR="00686745" w:rsidRPr="008B6BC2" w:rsidTr="007326EF">
        <w:trPr>
          <w:trHeight w:val="296"/>
        </w:trPr>
        <w:tc>
          <w:tcPr>
            <w:tcW w:w="4882" w:type="dxa"/>
            <w:tcBorders>
              <w:top w:val="single" w:sz="4" w:space="0" w:color="auto"/>
              <w:left w:val="single" w:sz="4" w:space="0" w:color="auto"/>
              <w:bottom w:val="single" w:sz="4" w:space="0" w:color="auto"/>
              <w:right w:val="nil"/>
            </w:tcBorders>
            <w:shd w:val="clear" w:color="000000" w:fill="DBE5F1"/>
            <w:noWrap/>
            <w:vAlign w:val="bottom"/>
            <w:hideMark/>
          </w:tcPr>
          <w:p w:rsidR="00686745" w:rsidRPr="008B6BC2" w:rsidRDefault="00686745" w:rsidP="007326EF">
            <w:pPr>
              <w:spacing w:after="0" w:line="240" w:lineRule="auto"/>
              <w:rPr>
                <w:rFonts w:ascii="Times New Roman" w:hAnsi="Times New Roman"/>
                <w:b/>
                <w:bCs/>
                <w:color w:val="000000"/>
                <w:sz w:val="18"/>
                <w:szCs w:val="24"/>
              </w:rPr>
            </w:pPr>
            <w:r w:rsidRPr="008B6BC2">
              <w:rPr>
                <w:rFonts w:ascii="Times New Roman" w:hAnsi="Times New Roman"/>
                <w:b/>
                <w:bCs/>
                <w:color w:val="000000"/>
                <w:sz w:val="18"/>
                <w:szCs w:val="24"/>
              </w:rPr>
              <w:t>IV. % SCT</w:t>
            </w:r>
            <w:r w:rsidRPr="008B6BC2">
              <w:rPr>
                <w:rFonts w:ascii="Times New Roman" w:hAnsi="Times New Roman"/>
                <w:b/>
                <w:bCs/>
                <w:color w:val="000000"/>
                <w:sz w:val="18"/>
                <w:szCs w:val="24"/>
                <w:vertAlign w:val="superscript"/>
              </w:rPr>
              <w:t>4, 7</w:t>
            </w:r>
          </w:p>
        </w:tc>
        <w:tc>
          <w:tcPr>
            <w:tcW w:w="898" w:type="dxa"/>
            <w:tcBorders>
              <w:top w:val="single" w:sz="4" w:space="0" w:color="auto"/>
              <w:left w:val="nil"/>
              <w:bottom w:val="single" w:sz="4" w:space="0" w:color="auto"/>
              <w:right w:val="nil"/>
            </w:tcBorders>
            <w:shd w:val="clear" w:color="000000" w:fill="DBE5F1"/>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w:t>
            </w:r>
          </w:p>
        </w:tc>
        <w:tc>
          <w:tcPr>
            <w:tcW w:w="804" w:type="dxa"/>
            <w:tcBorders>
              <w:top w:val="single" w:sz="4" w:space="0" w:color="auto"/>
              <w:left w:val="nil"/>
              <w:bottom w:val="single" w:sz="4" w:space="0" w:color="auto"/>
              <w:right w:val="nil"/>
            </w:tcBorders>
            <w:shd w:val="clear" w:color="000000" w:fill="DBE5F1"/>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-50.42</w:t>
            </w:r>
          </w:p>
        </w:tc>
        <w:tc>
          <w:tcPr>
            <w:tcW w:w="804" w:type="dxa"/>
            <w:tcBorders>
              <w:top w:val="single" w:sz="4" w:space="0" w:color="auto"/>
              <w:left w:val="nil"/>
              <w:bottom w:val="single" w:sz="4" w:space="0" w:color="auto"/>
              <w:right w:val="nil"/>
            </w:tcBorders>
            <w:shd w:val="clear" w:color="000000" w:fill="DBE5F1"/>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-62.23</w:t>
            </w:r>
          </w:p>
        </w:tc>
        <w:tc>
          <w:tcPr>
            <w:tcW w:w="804" w:type="dxa"/>
            <w:tcBorders>
              <w:top w:val="single" w:sz="4" w:space="0" w:color="auto"/>
              <w:left w:val="nil"/>
              <w:bottom w:val="single" w:sz="4" w:space="0" w:color="auto"/>
              <w:right w:val="nil"/>
            </w:tcBorders>
            <w:shd w:val="clear" w:color="000000" w:fill="DBE5F1"/>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-8.31</w:t>
            </w:r>
          </w:p>
        </w:tc>
        <w:tc>
          <w:tcPr>
            <w:tcW w:w="804" w:type="dxa"/>
            <w:tcBorders>
              <w:top w:val="single" w:sz="4" w:space="0" w:color="auto"/>
              <w:left w:val="nil"/>
              <w:bottom w:val="single" w:sz="4" w:space="0" w:color="auto"/>
              <w:right w:val="nil"/>
            </w:tcBorders>
            <w:shd w:val="clear" w:color="000000" w:fill="DBE5F1"/>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59.10</w:t>
            </w:r>
          </w:p>
        </w:tc>
        <w:tc>
          <w:tcPr>
            <w:tcW w:w="804" w:type="dxa"/>
            <w:tcBorders>
              <w:top w:val="single" w:sz="4" w:space="0" w:color="auto"/>
              <w:left w:val="nil"/>
              <w:bottom w:val="single" w:sz="4" w:space="0" w:color="auto"/>
              <w:right w:val="single" w:sz="4" w:space="0" w:color="auto"/>
            </w:tcBorders>
            <w:shd w:val="clear" w:color="000000" w:fill="DBE5F1"/>
            <w:noWrap/>
            <w:vAlign w:val="center"/>
            <w:hideMark/>
          </w:tcPr>
          <w:p w:rsidR="00686745" w:rsidRPr="008B6BC2" w:rsidRDefault="00686745" w:rsidP="007326EF">
            <w:pPr>
              <w:spacing w:after="0" w:line="240" w:lineRule="auto"/>
              <w:jc w:val="center"/>
              <w:rPr>
                <w:rFonts w:ascii="Times New Roman" w:hAnsi="Times New Roman"/>
                <w:color w:val="000000"/>
                <w:sz w:val="18"/>
                <w:szCs w:val="24"/>
              </w:rPr>
            </w:pPr>
            <w:r w:rsidRPr="008B6BC2">
              <w:rPr>
                <w:rFonts w:ascii="Times New Roman" w:hAnsi="Times New Roman"/>
                <w:color w:val="000000"/>
                <w:sz w:val="18"/>
                <w:szCs w:val="24"/>
              </w:rPr>
              <w:t>70.49</w:t>
            </w:r>
          </w:p>
        </w:tc>
      </w:tr>
    </w:tbl>
    <w:p w:rsidR="00E15871" w:rsidRPr="00C1624B" w:rsidRDefault="00E15871" w:rsidP="00E15871">
      <w:pPr>
        <w:spacing w:after="0" w:line="240" w:lineRule="auto"/>
        <w:rPr>
          <w:rFonts w:ascii="Times New Roman" w:hAnsi="Times New Roman"/>
          <w:color w:val="000000"/>
          <w:sz w:val="20"/>
          <w:szCs w:val="20"/>
        </w:rPr>
      </w:pPr>
      <w:r w:rsidRPr="00C1624B">
        <w:rPr>
          <w:rFonts w:ascii="Times New Roman" w:hAnsi="Times New Roman"/>
          <w:color w:val="000000"/>
          <w:sz w:val="20"/>
          <w:szCs w:val="20"/>
        </w:rPr>
        <w:t>Source: Author's calculations</w:t>
      </w:r>
    </w:p>
    <w:p w:rsidR="00A13072" w:rsidRPr="00C1624B" w:rsidRDefault="00A13072" w:rsidP="00A13072">
      <w:pPr>
        <w:autoSpaceDE w:val="0"/>
        <w:autoSpaceDN w:val="0"/>
        <w:adjustRightInd w:val="0"/>
        <w:spacing w:after="0" w:line="240" w:lineRule="auto"/>
        <w:jc w:val="both"/>
        <w:rPr>
          <w:rFonts w:ascii="Times New Roman" w:hAnsi="Times New Roman"/>
          <w:color w:val="000000"/>
          <w:sz w:val="20"/>
          <w:szCs w:val="20"/>
        </w:rPr>
      </w:pPr>
      <w:r w:rsidRPr="00C1624B">
        <w:rPr>
          <w:rFonts w:ascii="Times New Roman" w:hAnsi="Times New Roman"/>
          <w:color w:val="000000"/>
          <w:sz w:val="20"/>
          <w:szCs w:val="20"/>
        </w:rPr>
        <w:t>Formulas involved in the calculation for each row above are given in the footnotes below:</w:t>
      </w:r>
    </w:p>
    <w:tbl>
      <w:tblPr>
        <w:tblW w:w="7160" w:type="dxa"/>
        <w:tblInd w:w="93" w:type="dxa"/>
        <w:tblLook w:val="04A0" w:firstRow="1" w:lastRow="0" w:firstColumn="1" w:lastColumn="0" w:noHBand="0" w:noVBand="1"/>
      </w:tblPr>
      <w:tblGrid>
        <w:gridCol w:w="4480"/>
        <w:gridCol w:w="1820"/>
        <w:gridCol w:w="860"/>
      </w:tblGrid>
      <w:tr w:rsidR="00686745" w:rsidRPr="00C1624B" w:rsidTr="007326EF">
        <w:trPr>
          <w:gridAfter w:val="2"/>
          <w:wAfter w:w="2680" w:type="dxa"/>
          <w:trHeight w:val="345"/>
        </w:trPr>
        <w:tc>
          <w:tcPr>
            <w:tcW w:w="4480" w:type="dxa"/>
            <w:tcBorders>
              <w:top w:val="nil"/>
              <w:left w:val="nil"/>
              <w:bottom w:val="nil"/>
              <w:right w:val="nil"/>
            </w:tcBorders>
            <w:shd w:val="clear" w:color="auto" w:fill="auto"/>
            <w:noWrap/>
            <w:vAlign w:val="bottom"/>
            <w:hideMark/>
          </w:tcPr>
          <w:p w:rsidR="00686745" w:rsidRPr="00C1624B" w:rsidRDefault="00686745" w:rsidP="007326EF">
            <w:pPr>
              <w:spacing w:after="0" w:line="240" w:lineRule="auto"/>
              <w:rPr>
                <w:rFonts w:ascii="Times New Roman" w:hAnsi="Times New Roman"/>
                <w:color w:val="000000"/>
                <w:sz w:val="20"/>
                <w:szCs w:val="20"/>
              </w:rPr>
            </w:pPr>
            <w:r w:rsidRPr="00C1624B">
              <w:rPr>
                <w:rFonts w:ascii="Times New Roman" w:hAnsi="Times New Roman"/>
                <w:color w:val="000000"/>
                <w:sz w:val="20"/>
                <w:szCs w:val="20"/>
                <w:vertAlign w:val="superscript"/>
              </w:rPr>
              <w:t>1</w:t>
            </w:r>
            <w:r w:rsidRPr="00C1624B">
              <w:rPr>
                <w:rFonts w:ascii="Times New Roman" w:hAnsi="Times New Roman"/>
                <w:color w:val="000000"/>
                <w:sz w:val="20"/>
                <w:szCs w:val="20"/>
              </w:rPr>
              <w:t xml:space="preserve"> MPS table</w:t>
            </w:r>
          </w:p>
        </w:tc>
      </w:tr>
      <w:tr w:rsidR="00686745" w:rsidRPr="00C1624B" w:rsidTr="007326EF">
        <w:trPr>
          <w:gridAfter w:val="2"/>
          <w:wAfter w:w="2680" w:type="dxa"/>
          <w:trHeight w:val="345"/>
        </w:trPr>
        <w:tc>
          <w:tcPr>
            <w:tcW w:w="4480" w:type="dxa"/>
            <w:tcBorders>
              <w:top w:val="nil"/>
              <w:left w:val="nil"/>
              <w:bottom w:val="nil"/>
              <w:right w:val="nil"/>
            </w:tcBorders>
            <w:shd w:val="clear" w:color="auto" w:fill="auto"/>
            <w:noWrap/>
            <w:vAlign w:val="bottom"/>
            <w:hideMark/>
          </w:tcPr>
          <w:p w:rsidR="00686745" w:rsidRPr="00C1624B" w:rsidRDefault="00686745" w:rsidP="007326EF">
            <w:pPr>
              <w:spacing w:after="0" w:line="240" w:lineRule="auto"/>
              <w:rPr>
                <w:rFonts w:ascii="Times New Roman" w:hAnsi="Times New Roman"/>
                <w:color w:val="000000"/>
                <w:sz w:val="20"/>
                <w:szCs w:val="20"/>
              </w:rPr>
            </w:pPr>
            <w:r w:rsidRPr="00C1624B">
              <w:rPr>
                <w:rFonts w:ascii="Times New Roman" w:hAnsi="Times New Roman"/>
                <w:color w:val="000000"/>
                <w:sz w:val="20"/>
                <w:szCs w:val="20"/>
                <w:vertAlign w:val="superscript"/>
              </w:rPr>
              <w:t>2</w:t>
            </w:r>
            <w:r w:rsidRPr="00C1624B">
              <w:rPr>
                <w:rFonts w:ascii="Times New Roman" w:hAnsi="Times New Roman"/>
                <w:color w:val="000000"/>
                <w:sz w:val="20"/>
                <w:szCs w:val="20"/>
              </w:rPr>
              <w:t xml:space="preserve"> PSCTWL = AWL + BWL + CWL + DWL</w:t>
            </w:r>
          </w:p>
        </w:tc>
      </w:tr>
      <w:tr w:rsidR="00686745" w:rsidRPr="00C1624B" w:rsidTr="007326EF">
        <w:trPr>
          <w:gridAfter w:val="2"/>
          <w:wAfter w:w="2680" w:type="dxa"/>
          <w:trHeight w:val="345"/>
        </w:trPr>
        <w:tc>
          <w:tcPr>
            <w:tcW w:w="4480" w:type="dxa"/>
            <w:tcBorders>
              <w:top w:val="nil"/>
              <w:left w:val="nil"/>
              <w:bottom w:val="nil"/>
              <w:right w:val="nil"/>
            </w:tcBorders>
            <w:shd w:val="clear" w:color="auto" w:fill="auto"/>
            <w:noWrap/>
            <w:vAlign w:val="bottom"/>
            <w:hideMark/>
          </w:tcPr>
          <w:p w:rsidR="00686745" w:rsidRPr="00C1624B" w:rsidRDefault="00686745" w:rsidP="007326EF">
            <w:pPr>
              <w:spacing w:after="0" w:line="240" w:lineRule="auto"/>
              <w:rPr>
                <w:rFonts w:ascii="Times New Roman" w:hAnsi="Times New Roman"/>
                <w:color w:val="000000"/>
                <w:sz w:val="20"/>
                <w:szCs w:val="20"/>
              </w:rPr>
            </w:pPr>
            <w:r w:rsidRPr="00C1624B">
              <w:rPr>
                <w:rFonts w:ascii="Times New Roman" w:hAnsi="Times New Roman"/>
                <w:color w:val="000000"/>
                <w:sz w:val="20"/>
                <w:szCs w:val="20"/>
                <w:vertAlign w:val="superscript"/>
              </w:rPr>
              <w:t>3</w:t>
            </w:r>
            <w:r w:rsidRPr="00C1624B">
              <w:rPr>
                <w:rFonts w:ascii="Times New Roman" w:hAnsi="Times New Roman"/>
                <w:color w:val="000000"/>
                <w:sz w:val="20"/>
                <w:szCs w:val="20"/>
              </w:rPr>
              <w:t xml:space="preserve"> TOTAL table</w:t>
            </w:r>
          </w:p>
        </w:tc>
      </w:tr>
      <w:tr w:rsidR="00686745" w:rsidRPr="00C1624B" w:rsidTr="007326EF">
        <w:trPr>
          <w:trHeight w:val="345"/>
        </w:trPr>
        <w:tc>
          <w:tcPr>
            <w:tcW w:w="7160" w:type="dxa"/>
            <w:gridSpan w:val="3"/>
            <w:tcBorders>
              <w:top w:val="nil"/>
              <w:left w:val="nil"/>
              <w:bottom w:val="nil"/>
              <w:right w:val="nil"/>
            </w:tcBorders>
            <w:shd w:val="clear" w:color="auto" w:fill="auto"/>
            <w:noWrap/>
            <w:vAlign w:val="bottom"/>
            <w:hideMark/>
          </w:tcPr>
          <w:p w:rsidR="00686745" w:rsidRPr="00C1624B" w:rsidRDefault="00686745" w:rsidP="007326EF">
            <w:pPr>
              <w:spacing w:after="0" w:line="240" w:lineRule="auto"/>
              <w:rPr>
                <w:rFonts w:ascii="Times New Roman" w:hAnsi="Times New Roman"/>
                <w:color w:val="000000"/>
                <w:sz w:val="20"/>
                <w:szCs w:val="20"/>
              </w:rPr>
            </w:pPr>
            <w:r w:rsidRPr="00C1624B">
              <w:rPr>
                <w:rFonts w:ascii="Times New Roman" w:hAnsi="Times New Roman"/>
                <w:color w:val="000000"/>
                <w:sz w:val="20"/>
                <w:szCs w:val="20"/>
                <w:vertAlign w:val="superscript"/>
              </w:rPr>
              <w:t>4</w:t>
            </w:r>
            <w:r w:rsidRPr="00C1624B">
              <w:rPr>
                <w:rFonts w:ascii="Times New Roman" w:hAnsi="Times New Roman"/>
                <w:color w:val="000000"/>
                <w:sz w:val="20"/>
                <w:szCs w:val="20"/>
              </w:rPr>
              <w:t xml:space="preserve"> %SCTWL = 100* SCTWL / ( (PPWL*QPWL) + A.2WL + BWL + CWL + DWL)</w:t>
            </w:r>
          </w:p>
        </w:tc>
      </w:tr>
      <w:tr w:rsidR="00686745" w:rsidRPr="00C1624B" w:rsidTr="007326EF">
        <w:trPr>
          <w:gridAfter w:val="2"/>
          <w:wAfter w:w="2680" w:type="dxa"/>
          <w:trHeight w:val="345"/>
        </w:trPr>
        <w:tc>
          <w:tcPr>
            <w:tcW w:w="4480" w:type="dxa"/>
            <w:tcBorders>
              <w:top w:val="nil"/>
              <w:left w:val="nil"/>
              <w:bottom w:val="nil"/>
              <w:right w:val="nil"/>
            </w:tcBorders>
            <w:shd w:val="clear" w:color="auto" w:fill="auto"/>
            <w:noWrap/>
            <w:vAlign w:val="bottom"/>
            <w:hideMark/>
          </w:tcPr>
          <w:p w:rsidR="00686745" w:rsidRPr="00C1624B" w:rsidRDefault="00686745" w:rsidP="007326EF">
            <w:pPr>
              <w:spacing w:after="0" w:line="240" w:lineRule="auto"/>
              <w:rPr>
                <w:rFonts w:ascii="Times New Roman" w:hAnsi="Times New Roman"/>
                <w:color w:val="000000"/>
                <w:sz w:val="20"/>
                <w:szCs w:val="20"/>
              </w:rPr>
            </w:pPr>
            <w:r w:rsidRPr="00C1624B">
              <w:rPr>
                <w:rFonts w:ascii="Times New Roman" w:hAnsi="Times New Roman"/>
                <w:color w:val="000000"/>
                <w:sz w:val="20"/>
                <w:szCs w:val="20"/>
                <w:vertAlign w:val="superscript"/>
              </w:rPr>
              <w:t>5</w:t>
            </w:r>
            <w:r w:rsidRPr="00C1624B">
              <w:rPr>
                <w:rFonts w:ascii="Times New Roman" w:hAnsi="Times New Roman"/>
                <w:color w:val="000000"/>
                <w:sz w:val="20"/>
                <w:szCs w:val="20"/>
              </w:rPr>
              <w:t xml:space="preserve"> Wool specific MPS</w:t>
            </w:r>
          </w:p>
        </w:tc>
      </w:tr>
      <w:tr w:rsidR="00686745" w:rsidRPr="00C1624B" w:rsidTr="007326EF">
        <w:trPr>
          <w:gridAfter w:val="2"/>
          <w:wAfter w:w="2680" w:type="dxa"/>
          <w:trHeight w:val="345"/>
        </w:trPr>
        <w:tc>
          <w:tcPr>
            <w:tcW w:w="4480" w:type="dxa"/>
            <w:tcBorders>
              <w:top w:val="nil"/>
              <w:left w:val="nil"/>
              <w:bottom w:val="nil"/>
              <w:right w:val="nil"/>
            </w:tcBorders>
            <w:shd w:val="clear" w:color="auto" w:fill="auto"/>
            <w:noWrap/>
            <w:vAlign w:val="bottom"/>
            <w:hideMark/>
          </w:tcPr>
          <w:p w:rsidR="00686745" w:rsidRPr="00C1624B" w:rsidRDefault="00686745" w:rsidP="007326EF">
            <w:pPr>
              <w:spacing w:after="0" w:line="240" w:lineRule="auto"/>
              <w:rPr>
                <w:rFonts w:ascii="Times New Roman" w:hAnsi="Times New Roman"/>
                <w:color w:val="000000"/>
                <w:sz w:val="20"/>
                <w:szCs w:val="20"/>
              </w:rPr>
            </w:pPr>
            <w:r w:rsidRPr="00C1624B">
              <w:rPr>
                <w:rFonts w:ascii="Times New Roman" w:hAnsi="Times New Roman"/>
                <w:color w:val="000000"/>
                <w:sz w:val="20"/>
                <w:szCs w:val="20"/>
                <w:vertAlign w:val="superscript"/>
              </w:rPr>
              <w:t>6</w:t>
            </w:r>
            <w:r w:rsidRPr="00C1624B">
              <w:rPr>
                <w:rFonts w:ascii="Times New Roman" w:hAnsi="Times New Roman"/>
                <w:color w:val="000000"/>
                <w:sz w:val="20"/>
                <w:szCs w:val="20"/>
              </w:rPr>
              <w:t xml:space="preserve"> Wool specific programs</w:t>
            </w:r>
          </w:p>
        </w:tc>
      </w:tr>
      <w:tr w:rsidR="00686745" w:rsidRPr="00C1624B" w:rsidTr="007326EF">
        <w:trPr>
          <w:gridAfter w:val="1"/>
          <w:wAfter w:w="860" w:type="dxa"/>
          <w:trHeight w:val="345"/>
        </w:trPr>
        <w:tc>
          <w:tcPr>
            <w:tcW w:w="6300" w:type="dxa"/>
            <w:gridSpan w:val="2"/>
            <w:tcBorders>
              <w:top w:val="nil"/>
              <w:left w:val="nil"/>
              <w:bottom w:val="nil"/>
              <w:right w:val="nil"/>
            </w:tcBorders>
            <w:shd w:val="clear" w:color="auto" w:fill="auto"/>
            <w:noWrap/>
            <w:vAlign w:val="bottom"/>
            <w:hideMark/>
          </w:tcPr>
          <w:p w:rsidR="00686745" w:rsidRPr="00C1624B" w:rsidRDefault="00686745" w:rsidP="007326EF">
            <w:pPr>
              <w:spacing w:after="0" w:line="240" w:lineRule="auto"/>
              <w:rPr>
                <w:rFonts w:ascii="Times New Roman" w:hAnsi="Times New Roman"/>
                <w:color w:val="000000"/>
                <w:sz w:val="20"/>
                <w:szCs w:val="20"/>
              </w:rPr>
            </w:pPr>
            <w:r w:rsidRPr="00C1624B">
              <w:rPr>
                <w:rFonts w:ascii="Times New Roman" w:hAnsi="Times New Roman"/>
                <w:color w:val="000000"/>
                <w:sz w:val="20"/>
                <w:szCs w:val="20"/>
                <w:vertAlign w:val="superscript"/>
              </w:rPr>
              <w:t xml:space="preserve">7 </w:t>
            </w:r>
            <w:r w:rsidRPr="00C1624B">
              <w:rPr>
                <w:rFonts w:ascii="Times New Roman" w:hAnsi="Times New Roman"/>
                <w:color w:val="000000"/>
                <w:sz w:val="20"/>
                <w:szCs w:val="20"/>
              </w:rPr>
              <w:t>Wool specific transfers</w:t>
            </w:r>
            <w:r w:rsidR="00F40B1E">
              <w:rPr>
                <w:rFonts w:ascii="Times New Roman" w:hAnsi="Times New Roman"/>
                <w:color w:val="000000"/>
                <w:sz w:val="20"/>
                <w:szCs w:val="20"/>
              </w:rPr>
              <w:t xml:space="preserve"> </w:t>
            </w:r>
            <w:r w:rsidRPr="00C1624B">
              <w:rPr>
                <w:rFonts w:ascii="Times New Roman" w:hAnsi="Times New Roman"/>
                <w:color w:val="000000"/>
                <w:sz w:val="20"/>
                <w:szCs w:val="20"/>
              </w:rPr>
              <w:t>/ value of receipts from wheat production</w:t>
            </w:r>
          </w:p>
        </w:tc>
      </w:tr>
    </w:tbl>
    <w:p w:rsidR="00391EB2" w:rsidRPr="00C1624B" w:rsidRDefault="00391EB2" w:rsidP="00884754">
      <w:pPr>
        <w:autoSpaceDE w:val="0"/>
        <w:autoSpaceDN w:val="0"/>
        <w:adjustRightInd w:val="0"/>
        <w:spacing w:after="0" w:line="240" w:lineRule="auto"/>
        <w:jc w:val="both"/>
        <w:rPr>
          <w:rFonts w:ascii="Times New Roman" w:hAnsi="Times New Roman"/>
          <w:color w:val="000000"/>
          <w:sz w:val="20"/>
          <w:szCs w:val="20"/>
        </w:rPr>
      </w:pPr>
    </w:p>
    <w:p w:rsidR="0083245D" w:rsidRPr="000A7FA2" w:rsidRDefault="0083245D" w:rsidP="00884754">
      <w:pPr>
        <w:autoSpaceDE w:val="0"/>
        <w:autoSpaceDN w:val="0"/>
        <w:adjustRightInd w:val="0"/>
        <w:spacing w:after="0" w:line="240" w:lineRule="auto"/>
        <w:jc w:val="both"/>
        <w:rPr>
          <w:rFonts w:ascii="Times New Roman" w:hAnsi="Times New Roman"/>
          <w:color w:val="000000"/>
          <w:sz w:val="24"/>
          <w:szCs w:val="24"/>
        </w:rPr>
      </w:pPr>
    </w:p>
    <w:p w:rsidR="00546A94" w:rsidRPr="000A7FA2" w:rsidRDefault="0089788E" w:rsidP="00CB3315">
      <w:pPr>
        <w:rPr>
          <w:rFonts w:ascii="Times New Roman" w:hAnsi="Times New Roman"/>
          <w:sz w:val="24"/>
          <w:szCs w:val="24"/>
        </w:rPr>
      </w:pPr>
      <w:r w:rsidRPr="000A7FA2">
        <w:rPr>
          <w:rFonts w:ascii="Times New Roman" w:hAnsi="Times New Roman"/>
          <w:sz w:val="24"/>
          <w:szCs w:val="24"/>
        </w:rPr>
        <w:br w:type="page"/>
      </w:r>
    </w:p>
    <w:p w:rsidR="00FA211A" w:rsidRDefault="00546A94" w:rsidP="00C1624B">
      <w:pPr>
        <w:pStyle w:val="Heading2"/>
        <w:numPr>
          <w:ilvl w:val="0"/>
          <w:numId w:val="0"/>
        </w:numPr>
        <w:ind w:left="576" w:hanging="576"/>
        <w:rPr>
          <w:szCs w:val="24"/>
        </w:rPr>
      </w:pPr>
      <w:bookmarkStart w:id="60" w:name="_Toc390194294"/>
      <w:r w:rsidRPr="000A7FA2">
        <w:rPr>
          <w:szCs w:val="24"/>
        </w:rPr>
        <w:lastRenderedPageBreak/>
        <w:t xml:space="preserve">Appendix 4: </w:t>
      </w:r>
      <w:r w:rsidR="00FA211A" w:rsidRPr="000A7FA2">
        <w:rPr>
          <w:szCs w:val="24"/>
        </w:rPr>
        <w:t>Fiscal Impact Indicators</w:t>
      </w:r>
      <w:bookmarkEnd w:id="60"/>
    </w:p>
    <w:p w:rsidR="00C1624B" w:rsidRPr="00C1624B" w:rsidRDefault="00C1624B" w:rsidP="00C1624B">
      <w:pPr>
        <w:pStyle w:val="NoSpacing"/>
      </w:pPr>
    </w:p>
    <w:p w:rsidR="00546A94" w:rsidRPr="000A7FA2" w:rsidRDefault="00194503" w:rsidP="00FA211A">
      <w:pPr>
        <w:rPr>
          <w:rFonts w:ascii="Times New Roman" w:hAnsi="Times New Roman"/>
          <w:b/>
          <w:sz w:val="24"/>
          <w:szCs w:val="24"/>
        </w:rPr>
      </w:pPr>
      <w:r w:rsidRPr="000A7FA2">
        <w:rPr>
          <w:rFonts w:ascii="Times New Roman" w:hAnsi="Times New Roman"/>
          <w:b/>
          <w:sz w:val="24"/>
          <w:szCs w:val="24"/>
        </w:rPr>
        <w:t xml:space="preserve">Table A.4.1 </w:t>
      </w:r>
      <w:r w:rsidR="00546A94" w:rsidRPr="000A7FA2">
        <w:rPr>
          <w:rFonts w:ascii="Times New Roman" w:hAnsi="Times New Roman"/>
          <w:b/>
          <w:sz w:val="24"/>
          <w:szCs w:val="24"/>
        </w:rPr>
        <w:t>Subsidies compared to Government expenditure and revenues</w:t>
      </w:r>
      <w:r w:rsidR="004854BA">
        <w:rPr>
          <w:rFonts w:ascii="Times New Roman" w:hAnsi="Times New Roman"/>
          <w:b/>
          <w:sz w:val="24"/>
          <w:szCs w:val="24"/>
        </w:rPr>
        <w:t xml:space="preserve"> (Million</w:t>
      </w:r>
      <w:r w:rsidR="00F40B1E">
        <w:rPr>
          <w:rFonts w:ascii="Times New Roman" w:hAnsi="Times New Roman"/>
          <w:b/>
          <w:sz w:val="24"/>
          <w:szCs w:val="24"/>
        </w:rPr>
        <w:t xml:space="preserve"> </w:t>
      </w:r>
      <w:r w:rsidR="004854BA">
        <w:rPr>
          <w:rFonts w:ascii="Times New Roman" w:hAnsi="Times New Roman"/>
          <w:b/>
          <w:sz w:val="24"/>
          <w:szCs w:val="24"/>
        </w:rPr>
        <w:t xml:space="preserve">MNT) </w:t>
      </w:r>
    </w:p>
    <w:tbl>
      <w:tblPr>
        <w:tblW w:w="9360" w:type="dxa"/>
        <w:tblInd w:w="98" w:type="dxa"/>
        <w:tblLook w:val="04A0" w:firstRow="1" w:lastRow="0" w:firstColumn="1" w:lastColumn="0" w:noHBand="0" w:noVBand="1"/>
      </w:tblPr>
      <w:tblGrid>
        <w:gridCol w:w="4060"/>
        <w:gridCol w:w="880"/>
        <w:gridCol w:w="880"/>
        <w:gridCol w:w="880"/>
        <w:gridCol w:w="880"/>
        <w:gridCol w:w="880"/>
        <w:gridCol w:w="900"/>
      </w:tblGrid>
      <w:tr w:rsidR="00194503" w:rsidRPr="008B6BC2" w:rsidTr="00194503">
        <w:trPr>
          <w:trHeight w:val="495"/>
        </w:trPr>
        <w:tc>
          <w:tcPr>
            <w:tcW w:w="4060" w:type="dxa"/>
            <w:tcBorders>
              <w:top w:val="single" w:sz="4" w:space="0" w:color="auto"/>
              <w:left w:val="single" w:sz="4" w:space="0" w:color="auto"/>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 </w:t>
            </w:r>
          </w:p>
        </w:tc>
        <w:tc>
          <w:tcPr>
            <w:tcW w:w="880" w:type="dxa"/>
            <w:tcBorders>
              <w:top w:val="single" w:sz="4" w:space="0" w:color="auto"/>
              <w:left w:val="nil"/>
              <w:bottom w:val="nil"/>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2008</w:t>
            </w:r>
          </w:p>
        </w:tc>
        <w:tc>
          <w:tcPr>
            <w:tcW w:w="880" w:type="dxa"/>
            <w:tcBorders>
              <w:top w:val="single" w:sz="4" w:space="0" w:color="auto"/>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2009</w:t>
            </w:r>
          </w:p>
        </w:tc>
        <w:tc>
          <w:tcPr>
            <w:tcW w:w="880" w:type="dxa"/>
            <w:tcBorders>
              <w:top w:val="single" w:sz="4" w:space="0" w:color="auto"/>
              <w:left w:val="nil"/>
              <w:bottom w:val="nil"/>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2010</w:t>
            </w:r>
          </w:p>
        </w:tc>
        <w:tc>
          <w:tcPr>
            <w:tcW w:w="880" w:type="dxa"/>
            <w:tcBorders>
              <w:top w:val="single" w:sz="4" w:space="0" w:color="auto"/>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2011</w:t>
            </w:r>
          </w:p>
        </w:tc>
        <w:tc>
          <w:tcPr>
            <w:tcW w:w="880" w:type="dxa"/>
            <w:tcBorders>
              <w:top w:val="single" w:sz="4" w:space="0" w:color="auto"/>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2012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2008-12 (Avg)</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000000" w:fill="B8CCE4"/>
            <w:noWrap/>
            <w:vAlign w:val="bottom"/>
            <w:hideMark/>
          </w:tcPr>
          <w:p w:rsidR="00194503" w:rsidRPr="008B6BC2" w:rsidRDefault="00194503" w:rsidP="00194503">
            <w:pPr>
              <w:spacing w:after="0" w:line="240" w:lineRule="auto"/>
              <w:rPr>
                <w:rFonts w:ascii="Times New Roman" w:hAnsi="Times New Roman"/>
                <w:b/>
                <w:bCs/>
                <w:sz w:val="20"/>
                <w:szCs w:val="24"/>
              </w:rPr>
            </w:pPr>
            <w:r w:rsidRPr="008B6BC2">
              <w:rPr>
                <w:rFonts w:ascii="Times New Roman" w:hAnsi="Times New Roman"/>
                <w:b/>
                <w:bCs/>
                <w:sz w:val="20"/>
                <w:szCs w:val="24"/>
              </w:rPr>
              <w:t>Total Ag Expenditures (MIA) 2/</w:t>
            </w:r>
          </w:p>
        </w:tc>
        <w:tc>
          <w:tcPr>
            <w:tcW w:w="880" w:type="dxa"/>
            <w:tcBorders>
              <w:top w:val="single" w:sz="4" w:space="0" w:color="auto"/>
              <w:left w:val="nil"/>
              <w:bottom w:val="single" w:sz="4" w:space="0" w:color="auto"/>
              <w:right w:val="nil"/>
            </w:tcBorders>
            <w:shd w:val="clear" w:color="000000" w:fill="B8CCE4"/>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98,803</w:t>
            </w:r>
          </w:p>
        </w:tc>
        <w:tc>
          <w:tcPr>
            <w:tcW w:w="880" w:type="dxa"/>
            <w:tcBorders>
              <w:top w:val="nil"/>
              <w:left w:val="nil"/>
              <w:bottom w:val="single" w:sz="4" w:space="0" w:color="auto"/>
              <w:right w:val="nil"/>
            </w:tcBorders>
            <w:shd w:val="clear" w:color="000000" w:fill="B8CCE4"/>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46,648</w:t>
            </w:r>
          </w:p>
        </w:tc>
        <w:tc>
          <w:tcPr>
            <w:tcW w:w="880" w:type="dxa"/>
            <w:tcBorders>
              <w:top w:val="single" w:sz="4" w:space="0" w:color="auto"/>
              <w:left w:val="nil"/>
              <w:bottom w:val="single" w:sz="4" w:space="0" w:color="auto"/>
              <w:right w:val="nil"/>
            </w:tcBorders>
            <w:shd w:val="clear" w:color="000000" w:fill="B8CCE4"/>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106,175</w:t>
            </w:r>
          </w:p>
        </w:tc>
        <w:tc>
          <w:tcPr>
            <w:tcW w:w="880" w:type="dxa"/>
            <w:tcBorders>
              <w:top w:val="nil"/>
              <w:left w:val="nil"/>
              <w:bottom w:val="single" w:sz="4" w:space="0" w:color="auto"/>
              <w:right w:val="nil"/>
            </w:tcBorders>
            <w:shd w:val="clear" w:color="000000" w:fill="B8CCE4"/>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238,968</w:t>
            </w:r>
          </w:p>
        </w:tc>
        <w:tc>
          <w:tcPr>
            <w:tcW w:w="880" w:type="dxa"/>
            <w:tcBorders>
              <w:top w:val="nil"/>
              <w:left w:val="nil"/>
              <w:bottom w:val="single" w:sz="4" w:space="0" w:color="auto"/>
              <w:right w:val="nil"/>
            </w:tcBorders>
            <w:shd w:val="clear" w:color="000000" w:fill="B8CCE4"/>
            <w:noWrap/>
            <w:vAlign w:val="center"/>
            <w:hideMark/>
          </w:tcPr>
          <w:p w:rsidR="00194503" w:rsidRPr="008B6BC2" w:rsidRDefault="00194503" w:rsidP="00194503">
            <w:pPr>
              <w:spacing w:after="0" w:line="240" w:lineRule="auto"/>
              <w:jc w:val="center"/>
              <w:rPr>
                <w:rFonts w:ascii="Times New Roman" w:hAnsi="Times New Roman"/>
                <w:b/>
                <w:bCs/>
                <w:sz w:val="20"/>
                <w:szCs w:val="24"/>
              </w:rPr>
            </w:pPr>
            <w:r w:rsidRPr="008B6BC2">
              <w:rPr>
                <w:rFonts w:ascii="Times New Roman" w:hAnsi="Times New Roman"/>
                <w:b/>
                <w:bCs/>
                <w:sz w:val="20"/>
                <w:szCs w:val="24"/>
              </w:rPr>
              <w:t>223,033</w:t>
            </w:r>
          </w:p>
        </w:tc>
        <w:tc>
          <w:tcPr>
            <w:tcW w:w="900" w:type="dxa"/>
            <w:tcBorders>
              <w:top w:val="nil"/>
              <w:left w:val="nil"/>
              <w:bottom w:val="nil"/>
              <w:right w:val="single" w:sz="4" w:space="0" w:color="auto"/>
            </w:tcBorders>
            <w:shd w:val="clear" w:color="000000" w:fill="B8CCE4"/>
            <w:noWrap/>
            <w:vAlign w:val="center"/>
            <w:hideMark/>
          </w:tcPr>
          <w:p w:rsidR="00194503" w:rsidRPr="008B6BC2" w:rsidRDefault="00194503" w:rsidP="00194503">
            <w:pPr>
              <w:spacing w:after="0" w:line="240" w:lineRule="auto"/>
              <w:jc w:val="center"/>
              <w:rPr>
                <w:rFonts w:ascii="Times New Roman" w:hAnsi="Times New Roman"/>
                <w:b/>
                <w:bCs/>
                <w:color w:val="000000"/>
                <w:sz w:val="20"/>
                <w:szCs w:val="24"/>
              </w:rPr>
            </w:pPr>
            <w:r w:rsidRPr="008B6BC2">
              <w:rPr>
                <w:rFonts w:ascii="Times New Roman" w:hAnsi="Times New Roman"/>
                <w:b/>
                <w:bCs/>
                <w:color w:val="000000"/>
                <w:sz w:val="20"/>
                <w:szCs w:val="24"/>
              </w:rPr>
              <w:t>142,725</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194503" w:rsidP="00194503">
            <w:pPr>
              <w:spacing w:after="0" w:line="240" w:lineRule="auto"/>
              <w:rPr>
                <w:rFonts w:ascii="Times New Roman" w:hAnsi="Times New Roman"/>
                <w:b/>
                <w:bCs/>
                <w:i/>
                <w:iCs/>
                <w:sz w:val="20"/>
                <w:szCs w:val="24"/>
              </w:rPr>
            </w:pPr>
            <w:r w:rsidRPr="008B6BC2">
              <w:rPr>
                <w:rFonts w:ascii="Times New Roman" w:hAnsi="Times New Roman"/>
                <w:b/>
                <w:bCs/>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-53</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128</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125</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31</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000000" w:fill="DBE5F1"/>
            <w:noWrap/>
            <w:vAlign w:val="bottom"/>
            <w:hideMark/>
          </w:tcPr>
          <w:p w:rsidR="00194503" w:rsidRPr="008B6BC2" w:rsidRDefault="00F40B1E" w:rsidP="00194503">
            <w:pPr>
              <w:spacing w:after="0" w:line="240" w:lineRule="auto"/>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Total Ag Investment Budget (MIA)</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23,000</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17,300</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10,917</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23,670</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29,031</w:t>
            </w:r>
          </w:p>
        </w:tc>
        <w:tc>
          <w:tcPr>
            <w:tcW w:w="900" w:type="dxa"/>
            <w:tcBorders>
              <w:top w:val="nil"/>
              <w:left w:val="nil"/>
              <w:bottom w:val="nil"/>
              <w:right w:val="single" w:sz="4" w:space="0" w:color="auto"/>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20,784</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F40B1E" w:rsidP="00194503">
            <w:pPr>
              <w:spacing w:after="0" w:line="240" w:lineRule="auto"/>
              <w:rPr>
                <w:rFonts w:ascii="Times New Roman" w:hAnsi="Times New Roman"/>
                <w:i/>
                <w:iCs/>
                <w:sz w:val="20"/>
                <w:szCs w:val="24"/>
              </w:rPr>
            </w:pPr>
            <w:r>
              <w:rPr>
                <w:rFonts w:ascii="Times New Roman" w:hAnsi="Times New Roman"/>
                <w:i/>
                <w:iCs/>
                <w:sz w:val="20"/>
                <w:szCs w:val="24"/>
              </w:rPr>
              <w:t xml:space="preserve">  </w:t>
            </w:r>
            <w:r w:rsidR="00194503" w:rsidRPr="008B6BC2">
              <w:rPr>
                <w:rFonts w:ascii="Times New Roman" w:hAnsi="Times New Roman"/>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-25</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-37</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117</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7</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000000" w:fill="DBE5F1"/>
            <w:noWrap/>
            <w:vAlign w:val="bottom"/>
            <w:hideMark/>
          </w:tcPr>
          <w:p w:rsidR="00194503" w:rsidRPr="008B6BC2" w:rsidRDefault="00F40B1E" w:rsidP="00194503">
            <w:pPr>
              <w:spacing w:after="0" w:line="240" w:lineRule="auto"/>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Agriculture R&amp;D Expenditure 3/</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F40B1E" w:rsidP="00194503">
            <w:pPr>
              <w:spacing w:after="0" w:line="240" w:lineRule="auto"/>
              <w:jc w:val="center"/>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4,639 </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F40B1E" w:rsidP="00194503">
            <w:pPr>
              <w:spacing w:after="0" w:line="240" w:lineRule="auto"/>
              <w:jc w:val="center"/>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4,851 </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F40B1E" w:rsidP="00194503">
            <w:pPr>
              <w:spacing w:after="0" w:line="240" w:lineRule="auto"/>
              <w:jc w:val="center"/>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4,189 </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F40B1E" w:rsidP="00194503">
            <w:pPr>
              <w:spacing w:after="0" w:line="240" w:lineRule="auto"/>
              <w:jc w:val="center"/>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6,192 </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F40B1E" w:rsidP="00194503">
            <w:pPr>
              <w:spacing w:after="0" w:line="240" w:lineRule="auto"/>
              <w:jc w:val="center"/>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7,636 </w:t>
            </w:r>
          </w:p>
        </w:tc>
        <w:tc>
          <w:tcPr>
            <w:tcW w:w="900" w:type="dxa"/>
            <w:tcBorders>
              <w:top w:val="nil"/>
              <w:left w:val="nil"/>
              <w:bottom w:val="single" w:sz="4" w:space="0" w:color="auto"/>
              <w:right w:val="single" w:sz="4" w:space="0" w:color="auto"/>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5,502</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F40B1E" w:rsidP="00194503">
            <w:pPr>
              <w:spacing w:after="0" w:line="240" w:lineRule="auto"/>
              <w:rPr>
                <w:rFonts w:ascii="Times New Roman" w:hAnsi="Times New Roman"/>
                <w:i/>
                <w:iCs/>
                <w:sz w:val="20"/>
                <w:szCs w:val="24"/>
              </w:rPr>
            </w:pPr>
            <w:r>
              <w:rPr>
                <w:rFonts w:ascii="Times New Roman" w:hAnsi="Times New Roman"/>
                <w:i/>
                <w:iCs/>
                <w:sz w:val="20"/>
                <w:szCs w:val="24"/>
              </w:rPr>
              <w:t xml:space="preserve">  </w:t>
            </w:r>
            <w:r w:rsidR="00194503" w:rsidRPr="008B6BC2">
              <w:rPr>
                <w:rFonts w:ascii="Times New Roman" w:hAnsi="Times New Roman"/>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5</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-14</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48</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23</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16</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194503" w:rsidP="00194503">
            <w:pPr>
              <w:spacing w:after="0" w:line="240" w:lineRule="auto"/>
              <w:rPr>
                <w:rFonts w:ascii="Times New Roman" w:hAnsi="Times New Roman"/>
                <w:b/>
                <w:bCs/>
                <w:sz w:val="20"/>
                <w:szCs w:val="24"/>
              </w:rPr>
            </w:pPr>
            <w:r w:rsidRPr="008B6BC2">
              <w:rPr>
                <w:rFonts w:ascii="Times New Roman" w:hAnsi="Times New Roman"/>
                <w:b/>
                <w:bCs/>
                <w:sz w:val="20"/>
                <w:szCs w:val="24"/>
              </w:rPr>
              <w:t>Subsidies:</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000000" w:fill="DBE5F1"/>
            <w:noWrap/>
            <w:vAlign w:val="bottom"/>
            <w:hideMark/>
          </w:tcPr>
          <w:p w:rsidR="00194503" w:rsidRPr="008B6BC2" w:rsidRDefault="00F40B1E" w:rsidP="00194503">
            <w:pPr>
              <w:spacing w:after="0" w:line="240" w:lineRule="auto"/>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 xml:space="preserve"> Total Ag Subsidies (crop and livestock) 4/</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57,300</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22,014</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26,905</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47,583</w:t>
            </w:r>
          </w:p>
        </w:tc>
        <w:tc>
          <w:tcPr>
            <w:tcW w:w="880" w:type="dxa"/>
            <w:tcBorders>
              <w:top w:val="nil"/>
              <w:left w:val="nil"/>
              <w:bottom w:val="single" w:sz="4" w:space="0" w:color="auto"/>
              <w:right w:val="nil"/>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91,128</w:t>
            </w:r>
          </w:p>
        </w:tc>
        <w:tc>
          <w:tcPr>
            <w:tcW w:w="900" w:type="dxa"/>
            <w:tcBorders>
              <w:top w:val="nil"/>
              <w:left w:val="nil"/>
              <w:bottom w:val="single" w:sz="4" w:space="0" w:color="auto"/>
              <w:right w:val="single" w:sz="4" w:space="0" w:color="auto"/>
            </w:tcBorders>
            <w:shd w:val="clear" w:color="000000" w:fill="DBE5F1"/>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48,986</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F40B1E" w:rsidP="00194503">
            <w:pPr>
              <w:spacing w:after="0" w:line="240" w:lineRule="auto"/>
              <w:rPr>
                <w:rFonts w:ascii="Times New Roman" w:hAnsi="Times New Roman"/>
                <w:i/>
                <w:iCs/>
                <w:sz w:val="20"/>
                <w:szCs w:val="24"/>
              </w:rPr>
            </w:pPr>
            <w:r>
              <w:rPr>
                <w:rFonts w:ascii="Times New Roman" w:hAnsi="Times New Roman"/>
                <w:i/>
                <w:iCs/>
                <w:sz w:val="20"/>
                <w:szCs w:val="24"/>
              </w:rPr>
              <w:t xml:space="preserve">  </w:t>
            </w:r>
            <w:r w:rsidR="00194503" w:rsidRPr="008B6BC2">
              <w:rPr>
                <w:rFonts w:ascii="Times New Roman" w:hAnsi="Times New Roman"/>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-62</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22</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77</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92</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15</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vAlign w:val="bottom"/>
            <w:hideMark/>
          </w:tcPr>
          <w:p w:rsidR="00194503" w:rsidRPr="008B6BC2" w:rsidRDefault="00F40B1E" w:rsidP="00194503">
            <w:pPr>
              <w:spacing w:after="0" w:line="240" w:lineRule="auto"/>
              <w:jc w:val="both"/>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Crop Sector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13,566</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16,119</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18,359</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24,485</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40,665</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22,639</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F40B1E" w:rsidP="008B6BC2">
            <w:pPr>
              <w:spacing w:after="0" w:line="240" w:lineRule="auto"/>
              <w:ind w:firstLineChars="200" w:firstLine="400"/>
              <w:rPr>
                <w:rFonts w:ascii="Times New Roman" w:hAnsi="Times New Roman"/>
                <w:i/>
                <w:iCs/>
                <w:sz w:val="20"/>
                <w:szCs w:val="24"/>
              </w:rPr>
            </w:pPr>
            <w:r>
              <w:rPr>
                <w:rFonts w:ascii="Times New Roman" w:hAnsi="Times New Roman"/>
                <w:i/>
                <w:iCs/>
                <w:sz w:val="20"/>
                <w:szCs w:val="24"/>
              </w:rPr>
              <w:t xml:space="preserve">  </w:t>
            </w:r>
            <w:r w:rsidR="00194503" w:rsidRPr="008B6BC2">
              <w:rPr>
                <w:rFonts w:ascii="Times New Roman" w:hAnsi="Times New Roman"/>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19</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14</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33</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66</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50</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194503" w:rsidP="008B6BC2">
            <w:pPr>
              <w:spacing w:after="0" w:line="240" w:lineRule="auto"/>
              <w:ind w:firstLineChars="400" w:firstLine="800"/>
              <w:rPr>
                <w:rFonts w:ascii="Times New Roman" w:hAnsi="Times New Roman"/>
                <w:sz w:val="20"/>
                <w:szCs w:val="24"/>
              </w:rPr>
            </w:pPr>
            <w:r w:rsidRPr="008B6BC2">
              <w:rPr>
                <w:rFonts w:ascii="Times New Roman" w:hAnsi="Times New Roman"/>
                <w:sz w:val="20"/>
                <w:szCs w:val="24"/>
              </w:rPr>
              <w:t>Wheat Price subsidy</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color w:val="000000"/>
                <w:sz w:val="20"/>
                <w:szCs w:val="24"/>
              </w:rPr>
            </w:pPr>
            <w:r w:rsidRPr="008B6BC2">
              <w:rPr>
                <w:rFonts w:ascii="Times New Roman" w:hAnsi="Times New Roman"/>
                <w:i/>
                <w:iCs/>
                <w:color w:val="000000"/>
                <w:sz w:val="20"/>
                <w:szCs w:val="24"/>
              </w:rPr>
              <w:t xml:space="preserve">11,164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color w:val="000000"/>
                <w:sz w:val="20"/>
                <w:szCs w:val="24"/>
              </w:rPr>
            </w:pPr>
            <w:r w:rsidRPr="008B6BC2">
              <w:rPr>
                <w:rFonts w:ascii="Times New Roman" w:hAnsi="Times New Roman"/>
                <w:i/>
                <w:iCs/>
                <w:color w:val="000000"/>
                <w:sz w:val="20"/>
                <w:szCs w:val="24"/>
              </w:rPr>
              <w:t xml:space="preserve">8,665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color w:val="000000"/>
                <w:sz w:val="20"/>
                <w:szCs w:val="24"/>
              </w:rPr>
            </w:pPr>
            <w:r w:rsidRPr="008B6BC2">
              <w:rPr>
                <w:rFonts w:ascii="Times New Roman" w:hAnsi="Times New Roman"/>
                <w:i/>
                <w:iCs/>
                <w:color w:val="000000"/>
                <w:sz w:val="20"/>
                <w:szCs w:val="24"/>
              </w:rPr>
              <w:t xml:space="preserve">10,906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color w:val="000000"/>
                <w:sz w:val="20"/>
                <w:szCs w:val="24"/>
              </w:rPr>
            </w:pPr>
            <w:r w:rsidRPr="008B6BC2">
              <w:rPr>
                <w:rFonts w:ascii="Times New Roman" w:hAnsi="Times New Roman"/>
                <w:i/>
                <w:iCs/>
                <w:color w:val="000000"/>
                <w:sz w:val="20"/>
                <w:szCs w:val="24"/>
              </w:rPr>
              <w:t xml:space="preserve">14,471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color w:val="000000"/>
                <w:sz w:val="20"/>
                <w:szCs w:val="24"/>
              </w:rPr>
            </w:pPr>
            <w:r w:rsidRPr="008B6BC2">
              <w:rPr>
                <w:rFonts w:ascii="Times New Roman" w:hAnsi="Times New Roman"/>
                <w:i/>
                <w:iCs/>
                <w:color w:val="000000"/>
                <w:sz w:val="20"/>
                <w:szCs w:val="24"/>
              </w:rPr>
              <w:t xml:space="preserve">27,830 </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14,607</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F40B1E" w:rsidP="008B6BC2">
            <w:pPr>
              <w:spacing w:after="0" w:line="240" w:lineRule="auto"/>
              <w:ind w:firstLineChars="300" w:firstLine="600"/>
              <w:rPr>
                <w:rFonts w:ascii="Times New Roman" w:hAnsi="Times New Roman"/>
                <w:i/>
                <w:iCs/>
                <w:sz w:val="20"/>
                <w:szCs w:val="24"/>
              </w:rPr>
            </w:pPr>
            <w:r>
              <w:rPr>
                <w:rFonts w:ascii="Times New Roman" w:hAnsi="Times New Roman"/>
                <w:i/>
                <w:iCs/>
                <w:sz w:val="20"/>
                <w:szCs w:val="24"/>
              </w:rPr>
              <w:t xml:space="preserve">  </w:t>
            </w:r>
            <w:r w:rsidR="00194503" w:rsidRPr="008B6BC2">
              <w:rPr>
                <w:rFonts w:ascii="Times New Roman" w:hAnsi="Times New Roman"/>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-22</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26</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33</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92</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37</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vAlign w:val="bottom"/>
            <w:hideMark/>
          </w:tcPr>
          <w:p w:rsidR="00194503" w:rsidRPr="008B6BC2" w:rsidRDefault="00F40B1E" w:rsidP="00194503">
            <w:pPr>
              <w:spacing w:after="0" w:line="240" w:lineRule="auto"/>
              <w:jc w:val="both"/>
              <w:rPr>
                <w:rFonts w:ascii="Times New Roman" w:hAnsi="Times New Roman"/>
                <w:sz w:val="20"/>
                <w:szCs w:val="24"/>
              </w:rPr>
            </w:pPr>
            <w:r>
              <w:rPr>
                <w:rFonts w:ascii="Times New Roman" w:hAnsi="Times New Roman"/>
                <w:sz w:val="20"/>
                <w:szCs w:val="24"/>
              </w:rPr>
              <w:t xml:space="preserve">      </w:t>
            </w:r>
            <w:r w:rsidR="00194503" w:rsidRPr="008B6BC2">
              <w:rPr>
                <w:rFonts w:ascii="Times New Roman" w:hAnsi="Times New Roman"/>
                <w:sz w:val="20"/>
                <w:szCs w:val="24"/>
              </w:rPr>
              <w:t>Livestock Sector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43,734</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5,895</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8,546</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23,098</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50,462</w:t>
            </w:r>
          </w:p>
        </w:tc>
        <w:tc>
          <w:tcPr>
            <w:tcW w:w="900" w:type="dxa"/>
            <w:tcBorders>
              <w:top w:val="nil"/>
              <w:left w:val="nil"/>
              <w:bottom w:val="nil"/>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26,347</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F40B1E" w:rsidP="008B6BC2">
            <w:pPr>
              <w:spacing w:after="0" w:line="240" w:lineRule="auto"/>
              <w:ind w:firstLineChars="200" w:firstLine="400"/>
              <w:rPr>
                <w:rFonts w:ascii="Times New Roman" w:hAnsi="Times New Roman"/>
                <w:i/>
                <w:iCs/>
                <w:sz w:val="20"/>
                <w:szCs w:val="24"/>
              </w:rPr>
            </w:pPr>
            <w:r>
              <w:rPr>
                <w:rFonts w:ascii="Times New Roman" w:hAnsi="Times New Roman"/>
                <w:i/>
                <w:iCs/>
                <w:sz w:val="20"/>
                <w:szCs w:val="24"/>
              </w:rPr>
              <w:t xml:space="preserve">  </w:t>
            </w:r>
            <w:r w:rsidR="00194503" w:rsidRPr="008B6BC2">
              <w:rPr>
                <w:rFonts w:ascii="Times New Roman" w:hAnsi="Times New Roman"/>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-87</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45</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170</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118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4</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vAlign w:val="center"/>
            <w:hideMark/>
          </w:tcPr>
          <w:p w:rsidR="00194503" w:rsidRPr="008B6BC2" w:rsidRDefault="00194503" w:rsidP="008B6BC2">
            <w:pPr>
              <w:spacing w:after="0" w:line="240" w:lineRule="auto"/>
              <w:ind w:firstLineChars="100" w:firstLine="200"/>
              <w:rPr>
                <w:rFonts w:ascii="Times New Roman" w:hAnsi="Times New Roman"/>
                <w:sz w:val="20"/>
                <w:szCs w:val="24"/>
              </w:rPr>
            </w:pPr>
            <w:r w:rsidRPr="008B6BC2">
              <w:rPr>
                <w:rFonts w:ascii="Times New Roman" w:hAnsi="Times New Roman"/>
                <w:sz w:val="20"/>
                <w:szCs w:val="24"/>
              </w:rPr>
              <w:t>Agro-processing industry subsidies 4/</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2,432</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2,460</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1,462</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21,150</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27,406</w:t>
            </w:r>
          </w:p>
        </w:tc>
        <w:tc>
          <w:tcPr>
            <w:tcW w:w="900" w:type="dxa"/>
            <w:tcBorders>
              <w:top w:val="nil"/>
              <w:left w:val="nil"/>
              <w:bottom w:val="nil"/>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10,982</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F40B1E" w:rsidP="008B6BC2">
            <w:pPr>
              <w:spacing w:after="0" w:line="240" w:lineRule="auto"/>
              <w:ind w:firstLineChars="100" w:firstLine="200"/>
              <w:rPr>
                <w:rFonts w:ascii="Times New Roman" w:hAnsi="Times New Roman"/>
                <w:i/>
                <w:iCs/>
                <w:sz w:val="20"/>
                <w:szCs w:val="24"/>
              </w:rPr>
            </w:pPr>
            <w:r>
              <w:rPr>
                <w:rFonts w:ascii="Times New Roman" w:hAnsi="Times New Roman"/>
                <w:i/>
                <w:iCs/>
                <w:sz w:val="20"/>
                <w:szCs w:val="24"/>
              </w:rPr>
              <w:t xml:space="preserve">  </w:t>
            </w:r>
            <w:r w:rsidR="00194503" w:rsidRPr="008B6BC2">
              <w:rPr>
                <w:rFonts w:ascii="Times New Roman" w:hAnsi="Times New Roman"/>
                <w:i/>
                <w:iCs/>
                <w:sz w:val="20"/>
                <w:szCs w:val="24"/>
              </w:rPr>
              <w:t>%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-41</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1347</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257</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vAlign w:val="center"/>
            <w:hideMark/>
          </w:tcPr>
          <w:p w:rsidR="00194503" w:rsidRPr="008B6BC2" w:rsidRDefault="00194503" w:rsidP="00194503">
            <w:pPr>
              <w:spacing w:after="0" w:line="240" w:lineRule="auto"/>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 </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000000" w:fill="95B3D7"/>
            <w:vAlign w:val="center"/>
            <w:hideMark/>
          </w:tcPr>
          <w:p w:rsidR="00194503" w:rsidRPr="008B6BC2" w:rsidRDefault="00194503" w:rsidP="00194503">
            <w:pPr>
              <w:spacing w:after="0" w:line="240" w:lineRule="auto"/>
              <w:rPr>
                <w:rFonts w:ascii="Times New Roman" w:hAnsi="Times New Roman"/>
                <w:sz w:val="20"/>
                <w:szCs w:val="24"/>
              </w:rPr>
            </w:pPr>
            <w:r w:rsidRPr="008B6BC2">
              <w:rPr>
                <w:rFonts w:ascii="Times New Roman" w:hAnsi="Times New Roman"/>
                <w:sz w:val="20"/>
                <w:szCs w:val="24"/>
              </w:rPr>
              <w:t xml:space="preserve">Total Government subsidies 5/ </w:t>
            </w:r>
          </w:p>
        </w:tc>
        <w:tc>
          <w:tcPr>
            <w:tcW w:w="880" w:type="dxa"/>
            <w:tcBorders>
              <w:top w:val="nil"/>
              <w:left w:val="nil"/>
              <w:bottom w:val="single" w:sz="4" w:space="0" w:color="auto"/>
              <w:right w:val="nil"/>
            </w:tcBorders>
            <w:shd w:val="clear" w:color="000000" w:fill="95B3D7"/>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122,865</w:t>
            </w:r>
          </w:p>
        </w:tc>
        <w:tc>
          <w:tcPr>
            <w:tcW w:w="880" w:type="dxa"/>
            <w:tcBorders>
              <w:top w:val="nil"/>
              <w:left w:val="nil"/>
              <w:bottom w:val="single" w:sz="4" w:space="0" w:color="auto"/>
              <w:right w:val="nil"/>
            </w:tcBorders>
            <w:shd w:val="clear" w:color="000000" w:fill="95B3D7"/>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55,441</w:t>
            </w:r>
          </w:p>
        </w:tc>
        <w:tc>
          <w:tcPr>
            <w:tcW w:w="880" w:type="dxa"/>
            <w:tcBorders>
              <w:top w:val="nil"/>
              <w:left w:val="nil"/>
              <w:bottom w:val="single" w:sz="4" w:space="0" w:color="auto"/>
              <w:right w:val="nil"/>
            </w:tcBorders>
            <w:shd w:val="clear" w:color="000000" w:fill="95B3D7"/>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96,226</w:t>
            </w:r>
          </w:p>
        </w:tc>
        <w:tc>
          <w:tcPr>
            <w:tcW w:w="880" w:type="dxa"/>
            <w:tcBorders>
              <w:top w:val="nil"/>
              <w:left w:val="nil"/>
              <w:bottom w:val="single" w:sz="4" w:space="0" w:color="auto"/>
              <w:right w:val="nil"/>
            </w:tcBorders>
            <w:shd w:val="clear" w:color="000000" w:fill="95B3D7"/>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175,449</w:t>
            </w:r>
          </w:p>
        </w:tc>
        <w:tc>
          <w:tcPr>
            <w:tcW w:w="880" w:type="dxa"/>
            <w:tcBorders>
              <w:top w:val="nil"/>
              <w:left w:val="nil"/>
              <w:bottom w:val="single" w:sz="4" w:space="0" w:color="auto"/>
              <w:right w:val="nil"/>
            </w:tcBorders>
            <w:shd w:val="clear" w:color="000000" w:fill="95B3D7"/>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202,842</w:t>
            </w:r>
          </w:p>
        </w:tc>
        <w:tc>
          <w:tcPr>
            <w:tcW w:w="900" w:type="dxa"/>
            <w:tcBorders>
              <w:top w:val="nil"/>
              <w:left w:val="nil"/>
              <w:bottom w:val="nil"/>
              <w:right w:val="single" w:sz="4" w:space="0" w:color="auto"/>
            </w:tcBorders>
            <w:shd w:val="clear" w:color="000000" w:fill="95B3D7"/>
            <w:noWrap/>
            <w:vAlign w:val="center"/>
            <w:hideMark/>
          </w:tcPr>
          <w:p w:rsidR="00194503" w:rsidRPr="008B6BC2" w:rsidRDefault="00194503" w:rsidP="00194503">
            <w:pPr>
              <w:spacing w:after="0" w:line="240" w:lineRule="auto"/>
              <w:jc w:val="center"/>
              <w:rPr>
                <w:rFonts w:ascii="Times New Roman" w:hAnsi="Times New Roman"/>
                <w:color w:val="000000"/>
                <w:sz w:val="20"/>
                <w:szCs w:val="24"/>
              </w:rPr>
            </w:pPr>
            <w:r w:rsidRPr="008B6BC2">
              <w:rPr>
                <w:rFonts w:ascii="Times New Roman" w:hAnsi="Times New Roman"/>
                <w:color w:val="000000"/>
                <w:sz w:val="20"/>
                <w:szCs w:val="24"/>
              </w:rPr>
              <w:t>130,564</w:t>
            </w:r>
          </w:p>
        </w:tc>
      </w:tr>
      <w:tr w:rsidR="00194503" w:rsidRPr="008B6BC2" w:rsidTr="00194503">
        <w:trPr>
          <w:trHeight w:val="300"/>
        </w:trPr>
        <w:tc>
          <w:tcPr>
            <w:tcW w:w="4060" w:type="dxa"/>
            <w:tcBorders>
              <w:top w:val="nil"/>
              <w:left w:val="single" w:sz="4" w:space="0" w:color="auto"/>
              <w:bottom w:val="single" w:sz="4" w:space="0" w:color="auto"/>
              <w:right w:val="nil"/>
            </w:tcBorders>
            <w:shd w:val="clear" w:color="auto" w:fill="auto"/>
            <w:noWrap/>
            <w:vAlign w:val="bottom"/>
            <w:hideMark/>
          </w:tcPr>
          <w:p w:rsidR="00194503" w:rsidRPr="008B6BC2" w:rsidRDefault="00194503" w:rsidP="00194503">
            <w:pPr>
              <w:spacing w:after="0" w:line="240" w:lineRule="auto"/>
              <w:rPr>
                <w:rFonts w:ascii="Times New Roman" w:hAnsi="Times New Roman"/>
                <w:i/>
                <w:iCs/>
                <w:sz w:val="20"/>
                <w:szCs w:val="24"/>
              </w:rPr>
            </w:pPr>
            <w:r w:rsidRPr="008B6BC2">
              <w:rPr>
                <w:rFonts w:ascii="Times New Roman" w:hAnsi="Times New Roman"/>
                <w:i/>
                <w:iCs/>
                <w:sz w:val="20"/>
                <w:szCs w:val="24"/>
              </w:rPr>
              <w:t xml:space="preserve"> % Change year-on-year</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-55</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74</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82</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i/>
                <w:iCs/>
                <w:sz w:val="20"/>
                <w:szCs w:val="24"/>
              </w:rPr>
            </w:pPr>
            <w:r w:rsidRPr="008B6BC2">
              <w:rPr>
                <w:rFonts w:ascii="Times New Roman" w:hAnsi="Times New Roman"/>
                <w:i/>
                <w:iCs/>
                <w:sz w:val="20"/>
                <w:szCs w:val="24"/>
              </w:rPr>
              <w:t>16</w:t>
            </w:r>
          </w:p>
        </w:tc>
      </w:tr>
      <w:tr w:rsidR="00194503" w:rsidRPr="008B6BC2" w:rsidTr="00194503">
        <w:trPr>
          <w:trHeight w:val="540"/>
        </w:trPr>
        <w:tc>
          <w:tcPr>
            <w:tcW w:w="4060" w:type="dxa"/>
            <w:tcBorders>
              <w:top w:val="nil"/>
              <w:left w:val="single" w:sz="4" w:space="0" w:color="auto"/>
              <w:bottom w:val="single" w:sz="4" w:space="0" w:color="auto"/>
              <w:right w:val="nil"/>
            </w:tcBorders>
            <w:shd w:val="clear" w:color="auto" w:fill="auto"/>
            <w:vAlign w:val="bottom"/>
            <w:hideMark/>
          </w:tcPr>
          <w:p w:rsidR="00194503" w:rsidRPr="008B6BC2" w:rsidRDefault="00194503" w:rsidP="00194503">
            <w:pPr>
              <w:spacing w:after="0" w:line="240" w:lineRule="auto"/>
              <w:rPr>
                <w:rFonts w:ascii="Times New Roman" w:hAnsi="Times New Roman"/>
                <w:sz w:val="20"/>
                <w:szCs w:val="24"/>
              </w:rPr>
            </w:pPr>
            <w:r w:rsidRPr="008B6BC2">
              <w:rPr>
                <w:rFonts w:ascii="Times New Roman" w:hAnsi="Times New Roman"/>
                <w:sz w:val="20"/>
                <w:szCs w:val="24"/>
              </w:rPr>
              <w:t>Ag subsidies (crop and livestock) as percent of total subsidies</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47</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40</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28</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27</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45</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38</w:t>
            </w:r>
          </w:p>
        </w:tc>
      </w:tr>
      <w:tr w:rsidR="00194503" w:rsidRPr="008B6BC2" w:rsidTr="00194503">
        <w:trPr>
          <w:trHeight w:val="540"/>
        </w:trPr>
        <w:tc>
          <w:tcPr>
            <w:tcW w:w="4060" w:type="dxa"/>
            <w:tcBorders>
              <w:top w:val="nil"/>
              <w:left w:val="single" w:sz="4" w:space="0" w:color="auto"/>
              <w:bottom w:val="single" w:sz="4" w:space="0" w:color="auto"/>
              <w:right w:val="nil"/>
            </w:tcBorders>
            <w:shd w:val="clear" w:color="auto" w:fill="auto"/>
            <w:vAlign w:val="bottom"/>
            <w:hideMark/>
          </w:tcPr>
          <w:p w:rsidR="00194503" w:rsidRPr="008B6BC2" w:rsidRDefault="00194503" w:rsidP="00194503">
            <w:pPr>
              <w:spacing w:after="0" w:line="240" w:lineRule="auto"/>
              <w:rPr>
                <w:rFonts w:ascii="Times New Roman" w:hAnsi="Times New Roman"/>
                <w:sz w:val="20"/>
                <w:szCs w:val="24"/>
              </w:rPr>
            </w:pPr>
            <w:r w:rsidRPr="008B6BC2">
              <w:rPr>
                <w:rFonts w:ascii="Times New Roman" w:hAnsi="Times New Roman"/>
                <w:sz w:val="20"/>
                <w:szCs w:val="24"/>
              </w:rPr>
              <w:t>Ag and agro-processing industry subsidies as percent of total subsidies</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49</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44</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29</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39</w:t>
            </w:r>
          </w:p>
        </w:tc>
        <w:tc>
          <w:tcPr>
            <w:tcW w:w="880" w:type="dxa"/>
            <w:tcBorders>
              <w:top w:val="nil"/>
              <w:left w:val="nil"/>
              <w:bottom w:val="single" w:sz="4" w:space="0" w:color="auto"/>
              <w:right w:val="nil"/>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58</w:t>
            </w:r>
          </w:p>
        </w:tc>
        <w:tc>
          <w:tcPr>
            <w:tcW w:w="900" w:type="dxa"/>
            <w:tcBorders>
              <w:top w:val="nil"/>
              <w:left w:val="nil"/>
              <w:bottom w:val="single" w:sz="4" w:space="0" w:color="auto"/>
              <w:right w:val="single" w:sz="4" w:space="0" w:color="auto"/>
            </w:tcBorders>
            <w:shd w:val="clear" w:color="auto" w:fill="auto"/>
            <w:noWrap/>
            <w:vAlign w:val="center"/>
            <w:hideMark/>
          </w:tcPr>
          <w:p w:rsidR="00194503" w:rsidRPr="008B6BC2" w:rsidRDefault="00194503" w:rsidP="00194503">
            <w:pPr>
              <w:spacing w:after="0" w:line="240" w:lineRule="auto"/>
              <w:jc w:val="center"/>
              <w:rPr>
                <w:rFonts w:ascii="Times New Roman" w:hAnsi="Times New Roman"/>
                <w:sz w:val="20"/>
                <w:szCs w:val="24"/>
              </w:rPr>
            </w:pPr>
            <w:r w:rsidRPr="008B6BC2">
              <w:rPr>
                <w:rFonts w:ascii="Times New Roman" w:hAnsi="Times New Roman"/>
                <w:sz w:val="20"/>
                <w:szCs w:val="24"/>
              </w:rPr>
              <w:t>46</w:t>
            </w:r>
          </w:p>
        </w:tc>
      </w:tr>
    </w:tbl>
    <w:p w:rsidR="0080288F" w:rsidRPr="00B375BD" w:rsidRDefault="00194503" w:rsidP="00CB3315">
      <w:pPr>
        <w:rPr>
          <w:rFonts w:ascii="Times New Roman" w:hAnsi="Times New Roman"/>
          <w:sz w:val="20"/>
          <w:szCs w:val="24"/>
        </w:rPr>
      </w:pPr>
      <w:r w:rsidRPr="00B375BD">
        <w:rPr>
          <w:rFonts w:ascii="Times New Roman" w:hAnsi="Times New Roman"/>
          <w:sz w:val="20"/>
          <w:szCs w:val="24"/>
        </w:rPr>
        <w:t>Source: Calculation based on data from MIA</w:t>
      </w:r>
      <w:r w:rsidR="006C67A4">
        <w:rPr>
          <w:rFonts w:ascii="Times New Roman" w:hAnsi="Times New Roman"/>
          <w:sz w:val="20"/>
          <w:szCs w:val="24"/>
        </w:rPr>
        <w:t>,</w:t>
      </w:r>
      <w:r w:rsidRPr="00B375BD">
        <w:rPr>
          <w:rFonts w:ascii="Times New Roman" w:hAnsi="Times New Roman"/>
          <w:sz w:val="20"/>
          <w:szCs w:val="24"/>
        </w:rPr>
        <w:t xml:space="preserve"> </w:t>
      </w:r>
      <w:r w:rsidR="006C67A4">
        <w:rPr>
          <w:rFonts w:ascii="Times New Roman" w:hAnsi="Times New Roman"/>
          <w:sz w:val="20"/>
          <w:szCs w:val="24"/>
        </w:rPr>
        <w:t>c</w:t>
      </w:r>
      <w:r w:rsidRPr="00B375BD">
        <w:rPr>
          <w:rFonts w:ascii="Times New Roman" w:hAnsi="Times New Roman"/>
          <w:sz w:val="20"/>
          <w:szCs w:val="24"/>
        </w:rPr>
        <w:t>ompiled by author</w:t>
      </w:r>
      <w:r w:rsidR="006C67A4">
        <w:rPr>
          <w:rFonts w:ascii="Times New Roman" w:hAnsi="Times New Roman"/>
          <w:sz w:val="20"/>
          <w:szCs w:val="24"/>
        </w:rPr>
        <w:t>.</w:t>
      </w:r>
    </w:p>
    <w:tbl>
      <w:tblPr>
        <w:tblW w:w="9360" w:type="dxa"/>
        <w:tblInd w:w="98" w:type="dxa"/>
        <w:tblLook w:val="04A0" w:firstRow="1" w:lastRow="0" w:firstColumn="1" w:lastColumn="0" w:noHBand="0" w:noVBand="1"/>
      </w:tblPr>
      <w:tblGrid>
        <w:gridCol w:w="9360"/>
      </w:tblGrid>
      <w:tr w:rsidR="00194503" w:rsidRPr="00B375BD" w:rsidTr="00194503">
        <w:trPr>
          <w:trHeight w:val="300"/>
        </w:trPr>
        <w:tc>
          <w:tcPr>
            <w:tcW w:w="9360" w:type="dxa"/>
            <w:tcBorders>
              <w:top w:val="nil"/>
              <w:left w:val="nil"/>
              <w:bottom w:val="nil"/>
              <w:right w:val="nil"/>
            </w:tcBorders>
            <w:shd w:val="clear" w:color="auto" w:fill="auto"/>
            <w:vAlign w:val="center"/>
            <w:hideMark/>
          </w:tcPr>
          <w:p w:rsidR="00194503" w:rsidRPr="00B375BD" w:rsidRDefault="00194503" w:rsidP="00194503">
            <w:pPr>
              <w:spacing w:after="0" w:line="240" w:lineRule="auto"/>
              <w:rPr>
                <w:rFonts w:ascii="Times New Roman" w:hAnsi="Times New Roman"/>
                <w:sz w:val="20"/>
                <w:szCs w:val="24"/>
              </w:rPr>
            </w:pPr>
            <w:r w:rsidRPr="00B375BD">
              <w:rPr>
                <w:rFonts w:ascii="Times New Roman" w:hAnsi="Times New Roman"/>
                <w:sz w:val="20"/>
                <w:szCs w:val="24"/>
              </w:rPr>
              <w:t>1/ 2008 to 2011 are actual expenditures and 2012 is planned budget.</w:t>
            </w:r>
          </w:p>
        </w:tc>
      </w:tr>
      <w:tr w:rsidR="00194503" w:rsidRPr="00B375BD" w:rsidTr="00194503">
        <w:trPr>
          <w:trHeight w:val="300"/>
        </w:trPr>
        <w:tc>
          <w:tcPr>
            <w:tcW w:w="9360" w:type="dxa"/>
            <w:tcBorders>
              <w:top w:val="nil"/>
              <w:left w:val="nil"/>
              <w:bottom w:val="nil"/>
              <w:right w:val="nil"/>
            </w:tcBorders>
            <w:shd w:val="clear" w:color="auto" w:fill="auto"/>
            <w:vAlign w:val="bottom"/>
            <w:hideMark/>
          </w:tcPr>
          <w:p w:rsidR="00194503" w:rsidRPr="00B375BD" w:rsidRDefault="00194503" w:rsidP="00194503">
            <w:pPr>
              <w:spacing w:after="0" w:line="240" w:lineRule="auto"/>
              <w:rPr>
                <w:rFonts w:ascii="Times New Roman" w:hAnsi="Times New Roman"/>
                <w:sz w:val="20"/>
                <w:szCs w:val="24"/>
              </w:rPr>
            </w:pPr>
            <w:r w:rsidRPr="00B375BD">
              <w:rPr>
                <w:rFonts w:ascii="Times New Roman" w:hAnsi="Times New Roman"/>
                <w:sz w:val="20"/>
                <w:szCs w:val="24"/>
              </w:rPr>
              <w:t>2/ Ministry of Industry and Agriculture (MIA) expenditure plus livestock fund for wool and cashmere subsidies, and agriculture subsidy part of the SME loans.</w:t>
            </w:r>
            <w:r w:rsidR="00F40B1E">
              <w:rPr>
                <w:rFonts w:ascii="Times New Roman" w:hAnsi="Times New Roman"/>
                <w:sz w:val="20"/>
                <w:szCs w:val="24"/>
              </w:rPr>
              <w:t xml:space="preserve"> </w:t>
            </w:r>
            <w:r w:rsidRPr="00B375BD">
              <w:rPr>
                <w:rFonts w:ascii="Times New Roman" w:hAnsi="Times New Roman"/>
                <w:sz w:val="20"/>
                <w:szCs w:val="24"/>
              </w:rPr>
              <w:t>Wheat subsidies are already included in the normal MIA budget.</w:t>
            </w:r>
            <w:r w:rsidR="00F40B1E">
              <w:rPr>
                <w:rFonts w:ascii="Times New Roman" w:hAnsi="Times New Roman"/>
                <w:sz w:val="20"/>
                <w:szCs w:val="24"/>
              </w:rPr>
              <w:t xml:space="preserve"> </w:t>
            </w:r>
          </w:p>
        </w:tc>
      </w:tr>
      <w:tr w:rsidR="00194503" w:rsidRPr="00B375BD" w:rsidTr="00194503">
        <w:trPr>
          <w:trHeight w:val="300"/>
        </w:trPr>
        <w:tc>
          <w:tcPr>
            <w:tcW w:w="9360" w:type="dxa"/>
            <w:tcBorders>
              <w:top w:val="nil"/>
              <w:left w:val="nil"/>
              <w:bottom w:val="nil"/>
              <w:right w:val="nil"/>
            </w:tcBorders>
            <w:shd w:val="clear" w:color="auto" w:fill="auto"/>
            <w:vAlign w:val="bottom"/>
            <w:hideMark/>
          </w:tcPr>
          <w:p w:rsidR="00194503" w:rsidRPr="00B375BD" w:rsidRDefault="00194503" w:rsidP="00194503">
            <w:pPr>
              <w:spacing w:after="0" w:line="240" w:lineRule="auto"/>
              <w:rPr>
                <w:rFonts w:ascii="Times New Roman" w:hAnsi="Times New Roman"/>
                <w:sz w:val="20"/>
                <w:szCs w:val="24"/>
              </w:rPr>
            </w:pPr>
            <w:r w:rsidRPr="00B375BD">
              <w:rPr>
                <w:rFonts w:ascii="Times New Roman" w:hAnsi="Times New Roman"/>
                <w:sz w:val="20"/>
                <w:szCs w:val="24"/>
              </w:rPr>
              <w:t>3/ This includes R&amp;D budgets reported by MIA, plus the agr</w:t>
            </w:r>
            <w:r w:rsidR="008661F0" w:rsidRPr="00B375BD">
              <w:rPr>
                <w:rFonts w:ascii="Times New Roman" w:hAnsi="Times New Roman"/>
                <w:sz w:val="20"/>
                <w:szCs w:val="24"/>
              </w:rPr>
              <w:t>i</w:t>
            </w:r>
            <w:r w:rsidRPr="00B375BD">
              <w:rPr>
                <w:rFonts w:ascii="Times New Roman" w:hAnsi="Times New Roman"/>
                <w:sz w:val="20"/>
                <w:szCs w:val="24"/>
              </w:rPr>
              <w:t xml:space="preserve"> research expenditure through the Science and Technology Fund under the Ministry of Education and Science. </w:t>
            </w:r>
          </w:p>
        </w:tc>
      </w:tr>
      <w:tr w:rsidR="00194503" w:rsidRPr="00B375BD" w:rsidTr="00194503">
        <w:trPr>
          <w:trHeight w:val="300"/>
        </w:trPr>
        <w:tc>
          <w:tcPr>
            <w:tcW w:w="9360" w:type="dxa"/>
            <w:tcBorders>
              <w:top w:val="nil"/>
              <w:left w:val="nil"/>
              <w:bottom w:val="nil"/>
              <w:right w:val="nil"/>
            </w:tcBorders>
            <w:shd w:val="clear" w:color="auto" w:fill="auto"/>
            <w:vAlign w:val="bottom"/>
            <w:hideMark/>
          </w:tcPr>
          <w:p w:rsidR="00194503" w:rsidRPr="00B375BD" w:rsidRDefault="00194503" w:rsidP="009C1527">
            <w:pPr>
              <w:spacing w:after="0" w:line="240" w:lineRule="auto"/>
              <w:rPr>
                <w:rFonts w:ascii="Times New Roman" w:hAnsi="Times New Roman"/>
                <w:sz w:val="20"/>
                <w:szCs w:val="24"/>
              </w:rPr>
            </w:pPr>
            <w:r w:rsidRPr="00B375BD">
              <w:rPr>
                <w:rFonts w:ascii="Times New Roman" w:hAnsi="Times New Roman"/>
                <w:sz w:val="20"/>
                <w:szCs w:val="24"/>
              </w:rPr>
              <w:t>4/ Estimated subsidies in this study; These do not include the implicit subsidies calculated as the Market Price Support for wheat and wool, i.e. by comparing price received by farmers in relation to the international price.</w:t>
            </w:r>
          </w:p>
        </w:tc>
      </w:tr>
      <w:tr w:rsidR="00194503" w:rsidRPr="00B375BD" w:rsidTr="00194503">
        <w:trPr>
          <w:trHeight w:val="300"/>
        </w:trPr>
        <w:tc>
          <w:tcPr>
            <w:tcW w:w="9360" w:type="dxa"/>
            <w:tcBorders>
              <w:top w:val="nil"/>
              <w:left w:val="nil"/>
              <w:bottom w:val="nil"/>
              <w:right w:val="nil"/>
            </w:tcBorders>
            <w:shd w:val="clear" w:color="auto" w:fill="auto"/>
            <w:vAlign w:val="bottom"/>
            <w:hideMark/>
          </w:tcPr>
          <w:p w:rsidR="00194503" w:rsidRPr="00B375BD" w:rsidRDefault="00194503" w:rsidP="00194503">
            <w:pPr>
              <w:spacing w:after="0" w:line="240" w:lineRule="auto"/>
              <w:rPr>
                <w:rFonts w:ascii="Times New Roman" w:hAnsi="Times New Roman"/>
                <w:sz w:val="20"/>
                <w:szCs w:val="24"/>
              </w:rPr>
            </w:pPr>
            <w:r w:rsidRPr="00B375BD">
              <w:rPr>
                <w:rFonts w:ascii="Times New Roman" w:hAnsi="Times New Roman"/>
                <w:sz w:val="20"/>
                <w:szCs w:val="24"/>
              </w:rPr>
              <w:t>5/ Including Government estimates of energy, transport, enterprises, and other subsidies; however, ag and agro-processing industry subsidies are as estimated in this in this study.</w:t>
            </w:r>
          </w:p>
        </w:tc>
      </w:tr>
    </w:tbl>
    <w:p w:rsidR="00194503" w:rsidRPr="000A7FA2" w:rsidRDefault="00194503" w:rsidP="00CB3315">
      <w:pPr>
        <w:rPr>
          <w:rFonts w:ascii="Times New Roman" w:hAnsi="Times New Roman"/>
          <w:sz w:val="24"/>
          <w:szCs w:val="24"/>
        </w:rPr>
      </w:pPr>
    </w:p>
    <w:sectPr w:rsidR="00194503" w:rsidRPr="000A7FA2" w:rsidSect="004854BA">
      <w:pgSz w:w="11907" w:h="16840" w:code="9"/>
      <w:pgMar w:top="1440" w:right="1107"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DF" w:rsidRDefault="005C54DF" w:rsidP="003E2ABD">
      <w:pPr>
        <w:spacing w:after="0" w:line="240" w:lineRule="auto"/>
      </w:pPr>
      <w:r>
        <w:separator/>
      </w:r>
    </w:p>
  </w:endnote>
  <w:endnote w:type="continuationSeparator" w:id="0">
    <w:p w:rsidR="005C54DF" w:rsidRDefault="005C54DF" w:rsidP="003E2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altName w:val="Univers 45 Light"/>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59C" w:rsidRDefault="008A359C">
    <w:pPr>
      <w:pStyle w:val="Footer"/>
      <w:jc w:val="right"/>
    </w:pPr>
  </w:p>
  <w:p w:rsidR="008A359C" w:rsidRDefault="008A3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578143"/>
      <w:docPartObj>
        <w:docPartGallery w:val="Page Numbers (Bottom of Page)"/>
        <w:docPartUnique/>
      </w:docPartObj>
    </w:sdtPr>
    <w:sdtEndPr>
      <w:rPr>
        <w:noProof/>
        <w:sz w:val="22"/>
      </w:rPr>
    </w:sdtEndPr>
    <w:sdtContent>
      <w:p w:rsidR="008A359C" w:rsidRPr="008D0390" w:rsidRDefault="008A359C">
        <w:pPr>
          <w:pStyle w:val="Footer"/>
          <w:jc w:val="right"/>
          <w:rPr>
            <w:sz w:val="22"/>
          </w:rPr>
        </w:pPr>
        <w:r w:rsidRPr="008D0390">
          <w:rPr>
            <w:sz w:val="22"/>
          </w:rPr>
          <w:fldChar w:fldCharType="begin"/>
        </w:r>
        <w:r w:rsidRPr="008D0390">
          <w:rPr>
            <w:sz w:val="22"/>
          </w:rPr>
          <w:instrText xml:space="preserve"> PAGE   \* MERGEFORMAT </w:instrText>
        </w:r>
        <w:r w:rsidRPr="008D0390">
          <w:rPr>
            <w:sz w:val="22"/>
          </w:rPr>
          <w:fldChar w:fldCharType="separate"/>
        </w:r>
        <w:r w:rsidR="00AE64DF">
          <w:rPr>
            <w:noProof/>
            <w:sz w:val="22"/>
          </w:rPr>
          <w:t>14</w:t>
        </w:r>
        <w:r w:rsidRPr="008D0390">
          <w:rPr>
            <w:noProof/>
            <w:sz w:val="22"/>
          </w:rPr>
          <w:fldChar w:fldCharType="end"/>
        </w:r>
      </w:p>
    </w:sdtContent>
  </w:sdt>
  <w:p w:rsidR="008A359C" w:rsidRDefault="008A35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DF" w:rsidRDefault="005C54DF" w:rsidP="003E2ABD">
      <w:pPr>
        <w:spacing w:after="0" w:line="240" w:lineRule="auto"/>
      </w:pPr>
      <w:r>
        <w:separator/>
      </w:r>
    </w:p>
  </w:footnote>
  <w:footnote w:type="continuationSeparator" w:id="0">
    <w:p w:rsidR="005C54DF" w:rsidRDefault="005C54DF" w:rsidP="003E2ABD">
      <w:pPr>
        <w:spacing w:after="0" w:line="240" w:lineRule="auto"/>
      </w:pPr>
      <w:r>
        <w:continuationSeparator/>
      </w:r>
    </w:p>
  </w:footnote>
  <w:footnote w:id="1">
    <w:p w:rsidR="008A359C" w:rsidRPr="00527781" w:rsidRDefault="008A359C">
      <w:pPr>
        <w:pStyle w:val="FootnoteText"/>
        <w:rPr>
          <w:rFonts w:ascii="Times New Roman" w:hAnsi="Times New Roman"/>
        </w:rPr>
      </w:pPr>
      <w:r w:rsidRPr="00527781">
        <w:rPr>
          <w:rStyle w:val="FootnoteReference"/>
          <w:rFonts w:ascii="Times New Roman" w:hAnsi="Times New Roman"/>
        </w:rPr>
        <w:footnoteRef/>
      </w:r>
      <w:r w:rsidRPr="00527781">
        <w:rPr>
          <w:rFonts w:ascii="Times New Roman" w:hAnsi="Times New Roman"/>
        </w:rPr>
        <w:t xml:space="preserve"> The average exchange rate for 2012 was 1357 MNT</w:t>
      </w:r>
      <w:r>
        <w:rPr>
          <w:rFonts w:ascii="Times New Roman" w:hAnsi="Times New Roman"/>
        </w:rPr>
        <w:t xml:space="preserve"> for one </w:t>
      </w:r>
      <w:r w:rsidRPr="00527781">
        <w:rPr>
          <w:rFonts w:ascii="Times New Roman" w:hAnsi="Times New Roman"/>
        </w:rPr>
        <w:t>USD and at the end of October 2013 it was 1678.</w:t>
      </w:r>
      <w:r>
        <w:rPr>
          <w:rFonts w:ascii="Times New Roman" w:hAnsi="Times New Roman"/>
        </w:rPr>
        <w:t xml:space="preserve"> </w:t>
      </w:r>
    </w:p>
  </w:footnote>
  <w:footnote w:id="2">
    <w:p w:rsidR="008A359C" w:rsidRPr="00527781" w:rsidRDefault="008A359C">
      <w:pPr>
        <w:pStyle w:val="FootnoteText"/>
        <w:rPr>
          <w:rFonts w:ascii="Times New Roman" w:hAnsi="Times New Roman"/>
        </w:rPr>
      </w:pPr>
      <w:r w:rsidRPr="00527781">
        <w:rPr>
          <w:rStyle w:val="FootnoteReference"/>
          <w:rFonts w:ascii="Times New Roman" w:hAnsi="Times New Roman"/>
        </w:rPr>
        <w:footnoteRef/>
      </w:r>
      <w:r w:rsidRPr="00527781">
        <w:rPr>
          <w:rFonts w:ascii="Times New Roman" w:hAnsi="Times New Roman"/>
        </w:rPr>
        <w:t xml:space="preserve"> In Mongolia there is a </w:t>
      </w:r>
      <w:r w:rsidRPr="00527781">
        <w:rPr>
          <w:rFonts w:ascii="Times New Roman" w:hAnsi="Times New Roman"/>
          <w:color w:val="000000"/>
        </w:rPr>
        <w:t>constitutional commitment to support livestock sector and herders. With a majority of the elected representatives having roots to farming and rural constituencies there is a political support for public budgetary transfers to the sector.</w:t>
      </w:r>
    </w:p>
  </w:footnote>
  <w:footnote w:id="3">
    <w:p w:rsidR="008A359C" w:rsidRDefault="008A359C" w:rsidP="00837812">
      <w:pPr>
        <w:pStyle w:val="FootnoteText"/>
        <w:jc w:val="both"/>
        <w:rPr>
          <w:rFonts w:ascii="Times New Roman" w:hAnsi="Times New Roman"/>
        </w:rPr>
      </w:pPr>
      <w:r w:rsidRPr="00527781">
        <w:rPr>
          <w:rStyle w:val="FootnoteReference"/>
          <w:rFonts w:ascii="Times New Roman" w:hAnsi="Times New Roman"/>
        </w:rPr>
        <w:footnoteRef/>
      </w:r>
      <w:r w:rsidRPr="00527781">
        <w:rPr>
          <w:rFonts w:ascii="Times New Roman" w:hAnsi="Times New Roman"/>
        </w:rPr>
        <w:t xml:space="preserve"> </w:t>
      </w:r>
      <w:r w:rsidRPr="00527781">
        <w:rPr>
          <w:rFonts w:ascii="Times New Roman" w:hAnsi="Times New Roman"/>
          <w:color w:val="000000"/>
        </w:rPr>
        <w:t xml:space="preserve">Producer support estimates (PSE) is used synonymously with producer subsidy equivalent in this study and includes the Government budgetary support and the implicit market price support (MPS) which can be positive or negative. </w:t>
      </w:r>
      <w:r w:rsidRPr="00527781">
        <w:rPr>
          <w:rFonts w:ascii="Times New Roman" w:hAnsi="Times New Roman"/>
        </w:rPr>
        <w:t>Although the MPS is calculated only for the selected two commodities (wheat and wool), direct subsidies paid to the primary producers of all other commodities such as meat, dairy, vegetables and others are included in the total</w:t>
      </w:r>
      <w:r w:rsidRPr="001139C2">
        <w:t xml:space="preserve"> </w:t>
      </w:r>
      <w:r>
        <w:t xml:space="preserve">subsidy </w:t>
      </w:r>
      <w:r w:rsidRPr="00527781">
        <w:rPr>
          <w:rFonts w:ascii="Times New Roman" w:hAnsi="Times New Roman"/>
        </w:rPr>
        <w:t>transfers.</w:t>
      </w:r>
      <w:r>
        <w:rPr>
          <w:rFonts w:ascii="Times New Roman" w:hAnsi="Times New Roman"/>
        </w:rPr>
        <w:t xml:space="preserve"> </w:t>
      </w:r>
      <w:r w:rsidRPr="00527781">
        <w:rPr>
          <w:rFonts w:ascii="Times New Roman" w:hAnsi="Times New Roman"/>
        </w:rPr>
        <w:t xml:space="preserve">The OECD category of General Services Support Estimates (GSSEs) for research and development, </w:t>
      </w:r>
      <w:r w:rsidRPr="00527781">
        <w:rPr>
          <w:rFonts w:ascii="Times New Roman" w:hAnsi="Times New Roman"/>
          <w:bCs/>
        </w:rPr>
        <w:t xml:space="preserve">education and training, inspection and health services, </w:t>
      </w:r>
      <w:r w:rsidRPr="00527781">
        <w:rPr>
          <w:rFonts w:ascii="Times New Roman" w:hAnsi="Times New Roman"/>
        </w:rPr>
        <w:t>were not included in the PSEs.</w:t>
      </w:r>
    </w:p>
    <w:p w:rsidR="008A359C" w:rsidRPr="00527781" w:rsidRDefault="008A359C" w:rsidP="00837812">
      <w:pPr>
        <w:pStyle w:val="FootnoteText"/>
        <w:jc w:val="both"/>
        <w:rPr>
          <w:rFonts w:ascii="Times New Roman" w:hAnsi="Times New Roman"/>
        </w:rPr>
      </w:pPr>
    </w:p>
  </w:footnote>
  <w:footnote w:id="4">
    <w:p w:rsidR="008A359C" w:rsidRPr="00992F43" w:rsidRDefault="008A359C" w:rsidP="001B1E13">
      <w:pPr>
        <w:pStyle w:val="FootnoteText"/>
        <w:jc w:val="both"/>
        <w:rPr>
          <w:sz w:val="16"/>
          <w:lang w:val="en-GB"/>
        </w:rPr>
      </w:pPr>
      <w:r>
        <w:rPr>
          <w:rStyle w:val="FootnoteReference"/>
        </w:rPr>
        <w:footnoteRef/>
      </w:r>
      <w:r>
        <w:t xml:space="preserve"> </w:t>
      </w:r>
      <w:r w:rsidRPr="00992F43">
        <w:rPr>
          <w:rFonts w:ascii="Times New Roman" w:hAnsi="Times New Roman"/>
          <w:szCs w:val="24"/>
        </w:rPr>
        <w:t>The subsidy amounts (in fact all values) are in nominal terms.</w:t>
      </w:r>
      <w:r>
        <w:rPr>
          <w:rFonts w:ascii="Times New Roman" w:hAnsi="Times New Roman"/>
          <w:szCs w:val="24"/>
        </w:rPr>
        <w:t xml:space="preserve"> </w:t>
      </w:r>
      <w:r w:rsidRPr="00992F43">
        <w:rPr>
          <w:rFonts w:ascii="Times New Roman" w:hAnsi="Times New Roman"/>
          <w:szCs w:val="24"/>
        </w:rPr>
        <w:t xml:space="preserve">The </w:t>
      </w:r>
      <w:r>
        <w:rPr>
          <w:rFonts w:ascii="Times New Roman" w:hAnsi="Times New Roman"/>
          <w:szCs w:val="24"/>
        </w:rPr>
        <w:t xml:space="preserve">annual average </w:t>
      </w:r>
      <w:r w:rsidRPr="00992F43">
        <w:rPr>
          <w:rFonts w:ascii="Times New Roman" w:hAnsi="Times New Roman"/>
          <w:szCs w:val="24"/>
        </w:rPr>
        <w:t xml:space="preserve">inflation </w:t>
      </w:r>
      <w:r>
        <w:rPr>
          <w:rFonts w:ascii="Times New Roman" w:hAnsi="Times New Roman"/>
          <w:szCs w:val="24"/>
        </w:rPr>
        <w:t xml:space="preserve">rates in Mongolia from 2008 to 2012 were: 25.1, 6.3, 10.1, 9.5, 15.0 percent, respectively. </w:t>
      </w:r>
      <w:r w:rsidRPr="00992F43">
        <w:rPr>
          <w:rFonts w:ascii="Times New Roman" w:hAnsi="Times New Roman"/>
          <w:szCs w:val="24"/>
        </w:rPr>
        <w:t>However,</w:t>
      </w:r>
      <w:r>
        <w:rPr>
          <w:rFonts w:ascii="Times New Roman" w:hAnsi="Times New Roman"/>
          <w:szCs w:val="24"/>
        </w:rPr>
        <w:t xml:space="preserve"> for ease of understanding and discussion with</w:t>
      </w:r>
      <w:r w:rsidRPr="00992F43">
        <w:rPr>
          <w:rFonts w:ascii="Times New Roman" w:hAnsi="Times New Roman"/>
          <w:szCs w:val="24"/>
        </w:rPr>
        <w:t xml:space="preserve"> the Government officials</w:t>
      </w:r>
      <w:r>
        <w:rPr>
          <w:rFonts w:ascii="Times New Roman" w:hAnsi="Times New Roman"/>
          <w:szCs w:val="24"/>
        </w:rPr>
        <w:t xml:space="preserve">, </w:t>
      </w:r>
      <w:r w:rsidRPr="00992F43">
        <w:rPr>
          <w:rFonts w:ascii="Times New Roman" w:hAnsi="Times New Roman"/>
          <w:szCs w:val="24"/>
        </w:rPr>
        <w:t xml:space="preserve">the nominal values and nominal budgets </w:t>
      </w:r>
      <w:r>
        <w:rPr>
          <w:rFonts w:ascii="Times New Roman" w:hAnsi="Times New Roman"/>
          <w:szCs w:val="24"/>
        </w:rPr>
        <w:t xml:space="preserve">are used. </w:t>
      </w:r>
      <w:r w:rsidRPr="00992F43">
        <w:rPr>
          <w:rFonts w:ascii="Times New Roman" w:hAnsi="Times New Roman"/>
          <w:szCs w:val="24"/>
        </w:rPr>
        <w:t>The</w:t>
      </w:r>
      <w:r>
        <w:rPr>
          <w:rFonts w:ascii="Times New Roman" w:hAnsi="Times New Roman"/>
          <w:szCs w:val="24"/>
        </w:rPr>
        <w:t xml:space="preserve"> estimate</w:t>
      </w:r>
      <w:r w:rsidRPr="00992F43">
        <w:rPr>
          <w:rFonts w:ascii="Times New Roman" w:hAnsi="Times New Roman"/>
          <w:szCs w:val="24"/>
        </w:rPr>
        <w:t xml:space="preserve">s are compared to nominal GDP and agricultural output </w:t>
      </w:r>
      <w:r>
        <w:rPr>
          <w:rFonts w:ascii="Times New Roman" w:hAnsi="Times New Roman"/>
          <w:szCs w:val="24"/>
        </w:rPr>
        <w:t xml:space="preserve">values </w:t>
      </w:r>
      <w:r w:rsidRPr="00992F43">
        <w:rPr>
          <w:rFonts w:ascii="Times New Roman" w:hAnsi="Times New Roman"/>
          <w:szCs w:val="24"/>
        </w:rPr>
        <w:t xml:space="preserve">and </w:t>
      </w:r>
      <w:r>
        <w:rPr>
          <w:rFonts w:ascii="Times New Roman" w:hAnsi="Times New Roman"/>
          <w:szCs w:val="24"/>
        </w:rPr>
        <w:t>public</w:t>
      </w:r>
      <w:r w:rsidRPr="00992F43">
        <w:rPr>
          <w:rFonts w:ascii="Times New Roman" w:hAnsi="Times New Roman"/>
          <w:szCs w:val="24"/>
        </w:rPr>
        <w:t xml:space="preserve"> expenditure.</w:t>
      </w:r>
      <w:r>
        <w:rPr>
          <w:rFonts w:ascii="Times New Roman" w:hAnsi="Times New Roman"/>
          <w:szCs w:val="24"/>
        </w:rPr>
        <w:t xml:space="preserve"> </w:t>
      </w:r>
      <w:r w:rsidRPr="00992F43">
        <w:rPr>
          <w:rFonts w:ascii="Times New Roman" w:hAnsi="Times New Roman"/>
          <w:szCs w:val="24"/>
        </w:rPr>
        <w:t>Key subsidy values are shown in USD terms.</w:t>
      </w:r>
    </w:p>
  </w:footnote>
  <w:footnote w:id="5">
    <w:p w:rsidR="008A359C" w:rsidRPr="008A27EC" w:rsidRDefault="008A359C" w:rsidP="0056767F">
      <w:pPr>
        <w:pStyle w:val="FootnoteText"/>
        <w:jc w:val="both"/>
        <w:rPr>
          <w:rFonts w:ascii="Times New Roman" w:hAnsi="Times New Roman"/>
        </w:rPr>
      </w:pPr>
      <w:r w:rsidRPr="008A27EC">
        <w:rPr>
          <w:rStyle w:val="FootnoteReference"/>
          <w:rFonts w:ascii="Times New Roman" w:hAnsi="Times New Roman"/>
        </w:rPr>
        <w:footnoteRef/>
      </w:r>
      <w:r w:rsidRPr="008A27EC">
        <w:rPr>
          <w:rFonts w:ascii="Times New Roman" w:hAnsi="Times New Roman"/>
        </w:rPr>
        <w:t xml:space="preserve"> The MPS analysis of only two commodities is because of the time and resources constraints for this study.</w:t>
      </w:r>
    </w:p>
  </w:footnote>
  <w:footnote w:id="6">
    <w:p w:rsidR="008A359C" w:rsidRPr="008A27EC" w:rsidRDefault="008A359C" w:rsidP="0056767F">
      <w:pPr>
        <w:pStyle w:val="FootnoteText"/>
        <w:jc w:val="both"/>
        <w:rPr>
          <w:rFonts w:ascii="Times New Roman" w:hAnsi="Times New Roman"/>
          <w:lang w:val="en-GB"/>
        </w:rPr>
      </w:pPr>
      <w:r w:rsidRPr="008A27EC">
        <w:rPr>
          <w:rStyle w:val="FootnoteReference"/>
          <w:rFonts w:ascii="Times New Roman" w:hAnsi="Times New Roman"/>
        </w:rPr>
        <w:footnoteRef/>
      </w:r>
      <w:r w:rsidRPr="008A27EC">
        <w:rPr>
          <w:rFonts w:ascii="Times New Roman" w:hAnsi="Times New Roman"/>
        </w:rPr>
        <w:t xml:space="preserve"> In this study a modified/simplified OECD PSE methodology is followed since the market price support (MPS) component is calculated only for two selected commodities, wheat and wool, as opposed to all commodities in the other OECD studies.</w:t>
      </w:r>
      <w:r>
        <w:rPr>
          <w:rFonts w:ascii="Times New Roman" w:hAnsi="Times New Roman"/>
        </w:rPr>
        <w:t xml:space="preserve">  </w:t>
      </w:r>
    </w:p>
  </w:footnote>
  <w:footnote w:id="7">
    <w:p w:rsidR="008A359C" w:rsidRPr="008A27EC" w:rsidRDefault="008A359C" w:rsidP="0088043B">
      <w:pPr>
        <w:pStyle w:val="FootnoteText"/>
        <w:rPr>
          <w:rFonts w:ascii="Times New Roman" w:hAnsi="Times New Roman"/>
        </w:rPr>
      </w:pPr>
      <w:r w:rsidRPr="008A27EC">
        <w:rPr>
          <w:rStyle w:val="FootnoteReference"/>
          <w:rFonts w:ascii="Times New Roman" w:hAnsi="Times New Roman"/>
        </w:rPr>
        <w:footnoteRef/>
      </w:r>
      <w:r w:rsidRPr="008A27EC">
        <w:rPr>
          <w:rFonts w:ascii="Times New Roman" w:hAnsi="Times New Roman"/>
        </w:rPr>
        <w:t xml:space="preserve"> Details are provided in Chapter 4 of the OECD’s “The PSE Manual”, 2010.</w:t>
      </w:r>
      <w:r>
        <w:rPr>
          <w:rFonts w:ascii="Times New Roman" w:hAnsi="Times New Roman"/>
        </w:rPr>
        <w:t xml:space="preserve"> </w:t>
      </w:r>
    </w:p>
  </w:footnote>
  <w:footnote w:id="8">
    <w:p w:rsidR="008A359C" w:rsidRPr="008A27EC" w:rsidRDefault="008A359C" w:rsidP="002C3C38">
      <w:pPr>
        <w:pStyle w:val="FootnoteText"/>
        <w:rPr>
          <w:rFonts w:ascii="Times New Roman" w:hAnsi="Times New Roman"/>
        </w:rPr>
      </w:pPr>
    </w:p>
  </w:footnote>
  <w:footnote w:id="9">
    <w:p w:rsidR="008A359C" w:rsidRPr="008A27EC" w:rsidRDefault="008A359C">
      <w:pPr>
        <w:pStyle w:val="FootnoteText"/>
        <w:rPr>
          <w:rFonts w:ascii="Times New Roman" w:hAnsi="Times New Roman"/>
          <w:sz w:val="16"/>
        </w:rPr>
      </w:pPr>
      <w:r w:rsidRPr="008A27EC">
        <w:rPr>
          <w:rStyle w:val="FootnoteReference"/>
          <w:rFonts w:ascii="Times New Roman" w:hAnsi="Times New Roman"/>
        </w:rPr>
        <w:footnoteRef/>
      </w:r>
      <w:r w:rsidRPr="008A27EC">
        <w:rPr>
          <w:rFonts w:ascii="Times New Roman" w:hAnsi="Times New Roman"/>
        </w:rPr>
        <w:t xml:space="preserve"> </w:t>
      </w:r>
      <w:r w:rsidRPr="008A27EC">
        <w:rPr>
          <w:rFonts w:ascii="Times New Roman" w:hAnsi="Times New Roman"/>
          <w:szCs w:val="24"/>
        </w:rPr>
        <w:t>Various values are presented in nominal terms. The inflation in Mongolia has been fairly high, for example, 12.5 percent in 2013. However, the Government officials could relate to the nominal values and nominal budgets better. These are compared to nominal values of GDP and agricultural output values and nominal expenditure. Key subsidy values will be shown in USD terms.</w:t>
      </w:r>
    </w:p>
  </w:footnote>
  <w:footnote w:id="10">
    <w:p w:rsidR="008A359C" w:rsidRPr="008A27EC" w:rsidRDefault="008A359C" w:rsidP="00F67C58">
      <w:pPr>
        <w:pStyle w:val="ListParagraph"/>
        <w:keepNext/>
        <w:widowControl w:val="0"/>
        <w:spacing w:line="240" w:lineRule="auto"/>
        <w:ind w:left="0"/>
        <w:rPr>
          <w:rFonts w:ascii="Times New Roman" w:hAnsi="Times New Roman"/>
          <w:sz w:val="20"/>
        </w:rPr>
      </w:pPr>
      <w:r w:rsidRPr="008A27EC">
        <w:rPr>
          <w:rStyle w:val="FootnoteReference"/>
          <w:rFonts w:ascii="Times New Roman" w:hAnsi="Times New Roman"/>
          <w:sz w:val="20"/>
        </w:rPr>
        <w:footnoteRef/>
      </w:r>
      <w:r w:rsidRPr="008A27EC">
        <w:rPr>
          <w:rFonts w:ascii="Times New Roman" w:hAnsi="Times New Roman"/>
          <w:sz w:val="20"/>
        </w:rPr>
        <w:t xml:space="preserve"> According to the official document (MIA 2010) the main goals and objectives of MNLP are as follows: </w:t>
      </w:r>
    </w:p>
    <w:p w:rsidR="008A359C" w:rsidRPr="008A27EC" w:rsidRDefault="008A359C" w:rsidP="00F67C58">
      <w:pPr>
        <w:pStyle w:val="ListParagraph"/>
        <w:keepNext/>
        <w:widowControl w:val="0"/>
        <w:numPr>
          <w:ilvl w:val="0"/>
          <w:numId w:val="9"/>
        </w:numPr>
        <w:spacing w:line="240" w:lineRule="auto"/>
        <w:rPr>
          <w:rFonts w:ascii="Times New Roman" w:hAnsi="Times New Roman"/>
          <w:sz w:val="20"/>
        </w:rPr>
      </w:pPr>
      <w:r w:rsidRPr="008A27EC">
        <w:rPr>
          <w:rFonts w:ascii="Times New Roman" w:hAnsi="Times New Roman"/>
          <w:sz w:val="20"/>
        </w:rPr>
        <w:t>To provide great attention from the State to livestock sector as the one of the economic pillars of country, to create a favorable legal, economic and institutional</w:t>
      </w:r>
      <w:r>
        <w:rPr>
          <w:rFonts w:ascii="Times New Roman" w:hAnsi="Times New Roman"/>
          <w:sz w:val="20"/>
        </w:rPr>
        <w:t xml:space="preserve"> </w:t>
      </w:r>
      <w:r w:rsidRPr="008A27EC">
        <w:rPr>
          <w:rFonts w:ascii="Times New Roman" w:hAnsi="Times New Roman"/>
          <w:sz w:val="20"/>
        </w:rPr>
        <w:t>environment, to maintain sustainable development and to develop a good governance to livestock sector.</w:t>
      </w:r>
    </w:p>
    <w:p w:rsidR="008A359C" w:rsidRPr="008A27EC" w:rsidRDefault="008A359C" w:rsidP="00F67C58">
      <w:pPr>
        <w:pStyle w:val="ListParagraph"/>
        <w:keepNext/>
        <w:widowControl w:val="0"/>
        <w:numPr>
          <w:ilvl w:val="0"/>
          <w:numId w:val="9"/>
        </w:numPr>
        <w:spacing w:line="240" w:lineRule="auto"/>
        <w:rPr>
          <w:rFonts w:ascii="Times New Roman" w:hAnsi="Times New Roman"/>
          <w:sz w:val="20"/>
        </w:rPr>
      </w:pPr>
      <w:r w:rsidRPr="008A27EC">
        <w:rPr>
          <w:rFonts w:ascii="Times New Roman" w:hAnsi="Times New Roman"/>
          <w:sz w:val="20"/>
        </w:rPr>
        <w:t>To improve livestock breeding service according to social need, to increase productivity and production of high quality, to produce qualified bio-clean livestock product and to increase competitiveness in the market.</w:t>
      </w:r>
    </w:p>
    <w:p w:rsidR="008A359C" w:rsidRPr="008A27EC" w:rsidRDefault="008A359C" w:rsidP="00F67C58">
      <w:pPr>
        <w:pStyle w:val="ListParagraph"/>
        <w:keepNext/>
        <w:widowControl w:val="0"/>
        <w:numPr>
          <w:ilvl w:val="0"/>
          <w:numId w:val="9"/>
        </w:numPr>
        <w:spacing w:line="240" w:lineRule="auto"/>
        <w:rPr>
          <w:rFonts w:ascii="Times New Roman" w:hAnsi="Times New Roman"/>
          <w:sz w:val="20"/>
        </w:rPr>
      </w:pPr>
      <w:r w:rsidRPr="008A27EC">
        <w:rPr>
          <w:rFonts w:ascii="Times New Roman" w:hAnsi="Times New Roman"/>
          <w:sz w:val="20"/>
        </w:rPr>
        <w:t>To raise veterinary service standard to international levels and to protect public health through securing livestock health.</w:t>
      </w:r>
    </w:p>
    <w:p w:rsidR="008A359C" w:rsidRPr="008A27EC" w:rsidRDefault="008A359C" w:rsidP="00F67C58">
      <w:pPr>
        <w:pStyle w:val="ListParagraph"/>
        <w:keepNext/>
        <w:widowControl w:val="0"/>
        <w:numPr>
          <w:ilvl w:val="0"/>
          <w:numId w:val="9"/>
        </w:numPr>
        <w:spacing w:line="240" w:lineRule="auto"/>
        <w:rPr>
          <w:rFonts w:ascii="Times New Roman" w:hAnsi="Times New Roman"/>
          <w:sz w:val="20"/>
        </w:rPr>
      </w:pPr>
      <w:r w:rsidRPr="008A27EC">
        <w:rPr>
          <w:rFonts w:ascii="Times New Roman" w:hAnsi="Times New Roman"/>
          <w:sz w:val="20"/>
        </w:rPr>
        <w:t>To develop livestock sector that is adaptable in ecological change and able to persist risk.</w:t>
      </w:r>
    </w:p>
    <w:p w:rsidR="008A359C" w:rsidRPr="008A27EC" w:rsidRDefault="008A359C" w:rsidP="00F67C58">
      <w:pPr>
        <w:pStyle w:val="ListParagraph"/>
        <w:keepNext/>
        <w:widowControl w:val="0"/>
        <w:numPr>
          <w:ilvl w:val="0"/>
          <w:numId w:val="9"/>
        </w:numPr>
        <w:spacing w:line="240" w:lineRule="auto"/>
        <w:rPr>
          <w:rFonts w:ascii="Times New Roman" w:hAnsi="Times New Roman"/>
          <w:sz w:val="20"/>
        </w:rPr>
      </w:pPr>
      <w:r w:rsidRPr="008A27EC">
        <w:rPr>
          <w:rFonts w:ascii="Times New Roman" w:hAnsi="Times New Roman"/>
          <w:sz w:val="20"/>
        </w:rPr>
        <w:t>To develop markets specialized for livestock and livestock products, to create processing and selling networks and to accelerate feedback of economy through incentive system.</w:t>
      </w:r>
    </w:p>
    <w:p w:rsidR="008A359C" w:rsidRPr="007B4372" w:rsidRDefault="008A359C" w:rsidP="00F67C58">
      <w:pPr>
        <w:pStyle w:val="FootnoteText"/>
      </w:pPr>
    </w:p>
  </w:footnote>
  <w:footnote w:id="11">
    <w:p w:rsidR="008A359C" w:rsidRPr="00DE4CE6" w:rsidRDefault="008A359C" w:rsidP="00106BCD">
      <w:pPr>
        <w:pStyle w:val="FootnoteText"/>
        <w:jc w:val="both"/>
        <w:rPr>
          <w:rFonts w:ascii="Times New Roman" w:hAnsi="Times New Roman"/>
        </w:rPr>
      </w:pPr>
      <w:r>
        <w:rPr>
          <w:rStyle w:val="FootnoteReference"/>
        </w:rPr>
        <w:footnoteRef/>
      </w:r>
      <w:r>
        <w:t xml:space="preserve"> </w:t>
      </w:r>
      <w:r w:rsidRPr="00DE4CE6">
        <w:rPr>
          <w:rFonts w:ascii="Times New Roman" w:hAnsi="Times New Roman"/>
        </w:rPr>
        <w:t>The MPS calculations are made using the adjusted average per unit export value of total wool quantity exported as a proxy for international reference price.</w:t>
      </w:r>
      <w:r>
        <w:rPr>
          <w:rFonts w:ascii="Times New Roman" w:hAnsi="Times New Roman"/>
        </w:rPr>
        <w:t xml:space="preserve"> </w:t>
      </w:r>
      <w:r w:rsidRPr="00DE4CE6">
        <w:rPr>
          <w:rFonts w:ascii="Times New Roman" w:hAnsi="Times New Roman"/>
        </w:rPr>
        <w:t>Several simplifying assumptions were necessary as the quality differences and international prices are very complex.</w:t>
      </w:r>
      <w:r>
        <w:rPr>
          <w:rFonts w:ascii="Times New Roman" w:hAnsi="Times New Roman"/>
        </w:rPr>
        <w:t xml:space="preserve"> </w:t>
      </w:r>
      <w:r w:rsidRPr="00DE4CE6">
        <w:rPr>
          <w:rFonts w:ascii="Times New Roman" w:hAnsi="Times New Roman"/>
        </w:rPr>
        <w:t>Also, MPS for all other commodities is not calculated, which could change the conclusions about subsidies to the primary agriculture sector. A full study of PSE estimation is, therefore, required.</w:t>
      </w:r>
    </w:p>
  </w:footnote>
  <w:footnote w:id="12">
    <w:p w:rsidR="008A359C" w:rsidRPr="00F07E4D" w:rsidRDefault="008A359C">
      <w:pPr>
        <w:pStyle w:val="FootnoteText"/>
        <w:rPr>
          <w:rFonts w:ascii="Times New Roman" w:hAnsi="Times New Roman"/>
        </w:rPr>
      </w:pPr>
      <w:r w:rsidRPr="00F07E4D">
        <w:rPr>
          <w:rStyle w:val="FootnoteReference"/>
          <w:rFonts w:ascii="Times New Roman" w:hAnsi="Times New Roman"/>
        </w:rPr>
        <w:footnoteRef/>
      </w:r>
      <w:r w:rsidRPr="00F07E4D">
        <w:rPr>
          <w:rFonts w:ascii="Times New Roman" w:hAnsi="Times New Roman"/>
        </w:rPr>
        <w:t xml:space="preserve"> In order to make a fair comparison, MPS for other commodities such as meat, dairy and vegetables, which are traded commodities but in smaller quantities in Mongolia, need to be calculated.</w:t>
      </w:r>
      <w:r>
        <w:rPr>
          <w:rFonts w:ascii="Times New Roman" w:hAnsi="Times New Roman"/>
        </w:rPr>
        <w:t xml:space="preserve"> </w:t>
      </w:r>
      <w:r w:rsidRPr="00F07E4D">
        <w:rPr>
          <w:rFonts w:ascii="Times New Roman" w:hAnsi="Times New Roman"/>
        </w:rPr>
        <w:t xml:space="preserve">These are included in other countries’ PSEs, for example of Russia and Ukraine. </w:t>
      </w:r>
    </w:p>
  </w:footnote>
  <w:footnote w:id="13">
    <w:p w:rsidR="008A359C" w:rsidRDefault="008A359C" w:rsidP="00055D25">
      <w:pPr>
        <w:spacing w:line="240" w:lineRule="auto"/>
        <w:jc w:val="both"/>
        <w:rPr>
          <w:rFonts w:ascii="Times New Roman" w:hAnsi="Times New Roman"/>
          <w:sz w:val="20"/>
          <w:szCs w:val="20"/>
        </w:rPr>
      </w:pPr>
      <w:r w:rsidRPr="00F07E4D">
        <w:rPr>
          <w:rStyle w:val="FootnoteReference"/>
          <w:rFonts w:ascii="Times New Roman" w:hAnsi="Times New Roman"/>
          <w:sz w:val="20"/>
        </w:rPr>
        <w:footnoteRef/>
      </w:r>
      <w:r w:rsidRPr="00F07E4D">
        <w:rPr>
          <w:rFonts w:ascii="Times New Roman" w:hAnsi="Times New Roman"/>
          <w:sz w:val="20"/>
        </w:rPr>
        <w:t xml:space="preserve"> </w:t>
      </w:r>
      <w:r w:rsidRPr="00F07E4D">
        <w:rPr>
          <w:rFonts w:ascii="Times New Roman" w:hAnsi="Times New Roman"/>
          <w:sz w:val="20"/>
          <w:szCs w:val="20"/>
        </w:rPr>
        <w:t xml:space="preserve">Ten features of smart subsidies by Morris et al. 2007 (The World Bank publication) are: 1. Promoting fertilizer as part of a wider strategy, 2. Favoring market based solutions in input supply, 3. Promoting competition in input supply, 4. Paying attention to demand, 5. Insisting on economic efficiency, 6. Empowering farmers, 7. Involving an exit strategy, 8. Pursuing regional integration, 9. Ensuring sustainability, and 10. Promoting pro-poor economic growth. </w:t>
      </w:r>
    </w:p>
    <w:p w:rsidR="008A359C" w:rsidRPr="00F07E4D" w:rsidRDefault="008A359C" w:rsidP="00055D25">
      <w:pPr>
        <w:spacing w:line="240" w:lineRule="auto"/>
        <w:jc w:val="both"/>
        <w:rPr>
          <w:rFonts w:ascii="Times New Roman" w:hAnsi="Times New Roman"/>
          <w:sz w:val="20"/>
          <w:szCs w:val="20"/>
        </w:rPr>
      </w:pPr>
      <w:r w:rsidRPr="00F07E4D">
        <w:rPr>
          <w:rFonts w:ascii="Times New Roman" w:hAnsi="Times New Roman"/>
          <w:sz w:val="20"/>
          <w:szCs w:val="20"/>
        </w:rPr>
        <w:t xml:space="preserve">Alternatively, according to the literature review carried out by Meyer (2011) for the World Bank, the guidelines for </w:t>
      </w:r>
      <w:r w:rsidRPr="00F07E4D">
        <w:rPr>
          <w:rFonts w:ascii="Times New Roman" w:hAnsi="Times New Roman"/>
          <w:color w:val="000000"/>
          <w:sz w:val="20"/>
          <w:szCs w:val="20"/>
        </w:rPr>
        <w:t>“smart” or “market-friendly” subsidies include: “subsidize the institution but not the borrowers to reduce distortions; avoid subsidies to insti</w:t>
      </w:r>
      <w:r w:rsidRPr="00F07E4D">
        <w:rPr>
          <w:rFonts w:ascii="Times New Roman" w:hAnsi="Times New Roman"/>
          <w:color w:val="000000"/>
          <w:sz w:val="20"/>
          <w:szCs w:val="20"/>
        </w:rPr>
        <w:softHyphen/>
        <w:t>tutions that undermine competition; subsidize the creation of public goods that benefit the entire financial sector; subsidize individual financial institutions where there is natural spillover to nonsubsidized institutions; identify quantitative performance measures so subsidies to financial institutions do not dull incentives for high performance; conduct comparative cost-benefit studies to identify subsidies that generate the greatest payoff; require grant recipients to demonstrate commitment through matching contributions; and design grants to financial institutions so recipients clearly understand the difference between grants and loans.”</w:t>
      </w:r>
    </w:p>
    <w:p w:rsidR="008A359C" w:rsidRPr="00FF2F56" w:rsidRDefault="008A359C">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B0B"/>
    <w:multiLevelType w:val="singleLevel"/>
    <w:tmpl w:val="2B8CE13E"/>
    <w:lvl w:ilvl="0">
      <w:start w:val="1"/>
      <w:numFmt w:val="decimal"/>
      <w:pStyle w:val="ParaNormal"/>
      <w:lvlText w:val="%1."/>
      <w:lvlJc w:val="left"/>
      <w:pPr>
        <w:tabs>
          <w:tab w:val="num" w:pos="360"/>
        </w:tabs>
        <w:ind w:left="0" w:firstLine="0"/>
      </w:pPr>
      <w:rPr>
        <w:b w:val="0"/>
        <w:i w:val="0"/>
      </w:rPr>
    </w:lvl>
  </w:abstractNum>
  <w:abstractNum w:abstractNumId="1" w15:restartNumberingAfterBreak="0">
    <w:nsid w:val="01653FF1"/>
    <w:multiLevelType w:val="hybridMultilevel"/>
    <w:tmpl w:val="CC708718"/>
    <w:lvl w:ilvl="0" w:tplc="18EC6FE8">
      <w:start w:val="1"/>
      <w:numFmt w:val="decimal"/>
      <w:pStyle w:val="Normal1"/>
      <w:lvlText w:val="%1."/>
      <w:lvlJc w:val="left"/>
      <w:pPr>
        <w:tabs>
          <w:tab w:val="num" w:pos="360"/>
        </w:tabs>
        <w:ind w:left="0" w:firstLine="0"/>
      </w:pPr>
      <w:rPr>
        <w:rFonts w:hint="default"/>
        <w:b w:val="0"/>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6E0C11"/>
    <w:multiLevelType w:val="hybridMultilevel"/>
    <w:tmpl w:val="229AE172"/>
    <w:lvl w:ilvl="0" w:tplc="BB66A6D6">
      <w:start w:val="5"/>
      <w:numFmt w:val="decimal"/>
      <w:lvlText w:val="%1.3"/>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22680D"/>
    <w:multiLevelType w:val="hybridMultilevel"/>
    <w:tmpl w:val="2C3EB918"/>
    <w:lvl w:ilvl="0" w:tplc="C8F877F2">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2E3443"/>
    <w:multiLevelType w:val="hybridMultilevel"/>
    <w:tmpl w:val="F236C516"/>
    <w:lvl w:ilvl="0" w:tplc="0E8A21BE">
      <w:start w:val="1"/>
      <w:numFmt w:val="decimal"/>
      <w:lvlText w:val="%1.2"/>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E6BA0"/>
    <w:multiLevelType w:val="hybridMultilevel"/>
    <w:tmpl w:val="C3C25D42"/>
    <w:lvl w:ilvl="0" w:tplc="687E2AB4">
      <w:start w:val="4"/>
      <w:numFmt w:val="decimal"/>
      <w:lvlText w:val="%1.6"/>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70507"/>
    <w:multiLevelType w:val="hybridMultilevel"/>
    <w:tmpl w:val="E0720C7A"/>
    <w:lvl w:ilvl="0" w:tplc="05F0029C">
      <w:start w:val="1"/>
      <w:numFmt w:val="bullet"/>
      <w:pStyle w:val="KITOpsomming"/>
      <w:lvlText w:val="–"/>
      <w:lvlJc w:val="left"/>
      <w:pPr>
        <w:tabs>
          <w:tab w:val="num" w:pos="1440"/>
        </w:tabs>
        <w:ind w:left="1440" w:hanging="360"/>
      </w:pPr>
      <w:rPr>
        <w:rFonts w:ascii="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54325F"/>
    <w:multiLevelType w:val="hybridMultilevel"/>
    <w:tmpl w:val="123E5C0C"/>
    <w:lvl w:ilvl="0" w:tplc="0B669054">
      <w:start w:val="4"/>
      <w:numFmt w:val="decimal"/>
      <w:lvlText w:val="%1.3"/>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07077"/>
    <w:multiLevelType w:val="hybridMultilevel"/>
    <w:tmpl w:val="CD163B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973AC"/>
    <w:multiLevelType w:val="hybridMultilevel"/>
    <w:tmpl w:val="0722DC5E"/>
    <w:lvl w:ilvl="0" w:tplc="DD4EB6A6">
      <w:start w:val="1"/>
      <w:numFmt w:val="decimal"/>
      <w:lvlText w:val="%1.3"/>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75100"/>
    <w:multiLevelType w:val="hybridMultilevel"/>
    <w:tmpl w:val="92A8DF2C"/>
    <w:lvl w:ilvl="0" w:tplc="74185BDC">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363663"/>
    <w:multiLevelType w:val="hybridMultilevel"/>
    <w:tmpl w:val="7A86D374"/>
    <w:lvl w:ilvl="0" w:tplc="52F27114">
      <w:start w:val="3"/>
      <w:numFmt w:val="decimal"/>
      <w:lvlText w:val="%1.3"/>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05842"/>
    <w:multiLevelType w:val="multilevel"/>
    <w:tmpl w:val="5964B710"/>
    <w:lvl w:ilvl="0">
      <w:start w:val="1"/>
      <w:numFmt w:val="bullet"/>
      <w:lvlText w:val=""/>
      <w:lvlJc w:val="left"/>
      <w:pPr>
        <w:tabs>
          <w:tab w:val="num" w:pos="880"/>
        </w:tabs>
        <w:ind w:left="880" w:hanging="360"/>
      </w:pPr>
      <w:rPr>
        <w:rFonts w:ascii="Symbol" w:hAnsi="Symbol" w:hint="default"/>
      </w:rPr>
    </w:lvl>
    <w:lvl w:ilvl="1" w:tentative="1">
      <w:start w:val="1"/>
      <w:numFmt w:val="decimal"/>
      <w:lvlText w:val="%2."/>
      <w:lvlJc w:val="left"/>
      <w:pPr>
        <w:tabs>
          <w:tab w:val="num" w:pos="1600"/>
        </w:tabs>
        <w:ind w:left="1600" w:hanging="360"/>
      </w:pPr>
    </w:lvl>
    <w:lvl w:ilvl="2" w:tentative="1">
      <w:start w:val="1"/>
      <w:numFmt w:val="decimal"/>
      <w:lvlText w:val="%3."/>
      <w:lvlJc w:val="left"/>
      <w:pPr>
        <w:tabs>
          <w:tab w:val="num" w:pos="2320"/>
        </w:tabs>
        <w:ind w:left="2320" w:hanging="360"/>
      </w:pPr>
    </w:lvl>
    <w:lvl w:ilvl="3" w:tentative="1">
      <w:start w:val="1"/>
      <w:numFmt w:val="decimal"/>
      <w:lvlText w:val="%4."/>
      <w:lvlJc w:val="left"/>
      <w:pPr>
        <w:tabs>
          <w:tab w:val="num" w:pos="3040"/>
        </w:tabs>
        <w:ind w:left="3040" w:hanging="360"/>
      </w:pPr>
    </w:lvl>
    <w:lvl w:ilvl="4" w:tentative="1">
      <w:start w:val="1"/>
      <w:numFmt w:val="decimal"/>
      <w:lvlText w:val="%5."/>
      <w:lvlJc w:val="left"/>
      <w:pPr>
        <w:tabs>
          <w:tab w:val="num" w:pos="3760"/>
        </w:tabs>
        <w:ind w:left="3760" w:hanging="360"/>
      </w:pPr>
    </w:lvl>
    <w:lvl w:ilvl="5" w:tentative="1">
      <w:start w:val="1"/>
      <w:numFmt w:val="decimal"/>
      <w:lvlText w:val="%6."/>
      <w:lvlJc w:val="left"/>
      <w:pPr>
        <w:tabs>
          <w:tab w:val="num" w:pos="4480"/>
        </w:tabs>
        <w:ind w:left="4480" w:hanging="360"/>
      </w:pPr>
    </w:lvl>
    <w:lvl w:ilvl="6" w:tentative="1">
      <w:start w:val="1"/>
      <w:numFmt w:val="decimal"/>
      <w:lvlText w:val="%7."/>
      <w:lvlJc w:val="left"/>
      <w:pPr>
        <w:tabs>
          <w:tab w:val="num" w:pos="5200"/>
        </w:tabs>
        <w:ind w:left="5200" w:hanging="360"/>
      </w:pPr>
    </w:lvl>
    <w:lvl w:ilvl="7" w:tentative="1">
      <w:start w:val="1"/>
      <w:numFmt w:val="decimal"/>
      <w:lvlText w:val="%8."/>
      <w:lvlJc w:val="left"/>
      <w:pPr>
        <w:tabs>
          <w:tab w:val="num" w:pos="5920"/>
        </w:tabs>
        <w:ind w:left="5920" w:hanging="360"/>
      </w:pPr>
    </w:lvl>
    <w:lvl w:ilvl="8" w:tentative="1">
      <w:start w:val="1"/>
      <w:numFmt w:val="decimal"/>
      <w:lvlText w:val="%9."/>
      <w:lvlJc w:val="left"/>
      <w:pPr>
        <w:tabs>
          <w:tab w:val="num" w:pos="6640"/>
        </w:tabs>
        <w:ind w:left="6640" w:hanging="360"/>
      </w:pPr>
    </w:lvl>
  </w:abstractNum>
  <w:abstractNum w:abstractNumId="13" w15:restartNumberingAfterBreak="0">
    <w:nsid w:val="55FD14BD"/>
    <w:multiLevelType w:val="hybridMultilevel"/>
    <w:tmpl w:val="A87AFAAC"/>
    <w:lvl w:ilvl="0" w:tplc="404E6128">
      <w:start w:val="4"/>
      <w:numFmt w:val="decimal"/>
      <w:lvlText w:val="%1.2"/>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31100"/>
    <w:multiLevelType w:val="multilevel"/>
    <w:tmpl w:val="44E44E7A"/>
    <w:lvl w:ilvl="0">
      <w:start w:val="1"/>
      <w:numFmt w:val="decimal"/>
      <w:lvlText w:val="%1."/>
      <w:lvlJc w:val="left"/>
      <w:pPr>
        <w:ind w:left="360" w:hanging="360"/>
      </w:pPr>
      <w:rPr>
        <w:rFonts w:ascii="Calibri" w:eastAsia="Times New Roman" w:hAnsi="Calibri" w:cs="Times New Roman"/>
      </w:rPr>
    </w:lvl>
    <w:lvl w:ilvl="1">
      <w:start w:val="1"/>
      <w:numFmt w:val="decimal"/>
      <w:isLgl/>
      <w:lvlText w:val="%1.%2"/>
      <w:lvlJc w:val="left"/>
      <w:pPr>
        <w:ind w:left="800" w:hanging="360"/>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480" w:hanging="720"/>
      </w:pPr>
      <w:rPr>
        <w:rFonts w:hint="default"/>
      </w:rPr>
    </w:lvl>
    <w:lvl w:ilvl="5">
      <w:start w:val="1"/>
      <w:numFmt w:val="decimal"/>
      <w:isLgl/>
      <w:lvlText w:val="%1.%2.%3.%4.%5.%6"/>
      <w:lvlJc w:val="left"/>
      <w:pPr>
        <w:ind w:left="3280" w:hanging="1080"/>
      </w:pPr>
      <w:rPr>
        <w:rFonts w:hint="default"/>
      </w:rPr>
    </w:lvl>
    <w:lvl w:ilvl="6">
      <w:start w:val="1"/>
      <w:numFmt w:val="decimal"/>
      <w:isLgl/>
      <w:lvlText w:val="%1.%2.%3.%4.%5.%6.%7"/>
      <w:lvlJc w:val="left"/>
      <w:pPr>
        <w:ind w:left="3720" w:hanging="1080"/>
      </w:pPr>
      <w:rPr>
        <w:rFonts w:hint="default"/>
      </w:rPr>
    </w:lvl>
    <w:lvl w:ilvl="7">
      <w:start w:val="1"/>
      <w:numFmt w:val="decimal"/>
      <w:isLgl/>
      <w:lvlText w:val="%1.%2.%3.%4.%5.%6.%7.%8"/>
      <w:lvlJc w:val="left"/>
      <w:pPr>
        <w:ind w:left="4160" w:hanging="1080"/>
      </w:pPr>
      <w:rPr>
        <w:rFonts w:hint="default"/>
      </w:rPr>
    </w:lvl>
    <w:lvl w:ilvl="8">
      <w:start w:val="1"/>
      <w:numFmt w:val="decimal"/>
      <w:isLgl/>
      <w:lvlText w:val="%1.%2.%3.%4.%5.%6.%7.%8.%9"/>
      <w:lvlJc w:val="left"/>
      <w:pPr>
        <w:ind w:left="4960" w:hanging="1440"/>
      </w:pPr>
      <w:rPr>
        <w:rFonts w:hint="default"/>
      </w:rPr>
    </w:lvl>
  </w:abstractNum>
  <w:abstractNum w:abstractNumId="15" w15:restartNumberingAfterBreak="0">
    <w:nsid w:val="6746403E"/>
    <w:multiLevelType w:val="multilevel"/>
    <w:tmpl w:val="369ECD6E"/>
    <w:lvl w:ilvl="0">
      <w:start w:val="1"/>
      <w:numFmt w:val="decimal"/>
      <w:pStyle w:val="Heading1"/>
      <w:lvlText w:val="%1"/>
      <w:lvlJc w:val="left"/>
      <w:pPr>
        <w:ind w:left="432" w:hanging="432"/>
      </w:pPr>
      <w:rPr>
        <w:rFonts w:hint="default"/>
      </w:rPr>
    </w:lvl>
    <w:lvl w:ilvl="1">
      <w:start w:val="4"/>
      <w:numFmt w:val="decimal"/>
      <w:pStyle w:val="Heading2"/>
      <w:lvlText w:val="%2.1"/>
      <w:lvlJc w:val="left"/>
      <w:pPr>
        <w:ind w:left="846" w:hanging="576"/>
      </w:pPr>
      <w:rPr>
        <w:rFonts w:ascii="Times New Roman" w:hAnsi="Times New Roman" w:cs="Times New Roman" w:hint="default"/>
        <w:b/>
        <w:i w:val="0"/>
        <w:color w:val="auto"/>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722F55A0"/>
    <w:multiLevelType w:val="hybridMultilevel"/>
    <w:tmpl w:val="5ACCC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DF714A"/>
    <w:multiLevelType w:val="hybridMultilevel"/>
    <w:tmpl w:val="7F8801CC"/>
    <w:lvl w:ilvl="0" w:tplc="2AF42804">
      <w:start w:val="4"/>
      <w:numFmt w:val="decimal"/>
      <w:lvlText w:val="%1.4"/>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F246C2"/>
    <w:multiLevelType w:val="hybridMultilevel"/>
    <w:tmpl w:val="61988584"/>
    <w:lvl w:ilvl="0" w:tplc="F8662C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61696D"/>
    <w:multiLevelType w:val="hybridMultilevel"/>
    <w:tmpl w:val="8A4629F8"/>
    <w:lvl w:ilvl="0" w:tplc="2C540C4A">
      <w:start w:val="3"/>
      <w:numFmt w:val="decimal"/>
      <w:lvlText w:val="%1.2"/>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CD1C1D"/>
    <w:multiLevelType w:val="hybridMultilevel"/>
    <w:tmpl w:val="6CB0F34A"/>
    <w:lvl w:ilvl="0" w:tplc="69B85832">
      <w:start w:val="5"/>
      <w:numFmt w:val="decimal"/>
      <w:lvlText w:val="%1.2"/>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D9534D"/>
    <w:multiLevelType w:val="hybridMultilevel"/>
    <w:tmpl w:val="1FF43B4C"/>
    <w:lvl w:ilvl="0" w:tplc="38B6F61C">
      <w:start w:val="4"/>
      <w:numFmt w:val="decimal"/>
      <w:lvlText w:val="%1.5"/>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A563F0"/>
    <w:multiLevelType w:val="hybridMultilevel"/>
    <w:tmpl w:val="D9960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5"/>
    <w:lvlOverride w:ilvl="0">
      <w:startOverride w:val="2"/>
    </w:lvlOverride>
    <w:lvlOverride w:ilvl="1">
      <w:startOverride w:val="1"/>
    </w:lvlOverride>
  </w:num>
  <w:num w:numId="4">
    <w:abstractNumId w:val="22"/>
  </w:num>
  <w:num w:numId="5">
    <w:abstractNumId w:val="12"/>
  </w:num>
  <w:num w:numId="6">
    <w:abstractNumId w:val="8"/>
  </w:num>
  <w:num w:numId="7">
    <w:abstractNumId w:val="16"/>
  </w:num>
  <w:num w:numId="8">
    <w:abstractNumId w:val="1"/>
  </w:num>
  <w:num w:numId="9">
    <w:abstractNumId w:val="14"/>
  </w:num>
  <w:num w:numId="10">
    <w:abstractNumId w:val="4"/>
  </w:num>
  <w:num w:numId="11">
    <w:abstractNumId w:val="9"/>
  </w:num>
  <w:num w:numId="12">
    <w:abstractNumId w:val="3"/>
  </w:num>
  <w:num w:numId="13">
    <w:abstractNumId w:val="19"/>
  </w:num>
  <w:num w:numId="14">
    <w:abstractNumId w:val="11"/>
  </w:num>
  <w:num w:numId="15">
    <w:abstractNumId w:val="7"/>
  </w:num>
  <w:num w:numId="16">
    <w:abstractNumId w:val="15"/>
  </w:num>
  <w:num w:numId="17">
    <w:abstractNumId w:val="13"/>
  </w:num>
  <w:num w:numId="18">
    <w:abstractNumId w:val="17"/>
  </w:num>
  <w:num w:numId="19">
    <w:abstractNumId w:val="21"/>
  </w:num>
  <w:num w:numId="20">
    <w:abstractNumId w:val="5"/>
  </w:num>
  <w:num w:numId="21">
    <w:abstractNumId w:val="10"/>
  </w:num>
  <w:num w:numId="22">
    <w:abstractNumId w:val="20"/>
  </w:num>
  <w:num w:numId="23">
    <w:abstractNumId w:val="2"/>
  </w:num>
  <w:num w:numId="2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6F5"/>
    <w:rsid w:val="000026CF"/>
    <w:rsid w:val="00002FEB"/>
    <w:rsid w:val="000053E1"/>
    <w:rsid w:val="00006010"/>
    <w:rsid w:val="0000784F"/>
    <w:rsid w:val="000109CC"/>
    <w:rsid w:val="00010FC6"/>
    <w:rsid w:val="0001103A"/>
    <w:rsid w:val="00011883"/>
    <w:rsid w:val="000128FC"/>
    <w:rsid w:val="00014B83"/>
    <w:rsid w:val="00015F28"/>
    <w:rsid w:val="0002086E"/>
    <w:rsid w:val="00020DB6"/>
    <w:rsid w:val="00021C79"/>
    <w:rsid w:val="000258A1"/>
    <w:rsid w:val="00025B5D"/>
    <w:rsid w:val="0002618B"/>
    <w:rsid w:val="00026E21"/>
    <w:rsid w:val="00032ACE"/>
    <w:rsid w:val="00032B68"/>
    <w:rsid w:val="00036483"/>
    <w:rsid w:val="000365E4"/>
    <w:rsid w:val="00036D86"/>
    <w:rsid w:val="00037119"/>
    <w:rsid w:val="00037B96"/>
    <w:rsid w:val="00041F2E"/>
    <w:rsid w:val="000435D3"/>
    <w:rsid w:val="0004411C"/>
    <w:rsid w:val="00047311"/>
    <w:rsid w:val="000525E9"/>
    <w:rsid w:val="00055D25"/>
    <w:rsid w:val="00057F09"/>
    <w:rsid w:val="00060566"/>
    <w:rsid w:val="0006088F"/>
    <w:rsid w:val="00061E6D"/>
    <w:rsid w:val="000642E3"/>
    <w:rsid w:val="0006570D"/>
    <w:rsid w:val="00070943"/>
    <w:rsid w:val="000714C4"/>
    <w:rsid w:val="000719E2"/>
    <w:rsid w:val="00074F1F"/>
    <w:rsid w:val="000808A8"/>
    <w:rsid w:val="0008267F"/>
    <w:rsid w:val="0008487B"/>
    <w:rsid w:val="00084A74"/>
    <w:rsid w:val="00084F9D"/>
    <w:rsid w:val="00086091"/>
    <w:rsid w:val="000868DA"/>
    <w:rsid w:val="00087386"/>
    <w:rsid w:val="00087A42"/>
    <w:rsid w:val="0009217C"/>
    <w:rsid w:val="000A2570"/>
    <w:rsid w:val="000A770F"/>
    <w:rsid w:val="000A7BFE"/>
    <w:rsid w:val="000A7FA2"/>
    <w:rsid w:val="000B10D8"/>
    <w:rsid w:val="000C2700"/>
    <w:rsid w:val="000C33F4"/>
    <w:rsid w:val="000C530E"/>
    <w:rsid w:val="000C7E99"/>
    <w:rsid w:val="000D3820"/>
    <w:rsid w:val="000D4019"/>
    <w:rsid w:val="000E188C"/>
    <w:rsid w:val="000E7CEE"/>
    <w:rsid w:val="000F0316"/>
    <w:rsid w:val="000F0636"/>
    <w:rsid w:val="000F1F27"/>
    <w:rsid w:val="000F5CED"/>
    <w:rsid w:val="000F5E65"/>
    <w:rsid w:val="00103A90"/>
    <w:rsid w:val="001067C5"/>
    <w:rsid w:val="00106BCD"/>
    <w:rsid w:val="00107222"/>
    <w:rsid w:val="001074FD"/>
    <w:rsid w:val="00107927"/>
    <w:rsid w:val="001101F1"/>
    <w:rsid w:val="001115DE"/>
    <w:rsid w:val="00111D21"/>
    <w:rsid w:val="001129CA"/>
    <w:rsid w:val="001139C2"/>
    <w:rsid w:val="00114FE4"/>
    <w:rsid w:val="00117ABE"/>
    <w:rsid w:val="0012080B"/>
    <w:rsid w:val="00120B49"/>
    <w:rsid w:val="001231ED"/>
    <w:rsid w:val="001245E1"/>
    <w:rsid w:val="00124939"/>
    <w:rsid w:val="00125764"/>
    <w:rsid w:val="00127348"/>
    <w:rsid w:val="00141776"/>
    <w:rsid w:val="00141813"/>
    <w:rsid w:val="00141856"/>
    <w:rsid w:val="00142F4D"/>
    <w:rsid w:val="00144895"/>
    <w:rsid w:val="0014637F"/>
    <w:rsid w:val="00147BEA"/>
    <w:rsid w:val="00151011"/>
    <w:rsid w:val="001537F2"/>
    <w:rsid w:val="00153D29"/>
    <w:rsid w:val="00157C40"/>
    <w:rsid w:val="00160814"/>
    <w:rsid w:val="0016362E"/>
    <w:rsid w:val="00167EAB"/>
    <w:rsid w:val="00167F49"/>
    <w:rsid w:val="0017107F"/>
    <w:rsid w:val="00173D52"/>
    <w:rsid w:val="00175213"/>
    <w:rsid w:val="0017530E"/>
    <w:rsid w:val="00175B07"/>
    <w:rsid w:val="001776D6"/>
    <w:rsid w:val="00177A77"/>
    <w:rsid w:val="001803AB"/>
    <w:rsid w:val="00182C2D"/>
    <w:rsid w:val="00182E4F"/>
    <w:rsid w:val="001835E7"/>
    <w:rsid w:val="00186F0C"/>
    <w:rsid w:val="0018774C"/>
    <w:rsid w:val="0019030D"/>
    <w:rsid w:val="00194503"/>
    <w:rsid w:val="001A1E03"/>
    <w:rsid w:val="001A6542"/>
    <w:rsid w:val="001A7484"/>
    <w:rsid w:val="001B05C5"/>
    <w:rsid w:val="001B1E13"/>
    <w:rsid w:val="001B5AAA"/>
    <w:rsid w:val="001C5F1D"/>
    <w:rsid w:val="001C66F2"/>
    <w:rsid w:val="001C6B96"/>
    <w:rsid w:val="001D2BAD"/>
    <w:rsid w:val="001D7904"/>
    <w:rsid w:val="001E0F6B"/>
    <w:rsid w:val="001E1A79"/>
    <w:rsid w:val="001E22B2"/>
    <w:rsid w:val="001E25F4"/>
    <w:rsid w:val="001E2BA1"/>
    <w:rsid w:val="001E463A"/>
    <w:rsid w:val="001E5723"/>
    <w:rsid w:val="001E61A5"/>
    <w:rsid w:val="001F05FD"/>
    <w:rsid w:val="001F3775"/>
    <w:rsid w:val="001F56D0"/>
    <w:rsid w:val="00204753"/>
    <w:rsid w:val="00204D0D"/>
    <w:rsid w:val="0020631C"/>
    <w:rsid w:val="00206916"/>
    <w:rsid w:val="00206C56"/>
    <w:rsid w:val="00206F02"/>
    <w:rsid w:val="00207D58"/>
    <w:rsid w:val="00211519"/>
    <w:rsid w:val="00213245"/>
    <w:rsid w:val="00213F98"/>
    <w:rsid w:val="00216877"/>
    <w:rsid w:val="00216B81"/>
    <w:rsid w:val="00217B45"/>
    <w:rsid w:val="00223093"/>
    <w:rsid w:val="0022357B"/>
    <w:rsid w:val="00224120"/>
    <w:rsid w:val="00226E86"/>
    <w:rsid w:val="00227F5E"/>
    <w:rsid w:val="00233820"/>
    <w:rsid w:val="00234D9F"/>
    <w:rsid w:val="002368D6"/>
    <w:rsid w:val="00242392"/>
    <w:rsid w:val="00242912"/>
    <w:rsid w:val="00244D73"/>
    <w:rsid w:val="00246836"/>
    <w:rsid w:val="00246A5C"/>
    <w:rsid w:val="00247D27"/>
    <w:rsid w:val="00251C9F"/>
    <w:rsid w:val="00251D13"/>
    <w:rsid w:val="0025242E"/>
    <w:rsid w:val="00255EAE"/>
    <w:rsid w:val="002574F0"/>
    <w:rsid w:val="0025784D"/>
    <w:rsid w:val="00266C29"/>
    <w:rsid w:val="00266ED8"/>
    <w:rsid w:val="002700BB"/>
    <w:rsid w:val="002705EF"/>
    <w:rsid w:val="002711E1"/>
    <w:rsid w:val="00272613"/>
    <w:rsid w:val="002737FD"/>
    <w:rsid w:val="002769FA"/>
    <w:rsid w:val="00280EC9"/>
    <w:rsid w:val="0028150F"/>
    <w:rsid w:val="002867F1"/>
    <w:rsid w:val="00287163"/>
    <w:rsid w:val="00290372"/>
    <w:rsid w:val="00293372"/>
    <w:rsid w:val="00294EE3"/>
    <w:rsid w:val="002963E0"/>
    <w:rsid w:val="00296CDB"/>
    <w:rsid w:val="002A4330"/>
    <w:rsid w:val="002A4E9C"/>
    <w:rsid w:val="002A515C"/>
    <w:rsid w:val="002A6293"/>
    <w:rsid w:val="002A75F5"/>
    <w:rsid w:val="002B1E84"/>
    <w:rsid w:val="002B3E92"/>
    <w:rsid w:val="002B4255"/>
    <w:rsid w:val="002B4266"/>
    <w:rsid w:val="002B786C"/>
    <w:rsid w:val="002C0162"/>
    <w:rsid w:val="002C3C38"/>
    <w:rsid w:val="002C4BF8"/>
    <w:rsid w:val="002C5591"/>
    <w:rsid w:val="002C5E64"/>
    <w:rsid w:val="002C7727"/>
    <w:rsid w:val="002D1B16"/>
    <w:rsid w:val="002D1D2F"/>
    <w:rsid w:val="002D2B0C"/>
    <w:rsid w:val="002D39FB"/>
    <w:rsid w:val="002D4C94"/>
    <w:rsid w:val="002D6C8C"/>
    <w:rsid w:val="002E1D18"/>
    <w:rsid w:val="002E30DC"/>
    <w:rsid w:val="002F2870"/>
    <w:rsid w:val="002F53AD"/>
    <w:rsid w:val="002F53E8"/>
    <w:rsid w:val="002F6034"/>
    <w:rsid w:val="00300D4E"/>
    <w:rsid w:val="00302491"/>
    <w:rsid w:val="00302A49"/>
    <w:rsid w:val="003046C1"/>
    <w:rsid w:val="00310272"/>
    <w:rsid w:val="003111A2"/>
    <w:rsid w:val="0031230B"/>
    <w:rsid w:val="00325AF8"/>
    <w:rsid w:val="003265DE"/>
    <w:rsid w:val="00327085"/>
    <w:rsid w:val="00327B50"/>
    <w:rsid w:val="00327B7D"/>
    <w:rsid w:val="00333659"/>
    <w:rsid w:val="00334F8F"/>
    <w:rsid w:val="00336D48"/>
    <w:rsid w:val="00337601"/>
    <w:rsid w:val="00342F9B"/>
    <w:rsid w:val="00345921"/>
    <w:rsid w:val="00347C4B"/>
    <w:rsid w:val="00353043"/>
    <w:rsid w:val="003533C9"/>
    <w:rsid w:val="00361806"/>
    <w:rsid w:val="00366A9F"/>
    <w:rsid w:val="00366AFF"/>
    <w:rsid w:val="00366C8D"/>
    <w:rsid w:val="00370944"/>
    <w:rsid w:val="00375F11"/>
    <w:rsid w:val="003817C7"/>
    <w:rsid w:val="003830E1"/>
    <w:rsid w:val="00385B54"/>
    <w:rsid w:val="00386155"/>
    <w:rsid w:val="00391EB2"/>
    <w:rsid w:val="003975E6"/>
    <w:rsid w:val="003A0B55"/>
    <w:rsid w:val="003A3374"/>
    <w:rsid w:val="003A4B31"/>
    <w:rsid w:val="003A59AE"/>
    <w:rsid w:val="003A7D3F"/>
    <w:rsid w:val="003B0A07"/>
    <w:rsid w:val="003B1729"/>
    <w:rsid w:val="003B2438"/>
    <w:rsid w:val="003C58B8"/>
    <w:rsid w:val="003C5FE5"/>
    <w:rsid w:val="003C731C"/>
    <w:rsid w:val="003C7BEB"/>
    <w:rsid w:val="003D6856"/>
    <w:rsid w:val="003D7048"/>
    <w:rsid w:val="003E01D8"/>
    <w:rsid w:val="003E2ABD"/>
    <w:rsid w:val="003F1ECE"/>
    <w:rsid w:val="003F1FBC"/>
    <w:rsid w:val="003F7282"/>
    <w:rsid w:val="004017F5"/>
    <w:rsid w:val="00401EE6"/>
    <w:rsid w:val="00401F36"/>
    <w:rsid w:val="0040282C"/>
    <w:rsid w:val="00402C99"/>
    <w:rsid w:val="004045B3"/>
    <w:rsid w:val="00404BA3"/>
    <w:rsid w:val="004050E4"/>
    <w:rsid w:val="004054EF"/>
    <w:rsid w:val="00405A23"/>
    <w:rsid w:val="004104B1"/>
    <w:rsid w:val="00410895"/>
    <w:rsid w:val="00411C06"/>
    <w:rsid w:val="00412CDD"/>
    <w:rsid w:val="004133EF"/>
    <w:rsid w:val="0041495C"/>
    <w:rsid w:val="004150FE"/>
    <w:rsid w:val="004177AD"/>
    <w:rsid w:val="004211E5"/>
    <w:rsid w:val="004276D9"/>
    <w:rsid w:val="00427B5B"/>
    <w:rsid w:val="0043360F"/>
    <w:rsid w:val="0043410E"/>
    <w:rsid w:val="004376CF"/>
    <w:rsid w:val="00441685"/>
    <w:rsid w:val="004419AE"/>
    <w:rsid w:val="00442481"/>
    <w:rsid w:val="004435FF"/>
    <w:rsid w:val="00447146"/>
    <w:rsid w:val="004472BA"/>
    <w:rsid w:val="004527FB"/>
    <w:rsid w:val="00452AC5"/>
    <w:rsid w:val="004537F2"/>
    <w:rsid w:val="00457A83"/>
    <w:rsid w:val="00462249"/>
    <w:rsid w:val="00464523"/>
    <w:rsid w:val="004647FA"/>
    <w:rsid w:val="004713B9"/>
    <w:rsid w:val="00472D11"/>
    <w:rsid w:val="004735FD"/>
    <w:rsid w:val="004759E5"/>
    <w:rsid w:val="00477E23"/>
    <w:rsid w:val="00480EAB"/>
    <w:rsid w:val="00481FC8"/>
    <w:rsid w:val="004854BA"/>
    <w:rsid w:val="00485A49"/>
    <w:rsid w:val="0048697F"/>
    <w:rsid w:val="004909FB"/>
    <w:rsid w:val="00490B0C"/>
    <w:rsid w:val="004923D2"/>
    <w:rsid w:val="004923F1"/>
    <w:rsid w:val="004944EE"/>
    <w:rsid w:val="00495682"/>
    <w:rsid w:val="00496794"/>
    <w:rsid w:val="004A01D0"/>
    <w:rsid w:val="004A0389"/>
    <w:rsid w:val="004A03A1"/>
    <w:rsid w:val="004A163D"/>
    <w:rsid w:val="004A16A2"/>
    <w:rsid w:val="004A39C4"/>
    <w:rsid w:val="004A50C9"/>
    <w:rsid w:val="004A6F1C"/>
    <w:rsid w:val="004B4614"/>
    <w:rsid w:val="004B7A09"/>
    <w:rsid w:val="004B7ACD"/>
    <w:rsid w:val="004C0A9D"/>
    <w:rsid w:val="004C184C"/>
    <w:rsid w:val="004C19D2"/>
    <w:rsid w:val="004C1E38"/>
    <w:rsid w:val="004C2274"/>
    <w:rsid w:val="004D214C"/>
    <w:rsid w:val="004D3A32"/>
    <w:rsid w:val="004E1AF6"/>
    <w:rsid w:val="004E25C2"/>
    <w:rsid w:val="004E28FD"/>
    <w:rsid w:val="004E3F36"/>
    <w:rsid w:val="004E575E"/>
    <w:rsid w:val="004E6C96"/>
    <w:rsid w:val="004F27DC"/>
    <w:rsid w:val="004F4321"/>
    <w:rsid w:val="004F485F"/>
    <w:rsid w:val="004F70A4"/>
    <w:rsid w:val="00501FE5"/>
    <w:rsid w:val="005077C3"/>
    <w:rsid w:val="00516172"/>
    <w:rsid w:val="0051723F"/>
    <w:rsid w:val="00521590"/>
    <w:rsid w:val="00521CEC"/>
    <w:rsid w:val="00523C9E"/>
    <w:rsid w:val="005240C8"/>
    <w:rsid w:val="0052446D"/>
    <w:rsid w:val="00525163"/>
    <w:rsid w:val="005256E9"/>
    <w:rsid w:val="00525733"/>
    <w:rsid w:val="00527781"/>
    <w:rsid w:val="005328CF"/>
    <w:rsid w:val="00534C7C"/>
    <w:rsid w:val="005352ED"/>
    <w:rsid w:val="0053536B"/>
    <w:rsid w:val="00536335"/>
    <w:rsid w:val="00540C83"/>
    <w:rsid w:val="00542C53"/>
    <w:rsid w:val="00546A94"/>
    <w:rsid w:val="00546C17"/>
    <w:rsid w:val="00550735"/>
    <w:rsid w:val="0055284B"/>
    <w:rsid w:val="00562455"/>
    <w:rsid w:val="00563060"/>
    <w:rsid w:val="00563EDA"/>
    <w:rsid w:val="00564BD6"/>
    <w:rsid w:val="005656F5"/>
    <w:rsid w:val="00565F0A"/>
    <w:rsid w:val="0056767F"/>
    <w:rsid w:val="005678F8"/>
    <w:rsid w:val="005700BD"/>
    <w:rsid w:val="00571A36"/>
    <w:rsid w:val="00573B2D"/>
    <w:rsid w:val="00574F4C"/>
    <w:rsid w:val="005817CB"/>
    <w:rsid w:val="00585782"/>
    <w:rsid w:val="00585CC2"/>
    <w:rsid w:val="005866C9"/>
    <w:rsid w:val="00586F66"/>
    <w:rsid w:val="0058738B"/>
    <w:rsid w:val="005908E5"/>
    <w:rsid w:val="00590C2E"/>
    <w:rsid w:val="005921B3"/>
    <w:rsid w:val="00593C5F"/>
    <w:rsid w:val="005979F2"/>
    <w:rsid w:val="005B04A0"/>
    <w:rsid w:val="005B129F"/>
    <w:rsid w:val="005C129B"/>
    <w:rsid w:val="005C1BFC"/>
    <w:rsid w:val="005C37BA"/>
    <w:rsid w:val="005C54DF"/>
    <w:rsid w:val="005C7CEF"/>
    <w:rsid w:val="005D4A17"/>
    <w:rsid w:val="005D6F7E"/>
    <w:rsid w:val="005E29CB"/>
    <w:rsid w:val="005E334A"/>
    <w:rsid w:val="005E39C3"/>
    <w:rsid w:val="005E4C5F"/>
    <w:rsid w:val="005E72EB"/>
    <w:rsid w:val="005E77B5"/>
    <w:rsid w:val="005E7ACF"/>
    <w:rsid w:val="005F10E9"/>
    <w:rsid w:val="005F2CA2"/>
    <w:rsid w:val="005F481E"/>
    <w:rsid w:val="005F6D0B"/>
    <w:rsid w:val="006006CC"/>
    <w:rsid w:val="00601477"/>
    <w:rsid w:val="00602793"/>
    <w:rsid w:val="00606DE6"/>
    <w:rsid w:val="00606FCB"/>
    <w:rsid w:val="006136FE"/>
    <w:rsid w:val="00613B97"/>
    <w:rsid w:val="006162AC"/>
    <w:rsid w:val="00620371"/>
    <w:rsid w:val="00621D6D"/>
    <w:rsid w:val="00622645"/>
    <w:rsid w:val="006235A2"/>
    <w:rsid w:val="006256ED"/>
    <w:rsid w:val="006264D5"/>
    <w:rsid w:val="006267DA"/>
    <w:rsid w:val="0063203A"/>
    <w:rsid w:val="0063433D"/>
    <w:rsid w:val="006354A2"/>
    <w:rsid w:val="00641A81"/>
    <w:rsid w:val="00641AE4"/>
    <w:rsid w:val="00643430"/>
    <w:rsid w:val="006461BE"/>
    <w:rsid w:val="00650234"/>
    <w:rsid w:val="00650325"/>
    <w:rsid w:val="0065390B"/>
    <w:rsid w:val="00660953"/>
    <w:rsid w:val="00660A08"/>
    <w:rsid w:val="00663AE6"/>
    <w:rsid w:val="00664DE0"/>
    <w:rsid w:val="00665065"/>
    <w:rsid w:val="0067040E"/>
    <w:rsid w:val="00673B4A"/>
    <w:rsid w:val="00675262"/>
    <w:rsid w:val="00676E8F"/>
    <w:rsid w:val="00677942"/>
    <w:rsid w:val="00677ECC"/>
    <w:rsid w:val="006833ED"/>
    <w:rsid w:val="00683ED5"/>
    <w:rsid w:val="00686745"/>
    <w:rsid w:val="00687E7F"/>
    <w:rsid w:val="006A0623"/>
    <w:rsid w:val="006A147C"/>
    <w:rsid w:val="006A522B"/>
    <w:rsid w:val="006A5735"/>
    <w:rsid w:val="006B0653"/>
    <w:rsid w:val="006B0D0C"/>
    <w:rsid w:val="006C0AC8"/>
    <w:rsid w:val="006C67A4"/>
    <w:rsid w:val="006D4261"/>
    <w:rsid w:val="006D4998"/>
    <w:rsid w:val="006D4F84"/>
    <w:rsid w:val="006E3026"/>
    <w:rsid w:val="006E6D5B"/>
    <w:rsid w:val="006E750A"/>
    <w:rsid w:val="006F3551"/>
    <w:rsid w:val="006F4253"/>
    <w:rsid w:val="006F64FE"/>
    <w:rsid w:val="006F742E"/>
    <w:rsid w:val="00701448"/>
    <w:rsid w:val="00701839"/>
    <w:rsid w:val="00701ACC"/>
    <w:rsid w:val="00706A1D"/>
    <w:rsid w:val="0071271B"/>
    <w:rsid w:val="00716B0E"/>
    <w:rsid w:val="00716CB0"/>
    <w:rsid w:val="00723A12"/>
    <w:rsid w:val="00727A3D"/>
    <w:rsid w:val="00732311"/>
    <w:rsid w:val="007326EF"/>
    <w:rsid w:val="0073678C"/>
    <w:rsid w:val="007416F8"/>
    <w:rsid w:val="00741E6A"/>
    <w:rsid w:val="00747C5F"/>
    <w:rsid w:val="00753D64"/>
    <w:rsid w:val="00754030"/>
    <w:rsid w:val="00755197"/>
    <w:rsid w:val="0075751A"/>
    <w:rsid w:val="00757615"/>
    <w:rsid w:val="00761C00"/>
    <w:rsid w:val="007625A5"/>
    <w:rsid w:val="00762697"/>
    <w:rsid w:val="00763962"/>
    <w:rsid w:val="0076533C"/>
    <w:rsid w:val="0077162B"/>
    <w:rsid w:val="007762D5"/>
    <w:rsid w:val="00781F83"/>
    <w:rsid w:val="00783708"/>
    <w:rsid w:val="00784A82"/>
    <w:rsid w:val="0079131A"/>
    <w:rsid w:val="0079227E"/>
    <w:rsid w:val="00793702"/>
    <w:rsid w:val="00794BE6"/>
    <w:rsid w:val="00794E1E"/>
    <w:rsid w:val="00797707"/>
    <w:rsid w:val="007977BD"/>
    <w:rsid w:val="007A06C2"/>
    <w:rsid w:val="007A0C6B"/>
    <w:rsid w:val="007A18B7"/>
    <w:rsid w:val="007A20AC"/>
    <w:rsid w:val="007A44D1"/>
    <w:rsid w:val="007B1B47"/>
    <w:rsid w:val="007B2247"/>
    <w:rsid w:val="007B3507"/>
    <w:rsid w:val="007B3F1F"/>
    <w:rsid w:val="007B4372"/>
    <w:rsid w:val="007B4D5E"/>
    <w:rsid w:val="007C037F"/>
    <w:rsid w:val="007C2B7C"/>
    <w:rsid w:val="007C489B"/>
    <w:rsid w:val="007C6B7E"/>
    <w:rsid w:val="007D02FF"/>
    <w:rsid w:val="007D37D3"/>
    <w:rsid w:val="007D42AF"/>
    <w:rsid w:val="007D47F6"/>
    <w:rsid w:val="007D4C2E"/>
    <w:rsid w:val="007D64F8"/>
    <w:rsid w:val="007D7EEA"/>
    <w:rsid w:val="007E087A"/>
    <w:rsid w:val="007E238F"/>
    <w:rsid w:val="007E5AE1"/>
    <w:rsid w:val="007F247C"/>
    <w:rsid w:val="00800E42"/>
    <w:rsid w:val="00800E65"/>
    <w:rsid w:val="0080288F"/>
    <w:rsid w:val="00802D55"/>
    <w:rsid w:val="00802E27"/>
    <w:rsid w:val="008040D2"/>
    <w:rsid w:val="008064B2"/>
    <w:rsid w:val="0081050E"/>
    <w:rsid w:val="00810805"/>
    <w:rsid w:val="0081132D"/>
    <w:rsid w:val="00812431"/>
    <w:rsid w:val="008124EB"/>
    <w:rsid w:val="008125AE"/>
    <w:rsid w:val="00814AA4"/>
    <w:rsid w:val="00814EC6"/>
    <w:rsid w:val="008155CD"/>
    <w:rsid w:val="008218D6"/>
    <w:rsid w:val="0082481F"/>
    <w:rsid w:val="00831CF5"/>
    <w:rsid w:val="0083245D"/>
    <w:rsid w:val="00832C84"/>
    <w:rsid w:val="008355DA"/>
    <w:rsid w:val="00835793"/>
    <w:rsid w:val="00835AF3"/>
    <w:rsid w:val="00835FFB"/>
    <w:rsid w:val="008366C0"/>
    <w:rsid w:val="00837812"/>
    <w:rsid w:val="008416E8"/>
    <w:rsid w:val="00841A9F"/>
    <w:rsid w:val="00846A20"/>
    <w:rsid w:val="008471C3"/>
    <w:rsid w:val="0085131F"/>
    <w:rsid w:val="008530C1"/>
    <w:rsid w:val="00853364"/>
    <w:rsid w:val="00853429"/>
    <w:rsid w:val="00854B95"/>
    <w:rsid w:val="008563E2"/>
    <w:rsid w:val="008576BD"/>
    <w:rsid w:val="00864559"/>
    <w:rsid w:val="008661F0"/>
    <w:rsid w:val="00872A97"/>
    <w:rsid w:val="0087430D"/>
    <w:rsid w:val="00875486"/>
    <w:rsid w:val="00875947"/>
    <w:rsid w:val="00876757"/>
    <w:rsid w:val="00877B2B"/>
    <w:rsid w:val="0088043B"/>
    <w:rsid w:val="00881577"/>
    <w:rsid w:val="00884447"/>
    <w:rsid w:val="00884754"/>
    <w:rsid w:val="008853CE"/>
    <w:rsid w:val="00885733"/>
    <w:rsid w:val="008921FB"/>
    <w:rsid w:val="008935FC"/>
    <w:rsid w:val="008940D9"/>
    <w:rsid w:val="008947F7"/>
    <w:rsid w:val="0089788E"/>
    <w:rsid w:val="008A02D8"/>
    <w:rsid w:val="008A1665"/>
    <w:rsid w:val="008A1680"/>
    <w:rsid w:val="008A27EC"/>
    <w:rsid w:val="008A307D"/>
    <w:rsid w:val="008A359C"/>
    <w:rsid w:val="008A6C3C"/>
    <w:rsid w:val="008B3F0E"/>
    <w:rsid w:val="008B4D09"/>
    <w:rsid w:val="008B6BC2"/>
    <w:rsid w:val="008B7659"/>
    <w:rsid w:val="008C00AC"/>
    <w:rsid w:val="008C0938"/>
    <w:rsid w:val="008C1AA9"/>
    <w:rsid w:val="008C641A"/>
    <w:rsid w:val="008C670C"/>
    <w:rsid w:val="008D0079"/>
    <w:rsid w:val="008D0390"/>
    <w:rsid w:val="008D0901"/>
    <w:rsid w:val="008D239A"/>
    <w:rsid w:val="008D2909"/>
    <w:rsid w:val="008D3BBD"/>
    <w:rsid w:val="008D55A8"/>
    <w:rsid w:val="008D560F"/>
    <w:rsid w:val="008D593C"/>
    <w:rsid w:val="008D6A43"/>
    <w:rsid w:val="008D6EE0"/>
    <w:rsid w:val="008D71E2"/>
    <w:rsid w:val="008D7C44"/>
    <w:rsid w:val="008E39DF"/>
    <w:rsid w:val="008F0F8D"/>
    <w:rsid w:val="008F3AD2"/>
    <w:rsid w:val="008F3BCB"/>
    <w:rsid w:val="008F6776"/>
    <w:rsid w:val="008F74BE"/>
    <w:rsid w:val="00900B83"/>
    <w:rsid w:val="009010FA"/>
    <w:rsid w:val="00901BE2"/>
    <w:rsid w:val="0090266A"/>
    <w:rsid w:val="009049F2"/>
    <w:rsid w:val="00906F8A"/>
    <w:rsid w:val="009113CC"/>
    <w:rsid w:val="00915DD2"/>
    <w:rsid w:val="00917B17"/>
    <w:rsid w:val="00920983"/>
    <w:rsid w:val="00920A82"/>
    <w:rsid w:val="00930819"/>
    <w:rsid w:val="00930FD1"/>
    <w:rsid w:val="00931954"/>
    <w:rsid w:val="00933A35"/>
    <w:rsid w:val="00933D23"/>
    <w:rsid w:val="009419AB"/>
    <w:rsid w:val="00942AFC"/>
    <w:rsid w:val="009446E6"/>
    <w:rsid w:val="009502C6"/>
    <w:rsid w:val="00950399"/>
    <w:rsid w:val="00950C66"/>
    <w:rsid w:val="00954A26"/>
    <w:rsid w:val="00956515"/>
    <w:rsid w:val="009567D5"/>
    <w:rsid w:val="00957C62"/>
    <w:rsid w:val="00960DC8"/>
    <w:rsid w:val="00966609"/>
    <w:rsid w:val="009703DB"/>
    <w:rsid w:val="009738C6"/>
    <w:rsid w:val="00973DE5"/>
    <w:rsid w:val="00974FF6"/>
    <w:rsid w:val="00983BE9"/>
    <w:rsid w:val="009845D9"/>
    <w:rsid w:val="00985640"/>
    <w:rsid w:val="00985E90"/>
    <w:rsid w:val="0098789F"/>
    <w:rsid w:val="00987F5D"/>
    <w:rsid w:val="00992F43"/>
    <w:rsid w:val="009935E1"/>
    <w:rsid w:val="00995FBC"/>
    <w:rsid w:val="0099693D"/>
    <w:rsid w:val="009971F2"/>
    <w:rsid w:val="009A0A91"/>
    <w:rsid w:val="009A4B16"/>
    <w:rsid w:val="009B2EDC"/>
    <w:rsid w:val="009B4D38"/>
    <w:rsid w:val="009C0248"/>
    <w:rsid w:val="009C1527"/>
    <w:rsid w:val="009C5B55"/>
    <w:rsid w:val="009D13B1"/>
    <w:rsid w:val="009D2963"/>
    <w:rsid w:val="009D3BA2"/>
    <w:rsid w:val="009D65AC"/>
    <w:rsid w:val="009D7FAC"/>
    <w:rsid w:val="009E5EEB"/>
    <w:rsid w:val="009F2CA5"/>
    <w:rsid w:val="009F4825"/>
    <w:rsid w:val="009F5589"/>
    <w:rsid w:val="009F7F12"/>
    <w:rsid w:val="00A0181E"/>
    <w:rsid w:val="00A039E0"/>
    <w:rsid w:val="00A04A1F"/>
    <w:rsid w:val="00A04F02"/>
    <w:rsid w:val="00A05F06"/>
    <w:rsid w:val="00A11655"/>
    <w:rsid w:val="00A1245C"/>
    <w:rsid w:val="00A12669"/>
    <w:rsid w:val="00A13072"/>
    <w:rsid w:val="00A173BE"/>
    <w:rsid w:val="00A17C8E"/>
    <w:rsid w:val="00A207AD"/>
    <w:rsid w:val="00A24E1E"/>
    <w:rsid w:val="00A24EDD"/>
    <w:rsid w:val="00A2559C"/>
    <w:rsid w:val="00A27522"/>
    <w:rsid w:val="00A3111C"/>
    <w:rsid w:val="00A31B25"/>
    <w:rsid w:val="00A32EDA"/>
    <w:rsid w:val="00A4146A"/>
    <w:rsid w:val="00A441BA"/>
    <w:rsid w:val="00A44309"/>
    <w:rsid w:val="00A4507F"/>
    <w:rsid w:val="00A4570A"/>
    <w:rsid w:val="00A56652"/>
    <w:rsid w:val="00A63248"/>
    <w:rsid w:val="00A66CC6"/>
    <w:rsid w:val="00A66CCF"/>
    <w:rsid w:val="00A71010"/>
    <w:rsid w:val="00A71360"/>
    <w:rsid w:val="00A72761"/>
    <w:rsid w:val="00A73065"/>
    <w:rsid w:val="00A754B9"/>
    <w:rsid w:val="00A76374"/>
    <w:rsid w:val="00A76A31"/>
    <w:rsid w:val="00A80D39"/>
    <w:rsid w:val="00A84C2B"/>
    <w:rsid w:val="00A85268"/>
    <w:rsid w:val="00A8724B"/>
    <w:rsid w:val="00A91E21"/>
    <w:rsid w:val="00A93349"/>
    <w:rsid w:val="00AA01AF"/>
    <w:rsid w:val="00AA2556"/>
    <w:rsid w:val="00AA3F0E"/>
    <w:rsid w:val="00AA6DD2"/>
    <w:rsid w:val="00AA7CAA"/>
    <w:rsid w:val="00AA7D06"/>
    <w:rsid w:val="00AB25AF"/>
    <w:rsid w:val="00AB42E0"/>
    <w:rsid w:val="00AC0C97"/>
    <w:rsid w:val="00AC5122"/>
    <w:rsid w:val="00AD2A69"/>
    <w:rsid w:val="00AD34E1"/>
    <w:rsid w:val="00AD4187"/>
    <w:rsid w:val="00AD466B"/>
    <w:rsid w:val="00AD5DF7"/>
    <w:rsid w:val="00AD7033"/>
    <w:rsid w:val="00AE4BE0"/>
    <w:rsid w:val="00AE4C81"/>
    <w:rsid w:val="00AE5B2A"/>
    <w:rsid w:val="00AE64DF"/>
    <w:rsid w:val="00AE7E39"/>
    <w:rsid w:val="00AF32C5"/>
    <w:rsid w:val="00AF6F12"/>
    <w:rsid w:val="00AF70D6"/>
    <w:rsid w:val="00B00B3A"/>
    <w:rsid w:val="00B01276"/>
    <w:rsid w:val="00B05AF4"/>
    <w:rsid w:val="00B102E7"/>
    <w:rsid w:val="00B107DF"/>
    <w:rsid w:val="00B10986"/>
    <w:rsid w:val="00B11330"/>
    <w:rsid w:val="00B14821"/>
    <w:rsid w:val="00B1790C"/>
    <w:rsid w:val="00B17D40"/>
    <w:rsid w:val="00B2198A"/>
    <w:rsid w:val="00B2315C"/>
    <w:rsid w:val="00B25141"/>
    <w:rsid w:val="00B2719B"/>
    <w:rsid w:val="00B307E8"/>
    <w:rsid w:val="00B33BB5"/>
    <w:rsid w:val="00B375BD"/>
    <w:rsid w:val="00B37DC7"/>
    <w:rsid w:val="00B502BE"/>
    <w:rsid w:val="00B56D28"/>
    <w:rsid w:val="00B63383"/>
    <w:rsid w:val="00B65B84"/>
    <w:rsid w:val="00B678F2"/>
    <w:rsid w:val="00B70988"/>
    <w:rsid w:val="00B70F42"/>
    <w:rsid w:val="00B7329A"/>
    <w:rsid w:val="00B73D37"/>
    <w:rsid w:val="00B76F1E"/>
    <w:rsid w:val="00B82FB8"/>
    <w:rsid w:val="00B84A40"/>
    <w:rsid w:val="00B84BCC"/>
    <w:rsid w:val="00B85589"/>
    <w:rsid w:val="00B85E33"/>
    <w:rsid w:val="00B873E2"/>
    <w:rsid w:val="00B87836"/>
    <w:rsid w:val="00B92BE1"/>
    <w:rsid w:val="00B93763"/>
    <w:rsid w:val="00B94BB2"/>
    <w:rsid w:val="00B9574D"/>
    <w:rsid w:val="00B96497"/>
    <w:rsid w:val="00B978A3"/>
    <w:rsid w:val="00BA1212"/>
    <w:rsid w:val="00BA12BD"/>
    <w:rsid w:val="00BA27A9"/>
    <w:rsid w:val="00BA3A6D"/>
    <w:rsid w:val="00BA45FA"/>
    <w:rsid w:val="00BA4718"/>
    <w:rsid w:val="00BA652E"/>
    <w:rsid w:val="00BA669E"/>
    <w:rsid w:val="00BB2518"/>
    <w:rsid w:val="00BB2559"/>
    <w:rsid w:val="00BB3A45"/>
    <w:rsid w:val="00BB41EB"/>
    <w:rsid w:val="00BB4391"/>
    <w:rsid w:val="00BB4A07"/>
    <w:rsid w:val="00BB664D"/>
    <w:rsid w:val="00BC0C40"/>
    <w:rsid w:val="00BC3645"/>
    <w:rsid w:val="00BC48FC"/>
    <w:rsid w:val="00BC6809"/>
    <w:rsid w:val="00BC6C85"/>
    <w:rsid w:val="00BC6F38"/>
    <w:rsid w:val="00BD1518"/>
    <w:rsid w:val="00BD6C73"/>
    <w:rsid w:val="00BD7BAB"/>
    <w:rsid w:val="00BE0F5C"/>
    <w:rsid w:val="00BE42AE"/>
    <w:rsid w:val="00BE52EB"/>
    <w:rsid w:val="00BE770E"/>
    <w:rsid w:val="00BF270B"/>
    <w:rsid w:val="00BF40FF"/>
    <w:rsid w:val="00BF45FA"/>
    <w:rsid w:val="00BF4E67"/>
    <w:rsid w:val="00BF4ED5"/>
    <w:rsid w:val="00C011F3"/>
    <w:rsid w:val="00C03CED"/>
    <w:rsid w:val="00C04F5D"/>
    <w:rsid w:val="00C0652A"/>
    <w:rsid w:val="00C10BD5"/>
    <w:rsid w:val="00C11188"/>
    <w:rsid w:val="00C1316A"/>
    <w:rsid w:val="00C133F8"/>
    <w:rsid w:val="00C13E25"/>
    <w:rsid w:val="00C14758"/>
    <w:rsid w:val="00C1624B"/>
    <w:rsid w:val="00C16A9B"/>
    <w:rsid w:val="00C16E79"/>
    <w:rsid w:val="00C172A2"/>
    <w:rsid w:val="00C17361"/>
    <w:rsid w:val="00C21094"/>
    <w:rsid w:val="00C2287F"/>
    <w:rsid w:val="00C23A61"/>
    <w:rsid w:val="00C24860"/>
    <w:rsid w:val="00C25413"/>
    <w:rsid w:val="00C30091"/>
    <w:rsid w:val="00C30F6D"/>
    <w:rsid w:val="00C321AE"/>
    <w:rsid w:val="00C32514"/>
    <w:rsid w:val="00C330A8"/>
    <w:rsid w:val="00C34B82"/>
    <w:rsid w:val="00C36A3A"/>
    <w:rsid w:val="00C40EDA"/>
    <w:rsid w:val="00C4263E"/>
    <w:rsid w:val="00C4404D"/>
    <w:rsid w:val="00C44554"/>
    <w:rsid w:val="00C47578"/>
    <w:rsid w:val="00C57B7E"/>
    <w:rsid w:val="00C6273E"/>
    <w:rsid w:val="00C63A6F"/>
    <w:rsid w:val="00C667AC"/>
    <w:rsid w:val="00C70910"/>
    <w:rsid w:val="00C7429A"/>
    <w:rsid w:val="00C74C70"/>
    <w:rsid w:val="00C76483"/>
    <w:rsid w:val="00C81215"/>
    <w:rsid w:val="00C829BC"/>
    <w:rsid w:val="00C86099"/>
    <w:rsid w:val="00C905A5"/>
    <w:rsid w:val="00C92128"/>
    <w:rsid w:val="00C944A3"/>
    <w:rsid w:val="00C95F1B"/>
    <w:rsid w:val="00C96AC2"/>
    <w:rsid w:val="00CA59AF"/>
    <w:rsid w:val="00CA5A04"/>
    <w:rsid w:val="00CA6367"/>
    <w:rsid w:val="00CA7059"/>
    <w:rsid w:val="00CB209A"/>
    <w:rsid w:val="00CB3315"/>
    <w:rsid w:val="00CB3997"/>
    <w:rsid w:val="00CB4F1A"/>
    <w:rsid w:val="00CC2A18"/>
    <w:rsid w:val="00CD23C5"/>
    <w:rsid w:val="00CD2928"/>
    <w:rsid w:val="00CD572C"/>
    <w:rsid w:val="00CD5845"/>
    <w:rsid w:val="00CD69EE"/>
    <w:rsid w:val="00CD6B0A"/>
    <w:rsid w:val="00CD6BBE"/>
    <w:rsid w:val="00CE592E"/>
    <w:rsid w:val="00CF22EC"/>
    <w:rsid w:val="00CF571A"/>
    <w:rsid w:val="00CF5C8B"/>
    <w:rsid w:val="00CF7291"/>
    <w:rsid w:val="00D00148"/>
    <w:rsid w:val="00D0152C"/>
    <w:rsid w:val="00D021A9"/>
    <w:rsid w:val="00D02CE4"/>
    <w:rsid w:val="00D02D1A"/>
    <w:rsid w:val="00D0456D"/>
    <w:rsid w:val="00D04B7A"/>
    <w:rsid w:val="00D07A5C"/>
    <w:rsid w:val="00D10098"/>
    <w:rsid w:val="00D12E68"/>
    <w:rsid w:val="00D13881"/>
    <w:rsid w:val="00D15930"/>
    <w:rsid w:val="00D25848"/>
    <w:rsid w:val="00D25CAC"/>
    <w:rsid w:val="00D260AD"/>
    <w:rsid w:val="00D27764"/>
    <w:rsid w:val="00D338F7"/>
    <w:rsid w:val="00D36836"/>
    <w:rsid w:val="00D40483"/>
    <w:rsid w:val="00D47B27"/>
    <w:rsid w:val="00D47BBA"/>
    <w:rsid w:val="00D54EE4"/>
    <w:rsid w:val="00D5583C"/>
    <w:rsid w:val="00D657DF"/>
    <w:rsid w:val="00D659FB"/>
    <w:rsid w:val="00D6629F"/>
    <w:rsid w:val="00D667A4"/>
    <w:rsid w:val="00D719F9"/>
    <w:rsid w:val="00D720AE"/>
    <w:rsid w:val="00D746E5"/>
    <w:rsid w:val="00D74D44"/>
    <w:rsid w:val="00D7585A"/>
    <w:rsid w:val="00D758E2"/>
    <w:rsid w:val="00D760E8"/>
    <w:rsid w:val="00D77435"/>
    <w:rsid w:val="00D8039F"/>
    <w:rsid w:val="00D8106D"/>
    <w:rsid w:val="00D815AB"/>
    <w:rsid w:val="00D820DB"/>
    <w:rsid w:val="00D843F7"/>
    <w:rsid w:val="00D85D61"/>
    <w:rsid w:val="00D933D2"/>
    <w:rsid w:val="00D946AA"/>
    <w:rsid w:val="00D977F4"/>
    <w:rsid w:val="00D978E2"/>
    <w:rsid w:val="00DA5012"/>
    <w:rsid w:val="00DA5953"/>
    <w:rsid w:val="00DA70C8"/>
    <w:rsid w:val="00DB0261"/>
    <w:rsid w:val="00DB2769"/>
    <w:rsid w:val="00DB4B00"/>
    <w:rsid w:val="00DB4F52"/>
    <w:rsid w:val="00DB5028"/>
    <w:rsid w:val="00DB55C8"/>
    <w:rsid w:val="00DB58B3"/>
    <w:rsid w:val="00DB5ED9"/>
    <w:rsid w:val="00DC1C25"/>
    <w:rsid w:val="00DC2338"/>
    <w:rsid w:val="00DC2A5B"/>
    <w:rsid w:val="00DC3B78"/>
    <w:rsid w:val="00DC4A68"/>
    <w:rsid w:val="00DC547E"/>
    <w:rsid w:val="00DD06D7"/>
    <w:rsid w:val="00DD221A"/>
    <w:rsid w:val="00DD24B2"/>
    <w:rsid w:val="00DD347B"/>
    <w:rsid w:val="00DD3DAB"/>
    <w:rsid w:val="00DE0887"/>
    <w:rsid w:val="00DE166B"/>
    <w:rsid w:val="00DE3006"/>
    <w:rsid w:val="00DE3CB7"/>
    <w:rsid w:val="00DE4CE6"/>
    <w:rsid w:val="00DF04BA"/>
    <w:rsid w:val="00DF149C"/>
    <w:rsid w:val="00DF1630"/>
    <w:rsid w:val="00DF38C9"/>
    <w:rsid w:val="00DF3DC6"/>
    <w:rsid w:val="00DF6692"/>
    <w:rsid w:val="00E01114"/>
    <w:rsid w:val="00E01D3F"/>
    <w:rsid w:val="00E01E2A"/>
    <w:rsid w:val="00E03C67"/>
    <w:rsid w:val="00E04177"/>
    <w:rsid w:val="00E04687"/>
    <w:rsid w:val="00E04BD9"/>
    <w:rsid w:val="00E05377"/>
    <w:rsid w:val="00E06B6C"/>
    <w:rsid w:val="00E10D05"/>
    <w:rsid w:val="00E11307"/>
    <w:rsid w:val="00E12F31"/>
    <w:rsid w:val="00E13CD9"/>
    <w:rsid w:val="00E15871"/>
    <w:rsid w:val="00E16A83"/>
    <w:rsid w:val="00E16E29"/>
    <w:rsid w:val="00E17562"/>
    <w:rsid w:val="00E2050E"/>
    <w:rsid w:val="00E20F97"/>
    <w:rsid w:val="00E24245"/>
    <w:rsid w:val="00E25907"/>
    <w:rsid w:val="00E276EE"/>
    <w:rsid w:val="00E31569"/>
    <w:rsid w:val="00E31881"/>
    <w:rsid w:val="00E31B4B"/>
    <w:rsid w:val="00E332A1"/>
    <w:rsid w:val="00E3654D"/>
    <w:rsid w:val="00E36E3F"/>
    <w:rsid w:val="00E3796C"/>
    <w:rsid w:val="00E44971"/>
    <w:rsid w:val="00E44D23"/>
    <w:rsid w:val="00E5253D"/>
    <w:rsid w:val="00E53B01"/>
    <w:rsid w:val="00E574AF"/>
    <w:rsid w:val="00E57FEB"/>
    <w:rsid w:val="00E60ED4"/>
    <w:rsid w:val="00E61AE7"/>
    <w:rsid w:val="00E64F64"/>
    <w:rsid w:val="00E73307"/>
    <w:rsid w:val="00E77EA8"/>
    <w:rsid w:val="00E85A71"/>
    <w:rsid w:val="00E87286"/>
    <w:rsid w:val="00EA0FB0"/>
    <w:rsid w:val="00EA2CA2"/>
    <w:rsid w:val="00EA2CB6"/>
    <w:rsid w:val="00EA3A6E"/>
    <w:rsid w:val="00EA3BB7"/>
    <w:rsid w:val="00EA4B91"/>
    <w:rsid w:val="00EA5E6E"/>
    <w:rsid w:val="00EA7771"/>
    <w:rsid w:val="00EB0355"/>
    <w:rsid w:val="00EB03DB"/>
    <w:rsid w:val="00EB056C"/>
    <w:rsid w:val="00EB7E49"/>
    <w:rsid w:val="00EC08E2"/>
    <w:rsid w:val="00EC2918"/>
    <w:rsid w:val="00EC2F06"/>
    <w:rsid w:val="00EC356A"/>
    <w:rsid w:val="00EC4515"/>
    <w:rsid w:val="00EC67BD"/>
    <w:rsid w:val="00ED1743"/>
    <w:rsid w:val="00ED1815"/>
    <w:rsid w:val="00ED2447"/>
    <w:rsid w:val="00ED2BE8"/>
    <w:rsid w:val="00ED3C68"/>
    <w:rsid w:val="00EE00FE"/>
    <w:rsid w:val="00EE1350"/>
    <w:rsid w:val="00EE2674"/>
    <w:rsid w:val="00EE4639"/>
    <w:rsid w:val="00EE5476"/>
    <w:rsid w:val="00EE7C97"/>
    <w:rsid w:val="00EF1052"/>
    <w:rsid w:val="00EF528C"/>
    <w:rsid w:val="00EF639C"/>
    <w:rsid w:val="00F00AC4"/>
    <w:rsid w:val="00F03FF7"/>
    <w:rsid w:val="00F059D8"/>
    <w:rsid w:val="00F068BE"/>
    <w:rsid w:val="00F07E4D"/>
    <w:rsid w:val="00F07F97"/>
    <w:rsid w:val="00F104A7"/>
    <w:rsid w:val="00F1672B"/>
    <w:rsid w:val="00F17DA7"/>
    <w:rsid w:val="00F17DB3"/>
    <w:rsid w:val="00F26433"/>
    <w:rsid w:val="00F35759"/>
    <w:rsid w:val="00F3744E"/>
    <w:rsid w:val="00F40B1E"/>
    <w:rsid w:val="00F458CC"/>
    <w:rsid w:val="00F51DD0"/>
    <w:rsid w:val="00F55C6C"/>
    <w:rsid w:val="00F56A32"/>
    <w:rsid w:val="00F57F67"/>
    <w:rsid w:val="00F6136B"/>
    <w:rsid w:val="00F62512"/>
    <w:rsid w:val="00F65381"/>
    <w:rsid w:val="00F6767C"/>
    <w:rsid w:val="00F67C58"/>
    <w:rsid w:val="00F7077A"/>
    <w:rsid w:val="00F726D5"/>
    <w:rsid w:val="00F75573"/>
    <w:rsid w:val="00F81F6D"/>
    <w:rsid w:val="00F82B80"/>
    <w:rsid w:val="00F82C00"/>
    <w:rsid w:val="00F83288"/>
    <w:rsid w:val="00F8394D"/>
    <w:rsid w:val="00F8657B"/>
    <w:rsid w:val="00F86E81"/>
    <w:rsid w:val="00F87516"/>
    <w:rsid w:val="00F91BE7"/>
    <w:rsid w:val="00F92950"/>
    <w:rsid w:val="00F94EB2"/>
    <w:rsid w:val="00F95F39"/>
    <w:rsid w:val="00FA0900"/>
    <w:rsid w:val="00FA1B2B"/>
    <w:rsid w:val="00FA1EC7"/>
    <w:rsid w:val="00FA1ECF"/>
    <w:rsid w:val="00FA211A"/>
    <w:rsid w:val="00FA36B8"/>
    <w:rsid w:val="00FA373C"/>
    <w:rsid w:val="00FA6A09"/>
    <w:rsid w:val="00FA77F2"/>
    <w:rsid w:val="00FB0617"/>
    <w:rsid w:val="00FB35D2"/>
    <w:rsid w:val="00FC2A5C"/>
    <w:rsid w:val="00FC2CE5"/>
    <w:rsid w:val="00FC483C"/>
    <w:rsid w:val="00FC6695"/>
    <w:rsid w:val="00FD4564"/>
    <w:rsid w:val="00FD4773"/>
    <w:rsid w:val="00FE3E6C"/>
    <w:rsid w:val="00FF003C"/>
    <w:rsid w:val="00FF2D09"/>
    <w:rsid w:val="00FF2F56"/>
    <w:rsid w:val="00FF4139"/>
    <w:rsid w:val="00FF4464"/>
    <w:rsid w:val="00FF505E"/>
    <w:rsid w:val="00FF5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FAF1D694-9CA6-4D94-A50F-14F399A3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6F5"/>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8A27EC"/>
    <w:pPr>
      <w:keepNext/>
      <w:keepLines/>
      <w:numPr>
        <w:numId w:val="16"/>
      </w:numPr>
      <w:spacing w:before="480" w:after="0"/>
      <w:outlineLvl w:val="0"/>
    </w:pPr>
    <w:rPr>
      <w:rFonts w:ascii="Times New Roman Bold" w:hAnsi="Times New Roman Bold"/>
      <w:b/>
      <w:bCs/>
      <w:caps/>
      <w:sz w:val="24"/>
      <w:szCs w:val="28"/>
    </w:rPr>
  </w:style>
  <w:style w:type="paragraph" w:styleId="Heading2">
    <w:name w:val="heading 2"/>
    <w:basedOn w:val="Normal"/>
    <w:next w:val="Normal"/>
    <w:link w:val="Heading2Char"/>
    <w:uiPriority w:val="9"/>
    <w:unhideWhenUsed/>
    <w:qFormat/>
    <w:rsid w:val="008A27EC"/>
    <w:pPr>
      <w:keepNext/>
      <w:keepLines/>
      <w:numPr>
        <w:ilvl w:val="1"/>
        <w:numId w:val="16"/>
      </w:numPr>
      <w:spacing w:before="200" w:after="0" w:line="240" w:lineRule="auto"/>
      <w:outlineLvl w:val="1"/>
    </w:pPr>
    <w:rPr>
      <w:rFonts w:ascii="Times New Roman" w:hAnsi="Times New Roman"/>
      <w:b/>
      <w:bCs/>
      <w:sz w:val="24"/>
      <w:szCs w:val="26"/>
    </w:rPr>
  </w:style>
  <w:style w:type="paragraph" w:styleId="Heading3">
    <w:name w:val="heading 3"/>
    <w:basedOn w:val="Normal"/>
    <w:next w:val="Normal"/>
    <w:link w:val="Heading3Char"/>
    <w:uiPriority w:val="9"/>
    <w:unhideWhenUsed/>
    <w:qFormat/>
    <w:rsid w:val="00DB5028"/>
    <w:pPr>
      <w:keepNext/>
      <w:numPr>
        <w:ilvl w:val="2"/>
        <w:numId w:val="16"/>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8D3BBD"/>
    <w:pPr>
      <w:keepNext/>
      <w:numPr>
        <w:ilvl w:val="3"/>
        <w:numId w:val="16"/>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3BBD"/>
    <w:pPr>
      <w:numPr>
        <w:ilvl w:val="4"/>
        <w:numId w:val="16"/>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656F5"/>
    <w:pPr>
      <w:keepNext/>
      <w:keepLines/>
      <w:numPr>
        <w:ilvl w:val="5"/>
        <w:numId w:val="16"/>
      </w:numPr>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
    <w:semiHidden/>
    <w:unhideWhenUsed/>
    <w:qFormat/>
    <w:rsid w:val="008D3BBD"/>
    <w:pPr>
      <w:numPr>
        <w:ilvl w:val="6"/>
        <w:numId w:val="16"/>
      </w:num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8D3BBD"/>
    <w:pPr>
      <w:numPr>
        <w:ilvl w:val="7"/>
        <w:numId w:val="16"/>
      </w:num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8D3BBD"/>
    <w:pPr>
      <w:numPr>
        <w:ilvl w:val="8"/>
        <w:numId w:val="16"/>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27EC"/>
    <w:rPr>
      <w:rFonts w:ascii="Times New Roman Bold" w:eastAsia="Times New Roman" w:hAnsi="Times New Roman Bold"/>
      <w:b/>
      <w:bCs/>
      <w:caps/>
      <w:sz w:val="24"/>
      <w:szCs w:val="28"/>
    </w:rPr>
  </w:style>
  <w:style w:type="character" w:customStyle="1" w:styleId="Heading2Char">
    <w:name w:val="Heading 2 Char"/>
    <w:link w:val="Heading2"/>
    <w:uiPriority w:val="9"/>
    <w:rsid w:val="008A27EC"/>
    <w:rPr>
      <w:rFonts w:ascii="Times New Roman" w:eastAsia="Times New Roman" w:hAnsi="Times New Roman"/>
      <w:b/>
      <w:bCs/>
      <w:sz w:val="24"/>
      <w:szCs w:val="26"/>
    </w:rPr>
  </w:style>
  <w:style w:type="paragraph" w:styleId="Header">
    <w:name w:val="header"/>
    <w:basedOn w:val="Normal"/>
    <w:link w:val="HeaderChar"/>
    <w:uiPriority w:val="99"/>
    <w:unhideWhenUsed/>
    <w:rsid w:val="00213F98"/>
    <w:pPr>
      <w:tabs>
        <w:tab w:val="center" w:pos="4536"/>
        <w:tab w:val="right" w:pos="9072"/>
      </w:tabs>
      <w:spacing w:after="0" w:line="240" w:lineRule="auto"/>
    </w:pPr>
    <w:rPr>
      <w:rFonts w:ascii="Times New Roman" w:eastAsia="Calibri" w:hAnsi="Times New Roman"/>
      <w:sz w:val="24"/>
      <w:szCs w:val="20"/>
      <w:lang w:val="en-GB"/>
    </w:rPr>
  </w:style>
  <w:style w:type="character" w:customStyle="1" w:styleId="HeaderChar">
    <w:name w:val="Header Char"/>
    <w:link w:val="Header"/>
    <w:uiPriority w:val="99"/>
    <w:semiHidden/>
    <w:rsid w:val="00213F98"/>
    <w:rPr>
      <w:rFonts w:ascii="Times New Roman" w:hAnsi="Times New Roman"/>
      <w:sz w:val="24"/>
      <w:lang w:val="en-GB"/>
    </w:rPr>
  </w:style>
  <w:style w:type="paragraph" w:styleId="Footer">
    <w:name w:val="footer"/>
    <w:basedOn w:val="Normal"/>
    <w:link w:val="FooterChar"/>
    <w:uiPriority w:val="99"/>
    <w:unhideWhenUsed/>
    <w:rsid w:val="00213F98"/>
    <w:pPr>
      <w:tabs>
        <w:tab w:val="center" w:pos="4536"/>
        <w:tab w:val="right" w:pos="9072"/>
      </w:tabs>
      <w:spacing w:after="0" w:line="240" w:lineRule="auto"/>
    </w:pPr>
    <w:rPr>
      <w:rFonts w:ascii="Times New Roman" w:eastAsia="Calibri" w:hAnsi="Times New Roman"/>
      <w:sz w:val="24"/>
      <w:szCs w:val="20"/>
      <w:lang w:val="en-GB"/>
    </w:rPr>
  </w:style>
  <w:style w:type="character" w:customStyle="1" w:styleId="FooterChar">
    <w:name w:val="Footer Char"/>
    <w:link w:val="Footer"/>
    <w:uiPriority w:val="99"/>
    <w:rsid w:val="00213F98"/>
    <w:rPr>
      <w:rFonts w:ascii="Times New Roman" w:hAnsi="Times New Roman"/>
      <w:sz w:val="24"/>
      <w:lang w:val="en-GB"/>
    </w:rPr>
  </w:style>
  <w:style w:type="character" w:customStyle="1" w:styleId="Heading6Char">
    <w:name w:val="Heading 6 Char"/>
    <w:link w:val="Heading6"/>
    <w:uiPriority w:val="9"/>
    <w:semiHidden/>
    <w:rsid w:val="005656F5"/>
    <w:rPr>
      <w:rFonts w:ascii="Cambria" w:eastAsia="Times New Roman" w:hAnsi="Cambria"/>
      <w:i/>
      <w:iCs/>
      <w:color w:val="243F60"/>
    </w:rPr>
  </w:style>
  <w:style w:type="paragraph" w:styleId="ListParagraph">
    <w:name w:val="List Paragraph"/>
    <w:basedOn w:val="Normal"/>
    <w:uiPriority w:val="34"/>
    <w:qFormat/>
    <w:rsid w:val="005656F5"/>
    <w:pPr>
      <w:ind w:left="720"/>
      <w:contextualSpacing/>
    </w:pPr>
  </w:style>
  <w:style w:type="paragraph" w:styleId="NormalWeb">
    <w:name w:val="Normal (Web)"/>
    <w:basedOn w:val="Normal"/>
    <w:rsid w:val="005656F5"/>
    <w:pPr>
      <w:spacing w:before="100" w:beforeAutospacing="1" w:after="100" w:afterAutospacing="1" w:line="240" w:lineRule="auto"/>
    </w:pPr>
    <w:rPr>
      <w:rFonts w:ascii="Times New Roman" w:hAnsi="Times New Roman"/>
      <w:sz w:val="24"/>
      <w:szCs w:val="24"/>
    </w:rPr>
  </w:style>
  <w:style w:type="paragraph" w:styleId="TOC1">
    <w:name w:val="toc 1"/>
    <w:basedOn w:val="Normal"/>
    <w:next w:val="Normal"/>
    <w:autoRedefine/>
    <w:uiPriority w:val="39"/>
    <w:unhideWhenUsed/>
    <w:rsid w:val="005656F5"/>
    <w:pPr>
      <w:spacing w:after="100"/>
    </w:pPr>
  </w:style>
  <w:style w:type="character" w:styleId="Hyperlink">
    <w:name w:val="Hyperlink"/>
    <w:uiPriority w:val="99"/>
    <w:unhideWhenUsed/>
    <w:rsid w:val="005656F5"/>
    <w:rPr>
      <w:color w:val="0000FF"/>
      <w:u w:val="single"/>
    </w:rPr>
  </w:style>
  <w:style w:type="paragraph" w:customStyle="1" w:styleId="ParaNormal">
    <w:name w:val="ParaNormal"/>
    <w:basedOn w:val="Normal"/>
    <w:link w:val="ParaNormalChar"/>
    <w:rsid w:val="005656F5"/>
    <w:pPr>
      <w:numPr>
        <w:numId w:val="1"/>
      </w:numPr>
      <w:tabs>
        <w:tab w:val="clear" w:pos="360"/>
        <w:tab w:val="left" w:pos="720"/>
        <w:tab w:val="left" w:pos="1134"/>
      </w:tabs>
      <w:spacing w:after="240" w:line="240" w:lineRule="auto"/>
      <w:jc w:val="both"/>
    </w:pPr>
    <w:rPr>
      <w:rFonts w:ascii="Times New Roman" w:hAnsi="Times New Roman"/>
      <w:sz w:val="24"/>
      <w:szCs w:val="20"/>
    </w:rPr>
  </w:style>
  <w:style w:type="character" w:customStyle="1" w:styleId="ParaNormalChar">
    <w:name w:val="ParaNormal Char"/>
    <w:link w:val="ParaNormal"/>
    <w:rsid w:val="005656F5"/>
    <w:rPr>
      <w:rFonts w:ascii="Times New Roman" w:eastAsia="Times New Roman" w:hAnsi="Times New Roman"/>
      <w:sz w:val="24"/>
    </w:rPr>
  </w:style>
  <w:style w:type="paragraph" w:customStyle="1" w:styleId="broodtekst">
    <w:name w:val="broodtekst"/>
    <w:basedOn w:val="Normal"/>
    <w:uiPriority w:val="99"/>
    <w:rsid w:val="005656F5"/>
    <w:pPr>
      <w:spacing w:after="0" w:line="280" w:lineRule="atLeast"/>
    </w:pPr>
    <w:rPr>
      <w:rFonts w:ascii="Arial" w:hAnsi="Arial" w:cs="Arial"/>
      <w:sz w:val="18"/>
      <w:szCs w:val="18"/>
      <w:lang w:val="en-GB" w:eastAsia="nl-NL"/>
    </w:rPr>
  </w:style>
  <w:style w:type="paragraph" w:styleId="BodyText">
    <w:name w:val="Body Text"/>
    <w:basedOn w:val="Normal"/>
    <w:link w:val="BodyTextChar"/>
    <w:rsid w:val="005656F5"/>
    <w:pPr>
      <w:spacing w:after="0" w:line="240" w:lineRule="auto"/>
      <w:jc w:val="both"/>
    </w:pPr>
    <w:rPr>
      <w:rFonts w:ascii="Times New Roman" w:hAnsi="Times New Roman"/>
      <w:sz w:val="24"/>
      <w:szCs w:val="24"/>
    </w:rPr>
  </w:style>
  <w:style w:type="character" w:customStyle="1" w:styleId="BodyTextChar">
    <w:name w:val="Body Text Char"/>
    <w:link w:val="BodyText"/>
    <w:rsid w:val="005656F5"/>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5656F5"/>
    <w:pPr>
      <w:spacing w:after="100"/>
      <w:ind w:left="220"/>
    </w:pPr>
  </w:style>
  <w:style w:type="paragraph" w:customStyle="1" w:styleId="KITOpsomming">
    <w:name w:val="KIT_Opsomming"/>
    <w:basedOn w:val="Normal"/>
    <w:rsid w:val="005656F5"/>
    <w:pPr>
      <w:numPr>
        <w:numId w:val="2"/>
      </w:numPr>
      <w:tabs>
        <w:tab w:val="left" w:pos="312"/>
      </w:tabs>
      <w:spacing w:after="0" w:line="240" w:lineRule="atLeast"/>
      <w:ind w:left="312" w:hanging="312"/>
    </w:pPr>
    <w:rPr>
      <w:rFonts w:ascii="Verdana" w:hAnsi="Verdana"/>
      <w:sz w:val="18"/>
      <w:szCs w:val="24"/>
      <w:lang w:val="en-GB" w:eastAsia="nl-NL"/>
    </w:rPr>
  </w:style>
  <w:style w:type="paragraph" w:styleId="FootnoteText">
    <w:name w:val="footnote text"/>
    <w:aliases w:val="single space,FOOTNOTES,fn,footnote text"/>
    <w:basedOn w:val="Normal"/>
    <w:link w:val="FootnoteTextChar"/>
    <w:unhideWhenUsed/>
    <w:rsid w:val="005656F5"/>
    <w:pPr>
      <w:spacing w:after="0" w:line="240" w:lineRule="auto"/>
    </w:pPr>
    <w:rPr>
      <w:sz w:val="20"/>
      <w:szCs w:val="20"/>
    </w:rPr>
  </w:style>
  <w:style w:type="character" w:customStyle="1" w:styleId="FootnoteTextChar">
    <w:name w:val="Footnote Text Char"/>
    <w:aliases w:val="single space Char,FOOTNOTES Char,fn Char,footnote text Char"/>
    <w:link w:val="FootnoteText"/>
    <w:rsid w:val="005656F5"/>
    <w:rPr>
      <w:rFonts w:eastAsia="Times New Roman"/>
      <w:sz w:val="20"/>
      <w:szCs w:val="20"/>
    </w:rPr>
  </w:style>
  <w:style w:type="character" w:styleId="FootnoteReference">
    <w:name w:val="footnote reference"/>
    <w:aliases w:val="ftref"/>
    <w:uiPriority w:val="99"/>
    <w:unhideWhenUsed/>
    <w:rsid w:val="005656F5"/>
    <w:rPr>
      <w:vertAlign w:val="superscript"/>
    </w:rPr>
  </w:style>
  <w:style w:type="character" w:customStyle="1" w:styleId="HeaderChar1">
    <w:name w:val="Header Char1"/>
    <w:rsid w:val="005656F5"/>
    <w:rPr>
      <w:rFonts w:ascii="Arial" w:eastAsia="Times" w:hAnsi="Arial" w:cs="Times New Roman"/>
      <w:b/>
      <w:i/>
      <w:color w:val="000000"/>
      <w:sz w:val="20"/>
      <w:szCs w:val="20"/>
      <w:lang w:val="en-GB"/>
    </w:rPr>
  </w:style>
  <w:style w:type="character" w:customStyle="1" w:styleId="BalloonTextChar">
    <w:name w:val="Balloon Text Char"/>
    <w:link w:val="BalloonText"/>
    <w:uiPriority w:val="99"/>
    <w:semiHidden/>
    <w:rsid w:val="005656F5"/>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5656F5"/>
    <w:pPr>
      <w:spacing w:after="0" w:line="240" w:lineRule="auto"/>
    </w:pPr>
    <w:rPr>
      <w:rFonts w:ascii="Tahoma" w:hAnsi="Tahoma"/>
      <w:sz w:val="16"/>
      <w:szCs w:val="16"/>
    </w:rPr>
  </w:style>
  <w:style w:type="paragraph" w:customStyle="1" w:styleId="TabFigures">
    <w:name w:val="Tab_Figures"/>
    <w:basedOn w:val="Normal"/>
    <w:qFormat/>
    <w:rsid w:val="005656F5"/>
    <w:pPr>
      <w:spacing w:after="0" w:line="240" w:lineRule="auto"/>
      <w:jc w:val="center"/>
    </w:pPr>
    <w:rPr>
      <w:rFonts w:eastAsia="Calibri"/>
      <w:sz w:val="20"/>
    </w:rPr>
  </w:style>
  <w:style w:type="paragraph" w:customStyle="1" w:styleId="TabLines">
    <w:name w:val="Tab_Lines"/>
    <w:basedOn w:val="Normal"/>
    <w:qFormat/>
    <w:rsid w:val="005656F5"/>
    <w:pPr>
      <w:spacing w:after="0" w:line="240" w:lineRule="auto"/>
      <w:jc w:val="both"/>
    </w:pPr>
    <w:rPr>
      <w:rFonts w:eastAsia="Calibri"/>
      <w:sz w:val="20"/>
      <w:lang w:val="ru-RU"/>
    </w:rPr>
  </w:style>
  <w:style w:type="paragraph" w:styleId="Caption">
    <w:name w:val="caption"/>
    <w:basedOn w:val="Normal"/>
    <w:next w:val="Normal"/>
    <w:uiPriority w:val="99"/>
    <w:qFormat/>
    <w:rsid w:val="005656F5"/>
    <w:pPr>
      <w:spacing w:line="240" w:lineRule="auto"/>
    </w:pPr>
    <w:rPr>
      <w:rFonts w:eastAsia="Calibri" w:cs="Calibri"/>
      <w:b/>
      <w:bCs/>
      <w:color w:val="4F81BD"/>
      <w:sz w:val="18"/>
      <w:szCs w:val="18"/>
      <w:lang w:val="ru-RU"/>
    </w:rPr>
  </w:style>
  <w:style w:type="paragraph" w:customStyle="1" w:styleId="Source">
    <w:name w:val="Source"/>
    <w:basedOn w:val="Normal"/>
    <w:qFormat/>
    <w:rsid w:val="005656F5"/>
    <w:pPr>
      <w:jc w:val="both"/>
    </w:pPr>
    <w:rPr>
      <w:rFonts w:eastAsia="Calibri"/>
      <w:sz w:val="16"/>
      <w:szCs w:val="16"/>
      <w:lang w:eastAsia="ru-RU"/>
    </w:rPr>
  </w:style>
  <w:style w:type="paragraph" w:customStyle="1" w:styleId="Default">
    <w:name w:val="Default"/>
    <w:rsid w:val="00F3744E"/>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A45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DB5028"/>
    <w:rPr>
      <w:rFonts w:ascii="Cambria" w:eastAsia="Times New Roman" w:hAnsi="Cambria"/>
      <w:b/>
      <w:bCs/>
      <w:sz w:val="26"/>
      <w:szCs w:val="26"/>
    </w:rPr>
  </w:style>
  <w:style w:type="character" w:customStyle="1" w:styleId="Heading4Char">
    <w:name w:val="Heading 4 Char"/>
    <w:link w:val="Heading4"/>
    <w:uiPriority w:val="9"/>
    <w:rsid w:val="008D3BBD"/>
    <w:rPr>
      <w:rFonts w:eastAsia="Times New Roman"/>
      <w:b/>
      <w:bCs/>
      <w:sz w:val="28"/>
      <w:szCs w:val="28"/>
    </w:rPr>
  </w:style>
  <w:style w:type="character" w:customStyle="1" w:styleId="Heading5Char">
    <w:name w:val="Heading 5 Char"/>
    <w:link w:val="Heading5"/>
    <w:uiPriority w:val="9"/>
    <w:semiHidden/>
    <w:rsid w:val="008D3BBD"/>
    <w:rPr>
      <w:rFonts w:eastAsia="Times New Roman"/>
      <w:b/>
      <w:bCs/>
      <w:i/>
      <w:iCs/>
      <w:sz w:val="26"/>
      <w:szCs w:val="26"/>
    </w:rPr>
  </w:style>
  <w:style w:type="character" w:customStyle="1" w:styleId="Heading7Char">
    <w:name w:val="Heading 7 Char"/>
    <w:link w:val="Heading7"/>
    <w:uiPriority w:val="9"/>
    <w:semiHidden/>
    <w:rsid w:val="008D3BBD"/>
    <w:rPr>
      <w:rFonts w:eastAsia="Times New Roman"/>
      <w:sz w:val="24"/>
      <w:szCs w:val="24"/>
    </w:rPr>
  </w:style>
  <w:style w:type="character" w:customStyle="1" w:styleId="Heading8Char">
    <w:name w:val="Heading 8 Char"/>
    <w:link w:val="Heading8"/>
    <w:uiPriority w:val="9"/>
    <w:semiHidden/>
    <w:rsid w:val="008D3BBD"/>
    <w:rPr>
      <w:rFonts w:eastAsia="Times New Roman"/>
      <w:i/>
      <w:iCs/>
      <w:sz w:val="24"/>
      <w:szCs w:val="24"/>
    </w:rPr>
  </w:style>
  <w:style w:type="character" w:customStyle="1" w:styleId="Heading9Char">
    <w:name w:val="Heading 9 Char"/>
    <w:link w:val="Heading9"/>
    <w:uiPriority w:val="9"/>
    <w:semiHidden/>
    <w:rsid w:val="008D3BBD"/>
    <w:rPr>
      <w:rFonts w:ascii="Cambria" w:eastAsia="Times New Roman" w:hAnsi="Cambria"/>
      <w:sz w:val="22"/>
      <w:szCs w:val="22"/>
    </w:rPr>
  </w:style>
  <w:style w:type="paragraph" w:styleId="TOCHeading">
    <w:name w:val="TOC Heading"/>
    <w:basedOn w:val="Heading1"/>
    <w:next w:val="Normal"/>
    <w:uiPriority w:val="39"/>
    <w:semiHidden/>
    <w:unhideWhenUsed/>
    <w:qFormat/>
    <w:rsid w:val="00F81F6D"/>
    <w:pPr>
      <w:numPr>
        <w:numId w:val="0"/>
      </w:numPr>
      <w:outlineLvl w:val="9"/>
    </w:pPr>
  </w:style>
  <w:style w:type="paragraph" w:styleId="Bibliography">
    <w:name w:val="Bibliography"/>
    <w:basedOn w:val="Normal"/>
    <w:next w:val="Normal"/>
    <w:uiPriority w:val="37"/>
    <w:unhideWhenUsed/>
    <w:rsid w:val="00177A77"/>
    <w:rPr>
      <w:rFonts w:ascii="Times New Roman" w:eastAsia="Calibri" w:hAnsi="Times New Roman"/>
      <w:noProof/>
      <w:sz w:val="24"/>
    </w:rPr>
  </w:style>
  <w:style w:type="character" w:customStyle="1" w:styleId="apple-converted-space">
    <w:name w:val="apple-converted-space"/>
    <w:rsid w:val="00CB3315"/>
  </w:style>
  <w:style w:type="paragraph" w:styleId="TableofFigures">
    <w:name w:val="table of figures"/>
    <w:basedOn w:val="Normal"/>
    <w:next w:val="Normal"/>
    <w:uiPriority w:val="99"/>
    <w:unhideWhenUsed/>
    <w:rsid w:val="00EA3A6E"/>
  </w:style>
  <w:style w:type="character" w:styleId="Emphasis">
    <w:name w:val="Emphasis"/>
    <w:uiPriority w:val="20"/>
    <w:qFormat/>
    <w:rsid w:val="00CB3997"/>
    <w:rPr>
      <w:b/>
      <w:bCs/>
      <w:i w:val="0"/>
      <w:iCs w:val="0"/>
    </w:rPr>
  </w:style>
  <w:style w:type="character" w:customStyle="1" w:styleId="st">
    <w:name w:val="st"/>
    <w:basedOn w:val="DefaultParagraphFont"/>
    <w:rsid w:val="00CB3997"/>
  </w:style>
  <w:style w:type="paragraph" w:styleId="Revision">
    <w:name w:val="Revision"/>
    <w:hidden/>
    <w:uiPriority w:val="99"/>
    <w:semiHidden/>
    <w:rsid w:val="00194503"/>
    <w:rPr>
      <w:rFonts w:eastAsia="Times New Roman"/>
      <w:sz w:val="22"/>
      <w:szCs w:val="22"/>
    </w:rPr>
  </w:style>
  <w:style w:type="character" w:styleId="CommentReference">
    <w:name w:val="annotation reference"/>
    <w:uiPriority w:val="99"/>
    <w:semiHidden/>
    <w:unhideWhenUsed/>
    <w:rsid w:val="00876757"/>
    <w:rPr>
      <w:sz w:val="16"/>
      <w:szCs w:val="16"/>
    </w:rPr>
  </w:style>
  <w:style w:type="paragraph" w:styleId="CommentText">
    <w:name w:val="annotation text"/>
    <w:basedOn w:val="Normal"/>
    <w:link w:val="CommentTextChar"/>
    <w:uiPriority w:val="99"/>
    <w:unhideWhenUsed/>
    <w:rsid w:val="00876757"/>
    <w:pPr>
      <w:spacing w:line="240" w:lineRule="auto"/>
    </w:pPr>
    <w:rPr>
      <w:rFonts w:ascii="Verdana" w:eastAsia="Verdana" w:hAnsi="Verdana"/>
      <w:sz w:val="20"/>
      <w:szCs w:val="20"/>
    </w:rPr>
  </w:style>
  <w:style w:type="character" w:customStyle="1" w:styleId="CommentTextChar">
    <w:name w:val="Comment Text Char"/>
    <w:link w:val="CommentText"/>
    <w:uiPriority w:val="99"/>
    <w:rsid w:val="00876757"/>
    <w:rPr>
      <w:rFonts w:ascii="Verdana" w:eastAsia="Verdana" w:hAnsi="Verdana"/>
    </w:rPr>
  </w:style>
  <w:style w:type="paragraph" w:styleId="CommentSubject">
    <w:name w:val="annotation subject"/>
    <w:basedOn w:val="CommentText"/>
    <w:next w:val="CommentText"/>
    <w:link w:val="CommentSubjectChar"/>
    <w:uiPriority w:val="99"/>
    <w:semiHidden/>
    <w:unhideWhenUsed/>
    <w:rsid w:val="0018774C"/>
    <w:rPr>
      <w:rFonts w:ascii="Calibri" w:eastAsia="Times New Roman" w:hAnsi="Calibri"/>
      <w:b/>
      <w:bCs/>
    </w:rPr>
  </w:style>
  <w:style w:type="character" w:customStyle="1" w:styleId="CommentSubjectChar">
    <w:name w:val="Comment Subject Char"/>
    <w:basedOn w:val="CommentTextChar"/>
    <w:link w:val="CommentSubject"/>
    <w:uiPriority w:val="99"/>
    <w:semiHidden/>
    <w:rsid w:val="0018774C"/>
    <w:rPr>
      <w:rFonts w:ascii="Verdana" w:eastAsia="Times New Roman" w:hAnsi="Verdana"/>
      <w:b/>
      <w:bCs/>
    </w:rPr>
  </w:style>
  <w:style w:type="paragraph" w:customStyle="1" w:styleId="Pa2">
    <w:name w:val="Pa2"/>
    <w:basedOn w:val="Default"/>
    <w:next w:val="Default"/>
    <w:uiPriority w:val="99"/>
    <w:rsid w:val="007A0C6B"/>
    <w:pPr>
      <w:spacing w:line="241" w:lineRule="atLeast"/>
    </w:pPr>
    <w:rPr>
      <w:rFonts w:ascii="Univers 45 Light" w:hAnsi="Univers 45 Light"/>
      <w:color w:val="auto"/>
    </w:rPr>
  </w:style>
  <w:style w:type="character" w:customStyle="1" w:styleId="A1">
    <w:name w:val="A1"/>
    <w:uiPriority w:val="99"/>
    <w:rsid w:val="007A0C6B"/>
    <w:rPr>
      <w:rFonts w:cs="Univers 45 Light"/>
      <w:color w:val="000000"/>
      <w:sz w:val="48"/>
      <w:szCs w:val="48"/>
    </w:rPr>
  </w:style>
  <w:style w:type="paragraph" w:customStyle="1" w:styleId="Normal1">
    <w:name w:val="Normal 1"/>
    <w:basedOn w:val="Normal"/>
    <w:qFormat/>
    <w:rsid w:val="00F51DD0"/>
    <w:pPr>
      <w:numPr>
        <w:numId w:val="8"/>
      </w:numPr>
      <w:spacing w:after="120" w:line="240" w:lineRule="auto"/>
      <w:jc w:val="both"/>
    </w:pPr>
    <w:rPr>
      <w:rFonts w:eastAsia="Calibri"/>
      <w:szCs w:val="24"/>
      <w:lang w:bidi="en-US"/>
    </w:rPr>
  </w:style>
  <w:style w:type="paragraph" w:styleId="NoSpacing">
    <w:name w:val="No Spacing"/>
    <w:basedOn w:val="Normal"/>
    <w:link w:val="NoSpacingChar"/>
    <w:uiPriority w:val="1"/>
    <w:qFormat/>
    <w:rsid w:val="001B5AAA"/>
    <w:pPr>
      <w:spacing w:after="0" w:line="240" w:lineRule="auto"/>
    </w:pPr>
    <w:rPr>
      <w:rFonts w:eastAsia="Calibri"/>
      <w:sz w:val="20"/>
      <w:szCs w:val="32"/>
      <w:lang w:val="en-GB" w:eastAsia="en-GB"/>
    </w:rPr>
  </w:style>
  <w:style w:type="character" w:customStyle="1" w:styleId="NoSpacingChar">
    <w:name w:val="No Spacing Char"/>
    <w:link w:val="NoSpacing"/>
    <w:uiPriority w:val="1"/>
    <w:rsid w:val="001B5AAA"/>
    <w:rPr>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63809">
      <w:bodyDiv w:val="1"/>
      <w:marLeft w:val="0"/>
      <w:marRight w:val="0"/>
      <w:marTop w:val="0"/>
      <w:marBottom w:val="0"/>
      <w:divBdr>
        <w:top w:val="none" w:sz="0" w:space="0" w:color="auto"/>
        <w:left w:val="none" w:sz="0" w:space="0" w:color="auto"/>
        <w:bottom w:val="none" w:sz="0" w:space="0" w:color="auto"/>
        <w:right w:val="none" w:sz="0" w:space="0" w:color="auto"/>
      </w:divBdr>
    </w:div>
    <w:div w:id="76022694">
      <w:bodyDiv w:val="1"/>
      <w:marLeft w:val="0"/>
      <w:marRight w:val="0"/>
      <w:marTop w:val="0"/>
      <w:marBottom w:val="0"/>
      <w:divBdr>
        <w:top w:val="none" w:sz="0" w:space="0" w:color="auto"/>
        <w:left w:val="none" w:sz="0" w:space="0" w:color="auto"/>
        <w:bottom w:val="none" w:sz="0" w:space="0" w:color="auto"/>
        <w:right w:val="none" w:sz="0" w:space="0" w:color="auto"/>
      </w:divBdr>
    </w:div>
    <w:div w:id="101923104">
      <w:bodyDiv w:val="1"/>
      <w:marLeft w:val="0"/>
      <w:marRight w:val="0"/>
      <w:marTop w:val="0"/>
      <w:marBottom w:val="0"/>
      <w:divBdr>
        <w:top w:val="none" w:sz="0" w:space="0" w:color="auto"/>
        <w:left w:val="none" w:sz="0" w:space="0" w:color="auto"/>
        <w:bottom w:val="none" w:sz="0" w:space="0" w:color="auto"/>
        <w:right w:val="none" w:sz="0" w:space="0" w:color="auto"/>
      </w:divBdr>
    </w:div>
    <w:div w:id="165485710">
      <w:bodyDiv w:val="1"/>
      <w:marLeft w:val="0"/>
      <w:marRight w:val="0"/>
      <w:marTop w:val="0"/>
      <w:marBottom w:val="0"/>
      <w:divBdr>
        <w:top w:val="none" w:sz="0" w:space="0" w:color="auto"/>
        <w:left w:val="none" w:sz="0" w:space="0" w:color="auto"/>
        <w:bottom w:val="none" w:sz="0" w:space="0" w:color="auto"/>
        <w:right w:val="none" w:sz="0" w:space="0" w:color="auto"/>
      </w:divBdr>
    </w:div>
    <w:div w:id="193005178">
      <w:bodyDiv w:val="1"/>
      <w:marLeft w:val="0"/>
      <w:marRight w:val="0"/>
      <w:marTop w:val="0"/>
      <w:marBottom w:val="0"/>
      <w:divBdr>
        <w:top w:val="none" w:sz="0" w:space="0" w:color="auto"/>
        <w:left w:val="none" w:sz="0" w:space="0" w:color="auto"/>
        <w:bottom w:val="none" w:sz="0" w:space="0" w:color="auto"/>
        <w:right w:val="none" w:sz="0" w:space="0" w:color="auto"/>
      </w:divBdr>
    </w:div>
    <w:div w:id="195431594">
      <w:bodyDiv w:val="1"/>
      <w:marLeft w:val="0"/>
      <w:marRight w:val="0"/>
      <w:marTop w:val="0"/>
      <w:marBottom w:val="0"/>
      <w:divBdr>
        <w:top w:val="none" w:sz="0" w:space="0" w:color="auto"/>
        <w:left w:val="none" w:sz="0" w:space="0" w:color="auto"/>
        <w:bottom w:val="none" w:sz="0" w:space="0" w:color="auto"/>
        <w:right w:val="none" w:sz="0" w:space="0" w:color="auto"/>
      </w:divBdr>
    </w:div>
    <w:div w:id="204682965">
      <w:bodyDiv w:val="1"/>
      <w:marLeft w:val="0"/>
      <w:marRight w:val="0"/>
      <w:marTop w:val="0"/>
      <w:marBottom w:val="0"/>
      <w:divBdr>
        <w:top w:val="none" w:sz="0" w:space="0" w:color="auto"/>
        <w:left w:val="none" w:sz="0" w:space="0" w:color="auto"/>
        <w:bottom w:val="none" w:sz="0" w:space="0" w:color="auto"/>
        <w:right w:val="none" w:sz="0" w:space="0" w:color="auto"/>
      </w:divBdr>
    </w:div>
    <w:div w:id="226231391">
      <w:bodyDiv w:val="1"/>
      <w:marLeft w:val="0"/>
      <w:marRight w:val="0"/>
      <w:marTop w:val="0"/>
      <w:marBottom w:val="0"/>
      <w:divBdr>
        <w:top w:val="none" w:sz="0" w:space="0" w:color="auto"/>
        <w:left w:val="none" w:sz="0" w:space="0" w:color="auto"/>
        <w:bottom w:val="none" w:sz="0" w:space="0" w:color="auto"/>
        <w:right w:val="none" w:sz="0" w:space="0" w:color="auto"/>
      </w:divBdr>
    </w:div>
    <w:div w:id="307714656">
      <w:bodyDiv w:val="1"/>
      <w:marLeft w:val="0"/>
      <w:marRight w:val="0"/>
      <w:marTop w:val="0"/>
      <w:marBottom w:val="0"/>
      <w:divBdr>
        <w:top w:val="none" w:sz="0" w:space="0" w:color="auto"/>
        <w:left w:val="none" w:sz="0" w:space="0" w:color="auto"/>
        <w:bottom w:val="none" w:sz="0" w:space="0" w:color="auto"/>
        <w:right w:val="none" w:sz="0" w:space="0" w:color="auto"/>
      </w:divBdr>
    </w:div>
    <w:div w:id="367148598">
      <w:bodyDiv w:val="1"/>
      <w:marLeft w:val="0"/>
      <w:marRight w:val="0"/>
      <w:marTop w:val="0"/>
      <w:marBottom w:val="0"/>
      <w:divBdr>
        <w:top w:val="none" w:sz="0" w:space="0" w:color="auto"/>
        <w:left w:val="none" w:sz="0" w:space="0" w:color="auto"/>
        <w:bottom w:val="none" w:sz="0" w:space="0" w:color="auto"/>
        <w:right w:val="none" w:sz="0" w:space="0" w:color="auto"/>
      </w:divBdr>
    </w:div>
    <w:div w:id="398791349">
      <w:bodyDiv w:val="1"/>
      <w:marLeft w:val="0"/>
      <w:marRight w:val="0"/>
      <w:marTop w:val="0"/>
      <w:marBottom w:val="0"/>
      <w:divBdr>
        <w:top w:val="none" w:sz="0" w:space="0" w:color="auto"/>
        <w:left w:val="none" w:sz="0" w:space="0" w:color="auto"/>
        <w:bottom w:val="none" w:sz="0" w:space="0" w:color="auto"/>
        <w:right w:val="none" w:sz="0" w:space="0" w:color="auto"/>
      </w:divBdr>
    </w:div>
    <w:div w:id="484902504">
      <w:bodyDiv w:val="1"/>
      <w:marLeft w:val="0"/>
      <w:marRight w:val="0"/>
      <w:marTop w:val="0"/>
      <w:marBottom w:val="0"/>
      <w:divBdr>
        <w:top w:val="none" w:sz="0" w:space="0" w:color="auto"/>
        <w:left w:val="none" w:sz="0" w:space="0" w:color="auto"/>
        <w:bottom w:val="none" w:sz="0" w:space="0" w:color="auto"/>
        <w:right w:val="none" w:sz="0" w:space="0" w:color="auto"/>
      </w:divBdr>
    </w:div>
    <w:div w:id="485980333">
      <w:bodyDiv w:val="1"/>
      <w:marLeft w:val="0"/>
      <w:marRight w:val="0"/>
      <w:marTop w:val="0"/>
      <w:marBottom w:val="0"/>
      <w:divBdr>
        <w:top w:val="none" w:sz="0" w:space="0" w:color="auto"/>
        <w:left w:val="none" w:sz="0" w:space="0" w:color="auto"/>
        <w:bottom w:val="none" w:sz="0" w:space="0" w:color="auto"/>
        <w:right w:val="none" w:sz="0" w:space="0" w:color="auto"/>
      </w:divBdr>
    </w:div>
    <w:div w:id="495993384">
      <w:bodyDiv w:val="1"/>
      <w:marLeft w:val="0"/>
      <w:marRight w:val="0"/>
      <w:marTop w:val="0"/>
      <w:marBottom w:val="0"/>
      <w:divBdr>
        <w:top w:val="none" w:sz="0" w:space="0" w:color="auto"/>
        <w:left w:val="none" w:sz="0" w:space="0" w:color="auto"/>
        <w:bottom w:val="none" w:sz="0" w:space="0" w:color="auto"/>
        <w:right w:val="none" w:sz="0" w:space="0" w:color="auto"/>
      </w:divBdr>
    </w:div>
    <w:div w:id="502402117">
      <w:bodyDiv w:val="1"/>
      <w:marLeft w:val="0"/>
      <w:marRight w:val="0"/>
      <w:marTop w:val="0"/>
      <w:marBottom w:val="0"/>
      <w:divBdr>
        <w:top w:val="none" w:sz="0" w:space="0" w:color="auto"/>
        <w:left w:val="none" w:sz="0" w:space="0" w:color="auto"/>
        <w:bottom w:val="none" w:sz="0" w:space="0" w:color="auto"/>
        <w:right w:val="none" w:sz="0" w:space="0" w:color="auto"/>
      </w:divBdr>
    </w:div>
    <w:div w:id="543712762">
      <w:bodyDiv w:val="1"/>
      <w:marLeft w:val="0"/>
      <w:marRight w:val="0"/>
      <w:marTop w:val="0"/>
      <w:marBottom w:val="0"/>
      <w:divBdr>
        <w:top w:val="none" w:sz="0" w:space="0" w:color="auto"/>
        <w:left w:val="none" w:sz="0" w:space="0" w:color="auto"/>
        <w:bottom w:val="none" w:sz="0" w:space="0" w:color="auto"/>
        <w:right w:val="none" w:sz="0" w:space="0" w:color="auto"/>
      </w:divBdr>
    </w:div>
    <w:div w:id="563837281">
      <w:bodyDiv w:val="1"/>
      <w:marLeft w:val="0"/>
      <w:marRight w:val="0"/>
      <w:marTop w:val="0"/>
      <w:marBottom w:val="0"/>
      <w:divBdr>
        <w:top w:val="none" w:sz="0" w:space="0" w:color="auto"/>
        <w:left w:val="none" w:sz="0" w:space="0" w:color="auto"/>
        <w:bottom w:val="none" w:sz="0" w:space="0" w:color="auto"/>
        <w:right w:val="none" w:sz="0" w:space="0" w:color="auto"/>
      </w:divBdr>
    </w:div>
    <w:div w:id="581912684">
      <w:bodyDiv w:val="1"/>
      <w:marLeft w:val="0"/>
      <w:marRight w:val="0"/>
      <w:marTop w:val="0"/>
      <w:marBottom w:val="0"/>
      <w:divBdr>
        <w:top w:val="none" w:sz="0" w:space="0" w:color="auto"/>
        <w:left w:val="none" w:sz="0" w:space="0" w:color="auto"/>
        <w:bottom w:val="none" w:sz="0" w:space="0" w:color="auto"/>
        <w:right w:val="none" w:sz="0" w:space="0" w:color="auto"/>
      </w:divBdr>
    </w:div>
    <w:div w:id="613096439">
      <w:bodyDiv w:val="1"/>
      <w:marLeft w:val="0"/>
      <w:marRight w:val="0"/>
      <w:marTop w:val="0"/>
      <w:marBottom w:val="0"/>
      <w:divBdr>
        <w:top w:val="none" w:sz="0" w:space="0" w:color="auto"/>
        <w:left w:val="none" w:sz="0" w:space="0" w:color="auto"/>
        <w:bottom w:val="none" w:sz="0" w:space="0" w:color="auto"/>
        <w:right w:val="none" w:sz="0" w:space="0" w:color="auto"/>
      </w:divBdr>
    </w:div>
    <w:div w:id="654065829">
      <w:bodyDiv w:val="1"/>
      <w:marLeft w:val="0"/>
      <w:marRight w:val="0"/>
      <w:marTop w:val="0"/>
      <w:marBottom w:val="0"/>
      <w:divBdr>
        <w:top w:val="none" w:sz="0" w:space="0" w:color="auto"/>
        <w:left w:val="none" w:sz="0" w:space="0" w:color="auto"/>
        <w:bottom w:val="none" w:sz="0" w:space="0" w:color="auto"/>
        <w:right w:val="none" w:sz="0" w:space="0" w:color="auto"/>
      </w:divBdr>
    </w:div>
    <w:div w:id="662004804">
      <w:bodyDiv w:val="1"/>
      <w:marLeft w:val="0"/>
      <w:marRight w:val="0"/>
      <w:marTop w:val="0"/>
      <w:marBottom w:val="0"/>
      <w:divBdr>
        <w:top w:val="none" w:sz="0" w:space="0" w:color="auto"/>
        <w:left w:val="none" w:sz="0" w:space="0" w:color="auto"/>
        <w:bottom w:val="none" w:sz="0" w:space="0" w:color="auto"/>
        <w:right w:val="none" w:sz="0" w:space="0" w:color="auto"/>
      </w:divBdr>
    </w:div>
    <w:div w:id="691614135">
      <w:bodyDiv w:val="1"/>
      <w:marLeft w:val="0"/>
      <w:marRight w:val="0"/>
      <w:marTop w:val="0"/>
      <w:marBottom w:val="0"/>
      <w:divBdr>
        <w:top w:val="none" w:sz="0" w:space="0" w:color="auto"/>
        <w:left w:val="none" w:sz="0" w:space="0" w:color="auto"/>
        <w:bottom w:val="none" w:sz="0" w:space="0" w:color="auto"/>
        <w:right w:val="none" w:sz="0" w:space="0" w:color="auto"/>
      </w:divBdr>
    </w:div>
    <w:div w:id="725376863">
      <w:bodyDiv w:val="1"/>
      <w:marLeft w:val="0"/>
      <w:marRight w:val="0"/>
      <w:marTop w:val="0"/>
      <w:marBottom w:val="0"/>
      <w:divBdr>
        <w:top w:val="none" w:sz="0" w:space="0" w:color="auto"/>
        <w:left w:val="none" w:sz="0" w:space="0" w:color="auto"/>
        <w:bottom w:val="none" w:sz="0" w:space="0" w:color="auto"/>
        <w:right w:val="none" w:sz="0" w:space="0" w:color="auto"/>
      </w:divBdr>
    </w:div>
    <w:div w:id="785926937">
      <w:bodyDiv w:val="1"/>
      <w:marLeft w:val="0"/>
      <w:marRight w:val="0"/>
      <w:marTop w:val="0"/>
      <w:marBottom w:val="0"/>
      <w:divBdr>
        <w:top w:val="none" w:sz="0" w:space="0" w:color="auto"/>
        <w:left w:val="none" w:sz="0" w:space="0" w:color="auto"/>
        <w:bottom w:val="none" w:sz="0" w:space="0" w:color="auto"/>
        <w:right w:val="none" w:sz="0" w:space="0" w:color="auto"/>
      </w:divBdr>
    </w:div>
    <w:div w:id="788359803">
      <w:bodyDiv w:val="1"/>
      <w:marLeft w:val="0"/>
      <w:marRight w:val="0"/>
      <w:marTop w:val="0"/>
      <w:marBottom w:val="0"/>
      <w:divBdr>
        <w:top w:val="none" w:sz="0" w:space="0" w:color="auto"/>
        <w:left w:val="none" w:sz="0" w:space="0" w:color="auto"/>
        <w:bottom w:val="none" w:sz="0" w:space="0" w:color="auto"/>
        <w:right w:val="none" w:sz="0" w:space="0" w:color="auto"/>
      </w:divBdr>
    </w:div>
    <w:div w:id="815953482">
      <w:bodyDiv w:val="1"/>
      <w:marLeft w:val="0"/>
      <w:marRight w:val="0"/>
      <w:marTop w:val="0"/>
      <w:marBottom w:val="0"/>
      <w:divBdr>
        <w:top w:val="none" w:sz="0" w:space="0" w:color="auto"/>
        <w:left w:val="none" w:sz="0" w:space="0" w:color="auto"/>
        <w:bottom w:val="none" w:sz="0" w:space="0" w:color="auto"/>
        <w:right w:val="none" w:sz="0" w:space="0" w:color="auto"/>
      </w:divBdr>
    </w:div>
    <w:div w:id="816528038">
      <w:bodyDiv w:val="1"/>
      <w:marLeft w:val="0"/>
      <w:marRight w:val="0"/>
      <w:marTop w:val="0"/>
      <w:marBottom w:val="0"/>
      <w:divBdr>
        <w:top w:val="none" w:sz="0" w:space="0" w:color="auto"/>
        <w:left w:val="none" w:sz="0" w:space="0" w:color="auto"/>
        <w:bottom w:val="none" w:sz="0" w:space="0" w:color="auto"/>
        <w:right w:val="none" w:sz="0" w:space="0" w:color="auto"/>
      </w:divBdr>
    </w:div>
    <w:div w:id="818962130">
      <w:bodyDiv w:val="1"/>
      <w:marLeft w:val="0"/>
      <w:marRight w:val="0"/>
      <w:marTop w:val="0"/>
      <w:marBottom w:val="0"/>
      <w:divBdr>
        <w:top w:val="none" w:sz="0" w:space="0" w:color="auto"/>
        <w:left w:val="none" w:sz="0" w:space="0" w:color="auto"/>
        <w:bottom w:val="none" w:sz="0" w:space="0" w:color="auto"/>
        <w:right w:val="none" w:sz="0" w:space="0" w:color="auto"/>
      </w:divBdr>
    </w:div>
    <w:div w:id="861434861">
      <w:bodyDiv w:val="1"/>
      <w:marLeft w:val="0"/>
      <w:marRight w:val="0"/>
      <w:marTop w:val="0"/>
      <w:marBottom w:val="0"/>
      <w:divBdr>
        <w:top w:val="none" w:sz="0" w:space="0" w:color="auto"/>
        <w:left w:val="none" w:sz="0" w:space="0" w:color="auto"/>
        <w:bottom w:val="none" w:sz="0" w:space="0" w:color="auto"/>
        <w:right w:val="none" w:sz="0" w:space="0" w:color="auto"/>
      </w:divBdr>
    </w:div>
    <w:div w:id="888225760">
      <w:bodyDiv w:val="1"/>
      <w:marLeft w:val="0"/>
      <w:marRight w:val="0"/>
      <w:marTop w:val="0"/>
      <w:marBottom w:val="0"/>
      <w:divBdr>
        <w:top w:val="none" w:sz="0" w:space="0" w:color="auto"/>
        <w:left w:val="none" w:sz="0" w:space="0" w:color="auto"/>
        <w:bottom w:val="none" w:sz="0" w:space="0" w:color="auto"/>
        <w:right w:val="none" w:sz="0" w:space="0" w:color="auto"/>
      </w:divBdr>
    </w:div>
    <w:div w:id="895315180">
      <w:bodyDiv w:val="1"/>
      <w:marLeft w:val="0"/>
      <w:marRight w:val="0"/>
      <w:marTop w:val="0"/>
      <w:marBottom w:val="0"/>
      <w:divBdr>
        <w:top w:val="none" w:sz="0" w:space="0" w:color="auto"/>
        <w:left w:val="none" w:sz="0" w:space="0" w:color="auto"/>
        <w:bottom w:val="none" w:sz="0" w:space="0" w:color="auto"/>
        <w:right w:val="none" w:sz="0" w:space="0" w:color="auto"/>
      </w:divBdr>
    </w:div>
    <w:div w:id="914632510">
      <w:bodyDiv w:val="1"/>
      <w:marLeft w:val="0"/>
      <w:marRight w:val="0"/>
      <w:marTop w:val="0"/>
      <w:marBottom w:val="0"/>
      <w:divBdr>
        <w:top w:val="none" w:sz="0" w:space="0" w:color="auto"/>
        <w:left w:val="none" w:sz="0" w:space="0" w:color="auto"/>
        <w:bottom w:val="none" w:sz="0" w:space="0" w:color="auto"/>
        <w:right w:val="none" w:sz="0" w:space="0" w:color="auto"/>
      </w:divBdr>
    </w:div>
    <w:div w:id="927734691">
      <w:bodyDiv w:val="1"/>
      <w:marLeft w:val="0"/>
      <w:marRight w:val="0"/>
      <w:marTop w:val="0"/>
      <w:marBottom w:val="0"/>
      <w:divBdr>
        <w:top w:val="none" w:sz="0" w:space="0" w:color="auto"/>
        <w:left w:val="none" w:sz="0" w:space="0" w:color="auto"/>
        <w:bottom w:val="none" w:sz="0" w:space="0" w:color="auto"/>
        <w:right w:val="none" w:sz="0" w:space="0" w:color="auto"/>
      </w:divBdr>
      <w:divsChild>
        <w:div w:id="1101099072">
          <w:marLeft w:val="432"/>
          <w:marRight w:val="0"/>
          <w:marTop w:val="77"/>
          <w:marBottom w:val="0"/>
          <w:divBdr>
            <w:top w:val="none" w:sz="0" w:space="0" w:color="auto"/>
            <w:left w:val="none" w:sz="0" w:space="0" w:color="auto"/>
            <w:bottom w:val="none" w:sz="0" w:space="0" w:color="auto"/>
            <w:right w:val="none" w:sz="0" w:space="0" w:color="auto"/>
          </w:divBdr>
        </w:div>
        <w:div w:id="2126579784">
          <w:marLeft w:val="432"/>
          <w:marRight w:val="0"/>
          <w:marTop w:val="77"/>
          <w:marBottom w:val="0"/>
          <w:divBdr>
            <w:top w:val="none" w:sz="0" w:space="0" w:color="auto"/>
            <w:left w:val="none" w:sz="0" w:space="0" w:color="auto"/>
            <w:bottom w:val="none" w:sz="0" w:space="0" w:color="auto"/>
            <w:right w:val="none" w:sz="0" w:space="0" w:color="auto"/>
          </w:divBdr>
        </w:div>
      </w:divsChild>
    </w:div>
    <w:div w:id="931277072">
      <w:bodyDiv w:val="1"/>
      <w:marLeft w:val="0"/>
      <w:marRight w:val="0"/>
      <w:marTop w:val="0"/>
      <w:marBottom w:val="0"/>
      <w:divBdr>
        <w:top w:val="none" w:sz="0" w:space="0" w:color="auto"/>
        <w:left w:val="none" w:sz="0" w:space="0" w:color="auto"/>
        <w:bottom w:val="none" w:sz="0" w:space="0" w:color="auto"/>
        <w:right w:val="none" w:sz="0" w:space="0" w:color="auto"/>
      </w:divBdr>
    </w:div>
    <w:div w:id="993870266">
      <w:bodyDiv w:val="1"/>
      <w:marLeft w:val="0"/>
      <w:marRight w:val="0"/>
      <w:marTop w:val="0"/>
      <w:marBottom w:val="0"/>
      <w:divBdr>
        <w:top w:val="none" w:sz="0" w:space="0" w:color="auto"/>
        <w:left w:val="none" w:sz="0" w:space="0" w:color="auto"/>
        <w:bottom w:val="none" w:sz="0" w:space="0" w:color="auto"/>
        <w:right w:val="none" w:sz="0" w:space="0" w:color="auto"/>
      </w:divBdr>
    </w:div>
    <w:div w:id="995839544">
      <w:bodyDiv w:val="1"/>
      <w:marLeft w:val="0"/>
      <w:marRight w:val="0"/>
      <w:marTop w:val="0"/>
      <w:marBottom w:val="0"/>
      <w:divBdr>
        <w:top w:val="none" w:sz="0" w:space="0" w:color="auto"/>
        <w:left w:val="none" w:sz="0" w:space="0" w:color="auto"/>
        <w:bottom w:val="none" w:sz="0" w:space="0" w:color="auto"/>
        <w:right w:val="none" w:sz="0" w:space="0" w:color="auto"/>
      </w:divBdr>
    </w:div>
    <w:div w:id="1001280426">
      <w:bodyDiv w:val="1"/>
      <w:marLeft w:val="0"/>
      <w:marRight w:val="0"/>
      <w:marTop w:val="0"/>
      <w:marBottom w:val="0"/>
      <w:divBdr>
        <w:top w:val="none" w:sz="0" w:space="0" w:color="auto"/>
        <w:left w:val="none" w:sz="0" w:space="0" w:color="auto"/>
        <w:bottom w:val="none" w:sz="0" w:space="0" w:color="auto"/>
        <w:right w:val="none" w:sz="0" w:space="0" w:color="auto"/>
      </w:divBdr>
    </w:div>
    <w:div w:id="1022129554">
      <w:bodyDiv w:val="1"/>
      <w:marLeft w:val="0"/>
      <w:marRight w:val="0"/>
      <w:marTop w:val="0"/>
      <w:marBottom w:val="0"/>
      <w:divBdr>
        <w:top w:val="none" w:sz="0" w:space="0" w:color="auto"/>
        <w:left w:val="none" w:sz="0" w:space="0" w:color="auto"/>
        <w:bottom w:val="none" w:sz="0" w:space="0" w:color="auto"/>
        <w:right w:val="none" w:sz="0" w:space="0" w:color="auto"/>
      </w:divBdr>
    </w:div>
    <w:div w:id="1035010445">
      <w:bodyDiv w:val="1"/>
      <w:marLeft w:val="0"/>
      <w:marRight w:val="0"/>
      <w:marTop w:val="0"/>
      <w:marBottom w:val="0"/>
      <w:divBdr>
        <w:top w:val="none" w:sz="0" w:space="0" w:color="auto"/>
        <w:left w:val="none" w:sz="0" w:space="0" w:color="auto"/>
        <w:bottom w:val="none" w:sz="0" w:space="0" w:color="auto"/>
        <w:right w:val="none" w:sz="0" w:space="0" w:color="auto"/>
      </w:divBdr>
    </w:div>
    <w:div w:id="1036388692">
      <w:bodyDiv w:val="1"/>
      <w:marLeft w:val="0"/>
      <w:marRight w:val="0"/>
      <w:marTop w:val="0"/>
      <w:marBottom w:val="0"/>
      <w:divBdr>
        <w:top w:val="none" w:sz="0" w:space="0" w:color="auto"/>
        <w:left w:val="none" w:sz="0" w:space="0" w:color="auto"/>
        <w:bottom w:val="none" w:sz="0" w:space="0" w:color="auto"/>
        <w:right w:val="none" w:sz="0" w:space="0" w:color="auto"/>
      </w:divBdr>
    </w:div>
    <w:div w:id="1038120271">
      <w:bodyDiv w:val="1"/>
      <w:marLeft w:val="0"/>
      <w:marRight w:val="0"/>
      <w:marTop w:val="0"/>
      <w:marBottom w:val="0"/>
      <w:divBdr>
        <w:top w:val="none" w:sz="0" w:space="0" w:color="auto"/>
        <w:left w:val="none" w:sz="0" w:space="0" w:color="auto"/>
        <w:bottom w:val="none" w:sz="0" w:space="0" w:color="auto"/>
        <w:right w:val="none" w:sz="0" w:space="0" w:color="auto"/>
      </w:divBdr>
    </w:div>
    <w:div w:id="1058363095">
      <w:bodyDiv w:val="1"/>
      <w:marLeft w:val="0"/>
      <w:marRight w:val="0"/>
      <w:marTop w:val="0"/>
      <w:marBottom w:val="0"/>
      <w:divBdr>
        <w:top w:val="none" w:sz="0" w:space="0" w:color="auto"/>
        <w:left w:val="none" w:sz="0" w:space="0" w:color="auto"/>
        <w:bottom w:val="none" w:sz="0" w:space="0" w:color="auto"/>
        <w:right w:val="none" w:sz="0" w:space="0" w:color="auto"/>
      </w:divBdr>
    </w:div>
    <w:div w:id="1110975293">
      <w:bodyDiv w:val="1"/>
      <w:marLeft w:val="0"/>
      <w:marRight w:val="0"/>
      <w:marTop w:val="0"/>
      <w:marBottom w:val="0"/>
      <w:divBdr>
        <w:top w:val="none" w:sz="0" w:space="0" w:color="auto"/>
        <w:left w:val="none" w:sz="0" w:space="0" w:color="auto"/>
        <w:bottom w:val="none" w:sz="0" w:space="0" w:color="auto"/>
        <w:right w:val="none" w:sz="0" w:space="0" w:color="auto"/>
      </w:divBdr>
    </w:div>
    <w:div w:id="1156342721">
      <w:bodyDiv w:val="1"/>
      <w:marLeft w:val="0"/>
      <w:marRight w:val="0"/>
      <w:marTop w:val="0"/>
      <w:marBottom w:val="0"/>
      <w:divBdr>
        <w:top w:val="none" w:sz="0" w:space="0" w:color="auto"/>
        <w:left w:val="none" w:sz="0" w:space="0" w:color="auto"/>
        <w:bottom w:val="none" w:sz="0" w:space="0" w:color="auto"/>
        <w:right w:val="none" w:sz="0" w:space="0" w:color="auto"/>
      </w:divBdr>
    </w:div>
    <w:div w:id="1171874477">
      <w:bodyDiv w:val="1"/>
      <w:marLeft w:val="0"/>
      <w:marRight w:val="0"/>
      <w:marTop w:val="0"/>
      <w:marBottom w:val="0"/>
      <w:divBdr>
        <w:top w:val="none" w:sz="0" w:space="0" w:color="auto"/>
        <w:left w:val="none" w:sz="0" w:space="0" w:color="auto"/>
        <w:bottom w:val="none" w:sz="0" w:space="0" w:color="auto"/>
        <w:right w:val="none" w:sz="0" w:space="0" w:color="auto"/>
      </w:divBdr>
    </w:div>
    <w:div w:id="1173762836">
      <w:bodyDiv w:val="1"/>
      <w:marLeft w:val="0"/>
      <w:marRight w:val="0"/>
      <w:marTop w:val="0"/>
      <w:marBottom w:val="0"/>
      <w:divBdr>
        <w:top w:val="none" w:sz="0" w:space="0" w:color="auto"/>
        <w:left w:val="none" w:sz="0" w:space="0" w:color="auto"/>
        <w:bottom w:val="none" w:sz="0" w:space="0" w:color="auto"/>
        <w:right w:val="none" w:sz="0" w:space="0" w:color="auto"/>
      </w:divBdr>
    </w:div>
    <w:div w:id="1212303597">
      <w:bodyDiv w:val="1"/>
      <w:marLeft w:val="0"/>
      <w:marRight w:val="0"/>
      <w:marTop w:val="0"/>
      <w:marBottom w:val="0"/>
      <w:divBdr>
        <w:top w:val="none" w:sz="0" w:space="0" w:color="auto"/>
        <w:left w:val="none" w:sz="0" w:space="0" w:color="auto"/>
        <w:bottom w:val="none" w:sz="0" w:space="0" w:color="auto"/>
        <w:right w:val="none" w:sz="0" w:space="0" w:color="auto"/>
      </w:divBdr>
    </w:div>
    <w:div w:id="1255476986">
      <w:bodyDiv w:val="1"/>
      <w:marLeft w:val="0"/>
      <w:marRight w:val="0"/>
      <w:marTop w:val="0"/>
      <w:marBottom w:val="0"/>
      <w:divBdr>
        <w:top w:val="none" w:sz="0" w:space="0" w:color="auto"/>
        <w:left w:val="none" w:sz="0" w:space="0" w:color="auto"/>
        <w:bottom w:val="none" w:sz="0" w:space="0" w:color="auto"/>
        <w:right w:val="none" w:sz="0" w:space="0" w:color="auto"/>
      </w:divBdr>
    </w:div>
    <w:div w:id="1304045560">
      <w:bodyDiv w:val="1"/>
      <w:marLeft w:val="0"/>
      <w:marRight w:val="0"/>
      <w:marTop w:val="0"/>
      <w:marBottom w:val="0"/>
      <w:divBdr>
        <w:top w:val="none" w:sz="0" w:space="0" w:color="auto"/>
        <w:left w:val="none" w:sz="0" w:space="0" w:color="auto"/>
        <w:bottom w:val="none" w:sz="0" w:space="0" w:color="auto"/>
        <w:right w:val="none" w:sz="0" w:space="0" w:color="auto"/>
      </w:divBdr>
    </w:div>
    <w:div w:id="1345396376">
      <w:bodyDiv w:val="1"/>
      <w:marLeft w:val="0"/>
      <w:marRight w:val="0"/>
      <w:marTop w:val="0"/>
      <w:marBottom w:val="0"/>
      <w:divBdr>
        <w:top w:val="none" w:sz="0" w:space="0" w:color="auto"/>
        <w:left w:val="none" w:sz="0" w:space="0" w:color="auto"/>
        <w:bottom w:val="none" w:sz="0" w:space="0" w:color="auto"/>
        <w:right w:val="none" w:sz="0" w:space="0" w:color="auto"/>
      </w:divBdr>
    </w:div>
    <w:div w:id="1365985800">
      <w:bodyDiv w:val="1"/>
      <w:marLeft w:val="0"/>
      <w:marRight w:val="0"/>
      <w:marTop w:val="0"/>
      <w:marBottom w:val="0"/>
      <w:divBdr>
        <w:top w:val="none" w:sz="0" w:space="0" w:color="auto"/>
        <w:left w:val="none" w:sz="0" w:space="0" w:color="auto"/>
        <w:bottom w:val="none" w:sz="0" w:space="0" w:color="auto"/>
        <w:right w:val="none" w:sz="0" w:space="0" w:color="auto"/>
      </w:divBdr>
    </w:div>
    <w:div w:id="1374619761">
      <w:bodyDiv w:val="1"/>
      <w:marLeft w:val="0"/>
      <w:marRight w:val="0"/>
      <w:marTop w:val="0"/>
      <w:marBottom w:val="0"/>
      <w:divBdr>
        <w:top w:val="none" w:sz="0" w:space="0" w:color="auto"/>
        <w:left w:val="none" w:sz="0" w:space="0" w:color="auto"/>
        <w:bottom w:val="none" w:sz="0" w:space="0" w:color="auto"/>
        <w:right w:val="none" w:sz="0" w:space="0" w:color="auto"/>
      </w:divBdr>
    </w:div>
    <w:div w:id="1400864297">
      <w:bodyDiv w:val="1"/>
      <w:marLeft w:val="0"/>
      <w:marRight w:val="0"/>
      <w:marTop w:val="0"/>
      <w:marBottom w:val="0"/>
      <w:divBdr>
        <w:top w:val="none" w:sz="0" w:space="0" w:color="auto"/>
        <w:left w:val="none" w:sz="0" w:space="0" w:color="auto"/>
        <w:bottom w:val="none" w:sz="0" w:space="0" w:color="auto"/>
        <w:right w:val="none" w:sz="0" w:space="0" w:color="auto"/>
      </w:divBdr>
    </w:div>
    <w:div w:id="1439063351">
      <w:bodyDiv w:val="1"/>
      <w:marLeft w:val="0"/>
      <w:marRight w:val="0"/>
      <w:marTop w:val="0"/>
      <w:marBottom w:val="0"/>
      <w:divBdr>
        <w:top w:val="none" w:sz="0" w:space="0" w:color="auto"/>
        <w:left w:val="none" w:sz="0" w:space="0" w:color="auto"/>
        <w:bottom w:val="none" w:sz="0" w:space="0" w:color="auto"/>
        <w:right w:val="none" w:sz="0" w:space="0" w:color="auto"/>
      </w:divBdr>
    </w:div>
    <w:div w:id="1443766780">
      <w:bodyDiv w:val="1"/>
      <w:marLeft w:val="0"/>
      <w:marRight w:val="0"/>
      <w:marTop w:val="0"/>
      <w:marBottom w:val="0"/>
      <w:divBdr>
        <w:top w:val="none" w:sz="0" w:space="0" w:color="auto"/>
        <w:left w:val="none" w:sz="0" w:space="0" w:color="auto"/>
        <w:bottom w:val="none" w:sz="0" w:space="0" w:color="auto"/>
        <w:right w:val="none" w:sz="0" w:space="0" w:color="auto"/>
      </w:divBdr>
    </w:div>
    <w:div w:id="1477987554">
      <w:bodyDiv w:val="1"/>
      <w:marLeft w:val="0"/>
      <w:marRight w:val="0"/>
      <w:marTop w:val="0"/>
      <w:marBottom w:val="0"/>
      <w:divBdr>
        <w:top w:val="none" w:sz="0" w:space="0" w:color="auto"/>
        <w:left w:val="none" w:sz="0" w:space="0" w:color="auto"/>
        <w:bottom w:val="none" w:sz="0" w:space="0" w:color="auto"/>
        <w:right w:val="none" w:sz="0" w:space="0" w:color="auto"/>
      </w:divBdr>
    </w:div>
    <w:div w:id="1500582475">
      <w:bodyDiv w:val="1"/>
      <w:marLeft w:val="0"/>
      <w:marRight w:val="0"/>
      <w:marTop w:val="0"/>
      <w:marBottom w:val="0"/>
      <w:divBdr>
        <w:top w:val="none" w:sz="0" w:space="0" w:color="auto"/>
        <w:left w:val="none" w:sz="0" w:space="0" w:color="auto"/>
        <w:bottom w:val="none" w:sz="0" w:space="0" w:color="auto"/>
        <w:right w:val="none" w:sz="0" w:space="0" w:color="auto"/>
      </w:divBdr>
    </w:div>
    <w:div w:id="1519268883">
      <w:bodyDiv w:val="1"/>
      <w:marLeft w:val="0"/>
      <w:marRight w:val="0"/>
      <w:marTop w:val="0"/>
      <w:marBottom w:val="0"/>
      <w:divBdr>
        <w:top w:val="none" w:sz="0" w:space="0" w:color="auto"/>
        <w:left w:val="none" w:sz="0" w:space="0" w:color="auto"/>
        <w:bottom w:val="none" w:sz="0" w:space="0" w:color="auto"/>
        <w:right w:val="none" w:sz="0" w:space="0" w:color="auto"/>
      </w:divBdr>
    </w:div>
    <w:div w:id="1555502606">
      <w:bodyDiv w:val="1"/>
      <w:marLeft w:val="0"/>
      <w:marRight w:val="0"/>
      <w:marTop w:val="0"/>
      <w:marBottom w:val="0"/>
      <w:divBdr>
        <w:top w:val="none" w:sz="0" w:space="0" w:color="auto"/>
        <w:left w:val="none" w:sz="0" w:space="0" w:color="auto"/>
        <w:bottom w:val="none" w:sz="0" w:space="0" w:color="auto"/>
        <w:right w:val="none" w:sz="0" w:space="0" w:color="auto"/>
      </w:divBdr>
    </w:div>
    <w:div w:id="1610316068">
      <w:bodyDiv w:val="1"/>
      <w:marLeft w:val="0"/>
      <w:marRight w:val="0"/>
      <w:marTop w:val="0"/>
      <w:marBottom w:val="0"/>
      <w:divBdr>
        <w:top w:val="none" w:sz="0" w:space="0" w:color="auto"/>
        <w:left w:val="none" w:sz="0" w:space="0" w:color="auto"/>
        <w:bottom w:val="none" w:sz="0" w:space="0" w:color="auto"/>
        <w:right w:val="none" w:sz="0" w:space="0" w:color="auto"/>
      </w:divBdr>
    </w:div>
    <w:div w:id="1628271590">
      <w:bodyDiv w:val="1"/>
      <w:marLeft w:val="0"/>
      <w:marRight w:val="0"/>
      <w:marTop w:val="0"/>
      <w:marBottom w:val="0"/>
      <w:divBdr>
        <w:top w:val="none" w:sz="0" w:space="0" w:color="auto"/>
        <w:left w:val="none" w:sz="0" w:space="0" w:color="auto"/>
        <w:bottom w:val="none" w:sz="0" w:space="0" w:color="auto"/>
        <w:right w:val="none" w:sz="0" w:space="0" w:color="auto"/>
      </w:divBdr>
    </w:div>
    <w:div w:id="1630866613">
      <w:bodyDiv w:val="1"/>
      <w:marLeft w:val="0"/>
      <w:marRight w:val="0"/>
      <w:marTop w:val="0"/>
      <w:marBottom w:val="0"/>
      <w:divBdr>
        <w:top w:val="none" w:sz="0" w:space="0" w:color="auto"/>
        <w:left w:val="none" w:sz="0" w:space="0" w:color="auto"/>
        <w:bottom w:val="none" w:sz="0" w:space="0" w:color="auto"/>
        <w:right w:val="none" w:sz="0" w:space="0" w:color="auto"/>
      </w:divBdr>
    </w:div>
    <w:div w:id="1655602001">
      <w:bodyDiv w:val="1"/>
      <w:marLeft w:val="0"/>
      <w:marRight w:val="0"/>
      <w:marTop w:val="0"/>
      <w:marBottom w:val="0"/>
      <w:divBdr>
        <w:top w:val="none" w:sz="0" w:space="0" w:color="auto"/>
        <w:left w:val="none" w:sz="0" w:space="0" w:color="auto"/>
        <w:bottom w:val="none" w:sz="0" w:space="0" w:color="auto"/>
        <w:right w:val="none" w:sz="0" w:space="0" w:color="auto"/>
      </w:divBdr>
    </w:div>
    <w:div w:id="1694260527">
      <w:bodyDiv w:val="1"/>
      <w:marLeft w:val="0"/>
      <w:marRight w:val="0"/>
      <w:marTop w:val="0"/>
      <w:marBottom w:val="0"/>
      <w:divBdr>
        <w:top w:val="none" w:sz="0" w:space="0" w:color="auto"/>
        <w:left w:val="none" w:sz="0" w:space="0" w:color="auto"/>
        <w:bottom w:val="none" w:sz="0" w:space="0" w:color="auto"/>
        <w:right w:val="none" w:sz="0" w:space="0" w:color="auto"/>
      </w:divBdr>
    </w:div>
    <w:div w:id="1712881313">
      <w:bodyDiv w:val="1"/>
      <w:marLeft w:val="0"/>
      <w:marRight w:val="0"/>
      <w:marTop w:val="0"/>
      <w:marBottom w:val="0"/>
      <w:divBdr>
        <w:top w:val="none" w:sz="0" w:space="0" w:color="auto"/>
        <w:left w:val="none" w:sz="0" w:space="0" w:color="auto"/>
        <w:bottom w:val="none" w:sz="0" w:space="0" w:color="auto"/>
        <w:right w:val="none" w:sz="0" w:space="0" w:color="auto"/>
      </w:divBdr>
    </w:div>
    <w:div w:id="1788696700">
      <w:bodyDiv w:val="1"/>
      <w:marLeft w:val="0"/>
      <w:marRight w:val="0"/>
      <w:marTop w:val="0"/>
      <w:marBottom w:val="0"/>
      <w:divBdr>
        <w:top w:val="none" w:sz="0" w:space="0" w:color="auto"/>
        <w:left w:val="none" w:sz="0" w:space="0" w:color="auto"/>
        <w:bottom w:val="none" w:sz="0" w:space="0" w:color="auto"/>
        <w:right w:val="none" w:sz="0" w:space="0" w:color="auto"/>
      </w:divBdr>
    </w:div>
    <w:div w:id="1856579521">
      <w:bodyDiv w:val="1"/>
      <w:marLeft w:val="0"/>
      <w:marRight w:val="0"/>
      <w:marTop w:val="0"/>
      <w:marBottom w:val="0"/>
      <w:divBdr>
        <w:top w:val="none" w:sz="0" w:space="0" w:color="auto"/>
        <w:left w:val="none" w:sz="0" w:space="0" w:color="auto"/>
        <w:bottom w:val="none" w:sz="0" w:space="0" w:color="auto"/>
        <w:right w:val="none" w:sz="0" w:space="0" w:color="auto"/>
      </w:divBdr>
    </w:div>
    <w:div w:id="1894272923">
      <w:bodyDiv w:val="1"/>
      <w:marLeft w:val="0"/>
      <w:marRight w:val="0"/>
      <w:marTop w:val="0"/>
      <w:marBottom w:val="0"/>
      <w:divBdr>
        <w:top w:val="none" w:sz="0" w:space="0" w:color="auto"/>
        <w:left w:val="none" w:sz="0" w:space="0" w:color="auto"/>
        <w:bottom w:val="none" w:sz="0" w:space="0" w:color="auto"/>
        <w:right w:val="none" w:sz="0" w:space="0" w:color="auto"/>
      </w:divBdr>
    </w:div>
    <w:div w:id="1915815555">
      <w:bodyDiv w:val="1"/>
      <w:marLeft w:val="0"/>
      <w:marRight w:val="0"/>
      <w:marTop w:val="0"/>
      <w:marBottom w:val="0"/>
      <w:divBdr>
        <w:top w:val="none" w:sz="0" w:space="0" w:color="auto"/>
        <w:left w:val="none" w:sz="0" w:space="0" w:color="auto"/>
        <w:bottom w:val="none" w:sz="0" w:space="0" w:color="auto"/>
        <w:right w:val="none" w:sz="0" w:space="0" w:color="auto"/>
      </w:divBdr>
    </w:div>
    <w:div w:id="1929190441">
      <w:bodyDiv w:val="1"/>
      <w:marLeft w:val="0"/>
      <w:marRight w:val="0"/>
      <w:marTop w:val="0"/>
      <w:marBottom w:val="0"/>
      <w:divBdr>
        <w:top w:val="none" w:sz="0" w:space="0" w:color="auto"/>
        <w:left w:val="none" w:sz="0" w:space="0" w:color="auto"/>
        <w:bottom w:val="none" w:sz="0" w:space="0" w:color="auto"/>
        <w:right w:val="none" w:sz="0" w:space="0" w:color="auto"/>
      </w:divBdr>
    </w:div>
    <w:div w:id="1987931640">
      <w:bodyDiv w:val="1"/>
      <w:marLeft w:val="0"/>
      <w:marRight w:val="0"/>
      <w:marTop w:val="0"/>
      <w:marBottom w:val="0"/>
      <w:divBdr>
        <w:top w:val="none" w:sz="0" w:space="0" w:color="auto"/>
        <w:left w:val="none" w:sz="0" w:space="0" w:color="auto"/>
        <w:bottom w:val="none" w:sz="0" w:space="0" w:color="auto"/>
        <w:right w:val="none" w:sz="0" w:space="0" w:color="auto"/>
      </w:divBdr>
    </w:div>
    <w:div w:id="199105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3.xml"/><Relationship Id="rId26" Type="http://schemas.openxmlformats.org/officeDocument/2006/relationships/image" Target="media/image11.jpeg"/><Relationship Id="rId39" Type="http://schemas.openxmlformats.org/officeDocument/2006/relationships/oleObject" Target="embeddings/Microsoft_Excel_97-2003_Worksheet3.xls"/><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6.emf"/><Relationship Id="rId42" Type="http://schemas.openxmlformats.org/officeDocument/2006/relationships/oleObject" Target="embeddings/Microsoft_Excel_97-2003_Worksheet4.xls"/><Relationship Id="rId47" Type="http://schemas.openxmlformats.org/officeDocument/2006/relationships/package" Target="embeddings/Microsoft_Excel_Worksheet4.xls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2.xml"/><Relationship Id="rId25" Type="http://schemas.openxmlformats.org/officeDocument/2006/relationships/image" Target="media/image10.emf"/><Relationship Id="rId33" Type="http://schemas.openxmlformats.org/officeDocument/2006/relationships/hyperlink" Target="http://stats.oecd.org/Index.aspx?DataSetCode=MON2012PSCT_EE" TargetMode="External"/><Relationship Id="rId38" Type="http://schemas.openxmlformats.org/officeDocument/2006/relationships/image" Target="media/image18.emf"/><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29" Type="http://schemas.openxmlformats.org/officeDocument/2006/relationships/chart" Target="charts/chart4.xm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package" Target="embeddings/Microsoft_Excel_Worksheet2.xlsx"/><Relationship Id="rId32" Type="http://schemas.openxmlformats.org/officeDocument/2006/relationships/image" Target="media/image15.png"/><Relationship Id="rId37" Type="http://schemas.openxmlformats.org/officeDocument/2006/relationships/chart" Target="charts/chart6.xml"/><Relationship Id="rId40" Type="http://schemas.openxmlformats.org/officeDocument/2006/relationships/image" Target="media/image19.JPG"/><Relationship Id="rId45" Type="http://schemas.openxmlformats.org/officeDocument/2006/relationships/package" Target="embeddings/Microsoft_Excel_Worksheet3.xlsx"/><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image" Target="media/image13.jpg"/><Relationship Id="rId36" Type="http://schemas.openxmlformats.org/officeDocument/2006/relationships/image" Target="media/image17.jp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chart" Target="charts/chart5.xml"/><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Excel_97-2003_Worksheet1.xls"/><Relationship Id="rId22" Type="http://schemas.openxmlformats.org/officeDocument/2006/relationships/package" Target="embeddings/Microsoft_Excel_Worksheet1.xlsx"/><Relationship Id="rId27" Type="http://schemas.openxmlformats.org/officeDocument/2006/relationships/image" Target="media/image12.wmf"/><Relationship Id="rId30" Type="http://schemas.openxmlformats.org/officeDocument/2006/relationships/image" Target="media/image14.jpeg"/><Relationship Id="rId35" Type="http://schemas.openxmlformats.org/officeDocument/2006/relationships/oleObject" Target="embeddings/Microsoft_Excel_97-2003_Worksheet2.xls"/><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E:\Mongolia%20PSE%20study%20WB%20secondment%201\0Subsidy%20study1\Report\Subsidy%20All%20Tables_lastVersion%2026%20Aug.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Mongolia%20PSE%20study%20WB%20secondment%201\0Subsidy%20study1\Main%20files\Subsidy%20Calculations%2015%20Au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ongolia%20PSE%20study%20WB%20secondment%201\0Subsidy%20study1\Main%20files\Subsidy%20Calculations%2015%20Au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uments\Mongolia%20PSE%20study%20WB%20secondment%201\0Mongolia%20Main%20Files\Subsidy%20Calculations%2015%20Au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Mongolia%20PSE%20study%20WB%20secondment%201\0Subsidy%20study1\Main%20files\Subsidy%20Tables_lastVersion%2024%20Aug%20Table11.xls"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E:\Mongolia%20PSE%20study%20WB%20secondment%201\0Subsidy%20study1\Main%20files\Official_cereal_livestock_data%2015Aug%20Table9.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20119371199785E-2"/>
          <c:y val="4.8888888888888891E-2"/>
          <c:w val="0.89721784776902869"/>
          <c:h val="0.82240209973752909"/>
        </c:manualLayout>
      </c:layout>
      <c:lineChart>
        <c:grouping val="standard"/>
        <c:varyColors val="0"/>
        <c:ser>
          <c:idx val="0"/>
          <c:order val="0"/>
          <c:tx>
            <c:strRef>
              <c:f>'Wheat Potato Prod Fig1'!$B$2</c:f>
              <c:strCache>
                <c:ptCount val="1"/>
                <c:pt idx="0">
                  <c:v>Potatoes</c:v>
                </c:pt>
              </c:strCache>
            </c:strRef>
          </c:tx>
          <c:marker>
            <c:symbol val="none"/>
          </c:marker>
          <c:cat>
            <c:numRef>
              <c:f>'Wheat Potato Prod Fig1'!$A$3:$A$30</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formatCode="0">
                  <c:v>2008</c:v>
                </c:pt>
                <c:pt idx="24" formatCode="0">
                  <c:v>2009</c:v>
                </c:pt>
                <c:pt idx="25" formatCode="0">
                  <c:v>2010</c:v>
                </c:pt>
                <c:pt idx="26" formatCode="0">
                  <c:v>2011</c:v>
                </c:pt>
                <c:pt idx="27" formatCode="0">
                  <c:v>2012</c:v>
                </c:pt>
              </c:numCache>
            </c:numRef>
          </c:cat>
          <c:val>
            <c:numRef>
              <c:f>'Wheat Potato Prod Fig1'!$B$3:$B$30</c:f>
              <c:numCache>
                <c:formatCode>General</c:formatCode>
                <c:ptCount val="28"/>
                <c:pt idx="0">
                  <c:v>113900</c:v>
                </c:pt>
                <c:pt idx="1">
                  <c:v>132800</c:v>
                </c:pt>
                <c:pt idx="2">
                  <c:v>147588</c:v>
                </c:pt>
                <c:pt idx="3">
                  <c:v>102956</c:v>
                </c:pt>
                <c:pt idx="4">
                  <c:v>155500</c:v>
                </c:pt>
                <c:pt idx="5">
                  <c:v>131110</c:v>
                </c:pt>
                <c:pt idx="6">
                  <c:v>96500</c:v>
                </c:pt>
                <c:pt idx="7">
                  <c:v>78500</c:v>
                </c:pt>
                <c:pt idx="8">
                  <c:v>60100</c:v>
                </c:pt>
                <c:pt idx="9">
                  <c:v>54000</c:v>
                </c:pt>
                <c:pt idx="10">
                  <c:v>51981</c:v>
                </c:pt>
                <c:pt idx="11">
                  <c:v>46022</c:v>
                </c:pt>
                <c:pt idx="12">
                  <c:v>54610</c:v>
                </c:pt>
                <c:pt idx="13">
                  <c:v>65152</c:v>
                </c:pt>
                <c:pt idx="14">
                  <c:v>63765</c:v>
                </c:pt>
                <c:pt idx="15">
                  <c:v>58907</c:v>
                </c:pt>
                <c:pt idx="16">
                  <c:v>58033</c:v>
                </c:pt>
                <c:pt idx="17">
                  <c:v>51888</c:v>
                </c:pt>
                <c:pt idx="18">
                  <c:v>78673</c:v>
                </c:pt>
                <c:pt idx="19">
                  <c:v>80192</c:v>
                </c:pt>
                <c:pt idx="20">
                  <c:v>82749</c:v>
                </c:pt>
                <c:pt idx="21">
                  <c:v>109070</c:v>
                </c:pt>
                <c:pt idx="22">
                  <c:v>114490</c:v>
                </c:pt>
                <c:pt idx="23">
                  <c:v>134773</c:v>
                </c:pt>
                <c:pt idx="24">
                  <c:v>151211</c:v>
                </c:pt>
                <c:pt idx="25">
                  <c:v>167956</c:v>
                </c:pt>
                <c:pt idx="26">
                  <c:v>201639</c:v>
                </c:pt>
                <c:pt idx="27">
                  <c:v>245935</c:v>
                </c:pt>
              </c:numCache>
            </c:numRef>
          </c:val>
          <c:smooth val="0"/>
        </c:ser>
        <c:ser>
          <c:idx val="1"/>
          <c:order val="1"/>
          <c:tx>
            <c:strRef>
              <c:f>'Wheat Potato Prod Fig1'!$C$2</c:f>
              <c:strCache>
                <c:ptCount val="1"/>
                <c:pt idx="0">
                  <c:v>Wheat</c:v>
                </c:pt>
              </c:strCache>
            </c:strRef>
          </c:tx>
          <c:marker>
            <c:symbol val="none"/>
          </c:marker>
          <c:cat>
            <c:numRef>
              <c:f>'Wheat Potato Prod Fig1'!$A$3:$A$30</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formatCode="0">
                  <c:v>2008</c:v>
                </c:pt>
                <c:pt idx="24" formatCode="0">
                  <c:v>2009</c:v>
                </c:pt>
                <c:pt idx="25" formatCode="0">
                  <c:v>2010</c:v>
                </c:pt>
                <c:pt idx="26" formatCode="0">
                  <c:v>2011</c:v>
                </c:pt>
                <c:pt idx="27" formatCode="0">
                  <c:v>2012</c:v>
                </c:pt>
              </c:numCache>
            </c:numRef>
          </c:cat>
          <c:val>
            <c:numRef>
              <c:f>'Wheat Potato Prod Fig1'!$C$3:$C$30</c:f>
              <c:numCache>
                <c:formatCode>General</c:formatCode>
                <c:ptCount val="28"/>
                <c:pt idx="0">
                  <c:v>688500</c:v>
                </c:pt>
                <c:pt idx="1">
                  <c:v>663700</c:v>
                </c:pt>
                <c:pt idx="2">
                  <c:v>543332</c:v>
                </c:pt>
                <c:pt idx="3">
                  <c:v>672187</c:v>
                </c:pt>
                <c:pt idx="4">
                  <c:v>686900</c:v>
                </c:pt>
                <c:pt idx="5">
                  <c:v>596200</c:v>
                </c:pt>
                <c:pt idx="6">
                  <c:v>538200</c:v>
                </c:pt>
                <c:pt idx="7">
                  <c:v>453200</c:v>
                </c:pt>
                <c:pt idx="8">
                  <c:v>450200</c:v>
                </c:pt>
                <c:pt idx="9">
                  <c:v>321900</c:v>
                </c:pt>
                <c:pt idx="10">
                  <c:v>256700</c:v>
                </c:pt>
                <c:pt idx="11">
                  <c:v>215282</c:v>
                </c:pt>
                <c:pt idx="12">
                  <c:v>237700</c:v>
                </c:pt>
                <c:pt idx="13">
                  <c:v>191836</c:v>
                </c:pt>
                <c:pt idx="14">
                  <c:v>166700</c:v>
                </c:pt>
                <c:pt idx="15">
                  <c:v>138722</c:v>
                </c:pt>
                <c:pt idx="16">
                  <c:v>138700</c:v>
                </c:pt>
                <c:pt idx="17">
                  <c:v>123064</c:v>
                </c:pt>
                <c:pt idx="18">
                  <c:v>160362</c:v>
                </c:pt>
                <c:pt idx="19">
                  <c:v>135622</c:v>
                </c:pt>
                <c:pt idx="20">
                  <c:v>73419</c:v>
                </c:pt>
                <c:pt idx="21">
                  <c:v>127757</c:v>
                </c:pt>
                <c:pt idx="22">
                  <c:v>109560</c:v>
                </c:pt>
                <c:pt idx="23">
                  <c:v>209830</c:v>
                </c:pt>
                <c:pt idx="24">
                  <c:v>388122</c:v>
                </c:pt>
                <c:pt idx="25">
                  <c:v>345458</c:v>
                </c:pt>
                <c:pt idx="26">
                  <c:v>435889</c:v>
                </c:pt>
                <c:pt idx="27">
                  <c:v>465294</c:v>
                </c:pt>
              </c:numCache>
            </c:numRef>
          </c:val>
          <c:smooth val="0"/>
        </c:ser>
        <c:dLbls>
          <c:showLegendKey val="0"/>
          <c:showVal val="0"/>
          <c:showCatName val="0"/>
          <c:showSerName val="0"/>
          <c:showPercent val="0"/>
          <c:showBubbleSize val="0"/>
        </c:dLbls>
        <c:smooth val="0"/>
        <c:axId val="274394360"/>
        <c:axId val="274393968"/>
      </c:lineChart>
      <c:catAx>
        <c:axId val="274394360"/>
        <c:scaling>
          <c:orientation val="minMax"/>
        </c:scaling>
        <c:delete val="0"/>
        <c:axPos val="b"/>
        <c:numFmt formatCode="General" sourceLinked="1"/>
        <c:majorTickMark val="out"/>
        <c:minorTickMark val="none"/>
        <c:tickLblPos val="nextTo"/>
        <c:txPr>
          <a:bodyPr rot="-3780000"/>
          <a:lstStyle/>
          <a:p>
            <a:pPr>
              <a:defRPr sz="750" baseline="0"/>
            </a:pPr>
            <a:endParaRPr lang="en-US"/>
          </a:p>
        </c:txPr>
        <c:crossAx val="274393968"/>
        <c:crosses val="autoZero"/>
        <c:auto val="1"/>
        <c:lblAlgn val="ctr"/>
        <c:lblOffset val="100"/>
        <c:noMultiLvlLbl val="0"/>
      </c:catAx>
      <c:valAx>
        <c:axId val="274393968"/>
        <c:scaling>
          <c:orientation val="minMax"/>
          <c:max val="700000"/>
        </c:scaling>
        <c:delete val="0"/>
        <c:axPos val="l"/>
        <c:majorGridlines/>
        <c:numFmt formatCode="General" sourceLinked="1"/>
        <c:majorTickMark val="none"/>
        <c:minorTickMark val="none"/>
        <c:tickLblPos val="nextTo"/>
        <c:txPr>
          <a:bodyPr/>
          <a:lstStyle/>
          <a:p>
            <a:pPr>
              <a:defRPr sz="750" baseline="0"/>
            </a:pPr>
            <a:endParaRPr lang="en-US"/>
          </a:p>
        </c:txPr>
        <c:crossAx val="274394360"/>
        <c:crosses val="autoZero"/>
        <c:crossBetween val="between"/>
      </c:valAx>
    </c:plotArea>
    <c:legend>
      <c:legendPos val="r"/>
      <c:layout>
        <c:manualLayout>
          <c:xMode val="edge"/>
          <c:yMode val="edge"/>
          <c:x val="0.68667843565818598"/>
          <c:y val="4.1162204724409485E-2"/>
          <c:w val="0.24088496981169499"/>
          <c:h val="0.29270207181549324"/>
        </c:manualLayout>
      </c:layout>
      <c:overlay val="0"/>
      <c:txPr>
        <a:bodyPr/>
        <a:lstStyle/>
        <a:p>
          <a:pPr>
            <a:defRPr sz="750" baseline="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a:t>
            </a:r>
            <a:r>
              <a:rPr lang="en-US" baseline="0"/>
              <a:t> </a:t>
            </a:r>
            <a:r>
              <a:rPr lang="en-US"/>
              <a:t>Subsidy payments</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Total!$B$37</c:f>
              <c:strCache>
                <c:ptCount val="1"/>
                <c:pt idx="0">
                  <c:v>Subsidy payments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Total!$A$38:$A$40</c:f>
              <c:strCache>
                <c:ptCount val="3"/>
                <c:pt idx="0">
                  <c:v>Crop production</c:v>
                </c:pt>
                <c:pt idx="1">
                  <c:v>Livestock production</c:v>
                </c:pt>
                <c:pt idx="2">
                  <c:v>Agro-processing</c:v>
                </c:pt>
              </c:strCache>
            </c:strRef>
          </c:cat>
          <c:val>
            <c:numRef>
              <c:f>Total!$B$38:$B$40</c:f>
              <c:numCache>
                <c:formatCode>0%</c:formatCode>
                <c:ptCount val="3"/>
                <c:pt idx="0">
                  <c:v>0.32634909346171431</c:v>
                </c:pt>
                <c:pt idx="1">
                  <c:v>0.56321858784631429</c:v>
                </c:pt>
                <c:pt idx="2">
                  <c:v>0.11043231869196653</c:v>
                </c:pt>
              </c:numCache>
            </c:numRef>
          </c:val>
        </c:ser>
        <c:dLbls>
          <c:showLegendKey val="0"/>
          <c:showVal val="0"/>
          <c:showCatName val="0"/>
          <c:showSerName val="0"/>
          <c:showPercent val="0"/>
          <c:showBubbleSize val="0"/>
          <c:showLeaderLines val="1"/>
        </c:dLbls>
      </c:pie3DChart>
    </c:plotArea>
    <c:legend>
      <c:legendPos val="t"/>
      <c:layout/>
      <c:overlay val="0"/>
      <c:txPr>
        <a:bodyPr/>
        <a:lstStyle/>
        <a:p>
          <a:pPr>
            <a:defRPr sz="1100"/>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 Subsidised loans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Total!$E$37</c:f>
              <c:strCache>
                <c:ptCount val="1"/>
                <c:pt idx="0">
                  <c:v>Subsidised loans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Total!$D$38:$D$40</c:f>
              <c:strCache>
                <c:ptCount val="3"/>
                <c:pt idx="0">
                  <c:v>Crop production</c:v>
                </c:pt>
                <c:pt idx="1">
                  <c:v>Livestock production</c:v>
                </c:pt>
                <c:pt idx="2">
                  <c:v>Agro-processing</c:v>
                </c:pt>
              </c:strCache>
            </c:strRef>
          </c:cat>
          <c:val>
            <c:numRef>
              <c:f>Total!$E$38:$E$40</c:f>
              <c:numCache>
                <c:formatCode>0%</c:formatCode>
                <c:ptCount val="3"/>
                <c:pt idx="0">
                  <c:v>0.37855153883040682</c:v>
                </c:pt>
                <c:pt idx="1">
                  <c:v>0.10785945174920808</c:v>
                </c:pt>
                <c:pt idx="2">
                  <c:v>0.51358900942038532</c:v>
                </c:pt>
              </c:numCache>
            </c:numRef>
          </c:val>
        </c:ser>
        <c:dLbls>
          <c:showLegendKey val="0"/>
          <c:showVal val="0"/>
          <c:showCatName val="0"/>
          <c:showSerName val="0"/>
          <c:showPercent val="0"/>
          <c:showBubbleSize val="0"/>
          <c:showLeaderLines val="1"/>
        </c:dLbls>
      </c:pie3DChart>
    </c:plotArea>
    <c:legend>
      <c:legendPos val="t"/>
      <c:overlay val="0"/>
      <c:txPr>
        <a:bodyPr/>
        <a:lstStyle/>
        <a:p>
          <a:pPr>
            <a:defRPr sz="1100"/>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19158154131443E-2"/>
          <c:y val="5.206232765208204E-2"/>
          <c:w val="0.87290083361288651"/>
          <c:h val="0.85585009468753581"/>
        </c:manualLayout>
      </c:layout>
      <c:barChart>
        <c:barDir val="col"/>
        <c:grouping val="clustered"/>
        <c:varyColors val="0"/>
        <c:ser>
          <c:idx val="2"/>
          <c:order val="0"/>
          <c:tx>
            <c:strRef>
              <c:f>Total!$B$89</c:f>
              <c:strCache>
                <c:ptCount val="1"/>
                <c:pt idx="0">
                  <c:v>Crop Production</c:v>
                </c:pt>
              </c:strCache>
            </c:strRef>
          </c:tx>
          <c:invertIfNegative val="0"/>
          <c:cat>
            <c:numRef>
              <c:f>Total!$A$92:$A$96</c:f>
              <c:numCache>
                <c:formatCode>0</c:formatCode>
                <c:ptCount val="5"/>
                <c:pt idx="0">
                  <c:v>2008</c:v>
                </c:pt>
                <c:pt idx="1">
                  <c:v>2009</c:v>
                </c:pt>
                <c:pt idx="2">
                  <c:v>2010</c:v>
                </c:pt>
                <c:pt idx="3">
                  <c:v>2011</c:v>
                </c:pt>
                <c:pt idx="4">
                  <c:v>2012</c:v>
                </c:pt>
              </c:numCache>
            </c:numRef>
          </c:cat>
          <c:val>
            <c:numRef>
              <c:f>Total!$D$92:$D$96</c:f>
              <c:numCache>
                <c:formatCode>0.00%</c:formatCode>
                <c:ptCount val="5"/>
                <c:pt idx="0">
                  <c:v>0.13120334874873574</c:v>
                </c:pt>
                <c:pt idx="1">
                  <c:v>0.134233841787709</c:v>
                </c:pt>
                <c:pt idx="2">
                  <c:v>0.16662910134389325</c:v>
                </c:pt>
                <c:pt idx="3">
                  <c:v>5.7244250195851006E-2</c:v>
                </c:pt>
                <c:pt idx="4">
                  <c:v>2.7756575390683632E-3</c:v>
                </c:pt>
              </c:numCache>
            </c:numRef>
          </c:val>
        </c:ser>
        <c:ser>
          <c:idx val="5"/>
          <c:order val="1"/>
          <c:tx>
            <c:strRef>
              <c:f>Total!$E$89</c:f>
              <c:strCache>
                <c:ptCount val="1"/>
                <c:pt idx="0">
                  <c:v>Livestock Production</c:v>
                </c:pt>
              </c:strCache>
            </c:strRef>
          </c:tx>
          <c:invertIfNegative val="0"/>
          <c:cat>
            <c:numRef>
              <c:f>Total!$A$92:$A$96</c:f>
              <c:numCache>
                <c:formatCode>0</c:formatCode>
                <c:ptCount val="5"/>
                <c:pt idx="0">
                  <c:v>2008</c:v>
                </c:pt>
                <c:pt idx="1">
                  <c:v>2009</c:v>
                </c:pt>
                <c:pt idx="2">
                  <c:v>2010</c:v>
                </c:pt>
                <c:pt idx="3">
                  <c:v>2011</c:v>
                </c:pt>
                <c:pt idx="4">
                  <c:v>2012</c:v>
                </c:pt>
              </c:numCache>
            </c:numRef>
          </c:cat>
          <c:val>
            <c:numRef>
              <c:f>Total!$G$92:$G$96</c:f>
              <c:numCache>
                <c:formatCode>0.00%</c:formatCode>
                <c:ptCount val="5"/>
                <c:pt idx="0">
                  <c:v>3.7529243471826498E-2</c:v>
                </c:pt>
                <c:pt idx="1">
                  <c:v>2.5236650633247756E-3</c:v>
                </c:pt>
                <c:pt idx="2">
                  <c:v>8.4820495818148291E-3</c:v>
                </c:pt>
                <c:pt idx="3">
                  <c:v>2.313635415909375E-2</c:v>
                </c:pt>
                <c:pt idx="4">
                  <c:v>2.9058339367390142E-2</c:v>
                </c:pt>
              </c:numCache>
            </c:numRef>
          </c:val>
        </c:ser>
        <c:ser>
          <c:idx val="8"/>
          <c:order val="2"/>
          <c:tx>
            <c:strRef>
              <c:f>Total!$H$89</c:f>
              <c:strCache>
                <c:ptCount val="1"/>
                <c:pt idx="0">
                  <c:v>Total primary agriculture output</c:v>
                </c:pt>
              </c:strCache>
            </c:strRef>
          </c:tx>
          <c:spPr>
            <a:solidFill>
              <a:schemeClr val="accent5"/>
            </a:solidFill>
          </c:spPr>
          <c:invertIfNegative val="0"/>
          <c:cat>
            <c:numRef>
              <c:f>Total!$A$92:$A$96</c:f>
              <c:numCache>
                <c:formatCode>0</c:formatCode>
                <c:ptCount val="5"/>
                <c:pt idx="0">
                  <c:v>2008</c:v>
                </c:pt>
                <c:pt idx="1">
                  <c:v>2009</c:v>
                </c:pt>
                <c:pt idx="2">
                  <c:v>2010</c:v>
                </c:pt>
                <c:pt idx="3">
                  <c:v>2011</c:v>
                </c:pt>
                <c:pt idx="4">
                  <c:v>2012</c:v>
                </c:pt>
              </c:numCache>
            </c:numRef>
          </c:cat>
          <c:val>
            <c:numRef>
              <c:f>Total!$J$92:$J$96</c:f>
              <c:numCache>
                <c:formatCode>0.00%</c:formatCode>
                <c:ptCount val="5"/>
                <c:pt idx="0">
                  <c:v>5.0203571992066584E-2</c:v>
                </c:pt>
                <c:pt idx="1">
                  <c:v>2.6057104505564341E-2</c:v>
                </c:pt>
                <c:pt idx="2">
                  <c:v>4.0475860213233579E-2</c:v>
                </c:pt>
                <c:pt idx="3">
                  <c:v>2.9906025259094266E-2</c:v>
                </c:pt>
                <c:pt idx="4">
                  <c:v>2.3812399415149416E-2</c:v>
                </c:pt>
              </c:numCache>
            </c:numRef>
          </c:val>
        </c:ser>
        <c:dLbls>
          <c:showLegendKey val="0"/>
          <c:showVal val="0"/>
          <c:showCatName val="0"/>
          <c:showSerName val="0"/>
          <c:showPercent val="0"/>
          <c:showBubbleSize val="0"/>
        </c:dLbls>
        <c:gapWidth val="300"/>
        <c:axId val="274041248"/>
        <c:axId val="275817608"/>
      </c:barChart>
      <c:catAx>
        <c:axId val="274041248"/>
        <c:scaling>
          <c:orientation val="minMax"/>
        </c:scaling>
        <c:delete val="0"/>
        <c:axPos val="b"/>
        <c:numFmt formatCode="0" sourceLinked="1"/>
        <c:majorTickMark val="none"/>
        <c:minorTickMark val="none"/>
        <c:tickLblPos val="nextTo"/>
        <c:crossAx val="275817608"/>
        <c:crosses val="autoZero"/>
        <c:auto val="1"/>
        <c:lblAlgn val="ctr"/>
        <c:lblOffset val="100"/>
        <c:noMultiLvlLbl val="0"/>
      </c:catAx>
      <c:valAx>
        <c:axId val="275817608"/>
        <c:scaling>
          <c:orientation val="minMax"/>
        </c:scaling>
        <c:delete val="0"/>
        <c:axPos val="l"/>
        <c:majorGridlines/>
        <c:numFmt formatCode="0%" sourceLinked="0"/>
        <c:majorTickMark val="out"/>
        <c:minorTickMark val="none"/>
        <c:tickLblPos val="nextTo"/>
        <c:crossAx val="274041248"/>
        <c:crosses val="autoZero"/>
        <c:crossBetween val="between"/>
      </c:valAx>
    </c:plotArea>
    <c:legend>
      <c:legendPos val="r"/>
      <c:layout>
        <c:manualLayout>
          <c:xMode val="edge"/>
          <c:yMode val="edge"/>
          <c:x val="0.51638399922637856"/>
          <c:y val="9.4092162530317464E-2"/>
          <c:w val="0.4632857448327693"/>
          <c:h val="0.43037124156948997"/>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'Table6&amp;7.PSECalculations'!$H$18</c:f>
              <c:strCache>
                <c:ptCount val="1"/>
                <c:pt idx="0">
                  <c:v>NPC for wheat (including only Single Commodity Transfers (SCT)) </c:v>
                </c:pt>
              </c:strCache>
            </c:strRef>
          </c:tx>
          <c:invertIfNegative val="0"/>
          <c:cat>
            <c:numRef>
              <c:f>'Table6&amp;7.PSECalculations'!$I$17:$M$17</c:f>
              <c:numCache>
                <c:formatCode>0</c:formatCode>
                <c:ptCount val="5"/>
                <c:pt idx="0">
                  <c:v>2008</c:v>
                </c:pt>
                <c:pt idx="1">
                  <c:v>2009</c:v>
                </c:pt>
                <c:pt idx="2">
                  <c:v>2010</c:v>
                </c:pt>
                <c:pt idx="3">
                  <c:v>2011</c:v>
                </c:pt>
                <c:pt idx="4">
                  <c:v>2012</c:v>
                </c:pt>
              </c:numCache>
            </c:numRef>
          </c:cat>
          <c:val>
            <c:numRef>
              <c:f>'Table6&amp;7.PSECalculations'!$I$18:$M$18</c:f>
              <c:numCache>
                <c:formatCode>#,##0.00_ ;[Red]\-#,##0.00\ </c:formatCode>
                <c:ptCount val="5"/>
                <c:pt idx="0">
                  <c:v>1.23</c:v>
                </c:pt>
                <c:pt idx="1">
                  <c:v>1.1399999999999928</c:v>
                </c:pt>
                <c:pt idx="2">
                  <c:v>1.35</c:v>
                </c:pt>
                <c:pt idx="3">
                  <c:v>1.04</c:v>
                </c:pt>
                <c:pt idx="4">
                  <c:v>0.93</c:v>
                </c:pt>
              </c:numCache>
            </c:numRef>
          </c:val>
        </c:ser>
        <c:ser>
          <c:idx val="1"/>
          <c:order val="1"/>
          <c:tx>
            <c:strRef>
              <c:f>'Table6&amp;7.PSECalculations'!$H$19</c:f>
              <c:strCache>
                <c:ptCount val="1"/>
                <c:pt idx="0">
                  <c:v>NPC for wheat (including SCT and share Multiple Comm. Transfers, MCT)</c:v>
                </c:pt>
              </c:strCache>
            </c:strRef>
          </c:tx>
          <c:invertIfNegative val="0"/>
          <c:cat>
            <c:numRef>
              <c:f>'Table6&amp;7.PSECalculations'!$I$17:$M$17</c:f>
              <c:numCache>
                <c:formatCode>0</c:formatCode>
                <c:ptCount val="5"/>
                <c:pt idx="0">
                  <c:v>2008</c:v>
                </c:pt>
                <c:pt idx="1">
                  <c:v>2009</c:v>
                </c:pt>
                <c:pt idx="2">
                  <c:v>2010</c:v>
                </c:pt>
                <c:pt idx="3">
                  <c:v>2011</c:v>
                </c:pt>
                <c:pt idx="4">
                  <c:v>2012</c:v>
                </c:pt>
              </c:numCache>
            </c:numRef>
          </c:cat>
          <c:val>
            <c:numRef>
              <c:f>'Table6&amp;7.PSECalculations'!$I$19:$M$19</c:f>
              <c:numCache>
                <c:formatCode>#,##0.00_ ;[Red]\-#,##0.00\ </c:formatCode>
                <c:ptCount val="5"/>
                <c:pt idx="0">
                  <c:v>1.24</c:v>
                </c:pt>
                <c:pt idx="1">
                  <c:v>1.1700000000000021</c:v>
                </c:pt>
                <c:pt idx="2">
                  <c:v>1.3900000000000001</c:v>
                </c:pt>
                <c:pt idx="3">
                  <c:v>1.07</c:v>
                </c:pt>
                <c:pt idx="4">
                  <c:v>0.97000000000000064</c:v>
                </c:pt>
              </c:numCache>
            </c:numRef>
          </c:val>
        </c:ser>
        <c:ser>
          <c:idx val="2"/>
          <c:order val="2"/>
          <c:tx>
            <c:strRef>
              <c:f>'Table6&amp;7.PSECalculations'!$H$20</c:f>
              <c:strCache>
                <c:ptCount val="1"/>
                <c:pt idx="0">
                  <c:v>NPC for wool (including SCT)</c:v>
                </c:pt>
              </c:strCache>
            </c:strRef>
          </c:tx>
          <c:invertIfNegative val="0"/>
          <c:cat>
            <c:numRef>
              <c:f>'Table6&amp;7.PSECalculations'!$I$17:$M$17</c:f>
              <c:numCache>
                <c:formatCode>0</c:formatCode>
                <c:ptCount val="5"/>
                <c:pt idx="0">
                  <c:v>2008</c:v>
                </c:pt>
                <c:pt idx="1">
                  <c:v>2009</c:v>
                </c:pt>
                <c:pt idx="2">
                  <c:v>2010</c:v>
                </c:pt>
                <c:pt idx="3">
                  <c:v>2011</c:v>
                </c:pt>
                <c:pt idx="4">
                  <c:v>2012</c:v>
                </c:pt>
              </c:numCache>
            </c:numRef>
          </c:cat>
          <c:val>
            <c:numRef>
              <c:f>'Table6&amp;7.PSECalculations'!$I$20:$M$20</c:f>
              <c:numCache>
                <c:formatCode>#,##0.00_ ;[Red]\-#,##0.00\ </c:formatCode>
                <c:ptCount val="5"/>
                <c:pt idx="0">
                  <c:v>0.65701825950177684</c:v>
                </c:pt>
                <c:pt idx="1">
                  <c:v>0.60748140015733476</c:v>
                </c:pt>
                <c:pt idx="2">
                  <c:v>0.97498106577924459</c:v>
                </c:pt>
                <c:pt idx="3">
                  <c:v>2.7594563798337641</c:v>
                </c:pt>
                <c:pt idx="4">
                  <c:v>3.5940095571807205</c:v>
                </c:pt>
              </c:numCache>
            </c:numRef>
          </c:val>
        </c:ser>
        <c:dLbls>
          <c:showLegendKey val="0"/>
          <c:showVal val="0"/>
          <c:showCatName val="0"/>
          <c:showSerName val="0"/>
          <c:showPercent val="0"/>
          <c:showBubbleSize val="0"/>
        </c:dLbls>
        <c:gapWidth val="150"/>
        <c:axId val="275818784"/>
        <c:axId val="275819176"/>
      </c:barChart>
      <c:catAx>
        <c:axId val="275818784"/>
        <c:scaling>
          <c:orientation val="minMax"/>
        </c:scaling>
        <c:delete val="0"/>
        <c:axPos val="b"/>
        <c:numFmt formatCode="0" sourceLinked="1"/>
        <c:majorTickMark val="out"/>
        <c:minorTickMark val="none"/>
        <c:tickLblPos val="nextTo"/>
        <c:crossAx val="275819176"/>
        <c:crosses val="autoZero"/>
        <c:auto val="1"/>
        <c:lblAlgn val="ctr"/>
        <c:lblOffset val="100"/>
        <c:noMultiLvlLbl val="0"/>
      </c:catAx>
      <c:valAx>
        <c:axId val="275819176"/>
        <c:scaling>
          <c:orientation val="minMax"/>
        </c:scaling>
        <c:delete val="0"/>
        <c:axPos val="l"/>
        <c:majorGridlines/>
        <c:numFmt formatCode="#,##0.00_ ;[Red]\-#,##0.00\ " sourceLinked="1"/>
        <c:majorTickMark val="out"/>
        <c:minorTickMark val="none"/>
        <c:tickLblPos val="nextTo"/>
        <c:crossAx val="2758187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Livestock!$N$13</c:f>
              <c:strCache>
                <c:ptCount val="1"/>
                <c:pt idx="0">
                  <c:v>% change 2012/2010</c:v>
                </c:pt>
              </c:strCache>
            </c:strRef>
          </c:tx>
          <c:invertIfNegative val="0"/>
          <c:dPt>
            <c:idx val="5"/>
            <c:invertIfNegative val="0"/>
            <c:bubble3D val="0"/>
            <c:spPr>
              <a:solidFill>
                <a:schemeClr val="accent2"/>
              </a:solidFill>
            </c:spPr>
          </c:dPt>
          <c:dPt>
            <c:idx val="6"/>
            <c:invertIfNegative val="0"/>
            <c:bubble3D val="0"/>
            <c:spPr>
              <a:solidFill>
                <a:schemeClr val="tx1"/>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Livestock!$M$14:$M$20</c:f>
              <c:strCache>
                <c:ptCount val="7"/>
                <c:pt idx="0">
                  <c:v>Total</c:v>
                </c:pt>
                <c:pt idx="1">
                  <c:v>Camel</c:v>
                </c:pt>
                <c:pt idx="2">
                  <c:v>Horse</c:v>
                </c:pt>
                <c:pt idx="3">
                  <c:v>Cattle</c:v>
                </c:pt>
                <c:pt idx="4">
                  <c:v>Goat</c:v>
                </c:pt>
                <c:pt idx="5">
                  <c:v>Sheep</c:v>
                </c:pt>
                <c:pt idx="6">
                  <c:v>All except sheep</c:v>
                </c:pt>
              </c:strCache>
            </c:strRef>
          </c:cat>
          <c:val>
            <c:numRef>
              <c:f>Livestock!$N$14:$N$20</c:f>
              <c:numCache>
                <c:formatCode>0.0%</c:formatCode>
                <c:ptCount val="7"/>
                <c:pt idx="0">
                  <c:v>0.12618684603063635</c:v>
                </c:pt>
                <c:pt idx="1">
                  <c:v>9.1752945376652337E-2</c:v>
                </c:pt>
                <c:pt idx="2">
                  <c:v>0.10293908845662372</c:v>
                </c:pt>
                <c:pt idx="3">
                  <c:v>0.1046715390862082</c:v>
                </c:pt>
                <c:pt idx="4">
                  <c:v>0.10192285968897874</c:v>
                </c:pt>
                <c:pt idx="5">
                  <c:v>0.15782621182627676</c:v>
                </c:pt>
                <c:pt idx="6">
                  <c:v>0.10220009386809092</c:v>
                </c:pt>
              </c:numCache>
            </c:numRef>
          </c:val>
        </c:ser>
        <c:dLbls>
          <c:showLegendKey val="0"/>
          <c:showVal val="0"/>
          <c:showCatName val="0"/>
          <c:showSerName val="0"/>
          <c:showPercent val="0"/>
          <c:showBubbleSize val="0"/>
        </c:dLbls>
        <c:gapWidth val="150"/>
        <c:axId val="275819960"/>
        <c:axId val="275820352"/>
      </c:barChart>
      <c:catAx>
        <c:axId val="275819960"/>
        <c:scaling>
          <c:orientation val="minMax"/>
        </c:scaling>
        <c:delete val="0"/>
        <c:axPos val="b"/>
        <c:numFmt formatCode="General" sourceLinked="1"/>
        <c:majorTickMark val="out"/>
        <c:minorTickMark val="none"/>
        <c:tickLblPos val="nextTo"/>
        <c:crossAx val="275820352"/>
        <c:crosses val="autoZero"/>
        <c:auto val="1"/>
        <c:lblAlgn val="ctr"/>
        <c:lblOffset val="100"/>
        <c:noMultiLvlLbl val="0"/>
      </c:catAx>
      <c:valAx>
        <c:axId val="275820352"/>
        <c:scaling>
          <c:orientation val="minMax"/>
        </c:scaling>
        <c:delete val="0"/>
        <c:axPos val="l"/>
        <c:majorGridlines/>
        <c:numFmt formatCode="0.0%" sourceLinked="1"/>
        <c:majorTickMark val="out"/>
        <c:minorTickMark val="none"/>
        <c:tickLblPos val="nextTo"/>
        <c:crossAx val="27581996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B36777-8DEA-4FB4-BC40-4EEBA66DC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16089</Words>
  <Characters>91713</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107587</CharactersWithSpaces>
  <SharedDoc>false</SharedDoc>
  <HLinks>
    <vt:vector size="306" baseType="variant">
      <vt:variant>
        <vt:i4>6619146</vt:i4>
      </vt:variant>
      <vt:variant>
        <vt:i4>360</vt:i4>
      </vt:variant>
      <vt:variant>
        <vt:i4>0</vt:i4>
      </vt:variant>
      <vt:variant>
        <vt:i4>5</vt:i4>
      </vt:variant>
      <vt:variant>
        <vt:lpwstr>http://stats.oecd.org/Index.aspx?DataSetCode=MON2012PSCT_EE</vt:lpwstr>
      </vt:variant>
      <vt:variant>
        <vt:lpwstr/>
      </vt:variant>
      <vt:variant>
        <vt:i4>6619146</vt:i4>
      </vt:variant>
      <vt:variant>
        <vt:i4>354</vt:i4>
      </vt:variant>
      <vt:variant>
        <vt:i4>0</vt:i4>
      </vt:variant>
      <vt:variant>
        <vt:i4>5</vt:i4>
      </vt:variant>
      <vt:variant>
        <vt:lpwstr>http://stats.oecd.org/Index.aspx?DataSetCode=MON2012PSCT_EE</vt:lpwstr>
      </vt:variant>
      <vt:variant>
        <vt:lpwstr/>
      </vt:variant>
      <vt:variant>
        <vt:i4>1179702</vt:i4>
      </vt:variant>
      <vt:variant>
        <vt:i4>296</vt:i4>
      </vt:variant>
      <vt:variant>
        <vt:i4>0</vt:i4>
      </vt:variant>
      <vt:variant>
        <vt:i4>5</vt:i4>
      </vt:variant>
      <vt:variant>
        <vt:lpwstr/>
      </vt:variant>
      <vt:variant>
        <vt:lpwstr>_Toc365782864</vt:lpwstr>
      </vt:variant>
      <vt:variant>
        <vt:i4>1179702</vt:i4>
      </vt:variant>
      <vt:variant>
        <vt:i4>290</vt:i4>
      </vt:variant>
      <vt:variant>
        <vt:i4>0</vt:i4>
      </vt:variant>
      <vt:variant>
        <vt:i4>5</vt:i4>
      </vt:variant>
      <vt:variant>
        <vt:lpwstr/>
      </vt:variant>
      <vt:variant>
        <vt:lpwstr>_Toc365782863</vt:lpwstr>
      </vt:variant>
      <vt:variant>
        <vt:i4>1179702</vt:i4>
      </vt:variant>
      <vt:variant>
        <vt:i4>284</vt:i4>
      </vt:variant>
      <vt:variant>
        <vt:i4>0</vt:i4>
      </vt:variant>
      <vt:variant>
        <vt:i4>5</vt:i4>
      </vt:variant>
      <vt:variant>
        <vt:lpwstr/>
      </vt:variant>
      <vt:variant>
        <vt:lpwstr>_Toc365782862</vt:lpwstr>
      </vt:variant>
      <vt:variant>
        <vt:i4>1179702</vt:i4>
      </vt:variant>
      <vt:variant>
        <vt:i4>278</vt:i4>
      </vt:variant>
      <vt:variant>
        <vt:i4>0</vt:i4>
      </vt:variant>
      <vt:variant>
        <vt:i4>5</vt:i4>
      </vt:variant>
      <vt:variant>
        <vt:lpwstr/>
      </vt:variant>
      <vt:variant>
        <vt:lpwstr>_Toc365782861</vt:lpwstr>
      </vt:variant>
      <vt:variant>
        <vt:i4>1179702</vt:i4>
      </vt:variant>
      <vt:variant>
        <vt:i4>272</vt:i4>
      </vt:variant>
      <vt:variant>
        <vt:i4>0</vt:i4>
      </vt:variant>
      <vt:variant>
        <vt:i4>5</vt:i4>
      </vt:variant>
      <vt:variant>
        <vt:lpwstr/>
      </vt:variant>
      <vt:variant>
        <vt:lpwstr>_Toc365782860</vt:lpwstr>
      </vt:variant>
      <vt:variant>
        <vt:i4>1114166</vt:i4>
      </vt:variant>
      <vt:variant>
        <vt:i4>266</vt:i4>
      </vt:variant>
      <vt:variant>
        <vt:i4>0</vt:i4>
      </vt:variant>
      <vt:variant>
        <vt:i4>5</vt:i4>
      </vt:variant>
      <vt:variant>
        <vt:lpwstr/>
      </vt:variant>
      <vt:variant>
        <vt:lpwstr>_Toc365782859</vt:lpwstr>
      </vt:variant>
      <vt:variant>
        <vt:i4>1114166</vt:i4>
      </vt:variant>
      <vt:variant>
        <vt:i4>260</vt:i4>
      </vt:variant>
      <vt:variant>
        <vt:i4>0</vt:i4>
      </vt:variant>
      <vt:variant>
        <vt:i4>5</vt:i4>
      </vt:variant>
      <vt:variant>
        <vt:lpwstr/>
      </vt:variant>
      <vt:variant>
        <vt:lpwstr>_Toc365782858</vt:lpwstr>
      </vt:variant>
      <vt:variant>
        <vt:i4>1114166</vt:i4>
      </vt:variant>
      <vt:variant>
        <vt:i4>254</vt:i4>
      </vt:variant>
      <vt:variant>
        <vt:i4>0</vt:i4>
      </vt:variant>
      <vt:variant>
        <vt:i4>5</vt:i4>
      </vt:variant>
      <vt:variant>
        <vt:lpwstr/>
      </vt:variant>
      <vt:variant>
        <vt:lpwstr>_Toc365782857</vt:lpwstr>
      </vt:variant>
      <vt:variant>
        <vt:i4>1114166</vt:i4>
      </vt:variant>
      <vt:variant>
        <vt:i4>248</vt:i4>
      </vt:variant>
      <vt:variant>
        <vt:i4>0</vt:i4>
      </vt:variant>
      <vt:variant>
        <vt:i4>5</vt:i4>
      </vt:variant>
      <vt:variant>
        <vt:lpwstr/>
      </vt:variant>
      <vt:variant>
        <vt:lpwstr>_Toc365782856</vt:lpwstr>
      </vt:variant>
      <vt:variant>
        <vt:i4>1114166</vt:i4>
      </vt:variant>
      <vt:variant>
        <vt:i4>242</vt:i4>
      </vt:variant>
      <vt:variant>
        <vt:i4>0</vt:i4>
      </vt:variant>
      <vt:variant>
        <vt:i4>5</vt:i4>
      </vt:variant>
      <vt:variant>
        <vt:lpwstr/>
      </vt:variant>
      <vt:variant>
        <vt:lpwstr>_Toc365782855</vt:lpwstr>
      </vt:variant>
      <vt:variant>
        <vt:i4>1114166</vt:i4>
      </vt:variant>
      <vt:variant>
        <vt:i4>236</vt:i4>
      </vt:variant>
      <vt:variant>
        <vt:i4>0</vt:i4>
      </vt:variant>
      <vt:variant>
        <vt:i4>5</vt:i4>
      </vt:variant>
      <vt:variant>
        <vt:lpwstr/>
      </vt:variant>
      <vt:variant>
        <vt:lpwstr>_Toc365782854</vt:lpwstr>
      </vt:variant>
      <vt:variant>
        <vt:i4>1048630</vt:i4>
      </vt:variant>
      <vt:variant>
        <vt:i4>227</vt:i4>
      </vt:variant>
      <vt:variant>
        <vt:i4>0</vt:i4>
      </vt:variant>
      <vt:variant>
        <vt:i4>5</vt:i4>
      </vt:variant>
      <vt:variant>
        <vt:lpwstr/>
      </vt:variant>
      <vt:variant>
        <vt:lpwstr>_Toc365782842</vt:lpwstr>
      </vt:variant>
      <vt:variant>
        <vt:i4>1048630</vt:i4>
      </vt:variant>
      <vt:variant>
        <vt:i4>221</vt:i4>
      </vt:variant>
      <vt:variant>
        <vt:i4>0</vt:i4>
      </vt:variant>
      <vt:variant>
        <vt:i4>5</vt:i4>
      </vt:variant>
      <vt:variant>
        <vt:lpwstr/>
      </vt:variant>
      <vt:variant>
        <vt:lpwstr>_Toc365782841</vt:lpwstr>
      </vt:variant>
      <vt:variant>
        <vt:i4>1048630</vt:i4>
      </vt:variant>
      <vt:variant>
        <vt:i4>215</vt:i4>
      </vt:variant>
      <vt:variant>
        <vt:i4>0</vt:i4>
      </vt:variant>
      <vt:variant>
        <vt:i4>5</vt:i4>
      </vt:variant>
      <vt:variant>
        <vt:lpwstr/>
      </vt:variant>
      <vt:variant>
        <vt:lpwstr>_Toc365782840</vt:lpwstr>
      </vt:variant>
      <vt:variant>
        <vt:i4>1507382</vt:i4>
      </vt:variant>
      <vt:variant>
        <vt:i4>209</vt:i4>
      </vt:variant>
      <vt:variant>
        <vt:i4>0</vt:i4>
      </vt:variant>
      <vt:variant>
        <vt:i4>5</vt:i4>
      </vt:variant>
      <vt:variant>
        <vt:lpwstr/>
      </vt:variant>
      <vt:variant>
        <vt:lpwstr>_Toc365782839</vt:lpwstr>
      </vt:variant>
      <vt:variant>
        <vt:i4>1507382</vt:i4>
      </vt:variant>
      <vt:variant>
        <vt:i4>203</vt:i4>
      </vt:variant>
      <vt:variant>
        <vt:i4>0</vt:i4>
      </vt:variant>
      <vt:variant>
        <vt:i4>5</vt:i4>
      </vt:variant>
      <vt:variant>
        <vt:lpwstr/>
      </vt:variant>
      <vt:variant>
        <vt:lpwstr>_Toc365782838</vt:lpwstr>
      </vt:variant>
      <vt:variant>
        <vt:i4>1507382</vt:i4>
      </vt:variant>
      <vt:variant>
        <vt:i4>197</vt:i4>
      </vt:variant>
      <vt:variant>
        <vt:i4>0</vt:i4>
      </vt:variant>
      <vt:variant>
        <vt:i4>5</vt:i4>
      </vt:variant>
      <vt:variant>
        <vt:lpwstr/>
      </vt:variant>
      <vt:variant>
        <vt:lpwstr>_Toc365782837</vt:lpwstr>
      </vt:variant>
      <vt:variant>
        <vt:i4>1507382</vt:i4>
      </vt:variant>
      <vt:variant>
        <vt:i4>191</vt:i4>
      </vt:variant>
      <vt:variant>
        <vt:i4>0</vt:i4>
      </vt:variant>
      <vt:variant>
        <vt:i4>5</vt:i4>
      </vt:variant>
      <vt:variant>
        <vt:lpwstr/>
      </vt:variant>
      <vt:variant>
        <vt:lpwstr>_Toc365782836</vt:lpwstr>
      </vt:variant>
      <vt:variant>
        <vt:i4>1507382</vt:i4>
      </vt:variant>
      <vt:variant>
        <vt:i4>185</vt:i4>
      </vt:variant>
      <vt:variant>
        <vt:i4>0</vt:i4>
      </vt:variant>
      <vt:variant>
        <vt:i4>5</vt:i4>
      </vt:variant>
      <vt:variant>
        <vt:lpwstr/>
      </vt:variant>
      <vt:variant>
        <vt:lpwstr>_Toc365782835</vt:lpwstr>
      </vt:variant>
      <vt:variant>
        <vt:i4>1441846</vt:i4>
      </vt:variant>
      <vt:variant>
        <vt:i4>176</vt:i4>
      </vt:variant>
      <vt:variant>
        <vt:i4>0</vt:i4>
      </vt:variant>
      <vt:variant>
        <vt:i4>5</vt:i4>
      </vt:variant>
      <vt:variant>
        <vt:lpwstr/>
      </vt:variant>
      <vt:variant>
        <vt:lpwstr>_Toc365782826</vt:lpwstr>
      </vt:variant>
      <vt:variant>
        <vt:i4>1441846</vt:i4>
      </vt:variant>
      <vt:variant>
        <vt:i4>170</vt:i4>
      </vt:variant>
      <vt:variant>
        <vt:i4>0</vt:i4>
      </vt:variant>
      <vt:variant>
        <vt:i4>5</vt:i4>
      </vt:variant>
      <vt:variant>
        <vt:lpwstr/>
      </vt:variant>
      <vt:variant>
        <vt:lpwstr>_Toc365782825</vt:lpwstr>
      </vt:variant>
      <vt:variant>
        <vt:i4>1441846</vt:i4>
      </vt:variant>
      <vt:variant>
        <vt:i4>164</vt:i4>
      </vt:variant>
      <vt:variant>
        <vt:i4>0</vt:i4>
      </vt:variant>
      <vt:variant>
        <vt:i4>5</vt:i4>
      </vt:variant>
      <vt:variant>
        <vt:lpwstr/>
      </vt:variant>
      <vt:variant>
        <vt:lpwstr>_Toc365782824</vt:lpwstr>
      </vt:variant>
      <vt:variant>
        <vt:i4>1441846</vt:i4>
      </vt:variant>
      <vt:variant>
        <vt:i4>158</vt:i4>
      </vt:variant>
      <vt:variant>
        <vt:i4>0</vt:i4>
      </vt:variant>
      <vt:variant>
        <vt:i4>5</vt:i4>
      </vt:variant>
      <vt:variant>
        <vt:lpwstr/>
      </vt:variant>
      <vt:variant>
        <vt:lpwstr>_Toc365782823</vt:lpwstr>
      </vt:variant>
      <vt:variant>
        <vt:i4>1441846</vt:i4>
      </vt:variant>
      <vt:variant>
        <vt:i4>152</vt:i4>
      </vt:variant>
      <vt:variant>
        <vt:i4>0</vt:i4>
      </vt:variant>
      <vt:variant>
        <vt:i4>5</vt:i4>
      </vt:variant>
      <vt:variant>
        <vt:lpwstr/>
      </vt:variant>
      <vt:variant>
        <vt:lpwstr>_Toc365782822</vt:lpwstr>
      </vt:variant>
      <vt:variant>
        <vt:i4>1441846</vt:i4>
      </vt:variant>
      <vt:variant>
        <vt:i4>146</vt:i4>
      </vt:variant>
      <vt:variant>
        <vt:i4>0</vt:i4>
      </vt:variant>
      <vt:variant>
        <vt:i4>5</vt:i4>
      </vt:variant>
      <vt:variant>
        <vt:lpwstr/>
      </vt:variant>
      <vt:variant>
        <vt:lpwstr>_Toc365782821</vt:lpwstr>
      </vt:variant>
      <vt:variant>
        <vt:i4>1441846</vt:i4>
      </vt:variant>
      <vt:variant>
        <vt:i4>140</vt:i4>
      </vt:variant>
      <vt:variant>
        <vt:i4>0</vt:i4>
      </vt:variant>
      <vt:variant>
        <vt:i4>5</vt:i4>
      </vt:variant>
      <vt:variant>
        <vt:lpwstr/>
      </vt:variant>
      <vt:variant>
        <vt:lpwstr>_Toc365782820</vt:lpwstr>
      </vt:variant>
      <vt:variant>
        <vt:i4>1376310</vt:i4>
      </vt:variant>
      <vt:variant>
        <vt:i4>134</vt:i4>
      </vt:variant>
      <vt:variant>
        <vt:i4>0</vt:i4>
      </vt:variant>
      <vt:variant>
        <vt:i4>5</vt:i4>
      </vt:variant>
      <vt:variant>
        <vt:lpwstr/>
      </vt:variant>
      <vt:variant>
        <vt:lpwstr>_Toc365782819</vt:lpwstr>
      </vt:variant>
      <vt:variant>
        <vt:i4>1376310</vt:i4>
      </vt:variant>
      <vt:variant>
        <vt:i4>128</vt:i4>
      </vt:variant>
      <vt:variant>
        <vt:i4>0</vt:i4>
      </vt:variant>
      <vt:variant>
        <vt:i4>5</vt:i4>
      </vt:variant>
      <vt:variant>
        <vt:lpwstr/>
      </vt:variant>
      <vt:variant>
        <vt:lpwstr>_Toc365782818</vt:lpwstr>
      </vt:variant>
      <vt:variant>
        <vt:i4>1376310</vt:i4>
      </vt:variant>
      <vt:variant>
        <vt:i4>122</vt:i4>
      </vt:variant>
      <vt:variant>
        <vt:i4>0</vt:i4>
      </vt:variant>
      <vt:variant>
        <vt:i4>5</vt:i4>
      </vt:variant>
      <vt:variant>
        <vt:lpwstr/>
      </vt:variant>
      <vt:variant>
        <vt:lpwstr>_Toc365782817</vt:lpwstr>
      </vt:variant>
      <vt:variant>
        <vt:i4>1376310</vt:i4>
      </vt:variant>
      <vt:variant>
        <vt:i4>116</vt:i4>
      </vt:variant>
      <vt:variant>
        <vt:i4>0</vt:i4>
      </vt:variant>
      <vt:variant>
        <vt:i4>5</vt:i4>
      </vt:variant>
      <vt:variant>
        <vt:lpwstr/>
      </vt:variant>
      <vt:variant>
        <vt:lpwstr>_Toc365782816</vt:lpwstr>
      </vt:variant>
      <vt:variant>
        <vt:i4>1376310</vt:i4>
      </vt:variant>
      <vt:variant>
        <vt:i4>110</vt:i4>
      </vt:variant>
      <vt:variant>
        <vt:i4>0</vt:i4>
      </vt:variant>
      <vt:variant>
        <vt:i4>5</vt:i4>
      </vt:variant>
      <vt:variant>
        <vt:lpwstr/>
      </vt:variant>
      <vt:variant>
        <vt:lpwstr>_Toc365782815</vt:lpwstr>
      </vt:variant>
      <vt:variant>
        <vt:i4>1376310</vt:i4>
      </vt:variant>
      <vt:variant>
        <vt:i4>104</vt:i4>
      </vt:variant>
      <vt:variant>
        <vt:i4>0</vt:i4>
      </vt:variant>
      <vt:variant>
        <vt:i4>5</vt:i4>
      </vt:variant>
      <vt:variant>
        <vt:lpwstr/>
      </vt:variant>
      <vt:variant>
        <vt:lpwstr>_Toc365782814</vt:lpwstr>
      </vt:variant>
      <vt:variant>
        <vt:i4>1376310</vt:i4>
      </vt:variant>
      <vt:variant>
        <vt:i4>98</vt:i4>
      </vt:variant>
      <vt:variant>
        <vt:i4>0</vt:i4>
      </vt:variant>
      <vt:variant>
        <vt:i4>5</vt:i4>
      </vt:variant>
      <vt:variant>
        <vt:lpwstr/>
      </vt:variant>
      <vt:variant>
        <vt:lpwstr>_Toc365782813</vt:lpwstr>
      </vt:variant>
      <vt:variant>
        <vt:i4>1376310</vt:i4>
      </vt:variant>
      <vt:variant>
        <vt:i4>92</vt:i4>
      </vt:variant>
      <vt:variant>
        <vt:i4>0</vt:i4>
      </vt:variant>
      <vt:variant>
        <vt:i4>5</vt:i4>
      </vt:variant>
      <vt:variant>
        <vt:lpwstr/>
      </vt:variant>
      <vt:variant>
        <vt:lpwstr>_Toc365782812</vt:lpwstr>
      </vt:variant>
      <vt:variant>
        <vt:i4>1376310</vt:i4>
      </vt:variant>
      <vt:variant>
        <vt:i4>86</vt:i4>
      </vt:variant>
      <vt:variant>
        <vt:i4>0</vt:i4>
      </vt:variant>
      <vt:variant>
        <vt:i4>5</vt:i4>
      </vt:variant>
      <vt:variant>
        <vt:lpwstr/>
      </vt:variant>
      <vt:variant>
        <vt:lpwstr>_Toc365782811</vt:lpwstr>
      </vt:variant>
      <vt:variant>
        <vt:i4>1376310</vt:i4>
      </vt:variant>
      <vt:variant>
        <vt:i4>80</vt:i4>
      </vt:variant>
      <vt:variant>
        <vt:i4>0</vt:i4>
      </vt:variant>
      <vt:variant>
        <vt:i4>5</vt:i4>
      </vt:variant>
      <vt:variant>
        <vt:lpwstr/>
      </vt:variant>
      <vt:variant>
        <vt:lpwstr>_Toc365782810</vt:lpwstr>
      </vt:variant>
      <vt:variant>
        <vt:i4>1310774</vt:i4>
      </vt:variant>
      <vt:variant>
        <vt:i4>74</vt:i4>
      </vt:variant>
      <vt:variant>
        <vt:i4>0</vt:i4>
      </vt:variant>
      <vt:variant>
        <vt:i4>5</vt:i4>
      </vt:variant>
      <vt:variant>
        <vt:lpwstr/>
      </vt:variant>
      <vt:variant>
        <vt:lpwstr>_Toc365782809</vt:lpwstr>
      </vt:variant>
      <vt:variant>
        <vt:i4>1310774</vt:i4>
      </vt:variant>
      <vt:variant>
        <vt:i4>68</vt:i4>
      </vt:variant>
      <vt:variant>
        <vt:i4>0</vt:i4>
      </vt:variant>
      <vt:variant>
        <vt:i4>5</vt:i4>
      </vt:variant>
      <vt:variant>
        <vt:lpwstr/>
      </vt:variant>
      <vt:variant>
        <vt:lpwstr>_Toc365782808</vt:lpwstr>
      </vt:variant>
      <vt:variant>
        <vt:i4>1310774</vt:i4>
      </vt:variant>
      <vt:variant>
        <vt:i4>62</vt:i4>
      </vt:variant>
      <vt:variant>
        <vt:i4>0</vt:i4>
      </vt:variant>
      <vt:variant>
        <vt:i4>5</vt:i4>
      </vt:variant>
      <vt:variant>
        <vt:lpwstr/>
      </vt:variant>
      <vt:variant>
        <vt:lpwstr>_Toc365782807</vt:lpwstr>
      </vt:variant>
      <vt:variant>
        <vt:i4>1310774</vt:i4>
      </vt:variant>
      <vt:variant>
        <vt:i4>56</vt:i4>
      </vt:variant>
      <vt:variant>
        <vt:i4>0</vt:i4>
      </vt:variant>
      <vt:variant>
        <vt:i4>5</vt:i4>
      </vt:variant>
      <vt:variant>
        <vt:lpwstr/>
      </vt:variant>
      <vt:variant>
        <vt:lpwstr>_Toc365782806</vt:lpwstr>
      </vt:variant>
      <vt:variant>
        <vt:i4>1310774</vt:i4>
      </vt:variant>
      <vt:variant>
        <vt:i4>50</vt:i4>
      </vt:variant>
      <vt:variant>
        <vt:i4>0</vt:i4>
      </vt:variant>
      <vt:variant>
        <vt:i4>5</vt:i4>
      </vt:variant>
      <vt:variant>
        <vt:lpwstr/>
      </vt:variant>
      <vt:variant>
        <vt:lpwstr>_Toc365782805</vt:lpwstr>
      </vt:variant>
      <vt:variant>
        <vt:i4>1310774</vt:i4>
      </vt:variant>
      <vt:variant>
        <vt:i4>44</vt:i4>
      </vt:variant>
      <vt:variant>
        <vt:i4>0</vt:i4>
      </vt:variant>
      <vt:variant>
        <vt:i4>5</vt:i4>
      </vt:variant>
      <vt:variant>
        <vt:lpwstr/>
      </vt:variant>
      <vt:variant>
        <vt:lpwstr>_Toc365782804</vt:lpwstr>
      </vt:variant>
      <vt:variant>
        <vt:i4>1310774</vt:i4>
      </vt:variant>
      <vt:variant>
        <vt:i4>38</vt:i4>
      </vt:variant>
      <vt:variant>
        <vt:i4>0</vt:i4>
      </vt:variant>
      <vt:variant>
        <vt:i4>5</vt:i4>
      </vt:variant>
      <vt:variant>
        <vt:lpwstr/>
      </vt:variant>
      <vt:variant>
        <vt:lpwstr>_Toc365782803</vt:lpwstr>
      </vt:variant>
      <vt:variant>
        <vt:i4>1310774</vt:i4>
      </vt:variant>
      <vt:variant>
        <vt:i4>32</vt:i4>
      </vt:variant>
      <vt:variant>
        <vt:i4>0</vt:i4>
      </vt:variant>
      <vt:variant>
        <vt:i4>5</vt:i4>
      </vt:variant>
      <vt:variant>
        <vt:lpwstr/>
      </vt:variant>
      <vt:variant>
        <vt:lpwstr>_Toc365782802</vt:lpwstr>
      </vt:variant>
      <vt:variant>
        <vt:i4>1310774</vt:i4>
      </vt:variant>
      <vt:variant>
        <vt:i4>26</vt:i4>
      </vt:variant>
      <vt:variant>
        <vt:i4>0</vt:i4>
      </vt:variant>
      <vt:variant>
        <vt:i4>5</vt:i4>
      </vt:variant>
      <vt:variant>
        <vt:lpwstr/>
      </vt:variant>
      <vt:variant>
        <vt:lpwstr>_Toc365782801</vt:lpwstr>
      </vt:variant>
      <vt:variant>
        <vt:i4>1310774</vt:i4>
      </vt:variant>
      <vt:variant>
        <vt:i4>20</vt:i4>
      </vt:variant>
      <vt:variant>
        <vt:i4>0</vt:i4>
      </vt:variant>
      <vt:variant>
        <vt:i4>5</vt:i4>
      </vt:variant>
      <vt:variant>
        <vt:lpwstr/>
      </vt:variant>
      <vt:variant>
        <vt:lpwstr>_Toc365782800</vt:lpwstr>
      </vt:variant>
      <vt:variant>
        <vt:i4>1900601</vt:i4>
      </vt:variant>
      <vt:variant>
        <vt:i4>14</vt:i4>
      </vt:variant>
      <vt:variant>
        <vt:i4>0</vt:i4>
      </vt:variant>
      <vt:variant>
        <vt:i4>5</vt:i4>
      </vt:variant>
      <vt:variant>
        <vt:lpwstr/>
      </vt:variant>
      <vt:variant>
        <vt:lpwstr>_Toc365782799</vt:lpwstr>
      </vt:variant>
      <vt:variant>
        <vt:i4>1900601</vt:i4>
      </vt:variant>
      <vt:variant>
        <vt:i4>8</vt:i4>
      </vt:variant>
      <vt:variant>
        <vt:i4>0</vt:i4>
      </vt:variant>
      <vt:variant>
        <vt:i4>5</vt:i4>
      </vt:variant>
      <vt:variant>
        <vt:lpwstr/>
      </vt:variant>
      <vt:variant>
        <vt:lpwstr>_Toc365782798</vt:lpwstr>
      </vt:variant>
      <vt:variant>
        <vt:i4>1900601</vt:i4>
      </vt:variant>
      <vt:variant>
        <vt:i4>2</vt:i4>
      </vt:variant>
      <vt:variant>
        <vt:i4>0</vt:i4>
      </vt:variant>
      <vt:variant>
        <vt:i4>5</vt:i4>
      </vt:variant>
      <vt:variant>
        <vt:lpwstr/>
      </vt:variant>
      <vt:variant>
        <vt:lpwstr>_Toc365782797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Kisan Gunjal (EST)</dc:creator>
  <cp:lastModifiedBy>Bobbie Sauer</cp:lastModifiedBy>
  <cp:revision>3</cp:revision>
  <cp:lastPrinted>2015-01-20T14:59:00Z</cp:lastPrinted>
  <dcterms:created xsi:type="dcterms:W3CDTF">2015-03-30T14:28:00Z</dcterms:created>
  <dcterms:modified xsi:type="dcterms:W3CDTF">2015-11-20T13:43:00Z</dcterms:modified>
</cp:coreProperties>
</file>