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C1" w:rsidRPr="006A401C" w:rsidRDefault="00501FC1" w:rsidP="00501FC1">
      <w:pPr>
        <w:autoSpaceDE w:val="0"/>
        <w:autoSpaceDN w:val="0"/>
        <w:adjustRightInd w:val="0"/>
        <w:spacing w:after="0" w:line="240" w:lineRule="auto"/>
        <w:jc w:val="center"/>
        <w:rPr>
          <w:rFonts w:ascii="Times New Roman" w:hAnsi="Times New Roman" w:cs="Times New Roman"/>
          <w:lang w:val="ro-RO"/>
        </w:rPr>
      </w:pPr>
      <w:r w:rsidRPr="006A401C">
        <w:rPr>
          <w:rFonts w:ascii="Times New Roman" w:hAnsi="Times New Roman" w:cs="Times New Roman"/>
          <w:lang w:val="ro-RO"/>
        </w:rPr>
        <w:t xml:space="preserve">Document </w:t>
      </w:r>
      <w:r w:rsidR="00C76F26" w:rsidRPr="006A401C">
        <w:rPr>
          <w:rFonts w:ascii="Times New Roman" w:hAnsi="Times New Roman" w:cs="Times New Roman"/>
          <w:lang w:val="ro-RO"/>
        </w:rPr>
        <w:t>al</w:t>
      </w:r>
    </w:p>
    <w:p w:rsidR="00501FC1" w:rsidRPr="006A401C" w:rsidRDefault="00C76F26" w:rsidP="00501FC1">
      <w:pPr>
        <w:autoSpaceDE w:val="0"/>
        <w:autoSpaceDN w:val="0"/>
        <w:adjustRightInd w:val="0"/>
        <w:spacing w:after="0" w:line="240" w:lineRule="auto"/>
        <w:jc w:val="center"/>
        <w:rPr>
          <w:rFonts w:ascii="Times New Roman" w:hAnsi="Times New Roman" w:cs="Times New Roman"/>
          <w:lang w:val="ro-RO"/>
        </w:rPr>
      </w:pPr>
      <w:r w:rsidRPr="006A401C">
        <w:rPr>
          <w:rFonts w:ascii="Times New Roman" w:hAnsi="Times New Roman" w:cs="Times New Roman"/>
          <w:lang w:val="ro-RO"/>
        </w:rPr>
        <w:t>Băncii Mondiale</w:t>
      </w: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 xml:space="preserve">NUMAI </w:t>
      </w:r>
      <w:r w:rsidR="00E30D38">
        <w:rPr>
          <w:rFonts w:ascii="Times New Roman" w:hAnsi="Times New Roman" w:cs="Times New Roman"/>
          <w:b/>
          <w:bCs/>
          <w:sz w:val="24"/>
          <w:szCs w:val="24"/>
          <w:lang w:val="ro-RO"/>
        </w:rPr>
        <w:t xml:space="preserve">PENTRU </w:t>
      </w:r>
      <w:bookmarkStart w:id="0" w:name="_GoBack"/>
      <w:bookmarkEnd w:id="0"/>
      <w:r w:rsidRPr="006A401C">
        <w:rPr>
          <w:rFonts w:ascii="Times New Roman" w:hAnsi="Times New Roman" w:cs="Times New Roman"/>
          <w:b/>
          <w:bCs/>
          <w:sz w:val="24"/>
          <w:szCs w:val="24"/>
          <w:lang w:val="ro-RO"/>
        </w:rPr>
        <w:t>UZ OFICIAL</w:t>
      </w: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501FC1" w:rsidP="00F81DD9">
      <w:pPr>
        <w:autoSpaceDE w:val="0"/>
        <w:autoSpaceDN w:val="0"/>
        <w:adjustRightInd w:val="0"/>
        <w:spacing w:after="120" w:line="240" w:lineRule="auto"/>
        <w:jc w:val="right"/>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R</w:t>
      </w:r>
      <w:r w:rsidR="00C76F26" w:rsidRPr="006A401C">
        <w:rPr>
          <w:rFonts w:ascii="Times New Roman" w:hAnsi="Times New Roman" w:cs="Times New Roman"/>
          <w:b/>
          <w:bCs/>
          <w:sz w:val="24"/>
          <w:szCs w:val="24"/>
          <w:lang w:val="ro-RO"/>
        </w:rPr>
        <w:t>aport nr</w:t>
      </w:r>
      <w:r w:rsidRPr="006A401C">
        <w:rPr>
          <w:rFonts w:ascii="Times New Roman" w:hAnsi="Times New Roman" w:cs="Times New Roman"/>
          <w:b/>
          <w:bCs/>
          <w:sz w:val="24"/>
          <w:szCs w:val="24"/>
          <w:lang w:val="ro-RO"/>
        </w:rPr>
        <w:t>.</w:t>
      </w:r>
      <w:r w:rsidR="00C05D73">
        <w:rPr>
          <w:rFonts w:ascii="Times New Roman" w:hAnsi="Times New Roman" w:cs="Times New Roman"/>
          <w:b/>
          <w:bCs/>
          <w:sz w:val="24"/>
          <w:szCs w:val="24"/>
          <w:lang w:val="ro-RO"/>
        </w:rPr>
        <w:t xml:space="preserve"> </w:t>
      </w:r>
      <w:r w:rsidR="00C05D73" w:rsidRPr="00AC4C73">
        <w:rPr>
          <w:rFonts w:ascii="Times New Roman" w:hAnsi="Times New Roman" w:cs="Times New Roman"/>
          <w:b/>
          <w:bCs/>
          <w:sz w:val="24"/>
          <w:szCs w:val="24"/>
          <w:lang w:val="en-US"/>
        </w:rPr>
        <w:t>79701-MD</w:t>
      </w: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F81DD9" w:rsidRPr="006A401C" w:rsidRDefault="00F81DD9"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BANCA INTERNAȚIONALĂ PENTRU RECONSTRUCȚIE ȘI DEZVOLTARE</w:t>
      </w: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ASOCIAȚIA INTERNAȚIONALĂ PENTRU DEZVOLTARE</w:t>
      </w: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CORPORAȚIA FINANCIARA INTERNAȚIONALĂ</w:t>
      </w: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F81DD9" w:rsidRPr="006A401C" w:rsidRDefault="00F81DD9"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STRATEGIA DE PARTENERIAT CU ȚARA</w:t>
      </w: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PENTRU</w:t>
      </w:r>
    </w:p>
    <w:p w:rsidR="00501FC1" w:rsidRPr="006A401C" w:rsidRDefault="00501FC1" w:rsidP="00C76F26">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REPUBLIC</w:t>
      </w:r>
      <w:r w:rsidR="00C76F26" w:rsidRPr="006A401C">
        <w:rPr>
          <w:rFonts w:ascii="Times New Roman" w:hAnsi="Times New Roman" w:cs="Times New Roman"/>
          <w:b/>
          <w:bCs/>
          <w:sz w:val="24"/>
          <w:szCs w:val="24"/>
          <w:lang w:val="ro-RO"/>
        </w:rPr>
        <w:t>A</w:t>
      </w:r>
      <w:r w:rsidRPr="006A401C">
        <w:rPr>
          <w:rFonts w:ascii="Times New Roman" w:hAnsi="Times New Roman" w:cs="Times New Roman"/>
          <w:b/>
          <w:bCs/>
          <w:sz w:val="24"/>
          <w:szCs w:val="24"/>
          <w:lang w:val="ro-RO"/>
        </w:rPr>
        <w:t xml:space="preserve"> MOLDOVA</w:t>
      </w:r>
    </w:p>
    <w:p w:rsidR="00501FC1" w:rsidRPr="006A401C" w:rsidRDefault="00C76F26" w:rsidP="00F81DD9">
      <w:pPr>
        <w:autoSpaceDE w:val="0"/>
        <w:autoSpaceDN w:val="0"/>
        <w:adjustRightInd w:val="0"/>
        <w:spacing w:after="120" w:line="240" w:lineRule="auto"/>
        <w:jc w:val="center"/>
        <w:rPr>
          <w:rFonts w:ascii="Times New Roman" w:hAnsi="Times New Roman" w:cs="Times New Roman"/>
          <w:b/>
          <w:bCs/>
          <w:sz w:val="24"/>
          <w:szCs w:val="24"/>
          <w:lang w:val="ro-RO"/>
        </w:rPr>
      </w:pPr>
      <w:r w:rsidRPr="006A401C">
        <w:rPr>
          <w:rFonts w:ascii="Times New Roman" w:hAnsi="Times New Roman" w:cs="Times New Roman"/>
          <w:b/>
          <w:bCs/>
          <w:sz w:val="24"/>
          <w:szCs w:val="24"/>
          <w:lang w:val="ro-RO"/>
        </w:rPr>
        <w:t>PERIOADA AF</w:t>
      </w:r>
      <w:r w:rsidR="00501FC1" w:rsidRPr="006A401C">
        <w:rPr>
          <w:rFonts w:ascii="Times New Roman" w:hAnsi="Times New Roman" w:cs="Times New Roman"/>
          <w:b/>
          <w:bCs/>
          <w:sz w:val="24"/>
          <w:szCs w:val="24"/>
          <w:lang w:val="ro-RO"/>
        </w:rPr>
        <w:t>14-17</w:t>
      </w: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501FC1"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F81DD9" w:rsidRPr="006A401C" w:rsidRDefault="00F81DD9" w:rsidP="00F81DD9">
      <w:pPr>
        <w:autoSpaceDE w:val="0"/>
        <w:autoSpaceDN w:val="0"/>
        <w:adjustRightInd w:val="0"/>
        <w:spacing w:after="120" w:line="240" w:lineRule="auto"/>
        <w:jc w:val="center"/>
        <w:rPr>
          <w:rFonts w:ascii="Times New Roman" w:hAnsi="Times New Roman" w:cs="Times New Roman"/>
          <w:b/>
          <w:bCs/>
          <w:sz w:val="24"/>
          <w:szCs w:val="24"/>
          <w:lang w:val="ro-RO"/>
        </w:rPr>
      </w:pPr>
    </w:p>
    <w:p w:rsidR="00501FC1" w:rsidRPr="006A401C" w:rsidRDefault="00C05D73" w:rsidP="00F81DD9">
      <w:pPr>
        <w:autoSpaceDE w:val="0"/>
        <w:autoSpaceDN w:val="0"/>
        <w:adjustRightInd w:val="0"/>
        <w:spacing w:after="12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9 august</w:t>
      </w:r>
      <w:r w:rsidR="00C76F26" w:rsidRPr="006A401C">
        <w:rPr>
          <w:rFonts w:ascii="Times New Roman" w:hAnsi="Times New Roman" w:cs="Times New Roman"/>
          <w:b/>
          <w:bCs/>
          <w:sz w:val="24"/>
          <w:szCs w:val="24"/>
          <w:lang w:val="ro-RO"/>
        </w:rPr>
        <w:t xml:space="preserve"> </w:t>
      </w:r>
      <w:r w:rsidR="002C55A0" w:rsidRPr="006A401C">
        <w:rPr>
          <w:rFonts w:ascii="Times New Roman" w:hAnsi="Times New Roman" w:cs="Times New Roman"/>
          <w:b/>
          <w:bCs/>
          <w:sz w:val="24"/>
          <w:szCs w:val="24"/>
          <w:lang w:val="ro-RO"/>
        </w:rPr>
        <w:t>2013</w:t>
      </w:r>
    </w:p>
    <w:p w:rsidR="00501FC1" w:rsidRPr="006A401C" w:rsidRDefault="00501FC1" w:rsidP="00F81DD9">
      <w:pPr>
        <w:spacing w:after="120" w:line="240" w:lineRule="auto"/>
        <w:jc w:val="center"/>
        <w:rPr>
          <w:rFonts w:ascii="Times New Roman" w:hAnsi="Times New Roman" w:cs="Times New Roman"/>
          <w:b/>
          <w:sz w:val="24"/>
          <w:szCs w:val="24"/>
          <w:lang w:val="ro-RO"/>
        </w:rPr>
      </w:pPr>
    </w:p>
    <w:p w:rsidR="00501FC1" w:rsidRPr="006A401C" w:rsidRDefault="00501FC1" w:rsidP="00F81DD9">
      <w:pPr>
        <w:spacing w:after="120" w:line="240" w:lineRule="auto"/>
        <w:jc w:val="center"/>
        <w:rPr>
          <w:rFonts w:ascii="Times New Roman" w:hAnsi="Times New Roman" w:cs="Times New Roman"/>
          <w:b/>
          <w:sz w:val="24"/>
          <w:szCs w:val="24"/>
          <w:lang w:val="ro-RO"/>
        </w:rPr>
      </w:pPr>
    </w:p>
    <w:p w:rsidR="00F81DD9" w:rsidRPr="006A401C" w:rsidRDefault="00F81DD9" w:rsidP="00F81DD9">
      <w:pPr>
        <w:spacing w:after="120" w:line="240" w:lineRule="auto"/>
        <w:jc w:val="center"/>
        <w:rPr>
          <w:rFonts w:ascii="Times New Roman" w:hAnsi="Times New Roman" w:cs="Times New Roman"/>
          <w:b/>
          <w:sz w:val="24"/>
          <w:szCs w:val="24"/>
          <w:lang w:val="ro-RO"/>
        </w:rPr>
      </w:pPr>
    </w:p>
    <w:p w:rsidR="00501FC1" w:rsidRPr="006A401C" w:rsidRDefault="00C76F26" w:rsidP="00F81DD9">
      <w:pPr>
        <w:spacing w:after="0" w:line="240" w:lineRule="auto"/>
        <w:rPr>
          <w:rFonts w:ascii="Times New Roman" w:hAnsi="Times New Roman" w:cs="Times New Roman"/>
          <w:b/>
          <w:sz w:val="24"/>
          <w:szCs w:val="24"/>
          <w:lang w:val="ro-RO"/>
        </w:rPr>
      </w:pPr>
      <w:r w:rsidRPr="006A401C">
        <w:rPr>
          <w:rFonts w:ascii="Times New Roman" w:hAnsi="Times New Roman" w:cs="Times New Roman"/>
          <w:b/>
          <w:sz w:val="24"/>
          <w:szCs w:val="24"/>
          <w:lang w:val="ro-RO"/>
        </w:rPr>
        <w:t xml:space="preserve">Unitatea de management pentru </w:t>
      </w:r>
      <w:r w:rsidR="00501FC1" w:rsidRPr="006A401C">
        <w:rPr>
          <w:rFonts w:ascii="Times New Roman" w:hAnsi="Times New Roman" w:cs="Times New Roman"/>
          <w:b/>
          <w:sz w:val="24"/>
          <w:szCs w:val="24"/>
          <w:lang w:val="ro-RO"/>
        </w:rPr>
        <w:t>Belarus, Moldova</w:t>
      </w:r>
      <w:r w:rsidR="009449AB" w:rsidRPr="006A401C">
        <w:rPr>
          <w:rFonts w:ascii="Times New Roman" w:hAnsi="Times New Roman" w:cs="Times New Roman"/>
          <w:b/>
          <w:sz w:val="24"/>
          <w:szCs w:val="24"/>
          <w:lang w:val="ro-RO"/>
        </w:rPr>
        <w:t xml:space="preserve"> </w:t>
      </w:r>
      <w:r w:rsidRPr="006A401C">
        <w:rPr>
          <w:rFonts w:ascii="Times New Roman" w:hAnsi="Times New Roman" w:cs="Times New Roman"/>
          <w:b/>
          <w:sz w:val="24"/>
          <w:szCs w:val="24"/>
          <w:lang w:val="ro-RO"/>
        </w:rPr>
        <w:t>și Ucraina</w:t>
      </w:r>
    </w:p>
    <w:p w:rsidR="00501FC1" w:rsidRPr="006A401C" w:rsidRDefault="00C76F26" w:rsidP="00F81DD9">
      <w:pPr>
        <w:spacing w:after="120" w:line="240" w:lineRule="auto"/>
        <w:rPr>
          <w:rFonts w:ascii="Times New Roman" w:hAnsi="Times New Roman" w:cs="Times New Roman"/>
          <w:b/>
          <w:sz w:val="24"/>
          <w:szCs w:val="24"/>
          <w:lang w:val="ro-RO"/>
        </w:rPr>
      </w:pPr>
      <w:r w:rsidRPr="006A401C">
        <w:rPr>
          <w:rFonts w:ascii="Times New Roman" w:hAnsi="Times New Roman" w:cs="Times New Roman"/>
          <w:b/>
          <w:sz w:val="24"/>
          <w:szCs w:val="24"/>
          <w:lang w:val="ro-RO"/>
        </w:rPr>
        <w:t>Regiunea Europa și Asia Centrală</w:t>
      </w:r>
    </w:p>
    <w:p w:rsidR="00501FC1" w:rsidRPr="006A401C" w:rsidRDefault="00C76F26" w:rsidP="00F81DD9">
      <w:pPr>
        <w:spacing w:after="0" w:line="240" w:lineRule="auto"/>
        <w:rPr>
          <w:rFonts w:ascii="Times New Roman" w:hAnsi="Times New Roman" w:cs="Times New Roman"/>
          <w:b/>
          <w:sz w:val="24"/>
          <w:szCs w:val="24"/>
          <w:lang w:val="ro-RO"/>
        </w:rPr>
      </w:pPr>
      <w:r w:rsidRPr="006A401C">
        <w:rPr>
          <w:rFonts w:ascii="Times New Roman" w:hAnsi="Times New Roman" w:cs="Times New Roman"/>
          <w:b/>
          <w:sz w:val="24"/>
          <w:szCs w:val="24"/>
          <w:lang w:val="ro-RO"/>
        </w:rPr>
        <w:t>Corporația Financiară Internațională</w:t>
      </w:r>
    </w:p>
    <w:p w:rsidR="00501FC1" w:rsidRPr="006A401C" w:rsidRDefault="00C76F26" w:rsidP="00F81DD9">
      <w:pPr>
        <w:spacing w:after="120" w:line="240" w:lineRule="auto"/>
        <w:rPr>
          <w:rFonts w:ascii="Times New Roman" w:hAnsi="Times New Roman" w:cs="Times New Roman"/>
          <w:b/>
          <w:sz w:val="24"/>
          <w:szCs w:val="24"/>
          <w:lang w:val="ro-RO"/>
        </w:rPr>
      </w:pPr>
      <w:r w:rsidRPr="006A401C">
        <w:rPr>
          <w:rFonts w:ascii="Times New Roman" w:hAnsi="Times New Roman" w:cs="Times New Roman"/>
          <w:b/>
          <w:sz w:val="24"/>
          <w:szCs w:val="24"/>
          <w:lang w:val="ro-RO"/>
        </w:rPr>
        <w:t xml:space="preserve">Regiunea Europa </w:t>
      </w:r>
      <w:r w:rsidR="00735AB9" w:rsidRPr="006A401C">
        <w:rPr>
          <w:rFonts w:ascii="Times New Roman" w:hAnsi="Times New Roman" w:cs="Times New Roman"/>
          <w:b/>
          <w:sz w:val="24"/>
          <w:szCs w:val="24"/>
          <w:lang w:val="ro-RO"/>
        </w:rPr>
        <w:t>C</w:t>
      </w:r>
      <w:r w:rsidRPr="006A401C">
        <w:rPr>
          <w:rFonts w:ascii="Times New Roman" w:hAnsi="Times New Roman" w:cs="Times New Roman"/>
          <w:b/>
          <w:sz w:val="24"/>
          <w:szCs w:val="24"/>
          <w:lang w:val="ro-RO"/>
        </w:rPr>
        <w:t xml:space="preserve">entrală și </w:t>
      </w:r>
      <w:r w:rsidR="00735AB9" w:rsidRPr="006A401C">
        <w:rPr>
          <w:rFonts w:ascii="Times New Roman" w:hAnsi="Times New Roman" w:cs="Times New Roman"/>
          <w:b/>
          <w:sz w:val="24"/>
          <w:szCs w:val="24"/>
          <w:lang w:val="ro-RO"/>
        </w:rPr>
        <w:t>Estică</w:t>
      </w:r>
    </w:p>
    <w:p w:rsidR="00501FC1" w:rsidRPr="006A401C" w:rsidRDefault="00501FC1" w:rsidP="00F81DD9">
      <w:pPr>
        <w:spacing w:after="120" w:line="240" w:lineRule="auto"/>
        <w:rPr>
          <w:rFonts w:ascii="Times New Roman" w:hAnsi="Times New Roman" w:cs="Times New Roman"/>
          <w:b/>
          <w:sz w:val="24"/>
          <w:szCs w:val="24"/>
          <w:lang w:val="ro-RO"/>
        </w:rPr>
      </w:pPr>
    </w:p>
    <w:p w:rsidR="00501FC1" w:rsidRPr="006A401C" w:rsidRDefault="00501FC1" w:rsidP="00F81DD9">
      <w:pPr>
        <w:spacing w:after="120" w:line="240" w:lineRule="auto"/>
        <w:rPr>
          <w:rFonts w:ascii="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01FC1" w:rsidRPr="006A401C" w:rsidTr="00FD06C8">
        <w:trPr>
          <w:trHeight w:val="557"/>
        </w:trPr>
        <w:tc>
          <w:tcPr>
            <w:tcW w:w="9576" w:type="dxa"/>
          </w:tcPr>
          <w:p w:rsidR="00501FC1" w:rsidRPr="006A401C" w:rsidRDefault="00425939" w:rsidP="00425939">
            <w:pPr>
              <w:spacing w:after="0" w:line="240" w:lineRule="auto"/>
              <w:jc w:val="both"/>
              <w:rPr>
                <w:rFonts w:ascii="Times New Roman" w:hAnsi="Times New Roman" w:cs="Times New Roman"/>
                <w:lang w:val="ro-RO"/>
              </w:rPr>
            </w:pPr>
            <w:r w:rsidRPr="006A401C">
              <w:rPr>
                <w:rFonts w:ascii="Times New Roman" w:hAnsi="Times New Roman" w:cs="Times New Roman"/>
                <w:lang w:val="ro-RO"/>
              </w:rPr>
              <w:t>Acest document este dezvăluit publicului până la examinarea în cadrul ședinței Consiliului</w:t>
            </w:r>
            <w:r w:rsidR="00A87743" w:rsidRPr="006A401C">
              <w:rPr>
                <w:rFonts w:ascii="Times New Roman" w:hAnsi="Times New Roman" w:cs="Times New Roman"/>
                <w:lang w:val="ro-RO"/>
              </w:rPr>
              <w:t xml:space="preserve">. </w:t>
            </w:r>
            <w:r w:rsidRPr="006A401C">
              <w:rPr>
                <w:rFonts w:ascii="Times New Roman" w:hAnsi="Times New Roman" w:cs="Times New Roman"/>
                <w:lang w:val="ro-RO"/>
              </w:rPr>
              <w:t>Aceasta nu implică un rezultat prezumtiv</w:t>
            </w:r>
            <w:r w:rsidR="00A87743" w:rsidRPr="006A401C">
              <w:rPr>
                <w:rFonts w:ascii="Times New Roman" w:hAnsi="Times New Roman" w:cs="Times New Roman"/>
                <w:lang w:val="ro-RO"/>
              </w:rPr>
              <w:t xml:space="preserve">. </w:t>
            </w:r>
            <w:r w:rsidRPr="006A401C">
              <w:rPr>
                <w:rFonts w:ascii="Times New Roman" w:hAnsi="Times New Roman" w:cs="Times New Roman"/>
                <w:lang w:val="ro-RO"/>
              </w:rPr>
              <w:t>Documentul poate fi actualizat după examinarea în cadrul ședinței Consiliului și documentul actualizat trebuie dezvăluit publicului în corespundere cu politicile Băncii Mondiale privind accesul la informații</w:t>
            </w:r>
            <w:r w:rsidR="00A87743" w:rsidRPr="006A401C">
              <w:rPr>
                <w:rFonts w:ascii="Times New Roman" w:hAnsi="Times New Roman" w:cs="Times New Roman"/>
                <w:lang w:val="ro-RO"/>
              </w:rPr>
              <w:t>.</w:t>
            </w:r>
          </w:p>
        </w:tc>
      </w:tr>
    </w:tbl>
    <w:p w:rsidR="00501FC1" w:rsidRPr="006A401C" w:rsidRDefault="00501FC1" w:rsidP="00501FC1">
      <w:pPr>
        <w:rPr>
          <w:rFonts w:ascii="Times New Roman" w:hAnsi="Times New Roman" w:cs="Times New Roman"/>
          <w:b/>
          <w:sz w:val="24"/>
          <w:szCs w:val="24"/>
          <w:lang w:val="ro-RO"/>
        </w:rPr>
        <w:sectPr w:rsidR="00501FC1" w:rsidRPr="006A401C" w:rsidSect="001C228E">
          <w:footerReference w:type="default" r:id="rId11"/>
          <w:pgSz w:w="12240" w:h="15840" w:code="1"/>
          <w:pgMar w:top="1440" w:right="1440" w:bottom="1440" w:left="1440" w:header="708" w:footer="708" w:gutter="0"/>
          <w:pgNumType w:fmt="lowerRoman" w:start="1"/>
          <w:cols w:space="708"/>
          <w:titlePg/>
          <w:docGrid w:linePitch="360"/>
        </w:sectPr>
      </w:pPr>
    </w:p>
    <w:p w:rsidR="00501FC1" w:rsidRPr="006A401C" w:rsidRDefault="00501FC1" w:rsidP="00501FC1">
      <w:pPr>
        <w:rPr>
          <w:rFonts w:ascii="Times New Roman" w:hAnsi="Times New Roman" w:cs="Times New Roman"/>
          <w:b/>
          <w:sz w:val="24"/>
          <w:szCs w:val="24"/>
          <w:lang w:val="ro-RO"/>
        </w:rPr>
        <w:sectPr w:rsidR="00501FC1" w:rsidRPr="006A401C" w:rsidSect="001C228E">
          <w:type w:val="continuous"/>
          <w:pgSz w:w="12240" w:h="15840" w:code="1"/>
          <w:pgMar w:top="1440" w:right="1440" w:bottom="1440" w:left="1440" w:header="708" w:footer="708" w:gutter="0"/>
          <w:pgNumType w:fmt="lowerRoman" w:start="1"/>
          <w:cols w:space="708"/>
          <w:docGrid w:linePitch="360"/>
        </w:sectPr>
      </w:pPr>
    </w:p>
    <w:p w:rsidR="00501FC1" w:rsidRPr="006A401C" w:rsidRDefault="00425939" w:rsidP="004B76E2">
      <w:pPr>
        <w:spacing w:after="120" w:line="24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lastRenderedPageBreak/>
        <w:t xml:space="preserve">Data ultimeii Strategii de parteneriat cu țara a fost </w:t>
      </w:r>
      <w:r w:rsidR="00501FC1" w:rsidRPr="006A401C">
        <w:rPr>
          <w:rFonts w:ascii="Times New Roman" w:hAnsi="Times New Roman" w:cs="Times New Roman"/>
          <w:b/>
          <w:sz w:val="24"/>
          <w:szCs w:val="24"/>
          <w:lang w:val="ro-RO"/>
        </w:rPr>
        <w:t>23</w:t>
      </w:r>
      <w:r w:rsidRPr="006A401C">
        <w:rPr>
          <w:rFonts w:ascii="Times New Roman" w:hAnsi="Times New Roman" w:cs="Times New Roman"/>
          <w:b/>
          <w:sz w:val="24"/>
          <w:szCs w:val="24"/>
          <w:lang w:val="ro-RO"/>
        </w:rPr>
        <w:t xml:space="preserve"> decembrie</w:t>
      </w:r>
      <w:r w:rsidR="00501FC1" w:rsidRPr="006A401C">
        <w:rPr>
          <w:rFonts w:ascii="Times New Roman" w:hAnsi="Times New Roman" w:cs="Times New Roman"/>
          <w:b/>
          <w:sz w:val="24"/>
          <w:szCs w:val="24"/>
          <w:lang w:val="ro-RO"/>
        </w:rPr>
        <w:t xml:space="preserve"> 2008</w:t>
      </w:r>
    </w:p>
    <w:p w:rsidR="004A2A0E" w:rsidRPr="006A401C" w:rsidRDefault="004A2A0E" w:rsidP="00474192">
      <w:pPr>
        <w:spacing w:after="0" w:line="240" w:lineRule="auto"/>
        <w:rPr>
          <w:rFonts w:ascii="Times New Roman" w:hAnsi="Times New Roman" w:cs="Times New Roman"/>
          <w:sz w:val="24"/>
          <w:szCs w:val="24"/>
          <w:lang w:val="ro-RO"/>
        </w:rPr>
      </w:pPr>
    </w:p>
    <w:p w:rsidR="004A2A0E" w:rsidRPr="006A401C" w:rsidRDefault="004A2A0E" w:rsidP="004A2A0E">
      <w:pPr>
        <w:spacing w:after="0" w:line="240" w:lineRule="auto"/>
        <w:rPr>
          <w:rFonts w:ascii="Times New Roman" w:hAnsi="Times New Roman" w:cs="Times New Roman"/>
          <w:sz w:val="24"/>
          <w:szCs w:val="24"/>
          <w:lang w:val="ro-RO"/>
        </w:rPr>
      </w:pPr>
    </w:p>
    <w:tbl>
      <w:tblPr>
        <w:tblStyle w:val="TableGrid"/>
        <w:tblpPr w:leftFromText="180" w:rightFromText="180" w:vertAnchor="text" w:horzAnchor="margin" w:tblpY="-494"/>
        <w:tblW w:w="0" w:type="auto"/>
        <w:tblLook w:val="04A0" w:firstRow="1" w:lastRow="0" w:firstColumn="1" w:lastColumn="0" w:noHBand="0" w:noVBand="1"/>
      </w:tblPr>
      <w:tblGrid>
        <w:gridCol w:w="4621"/>
        <w:gridCol w:w="4621"/>
      </w:tblGrid>
      <w:tr w:rsidR="00501FC1" w:rsidRPr="006A401C" w:rsidTr="004A2A0E">
        <w:trPr>
          <w:trHeight w:val="984"/>
        </w:trPr>
        <w:tc>
          <w:tcPr>
            <w:tcW w:w="4621" w:type="dxa"/>
          </w:tcPr>
          <w:p w:rsidR="004A2A0E" w:rsidRPr="006A401C" w:rsidRDefault="00021BED" w:rsidP="004A2A0E">
            <w:pPr>
              <w:jc w:val="center"/>
              <w:rPr>
                <w:rFonts w:ascii="Times New Roman" w:hAnsi="Times New Roman"/>
                <w:b/>
                <w:sz w:val="21"/>
                <w:szCs w:val="21"/>
                <w:lang w:val="ro-RO"/>
              </w:rPr>
            </w:pPr>
            <w:r w:rsidRPr="006A401C">
              <w:rPr>
                <w:rFonts w:ascii="Times New Roman" w:hAnsi="Times New Roman"/>
                <w:b/>
                <w:sz w:val="21"/>
                <w:szCs w:val="21"/>
                <w:lang w:val="ro-RO"/>
              </w:rPr>
              <w:t>Echivalente monetare</w:t>
            </w:r>
          </w:p>
          <w:p w:rsidR="004A2A0E" w:rsidRPr="006A401C" w:rsidRDefault="004A2A0E" w:rsidP="004A2A0E">
            <w:pPr>
              <w:jc w:val="center"/>
              <w:rPr>
                <w:rFonts w:ascii="Times New Roman" w:hAnsi="Times New Roman"/>
                <w:sz w:val="21"/>
                <w:szCs w:val="21"/>
                <w:lang w:val="ro-RO"/>
              </w:rPr>
            </w:pPr>
            <w:r w:rsidRPr="006A401C">
              <w:rPr>
                <w:rFonts w:ascii="Times New Roman" w:hAnsi="Times New Roman"/>
                <w:sz w:val="21"/>
                <w:szCs w:val="21"/>
                <w:lang w:val="ro-RO"/>
              </w:rPr>
              <w:t>(</w:t>
            </w:r>
            <w:r w:rsidR="00021BED" w:rsidRPr="006A401C">
              <w:rPr>
                <w:rFonts w:ascii="Times New Roman" w:hAnsi="Times New Roman"/>
                <w:sz w:val="21"/>
                <w:szCs w:val="21"/>
                <w:lang w:val="ro-RO"/>
              </w:rPr>
              <w:t>Rata de schimb din 1 iulie</w:t>
            </w:r>
            <w:r w:rsidRPr="006A401C">
              <w:rPr>
                <w:rFonts w:ascii="Times New Roman" w:hAnsi="Times New Roman"/>
                <w:sz w:val="21"/>
                <w:szCs w:val="21"/>
                <w:lang w:val="ro-RO"/>
              </w:rPr>
              <w:t xml:space="preserve"> 2013)</w:t>
            </w:r>
          </w:p>
          <w:p w:rsidR="004A2A0E" w:rsidRPr="006A401C" w:rsidRDefault="00021BED" w:rsidP="004A2A0E">
            <w:pPr>
              <w:jc w:val="center"/>
              <w:rPr>
                <w:rFonts w:ascii="Times New Roman" w:hAnsi="Times New Roman"/>
                <w:sz w:val="21"/>
                <w:szCs w:val="21"/>
                <w:lang w:val="ro-RO"/>
              </w:rPr>
            </w:pPr>
            <w:r w:rsidRPr="006A401C">
              <w:rPr>
                <w:rFonts w:ascii="Times New Roman" w:hAnsi="Times New Roman"/>
                <w:sz w:val="21"/>
                <w:szCs w:val="21"/>
                <w:lang w:val="ro-RO"/>
              </w:rPr>
              <w:t>Unitatea monetară</w:t>
            </w:r>
            <w:r w:rsidR="004A2A0E" w:rsidRPr="006A401C">
              <w:rPr>
                <w:rFonts w:ascii="Times New Roman" w:hAnsi="Times New Roman"/>
                <w:sz w:val="21"/>
                <w:szCs w:val="21"/>
                <w:lang w:val="ro-RO"/>
              </w:rPr>
              <w:t xml:space="preserve"> = MDL (Leu</w:t>
            </w:r>
            <w:r w:rsidRPr="006A401C">
              <w:rPr>
                <w:rFonts w:ascii="Times New Roman" w:hAnsi="Times New Roman"/>
                <w:sz w:val="21"/>
                <w:szCs w:val="21"/>
                <w:lang w:val="ro-RO"/>
              </w:rPr>
              <w:t xml:space="preserve"> moldovenesc</w:t>
            </w:r>
            <w:r w:rsidR="004A2A0E" w:rsidRPr="006A401C">
              <w:rPr>
                <w:rFonts w:ascii="Times New Roman" w:hAnsi="Times New Roman"/>
                <w:sz w:val="21"/>
                <w:szCs w:val="21"/>
                <w:lang w:val="ro-RO"/>
              </w:rPr>
              <w:t>)</w:t>
            </w:r>
          </w:p>
          <w:p w:rsidR="00501FC1" w:rsidRPr="006A401C" w:rsidRDefault="00021BED" w:rsidP="00021BED">
            <w:pPr>
              <w:jc w:val="center"/>
              <w:rPr>
                <w:rFonts w:ascii="Times New Roman" w:hAnsi="Times New Roman"/>
                <w:sz w:val="21"/>
                <w:szCs w:val="21"/>
                <w:lang w:val="ro-RO"/>
              </w:rPr>
            </w:pPr>
            <w:r w:rsidRPr="006A401C">
              <w:rPr>
                <w:rFonts w:ascii="Times New Roman" w:hAnsi="Times New Roman"/>
                <w:sz w:val="21"/>
                <w:szCs w:val="21"/>
                <w:lang w:val="ro-RO"/>
              </w:rPr>
              <w:t>1 dolar SUA</w:t>
            </w:r>
            <w:r w:rsidR="004A2A0E" w:rsidRPr="006A401C">
              <w:rPr>
                <w:rFonts w:ascii="Times New Roman" w:hAnsi="Times New Roman"/>
                <w:sz w:val="21"/>
                <w:szCs w:val="21"/>
                <w:lang w:val="ro-RO"/>
              </w:rPr>
              <w:t xml:space="preserve"> = 12</w:t>
            </w:r>
            <w:r w:rsidRPr="006A401C">
              <w:rPr>
                <w:rFonts w:ascii="Times New Roman" w:hAnsi="Times New Roman"/>
                <w:sz w:val="21"/>
                <w:szCs w:val="21"/>
                <w:lang w:val="ro-RO"/>
              </w:rPr>
              <w:t>,</w:t>
            </w:r>
            <w:r w:rsidR="00AC565A" w:rsidRPr="006A401C">
              <w:rPr>
                <w:rFonts w:ascii="Times New Roman" w:hAnsi="Times New Roman"/>
                <w:sz w:val="21"/>
                <w:szCs w:val="21"/>
                <w:lang w:val="ro-RO"/>
              </w:rPr>
              <w:t>54</w:t>
            </w:r>
            <w:r w:rsidRPr="006A401C">
              <w:rPr>
                <w:rFonts w:ascii="Times New Roman" w:hAnsi="Times New Roman"/>
                <w:sz w:val="21"/>
                <w:szCs w:val="21"/>
                <w:lang w:val="ro-RO"/>
              </w:rPr>
              <w:t xml:space="preserve"> MDL</w:t>
            </w:r>
          </w:p>
        </w:tc>
        <w:tc>
          <w:tcPr>
            <w:tcW w:w="4621" w:type="dxa"/>
          </w:tcPr>
          <w:p w:rsidR="004A2A0E" w:rsidRPr="006A401C" w:rsidRDefault="00021BED" w:rsidP="004A2A0E">
            <w:pPr>
              <w:jc w:val="center"/>
              <w:rPr>
                <w:rFonts w:ascii="Times New Roman" w:hAnsi="Times New Roman"/>
                <w:b/>
                <w:sz w:val="21"/>
                <w:szCs w:val="21"/>
                <w:lang w:val="ro-RO"/>
              </w:rPr>
            </w:pPr>
            <w:r w:rsidRPr="006A401C">
              <w:rPr>
                <w:rFonts w:ascii="Times New Roman" w:hAnsi="Times New Roman"/>
                <w:b/>
                <w:sz w:val="21"/>
                <w:szCs w:val="21"/>
                <w:lang w:val="ro-RO"/>
              </w:rPr>
              <w:t>Anul financiar al Guvernului</w:t>
            </w:r>
          </w:p>
          <w:p w:rsidR="004A2A0E" w:rsidRPr="006A401C" w:rsidRDefault="00021BED" w:rsidP="004A2A0E">
            <w:pPr>
              <w:jc w:val="center"/>
              <w:rPr>
                <w:rFonts w:ascii="Times New Roman" w:hAnsi="Times New Roman"/>
                <w:sz w:val="21"/>
                <w:szCs w:val="21"/>
                <w:lang w:val="ro-RO"/>
              </w:rPr>
            </w:pPr>
            <w:r w:rsidRPr="006A401C">
              <w:rPr>
                <w:rFonts w:ascii="Times New Roman" w:hAnsi="Times New Roman"/>
                <w:sz w:val="21"/>
                <w:szCs w:val="21"/>
                <w:lang w:val="ro-RO"/>
              </w:rPr>
              <w:t xml:space="preserve">1 ianuarie – 31 decembrie </w:t>
            </w:r>
          </w:p>
          <w:p w:rsidR="004A2A0E" w:rsidRPr="006A401C" w:rsidRDefault="00021BED" w:rsidP="004A2A0E">
            <w:pPr>
              <w:jc w:val="center"/>
              <w:rPr>
                <w:rFonts w:ascii="Times New Roman" w:hAnsi="Times New Roman"/>
                <w:b/>
                <w:sz w:val="21"/>
                <w:szCs w:val="21"/>
                <w:lang w:val="ro-RO"/>
              </w:rPr>
            </w:pPr>
            <w:r w:rsidRPr="006A401C">
              <w:rPr>
                <w:rFonts w:ascii="Times New Roman" w:hAnsi="Times New Roman"/>
                <w:b/>
                <w:sz w:val="21"/>
                <w:szCs w:val="21"/>
                <w:lang w:val="ro-RO"/>
              </w:rPr>
              <w:t>Greutăți și măsuri</w:t>
            </w:r>
          </w:p>
          <w:p w:rsidR="00501FC1" w:rsidRPr="006A401C" w:rsidRDefault="00021BED" w:rsidP="004A2A0E">
            <w:pPr>
              <w:jc w:val="center"/>
              <w:rPr>
                <w:rFonts w:ascii="Times New Roman" w:hAnsi="Times New Roman"/>
                <w:sz w:val="21"/>
                <w:szCs w:val="21"/>
                <w:lang w:val="ro-RO"/>
              </w:rPr>
            </w:pPr>
            <w:r w:rsidRPr="006A401C">
              <w:rPr>
                <w:rFonts w:ascii="Times New Roman" w:hAnsi="Times New Roman"/>
                <w:sz w:val="21"/>
                <w:szCs w:val="21"/>
                <w:lang w:val="ro-RO"/>
              </w:rPr>
              <w:t>Sistemul metric</w:t>
            </w:r>
          </w:p>
        </w:tc>
      </w:tr>
    </w:tbl>
    <w:p w:rsidR="00501FC1" w:rsidRPr="006A401C" w:rsidRDefault="00021BED" w:rsidP="00501FC1">
      <w:pPr>
        <w:jc w:val="center"/>
        <w:rPr>
          <w:rFonts w:ascii="Times New Roman" w:hAnsi="Times New Roman" w:cs="Times New Roman"/>
          <w:b/>
          <w:u w:val="single"/>
          <w:lang w:val="ro-RO" w:bidi="en-US"/>
        </w:rPr>
      </w:pPr>
      <w:r w:rsidRPr="006A401C">
        <w:rPr>
          <w:rFonts w:ascii="Times New Roman" w:hAnsi="Times New Roman" w:cs="Times New Roman"/>
          <w:b/>
          <w:u w:val="single"/>
          <w:lang w:val="ro-RO" w:bidi="en-US"/>
        </w:rPr>
        <w:t>ABREVIERI ȘI ACRON</w:t>
      </w:r>
      <w:r w:rsidR="007F736F" w:rsidRPr="006A401C">
        <w:rPr>
          <w:rFonts w:ascii="Times New Roman" w:hAnsi="Times New Roman" w:cs="Times New Roman"/>
          <w:b/>
          <w:u w:val="single"/>
          <w:lang w:val="ro-RO" w:bidi="en-US"/>
        </w:rPr>
        <w:t>IME</w:t>
      </w:r>
    </w:p>
    <w:p w:rsidR="008875C0" w:rsidRPr="006A401C" w:rsidRDefault="008875C0" w:rsidP="008875C0">
      <w:pPr>
        <w:spacing w:after="0" w:line="240" w:lineRule="auto"/>
        <w:jc w:val="center"/>
        <w:rPr>
          <w:rFonts w:ascii="Times New Roman" w:hAnsi="Times New Roman"/>
          <w:lang w:val="ro-RO"/>
        </w:rPr>
        <w:sectPr w:rsidR="008875C0" w:rsidRPr="006A401C" w:rsidSect="005849F2">
          <w:footerReference w:type="default" r:id="rId12"/>
          <w:pgSz w:w="12240" w:h="15840" w:code="1"/>
          <w:pgMar w:top="1440" w:right="1440" w:bottom="1440" w:left="1440" w:header="708" w:footer="708" w:gutter="0"/>
          <w:pgNumType w:fmt="lowerRoman" w:start="1"/>
          <w:cols w:space="90"/>
          <w:docGrid w:linePitch="360"/>
        </w:sectPr>
      </w:pP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lastRenderedPageBreak/>
        <w:t>AA</w:t>
      </w:r>
      <w:r w:rsidR="00DE664E" w:rsidRPr="006A401C">
        <w:rPr>
          <w:rFonts w:ascii="Times New Roman" w:hAnsi="Times New Roman" w:cs="Times New Roman"/>
          <w:sz w:val="18"/>
          <w:szCs w:val="18"/>
          <w:lang w:val="ro-RO"/>
        </w:rPr>
        <w:t>C</w:t>
      </w:r>
      <w:r w:rsidRPr="006A401C">
        <w:rPr>
          <w:rFonts w:ascii="Times New Roman" w:hAnsi="Times New Roman" w:cs="Times New Roman"/>
          <w:sz w:val="18"/>
          <w:szCs w:val="18"/>
          <w:lang w:val="ro-RO"/>
        </w:rPr>
        <w:tab/>
        <w:t>A</w:t>
      </w:r>
      <w:r w:rsidR="00DE664E" w:rsidRPr="006A401C">
        <w:rPr>
          <w:rFonts w:ascii="Times New Roman" w:hAnsi="Times New Roman" w:cs="Times New Roman"/>
          <w:sz w:val="18"/>
          <w:szCs w:val="18"/>
          <w:lang w:val="ro-RO"/>
        </w:rPr>
        <w:t>ctivități analitice și consultative</w:t>
      </w:r>
    </w:p>
    <w:p w:rsidR="00A134C3" w:rsidRPr="006A401C" w:rsidRDefault="00DE664E"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AIE</w:t>
      </w:r>
      <w:r w:rsidR="00A134C3" w:rsidRPr="006A401C">
        <w:rPr>
          <w:rFonts w:ascii="Times New Roman" w:hAnsi="Times New Roman" w:cs="Times New Roman"/>
          <w:sz w:val="18"/>
          <w:szCs w:val="18"/>
          <w:lang w:val="ro-RO"/>
        </w:rPr>
        <w:tab/>
        <w:t>Al</w:t>
      </w:r>
      <w:r w:rsidRPr="006A401C">
        <w:rPr>
          <w:rFonts w:ascii="Times New Roman" w:hAnsi="Times New Roman" w:cs="Times New Roman"/>
          <w:sz w:val="18"/>
          <w:szCs w:val="18"/>
          <w:lang w:val="ro-RO"/>
        </w:rPr>
        <w:t>ianța pentru Integrare Europeană</w:t>
      </w:r>
    </w:p>
    <w:p w:rsidR="00A134C3" w:rsidRPr="006A401C" w:rsidRDefault="00DE664E"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FA</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Finanțare adițională</w:t>
      </w:r>
    </w:p>
    <w:p w:rsidR="00A134C3" w:rsidRPr="006A401C" w:rsidRDefault="00A134C3" w:rsidP="00A134C3">
      <w:pPr>
        <w:spacing w:after="40" w:line="240" w:lineRule="auto"/>
        <w:ind w:left="900" w:hanging="900"/>
        <w:rPr>
          <w:rFonts w:ascii="Times New Roman" w:hAnsi="Times New Roman" w:cs="Times New Roman"/>
          <w:b/>
          <w:sz w:val="18"/>
          <w:szCs w:val="18"/>
          <w:u w:val="single"/>
          <w:lang w:val="ro-RO" w:bidi="en-US"/>
        </w:rPr>
      </w:pPr>
      <w:r w:rsidRPr="006A401C">
        <w:rPr>
          <w:rFonts w:ascii="Times New Roman" w:hAnsi="Times New Roman" w:cs="Times New Roman"/>
          <w:sz w:val="18"/>
          <w:szCs w:val="18"/>
          <w:lang w:val="ro-RO"/>
        </w:rPr>
        <w:t>BEEPS</w:t>
      </w:r>
      <w:r w:rsidRPr="006A401C">
        <w:rPr>
          <w:rFonts w:ascii="Times New Roman" w:hAnsi="Times New Roman" w:cs="Times New Roman"/>
          <w:sz w:val="18"/>
          <w:szCs w:val="18"/>
          <w:lang w:val="ro-RO"/>
        </w:rPr>
        <w:tab/>
      </w:r>
      <w:r w:rsidR="00E5352F" w:rsidRPr="006A401C">
        <w:rPr>
          <w:rFonts w:ascii="Times New Roman" w:hAnsi="Times New Roman" w:cs="Times New Roman"/>
          <w:sz w:val="18"/>
          <w:szCs w:val="18"/>
          <w:lang w:val="ro-RO"/>
        </w:rPr>
        <w:t>Studiul mediului de afaceri și performanței întreprinderilor</w:t>
      </w:r>
    </w:p>
    <w:p w:rsidR="00A134C3" w:rsidRPr="006A401C" w:rsidRDefault="00E5352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MET</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Memorandum economic de țară</w:t>
      </w:r>
    </w:p>
    <w:p w:rsidR="00A134C3" w:rsidRPr="006A401C" w:rsidRDefault="009D60E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PAC</w:t>
      </w:r>
      <w:r w:rsidRPr="006A401C">
        <w:rPr>
          <w:rFonts w:ascii="Times New Roman" w:hAnsi="Times New Roman" w:cs="Times New Roman"/>
          <w:sz w:val="18"/>
          <w:szCs w:val="18"/>
          <w:lang w:val="ro-RO"/>
        </w:rPr>
        <w:tab/>
        <w:t>Proiectul ameliorarea competitivității</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CS</w:t>
      </w:r>
      <w:r w:rsidR="009D60E8" w:rsidRPr="006A401C">
        <w:rPr>
          <w:rFonts w:ascii="Times New Roman" w:hAnsi="Times New Roman" w:cs="Times New Roman"/>
          <w:sz w:val="18"/>
          <w:szCs w:val="18"/>
          <w:lang w:val="ro-RO"/>
        </w:rPr>
        <w:t>I</w:t>
      </w:r>
      <w:r w:rsidRPr="006A401C">
        <w:rPr>
          <w:rFonts w:ascii="Times New Roman" w:hAnsi="Times New Roman" w:cs="Times New Roman"/>
          <w:sz w:val="18"/>
          <w:szCs w:val="18"/>
          <w:lang w:val="ro-RO"/>
        </w:rPr>
        <w:tab/>
      </w:r>
      <w:r w:rsidR="009D60E8" w:rsidRPr="006A401C">
        <w:rPr>
          <w:rFonts w:ascii="Times New Roman" w:hAnsi="Times New Roman" w:cs="Times New Roman"/>
          <w:sz w:val="18"/>
          <w:szCs w:val="18"/>
          <w:lang w:val="ro-RO"/>
        </w:rPr>
        <w:t>Comunitatea Statelor Independente</w:t>
      </w:r>
    </w:p>
    <w:p w:rsidR="00A134C3" w:rsidRPr="006A401C" w:rsidRDefault="009D60E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RAPC</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Reforma administrației publice centrale</w:t>
      </w:r>
    </w:p>
    <w:p w:rsidR="00A134C3" w:rsidRPr="006A401C" w:rsidRDefault="009D60E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EPIT</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Evaluarea politicilor și instituțiilor țării</w:t>
      </w:r>
    </w:p>
    <w:p w:rsidR="00A134C3" w:rsidRPr="006A401C" w:rsidRDefault="009D60E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SPT</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Strategia de parteneriat cu țara</w:t>
      </w:r>
    </w:p>
    <w:p w:rsidR="00A134C3" w:rsidRPr="006A401C" w:rsidRDefault="004C1D3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RP SPT</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Raport de progres SPT</w:t>
      </w:r>
    </w:p>
    <w:p w:rsidR="00957C88" w:rsidRPr="006A401C" w:rsidRDefault="004C1D3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RF SPT</w:t>
      </w:r>
      <w:r w:rsidR="00957C88"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Raport de finalizare SPT</w:t>
      </w:r>
    </w:p>
    <w:p w:rsidR="00957C88" w:rsidRPr="006A401C" w:rsidRDefault="005E0C2C"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ALSAC</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Acord de liber schimb aprofundat și cuprinzător</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DFID</w:t>
      </w:r>
      <w:r w:rsidRPr="006A401C">
        <w:rPr>
          <w:rFonts w:ascii="Times New Roman" w:hAnsi="Times New Roman" w:cs="Times New Roman"/>
          <w:sz w:val="18"/>
          <w:szCs w:val="18"/>
          <w:lang w:val="ro-RO"/>
        </w:rPr>
        <w:tab/>
      </w:r>
      <w:r w:rsidR="000E3943" w:rsidRPr="006A401C">
        <w:rPr>
          <w:rFonts w:ascii="Times New Roman" w:hAnsi="Times New Roman" w:cs="Times New Roman"/>
          <w:sz w:val="18"/>
          <w:szCs w:val="18"/>
          <w:lang w:val="ro-RO"/>
        </w:rPr>
        <w:t>Departamentul Marii Britanii pentru Dezvoltare Internațională</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w:t>
      </w:r>
      <w:r w:rsidR="009B5558" w:rsidRPr="006A401C">
        <w:rPr>
          <w:rFonts w:ascii="Times New Roman" w:hAnsi="Times New Roman" w:cs="Times New Roman"/>
          <w:sz w:val="18"/>
          <w:szCs w:val="18"/>
          <w:lang w:val="ro-RO"/>
        </w:rPr>
        <w:t>DS</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 xml:space="preserve">Cercetarea </w:t>
      </w:r>
      <w:r w:rsidR="009B5558" w:rsidRPr="006A401C">
        <w:rPr>
          <w:rFonts w:ascii="Times New Roman" w:hAnsi="Times New Roman" w:cs="Times New Roman"/>
          <w:sz w:val="18"/>
          <w:szCs w:val="18"/>
          <w:lang w:val="ro-RO"/>
        </w:rPr>
        <w:t>demografiei și sănătății</w:t>
      </w:r>
    </w:p>
    <w:p w:rsidR="00A134C3" w:rsidRPr="006A401C" w:rsidRDefault="009B555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OPD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Operațiune de politici pentru dezvoltare</w:t>
      </w:r>
    </w:p>
    <w:p w:rsidR="00A134C3" w:rsidRPr="006A401C" w:rsidRDefault="009B555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BERD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Banca Europeană pentru Reconstrucție și Dezvoltare</w:t>
      </w:r>
    </w:p>
    <w:p w:rsidR="00A134C3" w:rsidRPr="006A401C" w:rsidRDefault="009B555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CE</w:t>
      </w:r>
      <w:r w:rsidRPr="006A401C">
        <w:rPr>
          <w:rFonts w:ascii="Times New Roman" w:hAnsi="Times New Roman" w:cs="Times New Roman"/>
          <w:sz w:val="18"/>
          <w:szCs w:val="18"/>
          <w:lang w:val="ro-RO"/>
        </w:rPr>
        <w:tab/>
        <w:t>Comisia Europeană</w:t>
      </w:r>
    </w:p>
    <w:p w:rsidR="00A134C3" w:rsidRPr="006A401C" w:rsidRDefault="007819DB"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EAC</w:t>
      </w:r>
      <w:r w:rsidR="00A134C3" w:rsidRPr="006A401C">
        <w:rPr>
          <w:rFonts w:ascii="Times New Roman" w:hAnsi="Times New Roman" w:cs="Times New Roman"/>
          <w:sz w:val="18"/>
          <w:szCs w:val="18"/>
          <w:lang w:val="ro-RO"/>
        </w:rPr>
        <w:tab/>
        <w:t>Europ</w:t>
      </w:r>
      <w:r w:rsidRPr="006A401C">
        <w:rPr>
          <w:rFonts w:ascii="Times New Roman" w:hAnsi="Times New Roman" w:cs="Times New Roman"/>
          <w:sz w:val="18"/>
          <w:szCs w:val="18"/>
          <w:lang w:val="ro-RO"/>
        </w:rPr>
        <w:t>a și Asia Centrală</w:t>
      </w:r>
    </w:p>
    <w:p w:rsidR="00A134C3" w:rsidRPr="006A401C" w:rsidRDefault="007819DB"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EPT</w:t>
      </w:r>
      <w:r w:rsidR="00A134C3" w:rsidRPr="006A401C">
        <w:rPr>
          <w:rFonts w:ascii="Times New Roman" w:hAnsi="Times New Roman" w:cs="Times New Roman"/>
          <w:sz w:val="18"/>
          <w:szCs w:val="18"/>
          <w:lang w:val="ro-RO"/>
        </w:rPr>
        <w:t>/</w:t>
      </w:r>
      <w:r w:rsidRPr="006A401C">
        <w:rPr>
          <w:rFonts w:ascii="Times New Roman" w:hAnsi="Times New Roman" w:cs="Times New Roman"/>
          <w:sz w:val="18"/>
          <w:szCs w:val="18"/>
          <w:lang w:val="ro-RO"/>
        </w:rPr>
        <w:t>IAR</w:t>
      </w:r>
      <w:r w:rsidR="00A134C3" w:rsidRPr="006A401C">
        <w:rPr>
          <w:rFonts w:ascii="Times New Roman" w:hAnsi="Times New Roman" w:cs="Times New Roman"/>
          <w:sz w:val="18"/>
          <w:szCs w:val="18"/>
          <w:lang w:val="ro-RO"/>
        </w:rPr>
        <w:tab/>
        <w:t>Educa</w:t>
      </w:r>
      <w:r w:rsidRPr="006A401C">
        <w:rPr>
          <w:rFonts w:ascii="Times New Roman" w:hAnsi="Times New Roman" w:cs="Times New Roman"/>
          <w:sz w:val="18"/>
          <w:szCs w:val="18"/>
          <w:lang w:val="ro-RO"/>
        </w:rPr>
        <w:t>ție pentru Toți</w:t>
      </w:r>
      <w:r w:rsidR="00A134C3" w:rsidRPr="006A401C">
        <w:rPr>
          <w:rFonts w:ascii="Times New Roman" w:hAnsi="Times New Roman" w:cs="Times New Roman"/>
          <w:sz w:val="18"/>
          <w:szCs w:val="18"/>
          <w:lang w:val="ro-RO"/>
        </w:rPr>
        <w:t>/</w:t>
      </w:r>
      <w:r w:rsidRPr="006A401C">
        <w:rPr>
          <w:rFonts w:ascii="Times New Roman" w:hAnsi="Times New Roman" w:cs="Times New Roman"/>
          <w:sz w:val="18"/>
          <w:szCs w:val="18"/>
          <w:lang w:val="ro-RO"/>
        </w:rPr>
        <w:t>I</w:t>
      </w:r>
      <w:r w:rsidR="00A134C3" w:rsidRPr="006A401C">
        <w:rPr>
          <w:rFonts w:ascii="Times New Roman" w:hAnsi="Times New Roman" w:cs="Times New Roman"/>
          <w:sz w:val="18"/>
          <w:szCs w:val="18"/>
          <w:lang w:val="ro-RO"/>
        </w:rPr>
        <w:t>ni</w:t>
      </w:r>
      <w:r w:rsidRPr="006A401C">
        <w:rPr>
          <w:rFonts w:ascii="Times New Roman" w:hAnsi="Times New Roman" w:cs="Times New Roman"/>
          <w:sz w:val="18"/>
          <w:szCs w:val="18"/>
          <w:lang w:val="ro-RO"/>
        </w:rPr>
        <w:t>țiativă cu aplicare rapidă</w:t>
      </w:r>
    </w:p>
    <w:p w:rsidR="00A134C3" w:rsidRPr="006A401C" w:rsidRDefault="007819DB"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BEI</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Banca Europeană de Investiții</w:t>
      </w:r>
    </w:p>
    <w:p w:rsidR="00A134C3" w:rsidRPr="006A401C" w:rsidRDefault="004872D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IEVP</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Instrumentul European de Vecinătate și Parteneriat</w:t>
      </w:r>
    </w:p>
    <w:p w:rsidR="00A134C3" w:rsidRPr="006A401C" w:rsidRDefault="004872D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PSRE</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Programul de stabilizare și relansare economică</w:t>
      </w:r>
    </w:p>
    <w:p w:rsidR="00A134C3" w:rsidRPr="006A401C" w:rsidRDefault="004872D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UE</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Uniunea Europeană</w:t>
      </w:r>
    </w:p>
    <w:p w:rsidR="00A134C3" w:rsidRPr="006A401C" w:rsidRDefault="004872D5" w:rsidP="004872D5">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ISD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Investiții străine directe</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FLEG</w:t>
      </w:r>
      <w:r w:rsidR="00A134C3" w:rsidRPr="006A401C">
        <w:rPr>
          <w:rFonts w:ascii="Times New Roman" w:hAnsi="Times New Roman" w:cs="Times New Roman"/>
          <w:sz w:val="18"/>
          <w:szCs w:val="18"/>
          <w:lang w:val="ro-RO"/>
        </w:rPr>
        <w:tab/>
      </w:r>
      <w:r w:rsidR="00E0029F" w:rsidRPr="006A401C">
        <w:rPr>
          <w:rFonts w:ascii="Times New Roman" w:hAnsi="Times New Roman" w:cs="Times New Roman"/>
          <w:sz w:val="18"/>
          <w:szCs w:val="18"/>
          <w:lang w:val="ro-RO"/>
        </w:rPr>
        <w:t>Aplicarea legislației forestiere și guvernarea</w:t>
      </w:r>
    </w:p>
    <w:p w:rsidR="00A134C3" w:rsidRPr="006A401C" w:rsidRDefault="00E0029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AF</w:t>
      </w:r>
      <w:r w:rsidRPr="006A401C">
        <w:rPr>
          <w:rFonts w:ascii="Times New Roman" w:hAnsi="Times New Roman" w:cs="Times New Roman"/>
          <w:sz w:val="18"/>
          <w:szCs w:val="18"/>
          <w:lang w:val="ro-RO"/>
        </w:rPr>
        <w:tab/>
        <w:t>An financiar</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GA</w:t>
      </w:r>
      <w:r w:rsidR="006F7BE0" w:rsidRPr="006A401C">
        <w:rPr>
          <w:rFonts w:ascii="Times New Roman" w:hAnsi="Times New Roman" w:cs="Times New Roman"/>
          <w:sz w:val="18"/>
          <w:szCs w:val="18"/>
          <w:lang w:val="ro-RO"/>
        </w:rPr>
        <w:t>C</w:t>
      </w:r>
      <w:r w:rsidR="006F7BE0" w:rsidRPr="006A401C">
        <w:rPr>
          <w:rFonts w:ascii="Times New Roman" w:hAnsi="Times New Roman" w:cs="Times New Roman"/>
          <w:sz w:val="18"/>
          <w:szCs w:val="18"/>
          <w:lang w:val="ro-RO"/>
        </w:rPr>
        <w:tab/>
        <w:t>Guvernanță și anti-corupție</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PIB</w:t>
      </w:r>
      <w:r w:rsidRPr="006A401C">
        <w:rPr>
          <w:rFonts w:ascii="Times New Roman" w:hAnsi="Times New Roman" w:cs="Times New Roman"/>
          <w:sz w:val="18"/>
          <w:szCs w:val="18"/>
          <w:lang w:val="ro-RO"/>
        </w:rPr>
        <w:tab/>
        <w:t>Produs intern brut</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MGM</w:t>
      </w:r>
      <w:r w:rsidRPr="006A401C">
        <w:rPr>
          <w:rFonts w:ascii="Times New Roman" w:hAnsi="Times New Roman" w:cs="Times New Roman"/>
          <w:sz w:val="18"/>
          <w:szCs w:val="18"/>
          <w:lang w:val="ro-RO"/>
        </w:rPr>
        <w:tab/>
        <w:t>Mecanismul Global de Mediu</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GHG</w:t>
      </w:r>
      <w:r w:rsidRPr="006A401C">
        <w:rPr>
          <w:rFonts w:ascii="Times New Roman" w:hAnsi="Times New Roman" w:cs="Times New Roman"/>
          <w:sz w:val="18"/>
          <w:szCs w:val="18"/>
          <w:lang w:val="ro-RO"/>
        </w:rPr>
        <w:tab/>
        <w:t>Gaze de seră</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TIC</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Tehnologia Informației și Comunicațiilor</w:t>
      </w:r>
    </w:p>
    <w:p w:rsidR="00A134C3" w:rsidRPr="006A401C" w:rsidRDefault="006F7BE0"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AID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Asociația Internațională pentru Dezvoltare</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GIE</w:t>
      </w:r>
      <w:r w:rsidRPr="006A401C">
        <w:rPr>
          <w:rFonts w:ascii="Times New Roman" w:hAnsi="Times New Roman" w:cs="Times New Roman"/>
          <w:sz w:val="18"/>
          <w:szCs w:val="18"/>
          <w:lang w:val="ro-RO"/>
        </w:rPr>
        <w:tab/>
        <w:t>Grupul Independent de Evaluare</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CFI</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Corporația Financiară Internațională</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SIRF</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Standarde Internaționale de Raportare Financiară</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FMI</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Fondul Monetar Internațional</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KfW</w:t>
      </w:r>
      <w:r w:rsidRPr="006A401C">
        <w:rPr>
          <w:rFonts w:ascii="Times New Roman" w:hAnsi="Times New Roman" w:cs="Times New Roman"/>
          <w:sz w:val="18"/>
          <w:szCs w:val="18"/>
          <w:lang w:val="ro-RO"/>
        </w:rPr>
        <w:tab/>
        <w:t>KfW Entwicklungsbank</w:t>
      </w:r>
    </w:p>
    <w:p w:rsidR="00A134C3" w:rsidRPr="006A401C" w:rsidRDefault="00CF52C4"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CFM</w:t>
      </w:r>
      <w:r w:rsidRPr="006A401C">
        <w:rPr>
          <w:rFonts w:ascii="Times New Roman" w:hAnsi="Times New Roman" w:cs="Times New Roman"/>
          <w:sz w:val="18"/>
          <w:szCs w:val="18"/>
          <w:lang w:val="ro-RO"/>
        </w:rPr>
        <w:tab/>
        <w:t>Cercetarea forței muncii</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lastRenderedPageBreak/>
        <w:t>LSO</w:t>
      </w:r>
      <w:r w:rsidRPr="006A401C">
        <w:rPr>
          <w:rFonts w:ascii="Times New Roman" w:hAnsi="Times New Roman" w:cs="Times New Roman"/>
          <w:sz w:val="18"/>
          <w:szCs w:val="18"/>
          <w:lang w:val="ro-RO"/>
        </w:rPr>
        <w:tab/>
        <w:t>Legea privind statistica oficială</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MCC</w:t>
      </w:r>
      <w:r w:rsidRPr="006A401C">
        <w:rPr>
          <w:rFonts w:ascii="Times New Roman" w:hAnsi="Times New Roman" w:cs="Times New Roman"/>
          <w:sz w:val="18"/>
          <w:szCs w:val="18"/>
          <w:lang w:val="ro-RO"/>
        </w:rPr>
        <w:tab/>
      </w:r>
      <w:r w:rsidR="00621713" w:rsidRPr="006A401C">
        <w:rPr>
          <w:rFonts w:ascii="Times New Roman" w:hAnsi="Times New Roman" w:cs="Times New Roman"/>
          <w:sz w:val="18"/>
          <w:szCs w:val="18"/>
          <w:lang w:val="ro-RO"/>
        </w:rPr>
        <w:t>Corporația Provocările Mileniului</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ODM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Obiectiv de dezvoltare al mileniului</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MDL</w:t>
      </w:r>
      <w:r w:rsidRPr="006A401C">
        <w:rPr>
          <w:rFonts w:ascii="Times New Roman" w:hAnsi="Times New Roman" w:cs="Times New Roman"/>
          <w:sz w:val="18"/>
          <w:szCs w:val="18"/>
          <w:lang w:val="ro-RO"/>
        </w:rPr>
        <w:tab/>
        <w:t>Leu moldovenesc</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FFMD</w:t>
      </w:r>
      <w:r w:rsidRPr="006A401C">
        <w:rPr>
          <w:rFonts w:ascii="Times New Roman" w:hAnsi="Times New Roman" w:cs="Times New Roman"/>
          <w:sz w:val="18"/>
          <w:szCs w:val="18"/>
          <w:lang w:val="ro-RO"/>
        </w:rPr>
        <w:tab/>
        <w:t>Fond fiduciar multi-donator</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AMGI</w:t>
      </w:r>
      <w:r w:rsidRPr="006A401C">
        <w:rPr>
          <w:rFonts w:ascii="Times New Roman" w:hAnsi="Times New Roman" w:cs="Times New Roman"/>
          <w:sz w:val="18"/>
          <w:szCs w:val="18"/>
          <w:lang w:val="ro-RO"/>
        </w:rPr>
        <w:tab/>
        <w:t>Agenția Multilaterală pentru Garantarea Investițiilor</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FISM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Fondul de Investiții Sociale din Moldova</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BNM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Banca Națională a Moldovei</w:t>
      </w:r>
    </w:p>
    <w:p w:rsidR="00A134C3"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BNS</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Biroul Național de Statistică</w:t>
      </w:r>
    </w:p>
    <w:p w:rsidR="009B2574" w:rsidRPr="006A401C" w:rsidRDefault="0062171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BNT</w:t>
      </w:r>
      <w:r w:rsidR="009B2574"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Boală netransmisibilă</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NE</w:t>
      </w:r>
      <w:r w:rsidR="000D4EE6" w:rsidRPr="006A401C">
        <w:rPr>
          <w:rFonts w:ascii="Times New Roman" w:hAnsi="Times New Roman" w:cs="Times New Roman"/>
          <w:sz w:val="18"/>
          <w:szCs w:val="18"/>
          <w:lang w:val="ro-RO"/>
        </w:rPr>
        <w:t>AF</w:t>
      </w:r>
      <w:r w:rsidRPr="006A401C">
        <w:rPr>
          <w:rFonts w:ascii="Times New Roman" w:hAnsi="Times New Roman" w:cs="Times New Roman"/>
          <w:sz w:val="18"/>
          <w:szCs w:val="18"/>
          <w:lang w:val="ro-RO"/>
        </w:rPr>
        <w:tab/>
        <w:t>N</w:t>
      </w:r>
      <w:r w:rsidR="000D4EE6" w:rsidRPr="006A401C">
        <w:rPr>
          <w:rFonts w:ascii="Times New Roman" w:hAnsi="Times New Roman" w:cs="Times New Roman"/>
          <w:sz w:val="18"/>
          <w:szCs w:val="18"/>
          <w:lang w:val="ro-RO"/>
        </w:rPr>
        <w:t>u în educație, angajare sau formare</w:t>
      </w:r>
    </w:p>
    <w:p w:rsidR="00A134C3" w:rsidRPr="006A401C" w:rsidRDefault="000D4EE6"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CNAM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Compania Națională de Asigurări în Medicină</w:t>
      </w:r>
    </w:p>
    <w:p w:rsidR="00A134C3" w:rsidRPr="006A401C" w:rsidRDefault="000D4EE6"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CNP</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Credite neperformante</w:t>
      </w:r>
    </w:p>
    <w:p w:rsidR="00A134C3" w:rsidRPr="006A401C" w:rsidRDefault="000D4EE6"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SSN</w:t>
      </w:r>
      <w:r w:rsidRPr="006A401C">
        <w:rPr>
          <w:rFonts w:ascii="Times New Roman" w:hAnsi="Times New Roman" w:cs="Times New Roman"/>
          <w:sz w:val="18"/>
          <w:szCs w:val="18"/>
          <w:lang w:val="ro-RO"/>
        </w:rPr>
        <w:tab/>
        <w:t>Sistem statistic național</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OECD</w:t>
      </w:r>
      <w:r w:rsidRPr="006A401C">
        <w:rPr>
          <w:rFonts w:ascii="Times New Roman" w:hAnsi="Times New Roman" w:cs="Times New Roman"/>
          <w:sz w:val="18"/>
          <w:szCs w:val="18"/>
          <w:lang w:val="ro-RO"/>
        </w:rPr>
        <w:tab/>
        <w:t>Organiza</w:t>
      </w:r>
      <w:r w:rsidR="00DF7D22" w:rsidRPr="006A401C">
        <w:rPr>
          <w:rFonts w:ascii="Times New Roman" w:hAnsi="Times New Roman" w:cs="Times New Roman"/>
          <w:sz w:val="18"/>
          <w:szCs w:val="18"/>
          <w:lang w:val="ro-RO"/>
        </w:rPr>
        <w:t>ția pentru Cooperare Economică și Dezvoltare</w:t>
      </w:r>
    </w:p>
    <w:p w:rsidR="00A134C3" w:rsidRPr="006A401C" w:rsidRDefault="00252BE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CPRF</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Cheltuieli publice și responsabilitate financiară</w:t>
      </w:r>
    </w:p>
    <w:p w:rsidR="00A134C3" w:rsidRPr="006A401C" w:rsidRDefault="00252BE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ACP</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Analiza cheltuielilor publice</w:t>
      </w:r>
    </w:p>
    <w:p w:rsidR="00A134C3" w:rsidRPr="006A401C" w:rsidRDefault="00252BE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MFP</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Managementul finanțelor publice</w:t>
      </w:r>
    </w:p>
    <w:p w:rsidR="002A0ADA" w:rsidRPr="006A401C" w:rsidRDefault="00DA790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PGS</w:t>
      </w:r>
      <w:r w:rsidR="002A0ADA" w:rsidRPr="006A401C">
        <w:rPr>
          <w:rFonts w:ascii="Times New Roman" w:hAnsi="Times New Roman" w:cs="Times New Roman"/>
          <w:sz w:val="18"/>
          <w:szCs w:val="18"/>
          <w:lang w:val="ro-RO"/>
        </w:rPr>
        <w:tab/>
        <w:t>Public</w:t>
      </w:r>
      <w:r w:rsidRPr="006A401C">
        <w:rPr>
          <w:rFonts w:ascii="Times New Roman" w:hAnsi="Times New Roman" w:cs="Times New Roman"/>
          <w:sz w:val="18"/>
          <w:szCs w:val="18"/>
          <w:lang w:val="ro-RO"/>
        </w:rPr>
        <w:t>ă și garantată de stat</w:t>
      </w:r>
    </w:p>
    <w:p w:rsidR="00A134C3" w:rsidRPr="006A401C" w:rsidRDefault="00DA790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PPC</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Paritatea puterii de cumpărare</w:t>
      </w:r>
    </w:p>
    <w:p w:rsidR="00474192" w:rsidRPr="006A401C" w:rsidRDefault="00DA790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PPP</w:t>
      </w:r>
      <w:r w:rsidRPr="006A401C">
        <w:rPr>
          <w:rFonts w:ascii="Times New Roman" w:hAnsi="Times New Roman" w:cs="Times New Roman"/>
          <w:sz w:val="18"/>
          <w:szCs w:val="18"/>
          <w:lang w:val="ro-RO"/>
        </w:rPr>
        <w:tab/>
        <w:t>Parteneriate publice-private</w:t>
      </w:r>
    </w:p>
    <w:p w:rsidR="00A134C3" w:rsidRPr="006A401C" w:rsidRDefault="00DA790F"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CSRS</w:t>
      </w:r>
      <w:r w:rsidRPr="006A401C">
        <w:rPr>
          <w:rFonts w:ascii="Times New Roman" w:hAnsi="Times New Roman" w:cs="Times New Roman"/>
          <w:sz w:val="18"/>
          <w:szCs w:val="18"/>
          <w:lang w:val="ro-RO"/>
        </w:rPr>
        <w:tab/>
        <w:t>Credit pentru susținerea reducerii sărăciei</w:t>
      </w:r>
    </w:p>
    <w:p w:rsidR="00A134C3" w:rsidRPr="006A401C" w:rsidRDefault="003A59C8"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SP</w:t>
      </w:r>
      <w:r w:rsidRPr="006A401C">
        <w:rPr>
          <w:rFonts w:ascii="Times New Roman" w:hAnsi="Times New Roman" w:cs="Times New Roman"/>
          <w:sz w:val="18"/>
          <w:szCs w:val="18"/>
          <w:lang w:val="ro-RO"/>
        </w:rPr>
        <w:tab/>
        <w:t>Solicitare de propuneri</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PISR</w:t>
      </w:r>
      <w:r w:rsidR="00A134C3" w:rsidRPr="006A401C">
        <w:rPr>
          <w:rFonts w:ascii="Times New Roman" w:hAnsi="Times New Roman" w:cs="Times New Roman"/>
          <w:sz w:val="18"/>
          <w:szCs w:val="18"/>
          <w:lang w:val="ro-RO"/>
        </w:rPr>
        <w:tab/>
      </w:r>
      <w:r w:rsidR="003A59C8" w:rsidRPr="006A401C">
        <w:rPr>
          <w:rFonts w:ascii="Times New Roman" w:hAnsi="Times New Roman" w:cs="Times New Roman"/>
          <w:sz w:val="18"/>
          <w:szCs w:val="18"/>
          <w:lang w:val="ro-RO"/>
        </w:rPr>
        <w:t>Proiectul investiții și servicii rurale</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R</w:t>
      </w:r>
      <w:r w:rsidR="00845585" w:rsidRPr="006A401C">
        <w:rPr>
          <w:rFonts w:ascii="Times New Roman" w:hAnsi="Times New Roman" w:cs="Times New Roman"/>
          <w:sz w:val="18"/>
          <w:szCs w:val="18"/>
          <w:lang w:val="ro-RO"/>
        </w:rPr>
        <w:t>RSC</w:t>
      </w:r>
      <w:r w:rsidRPr="006A401C">
        <w:rPr>
          <w:rFonts w:ascii="Times New Roman" w:hAnsi="Times New Roman" w:cs="Times New Roman"/>
          <w:sz w:val="18"/>
          <w:szCs w:val="18"/>
          <w:lang w:val="ro-RO"/>
        </w:rPr>
        <w:tab/>
        <w:t>R</w:t>
      </w:r>
      <w:r w:rsidR="003A59C8" w:rsidRPr="006A401C">
        <w:rPr>
          <w:rFonts w:ascii="Times New Roman" w:hAnsi="Times New Roman" w:cs="Times New Roman"/>
          <w:sz w:val="18"/>
          <w:szCs w:val="18"/>
          <w:lang w:val="ro-RO"/>
        </w:rPr>
        <w:t>aport privind respectarea standardelor și codurilor</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Sida</w:t>
      </w:r>
      <w:r w:rsidRPr="006A401C">
        <w:rPr>
          <w:rFonts w:ascii="Times New Roman" w:hAnsi="Times New Roman" w:cs="Times New Roman"/>
          <w:sz w:val="18"/>
          <w:szCs w:val="18"/>
          <w:lang w:val="ro-RO"/>
        </w:rPr>
        <w:tab/>
      </w:r>
      <w:r w:rsidR="00845585" w:rsidRPr="006A401C">
        <w:rPr>
          <w:rFonts w:ascii="Times New Roman" w:hAnsi="Times New Roman" w:cs="Times New Roman"/>
          <w:sz w:val="18"/>
          <w:szCs w:val="18"/>
          <w:lang w:val="ro-RO"/>
        </w:rPr>
        <w:t>Agenția Suedeză pentru Cooperare și Dezvoltare Internațională</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IMM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Întreprinderi mici și mijlocii</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AT</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Asistență tehnică</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FF</w:t>
      </w:r>
      <w:r w:rsidRPr="006A401C">
        <w:rPr>
          <w:rFonts w:ascii="Times New Roman" w:hAnsi="Times New Roman" w:cs="Times New Roman"/>
          <w:sz w:val="18"/>
          <w:szCs w:val="18"/>
          <w:lang w:val="ro-RO"/>
        </w:rPr>
        <w:tab/>
        <w:t>Fond fiduciar</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ASD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Asistență socială direcționată</w:t>
      </w:r>
    </w:p>
    <w:p w:rsidR="00A134C3" w:rsidRPr="006A401C" w:rsidRDefault="00845585"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PNUD</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Programul Națiunilor Unite pentru Dezvoltare</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UNICEF</w:t>
      </w:r>
      <w:r w:rsidRPr="006A401C">
        <w:rPr>
          <w:rFonts w:ascii="Times New Roman" w:hAnsi="Times New Roman" w:cs="Times New Roman"/>
          <w:sz w:val="18"/>
          <w:szCs w:val="18"/>
          <w:lang w:val="ro-RO"/>
        </w:rPr>
        <w:tab/>
      </w:r>
      <w:r w:rsidR="00845585" w:rsidRPr="006A401C">
        <w:rPr>
          <w:rFonts w:ascii="Times New Roman" w:hAnsi="Times New Roman" w:cs="Times New Roman"/>
          <w:sz w:val="18"/>
          <w:szCs w:val="18"/>
          <w:lang w:val="ro-RO"/>
        </w:rPr>
        <w:t>Fondul Națiunilor Unite pentru Copii</w:t>
      </w:r>
    </w:p>
    <w:p w:rsidR="00A134C3" w:rsidRPr="006A401C" w:rsidRDefault="00A134C3"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USAID</w:t>
      </w:r>
      <w:r w:rsidRPr="006A401C">
        <w:rPr>
          <w:rFonts w:ascii="Times New Roman" w:hAnsi="Times New Roman" w:cs="Times New Roman"/>
          <w:sz w:val="18"/>
          <w:szCs w:val="18"/>
          <w:lang w:val="ro-RO"/>
        </w:rPr>
        <w:tab/>
      </w:r>
      <w:r w:rsidR="00DA790D" w:rsidRPr="006A401C">
        <w:rPr>
          <w:rFonts w:ascii="Times New Roman" w:hAnsi="Times New Roman" w:cs="Times New Roman"/>
          <w:sz w:val="18"/>
          <w:szCs w:val="18"/>
          <w:lang w:val="ro-RO"/>
        </w:rPr>
        <w:t>Agenția Statelor Unite pentru Dezvoltare Internațională</w:t>
      </w:r>
    </w:p>
    <w:p w:rsidR="00474192" w:rsidRPr="006A401C" w:rsidRDefault="00DA790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BM</w:t>
      </w:r>
      <w:r w:rsidRPr="006A401C">
        <w:rPr>
          <w:rFonts w:ascii="Times New Roman" w:hAnsi="Times New Roman" w:cs="Times New Roman"/>
          <w:sz w:val="18"/>
          <w:szCs w:val="18"/>
          <w:lang w:val="ro-RO"/>
        </w:rPr>
        <w:tab/>
        <w:t>Banca Mondială</w:t>
      </w:r>
    </w:p>
    <w:p w:rsidR="00A134C3" w:rsidRPr="006A401C" w:rsidRDefault="00DA790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GBM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Grupul Băncii Mondiale</w:t>
      </w:r>
    </w:p>
    <w:p w:rsidR="00A134C3" w:rsidRPr="006A401C" w:rsidRDefault="00DA790D" w:rsidP="00A134C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FEM</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Forumul economic mondial</w:t>
      </w:r>
    </w:p>
    <w:p w:rsidR="008875C0" w:rsidRPr="006A401C" w:rsidRDefault="00DA790D" w:rsidP="00A10083">
      <w:pPr>
        <w:spacing w:after="40" w:line="240" w:lineRule="auto"/>
        <w:ind w:left="900" w:hanging="900"/>
        <w:rPr>
          <w:rFonts w:ascii="Times New Roman" w:hAnsi="Times New Roman" w:cs="Times New Roman"/>
          <w:sz w:val="18"/>
          <w:szCs w:val="18"/>
          <w:lang w:val="ro-RO"/>
        </w:rPr>
      </w:pPr>
      <w:r w:rsidRPr="006A401C">
        <w:rPr>
          <w:rFonts w:ascii="Times New Roman" w:hAnsi="Times New Roman" w:cs="Times New Roman"/>
          <w:sz w:val="18"/>
          <w:szCs w:val="18"/>
          <w:lang w:val="ro-RO"/>
        </w:rPr>
        <w:t>OMS</w:t>
      </w:r>
      <w:r w:rsidR="00A134C3" w:rsidRPr="006A401C">
        <w:rPr>
          <w:rFonts w:ascii="Times New Roman" w:hAnsi="Times New Roman" w:cs="Times New Roman"/>
          <w:sz w:val="18"/>
          <w:szCs w:val="18"/>
          <w:lang w:val="ro-RO"/>
        </w:rPr>
        <w:tab/>
      </w:r>
      <w:r w:rsidRPr="006A401C">
        <w:rPr>
          <w:rFonts w:ascii="Times New Roman" w:hAnsi="Times New Roman" w:cs="Times New Roman"/>
          <w:sz w:val="18"/>
          <w:szCs w:val="18"/>
          <w:lang w:val="ro-RO"/>
        </w:rPr>
        <w:t>Organizația Mondială a Sănătății</w:t>
      </w:r>
    </w:p>
    <w:p w:rsidR="008875C0" w:rsidRPr="006A401C" w:rsidRDefault="008875C0" w:rsidP="008875C0">
      <w:pPr>
        <w:rPr>
          <w:rFonts w:ascii="Times New Roman" w:hAnsi="Times New Roman" w:cs="Times New Roman"/>
          <w:b/>
          <w:u w:val="single"/>
          <w:lang w:val="ro-RO" w:bidi="en-US"/>
        </w:rPr>
        <w:sectPr w:rsidR="008875C0" w:rsidRPr="006A401C" w:rsidSect="008875C0">
          <w:type w:val="continuous"/>
          <w:pgSz w:w="12240" w:h="15840" w:code="1"/>
          <w:pgMar w:top="1440" w:right="1440" w:bottom="1440" w:left="1440" w:header="708" w:footer="708" w:gutter="0"/>
          <w:pgNumType w:fmt="lowerRoman"/>
          <w:cols w:num="2" w:space="90"/>
          <w:docGrid w:linePitch="360"/>
        </w:sectPr>
      </w:pPr>
    </w:p>
    <w:p w:rsidR="00501FC1" w:rsidRPr="006A401C" w:rsidRDefault="00425939" w:rsidP="008704BD">
      <w:pPr>
        <w:spacing w:after="0" w:line="240" w:lineRule="auto"/>
        <w:jc w:val="center"/>
        <w:rPr>
          <w:rFonts w:ascii="Times New Roman" w:hAnsi="Times New Roman" w:cs="Times New Roman"/>
          <w:b/>
          <w:lang w:val="ro-RO" w:bidi="en-US"/>
        </w:rPr>
      </w:pPr>
      <w:r w:rsidRPr="006A401C">
        <w:rPr>
          <w:rFonts w:ascii="Times New Roman" w:hAnsi="Times New Roman" w:cs="Times New Roman"/>
          <w:b/>
          <w:lang w:val="ro-RO" w:bidi="en-US"/>
        </w:rPr>
        <w:lastRenderedPageBreak/>
        <w:t>Echipa Grupului Băncii Mondiale</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704BD" w:rsidRPr="006A401C" w:rsidTr="008704BD">
        <w:trPr>
          <w:jc w:val="center"/>
        </w:trPr>
        <w:tc>
          <w:tcPr>
            <w:tcW w:w="4680" w:type="dxa"/>
          </w:tcPr>
          <w:p w:rsidR="008704BD" w:rsidRPr="006A401C" w:rsidRDefault="00425939" w:rsidP="00C90579">
            <w:pPr>
              <w:jc w:val="center"/>
              <w:rPr>
                <w:rFonts w:ascii="Times New Roman" w:hAnsi="Times New Roman"/>
                <w:lang w:val="ro-RO" w:bidi="en-US"/>
              </w:rPr>
            </w:pPr>
            <w:r w:rsidRPr="006A401C">
              <w:rPr>
                <w:rFonts w:ascii="Times New Roman" w:hAnsi="Times New Roman"/>
                <w:u w:val="single"/>
                <w:lang w:val="ro-RO" w:bidi="en-US"/>
              </w:rPr>
              <w:t>Banca Mondială</w:t>
            </w:r>
          </w:p>
        </w:tc>
        <w:tc>
          <w:tcPr>
            <w:tcW w:w="4680" w:type="dxa"/>
          </w:tcPr>
          <w:p w:rsidR="008704BD" w:rsidRPr="006A401C" w:rsidRDefault="00425939" w:rsidP="008704BD">
            <w:pPr>
              <w:jc w:val="center"/>
              <w:rPr>
                <w:rFonts w:ascii="Times New Roman" w:hAnsi="Times New Roman"/>
                <w:lang w:val="ro-RO" w:bidi="en-US"/>
              </w:rPr>
            </w:pPr>
            <w:r w:rsidRPr="006A401C">
              <w:rPr>
                <w:rFonts w:ascii="Times New Roman" w:hAnsi="Times New Roman"/>
                <w:u w:val="single"/>
                <w:lang w:val="ro-RO" w:bidi="en-US"/>
              </w:rPr>
              <w:t>C</w:t>
            </w:r>
            <w:r w:rsidR="00C0144B" w:rsidRPr="006A401C">
              <w:rPr>
                <w:rFonts w:ascii="Times New Roman" w:hAnsi="Times New Roman"/>
                <w:u w:val="single"/>
                <w:lang w:val="ro-RO" w:bidi="en-US"/>
              </w:rPr>
              <w:t xml:space="preserve">orporația </w:t>
            </w:r>
            <w:r w:rsidRPr="006A401C">
              <w:rPr>
                <w:rFonts w:ascii="Times New Roman" w:hAnsi="Times New Roman"/>
                <w:u w:val="single"/>
                <w:lang w:val="ro-RO" w:bidi="en-US"/>
              </w:rPr>
              <w:t>F</w:t>
            </w:r>
            <w:r w:rsidR="00C0144B" w:rsidRPr="006A401C">
              <w:rPr>
                <w:rFonts w:ascii="Times New Roman" w:hAnsi="Times New Roman"/>
                <w:u w:val="single"/>
                <w:lang w:val="ro-RO" w:bidi="en-US"/>
              </w:rPr>
              <w:t xml:space="preserve">inanciară </w:t>
            </w:r>
            <w:r w:rsidRPr="006A401C">
              <w:rPr>
                <w:rFonts w:ascii="Times New Roman" w:hAnsi="Times New Roman"/>
                <w:u w:val="single"/>
                <w:lang w:val="ro-RO" w:bidi="en-US"/>
              </w:rPr>
              <w:t>I</w:t>
            </w:r>
            <w:r w:rsidR="00C0144B" w:rsidRPr="006A401C">
              <w:rPr>
                <w:rFonts w:ascii="Times New Roman" w:hAnsi="Times New Roman"/>
                <w:u w:val="single"/>
                <w:lang w:val="ro-RO" w:bidi="en-US"/>
              </w:rPr>
              <w:t>nternațională</w:t>
            </w:r>
          </w:p>
        </w:tc>
      </w:tr>
    </w:tbl>
    <w:p w:rsidR="00501FC1" w:rsidRPr="006A401C" w:rsidRDefault="00501FC1" w:rsidP="008704BD">
      <w:pPr>
        <w:spacing w:after="0"/>
        <w:rPr>
          <w:rFonts w:ascii="Times New Roman" w:hAnsi="Times New Roman" w:cs="Times New Roman"/>
          <w:sz w:val="8"/>
          <w:szCs w:val="8"/>
          <w:u w:val="single"/>
          <w:lang w:val="ro-RO" w:bidi="en-US"/>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3240"/>
        <w:gridCol w:w="1800"/>
        <w:gridCol w:w="2340"/>
      </w:tblGrid>
      <w:tr w:rsidR="00501FC1" w:rsidRPr="006A401C" w:rsidTr="008704BD">
        <w:tc>
          <w:tcPr>
            <w:tcW w:w="1980" w:type="dxa"/>
          </w:tcPr>
          <w:p w:rsidR="00501FC1" w:rsidRPr="006A401C" w:rsidRDefault="00501FC1" w:rsidP="00FD06C8">
            <w:pPr>
              <w:rPr>
                <w:rFonts w:ascii="Times New Roman" w:hAnsi="Times New Roman"/>
                <w:lang w:val="ro-RO"/>
              </w:rPr>
            </w:pPr>
            <w:r w:rsidRPr="006A401C">
              <w:rPr>
                <w:rFonts w:ascii="Times New Roman" w:hAnsi="Times New Roman"/>
                <w:lang w:val="ro-RO"/>
              </w:rPr>
              <w:t>Vice</w:t>
            </w:r>
            <w:r w:rsidR="00425939" w:rsidRPr="006A401C">
              <w:rPr>
                <w:rFonts w:ascii="Times New Roman" w:hAnsi="Times New Roman"/>
                <w:lang w:val="ro-RO"/>
              </w:rPr>
              <w:t>președinte</w:t>
            </w:r>
          </w:p>
        </w:tc>
        <w:tc>
          <w:tcPr>
            <w:tcW w:w="3240" w:type="dxa"/>
          </w:tcPr>
          <w:p w:rsidR="00501FC1" w:rsidRPr="006A401C" w:rsidRDefault="00F275B8" w:rsidP="00FD06C8">
            <w:pPr>
              <w:rPr>
                <w:rFonts w:ascii="Times New Roman" w:hAnsi="Times New Roman"/>
                <w:lang w:val="ro-RO"/>
              </w:rPr>
            </w:pPr>
            <w:r w:rsidRPr="006A401C">
              <w:rPr>
                <w:rFonts w:ascii="Times New Roman" w:hAnsi="Times New Roman"/>
                <w:lang w:val="ro-RO"/>
              </w:rPr>
              <w:t>Laura Frigenti</w:t>
            </w:r>
          </w:p>
        </w:tc>
        <w:tc>
          <w:tcPr>
            <w:tcW w:w="1800" w:type="dxa"/>
          </w:tcPr>
          <w:p w:rsidR="00501FC1" w:rsidRPr="006A401C" w:rsidRDefault="00501FC1" w:rsidP="00FD06C8">
            <w:pPr>
              <w:rPr>
                <w:rFonts w:ascii="Times New Roman" w:hAnsi="Times New Roman"/>
                <w:lang w:val="ro-RO"/>
              </w:rPr>
            </w:pPr>
            <w:r w:rsidRPr="006A401C">
              <w:rPr>
                <w:rFonts w:ascii="Times New Roman" w:hAnsi="Times New Roman"/>
                <w:lang w:val="ro-RO"/>
              </w:rPr>
              <w:t>Vice</w:t>
            </w:r>
            <w:r w:rsidR="00425939" w:rsidRPr="006A401C">
              <w:rPr>
                <w:rFonts w:ascii="Times New Roman" w:hAnsi="Times New Roman"/>
                <w:lang w:val="ro-RO"/>
              </w:rPr>
              <w:t>președinte</w:t>
            </w:r>
          </w:p>
        </w:tc>
        <w:tc>
          <w:tcPr>
            <w:tcW w:w="2340" w:type="dxa"/>
          </w:tcPr>
          <w:p w:rsidR="00501FC1" w:rsidRPr="006A401C" w:rsidRDefault="00501FC1" w:rsidP="00FD06C8">
            <w:pPr>
              <w:rPr>
                <w:rFonts w:ascii="Times New Roman" w:hAnsi="Times New Roman"/>
                <w:lang w:val="ro-RO"/>
              </w:rPr>
            </w:pPr>
            <w:r w:rsidRPr="006A401C">
              <w:rPr>
                <w:rFonts w:ascii="Times New Roman" w:hAnsi="Times New Roman"/>
                <w:lang w:val="ro-RO"/>
              </w:rPr>
              <w:t>Dimitris Tsitsiragos</w:t>
            </w:r>
          </w:p>
        </w:tc>
      </w:tr>
      <w:tr w:rsidR="00501FC1" w:rsidRPr="006A401C" w:rsidTr="008704BD">
        <w:tc>
          <w:tcPr>
            <w:tcW w:w="1980" w:type="dxa"/>
          </w:tcPr>
          <w:p w:rsidR="00501FC1" w:rsidRPr="006A401C" w:rsidRDefault="00425939" w:rsidP="00FD06C8">
            <w:pPr>
              <w:rPr>
                <w:rFonts w:ascii="Times New Roman" w:hAnsi="Times New Roman"/>
                <w:lang w:val="ro-RO"/>
              </w:rPr>
            </w:pPr>
            <w:r w:rsidRPr="006A401C">
              <w:rPr>
                <w:rFonts w:ascii="Times New Roman" w:hAnsi="Times New Roman"/>
                <w:lang w:val="ro-RO"/>
              </w:rPr>
              <w:t>Director regional</w:t>
            </w:r>
          </w:p>
        </w:tc>
        <w:tc>
          <w:tcPr>
            <w:tcW w:w="3240" w:type="dxa"/>
          </w:tcPr>
          <w:p w:rsidR="00501FC1" w:rsidRPr="006A401C" w:rsidRDefault="00501FC1" w:rsidP="00FD06C8">
            <w:pPr>
              <w:rPr>
                <w:rFonts w:ascii="Times New Roman" w:hAnsi="Times New Roman"/>
                <w:lang w:val="ro-RO"/>
              </w:rPr>
            </w:pPr>
            <w:r w:rsidRPr="006A401C">
              <w:rPr>
                <w:rFonts w:ascii="Times New Roman" w:hAnsi="Times New Roman"/>
                <w:lang w:val="ro-RO"/>
              </w:rPr>
              <w:t>Qimiao Fan</w:t>
            </w:r>
          </w:p>
        </w:tc>
        <w:tc>
          <w:tcPr>
            <w:tcW w:w="1800" w:type="dxa"/>
          </w:tcPr>
          <w:p w:rsidR="00501FC1" w:rsidRPr="006A401C" w:rsidRDefault="00425939" w:rsidP="00FB54B7">
            <w:pPr>
              <w:rPr>
                <w:rFonts w:ascii="Times New Roman" w:hAnsi="Times New Roman"/>
                <w:lang w:val="ro-RO"/>
              </w:rPr>
            </w:pPr>
            <w:r w:rsidRPr="006A401C">
              <w:rPr>
                <w:rFonts w:ascii="Times New Roman" w:hAnsi="Times New Roman"/>
                <w:lang w:val="ro-RO"/>
              </w:rPr>
              <w:t>Director de țară</w:t>
            </w:r>
          </w:p>
        </w:tc>
        <w:tc>
          <w:tcPr>
            <w:tcW w:w="2340" w:type="dxa"/>
          </w:tcPr>
          <w:p w:rsidR="00501FC1" w:rsidRPr="006A401C" w:rsidRDefault="00501FC1" w:rsidP="00FD06C8">
            <w:pPr>
              <w:rPr>
                <w:rFonts w:ascii="Times New Roman" w:hAnsi="Times New Roman"/>
                <w:lang w:val="ro-RO"/>
              </w:rPr>
            </w:pPr>
            <w:r w:rsidRPr="006A401C">
              <w:rPr>
                <w:rFonts w:ascii="Times New Roman" w:hAnsi="Times New Roman"/>
                <w:color w:val="000000"/>
                <w:lang w:val="ro-RO"/>
              </w:rPr>
              <w:t>Ana Maria Mihaescu</w:t>
            </w:r>
          </w:p>
        </w:tc>
      </w:tr>
      <w:tr w:rsidR="00501FC1" w:rsidRPr="006A401C" w:rsidTr="008704BD">
        <w:tc>
          <w:tcPr>
            <w:tcW w:w="1980" w:type="dxa"/>
          </w:tcPr>
          <w:p w:rsidR="00501FC1" w:rsidRPr="006A401C" w:rsidRDefault="00425939" w:rsidP="00FD06C8">
            <w:pPr>
              <w:rPr>
                <w:rFonts w:ascii="Times New Roman" w:hAnsi="Times New Roman"/>
                <w:lang w:val="ro-RO"/>
              </w:rPr>
            </w:pPr>
            <w:r w:rsidRPr="006A401C">
              <w:rPr>
                <w:rFonts w:ascii="Times New Roman" w:hAnsi="Times New Roman"/>
                <w:lang w:val="ro-RO"/>
              </w:rPr>
              <w:t>Conducători echipă</w:t>
            </w:r>
          </w:p>
        </w:tc>
        <w:tc>
          <w:tcPr>
            <w:tcW w:w="3240" w:type="dxa"/>
          </w:tcPr>
          <w:p w:rsidR="00501FC1" w:rsidRPr="006A401C" w:rsidRDefault="00501FC1" w:rsidP="00FD06C8">
            <w:pPr>
              <w:rPr>
                <w:rFonts w:ascii="Times New Roman" w:hAnsi="Times New Roman"/>
                <w:lang w:val="ro-RO"/>
              </w:rPr>
            </w:pPr>
            <w:r w:rsidRPr="006A401C">
              <w:rPr>
                <w:rFonts w:ascii="Times New Roman" w:hAnsi="Times New Roman"/>
                <w:lang w:val="ro-RO"/>
              </w:rPr>
              <w:t>Abdoulaye Seck, Carolina Odobescu</w:t>
            </w:r>
          </w:p>
        </w:tc>
        <w:tc>
          <w:tcPr>
            <w:tcW w:w="1800" w:type="dxa"/>
          </w:tcPr>
          <w:p w:rsidR="00501FC1" w:rsidRPr="006A401C" w:rsidRDefault="00425939" w:rsidP="00425939">
            <w:pPr>
              <w:rPr>
                <w:rFonts w:ascii="Times New Roman" w:hAnsi="Times New Roman"/>
                <w:lang w:val="ro-RO"/>
              </w:rPr>
            </w:pPr>
            <w:r w:rsidRPr="006A401C">
              <w:rPr>
                <w:rFonts w:ascii="Times New Roman" w:hAnsi="Times New Roman"/>
                <w:lang w:val="ro-RO"/>
              </w:rPr>
              <w:t>Conducător echipă</w:t>
            </w:r>
          </w:p>
        </w:tc>
        <w:tc>
          <w:tcPr>
            <w:tcW w:w="2340" w:type="dxa"/>
          </w:tcPr>
          <w:p w:rsidR="00501FC1" w:rsidRPr="006A401C" w:rsidRDefault="00501FC1" w:rsidP="00FD06C8">
            <w:pPr>
              <w:rPr>
                <w:rFonts w:ascii="Times New Roman" w:hAnsi="Times New Roman"/>
                <w:color w:val="000000"/>
                <w:lang w:val="ro-RO"/>
              </w:rPr>
            </w:pPr>
            <w:r w:rsidRPr="006A401C">
              <w:rPr>
                <w:rFonts w:ascii="Times New Roman" w:hAnsi="Times New Roman"/>
                <w:color w:val="000000"/>
                <w:lang w:val="ro-RO"/>
              </w:rPr>
              <w:t>Hester Marie DeCasper</w:t>
            </w:r>
          </w:p>
        </w:tc>
      </w:tr>
    </w:tbl>
    <w:p w:rsidR="00501FC1" w:rsidRPr="006A401C" w:rsidRDefault="00501FC1" w:rsidP="00501FC1">
      <w:pPr>
        <w:jc w:val="center"/>
        <w:rPr>
          <w:rFonts w:ascii="Times New Roman" w:hAnsi="Times New Roman" w:cs="Times New Roman"/>
          <w:b/>
          <w:sz w:val="18"/>
          <w:szCs w:val="18"/>
          <w:lang w:val="ro-RO"/>
        </w:rPr>
      </w:pPr>
    </w:p>
    <w:p w:rsidR="00501FC1" w:rsidRPr="006A401C" w:rsidRDefault="00AB025F" w:rsidP="00501FC1">
      <w:pPr>
        <w:jc w:val="center"/>
        <w:rPr>
          <w:rFonts w:ascii="Times New Roman" w:hAnsi="Times New Roman" w:cs="Times New Roman"/>
          <w:b/>
          <w:sz w:val="24"/>
          <w:szCs w:val="24"/>
          <w:lang w:val="ro-RO"/>
        </w:rPr>
      </w:pPr>
      <w:r w:rsidRPr="006A401C">
        <w:rPr>
          <w:rFonts w:ascii="Times New Roman" w:hAnsi="Times New Roman" w:cs="Times New Roman"/>
          <w:b/>
          <w:noProof/>
          <w:sz w:val="24"/>
          <w:szCs w:val="24"/>
          <w:lang w:val="en-US" w:eastAsia="en-US"/>
        </w:rPr>
        <mc:AlternateContent>
          <mc:Choice Requires="wps">
            <w:drawing>
              <wp:inline distT="0" distB="0" distL="0" distR="0" wp14:anchorId="6EAA6C53" wp14:editId="1B0A9D85">
                <wp:extent cx="5943600" cy="2926080"/>
                <wp:effectExtent l="0" t="0" r="19050" b="2667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6080"/>
                        </a:xfrm>
                        <a:prstGeom prst="rect">
                          <a:avLst/>
                        </a:prstGeom>
                        <a:solidFill>
                          <a:srgbClr val="FFFFFF"/>
                        </a:solidFill>
                        <a:ln w="9525">
                          <a:solidFill>
                            <a:srgbClr val="000000"/>
                          </a:solidFill>
                          <a:miter lim="800000"/>
                          <a:headEnd/>
                          <a:tailEnd/>
                        </a:ln>
                      </wps:spPr>
                      <wps:txbx>
                        <w:txbxContent>
                          <w:p w:rsidR="001E501B" w:rsidRPr="007F736F" w:rsidRDefault="001E501B" w:rsidP="008704BD">
                            <w:pPr>
                              <w:autoSpaceDE w:val="0"/>
                              <w:autoSpaceDN w:val="0"/>
                              <w:adjustRightInd w:val="0"/>
                              <w:spacing w:after="0" w:line="240" w:lineRule="auto"/>
                              <w:jc w:val="both"/>
                              <w:rPr>
                                <w:rFonts w:ascii="Times New Roman" w:hAnsi="Times New Roman" w:cs="Times New Roman"/>
                                <w:sz w:val="20"/>
                                <w:szCs w:val="20"/>
                                <w:lang w:val="ro-RO"/>
                              </w:rPr>
                            </w:pPr>
                            <w:r w:rsidRPr="007F736F">
                              <w:rPr>
                                <w:rFonts w:ascii="Times New Roman" w:hAnsi="Times New Roman" w:cs="Times New Roman"/>
                                <w:sz w:val="20"/>
                                <w:szCs w:val="20"/>
                                <w:lang w:val="ro-RO"/>
                              </w:rPr>
                              <w:t>Strategia de parteneriat cu țara (SPT) pentru AF14-17 a fost elaborată sub directiva lui Qimiao Fan, director regional, ECCU2, și Philippe Le Houérou, vicepreședintele EAC precedent. Echipa SPT de bază i-a inclus pe Abdoulaye Seck,</w:t>
                            </w:r>
                            <w:r w:rsidRPr="007F736F">
                              <w:rPr>
                                <w:rFonts w:ascii="Times New Roman" w:hAnsi="Times New Roman"/>
                                <w:color w:val="000000"/>
                                <w:sz w:val="20"/>
                                <w:szCs w:val="20"/>
                                <w:lang w:val="ro-RO"/>
                              </w:rPr>
                              <w:t xml:space="preserve"> Carolina Odobescu, Ana Maria Mihaescu,</w:t>
                            </w:r>
                            <w:r w:rsidRPr="007F736F">
                              <w:rPr>
                                <w:rFonts w:ascii="Times New Roman" w:hAnsi="Times New Roman" w:cs="Times New Roman"/>
                                <w:sz w:val="20"/>
                                <w:szCs w:val="20"/>
                                <w:lang w:val="ro-RO"/>
                              </w:rPr>
                              <w:t xml:space="preserve"> Hester Marie DeCasper, Yulia Snizhko și Faith Tempest. Contribuții și direcții strategice au fost oferite de echipa coordonatorilor de sectoare: Marius Vismantas, Alexander Pankov, Paolo Belli, Tamara Sulukhia, Ruslan Piontkivsky și Lalita Moorty. Echipa de bază SPT adresează mulțumiri pentru contribuții colegilor Menahem Prywes, Siddhartha Raja și Sarosh Sattar. Echipa de țară FMI (Nikolay </w:t>
                            </w:r>
                            <w:r w:rsidRPr="007F736F">
                              <w:rPr>
                                <w:rFonts w:ascii="Times New Roman" w:hAnsi="Times New Roman" w:cs="Times New Roman"/>
                                <w:color w:val="222222"/>
                                <w:sz w:val="20"/>
                                <w:szCs w:val="20"/>
                                <w:shd w:val="clear" w:color="auto" w:fill="FFFFFF"/>
                                <w:lang w:val="ro-RO"/>
                              </w:rPr>
                              <w:t>Gueorguiev</w:t>
                            </w:r>
                            <w:r w:rsidRPr="007F736F">
                              <w:rPr>
                                <w:rFonts w:ascii="Times New Roman" w:hAnsi="Times New Roman" w:cs="Times New Roman"/>
                                <w:sz w:val="20"/>
                                <w:szCs w:val="20"/>
                                <w:lang w:val="ro-RO"/>
                              </w:rPr>
                              <w:t xml:space="preserve">, Tokhir Mirzoev și Michael Gorbanyov) au oferit comentarii scrise și au participat la ședințele de examinare interne. Adresăm mulțumiri pentru contribuții colegilor Connie Luff, Gregory Jedrzejczak, Peter Nicholas, Alejandro Cedeno, Kevin J. Barnes, Elena Segura, Kanta Kumari Rigaud, Massimo Mastruzzi, James Stephens, Victor Sulla, Scherezad Latif, Shinya Nishimura, Rajeev Swami, Andrei Busuioc, Martin Melecky, Mariana Doina Moarcas, Sandra Sargent, Caterina Ruggeri Laderchi, </w:t>
                            </w:r>
                            <w:r>
                              <w:rPr>
                                <w:rFonts w:ascii="Times New Roman" w:hAnsi="Times New Roman" w:cs="Times New Roman"/>
                                <w:sz w:val="21"/>
                                <w:szCs w:val="21"/>
                              </w:rPr>
                              <w:t>Lidia Ceriani, Mortiz Meyer, Jose Montes, Joao Pedro Wagner De Azevedo,</w:t>
                            </w:r>
                            <w:r w:rsidRPr="007F736F">
                              <w:rPr>
                                <w:rFonts w:ascii="Times New Roman" w:hAnsi="Times New Roman" w:cs="Times New Roman"/>
                                <w:sz w:val="20"/>
                                <w:szCs w:val="20"/>
                                <w:lang w:val="ro-RO"/>
                              </w:rPr>
                              <w:t xml:space="preserve"> Mikha-Petteri Torhonen, Melissa A. Rekas, </w:t>
                            </w:r>
                            <w:r>
                              <w:rPr>
                                <w:rFonts w:ascii="Times New Roman" w:hAnsi="Times New Roman" w:cs="Times New Roman"/>
                                <w:sz w:val="20"/>
                                <w:szCs w:val="20"/>
                                <w:lang w:val="ro-RO"/>
                              </w:rPr>
                              <w:t xml:space="preserve">Uzma, Khalil, </w:t>
                            </w:r>
                            <w:r w:rsidRPr="007F736F">
                              <w:rPr>
                                <w:rFonts w:ascii="Times New Roman" w:hAnsi="Times New Roman" w:cs="Times New Roman"/>
                                <w:sz w:val="20"/>
                                <w:szCs w:val="20"/>
                                <w:lang w:val="ro-RO"/>
                              </w:rPr>
                              <w:t>Sharon Felzer, Svetlana Markova, Onur Erdem, Iryna Trach, Sophia Muradyan, Heidi Humala, Irina Ramniceanu, Andreas Schliessler, Elena Nikulina, Oleksiy Balabushko, Shilpa Pradhan, Knut Leipold, Ronnie Hammad, Rebecca Chamberlain-Creanga, Elisabeth Huybens, Sarah Michael, Sophia Georgieva, Nicolas Perrin, Arcadie Capcelea, Tatyana Leonova,  Zoran Anusic, Julia Smolyar, Felicia Pricop, Anatol Gobjila, Elena Corman, Victor Neagu, Anna Olefir, Ghenadie Cotelnic, Iaroslav Baclajanschi, Marcel Chistruga, Sandu Ghidirim, Oxana Druta, Irina Guban, Elena Kladova, Artem Kolesnikov, Elena Prodan, and Eugeniu Osmochescu. Sprijin administrativ a fost oferit de Olesya Gafurova, Ala Muntean și Valentyna Golokoz.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68pt;height:2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1uKgIAAFI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">
                <v:textbox>
                  <w:txbxContent>
                    <w:p w:rsidR="001E501B" w:rsidRPr="007F736F" w:rsidRDefault="001E501B" w:rsidP="008704BD">
                      <w:pPr>
                        <w:autoSpaceDE w:val="0"/>
                        <w:autoSpaceDN w:val="0"/>
                        <w:adjustRightInd w:val="0"/>
                        <w:spacing w:after="0" w:line="240" w:lineRule="auto"/>
                        <w:jc w:val="both"/>
                        <w:rPr>
                          <w:rFonts w:ascii="Times New Roman" w:hAnsi="Times New Roman" w:cs="Times New Roman"/>
                          <w:sz w:val="20"/>
                          <w:szCs w:val="20"/>
                          <w:lang w:val="ro-RO"/>
                        </w:rPr>
                      </w:pPr>
                      <w:r w:rsidRPr="007F736F">
                        <w:rPr>
                          <w:rFonts w:ascii="Times New Roman" w:hAnsi="Times New Roman" w:cs="Times New Roman"/>
                          <w:sz w:val="20"/>
                          <w:szCs w:val="20"/>
                          <w:lang w:val="ro-RO"/>
                        </w:rPr>
                        <w:t>Strategia de parteneriat cu țara (SPT) pentru AF14-17 a fost elaborată sub directiva lui Qimiao Fan, director regional, ECCU2, și Philippe Le Houérou, vicepreședintele EAC precedent. Echipa SPT de bază i-a inclus pe Abdoulaye Seck,</w:t>
                      </w:r>
                      <w:r w:rsidRPr="007F736F">
                        <w:rPr>
                          <w:rFonts w:ascii="Times New Roman" w:hAnsi="Times New Roman"/>
                          <w:color w:val="000000"/>
                          <w:sz w:val="20"/>
                          <w:szCs w:val="20"/>
                          <w:lang w:val="ro-RO"/>
                        </w:rPr>
                        <w:t xml:space="preserve"> Carolina Odobescu, Ana Maria Mihaescu,</w:t>
                      </w:r>
                      <w:r w:rsidRPr="007F736F">
                        <w:rPr>
                          <w:rFonts w:ascii="Times New Roman" w:hAnsi="Times New Roman" w:cs="Times New Roman"/>
                          <w:sz w:val="20"/>
                          <w:szCs w:val="20"/>
                          <w:lang w:val="ro-RO"/>
                        </w:rPr>
                        <w:t xml:space="preserve"> Hester Marie DeCasper, Yulia Snizhko și Faith Tempest. Contribuții și direcții strategice au fost oferite de echipa coordonatorilor de sectoare: Marius Vismantas, Alexander Pankov, Paolo Belli, Tamara Sulukhia, Ruslan Piontkivsky și Lalita Moorty. Echipa de bază SPT adresează mulțumiri pentru contribuții colegilor Menahem Prywes, Siddhartha Raja și Sarosh Sattar. Echipa de țară FMI (Nikolay </w:t>
                      </w:r>
                      <w:r w:rsidRPr="007F736F">
                        <w:rPr>
                          <w:rFonts w:ascii="Times New Roman" w:hAnsi="Times New Roman" w:cs="Times New Roman"/>
                          <w:color w:val="222222"/>
                          <w:sz w:val="20"/>
                          <w:szCs w:val="20"/>
                          <w:shd w:val="clear" w:color="auto" w:fill="FFFFFF"/>
                          <w:lang w:val="ro-RO"/>
                        </w:rPr>
                        <w:t>Gueorguiev</w:t>
                      </w:r>
                      <w:r w:rsidRPr="007F736F">
                        <w:rPr>
                          <w:rFonts w:ascii="Times New Roman" w:hAnsi="Times New Roman" w:cs="Times New Roman"/>
                          <w:sz w:val="20"/>
                          <w:szCs w:val="20"/>
                          <w:lang w:val="ro-RO"/>
                        </w:rPr>
                        <w:t xml:space="preserve">, Tokhir Mirzoev și Michael Gorbanyov) au oferit comentarii scrise și au participat la ședințele de examinare interne. Adresăm mulțumiri pentru contribuții colegilor Connie Luff, Gregory Jedrzejczak, Peter Nicholas, Alejandro Cedeno, Kevin J. Barnes, Elena Segura, Kanta Kumari Rigaud, Massimo Mastruzzi, James Stephens, Victor Sulla, Scherezad Latif, Shinya Nishimura, Rajeev Swami, Andrei Busuioc, Martin Melecky, Mariana Doina Moarcas, Sandra Sargent, Caterina Ruggeri Laderchi, </w:t>
                      </w:r>
                      <w:r>
                        <w:rPr>
                          <w:rFonts w:ascii="Times New Roman" w:hAnsi="Times New Roman" w:cs="Times New Roman"/>
                          <w:sz w:val="21"/>
                          <w:szCs w:val="21"/>
                        </w:rPr>
                        <w:t>Lidia Ceriani, Mortiz Meyer, Jose Montes, Joao Pedro Wagner De Azevedo,</w:t>
                      </w:r>
                      <w:r w:rsidRPr="007F736F">
                        <w:rPr>
                          <w:rFonts w:ascii="Times New Roman" w:hAnsi="Times New Roman" w:cs="Times New Roman"/>
                          <w:sz w:val="20"/>
                          <w:szCs w:val="20"/>
                          <w:lang w:val="ro-RO"/>
                        </w:rPr>
                        <w:t xml:space="preserve"> Mikha-Petteri Torhonen, Melissa A. Rekas, </w:t>
                      </w:r>
                      <w:r>
                        <w:rPr>
                          <w:rFonts w:ascii="Times New Roman" w:hAnsi="Times New Roman" w:cs="Times New Roman"/>
                          <w:sz w:val="20"/>
                          <w:szCs w:val="20"/>
                          <w:lang w:val="ro-RO"/>
                        </w:rPr>
                        <w:t xml:space="preserve">Uzma, Khalil, </w:t>
                      </w:r>
                      <w:r w:rsidRPr="007F736F">
                        <w:rPr>
                          <w:rFonts w:ascii="Times New Roman" w:hAnsi="Times New Roman" w:cs="Times New Roman"/>
                          <w:sz w:val="20"/>
                          <w:szCs w:val="20"/>
                          <w:lang w:val="ro-RO"/>
                        </w:rPr>
                        <w:t>Sharon Felzer, Svetlana Markova, Onur Erdem, Iryna Trach, Sophia Muradyan, Heidi Humala, Irina Ramniceanu, Andreas Schliessler, Elena Nikulina, Oleksiy Balabushko, Shilpa Pradhan, Knut Leipold, Ronnie Hammad, Rebecca Chamberlain-Creanga, Elisabeth Huybens, Sarah Michael, Sophia Georgieva, Nicolas Perrin, Arcadie Capcelea, Tatyana Leonova,  Zoran Anusic, Julia Smolyar, Felicia Pricop, Anatol Gobjila, Elena Corman, Victor Neagu, Anna Olefir, Ghenadie Cotelnic, Iaroslav Baclajanschi, Marcel Chistruga, Sandu Ghidirim, Oxana Druta, Irina Guban, Elena Kladova, Artem Kolesnikov, Elena Prodan, and Eugeniu Osmochescu. Sprijin administrativ a fost oferit de Olesya Gafurova, Ala Muntean și Valentyna Golokoz.</w:t>
                      </w:r>
                    </w:p>
                  </w:txbxContent>
                </v:textbox>
                <w10:anchorlock/>
              </v:shape>
            </w:pict>
          </mc:Fallback>
        </mc:AlternateContent>
      </w:r>
    </w:p>
    <w:p w:rsidR="00150C31" w:rsidRPr="006A401C" w:rsidRDefault="00150C31" w:rsidP="00501FC1">
      <w:pPr>
        <w:jc w:val="center"/>
        <w:rPr>
          <w:rFonts w:ascii="Times New Roman" w:hAnsi="Times New Roman" w:cs="Times New Roman"/>
          <w:b/>
          <w:sz w:val="24"/>
          <w:szCs w:val="24"/>
          <w:lang w:val="ro-RO"/>
        </w:rPr>
        <w:sectPr w:rsidR="00150C31" w:rsidRPr="006A401C" w:rsidSect="008875C0">
          <w:type w:val="continuous"/>
          <w:pgSz w:w="12240" w:h="15840" w:code="1"/>
          <w:pgMar w:top="1440" w:right="1440" w:bottom="1440" w:left="1440" w:header="708" w:footer="708" w:gutter="0"/>
          <w:pgNumType w:fmt="lowerRoman"/>
          <w:cols w:space="90"/>
          <w:docGrid w:linePitch="360"/>
        </w:sectPr>
      </w:pPr>
    </w:p>
    <w:p w:rsidR="00501FC1" w:rsidRPr="006A401C" w:rsidRDefault="00425939" w:rsidP="003463A4">
      <w:pPr>
        <w:spacing w:after="0" w:line="24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lastRenderedPageBreak/>
        <w:t>STRATEGIA DE PARTENERIAT CU ȚARA</w:t>
      </w:r>
    </w:p>
    <w:p w:rsidR="00501FC1" w:rsidRPr="006A401C" w:rsidRDefault="00425939" w:rsidP="003463A4">
      <w:pPr>
        <w:spacing w:after="0" w:line="24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t>REPUBLICA</w:t>
      </w:r>
      <w:r w:rsidR="00501FC1" w:rsidRPr="006A401C">
        <w:rPr>
          <w:rFonts w:ascii="Times New Roman" w:hAnsi="Times New Roman" w:cs="Times New Roman"/>
          <w:b/>
          <w:sz w:val="24"/>
          <w:szCs w:val="24"/>
          <w:lang w:val="ro-RO"/>
        </w:rPr>
        <w:t xml:space="preserve"> MOLDOVA</w:t>
      </w:r>
    </w:p>
    <w:p w:rsidR="00501FC1" w:rsidRPr="006A401C" w:rsidRDefault="00425939" w:rsidP="003463A4">
      <w:pPr>
        <w:spacing w:after="0" w:line="24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t>CUPRINS</w:t>
      </w:r>
    </w:p>
    <w:p w:rsidR="005D7192" w:rsidRPr="006A401C" w:rsidRDefault="005D7192" w:rsidP="00F72D8D">
      <w:pPr>
        <w:spacing w:after="40" w:line="240" w:lineRule="auto"/>
        <w:jc w:val="center"/>
        <w:rPr>
          <w:rStyle w:val="Hyperlink"/>
          <w:rFonts w:ascii="Times New Roman" w:hAnsi="Times New Roman" w:cs="Times New Roman"/>
          <w:noProof/>
          <w:color w:val="auto"/>
          <w:sz w:val="12"/>
          <w:szCs w:val="12"/>
          <w:lang w:val="ro-RO"/>
        </w:rPr>
      </w:pPr>
    </w:p>
    <w:p w:rsidR="001E501B" w:rsidRPr="001E501B" w:rsidRDefault="002F66E7">
      <w:pPr>
        <w:pStyle w:val="TOC1"/>
        <w:rPr>
          <w:rFonts w:asciiTheme="minorHAnsi" w:eastAsiaTheme="minorEastAsia" w:hAnsiTheme="minorHAnsi" w:cstheme="minorBidi"/>
          <w:b w:val="0"/>
          <w:bCs w:val="0"/>
          <w:noProof/>
          <w:sz w:val="22"/>
          <w:szCs w:val="22"/>
          <w:lang w:eastAsia="en-US"/>
        </w:rPr>
      </w:pPr>
      <w:r w:rsidRPr="001E501B">
        <w:rPr>
          <w:rStyle w:val="Hyperlink"/>
          <w:rFonts w:ascii="Times New Roman" w:hAnsi="Times New Roman"/>
          <w:noProof/>
          <w:color w:val="auto"/>
          <w:sz w:val="22"/>
          <w:szCs w:val="22"/>
          <w:lang w:val="ro-RO"/>
        </w:rPr>
        <w:fldChar w:fldCharType="begin"/>
      </w:r>
      <w:r w:rsidR="009F66EA" w:rsidRPr="001E501B">
        <w:rPr>
          <w:rStyle w:val="Hyperlink"/>
          <w:rFonts w:ascii="Times New Roman" w:hAnsi="Times New Roman"/>
          <w:noProof/>
          <w:color w:val="auto"/>
          <w:sz w:val="22"/>
          <w:szCs w:val="22"/>
          <w:lang w:val="ro-RO"/>
        </w:rPr>
        <w:instrText xml:space="preserve"> TOC \o "1-1" \h \z \t "Heading 2,2" </w:instrText>
      </w:r>
      <w:r w:rsidRPr="001E501B">
        <w:rPr>
          <w:rStyle w:val="Hyperlink"/>
          <w:rFonts w:ascii="Times New Roman" w:hAnsi="Times New Roman"/>
          <w:noProof/>
          <w:color w:val="auto"/>
          <w:sz w:val="22"/>
          <w:szCs w:val="22"/>
          <w:lang w:val="ro-RO"/>
        </w:rPr>
        <w:fldChar w:fldCharType="separate"/>
      </w:r>
      <w:hyperlink w:anchor="_Toc362428644" w:history="1">
        <w:r w:rsidR="001E501B" w:rsidRPr="001E501B">
          <w:rPr>
            <w:rStyle w:val="Hyperlink"/>
            <w:noProof/>
            <w:sz w:val="22"/>
            <w:szCs w:val="22"/>
            <w:lang w:val="ro-RO"/>
          </w:rPr>
          <w:t>Sumar executiv</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_Toc362428644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i</w:t>
        </w:r>
        <w:r w:rsidR="001E501B" w:rsidRPr="001E501B">
          <w:rPr>
            <w:noProof/>
            <w:webHidden/>
            <w:sz w:val="22"/>
            <w:szCs w:val="22"/>
          </w:rPr>
          <w:fldChar w:fldCharType="end"/>
        </w:r>
      </w:hyperlink>
    </w:p>
    <w:p w:rsidR="001E501B" w:rsidRPr="001E501B" w:rsidRDefault="00E30D38">
      <w:pPr>
        <w:pStyle w:val="TOC1"/>
        <w:rPr>
          <w:rFonts w:asciiTheme="minorHAnsi" w:eastAsiaTheme="minorEastAsia" w:hAnsiTheme="minorHAnsi" w:cstheme="minorBidi"/>
          <w:b w:val="0"/>
          <w:bCs w:val="0"/>
          <w:noProof/>
          <w:sz w:val="22"/>
          <w:szCs w:val="22"/>
          <w:lang w:eastAsia="en-US"/>
        </w:rPr>
      </w:pPr>
      <w:hyperlink w:anchor="_Toc362428645" w:history="1">
        <w:r w:rsidR="001E501B" w:rsidRPr="001E501B">
          <w:rPr>
            <w:rStyle w:val="Hyperlink"/>
            <w:noProof/>
            <w:sz w:val="22"/>
            <w:szCs w:val="22"/>
            <w:lang w:val="ro-RO"/>
          </w:rPr>
          <w:t>I.</w:t>
        </w:r>
        <w:r w:rsidR="001E501B" w:rsidRPr="001E501B">
          <w:rPr>
            <w:rFonts w:asciiTheme="minorHAnsi" w:eastAsiaTheme="minorEastAsia" w:hAnsiTheme="minorHAnsi" w:cstheme="minorBidi"/>
            <w:b w:val="0"/>
            <w:bCs w:val="0"/>
            <w:noProof/>
            <w:sz w:val="22"/>
            <w:szCs w:val="22"/>
            <w:lang w:eastAsia="en-US"/>
          </w:rPr>
          <w:tab/>
        </w:r>
        <w:r w:rsidR="001E501B" w:rsidRPr="001E501B">
          <w:rPr>
            <w:rStyle w:val="Hyperlink"/>
            <w:noProof/>
            <w:sz w:val="22"/>
            <w:szCs w:val="22"/>
            <w:lang w:val="ro-RO"/>
          </w:rPr>
          <w:t>Contextul de țară</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_Toc362428645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1</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46" w:history="1">
        <w:r w:rsidR="001E501B" w:rsidRPr="001E501B">
          <w:rPr>
            <w:rStyle w:val="Hyperlink"/>
            <w:noProof/>
            <w:sz w:val="22"/>
            <w:szCs w:val="22"/>
            <w:lang w:val="ro-RO"/>
          </w:rPr>
          <w:t>A.</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Contextul politic</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_Toc362428646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1</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47" w:history="1">
        <w:r w:rsidR="001E501B" w:rsidRPr="001E501B">
          <w:rPr>
            <w:rStyle w:val="Hyperlink"/>
            <w:noProof/>
            <w:sz w:val="22"/>
            <w:szCs w:val="22"/>
            <w:lang w:val="ro-RO"/>
          </w:rPr>
          <w:t>B.</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Evoluțiile economice recente</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_Toc362428647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2</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48" w:history="1">
        <w:r w:rsidR="001E501B" w:rsidRPr="001E501B">
          <w:rPr>
            <w:rStyle w:val="Hyperlink"/>
            <w:noProof/>
            <w:sz w:val="22"/>
            <w:szCs w:val="22"/>
            <w:lang w:val="ro-RO"/>
          </w:rPr>
          <w:t>C.</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Perspectivele macroeconomice şi sustenabilitatea datoriei</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_Toc362428648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3</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49" w:history="1">
        <w:r w:rsidR="001E501B" w:rsidRPr="001E501B">
          <w:rPr>
            <w:rStyle w:val="Hyperlink"/>
            <w:noProof/>
            <w:sz w:val="22"/>
            <w:szCs w:val="22"/>
            <w:lang w:val="ro-RO"/>
          </w:rPr>
          <w:t>D.</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Sărăcia, inegalitatea şi vulnerabilitatea</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_Toc362428649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4</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50" w:history="1">
        <w:r w:rsidR="001E501B" w:rsidRPr="001E501B">
          <w:rPr>
            <w:rStyle w:val="Hyperlink"/>
            <w:noProof/>
            <w:sz w:val="22"/>
            <w:szCs w:val="22"/>
            <w:lang w:val="ro-RO"/>
          </w:rPr>
          <w:t>E.</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Contextul social</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_Toc362428650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6</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51" w:history="1">
        <w:r w:rsidR="001E501B" w:rsidRPr="001E501B">
          <w:rPr>
            <w:rStyle w:val="Hyperlink"/>
            <w:noProof/>
            <w:sz w:val="22"/>
            <w:szCs w:val="22"/>
            <w:lang w:val="ro-RO"/>
          </w:rPr>
          <w:t>F.</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Aspectele de gen</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_Toc362428651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8</w:t>
        </w:r>
        <w:r w:rsidR="001E501B" w:rsidRPr="001E501B">
          <w:rPr>
            <w:noProof/>
            <w:webHidden/>
            <w:sz w:val="22"/>
            <w:szCs w:val="22"/>
          </w:rPr>
          <w:fldChar w:fldCharType="end"/>
        </w:r>
      </w:hyperlink>
    </w:p>
    <w:p w:rsidR="001E501B" w:rsidRPr="001E501B" w:rsidRDefault="00E30D38">
      <w:pPr>
        <w:pStyle w:val="TOC1"/>
        <w:rPr>
          <w:rFonts w:asciiTheme="minorHAnsi" w:eastAsiaTheme="minorEastAsia" w:hAnsiTheme="minorHAnsi" w:cstheme="minorBidi"/>
          <w:b w:val="0"/>
          <w:bCs w:val="0"/>
          <w:noProof/>
          <w:sz w:val="22"/>
          <w:szCs w:val="22"/>
          <w:lang w:eastAsia="en-US"/>
        </w:rPr>
      </w:pPr>
      <w:hyperlink w:anchor="_Toc362428652" w:history="1">
        <w:r w:rsidR="001E501B" w:rsidRPr="001E501B">
          <w:rPr>
            <w:rStyle w:val="Hyperlink"/>
            <w:noProof/>
            <w:sz w:val="22"/>
            <w:szCs w:val="22"/>
            <w:lang w:val="ro-RO"/>
          </w:rPr>
          <w:t>II.</w:t>
        </w:r>
        <w:r w:rsidR="001E501B" w:rsidRPr="001E501B">
          <w:rPr>
            <w:rFonts w:asciiTheme="minorHAnsi" w:eastAsiaTheme="minorEastAsia" w:hAnsiTheme="minorHAnsi" w:cstheme="minorBidi"/>
            <w:b w:val="0"/>
            <w:bCs w:val="0"/>
            <w:noProof/>
            <w:sz w:val="22"/>
            <w:szCs w:val="22"/>
            <w:lang w:eastAsia="en-US"/>
          </w:rPr>
          <w:tab/>
        </w:r>
        <w:r w:rsidR="001E501B" w:rsidRPr="001E501B">
          <w:rPr>
            <w:rStyle w:val="Hyperlink"/>
            <w:noProof/>
            <w:sz w:val="22"/>
            <w:szCs w:val="22"/>
            <w:lang w:val="ro-RO"/>
          </w:rPr>
          <w:t>Provocările de dezvoltare şi programul de guvernare</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_Toc362428652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9</w:t>
        </w:r>
        <w:r w:rsidR="001E501B" w:rsidRPr="001E501B">
          <w:rPr>
            <w:noProof/>
            <w:webHidden/>
            <w:sz w:val="22"/>
            <w:szCs w:val="22"/>
          </w:rPr>
          <w:fldChar w:fldCharType="end"/>
        </w:r>
      </w:hyperlink>
    </w:p>
    <w:p w:rsidR="001E501B" w:rsidRPr="001E501B" w:rsidRDefault="00E30D38">
      <w:pPr>
        <w:pStyle w:val="TOC1"/>
        <w:rPr>
          <w:rFonts w:asciiTheme="minorHAnsi" w:eastAsiaTheme="minorEastAsia" w:hAnsiTheme="minorHAnsi" w:cstheme="minorBidi"/>
          <w:b w:val="0"/>
          <w:bCs w:val="0"/>
          <w:noProof/>
          <w:sz w:val="22"/>
          <w:szCs w:val="22"/>
          <w:lang w:eastAsia="en-US"/>
        </w:rPr>
      </w:pPr>
      <w:hyperlink w:anchor="_Toc362428653" w:history="1">
        <w:r w:rsidR="001E501B" w:rsidRPr="001E501B">
          <w:rPr>
            <w:rStyle w:val="Hyperlink"/>
            <w:noProof/>
            <w:sz w:val="22"/>
            <w:szCs w:val="22"/>
            <w:lang w:val="ro-RO"/>
          </w:rPr>
          <w:t>III.</w:t>
        </w:r>
        <w:r w:rsidR="001E501B" w:rsidRPr="001E501B">
          <w:rPr>
            <w:rFonts w:asciiTheme="minorHAnsi" w:eastAsiaTheme="minorEastAsia" w:hAnsiTheme="minorHAnsi" w:cstheme="minorBidi"/>
            <w:b w:val="0"/>
            <w:bCs w:val="0"/>
            <w:noProof/>
            <w:sz w:val="22"/>
            <w:szCs w:val="22"/>
            <w:lang w:eastAsia="en-US"/>
          </w:rPr>
          <w:tab/>
        </w:r>
        <w:r w:rsidR="001E501B" w:rsidRPr="001E501B">
          <w:rPr>
            <w:rStyle w:val="Hyperlink"/>
            <w:noProof/>
            <w:sz w:val="22"/>
            <w:szCs w:val="22"/>
            <w:lang w:val="ro-RO"/>
          </w:rPr>
          <w:t>Strategia de parteneriat a Grupului Băncii Mondiale</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_Toc362428653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17</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54" w:history="1">
        <w:r w:rsidR="001E501B" w:rsidRPr="001E501B">
          <w:rPr>
            <w:rStyle w:val="Hyperlink"/>
            <w:noProof/>
            <w:sz w:val="22"/>
            <w:szCs w:val="22"/>
            <w:lang w:val="ro-RO"/>
          </w:rPr>
          <w:t>A.</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Lecțiile însușite și comentariile părților interesate</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_Toc362428654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17</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55" w:history="1">
        <w:r w:rsidR="001E501B" w:rsidRPr="001E501B">
          <w:rPr>
            <w:rStyle w:val="Hyperlink"/>
            <w:noProof/>
            <w:sz w:val="22"/>
            <w:szCs w:val="22"/>
            <w:lang w:val="ro-RO"/>
          </w:rPr>
          <w:t>B.</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Strategia propusă a Grupului Băncii Mondiale</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_Toc362428655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18</w:t>
        </w:r>
        <w:r w:rsidR="001E501B" w:rsidRPr="001E501B">
          <w:rPr>
            <w:noProof/>
            <w:webHidden/>
            <w:sz w:val="22"/>
            <w:szCs w:val="22"/>
          </w:rPr>
          <w:fldChar w:fldCharType="end"/>
        </w:r>
      </w:hyperlink>
    </w:p>
    <w:p w:rsidR="001E501B" w:rsidRPr="001E501B" w:rsidRDefault="00E30D38">
      <w:pPr>
        <w:pStyle w:val="TOC2"/>
        <w:tabs>
          <w:tab w:val="left" w:pos="660"/>
          <w:tab w:val="right" w:leader="dot" w:pos="9350"/>
        </w:tabs>
        <w:rPr>
          <w:rFonts w:asciiTheme="minorHAnsi" w:eastAsiaTheme="minorEastAsia" w:hAnsiTheme="minorHAnsi" w:cstheme="minorBidi"/>
          <w:bCs w:val="0"/>
          <w:noProof/>
          <w:sz w:val="22"/>
          <w:szCs w:val="22"/>
          <w:lang w:eastAsia="en-US"/>
        </w:rPr>
      </w:pPr>
      <w:hyperlink w:anchor="_Toc362428656" w:history="1">
        <w:r w:rsidR="001E501B" w:rsidRPr="001E501B">
          <w:rPr>
            <w:rStyle w:val="Hyperlink"/>
            <w:noProof/>
            <w:sz w:val="22"/>
            <w:szCs w:val="22"/>
            <w:lang w:val="ro-RO"/>
          </w:rPr>
          <w:t>C.</w:t>
        </w:r>
        <w:r w:rsidR="001E501B" w:rsidRPr="001E501B">
          <w:rPr>
            <w:rFonts w:asciiTheme="minorHAnsi" w:eastAsiaTheme="minorEastAsia" w:hAnsiTheme="minorHAnsi" w:cstheme="minorBidi"/>
            <w:bCs w:val="0"/>
            <w:noProof/>
            <w:sz w:val="22"/>
            <w:szCs w:val="22"/>
            <w:lang w:eastAsia="en-US"/>
          </w:rPr>
          <w:tab/>
        </w:r>
        <w:r w:rsidR="001E501B" w:rsidRPr="001E501B">
          <w:rPr>
            <w:rStyle w:val="Hyperlink"/>
            <w:noProof/>
            <w:sz w:val="22"/>
            <w:szCs w:val="22"/>
            <w:lang w:val="ro-RO"/>
          </w:rPr>
          <w:t>Implementarea Strategiei de parteneriat cu țara (SPT) pentru anii fiscali 2014-17</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_Toc362428656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27</w:t>
        </w:r>
        <w:r w:rsidR="001E501B" w:rsidRPr="001E501B">
          <w:rPr>
            <w:noProof/>
            <w:webHidden/>
            <w:sz w:val="22"/>
            <w:szCs w:val="22"/>
          </w:rPr>
          <w:fldChar w:fldCharType="end"/>
        </w:r>
      </w:hyperlink>
    </w:p>
    <w:p w:rsidR="001E501B" w:rsidRPr="001E501B" w:rsidRDefault="00E30D38">
      <w:pPr>
        <w:pStyle w:val="TOC1"/>
        <w:rPr>
          <w:rFonts w:asciiTheme="minorHAnsi" w:eastAsiaTheme="minorEastAsia" w:hAnsiTheme="minorHAnsi" w:cstheme="minorBidi"/>
          <w:b w:val="0"/>
          <w:bCs w:val="0"/>
          <w:noProof/>
          <w:sz w:val="22"/>
          <w:szCs w:val="22"/>
          <w:lang w:eastAsia="en-US"/>
        </w:rPr>
      </w:pPr>
      <w:hyperlink w:anchor="_Toc362428657" w:history="1">
        <w:r w:rsidR="001E501B" w:rsidRPr="001E501B">
          <w:rPr>
            <w:rStyle w:val="Hyperlink"/>
            <w:noProof/>
            <w:sz w:val="22"/>
            <w:szCs w:val="22"/>
            <w:lang w:val="ro-RO"/>
          </w:rPr>
          <w:t>IV.</w:t>
        </w:r>
        <w:r w:rsidR="001E501B" w:rsidRPr="001E501B">
          <w:rPr>
            <w:rFonts w:asciiTheme="minorHAnsi" w:eastAsiaTheme="minorEastAsia" w:hAnsiTheme="minorHAnsi" w:cstheme="minorBidi"/>
            <w:b w:val="0"/>
            <w:bCs w:val="0"/>
            <w:noProof/>
            <w:sz w:val="22"/>
            <w:szCs w:val="22"/>
            <w:lang w:eastAsia="en-US"/>
          </w:rPr>
          <w:tab/>
        </w:r>
        <w:r w:rsidR="001E501B" w:rsidRPr="001E501B">
          <w:rPr>
            <w:rStyle w:val="Hyperlink"/>
            <w:noProof/>
            <w:sz w:val="22"/>
            <w:szCs w:val="22"/>
            <w:lang w:val="ro-RO"/>
          </w:rPr>
          <w:t>Gestionarea riscurilor</w:t>
        </w:r>
        <w:r w:rsidR="001E501B" w:rsidRPr="001E501B">
          <w:rPr>
            <w:noProof/>
            <w:webHidden/>
            <w:sz w:val="22"/>
            <w:szCs w:val="22"/>
          </w:rPr>
          <w:tab/>
        </w:r>
        <w:r w:rsidR="001E501B" w:rsidRPr="001E501B">
          <w:rPr>
            <w:noProof/>
            <w:webHidden/>
            <w:sz w:val="22"/>
            <w:szCs w:val="22"/>
          </w:rPr>
          <w:fldChar w:fldCharType="begin"/>
        </w:r>
        <w:r w:rsidR="001E501B" w:rsidRPr="001E501B">
          <w:rPr>
            <w:noProof/>
            <w:webHidden/>
            <w:sz w:val="22"/>
            <w:szCs w:val="22"/>
          </w:rPr>
          <w:instrText xml:space="preserve"> PAGEREF _Toc362428657 \h </w:instrText>
        </w:r>
        <w:r w:rsidR="001E501B" w:rsidRPr="001E501B">
          <w:rPr>
            <w:noProof/>
            <w:webHidden/>
            <w:sz w:val="22"/>
            <w:szCs w:val="22"/>
          </w:rPr>
        </w:r>
        <w:r w:rsidR="001E501B" w:rsidRPr="001E501B">
          <w:rPr>
            <w:noProof/>
            <w:webHidden/>
            <w:sz w:val="22"/>
            <w:szCs w:val="22"/>
          </w:rPr>
          <w:fldChar w:fldCharType="separate"/>
        </w:r>
        <w:r w:rsidR="001E501B" w:rsidRPr="001E501B">
          <w:rPr>
            <w:noProof/>
            <w:webHidden/>
            <w:sz w:val="22"/>
            <w:szCs w:val="22"/>
          </w:rPr>
          <w:t>34</w:t>
        </w:r>
        <w:r w:rsidR="001E501B" w:rsidRPr="001E501B">
          <w:rPr>
            <w:noProof/>
            <w:webHidden/>
            <w:sz w:val="22"/>
            <w:szCs w:val="22"/>
          </w:rPr>
          <w:fldChar w:fldCharType="end"/>
        </w:r>
      </w:hyperlink>
    </w:p>
    <w:p w:rsidR="00E32109" w:rsidRPr="006A401C" w:rsidRDefault="002F66E7" w:rsidP="000E28FC">
      <w:pPr>
        <w:spacing w:after="40" w:line="240" w:lineRule="auto"/>
        <w:rPr>
          <w:rFonts w:ascii="Times New Roman" w:hAnsi="Times New Roman" w:cs="Times New Roman"/>
          <w:b/>
          <w:sz w:val="10"/>
          <w:szCs w:val="10"/>
          <w:lang w:val="ro-RO"/>
        </w:rPr>
      </w:pPr>
      <w:r w:rsidRPr="001E501B">
        <w:rPr>
          <w:rStyle w:val="Hyperlink"/>
          <w:rFonts w:ascii="Times New Roman" w:hAnsi="Times New Roman" w:cs="Times New Roman"/>
          <w:noProof/>
          <w:color w:val="auto"/>
          <w:lang w:val="ro-RO"/>
        </w:rPr>
        <w:fldChar w:fldCharType="end"/>
      </w:r>
    </w:p>
    <w:p w:rsidR="00F667F2" w:rsidRPr="006A401C" w:rsidRDefault="001E501B" w:rsidP="00D71707">
      <w:pPr>
        <w:spacing w:after="120" w:line="240" w:lineRule="auto"/>
        <w:rPr>
          <w:rFonts w:ascii="Times New Roman" w:hAnsi="Times New Roman" w:cs="Times New Roman"/>
          <w:b/>
          <w:lang w:val="ro-RO"/>
        </w:rPr>
      </w:pPr>
      <w:r>
        <w:rPr>
          <w:rFonts w:ascii="Times New Roman" w:hAnsi="Times New Roman" w:cs="Times New Roman"/>
          <w:b/>
          <w:lang w:val="ro-RO"/>
        </w:rPr>
        <w:t>Casete</w:t>
      </w:r>
      <w:r w:rsidR="00F667F2" w:rsidRPr="006A401C">
        <w:rPr>
          <w:rFonts w:ascii="Times New Roman" w:hAnsi="Times New Roman" w:cs="Times New Roman"/>
          <w:b/>
          <w:lang w:val="ro-RO"/>
        </w:rPr>
        <w:t xml:space="preserve">, </w:t>
      </w:r>
      <w:r>
        <w:rPr>
          <w:rFonts w:ascii="Times New Roman" w:hAnsi="Times New Roman" w:cs="Times New Roman"/>
          <w:b/>
          <w:lang w:val="ro-RO"/>
        </w:rPr>
        <w:t>figuri și tabele</w:t>
      </w:r>
    </w:p>
    <w:p w:rsidR="001E501B" w:rsidRPr="001E501B" w:rsidRDefault="002F66E7">
      <w:pPr>
        <w:pStyle w:val="TableofFigures"/>
        <w:tabs>
          <w:tab w:val="right" w:leader="dot" w:pos="9350"/>
        </w:tabs>
        <w:rPr>
          <w:rFonts w:ascii="Times New Roman" w:hAnsi="Times New Roman" w:cs="Times New Roman"/>
          <w:noProof/>
          <w:lang w:val="en-US" w:eastAsia="en-US"/>
        </w:rPr>
      </w:pPr>
      <w:r w:rsidRPr="001E501B">
        <w:rPr>
          <w:rFonts w:ascii="Times New Roman" w:hAnsi="Times New Roman" w:cs="Times New Roman"/>
          <w:b/>
          <w:lang w:val="ro-RO"/>
        </w:rPr>
        <w:fldChar w:fldCharType="begin"/>
      </w:r>
      <w:r w:rsidR="00F667F2" w:rsidRPr="001E501B">
        <w:rPr>
          <w:rFonts w:ascii="Times New Roman" w:hAnsi="Times New Roman" w:cs="Times New Roman"/>
          <w:b/>
          <w:lang w:val="ro-RO"/>
        </w:rPr>
        <w:instrText xml:space="preserve"> TOC \h \z \c "Box" </w:instrText>
      </w:r>
      <w:r w:rsidRPr="001E501B">
        <w:rPr>
          <w:rFonts w:ascii="Times New Roman" w:hAnsi="Times New Roman" w:cs="Times New Roman"/>
          <w:b/>
          <w:lang w:val="ro-RO"/>
        </w:rPr>
        <w:fldChar w:fldCharType="separate"/>
      </w:r>
      <w:hyperlink r:id="rId13" w:anchor="_Toc362428682" w:history="1">
        <w:r w:rsidR="001E501B" w:rsidRPr="001E501B">
          <w:rPr>
            <w:rStyle w:val="Hyperlink"/>
            <w:rFonts w:ascii="Times New Roman" w:hAnsi="Times New Roman" w:cs="Times New Roman"/>
            <w:noProof/>
          </w:rPr>
          <w:t xml:space="preserve">Caseta 1: </w:t>
        </w:r>
        <w:r w:rsidR="001E501B" w:rsidRPr="001E501B">
          <w:rPr>
            <w:rStyle w:val="Hyperlink"/>
            <w:rFonts w:ascii="Times New Roman" w:hAnsi="Times New Roman" w:cs="Times New Roman"/>
            <w:noProof/>
            <w:lang w:val="ro-RO"/>
          </w:rPr>
          <w:t>Obiectivele Grupului Băncii Mondiale de eradicare a sărăciei extreme şi promovare a prosperității comune: relevanţa pentru Republica Moldova</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_Toc362428682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7</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r:id="rId14" w:anchor="_Toc362428683" w:history="1">
        <w:r w:rsidR="001E501B" w:rsidRPr="001E501B">
          <w:rPr>
            <w:rStyle w:val="Hyperlink"/>
            <w:rFonts w:ascii="Times New Roman" w:hAnsi="Times New Roman" w:cs="Times New Roman"/>
            <w:noProof/>
          </w:rPr>
          <w:t>Caseta 2: Migrația și incluziunea socială</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_Toc362428683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8</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r:id="rId15" w:anchor="_Toc362428684" w:history="1">
        <w:r w:rsidR="001E501B" w:rsidRPr="001E501B">
          <w:rPr>
            <w:rStyle w:val="Hyperlink"/>
            <w:rFonts w:ascii="Times New Roman" w:hAnsi="Times New Roman" w:cs="Times New Roman"/>
            <w:noProof/>
          </w:rPr>
          <w:t xml:space="preserve">Caseta 3: </w:t>
        </w:r>
        <w:r w:rsidR="001E501B" w:rsidRPr="001E501B">
          <w:rPr>
            <w:rStyle w:val="Hyperlink"/>
            <w:rFonts w:ascii="Times New Roman" w:hAnsi="Times New Roman" w:cs="Times New Roman"/>
            <w:noProof/>
            <w:lang w:val="ro-RO"/>
          </w:rPr>
          <w:t>TIC – un factor de creştere economică şi buna guvernare</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_Toc362428684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r:id="rId16" w:anchor="_Toc362428685" w:history="1">
        <w:r w:rsidR="001E501B" w:rsidRPr="001E501B">
          <w:rPr>
            <w:rStyle w:val="Hyperlink"/>
            <w:rFonts w:ascii="Times New Roman" w:hAnsi="Times New Roman" w:cs="Times New Roman"/>
            <w:noProof/>
          </w:rPr>
          <w:t xml:space="preserve">Caseta 4: </w:t>
        </w:r>
        <w:r w:rsidR="001E501B" w:rsidRPr="001E501B">
          <w:rPr>
            <w:rStyle w:val="Hyperlink"/>
            <w:rFonts w:ascii="Times New Roman" w:hAnsi="Times New Roman" w:cs="Times New Roman"/>
            <w:noProof/>
            <w:lang w:val="ro-RO"/>
          </w:rPr>
          <w:t>Susținerea investiţiilor în capitalul uman prin intermediul accesului sporit la infrastructura socială</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_Toc362428685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13</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r:id="rId17" w:anchor="_Toc362428686" w:history="1">
        <w:r w:rsidR="001E501B" w:rsidRPr="001E501B">
          <w:rPr>
            <w:rStyle w:val="Hyperlink"/>
            <w:rFonts w:ascii="Times New Roman" w:hAnsi="Times New Roman" w:cs="Times New Roman"/>
            <w:noProof/>
          </w:rPr>
          <w:t xml:space="preserve">Caseta 5: </w:t>
        </w:r>
        <w:r w:rsidR="001E501B" w:rsidRPr="001E501B">
          <w:rPr>
            <w:rStyle w:val="Hyperlink"/>
            <w:rFonts w:ascii="Times New Roman" w:hAnsi="Times New Roman" w:cs="Times New Roman"/>
            <w:noProof/>
            <w:lang w:val="en-US"/>
          </w:rPr>
          <w:t>Un singur Grup al Băncii Mondiale în Moldova</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_Toc362428686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20</w:t>
        </w:r>
        <w:r w:rsidR="001E501B" w:rsidRPr="001E501B">
          <w:rPr>
            <w:rFonts w:ascii="Times New Roman" w:hAnsi="Times New Roman" w:cs="Times New Roman"/>
            <w:noProof/>
            <w:webHidden/>
          </w:rPr>
          <w:fldChar w:fldCharType="end"/>
        </w:r>
      </w:hyperlink>
    </w:p>
    <w:p w:rsidR="00377650" w:rsidRPr="006A401C" w:rsidRDefault="002F66E7" w:rsidP="00064C99">
      <w:pPr>
        <w:spacing w:after="0" w:line="240" w:lineRule="auto"/>
        <w:jc w:val="both"/>
        <w:rPr>
          <w:rFonts w:ascii="Times New Roman" w:hAnsi="Times New Roman" w:cs="Times New Roman"/>
          <w:b/>
          <w:sz w:val="10"/>
          <w:szCs w:val="10"/>
          <w:lang w:val="ro-RO"/>
        </w:rPr>
      </w:pPr>
      <w:r w:rsidRPr="001E501B">
        <w:rPr>
          <w:rFonts w:ascii="Times New Roman" w:hAnsi="Times New Roman" w:cs="Times New Roman"/>
          <w:b/>
          <w:lang w:val="ro-RO"/>
        </w:rPr>
        <w:fldChar w:fldCharType="end"/>
      </w:r>
    </w:p>
    <w:p w:rsidR="001E501B" w:rsidRPr="001E501B" w:rsidRDefault="002F66E7">
      <w:pPr>
        <w:pStyle w:val="TableofFigures"/>
        <w:tabs>
          <w:tab w:val="right" w:leader="dot" w:pos="9350"/>
        </w:tabs>
        <w:rPr>
          <w:rFonts w:ascii="Times New Roman" w:hAnsi="Times New Roman" w:cs="Times New Roman"/>
          <w:noProof/>
          <w:lang w:val="en-US" w:eastAsia="en-US"/>
        </w:rPr>
      </w:pPr>
      <w:r w:rsidRPr="001E501B">
        <w:rPr>
          <w:rFonts w:ascii="Times New Roman" w:hAnsi="Times New Roman" w:cs="Times New Roman"/>
          <w:lang w:val="ro-RO"/>
        </w:rPr>
        <w:fldChar w:fldCharType="begin"/>
      </w:r>
      <w:r w:rsidR="00F667F2" w:rsidRPr="001E501B">
        <w:rPr>
          <w:rFonts w:ascii="Times New Roman" w:hAnsi="Times New Roman" w:cs="Times New Roman"/>
          <w:lang w:val="ro-RO"/>
        </w:rPr>
        <w:instrText xml:space="preserve"> TOC \h \z \c "Figure" </w:instrText>
      </w:r>
      <w:r w:rsidRPr="001E501B">
        <w:rPr>
          <w:rFonts w:ascii="Times New Roman" w:hAnsi="Times New Roman" w:cs="Times New Roman"/>
          <w:lang w:val="ro-RO"/>
        </w:rPr>
        <w:fldChar w:fldCharType="separate"/>
      </w:r>
      <w:hyperlink w:anchor="_Toc362428700" w:history="1">
        <w:r w:rsidR="001E501B" w:rsidRPr="001E501B">
          <w:rPr>
            <w:rStyle w:val="Hyperlink"/>
            <w:rFonts w:ascii="Times New Roman" w:hAnsi="Times New Roman" w:cs="Times New Roman"/>
            <w:noProof/>
            <w:lang w:val="ro-RO"/>
          </w:rPr>
          <w:t>Figura 1: Linia de bază (2011) şi proiecţiile sărăciei (2012-17)</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_Toc362428700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5</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r:id="rId18" w:anchor="_Toc362428701" w:history="1">
        <w:r w:rsidR="001E501B" w:rsidRPr="001E501B">
          <w:rPr>
            <w:rStyle w:val="Hyperlink"/>
            <w:rFonts w:ascii="Times New Roman" w:hAnsi="Times New Roman" w:cs="Times New Roman"/>
            <w:noProof/>
          </w:rPr>
          <w:t xml:space="preserve">Figura 2: </w:t>
        </w:r>
        <w:r w:rsidR="001E501B" w:rsidRPr="001E501B">
          <w:rPr>
            <w:rStyle w:val="Hyperlink"/>
            <w:rFonts w:ascii="Times New Roman" w:hAnsi="Times New Roman" w:cs="Times New Roman"/>
            <w:noProof/>
            <w:lang w:val="ro-RO"/>
          </w:rPr>
          <w:t>Moldova, Curba de Incidență a Creşterii, 2006-11, anual</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_Toc362428701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7</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02" w:history="1">
        <w:r w:rsidR="001E501B" w:rsidRPr="001E501B">
          <w:rPr>
            <w:rStyle w:val="Hyperlink"/>
            <w:rFonts w:ascii="Times New Roman" w:hAnsi="Times New Roman" w:cs="Times New Roman"/>
            <w:noProof/>
            <w:lang w:val="ro-RO"/>
          </w:rPr>
          <w:t>Figura 3: Domeniile de rezultate SPT și rezultate specifice la nivel de țară</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_Toc362428702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21</w:t>
        </w:r>
        <w:r w:rsidR="001E501B" w:rsidRPr="001E501B">
          <w:rPr>
            <w:rFonts w:ascii="Times New Roman" w:hAnsi="Times New Roman" w:cs="Times New Roman"/>
            <w:noProof/>
            <w:webHidden/>
          </w:rPr>
          <w:fldChar w:fldCharType="end"/>
        </w:r>
      </w:hyperlink>
    </w:p>
    <w:p w:rsidR="00377650" w:rsidRPr="006A401C" w:rsidRDefault="002F66E7" w:rsidP="00E52E00">
      <w:pPr>
        <w:spacing w:after="0" w:line="240" w:lineRule="auto"/>
        <w:jc w:val="center"/>
        <w:rPr>
          <w:rFonts w:ascii="Times New Roman" w:hAnsi="Times New Roman" w:cs="Times New Roman"/>
          <w:b/>
          <w:sz w:val="10"/>
          <w:szCs w:val="10"/>
          <w:lang w:val="ro-RO"/>
        </w:rPr>
      </w:pPr>
      <w:r w:rsidRPr="001E501B">
        <w:rPr>
          <w:rFonts w:ascii="Times New Roman" w:hAnsi="Times New Roman" w:cs="Times New Roman"/>
          <w:lang w:val="ro-RO"/>
        </w:rPr>
        <w:fldChar w:fldCharType="end"/>
      </w:r>
    </w:p>
    <w:p w:rsidR="001E501B" w:rsidRPr="001E501B" w:rsidRDefault="002F66E7">
      <w:pPr>
        <w:pStyle w:val="TableofFigures"/>
        <w:tabs>
          <w:tab w:val="right" w:leader="dot" w:pos="9350"/>
        </w:tabs>
        <w:rPr>
          <w:rFonts w:ascii="Times New Roman" w:hAnsi="Times New Roman" w:cs="Times New Roman"/>
          <w:noProof/>
          <w:lang w:val="en-US" w:eastAsia="en-US"/>
        </w:rPr>
      </w:pPr>
      <w:r w:rsidRPr="001E501B">
        <w:rPr>
          <w:rFonts w:ascii="Times New Roman" w:hAnsi="Times New Roman" w:cs="Times New Roman"/>
          <w:b/>
          <w:lang w:val="ro-RO"/>
        </w:rPr>
        <w:fldChar w:fldCharType="begin"/>
      </w:r>
      <w:r w:rsidR="00E52E00" w:rsidRPr="001E501B">
        <w:rPr>
          <w:rFonts w:ascii="Times New Roman" w:hAnsi="Times New Roman" w:cs="Times New Roman"/>
          <w:b/>
          <w:lang w:val="ro-RO"/>
        </w:rPr>
        <w:instrText xml:space="preserve"> TOC \h \z \c "Table" </w:instrText>
      </w:r>
      <w:r w:rsidRPr="001E501B">
        <w:rPr>
          <w:rFonts w:ascii="Times New Roman" w:hAnsi="Times New Roman" w:cs="Times New Roman"/>
          <w:b/>
          <w:lang w:val="ro-RO"/>
        </w:rPr>
        <w:fldChar w:fldCharType="separate"/>
      </w:r>
      <w:hyperlink w:anchor="_Toc362428720" w:history="1">
        <w:r w:rsidR="001E501B" w:rsidRPr="001E501B">
          <w:rPr>
            <w:rStyle w:val="Hyperlink"/>
            <w:rFonts w:ascii="Times New Roman" w:hAnsi="Times New Roman" w:cs="Times New Roman"/>
            <w:noProof/>
            <w:lang w:val="ro-RO"/>
          </w:rPr>
          <w:t>Tabelul 1: Principalii indicatori macroeconomici, 2009-17</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_Toc362428720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3</w:t>
        </w:r>
        <w:r w:rsidR="001E501B" w:rsidRPr="001E501B">
          <w:rPr>
            <w:rFonts w:ascii="Times New Roman" w:hAnsi="Times New Roman" w:cs="Times New Roman"/>
            <w:noProof/>
            <w:webHidden/>
          </w:rPr>
          <w:fldChar w:fldCharType="end"/>
        </w:r>
      </w:hyperlink>
    </w:p>
    <w:p w:rsidR="00D71707" w:rsidRPr="006A401C" w:rsidRDefault="002F66E7" w:rsidP="00E80526">
      <w:pPr>
        <w:spacing w:after="120" w:line="240" w:lineRule="auto"/>
        <w:rPr>
          <w:rFonts w:ascii="Times New Roman" w:hAnsi="Times New Roman" w:cs="Times New Roman"/>
          <w:sz w:val="10"/>
          <w:szCs w:val="10"/>
          <w:lang w:val="ro-RO"/>
        </w:rPr>
      </w:pPr>
      <w:r w:rsidRPr="001E501B">
        <w:rPr>
          <w:rFonts w:ascii="Times New Roman" w:hAnsi="Times New Roman" w:cs="Times New Roman"/>
          <w:b/>
          <w:lang w:val="ro-RO"/>
        </w:rPr>
        <w:fldChar w:fldCharType="end"/>
      </w:r>
    </w:p>
    <w:p w:rsidR="00377650" w:rsidRPr="006A401C" w:rsidRDefault="00D71707" w:rsidP="00E80526">
      <w:pPr>
        <w:spacing w:after="120" w:line="240" w:lineRule="auto"/>
        <w:rPr>
          <w:rFonts w:ascii="Times New Roman" w:hAnsi="Times New Roman" w:cs="Times New Roman"/>
          <w:b/>
          <w:sz w:val="24"/>
          <w:szCs w:val="24"/>
          <w:lang w:val="ro-RO"/>
        </w:rPr>
      </w:pPr>
      <w:r w:rsidRPr="006A401C">
        <w:rPr>
          <w:rFonts w:ascii="Times New Roman" w:hAnsi="Times New Roman" w:cs="Times New Roman"/>
          <w:b/>
          <w:lang w:val="ro-RO"/>
        </w:rPr>
        <w:t>Anexe</w:t>
      </w:r>
    </w:p>
    <w:p w:rsidR="001E501B" w:rsidRPr="001E501B" w:rsidRDefault="002F66E7">
      <w:pPr>
        <w:pStyle w:val="TableofFigures"/>
        <w:tabs>
          <w:tab w:val="right" w:leader="dot" w:pos="9350"/>
        </w:tabs>
        <w:rPr>
          <w:rFonts w:ascii="Times New Roman" w:hAnsi="Times New Roman" w:cs="Times New Roman"/>
          <w:noProof/>
          <w:lang w:val="en-US" w:eastAsia="en-US"/>
        </w:rPr>
      </w:pPr>
      <w:r w:rsidRPr="001E501B">
        <w:rPr>
          <w:rFonts w:ascii="Times New Roman" w:hAnsi="Times New Roman" w:cs="Times New Roman"/>
          <w:b/>
          <w:lang w:val="ro-RO"/>
        </w:rPr>
        <w:fldChar w:fldCharType="begin"/>
      </w:r>
      <w:r w:rsidR="00121887" w:rsidRPr="001E501B">
        <w:rPr>
          <w:rFonts w:ascii="Times New Roman" w:hAnsi="Times New Roman" w:cs="Times New Roman"/>
          <w:b/>
          <w:lang w:val="ro-RO"/>
        </w:rPr>
        <w:instrText xml:space="preserve"> TOC \h \z \c "Annex" </w:instrText>
      </w:r>
      <w:r w:rsidRPr="001E501B">
        <w:rPr>
          <w:rFonts w:ascii="Times New Roman" w:hAnsi="Times New Roman" w:cs="Times New Roman"/>
          <w:b/>
          <w:lang w:val="ro-RO"/>
        </w:rPr>
        <w:fldChar w:fldCharType="separate"/>
      </w:r>
      <w:hyperlink w:anchor="_Toc362428748" w:history="1">
        <w:r w:rsidR="001E501B" w:rsidRPr="001E501B">
          <w:rPr>
            <w:rStyle w:val="Hyperlink"/>
            <w:rFonts w:ascii="Times New Roman" w:hAnsi="Times New Roman" w:cs="Times New Roman"/>
            <w:noProof/>
            <w:lang w:val="ro-RO"/>
          </w:rPr>
          <w:t>Anexa 1: Matricea de rezultate SPT</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_Toc362428748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36</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49" w:history="1">
        <w:r w:rsidR="001E501B" w:rsidRPr="001E501B">
          <w:rPr>
            <w:rStyle w:val="Hyperlink"/>
            <w:rFonts w:ascii="Times New Roman" w:hAnsi="Times New Roman" w:cs="Times New Roman"/>
            <w:noProof/>
            <w:lang w:val="ro-RO"/>
          </w:rPr>
          <w:t>Annex 2: Raportul Grupului Băncii Mondiale de finalizare a Strategiei de parteneriat cu țara pentru AF09-13</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_Toc362428749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47</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0" w:history="1">
        <w:r w:rsidR="001E501B" w:rsidRPr="001E501B">
          <w:rPr>
            <w:rStyle w:val="Hyperlink"/>
            <w:rFonts w:ascii="Times New Roman" w:hAnsi="Times New Roman" w:cs="Times New Roman"/>
            <w:noProof/>
            <w:lang w:val="ro-RO"/>
          </w:rPr>
          <w:t>Anexa 3: Cartografierea sprijinului principal oferit Moldovei de către partenerii de dezvoltare</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_Toc362428750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93</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1" w:history="1">
        <w:r w:rsidR="001E501B" w:rsidRPr="001E501B">
          <w:rPr>
            <w:rStyle w:val="Hyperlink"/>
            <w:rFonts w:ascii="Times New Roman" w:hAnsi="Times New Roman" w:cs="Times New Roman"/>
            <w:noProof/>
            <w:lang w:val="ro-RO"/>
          </w:rPr>
          <w:t>Anexa 4: Evaluarea aspectelor de gen</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_Toc362428751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94</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2" w:history="1">
        <w:r w:rsidR="001E501B" w:rsidRPr="001E501B">
          <w:rPr>
            <w:rStyle w:val="Hyperlink"/>
            <w:rFonts w:ascii="Times New Roman" w:hAnsi="Times New Roman" w:cs="Times New Roman"/>
            <w:noProof/>
            <w:lang w:val="ro-RO"/>
          </w:rPr>
          <w:t>Anexa 5: Progresele în realizarea ODM în Moldova</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_Toc362428752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99</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3" w:history="1">
        <w:r w:rsidR="001E501B" w:rsidRPr="001E501B">
          <w:rPr>
            <w:rStyle w:val="Hyperlink"/>
            <w:rFonts w:ascii="Times New Roman" w:hAnsi="Times New Roman" w:cs="Times New Roman"/>
            <w:noProof/>
            <w:lang w:val="ro-RO"/>
          </w:rPr>
          <w:t>Anexa 6: Filtrul GAC la etapa pre-concept</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_Toc362428753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101</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4" w:history="1">
        <w:r w:rsidR="001E501B" w:rsidRPr="001E501B">
          <w:rPr>
            <w:rStyle w:val="Hyperlink"/>
            <w:rFonts w:ascii="Times New Roman" w:hAnsi="Times New Roman" w:cs="Times New Roman"/>
            <w:noProof/>
            <w:lang w:val="ro-RO"/>
          </w:rPr>
          <w:t>Anexa 7: Transnistria: o provocare de dezvoltare şi o oportunitate</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_Toc362428754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102</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5" w:history="1">
        <w:r w:rsidR="001E501B" w:rsidRPr="001E501B">
          <w:rPr>
            <w:rStyle w:val="Hyperlink"/>
            <w:rFonts w:ascii="Times New Roman" w:hAnsi="Times New Roman" w:cs="Times New Roman"/>
            <w:noProof/>
            <w:lang w:val="ro-RO"/>
          </w:rPr>
          <w:t>Anexa 8: Sistemele naţionale şi cadrul fiduciar</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_Toc362428755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105</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6" w:history="1">
        <w:r w:rsidR="001E501B" w:rsidRPr="001E501B">
          <w:rPr>
            <w:rStyle w:val="Hyperlink"/>
            <w:rFonts w:ascii="Times New Roman" w:hAnsi="Times New Roman" w:cs="Times New Roman"/>
            <w:noProof/>
            <w:lang w:val="ro-RO"/>
          </w:rPr>
          <w:t>Anexa 9: Analiza sistemului statistic naţional</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_Toc362428756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107</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7" w:history="1">
        <w:r w:rsidR="001E501B" w:rsidRPr="001E501B">
          <w:rPr>
            <w:rStyle w:val="Hyperlink"/>
            <w:rFonts w:ascii="Times New Roman" w:hAnsi="Times New Roman" w:cs="Times New Roman"/>
            <w:noProof/>
            <w:lang w:val="ro-RO"/>
          </w:rPr>
          <w:t>Anexa 10: Consultările cu actorii implicaţi în SA</w:t>
        </w:r>
        <w:r w:rsidR="001E501B">
          <w:rPr>
            <w:rStyle w:val="Hyperlink"/>
            <w:rFonts w:ascii="Times New Roman" w:hAnsi="Times New Roman" w:cs="Times New Roman"/>
            <w:noProof/>
            <w:lang w:val="ro-RO"/>
          </w:rPr>
          <w:t>T</w:t>
        </w:r>
        <w:r w:rsidR="001E501B" w:rsidRPr="001E501B">
          <w:rPr>
            <w:rStyle w:val="Hyperlink"/>
            <w:rFonts w:ascii="Times New Roman" w:hAnsi="Times New Roman" w:cs="Times New Roman"/>
            <w:noProof/>
            <w:lang w:val="ro-RO"/>
          </w:rPr>
          <w:t xml:space="preserve"> şi constatările sondajului de opinie al clientelei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_Toc362428757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111</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8" w:history="1">
        <w:r w:rsidR="001E501B" w:rsidRPr="001E501B">
          <w:rPr>
            <w:rStyle w:val="Hyperlink"/>
            <w:rFonts w:ascii="Times New Roman" w:hAnsi="Times New Roman" w:cs="Times New Roman"/>
            <w:noProof/>
            <w:lang w:val="ro-RO"/>
          </w:rPr>
          <w:t>Anexa 11: Sinteza fondurilor fiduciare principale în Moldova</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_Toc362428758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114</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59" w:history="1">
        <w:r w:rsidR="001E501B" w:rsidRPr="001E501B">
          <w:rPr>
            <w:rStyle w:val="Hyperlink"/>
            <w:rFonts w:ascii="Times New Roman" w:hAnsi="Times New Roman" w:cs="Times New Roman"/>
            <w:noProof/>
            <w:lang w:val="ro-RO"/>
          </w:rPr>
          <w:t xml:space="preserve">Anexa 12: </w:t>
        </w:r>
        <w:r w:rsidR="001E501B" w:rsidRPr="001E501B">
          <w:rPr>
            <w:rStyle w:val="Hyperlink"/>
            <w:rFonts w:ascii="Times New Roman" w:eastAsiaTheme="majorEastAsia" w:hAnsi="Times New Roman" w:cs="Times New Roman"/>
            <w:noProof/>
            <w:lang w:val="ro-RO"/>
          </w:rPr>
          <w:t>Tabel de sinteză a Parametrilor de finanțare a țării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_Toc362428759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117</w:t>
        </w:r>
        <w:r w:rsidR="001E501B" w:rsidRPr="001E501B">
          <w:rPr>
            <w:rFonts w:ascii="Times New Roman" w:hAnsi="Times New Roman" w:cs="Times New Roman"/>
            <w:noProof/>
            <w:webHidden/>
          </w:rPr>
          <w:fldChar w:fldCharType="end"/>
        </w:r>
      </w:hyperlink>
    </w:p>
    <w:p w:rsidR="001E501B" w:rsidRPr="001E501B" w:rsidRDefault="00E30D38">
      <w:pPr>
        <w:pStyle w:val="TableofFigures"/>
        <w:tabs>
          <w:tab w:val="right" w:leader="dot" w:pos="9350"/>
        </w:tabs>
        <w:rPr>
          <w:rFonts w:ascii="Times New Roman" w:hAnsi="Times New Roman" w:cs="Times New Roman"/>
          <w:noProof/>
          <w:lang w:val="en-US" w:eastAsia="en-US"/>
        </w:rPr>
      </w:pPr>
      <w:hyperlink w:anchor="_Toc362428760" w:history="1">
        <w:r w:rsidR="001E501B" w:rsidRPr="001E501B">
          <w:rPr>
            <w:rStyle w:val="Hyperlink"/>
            <w:rFonts w:ascii="Times New Roman" w:hAnsi="Times New Roman" w:cs="Times New Roman"/>
            <w:noProof/>
            <w:lang w:val="ro-RO"/>
          </w:rPr>
          <w:t>Anexa 13: Anexe standard pentru SPT</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_Toc362428760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118</w:t>
        </w:r>
        <w:r w:rsidR="001E501B" w:rsidRPr="001E501B">
          <w:rPr>
            <w:rFonts w:ascii="Times New Roman" w:hAnsi="Times New Roman" w:cs="Times New Roman"/>
            <w:noProof/>
            <w:webHidden/>
          </w:rPr>
          <w:fldChar w:fldCharType="end"/>
        </w:r>
      </w:hyperlink>
    </w:p>
    <w:p w:rsidR="00377650" w:rsidRPr="006A401C" w:rsidRDefault="002F66E7" w:rsidP="00D71707">
      <w:pPr>
        <w:spacing w:after="0" w:line="240" w:lineRule="auto"/>
        <w:jc w:val="center"/>
        <w:rPr>
          <w:rFonts w:ascii="Times New Roman" w:hAnsi="Times New Roman" w:cs="Times New Roman"/>
          <w:b/>
          <w:sz w:val="10"/>
          <w:szCs w:val="10"/>
          <w:lang w:val="ro-RO"/>
        </w:rPr>
      </w:pPr>
      <w:r w:rsidRPr="001E501B">
        <w:rPr>
          <w:rFonts w:ascii="Times New Roman" w:hAnsi="Times New Roman" w:cs="Times New Roman"/>
          <w:b/>
          <w:lang w:val="ro-RO"/>
        </w:rPr>
        <w:fldChar w:fldCharType="end"/>
      </w:r>
    </w:p>
    <w:p w:rsidR="001E501B" w:rsidRPr="001E501B" w:rsidRDefault="002F66E7" w:rsidP="001E501B">
      <w:pPr>
        <w:pStyle w:val="TableofFigures"/>
        <w:tabs>
          <w:tab w:val="right" w:leader="dot" w:pos="9350"/>
        </w:tabs>
        <w:ind w:firstLine="630"/>
        <w:rPr>
          <w:rFonts w:ascii="Times New Roman" w:hAnsi="Times New Roman" w:cs="Times New Roman"/>
          <w:noProof/>
          <w:lang w:val="en-US" w:eastAsia="en-US"/>
        </w:rPr>
      </w:pPr>
      <w:r w:rsidRPr="001E501B">
        <w:rPr>
          <w:rFonts w:ascii="Times New Roman" w:hAnsi="Times New Roman" w:cs="Times New Roman"/>
          <w:b/>
          <w:lang w:val="ro-RO"/>
        </w:rPr>
        <w:fldChar w:fldCharType="begin"/>
      </w:r>
      <w:r w:rsidR="00856FA4" w:rsidRPr="001E501B">
        <w:rPr>
          <w:rFonts w:ascii="Times New Roman" w:hAnsi="Times New Roman" w:cs="Times New Roman"/>
          <w:b/>
          <w:lang w:val="ro-RO"/>
        </w:rPr>
        <w:instrText xml:space="preserve"> TOC \h \z \c "Standard Annex" </w:instrText>
      </w:r>
      <w:r w:rsidRPr="001E501B">
        <w:rPr>
          <w:rFonts w:ascii="Times New Roman" w:hAnsi="Times New Roman" w:cs="Times New Roman"/>
          <w:b/>
          <w:lang w:val="ro-RO"/>
        </w:rPr>
        <w:fldChar w:fldCharType="separate"/>
      </w:r>
      <w:hyperlink w:anchor="_Toc362428779" w:history="1">
        <w:r w:rsidR="001E501B" w:rsidRPr="001E501B">
          <w:rPr>
            <w:rStyle w:val="Hyperlink"/>
            <w:rFonts w:ascii="Times New Roman" w:hAnsi="Times New Roman" w:cs="Times New Roman"/>
            <w:noProof/>
            <w:lang w:val="ro-RO"/>
          </w:rPr>
          <w:t>Anexa 1: A2 – Privire de ansamblu asupra Moldovei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_Toc362428779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118</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0" w:history="1">
        <w:r w:rsidR="001E501B" w:rsidRPr="001E501B">
          <w:rPr>
            <w:rStyle w:val="Hyperlink"/>
            <w:rFonts w:ascii="Times New Roman" w:hAnsi="Times New Roman" w:cs="Times New Roman"/>
            <w:noProof/>
            <w:lang w:val="ro-RO"/>
          </w:rPr>
          <w:t>Anexa 2: B2 – Indicatori selectați ai performanței și gestiunii portofoliului Băncii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_Toc362428780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120</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1" w:history="1">
        <w:r w:rsidR="001E501B" w:rsidRPr="001E501B">
          <w:rPr>
            <w:rStyle w:val="Hyperlink"/>
            <w:rFonts w:ascii="Times New Roman" w:hAnsi="Times New Roman" w:cs="Times New Roman"/>
            <w:noProof/>
            <w:lang w:val="ro-RO"/>
          </w:rPr>
          <w:t>Anexa 3: B3 – Sinteza programului indicativ de creditare</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_Toc362428781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121</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2" w:history="1">
        <w:r w:rsidR="001E501B" w:rsidRPr="001E501B">
          <w:rPr>
            <w:rStyle w:val="Hyperlink"/>
            <w:rFonts w:ascii="Times New Roman" w:hAnsi="Times New Roman" w:cs="Times New Roman"/>
            <w:noProof/>
            <w:lang w:val="ro-RO"/>
          </w:rPr>
          <w:t>Anexa 4: B4 – Sinteza AAC propuse</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_Toc362428782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122</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3" w:history="1">
        <w:r w:rsidR="001E501B" w:rsidRPr="001E501B">
          <w:rPr>
            <w:rStyle w:val="Hyperlink"/>
            <w:rFonts w:ascii="Times New Roman" w:hAnsi="Times New Roman" w:cs="Times New Roman"/>
            <w:noProof/>
            <w:lang w:val="ro-RO"/>
          </w:rPr>
          <w:t>Anexa 5: B5 – Indicatori sociali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_Toc362428783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123</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4" w:history="1">
        <w:r w:rsidR="001E501B" w:rsidRPr="001E501B">
          <w:rPr>
            <w:rStyle w:val="Hyperlink"/>
            <w:rFonts w:ascii="Times New Roman" w:hAnsi="Times New Roman" w:cs="Times New Roman"/>
            <w:noProof/>
            <w:lang w:val="ro-RO"/>
          </w:rPr>
          <w:t>Anexa 8: B8 – Portofoliul investițional CFI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_Toc362428784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127</w:t>
        </w:r>
        <w:r w:rsidR="001E501B" w:rsidRPr="001E501B">
          <w:rPr>
            <w:rFonts w:ascii="Times New Roman" w:hAnsi="Times New Roman" w:cs="Times New Roman"/>
            <w:noProof/>
            <w:webHidden/>
          </w:rPr>
          <w:fldChar w:fldCharType="end"/>
        </w:r>
      </w:hyperlink>
    </w:p>
    <w:p w:rsidR="001E501B" w:rsidRPr="001E501B" w:rsidRDefault="00E30D38" w:rsidP="001E501B">
      <w:pPr>
        <w:pStyle w:val="TableofFigures"/>
        <w:tabs>
          <w:tab w:val="right" w:leader="dot" w:pos="9350"/>
        </w:tabs>
        <w:ind w:firstLine="630"/>
        <w:rPr>
          <w:rFonts w:ascii="Times New Roman" w:hAnsi="Times New Roman" w:cs="Times New Roman"/>
          <w:noProof/>
          <w:lang w:val="en-US" w:eastAsia="en-US"/>
        </w:rPr>
      </w:pPr>
      <w:hyperlink w:anchor="_Toc362428785" w:history="1">
        <w:r w:rsidR="001E501B" w:rsidRPr="001E501B">
          <w:rPr>
            <w:rStyle w:val="Hyperlink"/>
            <w:rFonts w:ascii="Times New Roman" w:hAnsi="Times New Roman" w:cs="Times New Roman"/>
            <w:noProof/>
            <w:lang w:val="ro-RO"/>
          </w:rPr>
          <w:t>Anexa 9: B8 – Portofoliul operațional (BIRD/AID și granturi)</w:t>
        </w:r>
        <w:r w:rsidR="001E501B" w:rsidRPr="001E501B">
          <w:rPr>
            <w:rFonts w:ascii="Times New Roman" w:hAnsi="Times New Roman" w:cs="Times New Roman"/>
            <w:noProof/>
            <w:webHidden/>
          </w:rPr>
          <w:tab/>
        </w:r>
        <w:r w:rsidR="001E501B" w:rsidRPr="001E501B">
          <w:rPr>
            <w:rFonts w:ascii="Times New Roman" w:hAnsi="Times New Roman" w:cs="Times New Roman"/>
            <w:noProof/>
            <w:webHidden/>
          </w:rPr>
          <w:fldChar w:fldCharType="begin"/>
        </w:r>
        <w:r w:rsidR="001E501B" w:rsidRPr="001E501B">
          <w:rPr>
            <w:rFonts w:ascii="Times New Roman" w:hAnsi="Times New Roman" w:cs="Times New Roman"/>
            <w:noProof/>
            <w:webHidden/>
          </w:rPr>
          <w:instrText xml:space="preserve"> PAGEREF _Toc362428785 \h </w:instrText>
        </w:r>
        <w:r w:rsidR="001E501B" w:rsidRPr="001E501B">
          <w:rPr>
            <w:rFonts w:ascii="Times New Roman" w:hAnsi="Times New Roman" w:cs="Times New Roman"/>
            <w:noProof/>
            <w:webHidden/>
          </w:rPr>
        </w:r>
        <w:r w:rsidR="001E501B" w:rsidRPr="001E501B">
          <w:rPr>
            <w:rFonts w:ascii="Times New Roman" w:hAnsi="Times New Roman" w:cs="Times New Roman"/>
            <w:noProof/>
            <w:webHidden/>
          </w:rPr>
          <w:fldChar w:fldCharType="separate"/>
        </w:r>
        <w:r w:rsidR="001E501B" w:rsidRPr="001E501B">
          <w:rPr>
            <w:rFonts w:ascii="Times New Roman" w:hAnsi="Times New Roman" w:cs="Times New Roman"/>
            <w:noProof/>
            <w:webHidden/>
          </w:rPr>
          <w:t>128</w:t>
        </w:r>
        <w:r w:rsidR="001E501B" w:rsidRPr="001E501B">
          <w:rPr>
            <w:rFonts w:ascii="Times New Roman" w:hAnsi="Times New Roman" w:cs="Times New Roman"/>
            <w:noProof/>
            <w:webHidden/>
          </w:rPr>
          <w:fldChar w:fldCharType="end"/>
        </w:r>
      </w:hyperlink>
    </w:p>
    <w:p w:rsidR="00B04F14" w:rsidRPr="006A401C" w:rsidRDefault="002F66E7" w:rsidP="001E501B">
      <w:pPr>
        <w:spacing w:after="120" w:line="240" w:lineRule="auto"/>
        <w:ind w:left="630" w:firstLine="630"/>
        <w:jc w:val="center"/>
        <w:rPr>
          <w:rFonts w:ascii="Times New Roman" w:hAnsi="Times New Roman" w:cs="Times New Roman"/>
          <w:b/>
          <w:lang w:val="ro-RO"/>
        </w:rPr>
      </w:pPr>
      <w:r w:rsidRPr="001E501B">
        <w:rPr>
          <w:rFonts w:ascii="Times New Roman" w:hAnsi="Times New Roman" w:cs="Times New Roman"/>
          <w:b/>
          <w:lang w:val="ro-RO"/>
        </w:rPr>
        <w:fldChar w:fldCharType="end"/>
      </w:r>
    </w:p>
    <w:p w:rsidR="00377650" w:rsidRPr="006A401C" w:rsidRDefault="00377650" w:rsidP="008704BD">
      <w:pPr>
        <w:spacing w:after="120" w:line="240" w:lineRule="auto"/>
        <w:jc w:val="center"/>
        <w:rPr>
          <w:rFonts w:ascii="Times New Roman" w:hAnsi="Times New Roman" w:cs="Times New Roman"/>
          <w:b/>
          <w:sz w:val="24"/>
          <w:szCs w:val="24"/>
          <w:lang w:val="ro-RO"/>
        </w:rPr>
      </w:pPr>
    </w:p>
    <w:p w:rsidR="00E32109" w:rsidRPr="006A401C" w:rsidRDefault="00E32109" w:rsidP="008704BD">
      <w:pPr>
        <w:spacing w:after="120" w:line="240" w:lineRule="auto"/>
        <w:jc w:val="center"/>
        <w:rPr>
          <w:rFonts w:ascii="Times New Roman" w:hAnsi="Times New Roman" w:cs="Times New Roman"/>
          <w:b/>
          <w:sz w:val="24"/>
          <w:szCs w:val="24"/>
          <w:lang w:val="ro-RO"/>
        </w:rPr>
        <w:sectPr w:rsidR="00E32109" w:rsidRPr="006A401C" w:rsidSect="005849F2">
          <w:pgSz w:w="12240" w:h="15840" w:code="1"/>
          <w:pgMar w:top="1440" w:right="1440" w:bottom="1440" w:left="1440" w:header="706" w:footer="706" w:gutter="0"/>
          <w:pgNumType w:fmt="lowerRoman"/>
          <w:cols w:space="90"/>
          <w:docGrid w:linePitch="360"/>
        </w:sectPr>
      </w:pPr>
    </w:p>
    <w:p w:rsidR="00501FC1" w:rsidRPr="006A401C" w:rsidRDefault="00501FC1" w:rsidP="008704BD">
      <w:pPr>
        <w:spacing w:after="120" w:line="24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lastRenderedPageBreak/>
        <w:t>MOLDOVA</w:t>
      </w:r>
    </w:p>
    <w:p w:rsidR="00501FC1" w:rsidRPr="006A401C" w:rsidRDefault="00CD0A22" w:rsidP="008704BD">
      <w:pPr>
        <w:spacing w:after="120" w:line="360" w:lineRule="auto"/>
        <w:jc w:val="center"/>
        <w:rPr>
          <w:rFonts w:ascii="Times New Roman" w:hAnsi="Times New Roman" w:cs="Times New Roman"/>
          <w:b/>
          <w:sz w:val="24"/>
          <w:szCs w:val="24"/>
          <w:lang w:val="ro-RO"/>
        </w:rPr>
      </w:pPr>
      <w:r w:rsidRPr="006A401C">
        <w:rPr>
          <w:rFonts w:ascii="Times New Roman" w:hAnsi="Times New Roman" w:cs="Times New Roman"/>
          <w:b/>
          <w:sz w:val="24"/>
          <w:szCs w:val="24"/>
          <w:lang w:val="ro-RO"/>
        </w:rPr>
        <w:t>STRATEGIA DE PARTENERIAT CU ȚARA PENTRU AF</w:t>
      </w:r>
      <w:r w:rsidR="00501FC1" w:rsidRPr="006A401C">
        <w:rPr>
          <w:rFonts w:ascii="Times New Roman" w:hAnsi="Times New Roman" w:cs="Times New Roman"/>
          <w:b/>
          <w:sz w:val="24"/>
          <w:szCs w:val="24"/>
          <w:lang w:val="ro-RO"/>
        </w:rPr>
        <w:t>14-</w:t>
      </w:r>
      <w:r w:rsidR="008704BD" w:rsidRPr="006A401C">
        <w:rPr>
          <w:rFonts w:ascii="Times New Roman" w:hAnsi="Times New Roman" w:cs="Times New Roman"/>
          <w:b/>
          <w:sz w:val="24"/>
          <w:szCs w:val="24"/>
          <w:lang w:val="ro-RO"/>
        </w:rPr>
        <w:t>17</w:t>
      </w:r>
    </w:p>
    <w:p w:rsidR="00501FC1" w:rsidRPr="006A401C" w:rsidRDefault="007A7BA5" w:rsidP="00D96C16">
      <w:pPr>
        <w:pStyle w:val="Heading1"/>
        <w:numPr>
          <w:ilvl w:val="0"/>
          <w:numId w:val="0"/>
        </w:numPr>
        <w:rPr>
          <w:lang w:val="ro-RO"/>
        </w:rPr>
      </w:pPr>
      <w:bookmarkStart w:id="1" w:name="_Toc362428644"/>
      <w:r w:rsidRPr="006A401C">
        <w:rPr>
          <w:lang w:val="ro-RO"/>
        </w:rPr>
        <w:t>Sumar executiv</w:t>
      </w:r>
      <w:bookmarkEnd w:id="1"/>
    </w:p>
    <w:p w:rsidR="0043275F" w:rsidRPr="006A401C" w:rsidRDefault="00F648C1" w:rsidP="00F648C1">
      <w:pPr>
        <w:numPr>
          <w:ilvl w:val="0"/>
          <w:numId w:val="3"/>
        </w:numPr>
        <w:spacing w:after="120" w:line="240" w:lineRule="auto"/>
        <w:jc w:val="both"/>
        <w:rPr>
          <w:rFonts w:ascii="Times New Roman" w:hAnsi="Times New Roman" w:cs="Times New Roman"/>
          <w:sz w:val="24"/>
          <w:szCs w:val="24"/>
          <w:lang w:val="ro-RO"/>
        </w:rPr>
      </w:pPr>
      <w:bookmarkStart w:id="2" w:name="_Toc348989287"/>
      <w:r w:rsidRPr="006A401C">
        <w:rPr>
          <w:rFonts w:ascii="Times New Roman" w:hAnsi="Times New Roman" w:cs="Times New Roman"/>
          <w:b/>
          <w:color w:val="000000"/>
          <w:sz w:val="24"/>
          <w:szCs w:val="24"/>
          <w:lang w:val="ro-RO"/>
        </w:rPr>
        <w:t>Integrarea europeană stă la baza agendei reformelor de politici a Guvernului, dar tensiunile dintre coaliția majoritară și opoziție, și în cadrul majorității, încetinesc reformele.</w:t>
      </w:r>
      <w:r w:rsidRPr="006A401C">
        <w:rPr>
          <w:rFonts w:ascii="Times New Roman" w:hAnsi="Times New Roman" w:cs="Times New Roman"/>
          <w:color w:val="000000"/>
          <w:sz w:val="24"/>
          <w:szCs w:val="24"/>
          <w:lang w:val="ro-RO"/>
        </w:rPr>
        <w:t xml:space="preserve"> Negocierile cu Uniunea Europeană (UE) asupra unui Acord de Asociere </w:t>
      </w:r>
      <w:r w:rsidR="004D7A05" w:rsidRPr="006A401C">
        <w:rPr>
          <w:rFonts w:ascii="Times New Roman" w:hAnsi="Times New Roman" w:cs="Times New Roman"/>
          <w:color w:val="000000"/>
          <w:sz w:val="24"/>
          <w:szCs w:val="24"/>
          <w:lang w:val="ro-RO"/>
        </w:rPr>
        <w:t xml:space="preserve">(AA) </w:t>
      </w:r>
      <w:r w:rsidRPr="006A401C">
        <w:rPr>
          <w:rFonts w:ascii="Times New Roman" w:hAnsi="Times New Roman" w:cs="Times New Roman"/>
          <w:color w:val="000000"/>
          <w:sz w:val="24"/>
          <w:szCs w:val="24"/>
          <w:lang w:val="ro-RO"/>
        </w:rPr>
        <w:t xml:space="preserve">și a Acordului de Liber Schimb Aprofundat și Cuprinzător (ALSAC), și liberalizarea regimului de vize sunt în derulare. Cu toate acestea, există opinii diferite în societate privind direcția adecvată, ritmul și profunzimea reformelor, și acestea sunt reflectate în diferențele nu doar </w:t>
      </w:r>
      <w:r w:rsidR="004D7A05" w:rsidRPr="006A401C">
        <w:rPr>
          <w:rFonts w:ascii="Times New Roman" w:hAnsi="Times New Roman" w:cs="Times New Roman"/>
          <w:color w:val="000000"/>
          <w:sz w:val="24"/>
          <w:szCs w:val="24"/>
          <w:lang w:val="ro-RO"/>
        </w:rPr>
        <w:t>di</w:t>
      </w:r>
      <w:r w:rsidRPr="006A401C">
        <w:rPr>
          <w:rFonts w:ascii="Times New Roman" w:hAnsi="Times New Roman" w:cs="Times New Roman"/>
          <w:color w:val="000000"/>
          <w:sz w:val="24"/>
          <w:szCs w:val="24"/>
          <w:lang w:val="ro-RO"/>
        </w:rPr>
        <w:t>ntre majoritate și opoziție dar, de asemenea, în cadrul coaliției de guvernământ, și au tergiversat reformele. Aceste tensiuni au determinat recent demisia Guvernului urmare a votului de neîncredere. Deși Parlamentul a ales un nou prim-ministru, care a format un guvern din coaliția de guvernământ, alegerile parlamentare anticipate, înainte de cele programate pentru anul 2015, continuă să fie o posibilitate</w:t>
      </w:r>
      <w:r w:rsidR="00682CF8" w:rsidRPr="006A401C">
        <w:rPr>
          <w:rFonts w:ascii="Times New Roman" w:hAnsi="Times New Roman" w:cs="Times New Roman"/>
          <w:color w:val="000000"/>
          <w:sz w:val="24"/>
          <w:szCs w:val="24"/>
          <w:lang w:val="ro-RO"/>
        </w:rPr>
        <w:t>.</w:t>
      </w:r>
    </w:p>
    <w:p w:rsidR="0043275F" w:rsidRPr="006A401C" w:rsidRDefault="004D7A05" w:rsidP="00856666">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Moldova a reușit să gestioneze bine efectele crizei financiare globale din 2008</w:t>
      </w:r>
      <w:r w:rsidRPr="006A401C">
        <w:rPr>
          <w:rFonts w:ascii="Times New Roman" w:hAnsi="Times New Roman" w:cs="Times New Roman"/>
          <w:color w:val="000000"/>
          <w:sz w:val="24"/>
          <w:szCs w:val="24"/>
          <w:lang w:val="ro-RO"/>
        </w:rPr>
        <w:t xml:space="preserve">, </w:t>
      </w:r>
      <w:r w:rsidR="007972A7" w:rsidRPr="006A401C">
        <w:rPr>
          <w:rFonts w:ascii="Times New Roman" w:hAnsi="Times New Roman" w:cs="Times New Roman"/>
          <w:color w:val="000000"/>
          <w:sz w:val="24"/>
          <w:szCs w:val="24"/>
          <w:lang w:val="ro-RO"/>
        </w:rPr>
        <w:t xml:space="preserve">cu </w:t>
      </w:r>
      <w:r w:rsidRPr="006A401C">
        <w:rPr>
          <w:rFonts w:ascii="Times New Roman" w:hAnsi="Times New Roman" w:cs="Times New Roman"/>
          <w:color w:val="000000"/>
          <w:sz w:val="24"/>
          <w:szCs w:val="24"/>
          <w:lang w:val="ro-RO"/>
        </w:rPr>
        <w:t xml:space="preserve">o rată medie de creștere de peste 6 la sută în perioada anilor 2010-11, </w:t>
      </w:r>
      <w:r w:rsidR="007972A7" w:rsidRPr="006A401C">
        <w:rPr>
          <w:rFonts w:ascii="Times New Roman" w:hAnsi="Times New Roman" w:cs="Times New Roman"/>
          <w:color w:val="000000"/>
          <w:sz w:val="24"/>
          <w:szCs w:val="24"/>
          <w:lang w:val="ro-RO"/>
        </w:rPr>
        <w:t>diminuarea d</w:t>
      </w:r>
      <w:r w:rsidRPr="006A401C">
        <w:rPr>
          <w:rFonts w:ascii="Times New Roman" w:hAnsi="Times New Roman" w:cs="Times New Roman"/>
          <w:color w:val="000000"/>
          <w:sz w:val="24"/>
          <w:szCs w:val="24"/>
          <w:lang w:val="ro-RO"/>
        </w:rPr>
        <w:t xml:space="preserve">eficitului fiscal și </w:t>
      </w:r>
      <w:r w:rsidR="007972A7" w:rsidRPr="006A401C">
        <w:rPr>
          <w:rFonts w:ascii="Times New Roman" w:hAnsi="Times New Roman" w:cs="Times New Roman"/>
          <w:color w:val="000000"/>
          <w:sz w:val="24"/>
          <w:szCs w:val="24"/>
          <w:lang w:val="ro-RO"/>
        </w:rPr>
        <w:t xml:space="preserve">a </w:t>
      </w:r>
      <w:r w:rsidRPr="006A401C">
        <w:rPr>
          <w:rFonts w:ascii="Times New Roman" w:hAnsi="Times New Roman" w:cs="Times New Roman"/>
          <w:color w:val="000000"/>
          <w:sz w:val="24"/>
          <w:szCs w:val="24"/>
          <w:lang w:val="ro-RO"/>
        </w:rPr>
        <w:t>inflați</w:t>
      </w:r>
      <w:r w:rsidR="007972A7" w:rsidRPr="006A401C">
        <w:rPr>
          <w:rFonts w:ascii="Times New Roman" w:hAnsi="Times New Roman" w:cs="Times New Roman"/>
          <w:color w:val="000000"/>
          <w:sz w:val="24"/>
          <w:szCs w:val="24"/>
          <w:lang w:val="ro-RO"/>
        </w:rPr>
        <w:t xml:space="preserve">ei la mai puțin de </w:t>
      </w:r>
      <w:r w:rsidRPr="006A401C">
        <w:rPr>
          <w:rFonts w:ascii="Times New Roman" w:hAnsi="Times New Roman" w:cs="Times New Roman"/>
          <w:color w:val="000000"/>
          <w:sz w:val="24"/>
          <w:szCs w:val="24"/>
          <w:lang w:val="ro-RO"/>
        </w:rPr>
        <w:t>3 și</w:t>
      </w:r>
      <w:r w:rsidR="007972A7" w:rsidRPr="006A401C">
        <w:rPr>
          <w:rFonts w:ascii="Times New Roman" w:hAnsi="Times New Roman" w:cs="Times New Roman"/>
          <w:color w:val="000000"/>
          <w:sz w:val="24"/>
          <w:szCs w:val="24"/>
          <w:lang w:val="ro-RO"/>
        </w:rPr>
        <w:t>, respectiv,</w:t>
      </w:r>
      <w:r w:rsidRPr="006A401C">
        <w:rPr>
          <w:rFonts w:ascii="Times New Roman" w:hAnsi="Times New Roman" w:cs="Times New Roman"/>
          <w:color w:val="000000"/>
          <w:sz w:val="24"/>
          <w:szCs w:val="24"/>
          <w:lang w:val="ro-RO"/>
        </w:rPr>
        <w:t xml:space="preserve"> 5 la sută în 2012. </w:t>
      </w:r>
      <w:r w:rsidR="007972A7" w:rsidRPr="006A401C">
        <w:rPr>
          <w:rFonts w:ascii="Times New Roman" w:hAnsi="Times New Roman" w:cs="Times New Roman"/>
          <w:color w:val="000000"/>
          <w:sz w:val="24"/>
          <w:szCs w:val="24"/>
          <w:lang w:val="ro-RO"/>
        </w:rPr>
        <w:t>Totuși,</w:t>
      </w:r>
      <w:r w:rsidRPr="006A401C">
        <w:rPr>
          <w:rFonts w:ascii="Times New Roman" w:hAnsi="Times New Roman" w:cs="Times New Roman"/>
          <w:color w:val="000000"/>
          <w:sz w:val="24"/>
          <w:szCs w:val="24"/>
          <w:lang w:val="ro-RO"/>
        </w:rPr>
        <w:t xml:space="preserve"> creșterea a </w:t>
      </w:r>
      <w:r w:rsidR="007972A7" w:rsidRPr="006A401C">
        <w:rPr>
          <w:rFonts w:ascii="Times New Roman" w:hAnsi="Times New Roman" w:cs="Times New Roman"/>
          <w:color w:val="000000"/>
          <w:sz w:val="24"/>
          <w:szCs w:val="24"/>
          <w:lang w:val="ro-RO"/>
        </w:rPr>
        <w:t xml:space="preserve">încetinit </w:t>
      </w:r>
      <w:r w:rsidRPr="006A401C">
        <w:rPr>
          <w:rFonts w:ascii="Times New Roman" w:hAnsi="Times New Roman" w:cs="Times New Roman"/>
          <w:color w:val="000000"/>
          <w:sz w:val="24"/>
          <w:szCs w:val="24"/>
          <w:lang w:val="ro-RO"/>
        </w:rPr>
        <w:t>în 2012, expunând vulnerabilitatea Moldovei la criza din zona euro și evenimentele climatice (</w:t>
      </w:r>
      <w:r w:rsidR="007972A7" w:rsidRPr="006A401C">
        <w:rPr>
          <w:rFonts w:ascii="Times New Roman" w:hAnsi="Times New Roman" w:cs="Times New Roman"/>
          <w:color w:val="000000"/>
          <w:sz w:val="24"/>
          <w:szCs w:val="24"/>
          <w:lang w:val="ro-RO"/>
        </w:rPr>
        <w:t>secete</w:t>
      </w:r>
      <w:r w:rsidRPr="006A401C">
        <w:rPr>
          <w:rFonts w:ascii="Times New Roman" w:hAnsi="Times New Roman" w:cs="Times New Roman"/>
          <w:color w:val="000000"/>
          <w:sz w:val="24"/>
          <w:szCs w:val="24"/>
          <w:lang w:val="ro-RO"/>
        </w:rPr>
        <w:t xml:space="preserve">). Riscurile </w:t>
      </w:r>
      <w:r w:rsidR="007972A7" w:rsidRPr="006A401C">
        <w:rPr>
          <w:rFonts w:ascii="Times New Roman" w:hAnsi="Times New Roman" w:cs="Times New Roman"/>
          <w:color w:val="000000"/>
          <w:sz w:val="24"/>
          <w:szCs w:val="24"/>
          <w:lang w:val="ro-RO"/>
        </w:rPr>
        <w:t xml:space="preserve">asociate </w:t>
      </w:r>
      <w:r w:rsidRPr="006A401C">
        <w:rPr>
          <w:rFonts w:ascii="Times New Roman" w:hAnsi="Times New Roman" w:cs="Times New Roman"/>
          <w:color w:val="000000"/>
          <w:sz w:val="24"/>
          <w:szCs w:val="24"/>
          <w:lang w:val="ro-RO"/>
        </w:rPr>
        <w:t xml:space="preserve">perspectivelor macroeconomice sunt substanțiale și </w:t>
      </w:r>
      <w:r w:rsidR="007972A7" w:rsidRPr="006A401C">
        <w:rPr>
          <w:rFonts w:ascii="Times New Roman" w:hAnsi="Times New Roman" w:cs="Times New Roman"/>
          <w:color w:val="000000"/>
          <w:sz w:val="24"/>
          <w:szCs w:val="24"/>
          <w:lang w:val="ro-RO"/>
        </w:rPr>
        <w:t>acești factori externi amplifică riscurile</w:t>
      </w:r>
      <w:r w:rsidRPr="006A401C">
        <w:rPr>
          <w:rFonts w:ascii="Times New Roman" w:hAnsi="Times New Roman" w:cs="Times New Roman"/>
          <w:color w:val="000000"/>
          <w:sz w:val="24"/>
          <w:szCs w:val="24"/>
          <w:lang w:val="ro-RO"/>
        </w:rPr>
        <w:t xml:space="preserve"> legate de</w:t>
      </w:r>
      <w:r w:rsidR="007972A7" w:rsidRPr="006A401C">
        <w:rPr>
          <w:rFonts w:ascii="Times New Roman" w:hAnsi="Times New Roman" w:cs="Times New Roman"/>
          <w:color w:val="000000"/>
          <w:sz w:val="24"/>
          <w:szCs w:val="24"/>
          <w:lang w:val="ro-RO"/>
        </w:rPr>
        <w:t xml:space="preserve"> </w:t>
      </w:r>
      <w:r w:rsidRPr="006A401C">
        <w:rPr>
          <w:rFonts w:ascii="Times New Roman" w:hAnsi="Times New Roman" w:cs="Times New Roman"/>
          <w:color w:val="000000"/>
          <w:sz w:val="24"/>
          <w:szCs w:val="24"/>
          <w:lang w:val="ro-RO"/>
        </w:rPr>
        <w:t>deficit</w:t>
      </w:r>
      <w:r w:rsidR="007972A7" w:rsidRPr="006A401C">
        <w:rPr>
          <w:rFonts w:ascii="Times New Roman" w:hAnsi="Times New Roman" w:cs="Times New Roman"/>
          <w:color w:val="000000"/>
          <w:sz w:val="24"/>
          <w:szCs w:val="24"/>
          <w:lang w:val="ro-RO"/>
        </w:rPr>
        <w:t>ul</w:t>
      </w:r>
      <w:r w:rsidRPr="006A401C">
        <w:rPr>
          <w:rFonts w:ascii="Times New Roman" w:hAnsi="Times New Roman" w:cs="Times New Roman"/>
          <w:color w:val="000000"/>
          <w:sz w:val="24"/>
          <w:szCs w:val="24"/>
          <w:lang w:val="ro-RO"/>
        </w:rPr>
        <w:t xml:space="preserve"> cont</w:t>
      </w:r>
      <w:r w:rsidR="007972A7" w:rsidRPr="006A401C">
        <w:rPr>
          <w:rFonts w:ascii="Times New Roman" w:hAnsi="Times New Roman" w:cs="Times New Roman"/>
          <w:color w:val="000000"/>
          <w:sz w:val="24"/>
          <w:szCs w:val="24"/>
          <w:lang w:val="ro-RO"/>
        </w:rPr>
        <w:t>ului</w:t>
      </w:r>
      <w:r w:rsidRPr="006A401C">
        <w:rPr>
          <w:rFonts w:ascii="Times New Roman" w:hAnsi="Times New Roman" w:cs="Times New Roman"/>
          <w:color w:val="000000"/>
          <w:sz w:val="24"/>
          <w:szCs w:val="24"/>
          <w:lang w:val="ro-RO"/>
        </w:rPr>
        <w:t xml:space="preserve"> curent și</w:t>
      </w:r>
      <w:r w:rsidR="007972A7" w:rsidRPr="006A401C">
        <w:rPr>
          <w:rFonts w:ascii="Times New Roman" w:hAnsi="Times New Roman" w:cs="Times New Roman"/>
          <w:color w:val="000000"/>
          <w:sz w:val="24"/>
          <w:szCs w:val="24"/>
          <w:lang w:val="ro-RO"/>
        </w:rPr>
        <w:t xml:space="preserve"> </w:t>
      </w:r>
      <w:r w:rsidRPr="006A401C">
        <w:rPr>
          <w:rFonts w:ascii="Times New Roman" w:hAnsi="Times New Roman" w:cs="Times New Roman"/>
          <w:color w:val="000000"/>
          <w:sz w:val="24"/>
          <w:szCs w:val="24"/>
          <w:lang w:val="ro-RO"/>
        </w:rPr>
        <w:t xml:space="preserve">o bancă publică </w:t>
      </w:r>
      <w:r w:rsidR="007972A7" w:rsidRPr="006A401C">
        <w:rPr>
          <w:rFonts w:ascii="Times New Roman" w:hAnsi="Times New Roman" w:cs="Times New Roman"/>
          <w:color w:val="000000"/>
          <w:sz w:val="24"/>
          <w:szCs w:val="24"/>
          <w:lang w:val="ro-RO"/>
        </w:rPr>
        <w:t xml:space="preserve">de importanță </w:t>
      </w:r>
      <w:r w:rsidRPr="006A401C">
        <w:rPr>
          <w:rFonts w:ascii="Times New Roman" w:hAnsi="Times New Roman" w:cs="Times New Roman"/>
          <w:color w:val="000000"/>
          <w:sz w:val="24"/>
          <w:szCs w:val="24"/>
          <w:lang w:val="ro-RO"/>
        </w:rPr>
        <w:t>sistemic</w:t>
      </w:r>
      <w:r w:rsidR="007972A7" w:rsidRPr="006A401C">
        <w:rPr>
          <w:rFonts w:ascii="Times New Roman" w:hAnsi="Times New Roman" w:cs="Times New Roman"/>
          <w:color w:val="000000"/>
          <w:sz w:val="24"/>
          <w:szCs w:val="24"/>
          <w:lang w:val="ro-RO"/>
        </w:rPr>
        <w:t>ă</w:t>
      </w:r>
      <w:r w:rsidRPr="006A401C">
        <w:rPr>
          <w:rFonts w:ascii="Times New Roman" w:hAnsi="Times New Roman" w:cs="Times New Roman"/>
          <w:color w:val="000000"/>
          <w:sz w:val="24"/>
          <w:szCs w:val="24"/>
          <w:lang w:val="ro-RO"/>
        </w:rPr>
        <w:t xml:space="preserve">. </w:t>
      </w:r>
      <w:r w:rsidR="007972A7" w:rsidRPr="006A401C">
        <w:rPr>
          <w:rFonts w:ascii="Times New Roman" w:hAnsi="Times New Roman" w:cs="Times New Roman"/>
          <w:color w:val="000000"/>
          <w:sz w:val="24"/>
          <w:szCs w:val="24"/>
          <w:lang w:val="ro-RO"/>
        </w:rPr>
        <w:t>Cu toate acestea</w:t>
      </w:r>
      <w:r w:rsidRPr="006A401C">
        <w:rPr>
          <w:rFonts w:ascii="Times New Roman" w:hAnsi="Times New Roman" w:cs="Times New Roman"/>
          <w:color w:val="000000"/>
          <w:sz w:val="24"/>
          <w:szCs w:val="24"/>
          <w:lang w:val="ro-RO"/>
        </w:rPr>
        <w:t xml:space="preserve">, riscurile </w:t>
      </w:r>
      <w:r w:rsidR="007972A7" w:rsidRPr="006A401C">
        <w:rPr>
          <w:rFonts w:ascii="Times New Roman" w:hAnsi="Times New Roman" w:cs="Times New Roman"/>
          <w:color w:val="000000"/>
          <w:sz w:val="24"/>
          <w:szCs w:val="24"/>
          <w:lang w:val="ro-RO"/>
        </w:rPr>
        <w:t xml:space="preserve">asociate datoriilor </w:t>
      </w:r>
      <w:r w:rsidRPr="006A401C">
        <w:rPr>
          <w:rFonts w:ascii="Times New Roman" w:hAnsi="Times New Roman" w:cs="Times New Roman"/>
          <w:color w:val="000000"/>
          <w:sz w:val="24"/>
          <w:szCs w:val="24"/>
          <w:lang w:val="ro-RO"/>
        </w:rPr>
        <w:t>sunt mici, deși sustenabilitatea datorii</w:t>
      </w:r>
      <w:r w:rsidR="007972A7" w:rsidRPr="006A401C">
        <w:rPr>
          <w:rFonts w:ascii="Times New Roman" w:hAnsi="Times New Roman" w:cs="Times New Roman"/>
          <w:color w:val="000000"/>
          <w:sz w:val="24"/>
          <w:szCs w:val="24"/>
          <w:lang w:val="ro-RO"/>
        </w:rPr>
        <w:t>lor</w:t>
      </w:r>
      <w:r w:rsidRPr="006A401C">
        <w:rPr>
          <w:rFonts w:ascii="Times New Roman" w:hAnsi="Times New Roman" w:cs="Times New Roman"/>
          <w:color w:val="000000"/>
          <w:sz w:val="24"/>
          <w:szCs w:val="24"/>
          <w:lang w:val="ro-RO"/>
        </w:rPr>
        <w:t xml:space="preserve"> este vulnerabil</w:t>
      </w:r>
      <w:r w:rsidR="007972A7" w:rsidRPr="006A401C">
        <w:rPr>
          <w:rFonts w:ascii="Times New Roman" w:hAnsi="Times New Roman" w:cs="Times New Roman"/>
          <w:color w:val="000000"/>
          <w:sz w:val="24"/>
          <w:szCs w:val="24"/>
          <w:lang w:val="ro-RO"/>
        </w:rPr>
        <w:t>ă</w:t>
      </w:r>
      <w:r w:rsidRPr="006A401C">
        <w:rPr>
          <w:rFonts w:ascii="Times New Roman" w:hAnsi="Times New Roman" w:cs="Times New Roman"/>
          <w:color w:val="000000"/>
          <w:sz w:val="24"/>
          <w:szCs w:val="24"/>
          <w:lang w:val="ro-RO"/>
        </w:rPr>
        <w:t xml:space="preserve"> un</w:t>
      </w:r>
      <w:r w:rsidR="007972A7" w:rsidRPr="006A401C">
        <w:rPr>
          <w:rFonts w:ascii="Times New Roman" w:hAnsi="Times New Roman" w:cs="Times New Roman"/>
          <w:color w:val="000000"/>
          <w:sz w:val="24"/>
          <w:szCs w:val="24"/>
          <w:lang w:val="ro-RO"/>
        </w:rPr>
        <w:t>ui</w:t>
      </w:r>
      <w:r w:rsidRPr="006A401C">
        <w:rPr>
          <w:rFonts w:ascii="Times New Roman" w:hAnsi="Times New Roman" w:cs="Times New Roman"/>
          <w:color w:val="000000"/>
          <w:sz w:val="24"/>
          <w:szCs w:val="24"/>
          <w:lang w:val="ro-RO"/>
        </w:rPr>
        <w:t xml:space="preserve"> șoc advers </w:t>
      </w:r>
      <w:r w:rsidR="007972A7" w:rsidRPr="006A401C">
        <w:rPr>
          <w:rFonts w:ascii="Times New Roman" w:hAnsi="Times New Roman" w:cs="Times New Roman"/>
          <w:color w:val="000000"/>
          <w:sz w:val="24"/>
          <w:szCs w:val="24"/>
          <w:lang w:val="ro-RO"/>
        </w:rPr>
        <w:t xml:space="preserve">prelungit al </w:t>
      </w:r>
      <w:r w:rsidRPr="006A401C">
        <w:rPr>
          <w:rFonts w:ascii="Times New Roman" w:hAnsi="Times New Roman" w:cs="Times New Roman"/>
          <w:color w:val="000000"/>
          <w:sz w:val="24"/>
          <w:szCs w:val="24"/>
          <w:lang w:val="ro-RO"/>
        </w:rPr>
        <w:t>creșter</w:t>
      </w:r>
      <w:r w:rsidR="007972A7" w:rsidRPr="006A401C">
        <w:rPr>
          <w:rFonts w:ascii="Times New Roman" w:hAnsi="Times New Roman" w:cs="Times New Roman"/>
          <w:color w:val="000000"/>
          <w:sz w:val="24"/>
          <w:szCs w:val="24"/>
          <w:lang w:val="ro-RO"/>
        </w:rPr>
        <w:t>ii</w:t>
      </w:r>
      <w:r w:rsidR="00DC61CE" w:rsidRPr="006A401C">
        <w:rPr>
          <w:rFonts w:ascii="Times New Roman" w:hAnsi="Times New Roman" w:cs="Times New Roman"/>
          <w:color w:val="000000"/>
          <w:sz w:val="24"/>
          <w:szCs w:val="24"/>
          <w:lang w:val="ro-RO"/>
        </w:rPr>
        <w:t>.</w:t>
      </w:r>
    </w:p>
    <w:p w:rsidR="0043275F" w:rsidRPr="006A401C" w:rsidRDefault="00872A26" w:rsidP="003F48DA">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Moldova rămâne una dintre cele mai sărace țări din Europa.</w:t>
      </w:r>
      <w:r w:rsidRPr="006A401C">
        <w:rPr>
          <w:rFonts w:ascii="Times New Roman" w:hAnsi="Times New Roman" w:cs="Times New Roman"/>
          <w:color w:val="000000"/>
          <w:sz w:val="24"/>
          <w:szCs w:val="24"/>
          <w:lang w:val="ro-RO"/>
        </w:rPr>
        <w:t xml:space="preserve"> În baza unui prag regional al sărăciei de 5 dolari SUA/zi (PPC), 5</w:t>
      </w:r>
      <w:r w:rsidR="00182853">
        <w:rPr>
          <w:rFonts w:ascii="Times New Roman" w:hAnsi="Times New Roman" w:cs="Times New Roman"/>
          <w:color w:val="000000"/>
          <w:sz w:val="24"/>
          <w:szCs w:val="24"/>
          <w:lang w:val="ro-RO"/>
        </w:rPr>
        <w:t>5</w:t>
      </w:r>
      <w:r w:rsidRPr="006A401C">
        <w:rPr>
          <w:rFonts w:ascii="Times New Roman" w:hAnsi="Times New Roman" w:cs="Times New Roman"/>
          <w:color w:val="000000"/>
          <w:sz w:val="24"/>
          <w:szCs w:val="24"/>
          <w:lang w:val="ro-RO"/>
        </w:rPr>
        <w:t xml:space="preserve"> la sută din populație era săracă în 2010, iar sărăcia extremă (în baza a 2,5 dolari SUA/zi) era 1</w:t>
      </w:r>
      <w:r w:rsidR="00182853">
        <w:rPr>
          <w:rFonts w:ascii="Times New Roman" w:hAnsi="Times New Roman" w:cs="Times New Roman"/>
          <w:color w:val="000000"/>
          <w:sz w:val="24"/>
          <w:szCs w:val="24"/>
          <w:lang w:val="ro-RO"/>
        </w:rPr>
        <w:t>0</w:t>
      </w:r>
      <w:r w:rsidRPr="006A401C">
        <w:rPr>
          <w:rFonts w:ascii="Times New Roman" w:hAnsi="Times New Roman" w:cs="Times New Roman"/>
          <w:color w:val="000000"/>
          <w:sz w:val="24"/>
          <w:szCs w:val="24"/>
          <w:lang w:val="ro-RO"/>
        </w:rPr>
        <w:t xml:space="preserve"> la sută. Cele mai vulnerabile grupuri expuse riscului sărăcie</w:t>
      </w:r>
      <w:r w:rsidR="003F48DA" w:rsidRPr="006A401C">
        <w:rPr>
          <w:rFonts w:ascii="Times New Roman" w:hAnsi="Times New Roman" w:cs="Times New Roman"/>
          <w:color w:val="000000"/>
          <w:sz w:val="24"/>
          <w:szCs w:val="24"/>
          <w:lang w:val="ro-RO"/>
        </w:rPr>
        <w:t>i</w:t>
      </w:r>
      <w:r w:rsidRPr="006A401C">
        <w:rPr>
          <w:rFonts w:ascii="Times New Roman" w:hAnsi="Times New Roman" w:cs="Times New Roman"/>
          <w:color w:val="000000"/>
          <w:sz w:val="24"/>
          <w:szCs w:val="24"/>
          <w:lang w:val="ro-RO"/>
        </w:rPr>
        <w:t xml:space="preserve"> în Moldova rămân cele cu un nivel scăzut de educație, </w:t>
      </w:r>
      <w:r w:rsidR="003F48DA" w:rsidRPr="006A401C">
        <w:rPr>
          <w:rFonts w:ascii="Times New Roman" w:hAnsi="Times New Roman" w:cs="Times New Roman"/>
          <w:color w:val="000000"/>
          <w:sz w:val="24"/>
          <w:szCs w:val="24"/>
          <w:lang w:val="ro-RO"/>
        </w:rPr>
        <w:t xml:space="preserve">familiile </w:t>
      </w:r>
      <w:r w:rsidRPr="006A401C">
        <w:rPr>
          <w:rFonts w:ascii="Times New Roman" w:hAnsi="Times New Roman" w:cs="Times New Roman"/>
          <w:color w:val="000000"/>
          <w:sz w:val="24"/>
          <w:szCs w:val="24"/>
          <w:lang w:val="ro-RO"/>
        </w:rPr>
        <w:t xml:space="preserve">mari, cu copii, cei din mediul rural, familiile </w:t>
      </w:r>
      <w:r w:rsidR="003F48DA" w:rsidRPr="006A401C">
        <w:rPr>
          <w:rFonts w:ascii="Times New Roman" w:hAnsi="Times New Roman" w:cs="Times New Roman"/>
          <w:color w:val="000000"/>
          <w:sz w:val="24"/>
          <w:szCs w:val="24"/>
          <w:lang w:val="ro-RO"/>
        </w:rPr>
        <w:t>auto-angajate</w:t>
      </w:r>
      <w:r w:rsidRPr="006A401C">
        <w:rPr>
          <w:rFonts w:ascii="Times New Roman" w:hAnsi="Times New Roman" w:cs="Times New Roman"/>
          <w:color w:val="000000"/>
          <w:sz w:val="24"/>
          <w:szCs w:val="24"/>
          <w:lang w:val="ro-RO"/>
        </w:rPr>
        <w:t xml:space="preserve">, persoanele în </w:t>
      </w:r>
      <w:r w:rsidR="003F48DA" w:rsidRPr="006A401C">
        <w:rPr>
          <w:rFonts w:ascii="Times New Roman" w:hAnsi="Times New Roman" w:cs="Times New Roman"/>
          <w:color w:val="000000"/>
          <w:sz w:val="24"/>
          <w:szCs w:val="24"/>
          <w:lang w:val="ro-RO"/>
        </w:rPr>
        <w:t xml:space="preserve">etate </w:t>
      </w:r>
      <w:r w:rsidRPr="006A401C">
        <w:rPr>
          <w:rFonts w:ascii="Times New Roman" w:hAnsi="Times New Roman" w:cs="Times New Roman"/>
          <w:color w:val="000000"/>
          <w:sz w:val="24"/>
          <w:szCs w:val="24"/>
          <w:lang w:val="ro-RO"/>
        </w:rPr>
        <w:t>și rom</w:t>
      </w:r>
      <w:r w:rsidR="003F48DA" w:rsidRPr="006A401C">
        <w:rPr>
          <w:rFonts w:ascii="Times New Roman" w:hAnsi="Times New Roman" w:cs="Times New Roman"/>
          <w:color w:val="000000"/>
          <w:sz w:val="24"/>
          <w:szCs w:val="24"/>
          <w:lang w:val="ro-RO"/>
        </w:rPr>
        <w:t>i</w:t>
      </w:r>
      <w:r w:rsidRPr="006A401C">
        <w:rPr>
          <w:rFonts w:ascii="Times New Roman" w:hAnsi="Times New Roman" w:cs="Times New Roman"/>
          <w:color w:val="000000"/>
          <w:sz w:val="24"/>
          <w:szCs w:val="24"/>
          <w:lang w:val="ro-RO"/>
        </w:rPr>
        <w:t xml:space="preserve">i. Moldova </w:t>
      </w:r>
      <w:r w:rsidR="003F48DA" w:rsidRPr="006A401C">
        <w:rPr>
          <w:rFonts w:ascii="Times New Roman" w:hAnsi="Times New Roman" w:cs="Times New Roman"/>
          <w:color w:val="000000"/>
          <w:sz w:val="24"/>
          <w:szCs w:val="24"/>
          <w:lang w:val="ro-RO"/>
        </w:rPr>
        <w:t xml:space="preserve">are performanțe bune </w:t>
      </w:r>
      <w:r w:rsidRPr="006A401C">
        <w:rPr>
          <w:rFonts w:ascii="Times New Roman" w:hAnsi="Times New Roman" w:cs="Times New Roman"/>
          <w:color w:val="000000"/>
          <w:sz w:val="24"/>
          <w:szCs w:val="24"/>
          <w:lang w:val="ro-RO"/>
        </w:rPr>
        <w:t xml:space="preserve">în unele </w:t>
      </w:r>
      <w:r w:rsidR="003F48DA" w:rsidRPr="006A401C">
        <w:rPr>
          <w:rFonts w:ascii="Times New Roman" w:hAnsi="Times New Roman" w:cs="Times New Roman"/>
          <w:color w:val="000000"/>
          <w:sz w:val="24"/>
          <w:szCs w:val="24"/>
          <w:lang w:val="ro-RO"/>
        </w:rPr>
        <w:t>domenii aferente egalității de gen</w:t>
      </w:r>
      <w:r w:rsidRPr="006A401C">
        <w:rPr>
          <w:rFonts w:ascii="Times New Roman" w:hAnsi="Times New Roman" w:cs="Times New Roman"/>
          <w:color w:val="000000"/>
          <w:sz w:val="24"/>
          <w:szCs w:val="24"/>
          <w:lang w:val="ro-RO"/>
        </w:rPr>
        <w:t xml:space="preserve">, dar disparități </w:t>
      </w:r>
      <w:r w:rsidR="003F48DA" w:rsidRPr="006A401C">
        <w:rPr>
          <w:rFonts w:ascii="Times New Roman" w:hAnsi="Times New Roman" w:cs="Times New Roman"/>
          <w:color w:val="000000"/>
          <w:sz w:val="24"/>
          <w:szCs w:val="24"/>
          <w:lang w:val="ro-RO"/>
        </w:rPr>
        <w:t>continue să existe î</w:t>
      </w:r>
      <w:r w:rsidRPr="006A401C">
        <w:rPr>
          <w:rFonts w:ascii="Times New Roman" w:hAnsi="Times New Roman" w:cs="Times New Roman"/>
          <w:color w:val="000000"/>
          <w:sz w:val="24"/>
          <w:szCs w:val="24"/>
          <w:lang w:val="ro-RO"/>
        </w:rPr>
        <w:t xml:space="preserve">n educație, sănătate, oportunități economice, </w:t>
      </w:r>
      <w:r w:rsidR="00965D97" w:rsidRPr="006A401C">
        <w:rPr>
          <w:rFonts w:ascii="Times New Roman" w:hAnsi="Times New Roman" w:cs="Times New Roman"/>
          <w:color w:val="000000"/>
          <w:sz w:val="24"/>
          <w:szCs w:val="24"/>
          <w:lang w:val="ro-RO"/>
        </w:rPr>
        <w:t>abilitare</w:t>
      </w:r>
      <w:r w:rsidRPr="006A401C">
        <w:rPr>
          <w:rFonts w:ascii="Times New Roman" w:hAnsi="Times New Roman" w:cs="Times New Roman"/>
          <w:color w:val="000000"/>
          <w:sz w:val="24"/>
          <w:szCs w:val="24"/>
          <w:lang w:val="ro-RO"/>
        </w:rPr>
        <w:t xml:space="preserve"> și </w:t>
      </w:r>
      <w:r w:rsidR="003F48DA" w:rsidRPr="006A401C">
        <w:rPr>
          <w:rFonts w:ascii="Times New Roman" w:hAnsi="Times New Roman" w:cs="Times New Roman"/>
          <w:color w:val="000000"/>
          <w:sz w:val="24"/>
          <w:szCs w:val="24"/>
          <w:lang w:val="ro-RO"/>
        </w:rPr>
        <w:t>violenț</w:t>
      </w:r>
      <w:r w:rsidR="00965D97" w:rsidRPr="006A401C">
        <w:rPr>
          <w:rFonts w:ascii="Times New Roman" w:hAnsi="Times New Roman" w:cs="Times New Roman"/>
          <w:color w:val="000000"/>
          <w:sz w:val="24"/>
          <w:szCs w:val="24"/>
          <w:lang w:val="ro-RO"/>
        </w:rPr>
        <w:t>ă</w:t>
      </w:r>
      <w:r w:rsidRPr="006A401C">
        <w:rPr>
          <w:rFonts w:ascii="Times New Roman" w:hAnsi="Times New Roman" w:cs="Times New Roman"/>
          <w:color w:val="000000"/>
          <w:sz w:val="24"/>
          <w:szCs w:val="24"/>
          <w:lang w:val="ro-RO"/>
        </w:rPr>
        <w:t xml:space="preserve"> împotriva femeilor. Traficul de ființe umane este o problemă în Moldova, care este o țară </w:t>
      </w:r>
      <w:r w:rsidR="003F48DA" w:rsidRPr="006A401C">
        <w:rPr>
          <w:rFonts w:ascii="Times New Roman" w:hAnsi="Times New Roman" w:cs="Times New Roman"/>
          <w:color w:val="000000"/>
          <w:sz w:val="24"/>
          <w:szCs w:val="24"/>
          <w:lang w:val="ro-RO"/>
        </w:rPr>
        <w:t>de origine</w:t>
      </w:r>
      <w:r w:rsidRPr="006A401C">
        <w:rPr>
          <w:rFonts w:ascii="Times New Roman" w:hAnsi="Times New Roman" w:cs="Times New Roman"/>
          <w:color w:val="000000"/>
          <w:sz w:val="24"/>
          <w:szCs w:val="24"/>
          <w:lang w:val="ro-RO"/>
        </w:rPr>
        <w:t xml:space="preserve"> și </w:t>
      </w:r>
      <w:r w:rsidR="003F48DA" w:rsidRPr="006A401C">
        <w:rPr>
          <w:rFonts w:ascii="Times New Roman" w:hAnsi="Times New Roman" w:cs="Times New Roman"/>
          <w:color w:val="000000"/>
          <w:sz w:val="24"/>
          <w:szCs w:val="24"/>
          <w:lang w:val="ro-RO"/>
        </w:rPr>
        <w:t xml:space="preserve">mai puțin o </w:t>
      </w:r>
      <w:r w:rsidRPr="006A401C">
        <w:rPr>
          <w:rFonts w:ascii="Times New Roman" w:hAnsi="Times New Roman" w:cs="Times New Roman"/>
          <w:color w:val="000000"/>
          <w:sz w:val="24"/>
          <w:szCs w:val="24"/>
          <w:lang w:val="ro-RO"/>
        </w:rPr>
        <w:t xml:space="preserve">țară de tranzit și destinație, atât pentru traficul de sex </w:t>
      </w:r>
      <w:r w:rsidR="008F0D88" w:rsidRPr="006A401C">
        <w:rPr>
          <w:rFonts w:ascii="Times New Roman" w:hAnsi="Times New Roman" w:cs="Times New Roman"/>
          <w:color w:val="000000"/>
          <w:sz w:val="24"/>
          <w:szCs w:val="24"/>
          <w:lang w:val="ro-RO"/>
        </w:rPr>
        <w:t xml:space="preserve">cât </w:t>
      </w:r>
      <w:r w:rsidRPr="006A401C">
        <w:rPr>
          <w:rFonts w:ascii="Times New Roman" w:hAnsi="Times New Roman" w:cs="Times New Roman"/>
          <w:color w:val="000000"/>
          <w:sz w:val="24"/>
          <w:szCs w:val="24"/>
          <w:lang w:val="ro-RO"/>
        </w:rPr>
        <w:t xml:space="preserve">și </w:t>
      </w:r>
      <w:r w:rsidR="008F0D88" w:rsidRPr="006A401C">
        <w:rPr>
          <w:rFonts w:ascii="Times New Roman" w:hAnsi="Times New Roman" w:cs="Times New Roman"/>
          <w:color w:val="000000"/>
          <w:sz w:val="24"/>
          <w:szCs w:val="24"/>
          <w:lang w:val="ro-RO"/>
        </w:rPr>
        <w:t xml:space="preserve">pentru </w:t>
      </w:r>
      <w:r w:rsidRPr="006A401C">
        <w:rPr>
          <w:rFonts w:ascii="Times New Roman" w:hAnsi="Times New Roman" w:cs="Times New Roman"/>
          <w:color w:val="000000"/>
          <w:sz w:val="24"/>
          <w:szCs w:val="24"/>
          <w:lang w:val="ro-RO"/>
        </w:rPr>
        <w:t>munc</w:t>
      </w:r>
      <w:r w:rsidR="003F48DA" w:rsidRPr="006A401C">
        <w:rPr>
          <w:rFonts w:ascii="Times New Roman" w:hAnsi="Times New Roman" w:cs="Times New Roman"/>
          <w:color w:val="000000"/>
          <w:sz w:val="24"/>
          <w:szCs w:val="24"/>
          <w:lang w:val="ro-RO"/>
        </w:rPr>
        <w:t xml:space="preserve">ă </w:t>
      </w:r>
      <w:r w:rsidRPr="006A401C">
        <w:rPr>
          <w:rFonts w:ascii="Times New Roman" w:hAnsi="Times New Roman" w:cs="Times New Roman"/>
          <w:color w:val="000000"/>
          <w:sz w:val="24"/>
          <w:szCs w:val="24"/>
          <w:lang w:val="ro-RO"/>
        </w:rPr>
        <w:t>forțat</w:t>
      </w:r>
      <w:r w:rsidR="003F48DA" w:rsidRPr="006A401C">
        <w:rPr>
          <w:rFonts w:ascii="Times New Roman" w:hAnsi="Times New Roman" w:cs="Times New Roman"/>
          <w:color w:val="000000"/>
          <w:sz w:val="24"/>
          <w:szCs w:val="24"/>
          <w:lang w:val="ro-RO"/>
        </w:rPr>
        <w:t>ă</w:t>
      </w:r>
      <w:r w:rsidR="00DC61CE" w:rsidRPr="006A401C">
        <w:rPr>
          <w:rFonts w:ascii="Times New Roman" w:hAnsi="Times New Roman" w:cs="Times New Roman"/>
          <w:color w:val="000000"/>
          <w:sz w:val="24"/>
          <w:szCs w:val="24"/>
          <w:lang w:val="ro-RO"/>
        </w:rPr>
        <w:t>.</w:t>
      </w:r>
    </w:p>
    <w:bookmarkEnd w:id="2"/>
    <w:p w:rsidR="0043275F" w:rsidRPr="006A401C" w:rsidRDefault="00A72701" w:rsidP="00BF3F16">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Moldova a înregistrat progrese substanțiale de la declararea independenței în procesul tranziției sale economice și politice, dar mai sunt multe de realizat.</w:t>
      </w:r>
      <w:r w:rsidRPr="006A401C">
        <w:rPr>
          <w:rFonts w:ascii="Times New Roman" w:hAnsi="Times New Roman" w:cs="Times New Roman"/>
          <w:color w:val="000000"/>
          <w:sz w:val="24"/>
          <w:szCs w:val="24"/>
          <w:lang w:val="ro-RO"/>
        </w:rPr>
        <w:t xml:space="preserve"> </w:t>
      </w:r>
      <w:r w:rsidR="00BF3F16" w:rsidRPr="006A401C">
        <w:rPr>
          <w:rFonts w:ascii="Times New Roman" w:hAnsi="Times New Roman" w:cs="Times New Roman"/>
          <w:color w:val="000000"/>
          <w:sz w:val="24"/>
          <w:szCs w:val="24"/>
          <w:lang w:val="ro-RO"/>
        </w:rPr>
        <w:t xml:space="preserve">Faptul că Moldova este printre ultimii din regiune </w:t>
      </w:r>
      <w:r w:rsidRPr="006A401C">
        <w:rPr>
          <w:rFonts w:ascii="Times New Roman" w:hAnsi="Times New Roman" w:cs="Times New Roman"/>
          <w:color w:val="000000"/>
          <w:sz w:val="24"/>
          <w:szCs w:val="24"/>
          <w:lang w:val="ro-RO"/>
        </w:rPr>
        <w:t>este la fel de mult un rezultat al politicilor</w:t>
      </w:r>
      <w:r w:rsidR="00BF3F16" w:rsidRPr="006A401C">
        <w:rPr>
          <w:rFonts w:ascii="Times New Roman" w:hAnsi="Times New Roman" w:cs="Times New Roman"/>
          <w:color w:val="000000"/>
          <w:sz w:val="24"/>
          <w:szCs w:val="24"/>
          <w:lang w:val="ro-RO"/>
        </w:rPr>
        <w:t xml:space="preserve"> cât și al </w:t>
      </w:r>
      <w:r w:rsidRPr="006A401C">
        <w:rPr>
          <w:rFonts w:ascii="Times New Roman" w:hAnsi="Times New Roman" w:cs="Times New Roman"/>
          <w:color w:val="000000"/>
          <w:sz w:val="24"/>
          <w:szCs w:val="24"/>
          <w:lang w:val="ro-RO"/>
        </w:rPr>
        <w:t>istorie</w:t>
      </w:r>
      <w:r w:rsidR="00BF3F16" w:rsidRPr="006A401C">
        <w:rPr>
          <w:rFonts w:ascii="Times New Roman" w:hAnsi="Times New Roman" w:cs="Times New Roman"/>
          <w:color w:val="000000"/>
          <w:sz w:val="24"/>
          <w:szCs w:val="24"/>
          <w:lang w:val="ro-RO"/>
        </w:rPr>
        <w:t>i</w:t>
      </w:r>
      <w:r w:rsidRPr="006A401C">
        <w:rPr>
          <w:rFonts w:ascii="Times New Roman" w:hAnsi="Times New Roman" w:cs="Times New Roman"/>
          <w:color w:val="000000"/>
          <w:sz w:val="24"/>
          <w:szCs w:val="24"/>
          <w:lang w:val="ro-RO"/>
        </w:rPr>
        <w:t xml:space="preserve">. </w:t>
      </w:r>
      <w:r w:rsidR="00BF3F16" w:rsidRPr="006A401C">
        <w:rPr>
          <w:rFonts w:ascii="Times New Roman" w:hAnsi="Times New Roman" w:cs="Times New Roman"/>
          <w:color w:val="000000"/>
          <w:sz w:val="24"/>
          <w:szCs w:val="24"/>
          <w:lang w:val="ro-RO"/>
        </w:rPr>
        <w:t xml:space="preserve">Dimensiunile mici ale </w:t>
      </w:r>
      <w:r w:rsidRPr="006A401C">
        <w:rPr>
          <w:rFonts w:ascii="Times New Roman" w:hAnsi="Times New Roman" w:cs="Times New Roman"/>
          <w:color w:val="000000"/>
          <w:sz w:val="24"/>
          <w:szCs w:val="24"/>
          <w:lang w:val="ro-RO"/>
        </w:rPr>
        <w:t>Moldov</w:t>
      </w:r>
      <w:r w:rsidR="00BF3F16" w:rsidRPr="006A401C">
        <w:rPr>
          <w:rFonts w:ascii="Times New Roman" w:hAnsi="Times New Roman" w:cs="Times New Roman"/>
          <w:color w:val="000000"/>
          <w:sz w:val="24"/>
          <w:szCs w:val="24"/>
          <w:lang w:val="ro-RO"/>
        </w:rPr>
        <w:t>ei</w:t>
      </w:r>
      <w:r w:rsidRPr="006A401C">
        <w:rPr>
          <w:rFonts w:ascii="Times New Roman" w:hAnsi="Times New Roman" w:cs="Times New Roman"/>
          <w:color w:val="000000"/>
          <w:sz w:val="24"/>
          <w:szCs w:val="24"/>
          <w:lang w:val="ro-RO"/>
        </w:rPr>
        <w:t xml:space="preserve"> înseamnă o piață</w:t>
      </w:r>
      <w:r w:rsidR="00BF3F16" w:rsidRPr="006A401C">
        <w:rPr>
          <w:rFonts w:ascii="Times New Roman" w:hAnsi="Times New Roman" w:cs="Times New Roman"/>
          <w:color w:val="000000"/>
          <w:sz w:val="24"/>
          <w:szCs w:val="24"/>
          <w:lang w:val="ro-RO"/>
        </w:rPr>
        <w:t xml:space="preserve"> internă mică</w:t>
      </w:r>
      <w:r w:rsidRPr="006A401C">
        <w:rPr>
          <w:rFonts w:ascii="Times New Roman" w:hAnsi="Times New Roman" w:cs="Times New Roman"/>
          <w:color w:val="000000"/>
          <w:sz w:val="24"/>
          <w:szCs w:val="24"/>
          <w:lang w:val="ro-RO"/>
        </w:rPr>
        <w:t xml:space="preserve">, </w:t>
      </w:r>
      <w:r w:rsidR="00BF3F16" w:rsidRPr="006A401C">
        <w:rPr>
          <w:rFonts w:ascii="Times New Roman" w:hAnsi="Times New Roman" w:cs="Times New Roman"/>
          <w:color w:val="000000"/>
          <w:sz w:val="24"/>
          <w:szCs w:val="24"/>
          <w:lang w:val="ro-RO"/>
        </w:rPr>
        <w:t>concurență</w:t>
      </w:r>
      <w:r w:rsidRPr="006A401C">
        <w:rPr>
          <w:rFonts w:ascii="Times New Roman" w:hAnsi="Times New Roman" w:cs="Times New Roman"/>
          <w:color w:val="000000"/>
          <w:sz w:val="24"/>
          <w:szCs w:val="24"/>
          <w:lang w:val="ro-RO"/>
        </w:rPr>
        <w:t xml:space="preserve"> limitată și</w:t>
      </w:r>
      <w:r w:rsidR="00BF3F16" w:rsidRPr="006A401C">
        <w:rPr>
          <w:rFonts w:ascii="Times New Roman" w:hAnsi="Times New Roman" w:cs="Times New Roman"/>
          <w:color w:val="000000"/>
          <w:sz w:val="24"/>
          <w:szCs w:val="24"/>
          <w:lang w:val="ro-RO"/>
        </w:rPr>
        <w:t xml:space="preserve">, prin urmare, un stimulent </w:t>
      </w:r>
      <w:r w:rsidRPr="006A401C">
        <w:rPr>
          <w:rFonts w:ascii="Times New Roman" w:hAnsi="Times New Roman" w:cs="Times New Roman"/>
          <w:color w:val="000000"/>
          <w:sz w:val="24"/>
          <w:szCs w:val="24"/>
          <w:lang w:val="ro-RO"/>
        </w:rPr>
        <w:t>slab pentru inova</w:t>
      </w:r>
      <w:r w:rsidR="00BF3F16" w:rsidRPr="006A401C">
        <w:rPr>
          <w:rFonts w:ascii="Times New Roman" w:hAnsi="Times New Roman" w:cs="Times New Roman"/>
          <w:color w:val="000000"/>
          <w:sz w:val="24"/>
          <w:szCs w:val="24"/>
          <w:lang w:val="ro-RO"/>
        </w:rPr>
        <w:t>ții</w:t>
      </w:r>
      <w:r w:rsidRPr="006A401C">
        <w:rPr>
          <w:rFonts w:ascii="Times New Roman" w:hAnsi="Times New Roman" w:cs="Times New Roman"/>
          <w:color w:val="000000"/>
          <w:sz w:val="24"/>
          <w:szCs w:val="24"/>
          <w:lang w:val="ro-RO"/>
        </w:rPr>
        <w:t xml:space="preserve">, </w:t>
      </w:r>
      <w:r w:rsidR="00CD1D4C" w:rsidRPr="006A401C">
        <w:rPr>
          <w:rFonts w:ascii="Times New Roman" w:hAnsi="Times New Roman" w:cs="Times New Roman"/>
          <w:color w:val="000000"/>
          <w:sz w:val="24"/>
          <w:szCs w:val="24"/>
          <w:lang w:val="ro-RO"/>
        </w:rPr>
        <w:t xml:space="preserve">la fel </w:t>
      </w:r>
      <w:r w:rsidR="00BF3F16" w:rsidRPr="006A401C">
        <w:rPr>
          <w:rFonts w:ascii="Times New Roman" w:hAnsi="Times New Roman" w:cs="Times New Roman"/>
          <w:color w:val="000000"/>
          <w:sz w:val="24"/>
          <w:szCs w:val="24"/>
          <w:lang w:val="ro-RO"/>
        </w:rPr>
        <w:t>vulnerabilitate la factori</w:t>
      </w:r>
      <w:r w:rsidRPr="006A401C">
        <w:rPr>
          <w:rFonts w:ascii="Times New Roman" w:hAnsi="Times New Roman" w:cs="Times New Roman"/>
          <w:color w:val="000000"/>
          <w:sz w:val="24"/>
          <w:szCs w:val="24"/>
          <w:lang w:val="ro-RO"/>
        </w:rPr>
        <w:t xml:space="preserve"> externi și </w:t>
      </w:r>
      <w:r w:rsidR="00BF3F16" w:rsidRPr="006A401C">
        <w:rPr>
          <w:rFonts w:ascii="Times New Roman" w:hAnsi="Times New Roman" w:cs="Times New Roman"/>
          <w:color w:val="000000"/>
          <w:sz w:val="24"/>
          <w:szCs w:val="24"/>
          <w:lang w:val="ro-RO"/>
        </w:rPr>
        <w:t xml:space="preserve">calamități </w:t>
      </w:r>
      <w:r w:rsidRPr="006A401C">
        <w:rPr>
          <w:rFonts w:ascii="Times New Roman" w:hAnsi="Times New Roman" w:cs="Times New Roman"/>
          <w:color w:val="000000"/>
          <w:sz w:val="24"/>
          <w:szCs w:val="24"/>
          <w:lang w:val="ro-RO"/>
        </w:rPr>
        <w:t xml:space="preserve">naturale. </w:t>
      </w:r>
      <w:r w:rsidR="00BF3F16" w:rsidRPr="006A401C">
        <w:rPr>
          <w:rFonts w:ascii="Times New Roman" w:hAnsi="Times New Roman" w:cs="Times New Roman"/>
          <w:color w:val="000000"/>
          <w:sz w:val="24"/>
          <w:szCs w:val="24"/>
          <w:lang w:val="ro-RO"/>
        </w:rPr>
        <w:t>Totuși</w:t>
      </w:r>
      <w:r w:rsidRPr="006A401C">
        <w:rPr>
          <w:rFonts w:ascii="Times New Roman" w:hAnsi="Times New Roman" w:cs="Times New Roman"/>
          <w:color w:val="000000"/>
          <w:sz w:val="24"/>
          <w:szCs w:val="24"/>
          <w:lang w:val="ro-RO"/>
        </w:rPr>
        <w:t xml:space="preserve">, aceste provocări ar putea fi depășite prin reducerea distanței economice </w:t>
      </w:r>
      <w:r w:rsidR="00BF3F16" w:rsidRPr="006A401C">
        <w:rPr>
          <w:rFonts w:ascii="Times New Roman" w:hAnsi="Times New Roman" w:cs="Times New Roman"/>
          <w:color w:val="000000"/>
          <w:sz w:val="24"/>
          <w:szCs w:val="24"/>
          <w:lang w:val="ro-RO"/>
        </w:rPr>
        <w:t>către</w:t>
      </w:r>
      <w:r w:rsidRPr="006A401C">
        <w:rPr>
          <w:rFonts w:ascii="Times New Roman" w:hAnsi="Times New Roman" w:cs="Times New Roman"/>
          <w:color w:val="000000"/>
          <w:sz w:val="24"/>
          <w:szCs w:val="24"/>
          <w:lang w:val="ro-RO"/>
        </w:rPr>
        <w:t xml:space="preserve"> piețele regionale mai mari și obținerea beneficii</w:t>
      </w:r>
      <w:r w:rsidR="00BF3F16" w:rsidRPr="006A401C">
        <w:rPr>
          <w:rFonts w:ascii="Times New Roman" w:hAnsi="Times New Roman" w:cs="Times New Roman"/>
          <w:color w:val="000000"/>
          <w:sz w:val="24"/>
          <w:szCs w:val="24"/>
          <w:lang w:val="ro-RO"/>
        </w:rPr>
        <w:t>lor</w:t>
      </w:r>
      <w:r w:rsidRPr="006A401C">
        <w:rPr>
          <w:rFonts w:ascii="Times New Roman" w:hAnsi="Times New Roman" w:cs="Times New Roman"/>
          <w:color w:val="000000"/>
          <w:sz w:val="24"/>
          <w:szCs w:val="24"/>
          <w:lang w:val="ro-RO"/>
        </w:rPr>
        <w:t xml:space="preserve"> deschider</w:t>
      </w:r>
      <w:r w:rsidR="00BF3F16" w:rsidRPr="006A401C">
        <w:rPr>
          <w:rFonts w:ascii="Times New Roman" w:hAnsi="Times New Roman" w:cs="Times New Roman"/>
          <w:color w:val="000000"/>
          <w:sz w:val="24"/>
          <w:szCs w:val="24"/>
          <w:lang w:val="ro-RO"/>
        </w:rPr>
        <w:t>ii</w:t>
      </w:r>
      <w:r w:rsidRPr="006A401C">
        <w:rPr>
          <w:rFonts w:ascii="Times New Roman" w:hAnsi="Times New Roman" w:cs="Times New Roman"/>
          <w:color w:val="000000"/>
          <w:sz w:val="24"/>
          <w:szCs w:val="24"/>
          <w:lang w:val="ro-RO"/>
        </w:rPr>
        <w:t xml:space="preserve">. </w:t>
      </w:r>
      <w:r w:rsidR="00BF3F16" w:rsidRPr="006A401C">
        <w:rPr>
          <w:rFonts w:ascii="Times New Roman" w:hAnsi="Times New Roman" w:cs="Times New Roman"/>
          <w:color w:val="000000"/>
          <w:sz w:val="24"/>
          <w:szCs w:val="24"/>
          <w:lang w:val="ro-RO"/>
        </w:rPr>
        <w:t>Spre regret</w:t>
      </w:r>
      <w:r w:rsidRPr="006A401C">
        <w:rPr>
          <w:rFonts w:ascii="Times New Roman" w:hAnsi="Times New Roman" w:cs="Times New Roman"/>
          <w:color w:val="000000"/>
          <w:sz w:val="24"/>
          <w:szCs w:val="24"/>
          <w:lang w:val="ro-RO"/>
        </w:rPr>
        <w:t xml:space="preserve">, Republica Moldova are costuri transfrontaliere </w:t>
      </w:r>
      <w:r w:rsidR="00BF3F16" w:rsidRPr="006A401C">
        <w:rPr>
          <w:rFonts w:ascii="Times New Roman" w:hAnsi="Times New Roman" w:cs="Times New Roman"/>
          <w:color w:val="000000"/>
          <w:sz w:val="24"/>
          <w:szCs w:val="24"/>
          <w:lang w:val="ro-RO"/>
        </w:rPr>
        <w:t>mari</w:t>
      </w:r>
      <w:r w:rsidRPr="006A401C">
        <w:rPr>
          <w:rFonts w:ascii="Times New Roman" w:hAnsi="Times New Roman" w:cs="Times New Roman"/>
          <w:color w:val="000000"/>
          <w:sz w:val="24"/>
          <w:szCs w:val="24"/>
          <w:lang w:val="ro-RO"/>
        </w:rPr>
        <w:t xml:space="preserve">. </w:t>
      </w:r>
      <w:r w:rsidR="00BF3F16" w:rsidRPr="006A401C">
        <w:rPr>
          <w:rFonts w:ascii="Times New Roman" w:hAnsi="Times New Roman" w:cs="Times New Roman"/>
          <w:color w:val="000000"/>
          <w:sz w:val="24"/>
          <w:szCs w:val="24"/>
          <w:lang w:val="ro-RO"/>
        </w:rPr>
        <w:t>Motivul din care R</w:t>
      </w:r>
      <w:r w:rsidRPr="006A401C">
        <w:rPr>
          <w:rFonts w:ascii="Times New Roman" w:hAnsi="Times New Roman" w:cs="Times New Roman"/>
          <w:color w:val="000000"/>
          <w:sz w:val="24"/>
          <w:szCs w:val="24"/>
          <w:lang w:val="ro-RO"/>
        </w:rPr>
        <w:t xml:space="preserve">epublica Moldova nu profită de apropierea de piețele regionale </w:t>
      </w:r>
      <w:r w:rsidR="00BF3F16" w:rsidRPr="006A401C">
        <w:rPr>
          <w:rFonts w:ascii="Times New Roman" w:hAnsi="Times New Roman" w:cs="Times New Roman"/>
          <w:color w:val="000000"/>
          <w:sz w:val="24"/>
          <w:szCs w:val="24"/>
          <w:lang w:val="ro-RO"/>
        </w:rPr>
        <w:t xml:space="preserve">mai </w:t>
      </w:r>
      <w:r w:rsidRPr="006A401C">
        <w:rPr>
          <w:rFonts w:ascii="Times New Roman" w:hAnsi="Times New Roman" w:cs="Times New Roman"/>
          <w:color w:val="000000"/>
          <w:sz w:val="24"/>
          <w:szCs w:val="24"/>
          <w:lang w:val="ro-RO"/>
        </w:rPr>
        <w:t>bogate po</w:t>
      </w:r>
      <w:r w:rsidR="00BF3F16" w:rsidRPr="006A401C">
        <w:rPr>
          <w:rFonts w:ascii="Times New Roman" w:hAnsi="Times New Roman" w:cs="Times New Roman"/>
          <w:color w:val="000000"/>
          <w:sz w:val="24"/>
          <w:szCs w:val="24"/>
          <w:lang w:val="ro-RO"/>
        </w:rPr>
        <w:t>a</w:t>
      </w:r>
      <w:r w:rsidRPr="006A401C">
        <w:rPr>
          <w:rFonts w:ascii="Times New Roman" w:hAnsi="Times New Roman" w:cs="Times New Roman"/>
          <w:color w:val="000000"/>
          <w:sz w:val="24"/>
          <w:szCs w:val="24"/>
          <w:lang w:val="ro-RO"/>
        </w:rPr>
        <w:t>t</w:t>
      </w:r>
      <w:r w:rsidR="00BF3F16" w:rsidRPr="006A401C">
        <w:rPr>
          <w:rFonts w:ascii="Times New Roman" w:hAnsi="Times New Roman" w:cs="Times New Roman"/>
          <w:color w:val="000000"/>
          <w:sz w:val="24"/>
          <w:szCs w:val="24"/>
          <w:lang w:val="ro-RO"/>
        </w:rPr>
        <w:t>e fi analizat</w:t>
      </w:r>
      <w:r w:rsidRPr="006A401C">
        <w:rPr>
          <w:rFonts w:ascii="Times New Roman" w:hAnsi="Times New Roman" w:cs="Times New Roman"/>
          <w:color w:val="000000"/>
          <w:sz w:val="24"/>
          <w:szCs w:val="24"/>
          <w:lang w:val="ro-RO"/>
        </w:rPr>
        <w:t xml:space="preserve"> prin dotarea insuficientă a țării cu capital instituțional, capital uman și capital natural</w:t>
      </w:r>
      <w:r w:rsidR="00DC61CE" w:rsidRPr="006A401C">
        <w:rPr>
          <w:rFonts w:ascii="Times New Roman" w:hAnsi="Times New Roman" w:cs="Times New Roman"/>
          <w:color w:val="000000"/>
          <w:sz w:val="24"/>
          <w:szCs w:val="24"/>
          <w:lang w:val="ro-RO"/>
        </w:rPr>
        <w:t>.</w:t>
      </w:r>
    </w:p>
    <w:p w:rsidR="0043275F" w:rsidRPr="006A401C" w:rsidRDefault="00266443" w:rsidP="00266443">
      <w:pPr>
        <w:numPr>
          <w:ilvl w:val="0"/>
          <w:numId w:val="3"/>
        </w:numPr>
        <w:spacing w:after="120" w:line="240" w:lineRule="auto"/>
        <w:jc w:val="both"/>
        <w:rPr>
          <w:rFonts w:ascii="Times New Roman" w:hAnsi="Times New Roman"/>
          <w:color w:val="000000"/>
          <w:sz w:val="24"/>
          <w:lang w:val="ro-RO"/>
        </w:rPr>
      </w:pPr>
      <w:r w:rsidRPr="006A401C">
        <w:rPr>
          <w:rFonts w:ascii="Times New Roman" w:hAnsi="Times New Roman" w:cs="Times New Roman"/>
          <w:b/>
          <w:color w:val="000000"/>
          <w:sz w:val="24"/>
          <w:szCs w:val="24"/>
          <w:lang w:val="ro-RO"/>
        </w:rPr>
        <w:t>Strategia Națională de Dezvoltare a Republicii Moldova (SND) Moldova 2020 stabilește șapte priorități strategice.</w:t>
      </w:r>
      <w:r w:rsidRPr="006A401C">
        <w:rPr>
          <w:rFonts w:ascii="Times New Roman" w:hAnsi="Times New Roman" w:cs="Times New Roman"/>
          <w:color w:val="000000"/>
          <w:sz w:val="24"/>
          <w:szCs w:val="24"/>
          <w:lang w:val="ro-RO"/>
        </w:rPr>
        <w:t xml:space="preserve"> Acestea sunt justiția și </w:t>
      </w:r>
      <w:r w:rsidR="00B902D3" w:rsidRPr="006A401C">
        <w:rPr>
          <w:rFonts w:ascii="Times New Roman" w:hAnsi="Times New Roman" w:cs="Times New Roman"/>
          <w:color w:val="000000"/>
          <w:sz w:val="24"/>
          <w:szCs w:val="24"/>
          <w:lang w:val="ro-RO"/>
        </w:rPr>
        <w:t>corupția</w:t>
      </w:r>
      <w:r w:rsidRPr="006A401C">
        <w:rPr>
          <w:rFonts w:ascii="Times New Roman" w:hAnsi="Times New Roman" w:cs="Times New Roman"/>
          <w:color w:val="000000"/>
          <w:sz w:val="24"/>
          <w:szCs w:val="24"/>
          <w:lang w:val="ro-RO"/>
        </w:rPr>
        <w:t xml:space="preserve">, învățământul </w:t>
      </w:r>
      <w:r w:rsidR="00B902D3" w:rsidRPr="006A401C">
        <w:rPr>
          <w:rFonts w:ascii="Times New Roman" w:hAnsi="Times New Roman" w:cs="Times New Roman"/>
          <w:color w:val="000000"/>
          <w:sz w:val="24"/>
          <w:szCs w:val="24"/>
          <w:lang w:val="ro-RO"/>
        </w:rPr>
        <w:t>terțiar</w:t>
      </w:r>
      <w:r w:rsidRPr="006A401C">
        <w:rPr>
          <w:rFonts w:ascii="Times New Roman" w:hAnsi="Times New Roman" w:cs="Times New Roman"/>
          <w:color w:val="000000"/>
          <w:sz w:val="24"/>
          <w:szCs w:val="24"/>
          <w:lang w:val="ro-RO"/>
        </w:rPr>
        <w:t xml:space="preserve">, </w:t>
      </w:r>
      <w:r w:rsidRPr="006A401C">
        <w:rPr>
          <w:rFonts w:ascii="Times New Roman" w:hAnsi="Times New Roman" w:cs="Times New Roman"/>
          <w:color w:val="000000"/>
          <w:sz w:val="24"/>
          <w:szCs w:val="24"/>
          <w:lang w:val="ro-RO"/>
        </w:rPr>
        <w:lastRenderedPageBreak/>
        <w:t xml:space="preserve">asigurările sociale și pensiile, mediul de afaceri, infrastructura drumurilor, finanțare accesibilă și în condiții avantajoase, și eficiența energetică. Strategia își propune să prioritizeze intervențiile statului pentru a realiza obiectivul general de </w:t>
      </w:r>
      <w:r w:rsidRPr="006A401C">
        <w:rPr>
          <w:rFonts w:ascii="Times New Roman" w:hAnsi="Times New Roman" w:cs="Times New Roman"/>
          <w:i/>
          <w:color w:val="000000"/>
          <w:sz w:val="24"/>
          <w:szCs w:val="24"/>
          <w:lang w:val="ro-RO"/>
        </w:rPr>
        <w:t>asigurare a dezvoltării economice calitative și, implicit, reducerea sărăciei</w:t>
      </w:r>
      <w:r w:rsidRPr="006A401C">
        <w:rPr>
          <w:rFonts w:ascii="Times New Roman" w:hAnsi="Times New Roman" w:cs="Times New Roman"/>
          <w:color w:val="000000"/>
          <w:sz w:val="24"/>
          <w:szCs w:val="24"/>
          <w:lang w:val="ro-RO"/>
        </w:rPr>
        <w:t>. SND a fost adoptată de Parlament ca lege națională. SND și Planul de acțiuni consolidat includ câteva măsuri privind inegalitatea și teme intersectoriale esențiale, precum problemele de incluziune socială și egalitatea de gen, conservarea mediului, schimbările climatice și dezastrele, și reintegrarea Transnistriei</w:t>
      </w:r>
      <w:r w:rsidR="0043275F" w:rsidRPr="006A401C">
        <w:rPr>
          <w:rFonts w:ascii="Times New Roman" w:hAnsi="Times New Roman"/>
          <w:color w:val="000000"/>
          <w:sz w:val="24"/>
          <w:lang w:val="ro-RO"/>
        </w:rPr>
        <w:t>.</w:t>
      </w:r>
    </w:p>
    <w:p w:rsidR="0043275F" w:rsidRPr="006A401C" w:rsidRDefault="00DB4EAE" w:rsidP="00856666">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SPT va sprijini țara în vederea promovării prosperității partajate și reducerii sărăciei prin captarea beneficiilor depline ale deschiderii și integrării cu UE și cu economia globală</w:t>
      </w:r>
      <w:r w:rsidR="0043275F" w:rsidRPr="006A401C">
        <w:rPr>
          <w:rFonts w:ascii="Times New Roman" w:hAnsi="Times New Roman" w:cs="Times New Roman"/>
          <w:b/>
          <w:color w:val="000000"/>
          <w:sz w:val="24"/>
          <w:szCs w:val="24"/>
          <w:lang w:val="ro-RO"/>
        </w:rPr>
        <w:t xml:space="preserve">. </w:t>
      </w:r>
      <w:r w:rsidRPr="006A401C">
        <w:rPr>
          <w:rFonts w:ascii="Times New Roman" w:hAnsi="Times New Roman" w:cs="Times New Roman"/>
          <w:color w:val="000000"/>
          <w:sz w:val="24"/>
          <w:szCs w:val="24"/>
          <w:lang w:val="ro-RO"/>
        </w:rPr>
        <w:t>Sunt propuși trei piloni, care vor ajuta Moldova să diversifice și să extindă dotarea sa cu capital instituțional, uman și natural</w:t>
      </w:r>
      <w:r w:rsidR="0043275F" w:rsidRPr="006A401C">
        <w:rPr>
          <w:rFonts w:ascii="Times New Roman" w:hAnsi="Times New Roman" w:cs="Times New Roman"/>
          <w:color w:val="000000"/>
          <w:sz w:val="24"/>
          <w:szCs w:val="24"/>
          <w:lang w:val="ro-RO"/>
        </w:rPr>
        <w:t>:</w:t>
      </w:r>
    </w:p>
    <w:p w:rsidR="0043275F" w:rsidRPr="006A401C" w:rsidRDefault="00113BD2" w:rsidP="001B2944">
      <w:pPr>
        <w:numPr>
          <w:ilvl w:val="0"/>
          <w:numId w:val="13"/>
        </w:numPr>
        <w:spacing w:after="0" w:line="240" w:lineRule="auto"/>
        <w:jc w:val="both"/>
        <w:rPr>
          <w:rFonts w:ascii="Times New Roman" w:eastAsia="Times New Roman" w:hAnsi="Times New Roman" w:cs="Times New Roman"/>
          <w:color w:val="000000"/>
          <w:sz w:val="24"/>
          <w:szCs w:val="24"/>
          <w:lang w:val="ro-RO" w:eastAsia="en-US"/>
        </w:rPr>
      </w:pPr>
      <w:r w:rsidRPr="006A401C">
        <w:rPr>
          <w:rFonts w:ascii="Times New Roman" w:hAnsi="Times New Roman" w:cs="Times New Roman"/>
          <w:i/>
          <w:iCs/>
          <w:color w:val="000000" w:themeColor="text1"/>
          <w:sz w:val="24"/>
          <w:szCs w:val="24"/>
          <w:lang w:val="ro-RO" w:eastAsia="en-US"/>
        </w:rPr>
        <w:t>Îmbunătățirea competitivității</w:t>
      </w:r>
      <w:r w:rsidR="0043275F" w:rsidRPr="006A401C">
        <w:rPr>
          <w:rFonts w:ascii="Times New Roman" w:hAnsi="Times New Roman" w:cs="Times New Roman"/>
          <w:i/>
          <w:iCs/>
          <w:color w:val="000000" w:themeColor="text1"/>
          <w:sz w:val="24"/>
          <w:szCs w:val="24"/>
          <w:lang w:val="ro-RO" w:eastAsia="en-US"/>
        </w:rPr>
        <w:t xml:space="preserve">: </w:t>
      </w:r>
      <w:r w:rsidR="00150D03" w:rsidRPr="006A401C">
        <w:rPr>
          <w:rFonts w:ascii="Times New Roman" w:hAnsi="Times New Roman" w:cs="Times New Roman"/>
          <w:iCs/>
          <w:color w:val="000000" w:themeColor="text1"/>
          <w:sz w:val="24"/>
          <w:szCs w:val="24"/>
          <w:lang w:val="ro-RO" w:eastAsia="en-US"/>
        </w:rPr>
        <w:t>este necesară continuarea reformelor instituționale la capitolul guvernanță și</w:t>
      </w:r>
      <w:r w:rsidR="00150D03" w:rsidRPr="006A401C">
        <w:rPr>
          <w:rFonts w:ascii="Times New Roman" w:eastAsia="Times New Roman" w:hAnsi="Times New Roman" w:cs="Times New Roman"/>
          <w:color w:val="000000"/>
          <w:sz w:val="24"/>
          <w:szCs w:val="24"/>
          <w:lang w:val="ro-RO" w:eastAsia="en-US"/>
        </w:rPr>
        <w:t xml:space="preserve"> mediul favorabil afacerilor</w:t>
      </w:r>
      <w:r w:rsidR="003E309D" w:rsidRPr="006A401C">
        <w:rPr>
          <w:rFonts w:ascii="Times New Roman" w:eastAsia="Times New Roman" w:hAnsi="Times New Roman" w:cs="Times New Roman"/>
          <w:color w:val="000000"/>
          <w:sz w:val="24"/>
          <w:szCs w:val="24"/>
          <w:lang w:val="ro-RO" w:eastAsia="en-US"/>
        </w:rPr>
        <w:t>, acces</w:t>
      </w:r>
      <w:r w:rsidR="00150D03" w:rsidRPr="006A401C">
        <w:rPr>
          <w:rFonts w:ascii="Times New Roman" w:eastAsia="Times New Roman" w:hAnsi="Times New Roman" w:cs="Times New Roman"/>
          <w:color w:val="000000"/>
          <w:sz w:val="24"/>
          <w:szCs w:val="24"/>
          <w:lang w:val="ro-RO" w:eastAsia="en-US"/>
        </w:rPr>
        <w:t xml:space="preserve"> la finanțare</w:t>
      </w:r>
      <w:r w:rsidR="00DC5237" w:rsidRPr="006A401C">
        <w:rPr>
          <w:rFonts w:ascii="Times New Roman" w:eastAsia="Times New Roman" w:hAnsi="Times New Roman" w:cs="Times New Roman"/>
          <w:color w:val="000000"/>
          <w:sz w:val="24"/>
          <w:szCs w:val="24"/>
          <w:lang w:val="ro-RO" w:eastAsia="en-US"/>
        </w:rPr>
        <w:t xml:space="preserve">, </w:t>
      </w:r>
      <w:r w:rsidR="00E137BF" w:rsidRPr="006A401C">
        <w:rPr>
          <w:rFonts w:ascii="Times New Roman" w:eastAsia="Times New Roman" w:hAnsi="Times New Roman" w:cs="Times New Roman"/>
          <w:color w:val="000000"/>
          <w:sz w:val="24"/>
          <w:szCs w:val="24"/>
          <w:lang w:val="ro-RO" w:eastAsia="en-US"/>
        </w:rPr>
        <w:t>transparen</w:t>
      </w:r>
      <w:r w:rsidR="00150D03" w:rsidRPr="006A401C">
        <w:rPr>
          <w:rFonts w:ascii="Times New Roman" w:eastAsia="Times New Roman" w:hAnsi="Times New Roman" w:cs="Times New Roman"/>
          <w:color w:val="000000"/>
          <w:sz w:val="24"/>
          <w:szCs w:val="24"/>
          <w:lang w:val="ro-RO" w:eastAsia="en-US"/>
        </w:rPr>
        <w:t xml:space="preserve">ță în sectorul financiar și activități direcționate pentru ameliorarea competitivității companiilor, care sunt esențiale în vederea eliminării </w:t>
      </w:r>
      <w:r w:rsidR="00150D03" w:rsidRPr="006A401C">
        <w:rPr>
          <w:rFonts w:ascii="Times New Roman" w:hAnsi="Times New Roman" w:cs="Times New Roman"/>
          <w:color w:val="000000"/>
          <w:sz w:val="24"/>
          <w:szCs w:val="24"/>
          <w:lang w:val="ro-RO"/>
        </w:rPr>
        <w:t xml:space="preserve">barierelor și transpunerii </w:t>
      </w:r>
      <w:r w:rsidR="00150D03" w:rsidRPr="006A401C">
        <w:rPr>
          <w:rFonts w:ascii="Times New Roman" w:eastAsia="Times New Roman" w:hAnsi="Times New Roman" w:cs="Times New Roman"/>
          <w:color w:val="000000"/>
          <w:sz w:val="24"/>
          <w:szCs w:val="24"/>
          <w:lang w:val="ro-RO" w:eastAsia="en-US"/>
        </w:rPr>
        <w:t>deschiderii economice în beneficii concrete sub formă de un număr mai mare de locuri de muncă și venituri mai mari</w:t>
      </w:r>
      <w:r w:rsidR="00856666" w:rsidRPr="006A401C">
        <w:rPr>
          <w:rFonts w:ascii="Times New Roman" w:eastAsia="Times New Roman" w:hAnsi="Times New Roman" w:cs="Times New Roman"/>
          <w:color w:val="000000"/>
          <w:sz w:val="24"/>
          <w:szCs w:val="24"/>
          <w:lang w:val="ro-RO" w:eastAsia="en-US"/>
        </w:rPr>
        <w:t>.</w:t>
      </w:r>
    </w:p>
    <w:p w:rsidR="0043275F" w:rsidRPr="006A401C" w:rsidRDefault="00193BC0" w:rsidP="001B2944">
      <w:pPr>
        <w:numPr>
          <w:ilvl w:val="0"/>
          <w:numId w:val="13"/>
        </w:numPr>
        <w:spacing w:after="0" w:line="240" w:lineRule="auto"/>
        <w:jc w:val="both"/>
        <w:rPr>
          <w:rFonts w:ascii="Times New Roman" w:eastAsia="Times New Roman" w:hAnsi="Times New Roman" w:cs="Times New Roman"/>
          <w:color w:val="000000"/>
          <w:sz w:val="24"/>
          <w:szCs w:val="24"/>
          <w:lang w:val="ro-RO" w:eastAsia="en-US"/>
        </w:rPr>
      </w:pPr>
      <w:r w:rsidRPr="006A401C">
        <w:rPr>
          <w:rFonts w:ascii="Times New Roman" w:hAnsi="Times New Roman" w:cs="Times New Roman"/>
          <w:i/>
          <w:iCs/>
          <w:color w:val="000000" w:themeColor="text1"/>
          <w:sz w:val="24"/>
          <w:szCs w:val="24"/>
          <w:lang w:val="ro-RO" w:eastAsia="en-US"/>
        </w:rPr>
        <w:t>Ameliorarea capitalului uman și minimizarea riscurilor sociale</w:t>
      </w:r>
      <w:r w:rsidR="0043275F" w:rsidRPr="006A401C">
        <w:rPr>
          <w:rFonts w:ascii="Times New Roman" w:hAnsi="Times New Roman" w:cs="Times New Roman"/>
          <w:i/>
          <w:iCs/>
          <w:color w:val="000000" w:themeColor="text1"/>
          <w:sz w:val="24"/>
          <w:szCs w:val="24"/>
          <w:lang w:val="ro-RO" w:eastAsia="en-US"/>
        </w:rPr>
        <w:t xml:space="preserve">: </w:t>
      </w:r>
      <w:r w:rsidRPr="006A401C">
        <w:rPr>
          <w:rFonts w:ascii="Times New Roman" w:eastAsia="Times New Roman" w:hAnsi="Times New Roman" w:cs="Times New Roman"/>
          <w:color w:val="000000"/>
          <w:sz w:val="24"/>
          <w:szCs w:val="24"/>
          <w:lang w:val="ro-RO" w:eastAsia="en-US"/>
        </w:rPr>
        <w:t>decalajul mare cu țările UE28 în educație și sănătate trebuie stopta și, eventual, închis</w:t>
      </w:r>
      <w:r w:rsidR="0043275F" w:rsidRPr="006A401C">
        <w:rPr>
          <w:rFonts w:ascii="Times New Roman" w:eastAsia="Times New Roman" w:hAnsi="Times New Roman" w:cs="Times New Roman"/>
          <w:color w:val="000000"/>
          <w:sz w:val="24"/>
          <w:szCs w:val="24"/>
          <w:lang w:val="ro-RO" w:eastAsia="en-US"/>
        </w:rPr>
        <w:t xml:space="preserve">. </w:t>
      </w:r>
      <w:r w:rsidRPr="006A401C">
        <w:rPr>
          <w:rFonts w:ascii="Times New Roman" w:eastAsia="Times New Roman" w:hAnsi="Times New Roman" w:cs="Times New Roman"/>
          <w:color w:val="000000"/>
          <w:sz w:val="24"/>
          <w:szCs w:val="24"/>
          <w:lang w:val="ro-RO" w:eastAsia="en-US"/>
        </w:rPr>
        <w:t>Provocările demografice</w:t>
      </w:r>
      <w:r w:rsidR="0043275F" w:rsidRPr="006A401C">
        <w:rPr>
          <w:rFonts w:ascii="Times New Roman" w:eastAsia="Times New Roman" w:hAnsi="Times New Roman" w:cs="Times New Roman"/>
          <w:color w:val="000000"/>
          <w:sz w:val="24"/>
          <w:szCs w:val="24"/>
          <w:lang w:val="ro-RO" w:eastAsia="en-US"/>
        </w:rPr>
        <w:t xml:space="preserve"> – </w:t>
      </w:r>
      <w:r w:rsidRPr="006A401C">
        <w:rPr>
          <w:rFonts w:ascii="Times New Roman" w:eastAsia="Times New Roman" w:hAnsi="Times New Roman" w:cs="Times New Roman"/>
          <w:color w:val="000000"/>
          <w:sz w:val="24"/>
          <w:szCs w:val="24"/>
          <w:lang w:val="ro-RO" w:eastAsia="en-US"/>
        </w:rPr>
        <w:t>așa-numita a treia tranziție</w:t>
      </w:r>
      <w:r w:rsidR="0043275F" w:rsidRPr="006A401C">
        <w:rPr>
          <w:rFonts w:ascii="Times New Roman" w:eastAsia="Times New Roman" w:hAnsi="Times New Roman" w:cs="Times New Roman"/>
          <w:color w:val="000000"/>
          <w:sz w:val="24"/>
          <w:szCs w:val="24"/>
          <w:lang w:val="ro-RO" w:eastAsia="en-US"/>
        </w:rPr>
        <w:t xml:space="preserve"> – </w:t>
      </w:r>
      <w:r w:rsidRPr="006A401C">
        <w:rPr>
          <w:rFonts w:ascii="Times New Roman" w:eastAsia="Times New Roman" w:hAnsi="Times New Roman" w:cs="Times New Roman"/>
          <w:color w:val="000000"/>
          <w:sz w:val="24"/>
          <w:szCs w:val="24"/>
          <w:lang w:val="ro-RO" w:eastAsia="en-US"/>
        </w:rPr>
        <w:t>trebuie abordate</w:t>
      </w:r>
      <w:r w:rsidR="0043275F" w:rsidRPr="006A401C">
        <w:rPr>
          <w:rFonts w:ascii="Times New Roman" w:eastAsia="Times New Roman" w:hAnsi="Times New Roman" w:cs="Times New Roman"/>
          <w:color w:val="000000"/>
          <w:sz w:val="24"/>
          <w:szCs w:val="24"/>
          <w:lang w:val="ro-RO" w:eastAsia="en-US"/>
        </w:rPr>
        <w:t>. Vulnerabilit</w:t>
      </w:r>
      <w:r w:rsidRPr="006A401C">
        <w:rPr>
          <w:rFonts w:ascii="Times New Roman" w:eastAsia="Times New Roman" w:hAnsi="Times New Roman" w:cs="Times New Roman"/>
          <w:color w:val="000000"/>
          <w:sz w:val="24"/>
          <w:szCs w:val="24"/>
          <w:lang w:val="ro-RO" w:eastAsia="en-US"/>
        </w:rPr>
        <w:t>ățile ar putea fi vizate prin intermediul sistemelor de protecție socială fortificate</w:t>
      </w:r>
      <w:r w:rsidR="00856666" w:rsidRPr="006A401C">
        <w:rPr>
          <w:rFonts w:ascii="Times New Roman" w:eastAsia="Times New Roman" w:hAnsi="Times New Roman" w:cs="Times New Roman"/>
          <w:color w:val="000000"/>
          <w:sz w:val="24"/>
          <w:szCs w:val="24"/>
          <w:lang w:val="ro-RO" w:eastAsia="en-US"/>
        </w:rPr>
        <w:t>.</w:t>
      </w:r>
    </w:p>
    <w:p w:rsidR="0043275F" w:rsidRPr="006A401C" w:rsidRDefault="0043275F" w:rsidP="001B2944">
      <w:pPr>
        <w:numPr>
          <w:ilvl w:val="0"/>
          <w:numId w:val="13"/>
        </w:numPr>
        <w:spacing w:after="120" w:line="240" w:lineRule="auto"/>
        <w:jc w:val="both"/>
        <w:rPr>
          <w:rFonts w:ascii="Times New Roman" w:eastAsia="Times New Roman" w:hAnsi="Times New Roman" w:cs="Times New Roman"/>
          <w:color w:val="000000"/>
          <w:sz w:val="24"/>
          <w:szCs w:val="24"/>
          <w:lang w:val="ro-RO" w:eastAsia="en-US"/>
        </w:rPr>
      </w:pPr>
      <w:r w:rsidRPr="006A401C">
        <w:rPr>
          <w:rFonts w:ascii="Times New Roman" w:hAnsi="Times New Roman" w:cs="Times New Roman"/>
          <w:i/>
          <w:iCs/>
          <w:color w:val="000000" w:themeColor="text1"/>
          <w:sz w:val="24"/>
          <w:szCs w:val="24"/>
          <w:lang w:val="ro-RO" w:eastAsia="en-US"/>
        </w:rPr>
        <w:t>Promo</w:t>
      </w:r>
      <w:r w:rsidR="0017278F" w:rsidRPr="006A401C">
        <w:rPr>
          <w:rFonts w:ascii="Times New Roman" w:hAnsi="Times New Roman" w:cs="Times New Roman"/>
          <w:i/>
          <w:iCs/>
          <w:color w:val="000000" w:themeColor="text1"/>
          <w:sz w:val="24"/>
          <w:szCs w:val="24"/>
          <w:lang w:val="ro-RO" w:eastAsia="en-US"/>
        </w:rPr>
        <w:t>varea Moldovei verzi, curate și rezistente sub aspect de mediu</w:t>
      </w:r>
      <w:r w:rsidRPr="006A401C">
        <w:rPr>
          <w:rFonts w:ascii="Times New Roman" w:hAnsi="Times New Roman" w:cs="Times New Roman"/>
          <w:i/>
          <w:iCs/>
          <w:color w:val="000000" w:themeColor="text1"/>
          <w:sz w:val="24"/>
          <w:szCs w:val="24"/>
          <w:lang w:val="ro-RO" w:eastAsia="en-US"/>
        </w:rPr>
        <w:t xml:space="preserve">: </w:t>
      </w:r>
      <w:r w:rsidR="0017278F" w:rsidRPr="006A401C">
        <w:rPr>
          <w:rFonts w:ascii="Times New Roman" w:hAnsi="Times New Roman" w:cs="Times New Roman"/>
          <w:iCs/>
          <w:color w:val="000000" w:themeColor="text1"/>
          <w:sz w:val="24"/>
          <w:szCs w:val="24"/>
          <w:lang w:val="ro-RO" w:eastAsia="en-US"/>
        </w:rPr>
        <w:t xml:space="preserve">efectele dezastruoase </w:t>
      </w:r>
      <w:r w:rsidR="0017278F" w:rsidRPr="006A401C">
        <w:rPr>
          <w:rFonts w:ascii="Times New Roman" w:eastAsia="Times New Roman" w:hAnsi="Times New Roman" w:cs="Times New Roman"/>
          <w:color w:val="000000"/>
          <w:sz w:val="24"/>
          <w:szCs w:val="24"/>
          <w:lang w:val="ro-RO" w:eastAsia="en-US"/>
        </w:rPr>
        <w:t>ale schimbărilor climatice asupra agriculturii și spațiului rural trebuie abordate</w:t>
      </w:r>
      <w:r w:rsidRPr="006A401C">
        <w:rPr>
          <w:rFonts w:ascii="Times New Roman" w:eastAsia="Times New Roman" w:hAnsi="Times New Roman" w:cs="Times New Roman"/>
          <w:color w:val="000000"/>
          <w:sz w:val="24"/>
          <w:szCs w:val="24"/>
          <w:lang w:val="ro-RO" w:eastAsia="en-US"/>
        </w:rPr>
        <w:t>,</w:t>
      </w:r>
      <w:r w:rsidR="00DC5237" w:rsidRPr="006A401C">
        <w:rPr>
          <w:rFonts w:ascii="Times New Roman" w:eastAsia="Times New Roman" w:hAnsi="Times New Roman" w:cs="Times New Roman"/>
          <w:color w:val="000000"/>
          <w:sz w:val="24"/>
          <w:szCs w:val="24"/>
          <w:lang w:val="ro-RO" w:eastAsia="en-US"/>
        </w:rPr>
        <w:t xml:space="preserve"> </w:t>
      </w:r>
      <w:r w:rsidR="0017278F" w:rsidRPr="006A401C">
        <w:rPr>
          <w:rFonts w:ascii="Times New Roman" w:eastAsia="Times New Roman" w:hAnsi="Times New Roman" w:cs="Times New Roman"/>
          <w:color w:val="000000"/>
          <w:sz w:val="24"/>
          <w:szCs w:val="24"/>
          <w:lang w:val="ro-RO" w:eastAsia="en-US"/>
        </w:rPr>
        <w:t>managementul resurselor naturale trebuie îmbunătățit</w:t>
      </w:r>
      <w:r w:rsidR="00DC5237" w:rsidRPr="006A401C">
        <w:rPr>
          <w:rFonts w:ascii="Times New Roman" w:eastAsia="Times New Roman" w:hAnsi="Times New Roman" w:cs="Times New Roman"/>
          <w:color w:val="000000"/>
          <w:sz w:val="24"/>
          <w:szCs w:val="24"/>
          <w:lang w:val="ro-RO" w:eastAsia="en-US"/>
        </w:rPr>
        <w:t xml:space="preserve">, </w:t>
      </w:r>
      <w:r w:rsidR="0017278F" w:rsidRPr="006A401C">
        <w:rPr>
          <w:rFonts w:ascii="Times New Roman" w:eastAsia="Times New Roman" w:hAnsi="Times New Roman" w:cs="Times New Roman"/>
          <w:color w:val="000000"/>
          <w:sz w:val="24"/>
          <w:szCs w:val="24"/>
          <w:lang w:val="ro-RO" w:eastAsia="en-US"/>
        </w:rPr>
        <w:t>iar securitatea energetică este vitală pentru asigurarea dezvoltării durabile</w:t>
      </w:r>
      <w:r w:rsidRPr="006A401C">
        <w:rPr>
          <w:rFonts w:ascii="Times New Roman" w:eastAsia="Times New Roman" w:hAnsi="Times New Roman" w:cs="Times New Roman"/>
          <w:color w:val="000000"/>
          <w:sz w:val="24"/>
          <w:szCs w:val="24"/>
          <w:lang w:val="ro-RO" w:eastAsia="en-US"/>
        </w:rPr>
        <w:t>.</w:t>
      </w:r>
    </w:p>
    <w:p w:rsidR="0043275F" w:rsidRPr="006A401C" w:rsidRDefault="0043275F" w:rsidP="001B2944">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Strateg</w:t>
      </w:r>
      <w:r w:rsidR="00D41CAF" w:rsidRPr="006A401C">
        <w:rPr>
          <w:rFonts w:ascii="Times New Roman" w:hAnsi="Times New Roman" w:cs="Times New Roman"/>
          <w:b/>
          <w:color w:val="000000"/>
          <w:sz w:val="24"/>
          <w:szCs w:val="24"/>
          <w:lang w:val="ro-RO"/>
        </w:rPr>
        <w:t>ia include prisma de guvernanță și gen</w:t>
      </w:r>
      <w:r w:rsidR="00D41CAF" w:rsidRPr="006A401C">
        <w:rPr>
          <w:rFonts w:ascii="Times New Roman" w:hAnsi="Times New Roman" w:cs="Times New Roman"/>
          <w:color w:val="000000"/>
          <w:sz w:val="24"/>
          <w:szCs w:val="24"/>
          <w:lang w:val="ro-RO"/>
        </w:rPr>
        <w:t xml:space="preserve"> și o angajare calibrată î</w:t>
      </w:r>
      <w:r w:rsidRPr="006A401C">
        <w:rPr>
          <w:rFonts w:ascii="Times New Roman" w:hAnsi="Times New Roman" w:cs="Times New Roman"/>
          <w:color w:val="000000"/>
          <w:sz w:val="24"/>
          <w:szCs w:val="24"/>
          <w:lang w:val="ro-RO"/>
        </w:rPr>
        <w:t xml:space="preserve">n </w:t>
      </w:r>
      <w:r w:rsidR="00856666" w:rsidRPr="006A401C">
        <w:rPr>
          <w:rFonts w:ascii="Times New Roman" w:hAnsi="Times New Roman" w:cs="Times New Roman"/>
          <w:color w:val="000000"/>
          <w:sz w:val="24"/>
          <w:szCs w:val="24"/>
          <w:lang w:val="ro-RO"/>
        </w:rPr>
        <w:t xml:space="preserve">Transnistria </w:t>
      </w:r>
      <w:r w:rsidR="00D41CAF" w:rsidRPr="006A401C">
        <w:rPr>
          <w:rFonts w:ascii="Times New Roman" w:hAnsi="Times New Roman" w:cs="Times New Roman"/>
          <w:color w:val="000000"/>
          <w:sz w:val="24"/>
          <w:szCs w:val="24"/>
          <w:lang w:val="ro-RO"/>
        </w:rPr>
        <w:t>va fi explorată în strânsă consultare cu autoritățile Republicii</w:t>
      </w:r>
      <w:r w:rsidR="00B653FE" w:rsidRPr="006A401C">
        <w:rPr>
          <w:rFonts w:ascii="Times New Roman" w:hAnsi="Times New Roman" w:cs="Times New Roman"/>
          <w:color w:val="000000"/>
          <w:sz w:val="24"/>
          <w:szCs w:val="24"/>
          <w:lang w:val="ro-RO"/>
        </w:rPr>
        <w:t xml:space="preserve"> Moldova</w:t>
      </w:r>
      <w:r w:rsidR="00856666" w:rsidRPr="006A401C">
        <w:rPr>
          <w:rFonts w:ascii="Times New Roman" w:hAnsi="Times New Roman" w:cs="Times New Roman"/>
          <w:color w:val="000000"/>
          <w:sz w:val="24"/>
          <w:szCs w:val="24"/>
          <w:lang w:val="ro-RO"/>
        </w:rPr>
        <w:t>.</w:t>
      </w:r>
    </w:p>
    <w:p w:rsidR="00D6438A" w:rsidRPr="006A401C" w:rsidRDefault="00D41FB2" w:rsidP="00D41FB2">
      <w:pPr>
        <w:numPr>
          <w:ilvl w:val="0"/>
          <w:numId w:val="3"/>
        </w:num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b/>
          <w:color w:val="000000"/>
          <w:sz w:val="24"/>
          <w:szCs w:val="24"/>
          <w:lang w:val="ro-RO"/>
        </w:rPr>
        <w:t>Strategia a fost obiectul unor consultări ample.</w:t>
      </w:r>
      <w:r w:rsidRPr="006A401C">
        <w:rPr>
          <w:rFonts w:ascii="Times New Roman" w:hAnsi="Times New Roman" w:cs="Times New Roman"/>
          <w:color w:val="000000"/>
          <w:sz w:val="24"/>
          <w:szCs w:val="24"/>
          <w:lang w:val="ro-RO"/>
        </w:rPr>
        <w:t xml:space="preserve"> </w:t>
      </w:r>
      <w:r w:rsidR="00312141" w:rsidRPr="006A401C">
        <w:rPr>
          <w:rFonts w:ascii="Times New Roman" w:hAnsi="Times New Roman" w:cs="Times New Roman"/>
          <w:color w:val="000000"/>
          <w:sz w:val="24"/>
          <w:szCs w:val="24"/>
          <w:lang w:val="ro-RO"/>
        </w:rPr>
        <w:t>Organizații</w:t>
      </w:r>
      <w:r w:rsidRPr="006A401C">
        <w:rPr>
          <w:rFonts w:ascii="Times New Roman" w:hAnsi="Times New Roman" w:cs="Times New Roman"/>
          <w:color w:val="000000"/>
          <w:sz w:val="24"/>
          <w:szCs w:val="24"/>
          <w:lang w:val="ro-RO"/>
        </w:rPr>
        <w:t xml:space="preserve"> non-guvernamentale, mediul academic, </w:t>
      </w:r>
      <w:r w:rsidR="00312141" w:rsidRPr="006A401C">
        <w:rPr>
          <w:rFonts w:ascii="Times New Roman" w:hAnsi="Times New Roman" w:cs="Times New Roman"/>
          <w:color w:val="000000"/>
          <w:sz w:val="24"/>
          <w:szCs w:val="24"/>
          <w:lang w:val="ro-RO"/>
        </w:rPr>
        <w:t xml:space="preserve">grupuri de </w:t>
      </w:r>
      <w:r w:rsidRPr="006A401C">
        <w:rPr>
          <w:rFonts w:ascii="Times New Roman" w:hAnsi="Times New Roman" w:cs="Times New Roman"/>
          <w:color w:val="000000"/>
          <w:sz w:val="24"/>
          <w:szCs w:val="24"/>
          <w:lang w:val="ro-RO"/>
        </w:rPr>
        <w:t>tineret și studenți, grupuri de inițiativă, autorități publice centrale și locale, parteneri de dezvoltare și parlamentari au fost consultați cu privire la domeniile de acțiune propuse în Strategie, așa cum au fost consultate și principalele partide politice care au confirmat acordul lor cu cei trei piloni și rezultatele principale</w:t>
      </w:r>
      <w:r w:rsidR="00312141" w:rsidRPr="006A401C">
        <w:rPr>
          <w:rFonts w:ascii="Times New Roman" w:hAnsi="Times New Roman" w:cs="Times New Roman"/>
          <w:color w:val="000000"/>
          <w:sz w:val="24"/>
          <w:szCs w:val="24"/>
          <w:lang w:val="ro-RO"/>
        </w:rPr>
        <w:t xml:space="preserve"> ale SPT</w:t>
      </w:r>
      <w:r w:rsidR="00D6438A" w:rsidRPr="006A401C">
        <w:rPr>
          <w:rFonts w:ascii="Times New Roman" w:hAnsi="Times New Roman" w:cs="Times New Roman"/>
          <w:color w:val="000000"/>
          <w:sz w:val="24"/>
          <w:szCs w:val="24"/>
          <w:lang w:val="ro-RO"/>
        </w:rPr>
        <w:t xml:space="preserve">.  </w:t>
      </w:r>
    </w:p>
    <w:p w:rsidR="00322321" w:rsidRPr="006A401C" w:rsidRDefault="00AC727D" w:rsidP="00875A25">
      <w:pPr>
        <w:numPr>
          <w:ilvl w:val="0"/>
          <w:numId w:val="3"/>
        </w:numPr>
        <w:spacing w:after="240" w:line="240" w:lineRule="auto"/>
        <w:jc w:val="both"/>
        <w:rPr>
          <w:rFonts w:eastAsiaTheme="minorHAnsi"/>
          <w:lang w:val="ro-RO" w:eastAsia="en-US"/>
        </w:rPr>
      </w:pPr>
      <w:r w:rsidRPr="006A401C">
        <w:rPr>
          <w:rFonts w:ascii="Times New Roman" w:hAnsi="Times New Roman" w:cs="Times New Roman"/>
          <w:b/>
          <w:color w:val="000000"/>
          <w:sz w:val="24"/>
          <w:szCs w:val="24"/>
          <w:lang w:val="ro-RO"/>
        </w:rPr>
        <w:t>Riscurile asociate Strategiei sunt mari</w:t>
      </w:r>
      <w:r w:rsidRPr="006A401C">
        <w:rPr>
          <w:rFonts w:ascii="Times New Roman" w:hAnsi="Times New Roman" w:cs="Times New Roman"/>
          <w:color w:val="000000"/>
          <w:sz w:val="24"/>
          <w:szCs w:val="24"/>
          <w:lang w:val="ro-RO"/>
        </w:rPr>
        <w:t xml:space="preserve">, variind între o situație politică instabilă și încetinirea reformelor din cauza capturii de stat, pericolul recurent de alegeri anticipate; turbulențele din zona euro și economia mondială, riscuri fiduciare, riscuri legate de capacitatea sectorului public și a contractorilor privați; și vulnerabilitatea la evenimente climatice extreme și calamități naturale. Riscurile sunt diminuate prin implicarea tuturor părților din întregul spectru politic și introducerea unui filtru de guvernanță în toate operațiunile; sprijinirea reformelor de competitivitate, diversificarea economiei și consolidarea rețelelor de protecție socială; accentuarea necesității îmbunătățirii managementului finanțelor publice </w:t>
      </w:r>
      <w:r w:rsidR="0054094E" w:rsidRPr="006A401C">
        <w:rPr>
          <w:rFonts w:ascii="Times New Roman" w:hAnsi="Times New Roman" w:cs="Times New Roman"/>
          <w:color w:val="000000"/>
          <w:sz w:val="24"/>
          <w:szCs w:val="24"/>
          <w:lang w:val="ro-RO"/>
        </w:rPr>
        <w:t xml:space="preserve">și </w:t>
      </w:r>
      <w:r w:rsidRPr="006A401C">
        <w:rPr>
          <w:rFonts w:ascii="Times New Roman" w:hAnsi="Times New Roman" w:cs="Times New Roman"/>
          <w:color w:val="000000"/>
          <w:sz w:val="24"/>
          <w:szCs w:val="24"/>
          <w:lang w:val="ro-RO"/>
        </w:rPr>
        <w:t xml:space="preserve">implementării reformelor de achiziții publice; implementarea reformelor în domeniul administrației publice, subliniind responsabilitatea și consolidarea capacităților; publicarea solicitărilor de propuneri pe piețe netraditionale, instituirea monitorizării de către terți, organizarea activităților de mobilizare și consolidare a capacităților, inclusiv în gestionarea contractelor, atât pentru agențiile de </w:t>
      </w:r>
      <w:r w:rsidRPr="006A401C">
        <w:rPr>
          <w:rFonts w:ascii="Times New Roman" w:hAnsi="Times New Roman" w:cs="Times New Roman"/>
          <w:color w:val="000000"/>
          <w:sz w:val="24"/>
          <w:szCs w:val="24"/>
          <w:lang w:val="ro-RO"/>
        </w:rPr>
        <w:lastRenderedPageBreak/>
        <w:t>implementare cât și sectorul privat; asistență în consolidarea capacității de adaptare la efectele schimbărilor climatice și utilizarea instrumentelor de finanțare flexibile la momentul producerii dezastrelor.</w:t>
      </w:r>
    </w:p>
    <w:p w:rsidR="00617590" w:rsidRPr="006A401C" w:rsidRDefault="00617590" w:rsidP="000E10B5">
      <w:pPr>
        <w:pStyle w:val="Heading1"/>
        <w:rPr>
          <w:lang w:val="ro-RO"/>
        </w:rPr>
        <w:sectPr w:rsidR="00617590" w:rsidRPr="006A401C" w:rsidSect="0076109A">
          <w:footerReference w:type="default" r:id="rId19"/>
          <w:footerReference w:type="first" r:id="rId20"/>
          <w:pgSz w:w="12240" w:h="15840" w:code="1"/>
          <w:pgMar w:top="1440" w:right="1440" w:bottom="1440" w:left="1440" w:header="706" w:footer="706" w:gutter="0"/>
          <w:pgNumType w:fmt="lowerRoman" w:start="1"/>
          <w:cols w:space="90"/>
          <w:docGrid w:linePitch="360"/>
        </w:sectPr>
      </w:pPr>
      <w:bookmarkStart w:id="3" w:name="_Toc345920778"/>
      <w:bookmarkStart w:id="4" w:name="_Toc348979102"/>
    </w:p>
    <w:p w:rsidR="00501FC1" w:rsidRPr="006A401C" w:rsidRDefault="00501FC1" w:rsidP="000E10B5">
      <w:pPr>
        <w:pStyle w:val="Heading1"/>
        <w:rPr>
          <w:lang w:val="ro-RO"/>
        </w:rPr>
      </w:pPr>
      <w:bookmarkStart w:id="5" w:name="_Toc350269620"/>
      <w:bookmarkStart w:id="6" w:name="_Toc362428645"/>
      <w:r w:rsidRPr="006A401C">
        <w:rPr>
          <w:lang w:val="ro-RO"/>
        </w:rPr>
        <w:lastRenderedPageBreak/>
        <w:t>C</w:t>
      </w:r>
      <w:r w:rsidR="00137A84" w:rsidRPr="006A401C">
        <w:rPr>
          <w:lang w:val="ro-RO"/>
        </w:rPr>
        <w:t>o</w:t>
      </w:r>
      <w:bookmarkEnd w:id="3"/>
      <w:bookmarkEnd w:id="4"/>
      <w:bookmarkEnd w:id="5"/>
      <w:r w:rsidR="006A401C" w:rsidRPr="006A401C">
        <w:rPr>
          <w:lang w:val="ro-RO"/>
        </w:rPr>
        <w:t>ntextul de țară</w:t>
      </w:r>
      <w:bookmarkEnd w:id="6"/>
    </w:p>
    <w:p w:rsidR="001D366A" w:rsidRPr="006A401C" w:rsidRDefault="006A401C" w:rsidP="00875A25">
      <w:pPr>
        <w:pStyle w:val="ListParagraph"/>
        <w:numPr>
          <w:ilvl w:val="0"/>
          <w:numId w:val="40"/>
        </w:numPr>
        <w:spacing w:after="240" w:line="240" w:lineRule="auto"/>
        <w:contextualSpacing w:val="0"/>
        <w:jc w:val="both"/>
        <w:rPr>
          <w:rFonts w:ascii="Times New Roman" w:hAnsi="Times New Roman" w:cs="Times New Roman"/>
          <w:color w:val="000000"/>
          <w:sz w:val="24"/>
          <w:szCs w:val="24"/>
          <w:lang w:val="ro-RO"/>
        </w:rPr>
      </w:pPr>
      <w:r w:rsidRPr="006A401C">
        <w:rPr>
          <w:rFonts w:ascii="Times New Roman" w:hAnsi="Times New Roman"/>
          <w:b/>
          <w:color w:val="000000"/>
          <w:sz w:val="24"/>
          <w:szCs w:val="24"/>
          <w:lang w:val="ro-RO"/>
        </w:rPr>
        <w:t xml:space="preserve">Republica Moldova încă se mai confruntă cu provocările politice și ale tranziţiilor de piață şi trebuie să se pregătească pentru tranzițiile noi aferente unei populaţii în declin şi cu o tendință de îmbătrânire şi un climat mai cald. </w:t>
      </w:r>
      <w:r w:rsidRPr="006A401C">
        <w:rPr>
          <w:rFonts w:ascii="Times New Roman" w:hAnsi="Times New Roman"/>
          <w:color w:val="000000"/>
          <w:sz w:val="24"/>
          <w:szCs w:val="24"/>
          <w:lang w:val="ro-RO"/>
        </w:rPr>
        <w:t>Republica Moldova a creat un regim parlamentar cu un ciclu neîntrerupt de transfer democratic al puterii de la independența sa. Cu toate acestea, divizările înrădăcinate, factorii geopolitici şi lipsa identității civice fac concurenţa politică feroce şi rezultă în reforme lipsite de entuziasm şi incrementale. Republica  Moldova și-a creat, de asemenea, instituţiile formale ale unei economii de piaţă, şi după ce a ajuns la nivelul cel mai scăzut la sfârşitul anilor 1990, a avansat până la categoria țărilor cu venituri medii joase şi a redus brusc sărăcia. Cu toate acestea, pentru susținerea progresului şi atingerea nivelului de bunăstare comparabilă cu cea a vecinilor săi din UE, Republica Moldova ar trebui să-și îmbunătăţească guvernarea şi mediul de afaceri. Pentru ca Republica Moldova să maximizeze potenţialul populației sale, va trebui oprit şi inversat decalajul crescând aferent capitalului uman. Trebuie să fie abordate efectele istovitoare ale evenimentelor climaterice asupra agriculturii şi mijloacele de subzistenţă din regiunile rurale. Abordarea acestor provocări va oferi asistență Republicii Moldova, cu sprijinul partenerilor săi, întru realizarea ambiţiilor sale de prosperitate partajată pentru populația sa</w:t>
      </w:r>
      <w:r w:rsidR="001D366A" w:rsidRPr="006A401C">
        <w:rPr>
          <w:rFonts w:ascii="Times New Roman" w:hAnsi="Times New Roman" w:cs="Times New Roman"/>
          <w:color w:val="000000"/>
          <w:sz w:val="24"/>
          <w:szCs w:val="24"/>
          <w:lang w:val="ro-RO"/>
        </w:rPr>
        <w:t>.</w:t>
      </w:r>
    </w:p>
    <w:p w:rsidR="00501FC1" w:rsidRPr="006A401C" w:rsidRDefault="006A401C" w:rsidP="00234D50">
      <w:pPr>
        <w:pStyle w:val="Heading2"/>
        <w:rPr>
          <w:lang w:val="ro-RO"/>
        </w:rPr>
      </w:pPr>
      <w:bookmarkStart w:id="7" w:name="_Toc362428646"/>
      <w:r w:rsidRPr="006A401C">
        <w:rPr>
          <w:lang w:val="ro-RO"/>
        </w:rPr>
        <w:t>Contextul politic</w:t>
      </w:r>
      <w:bookmarkEnd w:id="7"/>
    </w:p>
    <w:p w:rsidR="006A401C" w:rsidRPr="006A401C" w:rsidRDefault="006A401C" w:rsidP="006A401C">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6A401C">
        <w:rPr>
          <w:rFonts w:ascii="Times New Roman" w:hAnsi="Times New Roman"/>
          <w:b/>
          <w:color w:val="000000"/>
          <w:sz w:val="24"/>
          <w:szCs w:val="24"/>
          <w:lang w:val="ro-RO"/>
        </w:rPr>
        <w:t xml:space="preserve">Integrarea Europeană ancorează agenda reformelor de politică a Guvernului. </w:t>
      </w:r>
      <w:r w:rsidRPr="006A401C">
        <w:rPr>
          <w:rFonts w:ascii="Times New Roman" w:hAnsi="Times New Roman"/>
          <w:color w:val="000000"/>
          <w:sz w:val="24"/>
          <w:szCs w:val="24"/>
          <w:lang w:val="ro-RO"/>
        </w:rPr>
        <w:t xml:space="preserve">Negocierile dintre Republica Moldova şi UE privind Acordul de Asociere au început în 2010. Negocierile privind ACLAC (DCFTA) şi liberalizarea regimului de vize, de asemenea, înregistrează progres. Vizitele recente în ţară ale cancelarului German şi Preşedintelui Comisiei Europene confirmă nivelul eforturilor de integrare UE ale Guvernului. Critice pentru realizarea priorităţilor de dezvoltare ale Republicii Moldovei, şi pentru aprofundarea asocierii politice şi integrării economice cu UE, sunt guvernarea perfecționată, administraţia publică mai puternică, sistemul judiciar independent şi consolidarea statului de drept. </w:t>
      </w:r>
    </w:p>
    <w:p w:rsidR="006A401C" w:rsidRPr="006A401C" w:rsidRDefault="006A401C" w:rsidP="006A401C">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6A401C">
        <w:rPr>
          <w:rFonts w:ascii="Times New Roman" w:hAnsi="Times New Roman"/>
          <w:b/>
          <w:color w:val="000000"/>
          <w:sz w:val="24"/>
          <w:szCs w:val="24"/>
          <w:lang w:val="ro-RO"/>
        </w:rPr>
        <w:t xml:space="preserve">Tensiunile recente din cadrul alianţei de guvernare au reînviat perspectivele alegerilor parlamentare anticipate. </w:t>
      </w:r>
      <w:r w:rsidRPr="006A401C">
        <w:rPr>
          <w:rFonts w:ascii="Times New Roman" w:hAnsi="Times New Roman"/>
          <w:color w:val="000000"/>
          <w:sz w:val="24"/>
          <w:szCs w:val="24"/>
          <w:lang w:val="ro-RO"/>
        </w:rPr>
        <w:t xml:space="preserve">După ce au câştigat o majoritate parlamentară în alegerile din iulie 2009 și noiembrie 2010, cele trei partide din cadrul Alianţei pentru Integrare Europeană (AIE) au format un guvern, dar nu au obținut majoritatea necesară în Parlament pentru a alege preşedintele. În martie 2012, cu sprijinul Membrilor Parlamentului (MP) care au părăsit partidul comunist, AIE a cules voturile necesare pentru alegerea unui preşedinte, evitându-se astfel alegerile parlamentare anticipate. Cu toate acestea, aspirațiile comune ale AIE privind integrarea europeană nu a suprimat niciodată divizările puternice privind valorile, precum și rivalitățile personale și controlul asupra instituţiilor de stat. Acestea au culminat in februarie într-un apel din partea partenerului principal al coaliţiei (şi partidul Primului Ministru (PM)) la negocierea noilor termeni ai acordului de partajare a puterii. Alegerile parlamentare următoare sunt planificate pentru anul 2015, însă la data de 5 martie 2013, guvernul a căzut după votul de ne-încredere (moțiunea de cenzură) în Parlament. Ulterior, Parlamentul a ales un nou președinte al Parlamentului şi PM, astfel restabilind Guvernul AIE. Rămâne de văzut daca tensiunile au fost rezolvate în totalitate, şi perspectiva alegerilor anticipate nu poate fi complet exclusă. </w:t>
      </w:r>
    </w:p>
    <w:p w:rsidR="00752C89" w:rsidRPr="006A401C" w:rsidRDefault="006A401C" w:rsidP="006A401C">
      <w:pPr>
        <w:pStyle w:val="ListParagraph"/>
        <w:numPr>
          <w:ilvl w:val="0"/>
          <w:numId w:val="40"/>
        </w:numPr>
        <w:spacing w:after="120" w:line="240" w:lineRule="auto"/>
        <w:contextualSpacing w:val="0"/>
        <w:jc w:val="both"/>
        <w:rPr>
          <w:rFonts w:ascii="Times New Roman" w:hAnsi="Times New Roman" w:cs="Times New Roman"/>
          <w:sz w:val="24"/>
          <w:szCs w:val="24"/>
          <w:lang w:val="ro-RO"/>
        </w:rPr>
      </w:pPr>
      <w:r w:rsidRPr="006A401C">
        <w:rPr>
          <w:rFonts w:ascii="Times New Roman" w:hAnsi="Times New Roman"/>
          <w:b/>
          <w:color w:val="000000"/>
          <w:sz w:val="24"/>
          <w:szCs w:val="24"/>
          <w:lang w:val="ro-RO"/>
        </w:rPr>
        <w:t xml:space="preserve">Statutul nesoluționat al Transnistriei împiedică progresul de dezvoltare, însă în timp ce rămân incertitudini semnificative, au existat și evoluţii pozitive recente. </w:t>
      </w:r>
      <w:r w:rsidRPr="006A401C">
        <w:rPr>
          <w:rFonts w:ascii="Times New Roman" w:hAnsi="Times New Roman"/>
          <w:color w:val="000000"/>
          <w:sz w:val="24"/>
          <w:szCs w:val="24"/>
          <w:lang w:val="ro-RO"/>
        </w:rPr>
        <w:t xml:space="preserve">Autorităţile din Transnistria, teritoriul Republicii Moldova, situat pe partea de est a râului Nistru, a proclamat </w:t>
      </w:r>
      <w:r w:rsidRPr="006A401C">
        <w:rPr>
          <w:rFonts w:ascii="Times New Roman" w:hAnsi="Times New Roman"/>
          <w:color w:val="000000"/>
          <w:sz w:val="24"/>
          <w:szCs w:val="24"/>
          <w:lang w:val="ro-RO"/>
        </w:rPr>
        <w:lastRenderedPageBreak/>
        <w:t xml:space="preserve">o Republică autonomă în 1991, ca urmare a independenţei Republicii Moldova.  În martie 1992, violenţa a erupt şi a escaladat într-un război civil de cinci luni. Transnistria funcţionează ca un stat </w:t>
      </w:r>
      <w:r w:rsidRPr="006A401C">
        <w:rPr>
          <w:rFonts w:ascii="Times New Roman" w:hAnsi="Times New Roman"/>
          <w:i/>
          <w:color w:val="000000"/>
          <w:sz w:val="24"/>
          <w:szCs w:val="24"/>
          <w:lang w:val="ro-RO"/>
        </w:rPr>
        <w:t>de facto</w:t>
      </w:r>
      <w:r w:rsidRPr="006A401C">
        <w:rPr>
          <w:rFonts w:ascii="Times New Roman" w:hAnsi="Times New Roman"/>
          <w:color w:val="000000"/>
          <w:sz w:val="24"/>
          <w:szCs w:val="24"/>
          <w:lang w:val="ro-RO"/>
        </w:rPr>
        <w:t>, însă nu este recunoscut de nici-o parte internaţională. Această situaţie a continuat să îngreuneze calea de dezvoltare a Republicii Moldova, inclusiv negocierile Acordului de Asociere UE-RM şi ALSAC. Reluarea dialogului – aşa-numitul proces de reglementare în formatul 5 + 2 – în februarie 2012, după ce a fost blocat timp de şase ani, oferă o oportunitate pentru progresul în contuare în procesul de reglementare</w:t>
      </w:r>
      <w:r w:rsidRPr="006A401C">
        <w:rPr>
          <w:rStyle w:val="FootnoteReference"/>
          <w:rFonts w:ascii="Times New Roman" w:hAnsi="Times New Roman"/>
          <w:color w:val="000000"/>
          <w:sz w:val="24"/>
          <w:szCs w:val="24"/>
          <w:lang w:val="ro-RO"/>
        </w:rPr>
        <w:footnoteReference w:id="2"/>
      </w:r>
      <w:r w:rsidRPr="006A401C">
        <w:rPr>
          <w:rFonts w:ascii="Times New Roman" w:hAnsi="Times New Roman"/>
          <w:color w:val="000000"/>
          <w:sz w:val="24"/>
          <w:szCs w:val="24"/>
          <w:lang w:val="ro-RO"/>
        </w:rPr>
        <w:t>, deşi adoptarea recentă a aşa-numitei ”Legi privind frontiera de stat” de către reprezentanţii Transnistriei reprezintă o sursă de riscuri. Cadrul de sprijin internaţional pentru procesul de reglementare este unul de ”promovare a încrederii”, perceput drept o cale de consolidare a evoluţiilor pozitive din procesul de negociere. Măsurile de promovare a încrederii şi negocierile intermediate de către Organizaţia pentru Securitate şi Cooperare în Europa (OSCE) au o funcţie importantă de dezvoltare în păstrarea infrastructurii şi reţelelor de aprovizionare deschise între regiuni şi spre est. Abordând acum necesitățile Transnistriei şi relaţia acesteia cu Republica Moldova vor facilita prosperitatea sa în viitor şi integrarea economică în regiune, indiferent de statutul său din viitor</w:t>
      </w:r>
      <w:r w:rsidR="0035062E" w:rsidRPr="006A401C">
        <w:rPr>
          <w:rFonts w:ascii="Times New Roman" w:hAnsi="Times New Roman" w:cs="Times New Roman"/>
          <w:sz w:val="24"/>
          <w:szCs w:val="24"/>
          <w:lang w:val="ro-RO"/>
        </w:rPr>
        <w:t>.</w:t>
      </w:r>
    </w:p>
    <w:p w:rsidR="00501FC1" w:rsidRPr="006A401C" w:rsidRDefault="006A401C" w:rsidP="006732A9">
      <w:pPr>
        <w:pStyle w:val="Heading2"/>
        <w:jc w:val="both"/>
        <w:rPr>
          <w:lang w:val="ro-RO"/>
        </w:rPr>
      </w:pPr>
      <w:bookmarkStart w:id="8" w:name="_Toc362428647"/>
      <w:r w:rsidRPr="006A401C">
        <w:rPr>
          <w:lang w:val="ro-RO"/>
        </w:rPr>
        <w:t>Evoluțiile economice recente</w:t>
      </w:r>
      <w:bookmarkEnd w:id="8"/>
    </w:p>
    <w:p w:rsidR="006A401C" w:rsidRPr="006A401C" w:rsidRDefault="006A401C" w:rsidP="006A401C">
      <w:pPr>
        <w:pStyle w:val="ListParagraph"/>
        <w:numPr>
          <w:ilvl w:val="0"/>
          <w:numId w:val="40"/>
        </w:numPr>
        <w:spacing w:after="120" w:line="240" w:lineRule="auto"/>
        <w:contextualSpacing w:val="0"/>
        <w:jc w:val="both"/>
        <w:rPr>
          <w:rFonts w:ascii="Times New Roman" w:hAnsi="Times New Roman"/>
          <w:b/>
          <w:sz w:val="24"/>
          <w:szCs w:val="24"/>
          <w:lang w:val="ro-RO"/>
        </w:rPr>
      </w:pPr>
      <w:bookmarkStart w:id="9" w:name="_Toc251926375"/>
      <w:bookmarkStart w:id="10" w:name="_Toc254254014"/>
      <w:bookmarkStart w:id="11" w:name="_Toc258576465"/>
      <w:r w:rsidRPr="006A401C">
        <w:rPr>
          <w:rFonts w:ascii="Times New Roman" w:hAnsi="Times New Roman"/>
          <w:b/>
          <w:sz w:val="24"/>
          <w:szCs w:val="24"/>
          <w:lang w:val="ro-RO"/>
        </w:rPr>
        <w:t xml:space="preserve">Economia a fost volatilă în perioada precedentă SPT, reflectând expunerea la condiţiile economice şi climatice globale. </w:t>
      </w:r>
      <w:r w:rsidRPr="006A401C">
        <w:rPr>
          <w:rFonts w:ascii="Times New Roman" w:hAnsi="Times New Roman"/>
          <w:sz w:val="24"/>
          <w:szCs w:val="24"/>
          <w:lang w:val="ro-RO"/>
        </w:rPr>
        <w:t>Economia Republicii Moldova și-a revenit din criza financiară globală din 2008-09, însă creşterea s-a oprit în 2012 din cauza datoriilor suverane din zona euro şi criza bancară şi secetă. Recuperarea remitenţelor şi creșterea investiţiilor au alimentat cererea internă din 2010-11, în timp ce exporturile au fost de asemenea puternice.  Către sfârşitul anului 2011, Produsul Intern Brut (PIB) a revenit peste nivelurile de până la criză.  Cu toate acestea, PIB-ul real a scăzut cu 0,8 la sută în 2012 din cauza că scăderea exporturilor spre UE a coincis cu seceta care a lovit grav agricultura. În primul trimestru din 2013, economia și-a revenit din nou înregistrând o creștere de 3,5 la sută anual.</w:t>
      </w:r>
      <w:r w:rsidRPr="006A401C">
        <w:rPr>
          <w:rFonts w:ascii="Times New Roman" w:hAnsi="Times New Roman"/>
          <w:b/>
          <w:sz w:val="24"/>
          <w:szCs w:val="24"/>
          <w:lang w:val="ro-RO"/>
        </w:rPr>
        <w:t xml:space="preserve"> </w:t>
      </w:r>
    </w:p>
    <w:p w:rsidR="006A401C" w:rsidRPr="006A401C" w:rsidRDefault="006A401C" w:rsidP="006A401C">
      <w:pPr>
        <w:pStyle w:val="ListParagraph"/>
        <w:numPr>
          <w:ilvl w:val="0"/>
          <w:numId w:val="40"/>
        </w:numPr>
        <w:spacing w:after="120" w:line="240" w:lineRule="auto"/>
        <w:contextualSpacing w:val="0"/>
        <w:jc w:val="both"/>
        <w:rPr>
          <w:rFonts w:ascii="Times New Roman" w:hAnsi="Times New Roman"/>
          <w:b/>
          <w:sz w:val="24"/>
          <w:szCs w:val="24"/>
          <w:lang w:val="ro-RO"/>
        </w:rPr>
      </w:pPr>
      <w:r w:rsidRPr="006A401C">
        <w:rPr>
          <w:rFonts w:ascii="Times New Roman" w:hAnsi="Times New Roman"/>
          <w:b/>
          <w:sz w:val="24"/>
          <w:szCs w:val="24"/>
          <w:lang w:val="ro-RO"/>
        </w:rPr>
        <w:t xml:space="preserve">Gestionarea macroeconomică s-a îmbunătăţit. </w:t>
      </w:r>
      <w:r w:rsidRPr="006A401C">
        <w:rPr>
          <w:rFonts w:ascii="Times New Roman" w:hAnsi="Times New Roman"/>
          <w:sz w:val="24"/>
          <w:szCs w:val="24"/>
          <w:lang w:val="ro-RO"/>
        </w:rPr>
        <w:t>La începutul anului 2010, Guvernul a început implementarea unui program de abordare a vulnerabilităților macroeconomice şi de rezistență la criza economică. Programul s-a bazat pe patru piloni: (i) politicile fiscale de restabilire a sustenabilității, protejând în același timp investiţiile publice şi priorităţile de cheltuieli sociale; (ii) politicile monetare flexibile şi de schimb valutar pentru a ține inflaţia sub control, facilitarea adaptării la şocuri, şi reconstruirea rezervelor în valută străină; (iii) politicile de asigurare a stabilității financiare prin depistarea precoce a dificultăţilor băncilor, şi consolidarea cadrului legal pentru reabilitarea băncilor și soluționarea problemelor bancare; şi (iv) reformele structurale pentru majorarea potențialului economic.  Aceasta a fost susţinută de Fondul Monetar International (FMI), şi cinci revizuiri au fost finalizate cu succes până la sfârşitul anului 2012. Astfel, deficitul fiscal general al Guvernului a scăzut de la 6,3 la sută din PIB în 2009 până la 2,1 la sută în 2012.  Inflația prețurilor de consum a fost de 4,6 la sută în 2012.</w:t>
      </w:r>
      <w:r w:rsidRPr="006A401C">
        <w:rPr>
          <w:rFonts w:ascii="Times New Roman" w:hAnsi="Times New Roman"/>
          <w:b/>
          <w:sz w:val="24"/>
          <w:szCs w:val="24"/>
          <w:lang w:val="ro-RO"/>
        </w:rPr>
        <w:t xml:space="preserve"> </w:t>
      </w:r>
    </w:p>
    <w:p w:rsidR="00E52E00" w:rsidRPr="006A401C" w:rsidRDefault="006A401C" w:rsidP="006A401C">
      <w:pPr>
        <w:pStyle w:val="ListParagraph"/>
        <w:numPr>
          <w:ilvl w:val="0"/>
          <w:numId w:val="40"/>
        </w:numPr>
        <w:spacing w:after="120" w:line="240" w:lineRule="auto"/>
        <w:contextualSpacing w:val="0"/>
        <w:jc w:val="both"/>
        <w:rPr>
          <w:rFonts w:ascii="Times New Roman" w:hAnsi="Times New Roman" w:cs="Times New Roman"/>
          <w:sz w:val="24"/>
          <w:szCs w:val="24"/>
          <w:lang w:val="ro-RO"/>
        </w:rPr>
      </w:pPr>
      <w:r w:rsidRPr="006A401C">
        <w:rPr>
          <w:rFonts w:ascii="Times New Roman" w:hAnsi="Times New Roman"/>
          <w:b/>
          <w:sz w:val="24"/>
          <w:szCs w:val="24"/>
          <w:lang w:val="ro-RO"/>
        </w:rPr>
        <w:t>Deficitul contului curent s-a redus până la 7 la sută din PIB în 2012, şi continuă să fie finanțat prin împrumuturi ale sectorului privat şi intrările de fonduri publice</w:t>
      </w:r>
      <w:r w:rsidRPr="00D25D47">
        <w:rPr>
          <w:rFonts w:ascii="Times New Roman" w:hAnsi="Times New Roman"/>
          <w:b/>
          <w:sz w:val="24"/>
          <w:szCs w:val="24"/>
          <w:lang w:val="ro-RO"/>
        </w:rPr>
        <w:t>.</w:t>
      </w:r>
      <w:r w:rsidRPr="006A401C">
        <w:rPr>
          <w:rFonts w:ascii="Times New Roman" w:hAnsi="Times New Roman"/>
          <w:sz w:val="24"/>
          <w:szCs w:val="24"/>
          <w:lang w:val="ro-RO"/>
        </w:rPr>
        <w:t xml:space="preserve"> În timp ce deficitul comercial rămâne a fi mare, creșterea exporturilor a depăşit creșterea importurilor în </w:t>
      </w:r>
      <w:r w:rsidRPr="006A401C">
        <w:rPr>
          <w:rFonts w:ascii="Times New Roman" w:hAnsi="Times New Roman"/>
          <w:sz w:val="24"/>
          <w:szCs w:val="24"/>
          <w:lang w:val="ro-RO"/>
        </w:rPr>
        <w:lastRenderedPageBreak/>
        <w:t>2011-12. Remitenţele și-au revenit în 2010-12, însă încă nu au ajuns la nivelurile de până la criză. Afluxurile nete de Investiții Străine Directe (ISD) au scăzut până la doar 2,2 la sută din PIB în 2012, subliniind importanţa reformelor de atragere a investiţiilor pentru obţinerea recuperării sustenabile şi stimularea modernizării. Prin urmare, deficitul Contului Curent a fost în cea mai mare parte finanţat de către datoriile publice şi private. Rezervele valutare au atins suma de 2,5 miliarde dolari SUA la mijlocul anului 2013, depășind nivelurile de până la criză şi care acoperă mai mult de patru luni de importuri</w:t>
      </w:r>
      <w:r w:rsidR="009A43AC" w:rsidRPr="006A401C">
        <w:rPr>
          <w:rFonts w:ascii="Times New Roman" w:hAnsi="Times New Roman" w:cs="Times New Roman"/>
          <w:sz w:val="24"/>
          <w:szCs w:val="24"/>
          <w:lang w:val="ro-RO"/>
        </w:rPr>
        <w:t>.</w:t>
      </w:r>
    </w:p>
    <w:p w:rsidR="00E52E00" w:rsidRPr="006A401C" w:rsidRDefault="00E52E00" w:rsidP="00E52E00">
      <w:pPr>
        <w:pStyle w:val="Caption"/>
        <w:rPr>
          <w:sz w:val="24"/>
          <w:szCs w:val="24"/>
          <w:lang w:val="ro-RO"/>
        </w:rPr>
      </w:pPr>
      <w:bookmarkStart w:id="12" w:name="_Toc362428720"/>
      <w:bookmarkStart w:id="13" w:name="_Toc348979105"/>
      <w:r w:rsidRPr="006A401C">
        <w:rPr>
          <w:lang w:val="ro-RO"/>
        </w:rPr>
        <w:t>Tab</w:t>
      </w:r>
      <w:r w:rsidR="006A401C" w:rsidRPr="006A401C">
        <w:rPr>
          <w:lang w:val="ro-RO"/>
        </w:rPr>
        <w:t>elul</w:t>
      </w:r>
      <w:r w:rsidRPr="006A401C">
        <w:rPr>
          <w:lang w:val="ro-RO"/>
        </w:rPr>
        <w:t xml:space="preserve"> </w:t>
      </w:r>
      <w:r w:rsidR="002F66E7" w:rsidRPr="006A401C">
        <w:rPr>
          <w:lang w:val="ro-RO"/>
        </w:rPr>
        <w:fldChar w:fldCharType="begin"/>
      </w:r>
      <w:r w:rsidRPr="006A401C">
        <w:rPr>
          <w:lang w:val="ro-RO"/>
        </w:rPr>
        <w:instrText xml:space="preserve"> SEQ Table \* ARABIC </w:instrText>
      </w:r>
      <w:r w:rsidR="002F66E7" w:rsidRPr="006A401C">
        <w:rPr>
          <w:lang w:val="ro-RO"/>
        </w:rPr>
        <w:fldChar w:fldCharType="separate"/>
      </w:r>
      <w:r w:rsidRPr="006A401C">
        <w:rPr>
          <w:noProof/>
          <w:lang w:val="ro-RO"/>
        </w:rPr>
        <w:t>1</w:t>
      </w:r>
      <w:r w:rsidR="002F66E7" w:rsidRPr="006A401C">
        <w:rPr>
          <w:lang w:val="ro-RO"/>
        </w:rPr>
        <w:fldChar w:fldCharType="end"/>
      </w:r>
      <w:r w:rsidRPr="006A401C">
        <w:rPr>
          <w:lang w:val="ro-RO"/>
        </w:rPr>
        <w:t xml:space="preserve">: </w:t>
      </w:r>
      <w:r w:rsidR="006A401C" w:rsidRPr="003B7F97">
        <w:rPr>
          <w:lang w:val="ro-RO"/>
        </w:rPr>
        <w:t>Principali</w:t>
      </w:r>
      <w:r w:rsidR="006A401C">
        <w:rPr>
          <w:lang w:val="ro-RO"/>
        </w:rPr>
        <w:t>i</w:t>
      </w:r>
      <w:r w:rsidR="006A401C" w:rsidRPr="003B7F97">
        <w:rPr>
          <w:lang w:val="ro-RO"/>
        </w:rPr>
        <w:t xml:space="preserve"> indicatori macroeconomici</w:t>
      </w:r>
      <w:r w:rsidRPr="006A401C">
        <w:rPr>
          <w:lang w:val="ro-RO"/>
        </w:rPr>
        <w:t>, 2009-17</w:t>
      </w:r>
      <w:bookmarkEnd w:id="12"/>
    </w:p>
    <w:tbl>
      <w:tblPr>
        <w:tblW w:w="4944" w:type="pct"/>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3020"/>
        <w:gridCol w:w="715"/>
        <w:gridCol w:w="718"/>
        <w:gridCol w:w="716"/>
        <w:gridCol w:w="718"/>
        <w:gridCol w:w="70"/>
        <w:gridCol w:w="646"/>
        <w:gridCol w:w="718"/>
        <w:gridCol w:w="716"/>
        <w:gridCol w:w="718"/>
        <w:gridCol w:w="714"/>
      </w:tblGrid>
      <w:tr w:rsidR="006A401C" w:rsidRPr="0074507C" w:rsidTr="00777B9E">
        <w:tc>
          <w:tcPr>
            <w:tcW w:w="1595" w:type="pct"/>
            <w:tcBorders>
              <w:top w:val="single" w:sz="12" w:space="0" w:color="365F91"/>
              <w:left w:val="nil"/>
              <w:bottom w:val="nil"/>
              <w:right w:val="nil"/>
            </w:tcBorders>
            <w:shd w:val="clear" w:color="auto" w:fill="FFFFFF"/>
            <w:noWrap/>
            <w:hideMark/>
          </w:tcPr>
          <w:bookmarkEnd w:id="13"/>
          <w:p w:rsidR="006A401C" w:rsidRPr="0074507C" w:rsidRDefault="006A401C" w:rsidP="00777B9E">
            <w:pPr>
              <w:keepNext/>
              <w:spacing w:after="0"/>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 </w:t>
            </w:r>
          </w:p>
        </w:tc>
        <w:tc>
          <w:tcPr>
            <w:tcW w:w="378" w:type="pct"/>
            <w:tcBorders>
              <w:top w:val="single" w:sz="12" w:space="0" w:color="365F91"/>
              <w:left w:val="nil"/>
              <w:bottom w:val="single" w:sz="8" w:space="0" w:color="365F91"/>
              <w:right w:val="nil"/>
            </w:tcBorders>
            <w:shd w:val="clear" w:color="auto" w:fill="FFFFFF"/>
            <w:noWrap/>
            <w:vAlign w:val="center"/>
            <w:hideMark/>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2009</w:t>
            </w:r>
          </w:p>
        </w:tc>
        <w:tc>
          <w:tcPr>
            <w:tcW w:w="379" w:type="pct"/>
            <w:tcBorders>
              <w:top w:val="single" w:sz="12" w:space="0" w:color="365F91"/>
              <w:left w:val="nil"/>
              <w:bottom w:val="single" w:sz="8" w:space="0" w:color="365F91"/>
              <w:right w:val="nil"/>
            </w:tcBorders>
            <w:shd w:val="clear" w:color="auto" w:fill="FFFFFF"/>
            <w:noWrap/>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2010</w:t>
            </w:r>
          </w:p>
        </w:tc>
        <w:tc>
          <w:tcPr>
            <w:tcW w:w="378" w:type="pct"/>
            <w:tcBorders>
              <w:top w:val="single" w:sz="12" w:space="0" w:color="365F91"/>
              <w:left w:val="nil"/>
              <w:bottom w:val="single" w:sz="8" w:space="0" w:color="365F91"/>
              <w:right w:val="nil"/>
            </w:tcBorders>
            <w:shd w:val="clear" w:color="auto" w:fill="FFFFFF"/>
            <w:noWrap/>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2011</w:t>
            </w:r>
          </w:p>
        </w:tc>
        <w:tc>
          <w:tcPr>
            <w:tcW w:w="379" w:type="pct"/>
            <w:tcBorders>
              <w:top w:val="single" w:sz="12" w:space="0" w:color="365F91"/>
              <w:left w:val="nil"/>
              <w:bottom w:val="single" w:sz="8" w:space="0" w:color="365F91"/>
              <w:right w:val="nil"/>
            </w:tcBorders>
            <w:shd w:val="clear" w:color="auto" w:fill="FFFFFF"/>
            <w:noWrap/>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2012</w:t>
            </w:r>
          </w:p>
        </w:tc>
        <w:tc>
          <w:tcPr>
            <w:tcW w:w="378" w:type="pct"/>
            <w:gridSpan w:val="2"/>
            <w:tcBorders>
              <w:top w:val="single" w:sz="12" w:space="0" w:color="365F91"/>
              <w:left w:val="nil"/>
              <w:bottom w:val="single" w:sz="8" w:space="0" w:color="365F91"/>
              <w:right w:val="nil"/>
            </w:tcBorders>
            <w:shd w:val="clear" w:color="auto" w:fill="FFFFFF"/>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2013</w:t>
            </w:r>
          </w:p>
        </w:tc>
        <w:tc>
          <w:tcPr>
            <w:tcW w:w="379" w:type="pct"/>
            <w:tcBorders>
              <w:top w:val="single" w:sz="12" w:space="0" w:color="365F91"/>
              <w:left w:val="nil"/>
              <w:bottom w:val="single" w:sz="8" w:space="0" w:color="365F91"/>
              <w:right w:val="nil"/>
            </w:tcBorders>
            <w:shd w:val="clear" w:color="auto" w:fill="FFFFFF"/>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2014</w:t>
            </w:r>
          </w:p>
        </w:tc>
        <w:tc>
          <w:tcPr>
            <w:tcW w:w="378" w:type="pct"/>
            <w:tcBorders>
              <w:top w:val="single" w:sz="12" w:space="0" w:color="365F91"/>
              <w:left w:val="nil"/>
              <w:bottom w:val="single" w:sz="8" w:space="0" w:color="365F91"/>
              <w:right w:val="nil"/>
            </w:tcBorders>
            <w:shd w:val="clear" w:color="auto" w:fill="FFFFFF"/>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2015</w:t>
            </w:r>
          </w:p>
        </w:tc>
        <w:tc>
          <w:tcPr>
            <w:tcW w:w="379" w:type="pct"/>
            <w:tcBorders>
              <w:top w:val="single" w:sz="12" w:space="0" w:color="365F91"/>
              <w:left w:val="nil"/>
              <w:bottom w:val="single" w:sz="8" w:space="0" w:color="365F91"/>
              <w:right w:val="nil"/>
            </w:tcBorders>
            <w:shd w:val="clear" w:color="auto" w:fill="FFFFFF"/>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2016</w:t>
            </w:r>
          </w:p>
        </w:tc>
        <w:tc>
          <w:tcPr>
            <w:tcW w:w="377" w:type="pct"/>
            <w:tcBorders>
              <w:top w:val="single" w:sz="12" w:space="0" w:color="365F91"/>
              <w:left w:val="nil"/>
              <w:bottom w:val="single" w:sz="8" w:space="0" w:color="365F91"/>
              <w:right w:val="nil"/>
            </w:tcBorders>
            <w:shd w:val="clear" w:color="auto" w:fill="FFFFFF"/>
            <w:vAlign w:val="center"/>
          </w:tcPr>
          <w:p w:rsidR="006A401C" w:rsidRPr="0074507C" w:rsidRDefault="006A401C" w:rsidP="00777B9E">
            <w:pPr>
              <w:keepNext/>
              <w:spacing w:after="0"/>
              <w:jc w:val="right"/>
              <w:rPr>
                <w:rFonts w:ascii="Times New Roman" w:hAnsi="Times New Roman"/>
                <w:b/>
                <w:bCs/>
                <w:color w:val="000000"/>
                <w:sz w:val="16"/>
                <w:szCs w:val="16"/>
                <w:lang w:val="ro-RO"/>
              </w:rPr>
            </w:pPr>
            <w:r w:rsidRPr="0074507C">
              <w:rPr>
                <w:rFonts w:ascii="Times New Roman" w:hAnsi="Times New Roman"/>
                <w:b/>
                <w:bCs/>
                <w:color w:val="000000"/>
                <w:sz w:val="16"/>
                <w:szCs w:val="16"/>
                <w:lang w:val="ro-RO"/>
              </w:rPr>
              <w:t>2017</w:t>
            </w:r>
          </w:p>
        </w:tc>
      </w:tr>
      <w:tr w:rsidR="006A401C" w:rsidRPr="0074507C" w:rsidTr="00777B9E">
        <w:tc>
          <w:tcPr>
            <w:tcW w:w="1595" w:type="pct"/>
            <w:tcBorders>
              <w:top w:val="nil"/>
              <w:left w:val="nil"/>
              <w:bottom w:val="nil"/>
              <w:right w:val="nil"/>
            </w:tcBorders>
            <w:shd w:val="clear" w:color="auto" w:fill="DBE5F1"/>
            <w:noWrap/>
          </w:tcPr>
          <w:p w:rsidR="006A401C" w:rsidRPr="0074507C" w:rsidRDefault="006A401C" w:rsidP="00777B9E">
            <w:pPr>
              <w:keepNext/>
              <w:spacing w:after="0"/>
              <w:rPr>
                <w:rFonts w:ascii="Times New Roman" w:hAnsi="Times New Roman"/>
                <w:bCs/>
                <w:color w:val="000000"/>
                <w:sz w:val="16"/>
                <w:szCs w:val="16"/>
                <w:lang w:val="ro-RO"/>
              </w:rPr>
            </w:pPr>
          </w:p>
        </w:tc>
        <w:tc>
          <w:tcPr>
            <w:tcW w:w="1551" w:type="pct"/>
            <w:gridSpan w:val="5"/>
            <w:tcBorders>
              <w:top w:val="single" w:sz="8" w:space="0" w:color="365F91"/>
              <w:left w:val="nil"/>
              <w:bottom w:val="nil"/>
              <w:right w:val="nil"/>
            </w:tcBorders>
            <w:shd w:val="clear" w:color="auto" w:fill="DBE5F1"/>
            <w:noWrap/>
            <w:vAlign w:val="center"/>
          </w:tcPr>
          <w:p w:rsidR="006A401C" w:rsidRPr="0074507C" w:rsidRDefault="006A401C" w:rsidP="00777B9E">
            <w:pPr>
              <w:keepNext/>
              <w:spacing w:after="0"/>
              <w:jc w:val="center"/>
              <w:rPr>
                <w:rFonts w:ascii="Times New Roman" w:hAnsi="Times New Roman"/>
                <w:color w:val="000000"/>
                <w:sz w:val="16"/>
                <w:szCs w:val="16"/>
                <w:lang w:val="ro-RO"/>
              </w:rPr>
            </w:pPr>
            <w:r>
              <w:rPr>
                <w:rFonts w:ascii="Times New Roman" w:hAnsi="Times New Roman"/>
                <w:color w:val="000000"/>
                <w:sz w:val="16"/>
                <w:szCs w:val="16"/>
                <w:lang w:val="ro-RO"/>
              </w:rPr>
              <w:t xml:space="preserve">Efectiv </w:t>
            </w:r>
          </w:p>
        </w:tc>
        <w:tc>
          <w:tcPr>
            <w:tcW w:w="1854" w:type="pct"/>
            <w:gridSpan w:val="5"/>
            <w:tcBorders>
              <w:top w:val="single" w:sz="8" w:space="0" w:color="365F91"/>
              <w:left w:val="nil"/>
              <w:bottom w:val="nil"/>
              <w:right w:val="nil"/>
            </w:tcBorders>
            <w:shd w:val="clear" w:color="auto" w:fill="DBE5F1"/>
            <w:vAlign w:val="center"/>
          </w:tcPr>
          <w:p w:rsidR="006A401C" w:rsidRPr="0074507C" w:rsidRDefault="006A401C" w:rsidP="00777B9E">
            <w:pPr>
              <w:keepNext/>
              <w:spacing w:after="0"/>
              <w:rPr>
                <w:rFonts w:ascii="Times New Roman" w:hAnsi="Times New Roman"/>
                <w:color w:val="000000"/>
                <w:sz w:val="16"/>
                <w:szCs w:val="16"/>
                <w:lang w:val="ro-RO"/>
              </w:rPr>
            </w:pPr>
            <w:r>
              <w:rPr>
                <w:rFonts w:ascii="Times New Roman" w:hAnsi="Times New Roman"/>
                <w:color w:val="000000"/>
                <w:sz w:val="16"/>
                <w:szCs w:val="16"/>
                <w:lang w:val="ro-RO"/>
              </w:rPr>
              <w:t xml:space="preserve">Proiecții </w:t>
            </w:r>
          </w:p>
        </w:tc>
      </w:tr>
      <w:tr w:rsidR="006A401C" w:rsidRPr="0074507C" w:rsidTr="00777B9E">
        <w:trPr>
          <w:trHeight w:val="264"/>
        </w:trPr>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PIB nominal</w:t>
            </w:r>
            <w:r w:rsidRPr="0074507C">
              <w:rPr>
                <w:rFonts w:ascii="Times New Roman" w:hAnsi="Times New Roman"/>
                <w:bCs/>
                <w:color w:val="000000"/>
                <w:sz w:val="16"/>
                <w:szCs w:val="16"/>
                <w:lang w:val="ro-RO"/>
              </w:rPr>
              <w:t xml:space="preserve">, </w:t>
            </w:r>
            <w:r>
              <w:rPr>
                <w:rFonts w:ascii="Times New Roman" w:hAnsi="Times New Roman"/>
                <w:bCs/>
                <w:color w:val="000000"/>
                <w:sz w:val="16"/>
                <w:szCs w:val="16"/>
                <w:lang w:val="ro-RO"/>
              </w:rPr>
              <w:t>miliarde MDL</w:t>
            </w:r>
          </w:p>
        </w:tc>
        <w:tc>
          <w:tcPr>
            <w:tcW w:w="378" w:type="pct"/>
            <w:tcBorders>
              <w:top w:val="single" w:sz="8" w:space="0" w:color="365F91"/>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60.4</w:t>
            </w:r>
          </w:p>
        </w:tc>
        <w:tc>
          <w:tcPr>
            <w:tcW w:w="379" w:type="pct"/>
            <w:tcBorders>
              <w:top w:val="single" w:sz="8" w:space="0" w:color="365F91"/>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71.9</w:t>
            </w:r>
          </w:p>
        </w:tc>
        <w:tc>
          <w:tcPr>
            <w:tcW w:w="378" w:type="pct"/>
            <w:tcBorders>
              <w:top w:val="single" w:sz="8" w:space="0" w:color="365F91"/>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82.2</w:t>
            </w:r>
          </w:p>
        </w:tc>
        <w:tc>
          <w:tcPr>
            <w:tcW w:w="379" w:type="pct"/>
            <w:tcBorders>
              <w:top w:val="single" w:sz="8" w:space="0" w:color="365F91"/>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87.8</w:t>
            </w:r>
          </w:p>
        </w:tc>
        <w:tc>
          <w:tcPr>
            <w:tcW w:w="378" w:type="pct"/>
            <w:gridSpan w:val="2"/>
            <w:tcBorders>
              <w:top w:val="single" w:sz="8" w:space="0" w:color="365F91"/>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96.7</w:t>
            </w:r>
          </w:p>
        </w:tc>
        <w:tc>
          <w:tcPr>
            <w:tcW w:w="379" w:type="pct"/>
            <w:tcBorders>
              <w:top w:val="single" w:sz="8" w:space="0" w:color="365F91"/>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105.9</w:t>
            </w:r>
          </w:p>
        </w:tc>
        <w:tc>
          <w:tcPr>
            <w:tcW w:w="378" w:type="pct"/>
            <w:tcBorders>
              <w:top w:val="single" w:sz="8" w:space="0" w:color="365F91"/>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115.7</w:t>
            </w:r>
          </w:p>
        </w:tc>
        <w:tc>
          <w:tcPr>
            <w:tcW w:w="379" w:type="pct"/>
            <w:tcBorders>
              <w:top w:val="single" w:sz="8" w:space="0" w:color="365F91"/>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127.0</w:t>
            </w:r>
          </w:p>
        </w:tc>
        <w:tc>
          <w:tcPr>
            <w:tcW w:w="377" w:type="pct"/>
            <w:tcBorders>
              <w:top w:val="single" w:sz="8" w:space="0" w:color="365F91"/>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139.2</w:t>
            </w: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
                <w:bCs/>
                <w:color w:val="000000"/>
                <w:sz w:val="16"/>
                <w:szCs w:val="16"/>
                <w:lang w:val="ro-RO"/>
              </w:rPr>
            </w:pPr>
            <w:r w:rsidRPr="0074507C">
              <w:rPr>
                <w:rFonts w:ascii="Times New Roman" w:hAnsi="Times New Roman"/>
                <w:bCs/>
                <w:color w:val="000000"/>
                <w:sz w:val="16"/>
                <w:szCs w:val="16"/>
                <w:lang w:val="ro-RO"/>
              </w:rPr>
              <w:t> </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7"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i/>
                <w:iCs/>
                <w:color w:val="000000"/>
                <w:sz w:val="16"/>
                <w:szCs w:val="16"/>
                <w:lang w:val="ro-RO"/>
              </w:rPr>
            </w:pPr>
            <w:r>
              <w:rPr>
                <w:rFonts w:ascii="Times New Roman" w:hAnsi="Times New Roman"/>
                <w:bCs/>
                <w:i/>
                <w:iCs/>
                <w:color w:val="000000"/>
                <w:sz w:val="16"/>
                <w:szCs w:val="16"/>
                <w:lang w:val="ro-RO"/>
              </w:rPr>
              <w:t>Ratele reale de creștere</w:t>
            </w:r>
            <w:r w:rsidRPr="0074507C">
              <w:rPr>
                <w:rFonts w:ascii="Times New Roman" w:hAnsi="Times New Roman"/>
                <w:bCs/>
                <w:i/>
                <w:iCs/>
                <w:color w:val="000000"/>
                <w:sz w:val="16"/>
                <w:szCs w:val="16"/>
                <w:lang w:val="ro-RO"/>
              </w:rPr>
              <w:t>:</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7"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
                <w:bCs/>
                <w:color w:val="000000"/>
                <w:sz w:val="16"/>
                <w:szCs w:val="16"/>
                <w:lang w:val="ro-RO"/>
              </w:rPr>
            </w:pPr>
            <w:r>
              <w:rPr>
                <w:rFonts w:ascii="Times New Roman" w:hAnsi="Times New Roman"/>
                <w:bCs/>
                <w:color w:val="000000"/>
                <w:sz w:val="16"/>
                <w:szCs w:val="16"/>
                <w:lang w:val="ro-RO"/>
              </w:rPr>
              <w:t>PIB</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creștere</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-6.0</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7.1</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6.4</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-0.8</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4.5</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4.0</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4.0</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4.5</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4.5</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
                <w:bCs/>
                <w:color w:val="000000"/>
                <w:sz w:val="16"/>
                <w:szCs w:val="16"/>
                <w:lang w:val="ro-RO"/>
              </w:rPr>
            </w:pPr>
            <w:r w:rsidRPr="0074507C">
              <w:rPr>
                <w:rFonts w:ascii="Times New Roman" w:hAnsi="Times New Roman"/>
                <w:bCs/>
                <w:color w:val="000000"/>
                <w:sz w:val="16"/>
                <w:szCs w:val="16"/>
                <w:lang w:val="ro-RO"/>
              </w:rPr>
              <w:t>Export</w:t>
            </w:r>
            <w:r>
              <w:rPr>
                <w:rFonts w:ascii="Times New Roman" w:hAnsi="Times New Roman"/>
                <w:bCs/>
                <w:color w:val="000000"/>
                <w:sz w:val="16"/>
                <w:szCs w:val="16"/>
                <w:lang w:val="ro-RO"/>
              </w:rPr>
              <w:t>uri</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creștere</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-12.1</w:t>
            </w: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13.7</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28.6</w:t>
            </w: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2.3</w:t>
            </w:r>
          </w:p>
        </w:tc>
        <w:tc>
          <w:tcPr>
            <w:tcW w:w="378" w:type="pct"/>
            <w:gridSpan w:val="2"/>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6.6</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4.7</w:t>
            </w:r>
          </w:p>
        </w:tc>
        <w:tc>
          <w:tcPr>
            <w:tcW w:w="378"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4.8</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5.1</w:t>
            </w:r>
          </w:p>
        </w:tc>
        <w:tc>
          <w:tcPr>
            <w:tcW w:w="377"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5.3</w:t>
            </w: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
                <w:bCs/>
                <w:color w:val="000000"/>
                <w:sz w:val="16"/>
                <w:szCs w:val="16"/>
                <w:lang w:val="ro-RO"/>
              </w:rPr>
            </w:pPr>
            <w:r w:rsidRPr="0074507C">
              <w:rPr>
                <w:rFonts w:ascii="Times New Roman" w:hAnsi="Times New Roman"/>
                <w:bCs/>
                <w:color w:val="000000"/>
                <w:sz w:val="16"/>
                <w:szCs w:val="16"/>
                <w:lang w:val="ro-RO"/>
              </w:rPr>
              <w:t>Import</w:t>
            </w:r>
            <w:r>
              <w:rPr>
                <w:rFonts w:ascii="Times New Roman" w:hAnsi="Times New Roman"/>
                <w:bCs/>
                <w:color w:val="000000"/>
                <w:sz w:val="16"/>
                <w:szCs w:val="16"/>
                <w:lang w:val="ro-RO"/>
              </w:rPr>
              <w:t>uri</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creștere</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-23.6</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14.3</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19.3</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2.5</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6.6</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5.6</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4.8</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5.1</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5.4</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
                <w:bCs/>
                <w:color w:val="000000"/>
                <w:sz w:val="16"/>
                <w:szCs w:val="16"/>
                <w:lang w:val="ro-RO"/>
              </w:rPr>
            </w:pPr>
            <w:r w:rsidRPr="0074507C">
              <w:rPr>
                <w:rFonts w:ascii="Times New Roman" w:hAnsi="Times New Roman"/>
                <w:bCs/>
                <w:color w:val="000000"/>
                <w:sz w:val="16"/>
                <w:szCs w:val="16"/>
                <w:lang w:val="ro-RO"/>
              </w:rPr>
              <w:t> </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7"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Rata de schimb reală efectivă</w:t>
            </w:r>
            <w:r w:rsidRPr="00D36A44">
              <w:rPr>
                <w:rFonts w:ascii="Times New Roman" w:hAnsi="Times New Roman"/>
                <w:bCs/>
                <w:color w:val="000000"/>
                <w:sz w:val="16"/>
                <w:szCs w:val="16"/>
                <w:lang w:val="ro-RO"/>
              </w:rPr>
              <w:t xml:space="preserve"> </w:t>
            </w:r>
            <w:r w:rsidRPr="0074507C">
              <w:rPr>
                <w:rFonts w:ascii="Times New Roman" w:hAnsi="Times New Roman"/>
                <w:bCs/>
                <w:color w:val="000000"/>
                <w:sz w:val="16"/>
                <w:szCs w:val="16"/>
                <w:lang w:val="ro-RO"/>
              </w:rPr>
              <w:t>(2000 = 100)</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111.1</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117.5</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129.2</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124.2</w:t>
            </w:r>
          </w:p>
        </w:tc>
        <w:tc>
          <w:tcPr>
            <w:tcW w:w="378" w:type="pct"/>
            <w:gridSpan w:val="2"/>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w:t>
            </w:r>
          </w:p>
        </w:tc>
        <w:tc>
          <w:tcPr>
            <w:tcW w:w="378"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color w:val="000000"/>
                <w:sz w:val="16"/>
                <w:szCs w:val="16"/>
                <w:lang w:val="ro-RO"/>
              </w:rPr>
              <w:t>…</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color w:val="000000"/>
                <w:sz w:val="16"/>
                <w:szCs w:val="16"/>
                <w:lang w:val="ro-RO"/>
              </w:rPr>
              <w:t>…</w:t>
            </w: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Indicele Prețurilor de Consum</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media</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0.0</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7.4</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7.6</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4.6</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4.9</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5.0</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4.8</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4.6</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4.3</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sidRPr="0074507C">
              <w:rPr>
                <w:rFonts w:ascii="Times New Roman" w:hAnsi="Times New Roman"/>
                <w:bCs/>
                <w:color w:val="000000"/>
                <w:sz w:val="16"/>
                <w:szCs w:val="16"/>
                <w:lang w:val="ro-RO"/>
              </w:rPr>
              <w:t> </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7"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Soldul Contului Curent</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PIB</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-9.8</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-9.8</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-12.6</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-7.0</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-7.0</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-7.9</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-7.9</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-8.1</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-8.3</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sidRPr="0074507C">
              <w:rPr>
                <w:rFonts w:ascii="Times New Roman" w:hAnsi="Times New Roman"/>
                <w:bCs/>
                <w:color w:val="000000"/>
                <w:sz w:val="16"/>
                <w:szCs w:val="16"/>
                <w:lang w:val="ro-RO"/>
              </w:rPr>
              <w:t>Remit</w:t>
            </w:r>
            <w:r>
              <w:rPr>
                <w:rFonts w:ascii="Times New Roman" w:hAnsi="Times New Roman"/>
                <w:bCs/>
                <w:color w:val="000000"/>
                <w:sz w:val="16"/>
                <w:szCs w:val="16"/>
                <w:lang w:val="ro-RO"/>
              </w:rPr>
              <w:t>ențe</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creșterea</w:t>
            </w:r>
            <w:r w:rsidRPr="0074507C">
              <w:rPr>
                <w:rFonts w:ascii="Times New Roman" w:hAnsi="Times New Roman"/>
                <w:bCs/>
                <w:color w:val="000000"/>
                <w:sz w:val="16"/>
                <w:szCs w:val="16"/>
                <w:lang w:val="ro-RO"/>
              </w:rPr>
              <w:t xml:space="preserve"> </w:t>
            </w:r>
            <w:r>
              <w:rPr>
                <w:rFonts w:ascii="Times New Roman" w:hAnsi="Times New Roman"/>
                <w:bCs/>
                <w:color w:val="000000"/>
                <w:sz w:val="16"/>
                <w:szCs w:val="16"/>
                <w:lang w:val="ro-RO"/>
              </w:rPr>
              <w:t>î</w:t>
            </w:r>
            <w:r w:rsidRPr="0074507C">
              <w:rPr>
                <w:rFonts w:ascii="Times New Roman" w:hAnsi="Times New Roman"/>
                <w:bCs/>
                <w:color w:val="000000"/>
                <w:sz w:val="16"/>
                <w:szCs w:val="16"/>
                <w:lang w:val="ro-RO"/>
              </w:rPr>
              <w:t>n USD</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-37.4</w:t>
            </w: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13.2</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21.7</w:t>
            </w: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11.9</w:t>
            </w:r>
          </w:p>
        </w:tc>
        <w:tc>
          <w:tcPr>
            <w:tcW w:w="378" w:type="pct"/>
            <w:gridSpan w:val="2"/>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5.5</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5.4</w:t>
            </w:r>
          </w:p>
        </w:tc>
        <w:tc>
          <w:tcPr>
            <w:tcW w:w="378"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5.1</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5.1</w:t>
            </w:r>
          </w:p>
        </w:tc>
        <w:tc>
          <w:tcPr>
            <w:tcW w:w="377"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4.9</w:t>
            </w: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 xml:space="preserve">Rezerve </w:t>
            </w:r>
            <w:r w:rsidRPr="0074507C">
              <w:rPr>
                <w:rFonts w:ascii="Times New Roman" w:hAnsi="Times New Roman"/>
                <w:bCs/>
                <w:color w:val="000000"/>
                <w:sz w:val="16"/>
                <w:szCs w:val="16"/>
                <w:lang w:val="ro-RO"/>
              </w:rPr>
              <w:t>Interna</w:t>
            </w:r>
            <w:r>
              <w:rPr>
                <w:rFonts w:ascii="Times New Roman" w:hAnsi="Times New Roman"/>
                <w:bCs/>
                <w:color w:val="000000"/>
                <w:sz w:val="16"/>
                <w:szCs w:val="16"/>
                <w:lang w:val="ro-RO"/>
              </w:rPr>
              <w:t>ț</w:t>
            </w:r>
            <w:r w:rsidRPr="0074507C">
              <w:rPr>
                <w:rFonts w:ascii="Times New Roman" w:hAnsi="Times New Roman"/>
                <w:bCs/>
                <w:color w:val="000000"/>
                <w:sz w:val="16"/>
                <w:szCs w:val="16"/>
                <w:lang w:val="ro-RO"/>
              </w:rPr>
              <w:t>ional</w:t>
            </w:r>
            <w:r>
              <w:rPr>
                <w:rFonts w:ascii="Times New Roman" w:hAnsi="Times New Roman"/>
                <w:bCs/>
                <w:color w:val="000000"/>
                <w:sz w:val="16"/>
                <w:szCs w:val="16"/>
                <w:lang w:val="ro-RO"/>
              </w:rPr>
              <w:t>e</w:t>
            </w:r>
            <w:r w:rsidRPr="0074507C">
              <w:rPr>
                <w:rFonts w:ascii="Times New Roman" w:hAnsi="Times New Roman"/>
                <w:bCs/>
                <w:color w:val="000000"/>
                <w:sz w:val="16"/>
                <w:szCs w:val="16"/>
                <w:lang w:val="ro-RO"/>
              </w:rPr>
              <w:t xml:space="preserve"> (</w:t>
            </w:r>
            <w:r>
              <w:rPr>
                <w:rFonts w:ascii="Times New Roman" w:hAnsi="Times New Roman"/>
                <w:bCs/>
                <w:color w:val="000000"/>
                <w:sz w:val="16"/>
                <w:szCs w:val="16"/>
                <w:lang w:val="ro-RO"/>
              </w:rPr>
              <w:t xml:space="preserve">milioane </w:t>
            </w:r>
            <w:r w:rsidRPr="0074507C">
              <w:rPr>
                <w:rFonts w:ascii="Times New Roman" w:hAnsi="Times New Roman"/>
                <w:bCs/>
                <w:color w:val="000000"/>
                <w:sz w:val="16"/>
                <w:szCs w:val="16"/>
                <w:lang w:val="ro-RO"/>
              </w:rPr>
              <w:t>USD)</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1480</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1718</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1965</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2515</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2614</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2877</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2906</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3073</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3493</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Indicatorii Comerciali</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modificare</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14.8</w:t>
            </w: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-2.1</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-14.3</w:t>
            </w: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-0.8</w:t>
            </w:r>
          </w:p>
        </w:tc>
        <w:tc>
          <w:tcPr>
            <w:tcW w:w="378" w:type="pct"/>
            <w:gridSpan w:val="2"/>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0.1</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-1.0</w:t>
            </w:r>
          </w:p>
        </w:tc>
        <w:tc>
          <w:tcPr>
            <w:tcW w:w="378"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-0.2</w:t>
            </w:r>
          </w:p>
        </w:tc>
        <w:tc>
          <w:tcPr>
            <w:tcW w:w="379"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-0.1</w:t>
            </w:r>
          </w:p>
        </w:tc>
        <w:tc>
          <w:tcPr>
            <w:tcW w:w="377" w:type="pct"/>
            <w:tcBorders>
              <w:top w:val="nil"/>
              <w:left w:val="nil"/>
              <w:bottom w:val="nil"/>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-0.1</w:t>
            </w: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ISD</w:t>
            </w:r>
            <w:r w:rsidRPr="0074507C">
              <w:rPr>
                <w:rFonts w:ascii="Times New Roman" w:hAnsi="Times New Roman"/>
                <w:bCs/>
                <w:color w:val="000000"/>
                <w:sz w:val="16"/>
                <w:szCs w:val="16"/>
                <w:lang w:val="ro-RO"/>
              </w:rPr>
              <w:t>, net</w:t>
            </w:r>
            <w:r>
              <w:rPr>
                <w:rFonts w:ascii="Times New Roman" w:hAnsi="Times New Roman"/>
                <w:bCs/>
                <w:color w:val="000000"/>
                <w:sz w:val="16"/>
                <w:szCs w:val="16"/>
                <w:lang w:val="ro-RO"/>
              </w:rPr>
              <w:t>e</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PIB</w:t>
            </w:r>
            <w:r w:rsidRPr="0074507C">
              <w:rPr>
                <w:rFonts w:ascii="Times New Roman" w:hAnsi="Times New Roman"/>
                <w:bCs/>
                <w:color w:val="000000"/>
                <w:sz w:val="16"/>
                <w:szCs w:val="16"/>
                <w:lang w:val="ro-RO"/>
              </w:rPr>
              <w:t>)</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2.7</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3.4</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4.0</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2.2</w:t>
            </w:r>
          </w:p>
        </w:tc>
        <w:tc>
          <w:tcPr>
            <w:tcW w:w="378" w:type="pct"/>
            <w:gridSpan w:val="2"/>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w:t>
            </w:r>
          </w:p>
        </w:tc>
        <w:tc>
          <w:tcPr>
            <w:tcW w:w="378"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1.8</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w:t>
            </w:r>
          </w:p>
        </w:tc>
        <w:tc>
          <w:tcPr>
            <w:tcW w:w="377"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1.9</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sidRPr="0074507C">
              <w:rPr>
                <w:rFonts w:ascii="Times New Roman" w:hAnsi="Times New Roman"/>
                <w:bCs/>
                <w:color w:val="000000"/>
                <w:sz w:val="16"/>
                <w:szCs w:val="16"/>
                <w:lang w:val="ro-RO"/>
              </w:rPr>
              <w:t> </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7"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 xml:space="preserve">Soldul </w:t>
            </w:r>
            <w:r w:rsidRPr="0074507C">
              <w:rPr>
                <w:rFonts w:ascii="Times New Roman" w:hAnsi="Times New Roman"/>
                <w:bCs/>
                <w:color w:val="000000"/>
                <w:sz w:val="16"/>
                <w:szCs w:val="16"/>
                <w:lang w:val="ro-RO"/>
              </w:rPr>
              <w:t xml:space="preserve">Fiscal, % </w:t>
            </w:r>
            <w:r>
              <w:rPr>
                <w:rFonts w:ascii="Times New Roman" w:hAnsi="Times New Roman"/>
                <w:bCs/>
                <w:color w:val="000000"/>
                <w:sz w:val="16"/>
                <w:szCs w:val="16"/>
                <w:lang w:val="ro-RO"/>
              </w:rPr>
              <w:t>PIB</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-6.3</w:t>
            </w:r>
          </w:p>
        </w:tc>
        <w:tc>
          <w:tcPr>
            <w:tcW w:w="379"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-2.5</w:t>
            </w:r>
          </w:p>
        </w:tc>
        <w:tc>
          <w:tcPr>
            <w:tcW w:w="378" w:type="pct"/>
            <w:tcBorders>
              <w:top w:val="nil"/>
              <w:bottom w:val="nil"/>
            </w:tcBorders>
            <w:shd w:val="clear" w:color="auto" w:fill="FFFFFF"/>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-2.4</w:t>
            </w:r>
          </w:p>
        </w:tc>
        <w:tc>
          <w:tcPr>
            <w:tcW w:w="379" w:type="pct"/>
            <w:tcBorders>
              <w:top w:val="nil"/>
              <w:bottom w:val="nil"/>
            </w:tcBorders>
            <w:shd w:val="clear" w:color="auto" w:fill="FFFFFF"/>
            <w:vAlign w:val="center"/>
          </w:tcPr>
          <w:p w:rsidR="006A401C" w:rsidRPr="0074507C" w:rsidRDefault="006A401C" w:rsidP="00777B9E">
            <w:pPr>
              <w:keepNext/>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-2.1</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-1.6</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-1.4</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-1.2</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-1.0</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-0.9</w:t>
            </w:r>
          </w:p>
        </w:tc>
      </w:tr>
      <w:tr w:rsidR="006A401C" w:rsidRPr="0074507C" w:rsidTr="00777B9E">
        <w:tc>
          <w:tcPr>
            <w:tcW w:w="1595" w:type="pct"/>
            <w:tcBorders>
              <w:top w:val="nil"/>
              <w:left w:val="nil"/>
              <w:bottom w:val="nil"/>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sidRPr="0074507C">
              <w:rPr>
                <w:rFonts w:ascii="Times New Roman" w:hAnsi="Times New Roman"/>
                <w:bCs/>
                <w:color w:val="000000"/>
                <w:sz w:val="16"/>
                <w:szCs w:val="16"/>
                <w:lang w:val="ro-RO"/>
              </w:rPr>
              <w:t> </w:t>
            </w: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tcBorders>
              <w:top w:val="nil"/>
              <w:left w:val="nil"/>
              <w:bottom w:val="nil"/>
              <w:right w:val="nil"/>
            </w:tcBorders>
            <w:shd w:val="clear" w:color="auto" w:fill="DBE5F1"/>
            <w:noWrap/>
            <w:vAlign w:val="center"/>
            <w:hideMark/>
          </w:tcPr>
          <w:p w:rsidR="006A401C" w:rsidRPr="0074507C" w:rsidRDefault="006A401C" w:rsidP="00777B9E">
            <w:pPr>
              <w:keepNext/>
              <w:spacing w:after="0"/>
              <w:jc w:val="right"/>
              <w:rPr>
                <w:rFonts w:ascii="Times New Roman" w:hAnsi="Times New Roman"/>
                <w:color w:val="000000"/>
                <w:sz w:val="16"/>
                <w:szCs w:val="16"/>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lang w:val="ro-RO"/>
              </w:rPr>
            </w:pPr>
          </w:p>
        </w:tc>
        <w:tc>
          <w:tcPr>
            <w:tcW w:w="378" w:type="pct"/>
            <w:gridSpan w:val="2"/>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highlight w:val="yellow"/>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highlight w:val="yellow"/>
                <w:lang w:val="ro-RO"/>
              </w:rPr>
            </w:pPr>
          </w:p>
        </w:tc>
        <w:tc>
          <w:tcPr>
            <w:tcW w:w="378"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highlight w:val="yellow"/>
                <w:lang w:val="ro-RO"/>
              </w:rPr>
            </w:pPr>
          </w:p>
        </w:tc>
        <w:tc>
          <w:tcPr>
            <w:tcW w:w="379"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highlight w:val="yellow"/>
                <w:lang w:val="ro-RO"/>
              </w:rPr>
            </w:pPr>
          </w:p>
        </w:tc>
        <w:tc>
          <w:tcPr>
            <w:tcW w:w="377" w:type="pct"/>
            <w:tcBorders>
              <w:top w:val="nil"/>
              <w:left w:val="nil"/>
              <w:bottom w:val="nil"/>
              <w:right w:val="nil"/>
            </w:tcBorders>
            <w:shd w:val="clear" w:color="auto" w:fill="DBE5F1"/>
            <w:vAlign w:val="center"/>
          </w:tcPr>
          <w:p w:rsidR="006A401C" w:rsidRPr="0074507C" w:rsidRDefault="006A401C" w:rsidP="00777B9E">
            <w:pPr>
              <w:keepNext/>
              <w:spacing w:after="0"/>
              <w:jc w:val="right"/>
              <w:rPr>
                <w:rFonts w:ascii="Times New Roman" w:hAnsi="Times New Roman"/>
                <w:color w:val="000000"/>
                <w:sz w:val="16"/>
                <w:szCs w:val="16"/>
                <w:highlight w:val="yellow"/>
                <w:lang w:val="ro-RO"/>
              </w:rPr>
            </w:pPr>
          </w:p>
        </w:tc>
      </w:tr>
      <w:tr w:rsidR="006A401C" w:rsidRPr="0074507C" w:rsidTr="00777B9E">
        <w:tc>
          <w:tcPr>
            <w:tcW w:w="1595" w:type="pct"/>
            <w:tcBorders>
              <w:top w:val="nil"/>
              <w:bottom w:val="nil"/>
            </w:tcBorders>
            <w:shd w:val="clear" w:color="auto" w:fill="FFFFFF"/>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 xml:space="preserve">Datoria </w:t>
            </w:r>
            <w:r w:rsidRPr="0074507C">
              <w:rPr>
                <w:rFonts w:ascii="Times New Roman" w:hAnsi="Times New Roman"/>
                <w:bCs/>
                <w:color w:val="000000"/>
                <w:sz w:val="16"/>
                <w:szCs w:val="16"/>
                <w:lang w:val="ro-RO"/>
              </w:rPr>
              <w:t>Extern</w:t>
            </w:r>
            <w:r>
              <w:rPr>
                <w:rFonts w:ascii="Times New Roman" w:hAnsi="Times New Roman"/>
                <w:bCs/>
                <w:color w:val="000000"/>
                <w:sz w:val="16"/>
                <w:szCs w:val="16"/>
                <w:lang w:val="ro-RO"/>
              </w:rPr>
              <w:t>ă</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PIB</w:t>
            </w:r>
          </w:p>
        </w:tc>
        <w:tc>
          <w:tcPr>
            <w:tcW w:w="378" w:type="pct"/>
            <w:tcBorders>
              <w:top w:val="nil"/>
              <w:bottom w:val="nil"/>
            </w:tcBorders>
            <w:shd w:val="clear" w:color="auto" w:fill="FFFFFF"/>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80.2</w:t>
            </w:r>
          </w:p>
        </w:tc>
        <w:tc>
          <w:tcPr>
            <w:tcW w:w="379" w:type="pct"/>
            <w:tcBorders>
              <w:top w:val="nil"/>
              <w:bottom w:val="nil"/>
            </w:tcBorders>
            <w:shd w:val="clear" w:color="auto" w:fill="FFFFFF"/>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82.3</w:t>
            </w:r>
          </w:p>
        </w:tc>
        <w:tc>
          <w:tcPr>
            <w:tcW w:w="378" w:type="pct"/>
            <w:tcBorders>
              <w:top w:val="nil"/>
              <w:bottom w:val="nil"/>
            </w:tcBorders>
            <w:shd w:val="clear" w:color="auto" w:fill="FFFFFF"/>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77.6</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84.5</w:t>
            </w:r>
          </w:p>
        </w:tc>
        <w:tc>
          <w:tcPr>
            <w:tcW w:w="378" w:type="pct"/>
            <w:gridSpan w:val="2"/>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81.1</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80.6</w:t>
            </w:r>
          </w:p>
        </w:tc>
        <w:tc>
          <w:tcPr>
            <w:tcW w:w="378"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76.7</w:t>
            </w:r>
          </w:p>
        </w:tc>
        <w:tc>
          <w:tcPr>
            <w:tcW w:w="379"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73.7</w:t>
            </w:r>
          </w:p>
        </w:tc>
        <w:tc>
          <w:tcPr>
            <w:tcW w:w="377" w:type="pct"/>
            <w:tcBorders>
              <w:top w:val="nil"/>
              <w:bottom w:val="nil"/>
            </w:tcBorders>
            <w:shd w:val="clear" w:color="auto" w:fill="FFFFFF"/>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69.4</w:t>
            </w:r>
          </w:p>
        </w:tc>
      </w:tr>
      <w:tr w:rsidR="006A401C" w:rsidRPr="0074507C" w:rsidTr="00777B9E">
        <w:trPr>
          <w:trHeight w:val="117"/>
        </w:trPr>
        <w:tc>
          <w:tcPr>
            <w:tcW w:w="1595" w:type="pct"/>
            <w:tcBorders>
              <w:top w:val="nil"/>
              <w:left w:val="nil"/>
              <w:bottom w:val="single" w:sz="12" w:space="0" w:color="365F91"/>
              <w:right w:val="nil"/>
            </w:tcBorders>
            <w:shd w:val="clear" w:color="auto" w:fill="DBE5F1"/>
            <w:noWrap/>
            <w:vAlign w:val="center"/>
            <w:hideMark/>
          </w:tcPr>
          <w:p w:rsidR="006A401C" w:rsidRPr="0074507C" w:rsidRDefault="006A401C" w:rsidP="00777B9E">
            <w:pPr>
              <w:keepNext/>
              <w:spacing w:after="0"/>
              <w:rPr>
                <w:rFonts w:ascii="Times New Roman" w:hAnsi="Times New Roman"/>
                <w:bCs/>
                <w:color w:val="000000"/>
                <w:sz w:val="16"/>
                <w:szCs w:val="16"/>
                <w:lang w:val="ro-RO"/>
              </w:rPr>
            </w:pPr>
            <w:r>
              <w:rPr>
                <w:rFonts w:ascii="Times New Roman" w:hAnsi="Times New Roman"/>
                <w:bCs/>
                <w:color w:val="000000"/>
                <w:sz w:val="16"/>
                <w:szCs w:val="16"/>
                <w:lang w:val="ro-RO"/>
              </w:rPr>
              <w:t>Datoria PPG</w:t>
            </w:r>
            <w:r w:rsidRPr="0074507C">
              <w:rPr>
                <w:rFonts w:ascii="Times New Roman" w:hAnsi="Times New Roman"/>
                <w:bCs/>
                <w:color w:val="000000"/>
                <w:sz w:val="16"/>
                <w:szCs w:val="16"/>
                <w:lang w:val="ro-RO"/>
              </w:rPr>
              <w:t xml:space="preserve">, % </w:t>
            </w:r>
            <w:r>
              <w:rPr>
                <w:rFonts w:ascii="Times New Roman" w:hAnsi="Times New Roman"/>
                <w:bCs/>
                <w:color w:val="000000"/>
                <w:sz w:val="16"/>
                <w:szCs w:val="16"/>
                <w:lang w:val="ro-RO"/>
              </w:rPr>
              <w:t>PIB</w:t>
            </w:r>
          </w:p>
        </w:tc>
        <w:tc>
          <w:tcPr>
            <w:tcW w:w="378" w:type="pct"/>
            <w:tcBorders>
              <w:top w:val="nil"/>
              <w:left w:val="nil"/>
              <w:bottom w:val="single" w:sz="12" w:space="0" w:color="365F91"/>
              <w:right w:val="nil"/>
            </w:tcBorders>
            <w:shd w:val="clear" w:color="auto" w:fill="DBE5F1"/>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21.0</w:t>
            </w:r>
          </w:p>
        </w:tc>
        <w:tc>
          <w:tcPr>
            <w:tcW w:w="379" w:type="pct"/>
            <w:tcBorders>
              <w:top w:val="nil"/>
              <w:left w:val="nil"/>
              <w:bottom w:val="single" w:sz="12" w:space="0" w:color="365F91"/>
              <w:right w:val="nil"/>
            </w:tcBorders>
            <w:shd w:val="clear" w:color="auto" w:fill="DBE5F1"/>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23.2</w:t>
            </w:r>
          </w:p>
        </w:tc>
        <w:tc>
          <w:tcPr>
            <w:tcW w:w="378" w:type="pct"/>
            <w:tcBorders>
              <w:top w:val="nil"/>
              <w:left w:val="nil"/>
              <w:bottom w:val="single" w:sz="12" w:space="0" w:color="365F91"/>
              <w:right w:val="nil"/>
            </w:tcBorders>
            <w:shd w:val="clear" w:color="auto" w:fill="DBE5F1"/>
            <w:noWrap/>
            <w:vAlign w:val="center"/>
            <w:hideMark/>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21.7</w:t>
            </w:r>
          </w:p>
        </w:tc>
        <w:tc>
          <w:tcPr>
            <w:tcW w:w="379" w:type="pct"/>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color w:val="000000"/>
                <w:sz w:val="16"/>
                <w:szCs w:val="16"/>
                <w:lang w:val="ro-RO"/>
              </w:rPr>
            </w:pPr>
            <w:r w:rsidRPr="0074507C">
              <w:rPr>
                <w:rFonts w:ascii="Times New Roman" w:hAnsi="Times New Roman"/>
                <w:color w:val="000000"/>
                <w:sz w:val="16"/>
                <w:szCs w:val="16"/>
                <w:lang w:val="ro-RO"/>
              </w:rPr>
              <w:t>24.3</w:t>
            </w:r>
          </w:p>
        </w:tc>
        <w:tc>
          <w:tcPr>
            <w:tcW w:w="378" w:type="pct"/>
            <w:gridSpan w:val="2"/>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24.5</w:t>
            </w:r>
          </w:p>
        </w:tc>
        <w:tc>
          <w:tcPr>
            <w:tcW w:w="379" w:type="pct"/>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24.0</w:t>
            </w:r>
          </w:p>
        </w:tc>
        <w:tc>
          <w:tcPr>
            <w:tcW w:w="378" w:type="pct"/>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23.1</w:t>
            </w:r>
          </w:p>
        </w:tc>
        <w:tc>
          <w:tcPr>
            <w:tcW w:w="379" w:type="pct"/>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21.7</w:t>
            </w:r>
          </w:p>
        </w:tc>
        <w:tc>
          <w:tcPr>
            <w:tcW w:w="377" w:type="pct"/>
            <w:tcBorders>
              <w:top w:val="nil"/>
              <w:left w:val="nil"/>
              <w:bottom w:val="single" w:sz="12" w:space="0" w:color="365F91"/>
              <w:right w:val="nil"/>
            </w:tcBorders>
            <w:shd w:val="clear" w:color="auto" w:fill="DBE5F1"/>
            <w:vAlign w:val="center"/>
          </w:tcPr>
          <w:p w:rsidR="006A401C" w:rsidRPr="0074507C" w:rsidRDefault="006A401C" w:rsidP="00777B9E">
            <w:pPr>
              <w:spacing w:after="0"/>
              <w:jc w:val="right"/>
              <w:rPr>
                <w:rFonts w:ascii="Times New Roman" w:hAnsi="Times New Roman"/>
                <w:sz w:val="16"/>
                <w:szCs w:val="16"/>
                <w:lang w:val="ro-RO"/>
              </w:rPr>
            </w:pPr>
            <w:r w:rsidRPr="0074507C">
              <w:rPr>
                <w:rFonts w:ascii="Times New Roman" w:hAnsi="Times New Roman"/>
                <w:sz w:val="16"/>
                <w:szCs w:val="16"/>
                <w:lang w:val="ro-RO"/>
              </w:rPr>
              <w:t>20.3</w:t>
            </w:r>
          </w:p>
        </w:tc>
      </w:tr>
    </w:tbl>
    <w:p w:rsidR="009A43AC" w:rsidRPr="006A401C" w:rsidRDefault="006A401C" w:rsidP="009A43AC">
      <w:pPr>
        <w:pStyle w:val="ListParagraph"/>
        <w:spacing w:after="240" w:line="240" w:lineRule="auto"/>
        <w:ind w:left="0"/>
        <w:contextualSpacing w:val="0"/>
        <w:jc w:val="both"/>
        <w:rPr>
          <w:rFonts w:ascii="Times New Roman" w:hAnsi="Times New Roman"/>
          <w:sz w:val="16"/>
          <w:szCs w:val="18"/>
          <w:lang w:val="ro-RO"/>
        </w:rPr>
      </w:pPr>
      <w:r w:rsidRPr="003B7F97">
        <w:rPr>
          <w:rFonts w:ascii="Times New Roman" w:hAnsi="Times New Roman"/>
          <w:i/>
          <w:sz w:val="16"/>
          <w:szCs w:val="18"/>
          <w:lang w:val="ro-RO"/>
        </w:rPr>
        <w:t xml:space="preserve">Sursa: </w:t>
      </w:r>
      <w:r>
        <w:rPr>
          <w:rFonts w:ascii="Times New Roman" w:hAnsi="Times New Roman"/>
          <w:i/>
          <w:sz w:val="16"/>
          <w:szCs w:val="18"/>
          <w:lang w:val="ro-RO"/>
        </w:rPr>
        <w:t xml:space="preserve">Date Statistice </w:t>
      </w:r>
      <w:r w:rsidRPr="003B7F97">
        <w:rPr>
          <w:rFonts w:ascii="Times New Roman" w:hAnsi="Times New Roman"/>
          <w:i/>
          <w:sz w:val="16"/>
          <w:szCs w:val="18"/>
          <w:lang w:val="ro-RO"/>
        </w:rPr>
        <w:t>Na</w:t>
      </w:r>
      <w:r>
        <w:rPr>
          <w:rFonts w:ascii="Times New Roman" w:hAnsi="Times New Roman"/>
          <w:i/>
          <w:sz w:val="16"/>
          <w:szCs w:val="18"/>
          <w:lang w:val="ro-RO"/>
        </w:rPr>
        <w:t>ț</w:t>
      </w:r>
      <w:r w:rsidRPr="003B7F97">
        <w:rPr>
          <w:rFonts w:ascii="Times New Roman" w:hAnsi="Times New Roman"/>
          <w:i/>
          <w:sz w:val="16"/>
          <w:szCs w:val="18"/>
          <w:lang w:val="ro-RO"/>
        </w:rPr>
        <w:t>ional</w:t>
      </w:r>
      <w:r>
        <w:rPr>
          <w:rFonts w:ascii="Times New Roman" w:hAnsi="Times New Roman"/>
          <w:i/>
          <w:sz w:val="16"/>
          <w:szCs w:val="18"/>
          <w:lang w:val="ro-RO"/>
        </w:rPr>
        <w:t>e</w:t>
      </w:r>
      <w:r w:rsidRPr="003B7F97">
        <w:rPr>
          <w:rFonts w:ascii="Times New Roman" w:hAnsi="Times New Roman"/>
          <w:i/>
          <w:sz w:val="16"/>
          <w:szCs w:val="18"/>
          <w:lang w:val="ro-RO"/>
        </w:rPr>
        <w:t xml:space="preserve"> şi </w:t>
      </w:r>
      <w:r>
        <w:rPr>
          <w:rFonts w:ascii="Times New Roman" w:hAnsi="Times New Roman"/>
          <w:i/>
          <w:sz w:val="16"/>
          <w:szCs w:val="18"/>
          <w:lang w:val="ro-RO"/>
        </w:rPr>
        <w:t xml:space="preserve">calculele personalului </w:t>
      </w:r>
      <w:r w:rsidRPr="003B7F97">
        <w:rPr>
          <w:rFonts w:ascii="Times New Roman" w:hAnsi="Times New Roman"/>
          <w:i/>
          <w:sz w:val="16"/>
          <w:szCs w:val="18"/>
          <w:lang w:val="ro-RO"/>
        </w:rPr>
        <w:t>B</w:t>
      </w:r>
      <w:r>
        <w:rPr>
          <w:rFonts w:ascii="Times New Roman" w:hAnsi="Times New Roman"/>
          <w:i/>
          <w:sz w:val="16"/>
          <w:szCs w:val="18"/>
          <w:lang w:val="ro-RO"/>
        </w:rPr>
        <w:t xml:space="preserve">ăncii </w:t>
      </w:r>
      <w:r w:rsidRPr="003B7F97">
        <w:rPr>
          <w:rFonts w:ascii="Times New Roman" w:hAnsi="Times New Roman"/>
          <w:i/>
          <w:sz w:val="16"/>
          <w:szCs w:val="18"/>
          <w:lang w:val="ro-RO"/>
        </w:rPr>
        <w:t>Mondiale</w:t>
      </w:r>
      <w:r w:rsidR="009A43AC" w:rsidRPr="006A401C">
        <w:rPr>
          <w:rFonts w:ascii="Times New Roman" w:hAnsi="Times New Roman"/>
          <w:sz w:val="16"/>
          <w:szCs w:val="18"/>
          <w:lang w:val="ro-RO"/>
        </w:rPr>
        <w:t>.</w:t>
      </w:r>
    </w:p>
    <w:p w:rsidR="00AA0C8B" w:rsidRPr="003B7F97" w:rsidRDefault="00AA0C8B" w:rsidP="00AA0C8B">
      <w:pPr>
        <w:pStyle w:val="Heading2"/>
        <w:rPr>
          <w:lang w:val="ro-RO"/>
        </w:rPr>
      </w:pPr>
      <w:bookmarkStart w:id="14" w:name="_Toc362428648"/>
      <w:r w:rsidRPr="003B7F97">
        <w:rPr>
          <w:lang w:val="ro-RO"/>
        </w:rPr>
        <w:t xml:space="preserve">Perspectivele macroeconomice şi </w:t>
      </w:r>
      <w:r>
        <w:rPr>
          <w:lang w:val="ro-RO"/>
        </w:rPr>
        <w:t xml:space="preserve">sustenabilitatea </w:t>
      </w:r>
      <w:r w:rsidRPr="003B7F97">
        <w:rPr>
          <w:lang w:val="ro-RO"/>
        </w:rPr>
        <w:t>datoriei</w:t>
      </w:r>
      <w:bookmarkEnd w:id="14"/>
    </w:p>
    <w:p w:rsidR="00AA0C8B" w:rsidRPr="003B7F97" w:rsidRDefault="00AA0C8B" w:rsidP="00AA0C8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3B7F97">
        <w:rPr>
          <w:rFonts w:ascii="Times New Roman" w:hAnsi="Times New Roman"/>
          <w:b/>
          <w:color w:val="000000"/>
          <w:sz w:val="24"/>
          <w:szCs w:val="24"/>
          <w:lang w:val="ro-RO"/>
        </w:rPr>
        <w:t>În timp ce</w:t>
      </w:r>
      <w:r>
        <w:rPr>
          <w:rFonts w:ascii="Times New Roman" w:hAnsi="Times New Roman"/>
          <w:b/>
          <w:color w:val="000000"/>
          <w:sz w:val="24"/>
          <w:szCs w:val="24"/>
          <w:lang w:val="ro-RO"/>
        </w:rPr>
        <w:t xml:space="preserve"> Republica </w:t>
      </w:r>
      <w:r w:rsidRPr="003B7F97">
        <w:rPr>
          <w:rFonts w:ascii="Times New Roman" w:hAnsi="Times New Roman"/>
          <w:b/>
          <w:color w:val="000000"/>
          <w:sz w:val="24"/>
          <w:szCs w:val="24"/>
          <w:lang w:val="ro-RO"/>
        </w:rPr>
        <w:t xml:space="preserve">Moldova rămâne vulnerabilă la o varietate de şocuri, cadrul </w:t>
      </w:r>
      <w:r>
        <w:rPr>
          <w:rFonts w:ascii="Times New Roman" w:hAnsi="Times New Roman"/>
          <w:b/>
          <w:color w:val="000000"/>
          <w:sz w:val="24"/>
          <w:szCs w:val="24"/>
          <w:lang w:val="ro-RO"/>
        </w:rPr>
        <w:t xml:space="preserve">de </w:t>
      </w:r>
      <w:r w:rsidRPr="003B7F97">
        <w:rPr>
          <w:rFonts w:ascii="Times New Roman" w:hAnsi="Times New Roman"/>
          <w:b/>
          <w:color w:val="000000"/>
          <w:sz w:val="24"/>
          <w:szCs w:val="24"/>
          <w:lang w:val="ro-RO"/>
        </w:rPr>
        <w:t xml:space="preserve">politici macroeconomice </w:t>
      </w:r>
      <w:r>
        <w:rPr>
          <w:rFonts w:ascii="Times New Roman" w:hAnsi="Times New Roman"/>
          <w:b/>
          <w:color w:val="000000"/>
          <w:sz w:val="24"/>
          <w:szCs w:val="24"/>
          <w:lang w:val="ro-RO"/>
        </w:rPr>
        <w:t xml:space="preserve">se preconizează să </w:t>
      </w:r>
      <w:r w:rsidRPr="003B7F97">
        <w:rPr>
          <w:rFonts w:ascii="Times New Roman" w:hAnsi="Times New Roman"/>
          <w:b/>
          <w:color w:val="000000"/>
          <w:sz w:val="24"/>
          <w:szCs w:val="24"/>
          <w:lang w:val="ro-RO"/>
        </w:rPr>
        <w:t>rămână adecvat</w:t>
      </w:r>
      <w:r>
        <w:rPr>
          <w:rFonts w:ascii="Times New Roman" w:hAnsi="Times New Roman"/>
          <w:b/>
          <w:color w:val="000000"/>
          <w:sz w:val="24"/>
          <w:szCs w:val="24"/>
          <w:lang w:val="ro-RO"/>
        </w:rPr>
        <w:t>ă</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cu o </w:t>
      </w:r>
      <w:r w:rsidRPr="003B7F97">
        <w:rPr>
          <w:rFonts w:ascii="Times New Roman" w:hAnsi="Times New Roman"/>
          <w:b/>
          <w:color w:val="000000"/>
          <w:sz w:val="24"/>
          <w:szCs w:val="24"/>
          <w:lang w:val="ro-RO"/>
        </w:rPr>
        <w:t>creşter</w:t>
      </w:r>
      <w:r>
        <w:rPr>
          <w:rFonts w:ascii="Times New Roman" w:hAnsi="Times New Roman"/>
          <w:b/>
          <w:color w:val="000000"/>
          <w:sz w:val="24"/>
          <w:szCs w:val="24"/>
          <w:lang w:val="ro-RO"/>
        </w:rPr>
        <w:t>e moderată</w:t>
      </w:r>
      <w:r w:rsidRPr="003B7F97">
        <w:rPr>
          <w:rFonts w:ascii="Times New Roman" w:hAnsi="Times New Roman"/>
          <w:b/>
          <w:color w:val="000000"/>
          <w:sz w:val="24"/>
          <w:szCs w:val="24"/>
          <w:lang w:val="ro-RO"/>
        </w:rPr>
        <w:t xml:space="preserve"> şi inflaţie</w:t>
      </w:r>
      <w:r>
        <w:rPr>
          <w:rFonts w:ascii="Times New Roman" w:hAnsi="Times New Roman"/>
          <w:b/>
          <w:color w:val="000000"/>
          <w:sz w:val="24"/>
          <w:szCs w:val="24"/>
          <w:lang w:val="ro-RO"/>
        </w:rPr>
        <w:t xml:space="preserve"> scăzută. </w:t>
      </w:r>
      <w:r w:rsidRPr="00B6504E">
        <w:rPr>
          <w:rFonts w:ascii="Times New Roman" w:hAnsi="Times New Roman"/>
          <w:color w:val="000000"/>
          <w:sz w:val="24"/>
          <w:szCs w:val="24"/>
          <w:lang w:val="ro-RO"/>
        </w:rPr>
        <w:t>Politicile macroeconomice a</w:t>
      </w:r>
      <w:r>
        <w:rPr>
          <w:rFonts w:ascii="Times New Roman" w:hAnsi="Times New Roman"/>
          <w:color w:val="000000"/>
          <w:sz w:val="24"/>
          <w:szCs w:val="24"/>
          <w:lang w:val="ro-RO"/>
        </w:rPr>
        <w:t xml:space="preserve">le Republicii </w:t>
      </w:r>
      <w:r w:rsidRPr="00B6504E">
        <w:rPr>
          <w:rFonts w:ascii="Times New Roman" w:hAnsi="Times New Roman"/>
          <w:color w:val="000000"/>
          <w:sz w:val="24"/>
          <w:szCs w:val="24"/>
          <w:lang w:val="ro-RO"/>
        </w:rPr>
        <w:t>Moldovei de menţine</w:t>
      </w:r>
      <w:r>
        <w:rPr>
          <w:rFonts w:ascii="Times New Roman" w:hAnsi="Times New Roman"/>
          <w:color w:val="000000"/>
          <w:sz w:val="24"/>
          <w:szCs w:val="24"/>
          <w:lang w:val="ro-RO"/>
        </w:rPr>
        <w:t>re</w:t>
      </w:r>
      <w:r w:rsidRPr="00B6504E">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 </w:t>
      </w:r>
      <w:r w:rsidRPr="00B6504E">
        <w:rPr>
          <w:rFonts w:ascii="Times New Roman" w:hAnsi="Times New Roman"/>
          <w:color w:val="000000"/>
          <w:sz w:val="24"/>
          <w:szCs w:val="24"/>
          <w:lang w:val="ro-RO"/>
        </w:rPr>
        <w:t>rate</w:t>
      </w:r>
      <w:r>
        <w:rPr>
          <w:rFonts w:ascii="Times New Roman" w:hAnsi="Times New Roman"/>
          <w:color w:val="000000"/>
          <w:sz w:val="24"/>
          <w:szCs w:val="24"/>
          <w:lang w:val="ro-RO"/>
        </w:rPr>
        <w:t>lor</w:t>
      </w:r>
      <w:r w:rsidRPr="00B6504E">
        <w:rPr>
          <w:rFonts w:ascii="Times New Roman" w:hAnsi="Times New Roman"/>
          <w:color w:val="000000"/>
          <w:sz w:val="24"/>
          <w:szCs w:val="24"/>
          <w:lang w:val="ro-RO"/>
        </w:rPr>
        <w:t xml:space="preserve"> flexibile de schimb </w:t>
      </w:r>
      <w:r>
        <w:rPr>
          <w:rFonts w:ascii="Times New Roman" w:hAnsi="Times New Roman"/>
          <w:color w:val="000000"/>
          <w:sz w:val="24"/>
          <w:szCs w:val="24"/>
          <w:lang w:val="ro-RO"/>
        </w:rPr>
        <w:t xml:space="preserve">valutar </w:t>
      </w:r>
      <w:r w:rsidRPr="00B6504E">
        <w:rPr>
          <w:rFonts w:ascii="Times New Roman" w:hAnsi="Times New Roman"/>
          <w:color w:val="000000"/>
          <w:sz w:val="24"/>
          <w:szCs w:val="24"/>
          <w:lang w:val="ro-RO"/>
        </w:rPr>
        <w:t xml:space="preserve">şi </w:t>
      </w:r>
      <w:r>
        <w:rPr>
          <w:rFonts w:ascii="Times New Roman" w:hAnsi="Times New Roman"/>
          <w:color w:val="000000"/>
          <w:sz w:val="24"/>
          <w:szCs w:val="24"/>
          <w:lang w:val="ro-RO"/>
        </w:rPr>
        <w:t>țintire a</w:t>
      </w:r>
      <w:r w:rsidRPr="00B6504E">
        <w:rPr>
          <w:rFonts w:ascii="Times New Roman" w:hAnsi="Times New Roman"/>
          <w:color w:val="000000"/>
          <w:sz w:val="24"/>
          <w:szCs w:val="24"/>
          <w:lang w:val="ro-RO"/>
        </w:rPr>
        <w:t xml:space="preserve"> inflaţie</w:t>
      </w:r>
      <w:r>
        <w:rPr>
          <w:rFonts w:ascii="Times New Roman" w:hAnsi="Times New Roman"/>
          <w:color w:val="000000"/>
          <w:sz w:val="24"/>
          <w:szCs w:val="24"/>
          <w:lang w:val="ro-RO"/>
        </w:rPr>
        <w:t>i</w:t>
      </w:r>
      <w:r w:rsidRPr="00B6504E">
        <w:rPr>
          <w:rFonts w:ascii="Times New Roman" w:hAnsi="Times New Roman"/>
          <w:color w:val="000000"/>
          <w:sz w:val="24"/>
          <w:szCs w:val="24"/>
          <w:lang w:val="ro-RO"/>
        </w:rPr>
        <w:t>, precum şi niveluril</w:t>
      </w:r>
      <w:r>
        <w:rPr>
          <w:rFonts w:ascii="Times New Roman" w:hAnsi="Times New Roman"/>
          <w:color w:val="000000"/>
          <w:sz w:val="24"/>
          <w:szCs w:val="24"/>
          <w:lang w:val="ro-RO"/>
        </w:rPr>
        <w:t>or</w:t>
      </w:r>
      <w:r w:rsidRPr="00B6504E">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joase ale </w:t>
      </w:r>
      <w:r w:rsidRPr="00B6504E">
        <w:rPr>
          <w:rFonts w:ascii="Times New Roman" w:hAnsi="Times New Roman"/>
          <w:color w:val="000000"/>
          <w:sz w:val="24"/>
          <w:szCs w:val="24"/>
          <w:lang w:val="ro-RO"/>
        </w:rPr>
        <w:t>datoriei publice, au redus principalele riscuri macroeconomice.</w:t>
      </w:r>
      <w:r>
        <w:rPr>
          <w:rFonts w:ascii="Times New Roman" w:hAnsi="Times New Roman"/>
          <w:color w:val="000000"/>
          <w:sz w:val="24"/>
          <w:szCs w:val="24"/>
          <w:lang w:val="ro-RO"/>
        </w:rPr>
        <w:t xml:space="preserve"> După o recesiune în</w:t>
      </w:r>
      <w:r w:rsidRPr="00B6504E">
        <w:rPr>
          <w:rFonts w:ascii="Times New Roman" w:hAnsi="Times New Roman"/>
          <w:color w:val="000000"/>
          <w:sz w:val="24"/>
          <w:szCs w:val="24"/>
          <w:lang w:val="ro-RO"/>
        </w:rPr>
        <w:t xml:space="preserve"> 2012, </w:t>
      </w:r>
      <w:r>
        <w:rPr>
          <w:rFonts w:ascii="Times New Roman" w:hAnsi="Times New Roman"/>
          <w:color w:val="000000"/>
          <w:sz w:val="24"/>
          <w:szCs w:val="24"/>
          <w:lang w:val="ro-RO"/>
        </w:rPr>
        <w:t>se preconizează că creșterea PIB îș</w:t>
      </w:r>
      <w:r w:rsidRPr="00B6504E">
        <w:rPr>
          <w:rFonts w:ascii="Times New Roman" w:hAnsi="Times New Roman"/>
          <w:color w:val="000000"/>
          <w:sz w:val="24"/>
          <w:szCs w:val="24"/>
          <w:lang w:val="ro-RO"/>
        </w:rPr>
        <w:t xml:space="preserve">i </w:t>
      </w:r>
      <w:r>
        <w:rPr>
          <w:rFonts w:ascii="Times New Roman" w:hAnsi="Times New Roman"/>
          <w:color w:val="000000"/>
          <w:sz w:val="24"/>
          <w:szCs w:val="24"/>
          <w:lang w:val="ro-RO"/>
        </w:rPr>
        <w:t xml:space="preserve">va </w:t>
      </w:r>
      <w:r w:rsidRPr="00B6504E">
        <w:rPr>
          <w:rFonts w:ascii="Times New Roman" w:hAnsi="Times New Roman"/>
          <w:color w:val="000000"/>
          <w:sz w:val="24"/>
          <w:szCs w:val="24"/>
          <w:lang w:val="ro-RO"/>
        </w:rPr>
        <w:t>rev</w:t>
      </w:r>
      <w:r>
        <w:rPr>
          <w:rFonts w:ascii="Times New Roman" w:hAnsi="Times New Roman"/>
          <w:color w:val="000000"/>
          <w:sz w:val="24"/>
          <w:szCs w:val="24"/>
          <w:lang w:val="ro-RO"/>
        </w:rPr>
        <w:t>en</w:t>
      </w:r>
      <w:r w:rsidRPr="00B6504E">
        <w:rPr>
          <w:rFonts w:ascii="Times New Roman" w:hAnsi="Times New Roman"/>
          <w:color w:val="000000"/>
          <w:sz w:val="24"/>
          <w:szCs w:val="24"/>
          <w:lang w:val="ro-RO"/>
        </w:rPr>
        <w:t>i la 4</w:t>
      </w:r>
      <w:r>
        <w:rPr>
          <w:rFonts w:ascii="Times New Roman" w:hAnsi="Times New Roman"/>
          <w:color w:val="000000"/>
          <w:sz w:val="24"/>
          <w:szCs w:val="24"/>
          <w:lang w:val="ro-RO"/>
        </w:rPr>
        <w:t>,</w:t>
      </w:r>
      <w:r w:rsidRPr="00B6504E">
        <w:rPr>
          <w:rFonts w:ascii="Times New Roman" w:hAnsi="Times New Roman"/>
          <w:color w:val="000000"/>
          <w:sz w:val="24"/>
          <w:szCs w:val="24"/>
          <w:lang w:val="ro-RO"/>
        </w:rPr>
        <w:t>5</w:t>
      </w:r>
      <w:r>
        <w:rPr>
          <w:rFonts w:ascii="Times New Roman" w:hAnsi="Times New Roman"/>
          <w:color w:val="000000"/>
          <w:sz w:val="24"/>
          <w:szCs w:val="24"/>
          <w:lang w:val="ro-RO"/>
        </w:rPr>
        <w:t xml:space="preserve"> la sută</w:t>
      </w:r>
      <w:r w:rsidRPr="00B6504E">
        <w:rPr>
          <w:rFonts w:ascii="Times New Roman" w:hAnsi="Times New Roman"/>
          <w:color w:val="000000"/>
          <w:sz w:val="24"/>
          <w:szCs w:val="24"/>
          <w:lang w:val="ro-RO"/>
        </w:rPr>
        <w:t xml:space="preserve"> în 2013, ca </w:t>
      </w:r>
      <w:r>
        <w:rPr>
          <w:rFonts w:ascii="Times New Roman" w:hAnsi="Times New Roman"/>
          <w:color w:val="000000"/>
          <w:sz w:val="24"/>
          <w:szCs w:val="24"/>
          <w:lang w:val="ro-RO"/>
        </w:rPr>
        <w:t xml:space="preserve">o </w:t>
      </w:r>
      <w:r w:rsidRPr="00B6504E">
        <w:rPr>
          <w:rFonts w:ascii="Times New Roman" w:hAnsi="Times New Roman"/>
          <w:color w:val="000000"/>
          <w:sz w:val="24"/>
          <w:szCs w:val="24"/>
          <w:lang w:val="ro-RO"/>
        </w:rPr>
        <w:t xml:space="preserve">recuperare </w:t>
      </w:r>
      <w:r>
        <w:rPr>
          <w:rFonts w:ascii="Times New Roman" w:hAnsi="Times New Roman"/>
          <w:color w:val="000000"/>
          <w:sz w:val="24"/>
          <w:szCs w:val="24"/>
          <w:lang w:val="ro-RO"/>
        </w:rPr>
        <w:t>a</w:t>
      </w:r>
      <w:r w:rsidRPr="00B6504E">
        <w:rPr>
          <w:rFonts w:ascii="Times New Roman" w:hAnsi="Times New Roman"/>
          <w:color w:val="000000"/>
          <w:sz w:val="24"/>
          <w:szCs w:val="24"/>
          <w:lang w:val="ro-RO"/>
        </w:rPr>
        <w:t xml:space="preserve"> agricultu</w:t>
      </w:r>
      <w:r>
        <w:rPr>
          <w:rFonts w:ascii="Times New Roman" w:hAnsi="Times New Roman"/>
          <w:color w:val="000000"/>
          <w:sz w:val="24"/>
          <w:szCs w:val="24"/>
          <w:lang w:val="ro-RO"/>
        </w:rPr>
        <w:t>rii</w:t>
      </w:r>
      <w:r w:rsidRPr="00B6504E">
        <w:rPr>
          <w:rFonts w:ascii="Times New Roman" w:hAnsi="Times New Roman"/>
          <w:color w:val="000000"/>
          <w:sz w:val="24"/>
          <w:szCs w:val="24"/>
          <w:lang w:val="ro-RO"/>
        </w:rPr>
        <w:t xml:space="preserve"> (explicată în mare măsură de o bază statistică scăzut</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în 2012) probabil va duce la accelerarea creşterii în a doua jumătate a </w:t>
      </w:r>
      <w:r>
        <w:rPr>
          <w:rFonts w:ascii="Times New Roman" w:hAnsi="Times New Roman"/>
          <w:color w:val="000000"/>
          <w:sz w:val="24"/>
          <w:szCs w:val="24"/>
          <w:lang w:val="ro-RO"/>
        </w:rPr>
        <w:t xml:space="preserve">anului </w:t>
      </w:r>
      <w:r w:rsidRPr="00B6504E">
        <w:rPr>
          <w:rFonts w:ascii="Times New Roman" w:hAnsi="Times New Roman"/>
          <w:color w:val="000000"/>
          <w:sz w:val="24"/>
          <w:szCs w:val="24"/>
          <w:lang w:val="ro-RO"/>
        </w:rPr>
        <w:t xml:space="preserve">2013. </w:t>
      </w:r>
      <w:r>
        <w:rPr>
          <w:rFonts w:ascii="Times New Roman" w:hAnsi="Times New Roman"/>
          <w:color w:val="000000"/>
          <w:sz w:val="24"/>
          <w:szCs w:val="24"/>
          <w:lang w:val="ro-RO"/>
        </w:rPr>
        <w:t xml:space="preserve">Noi preconizăm o </w:t>
      </w:r>
      <w:r w:rsidRPr="00B6504E">
        <w:rPr>
          <w:rFonts w:ascii="Times New Roman" w:hAnsi="Times New Roman"/>
          <w:color w:val="000000"/>
          <w:sz w:val="24"/>
          <w:szCs w:val="24"/>
          <w:lang w:val="ro-RO"/>
        </w:rPr>
        <w:t>creşter</w:t>
      </w:r>
      <w:r>
        <w:rPr>
          <w:rFonts w:ascii="Times New Roman" w:hAnsi="Times New Roman"/>
          <w:color w:val="000000"/>
          <w:sz w:val="24"/>
          <w:szCs w:val="24"/>
          <w:lang w:val="ro-RO"/>
        </w:rPr>
        <w:t>e</w:t>
      </w:r>
      <w:r w:rsidRPr="00B6504E">
        <w:rPr>
          <w:rFonts w:ascii="Times New Roman" w:hAnsi="Times New Roman"/>
          <w:color w:val="000000"/>
          <w:sz w:val="24"/>
          <w:szCs w:val="24"/>
          <w:lang w:val="ro-RO"/>
        </w:rPr>
        <w:t xml:space="preserve"> de 4-5 la sută </w:t>
      </w:r>
      <w:r>
        <w:rPr>
          <w:rFonts w:ascii="Times New Roman" w:hAnsi="Times New Roman"/>
          <w:color w:val="000000"/>
          <w:sz w:val="24"/>
          <w:szCs w:val="24"/>
          <w:lang w:val="ro-RO"/>
        </w:rPr>
        <w:t>în</w:t>
      </w:r>
      <w:r w:rsidRPr="00B6504E">
        <w:rPr>
          <w:rFonts w:ascii="Times New Roman" w:hAnsi="Times New Roman"/>
          <w:color w:val="000000"/>
          <w:sz w:val="24"/>
          <w:szCs w:val="24"/>
          <w:lang w:val="ro-RO"/>
        </w:rPr>
        <w:t xml:space="preserve"> 2014-</w:t>
      </w:r>
      <w:r>
        <w:rPr>
          <w:rFonts w:ascii="Times New Roman" w:hAnsi="Times New Roman"/>
          <w:color w:val="000000"/>
          <w:sz w:val="24"/>
          <w:szCs w:val="24"/>
          <w:lang w:val="ro-RO"/>
        </w:rPr>
        <w:t>20</w:t>
      </w:r>
      <w:r w:rsidRPr="00B6504E">
        <w:rPr>
          <w:rFonts w:ascii="Times New Roman" w:hAnsi="Times New Roman"/>
          <w:color w:val="000000"/>
          <w:sz w:val="24"/>
          <w:szCs w:val="24"/>
          <w:lang w:val="ro-RO"/>
        </w:rPr>
        <w:t xml:space="preserve">17, cu </w:t>
      </w:r>
      <w:r>
        <w:rPr>
          <w:rFonts w:ascii="Times New Roman" w:hAnsi="Times New Roman"/>
          <w:color w:val="000000"/>
          <w:sz w:val="24"/>
          <w:szCs w:val="24"/>
          <w:lang w:val="ro-RO"/>
        </w:rPr>
        <w:t xml:space="preserve">o </w:t>
      </w:r>
      <w:r w:rsidRPr="00B6504E">
        <w:rPr>
          <w:rFonts w:ascii="Times New Roman" w:hAnsi="Times New Roman"/>
          <w:color w:val="000000"/>
          <w:sz w:val="24"/>
          <w:szCs w:val="24"/>
          <w:lang w:val="ro-RO"/>
        </w:rPr>
        <w:t>cerere</w:t>
      </w:r>
      <w:r w:rsidRPr="00B57B37">
        <w:rPr>
          <w:rFonts w:ascii="Times New Roman" w:hAnsi="Times New Roman"/>
          <w:color w:val="000000"/>
          <w:sz w:val="24"/>
          <w:szCs w:val="24"/>
          <w:lang w:val="ro-RO"/>
        </w:rPr>
        <w:t xml:space="preserve"> </w:t>
      </w:r>
      <w:r w:rsidRPr="00B6504E">
        <w:rPr>
          <w:rFonts w:ascii="Times New Roman" w:hAnsi="Times New Roman"/>
          <w:color w:val="000000"/>
          <w:sz w:val="24"/>
          <w:szCs w:val="24"/>
          <w:lang w:val="ro-RO"/>
        </w:rPr>
        <w:t>extern</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mai mare pentru exportul Republicii Moldova, care va fi susţinut</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de încrederea </w:t>
      </w:r>
      <w:r>
        <w:rPr>
          <w:rFonts w:ascii="Times New Roman" w:hAnsi="Times New Roman"/>
          <w:color w:val="000000"/>
          <w:sz w:val="24"/>
          <w:szCs w:val="24"/>
          <w:lang w:val="ro-RO"/>
        </w:rPr>
        <w:t xml:space="preserve">mai mare a </w:t>
      </w:r>
      <w:r w:rsidRPr="00B6504E">
        <w:rPr>
          <w:rFonts w:ascii="Times New Roman" w:hAnsi="Times New Roman"/>
          <w:color w:val="000000"/>
          <w:sz w:val="24"/>
          <w:szCs w:val="24"/>
          <w:lang w:val="ro-RO"/>
        </w:rPr>
        <w:t>consumatorilor şi investitor. Politic</w:t>
      </w:r>
      <w:r>
        <w:rPr>
          <w:rFonts w:ascii="Times New Roman" w:hAnsi="Times New Roman"/>
          <w:color w:val="000000"/>
          <w:sz w:val="24"/>
          <w:szCs w:val="24"/>
          <w:lang w:val="ro-RO"/>
        </w:rPr>
        <w:t>a</w:t>
      </w:r>
      <w:r w:rsidRPr="00B6504E">
        <w:rPr>
          <w:rFonts w:ascii="Times New Roman" w:hAnsi="Times New Roman"/>
          <w:color w:val="000000"/>
          <w:sz w:val="24"/>
          <w:szCs w:val="24"/>
          <w:lang w:val="ro-RO"/>
        </w:rPr>
        <w:t xml:space="preserve"> monetar</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prudent</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este anticipat</w:t>
      </w:r>
      <w:r>
        <w:rPr>
          <w:rFonts w:ascii="Times New Roman" w:hAnsi="Times New Roman"/>
          <w:color w:val="000000"/>
          <w:sz w:val="24"/>
          <w:szCs w:val="24"/>
          <w:lang w:val="ro-RO"/>
        </w:rPr>
        <w:t>ă</w:t>
      </w:r>
      <w:r w:rsidRPr="00B6504E">
        <w:rPr>
          <w:rFonts w:ascii="Times New Roman" w:hAnsi="Times New Roman"/>
          <w:color w:val="000000"/>
          <w:sz w:val="24"/>
          <w:szCs w:val="24"/>
          <w:lang w:val="ro-RO"/>
        </w:rPr>
        <w:t xml:space="preserve">. </w:t>
      </w:r>
      <w:r>
        <w:rPr>
          <w:rFonts w:ascii="Times New Roman" w:hAnsi="Times New Roman"/>
          <w:color w:val="000000"/>
          <w:sz w:val="24"/>
          <w:szCs w:val="24"/>
          <w:lang w:val="ro-RO"/>
        </w:rPr>
        <w:t>Se preconizează ca i</w:t>
      </w:r>
      <w:r w:rsidRPr="00B6504E">
        <w:rPr>
          <w:rFonts w:ascii="Times New Roman" w:hAnsi="Times New Roman"/>
          <w:color w:val="000000"/>
          <w:sz w:val="24"/>
          <w:szCs w:val="24"/>
          <w:lang w:val="ro-RO"/>
        </w:rPr>
        <w:t xml:space="preserve">nflaţia să rămână în </w:t>
      </w:r>
      <w:r>
        <w:rPr>
          <w:rFonts w:ascii="Times New Roman" w:hAnsi="Times New Roman"/>
          <w:color w:val="000000"/>
          <w:sz w:val="24"/>
          <w:szCs w:val="24"/>
          <w:lang w:val="ro-RO"/>
        </w:rPr>
        <w:t xml:space="preserve">limitele </w:t>
      </w:r>
      <w:r w:rsidRPr="00B6504E">
        <w:rPr>
          <w:rFonts w:ascii="Times New Roman" w:hAnsi="Times New Roman"/>
          <w:color w:val="000000"/>
          <w:sz w:val="24"/>
          <w:szCs w:val="24"/>
          <w:lang w:val="ro-RO"/>
        </w:rPr>
        <w:t>ţint</w:t>
      </w:r>
      <w:r>
        <w:rPr>
          <w:rFonts w:ascii="Times New Roman" w:hAnsi="Times New Roman"/>
          <w:color w:val="000000"/>
          <w:sz w:val="24"/>
          <w:szCs w:val="24"/>
          <w:lang w:val="ro-RO"/>
        </w:rPr>
        <w:t>ei de 5 la sută</w:t>
      </w:r>
      <w:r w:rsidRPr="00B6504E">
        <w:rPr>
          <w:rFonts w:ascii="Times New Roman" w:hAnsi="Times New Roman"/>
          <w:color w:val="000000"/>
          <w:sz w:val="24"/>
          <w:szCs w:val="24"/>
          <w:lang w:val="ro-RO"/>
        </w:rPr>
        <w:t xml:space="preserve"> plus/minus 1</w:t>
      </w:r>
      <w:r>
        <w:rPr>
          <w:rFonts w:ascii="Times New Roman" w:hAnsi="Times New Roman"/>
          <w:color w:val="000000"/>
          <w:sz w:val="24"/>
          <w:szCs w:val="24"/>
          <w:lang w:val="ro-RO"/>
        </w:rPr>
        <w:t>,5 la sută</w:t>
      </w:r>
      <w:r w:rsidRPr="00B6504E">
        <w:rPr>
          <w:rFonts w:ascii="Times New Roman" w:hAnsi="Times New Roman"/>
          <w:color w:val="000000"/>
          <w:sz w:val="24"/>
          <w:szCs w:val="24"/>
          <w:lang w:val="ro-RO"/>
        </w:rPr>
        <w:t xml:space="preserve"> în </w:t>
      </w:r>
      <w:r>
        <w:rPr>
          <w:rFonts w:ascii="Times New Roman" w:hAnsi="Times New Roman"/>
          <w:color w:val="000000"/>
          <w:sz w:val="24"/>
          <w:szCs w:val="24"/>
          <w:lang w:val="ro-RO"/>
        </w:rPr>
        <w:t xml:space="preserve">conformitate </w:t>
      </w:r>
      <w:r w:rsidRPr="00B6504E">
        <w:rPr>
          <w:rFonts w:ascii="Times New Roman" w:hAnsi="Times New Roman"/>
          <w:color w:val="000000"/>
          <w:sz w:val="24"/>
          <w:szCs w:val="24"/>
          <w:lang w:val="ro-RO"/>
        </w:rPr>
        <w:t>cu obiectivele Băncii Naţionale a Moldovei (BNM). Reluarea program</w:t>
      </w:r>
      <w:r>
        <w:rPr>
          <w:rFonts w:ascii="Times New Roman" w:hAnsi="Times New Roman"/>
          <w:color w:val="000000"/>
          <w:sz w:val="24"/>
          <w:szCs w:val="24"/>
          <w:lang w:val="ro-RO"/>
        </w:rPr>
        <w:t>ului</w:t>
      </w:r>
      <w:r w:rsidRPr="00B6504E">
        <w:rPr>
          <w:rFonts w:ascii="Times New Roman" w:hAnsi="Times New Roman"/>
          <w:color w:val="000000"/>
          <w:sz w:val="24"/>
          <w:szCs w:val="24"/>
          <w:lang w:val="ro-RO"/>
        </w:rPr>
        <w:t xml:space="preserve"> s</w:t>
      </w:r>
      <w:r>
        <w:rPr>
          <w:rFonts w:ascii="Times New Roman" w:hAnsi="Times New Roman"/>
          <w:color w:val="000000"/>
          <w:sz w:val="24"/>
          <w:szCs w:val="24"/>
          <w:lang w:val="ro-RO"/>
        </w:rPr>
        <w:t>usținut de către FMI</w:t>
      </w:r>
      <w:r w:rsidRPr="00B6504E">
        <w:rPr>
          <w:rFonts w:ascii="Times New Roman" w:hAnsi="Times New Roman"/>
          <w:color w:val="000000"/>
          <w:sz w:val="24"/>
          <w:szCs w:val="24"/>
          <w:lang w:val="ro-RO"/>
        </w:rPr>
        <w:t xml:space="preserve"> ca o ancoră a politicilor fiscale şi monetare prudente va consolida în </w:t>
      </w:r>
      <w:r>
        <w:rPr>
          <w:rFonts w:ascii="Times New Roman" w:hAnsi="Times New Roman"/>
          <w:color w:val="000000"/>
          <w:sz w:val="24"/>
          <w:szCs w:val="24"/>
          <w:lang w:val="ro-RO"/>
        </w:rPr>
        <w:t>continuare cadrul macroeconomic</w:t>
      </w:r>
      <w:r w:rsidRPr="00B6504E">
        <w:rPr>
          <w:rFonts w:ascii="Times New Roman" w:hAnsi="Times New Roman"/>
          <w:color w:val="000000"/>
          <w:sz w:val="24"/>
          <w:szCs w:val="24"/>
          <w:lang w:val="ro-RO"/>
        </w:rPr>
        <w:t xml:space="preserve"> pentru redres</w:t>
      </w:r>
      <w:r>
        <w:rPr>
          <w:rFonts w:ascii="Times New Roman" w:hAnsi="Times New Roman"/>
          <w:color w:val="000000"/>
          <w:sz w:val="24"/>
          <w:szCs w:val="24"/>
          <w:lang w:val="ro-RO"/>
        </w:rPr>
        <w:t>area</w:t>
      </w:r>
      <w:r w:rsidRPr="00B6504E">
        <w:rPr>
          <w:rFonts w:ascii="Times New Roman" w:hAnsi="Times New Roman"/>
          <w:color w:val="000000"/>
          <w:sz w:val="24"/>
          <w:szCs w:val="24"/>
          <w:lang w:val="ro-RO"/>
        </w:rPr>
        <w:t xml:space="preserve"> sus</w:t>
      </w:r>
      <w:r>
        <w:rPr>
          <w:rFonts w:ascii="Times New Roman" w:hAnsi="Times New Roman"/>
          <w:color w:val="000000"/>
          <w:sz w:val="24"/>
          <w:szCs w:val="24"/>
          <w:lang w:val="ro-RO"/>
        </w:rPr>
        <w:t>tenabilă</w:t>
      </w:r>
      <w:r w:rsidRPr="00B6504E">
        <w:rPr>
          <w:rFonts w:ascii="Times New Roman" w:hAnsi="Times New Roman"/>
          <w:color w:val="000000"/>
          <w:sz w:val="24"/>
          <w:szCs w:val="24"/>
          <w:lang w:val="ro-RO"/>
        </w:rPr>
        <w:t xml:space="preserve">. </w:t>
      </w:r>
    </w:p>
    <w:p w:rsidR="00AA0C8B" w:rsidRPr="003B7F97" w:rsidRDefault="00AA0C8B" w:rsidP="00AA0C8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Pr>
          <w:rFonts w:ascii="Times New Roman" w:hAnsi="Times New Roman"/>
          <w:b/>
          <w:color w:val="000000"/>
          <w:sz w:val="24"/>
          <w:szCs w:val="24"/>
          <w:lang w:val="ro-RO"/>
        </w:rPr>
        <w:t>Consolidarea b</w:t>
      </w:r>
      <w:r w:rsidRPr="003B7F97">
        <w:rPr>
          <w:rFonts w:ascii="Times New Roman" w:hAnsi="Times New Roman"/>
          <w:b/>
          <w:color w:val="000000"/>
          <w:sz w:val="24"/>
          <w:szCs w:val="24"/>
          <w:lang w:val="ro-RO"/>
        </w:rPr>
        <w:t>uget</w:t>
      </w:r>
      <w:r>
        <w:rPr>
          <w:rFonts w:ascii="Times New Roman" w:hAnsi="Times New Roman"/>
          <w:b/>
          <w:color w:val="000000"/>
          <w:sz w:val="24"/>
          <w:szCs w:val="24"/>
          <w:lang w:val="ro-RO"/>
        </w:rPr>
        <w:t>ului</w:t>
      </w:r>
      <w:r w:rsidRPr="003B7F97">
        <w:rPr>
          <w:rFonts w:ascii="Times New Roman" w:hAnsi="Times New Roman"/>
          <w:b/>
          <w:color w:val="000000"/>
          <w:sz w:val="24"/>
          <w:szCs w:val="24"/>
          <w:lang w:val="ro-RO"/>
        </w:rPr>
        <w:t xml:space="preserve"> este </w:t>
      </w:r>
      <w:r>
        <w:rPr>
          <w:rFonts w:ascii="Times New Roman" w:hAnsi="Times New Roman"/>
          <w:b/>
          <w:color w:val="000000"/>
          <w:sz w:val="24"/>
          <w:szCs w:val="24"/>
          <w:lang w:val="ro-RO"/>
        </w:rPr>
        <w:t>preconizată</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să continue</w:t>
      </w:r>
      <w:r w:rsidRPr="003B7F97">
        <w:rPr>
          <w:rFonts w:ascii="Times New Roman" w:hAnsi="Times New Roman"/>
          <w:b/>
          <w:color w:val="000000"/>
          <w:sz w:val="24"/>
          <w:szCs w:val="24"/>
          <w:lang w:val="ro-RO"/>
        </w:rPr>
        <w:t xml:space="preserve"> pe termen mediu</w:t>
      </w:r>
      <w:r>
        <w:rPr>
          <w:rFonts w:ascii="Times New Roman" w:hAnsi="Times New Roman"/>
          <w:b/>
          <w:color w:val="000000"/>
          <w:sz w:val="24"/>
          <w:szCs w:val="24"/>
          <w:lang w:val="ro-RO"/>
        </w:rPr>
        <w:t>.</w:t>
      </w:r>
      <w:r w:rsidRPr="00B57B37">
        <w:rPr>
          <w:rFonts w:ascii="Times New Roman" w:hAnsi="Times New Roman"/>
          <w:color w:val="000000"/>
          <w:sz w:val="24"/>
          <w:szCs w:val="24"/>
          <w:lang w:val="ro-RO"/>
        </w:rPr>
        <w:t xml:space="preserve"> Preconizăm că d</w:t>
      </w:r>
      <w:r>
        <w:rPr>
          <w:rFonts w:ascii="Times New Roman" w:hAnsi="Times New Roman"/>
          <w:color w:val="000000"/>
          <w:sz w:val="24"/>
          <w:szCs w:val="24"/>
          <w:lang w:val="ro-RO"/>
        </w:rPr>
        <w:t>eficitul fiscal va rămâne sub 2 la sută</w:t>
      </w:r>
      <w:r w:rsidRPr="00B57B37">
        <w:rPr>
          <w:rFonts w:ascii="Times New Roman" w:hAnsi="Times New Roman"/>
          <w:color w:val="000000"/>
          <w:sz w:val="24"/>
          <w:szCs w:val="24"/>
          <w:lang w:val="ro-RO"/>
        </w:rPr>
        <w:t xml:space="preserve"> din PIB în 2014-17. Cu toate acestea, presiunile fiscale semnificative </w:t>
      </w:r>
      <w:r>
        <w:rPr>
          <w:rFonts w:ascii="Times New Roman" w:hAnsi="Times New Roman"/>
          <w:color w:val="000000"/>
          <w:sz w:val="24"/>
          <w:szCs w:val="24"/>
          <w:lang w:val="ro-RO"/>
        </w:rPr>
        <w:t>persistă</w:t>
      </w:r>
      <w:r w:rsidRPr="00B57B37">
        <w:rPr>
          <w:rFonts w:ascii="Times New Roman" w:hAnsi="Times New Roman"/>
          <w:color w:val="000000"/>
          <w:sz w:val="24"/>
          <w:szCs w:val="24"/>
          <w:lang w:val="ro-RO"/>
        </w:rPr>
        <w:t xml:space="preserve">. </w:t>
      </w:r>
      <w:r>
        <w:rPr>
          <w:rFonts w:ascii="Times New Roman" w:hAnsi="Times New Roman"/>
          <w:color w:val="000000"/>
          <w:sz w:val="24"/>
          <w:szCs w:val="24"/>
          <w:lang w:val="ro-RO"/>
        </w:rPr>
        <w:t>Cheltuielile salariale din s</w:t>
      </w:r>
      <w:r w:rsidRPr="00B57B37">
        <w:rPr>
          <w:rFonts w:ascii="Times New Roman" w:hAnsi="Times New Roman"/>
          <w:color w:val="000000"/>
          <w:sz w:val="24"/>
          <w:szCs w:val="24"/>
          <w:lang w:val="ro-RO"/>
        </w:rPr>
        <w:t xml:space="preserve">ectorul public </w:t>
      </w:r>
      <w:r>
        <w:rPr>
          <w:rFonts w:ascii="Times New Roman" w:hAnsi="Times New Roman"/>
          <w:color w:val="000000"/>
          <w:sz w:val="24"/>
          <w:szCs w:val="24"/>
          <w:lang w:val="ro-RO"/>
        </w:rPr>
        <w:t xml:space="preserve">la nivel </w:t>
      </w:r>
      <w:r w:rsidRPr="00B57B37">
        <w:rPr>
          <w:rFonts w:ascii="Times New Roman" w:hAnsi="Times New Roman"/>
          <w:color w:val="000000"/>
          <w:sz w:val="24"/>
          <w:szCs w:val="24"/>
          <w:lang w:val="ro-RO"/>
        </w:rPr>
        <w:t>central</w:t>
      </w:r>
      <w:r>
        <w:rPr>
          <w:rFonts w:ascii="Times New Roman" w:hAnsi="Times New Roman"/>
          <w:color w:val="000000"/>
          <w:sz w:val="24"/>
          <w:szCs w:val="24"/>
          <w:lang w:val="ro-RO"/>
        </w:rPr>
        <w:t>,</w:t>
      </w:r>
      <w:r w:rsidRPr="00B57B37">
        <w:rPr>
          <w:rFonts w:ascii="Times New Roman" w:hAnsi="Times New Roman"/>
          <w:color w:val="000000"/>
          <w:sz w:val="24"/>
          <w:szCs w:val="24"/>
          <w:lang w:val="ro-RO"/>
        </w:rPr>
        <w:t xml:space="preserve"> şi în special</w:t>
      </w:r>
      <w:r>
        <w:rPr>
          <w:rFonts w:ascii="Times New Roman" w:hAnsi="Times New Roman"/>
          <w:color w:val="000000"/>
          <w:sz w:val="24"/>
          <w:szCs w:val="24"/>
          <w:lang w:val="ro-RO"/>
        </w:rPr>
        <w:t xml:space="preserve"> la </w:t>
      </w:r>
      <w:r>
        <w:rPr>
          <w:rFonts w:ascii="Times New Roman" w:hAnsi="Times New Roman"/>
          <w:color w:val="000000"/>
          <w:sz w:val="24"/>
          <w:szCs w:val="24"/>
          <w:lang w:val="ro-RO"/>
        </w:rPr>
        <w:lastRenderedPageBreak/>
        <w:t>nivel local</w:t>
      </w:r>
      <w:r w:rsidRPr="00B57B37">
        <w:rPr>
          <w:rFonts w:ascii="Times New Roman" w:hAnsi="Times New Roman"/>
          <w:color w:val="000000"/>
          <w:sz w:val="24"/>
          <w:szCs w:val="24"/>
          <w:lang w:val="ro-RO"/>
        </w:rPr>
        <w:t xml:space="preserve">, rămâne ridicat. </w:t>
      </w:r>
      <w:r>
        <w:rPr>
          <w:rFonts w:ascii="Times New Roman" w:hAnsi="Times New Roman"/>
          <w:color w:val="000000"/>
          <w:sz w:val="24"/>
          <w:szCs w:val="24"/>
          <w:lang w:val="ro-RO"/>
        </w:rPr>
        <w:t>Ineficiențele din sectorul e</w:t>
      </w:r>
      <w:r w:rsidRPr="00B57B37">
        <w:rPr>
          <w:rFonts w:ascii="Times New Roman" w:hAnsi="Times New Roman"/>
          <w:color w:val="000000"/>
          <w:sz w:val="24"/>
          <w:szCs w:val="24"/>
          <w:lang w:val="ro-RO"/>
        </w:rPr>
        <w:t>ducaţie</w:t>
      </w:r>
      <w:r>
        <w:rPr>
          <w:rFonts w:ascii="Times New Roman" w:hAnsi="Times New Roman"/>
          <w:color w:val="000000"/>
          <w:sz w:val="24"/>
          <w:szCs w:val="24"/>
          <w:lang w:val="ro-RO"/>
        </w:rPr>
        <w:t>i</w:t>
      </w:r>
      <w:r w:rsidRPr="00B57B37">
        <w:rPr>
          <w:rFonts w:ascii="Times New Roman" w:hAnsi="Times New Roman"/>
          <w:color w:val="000000"/>
          <w:sz w:val="24"/>
          <w:szCs w:val="24"/>
          <w:lang w:val="ro-RO"/>
        </w:rPr>
        <w:t xml:space="preserve"> şi sănăt</w:t>
      </w:r>
      <w:r>
        <w:rPr>
          <w:rFonts w:ascii="Times New Roman" w:hAnsi="Times New Roman"/>
          <w:color w:val="000000"/>
          <w:sz w:val="24"/>
          <w:szCs w:val="24"/>
          <w:lang w:val="ro-RO"/>
        </w:rPr>
        <w:t xml:space="preserve">ății </w:t>
      </w:r>
      <w:r w:rsidRPr="00B57B37">
        <w:rPr>
          <w:rFonts w:ascii="Times New Roman" w:hAnsi="Times New Roman"/>
          <w:color w:val="000000"/>
          <w:sz w:val="24"/>
          <w:szCs w:val="24"/>
          <w:lang w:val="ro-RO"/>
        </w:rPr>
        <w:t>continu</w:t>
      </w:r>
      <w:r>
        <w:rPr>
          <w:rFonts w:ascii="Times New Roman" w:hAnsi="Times New Roman"/>
          <w:color w:val="000000"/>
          <w:sz w:val="24"/>
          <w:szCs w:val="24"/>
          <w:lang w:val="ro-RO"/>
        </w:rPr>
        <w:t>ă</w:t>
      </w:r>
      <w:r w:rsidRPr="00B57B37">
        <w:rPr>
          <w:rFonts w:ascii="Times New Roman" w:hAnsi="Times New Roman"/>
          <w:color w:val="000000"/>
          <w:sz w:val="24"/>
          <w:szCs w:val="24"/>
          <w:lang w:val="ro-RO"/>
        </w:rPr>
        <w:t xml:space="preserve"> să fie mari. </w:t>
      </w:r>
      <w:r>
        <w:rPr>
          <w:rFonts w:ascii="Times New Roman" w:hAnsi="Times New Roman"/>
          <w:color w:val="000000"/>
          <w:sz w:val="24"/>
          <w:szCs w:val="24"/>
          <w:lang w:val="ro-RO"/>
        </w:rPr>
        <w:t xml:space="preserve"> </w:t>
      </w:r>
      <w:r w:rsidRPr="00B57B37">
        <w:rPr>
          <w:rFonts w:ascii="Times New Roman" w:hAnsi="Times New Roman"/>
          <w:color w:val="000000"/>
          <w:sz w:val="24"/>
          <w:szCs w:val="24"/>
          <w:lang w:val="ro-RO"/>
        </w:rPr>
        <w:t xml:space="preserve">Guvernul a întreprins reforme </w:t>
      </w:r>
      <w:r>
        <w:rPr>
          <w:rFonts w:ascii="Times New Roman" w:hAnsi="Times New Roman"/>
          <w:color w:val="000000"/>
          <w:sz w:val="24"/>
          <w:szCs w:val="24"/>
          <w:lang w:val="ro-RO"/>
        </w:rPr>
        <w:t>în vederea</w:t>
      </w:r>
      <w:r w:rsidRPr="00B57B37">
        <w:rPr>
          <w:rFonts w:ascii="Times New Roman" w:hAnsi="Times New Roman"/>
          <w:color w:val="000000"/>
          <w:sz w:val="24"/>
          <w:szCs w:val="24"/>
          <w:lang w:val="ro-RO"/>
        </w:rPr>
        <w:t xml:space="preserve"> îmbunătăţir</w:t>
      </w:r>
      <w:r>
        <w:rPr>
          <w:rFonts w:ascii="Times New Roman" w:hAnsi="Times New Roman"/>
          <w:color w:val="000000"/>
          <w:sz w:val="24"/>
          <w:szCs w:val="24"/>
          <w:lang w:val="ro-RO"/>
        </w:rPr>
        <w:t>ii</w:t>
      </w:r>
      <w:r w:rsidRPr="00B57B37">
        <w:rPr>
          <w:rFonts w:ascii="Times New Roman" w:hAnsi="Times New Roman"/>
          <w:color w:val="000000"/>
          <w:sz w:val="24"/>
          <w:szCs w:val="24"/>
          <w:lang w:val="ro-RO"/>
        </w:rPr>
        <w:t xml:space="preserve"> compoziţiei cheltuielilor, în special în educaţie, însă </w:t>
      </w:r>
      <w:r>
        <w:rPr>
          <w:rFonts w:ascii="Times New Roman" w:hAnsi="Times New Roman"/>
          <w:color w:val="000000"/>
          <w:sz w:val="24"/>
          <w:szCs w:val="24"/>
          <w:lang w:val="ro-RO"/>
        </w:rPr>
        <w:t xml:space="preserve">încă </w:t>
      </w:r>
      <w:r w:rsidRPr="00B57B37">
        <w:rPr>
          <w:rFonts w:ascii="Times New Roman" w:hAnsi="Times New Roman"/>
          <w:color w:val="000000"/>
          <w:sz w:val="24"/>
          <w:szCs w:val="24"/>
          <w:lang w:val="ro-RO"/>
        </w:rPr>
        <w:t>mult</w:t>
      </w:r>
      <w:r>
        <w:rPr>
          <w:rFonts w:ascii="Times New Roman" w:hAnsi="Times New Roman"/>
          <w:color w:val="000000"/>
          <w:sz w:val="24"/>
          <w:szCs w:val="24"/>
          <w:lang w:val="ro-RO"/>
        </w:rPr>
        <w:t xml:space="preserve">e </w:t>
      </w:r>
      <w:r w:rsidRPr="00B57B37">
        <w:rPr>
          <w:rFonts w:ascii="Times New Roman" w:hAnsi="Times New Roman"/>
          <w:color w:val="000000"/>
          <w:sz w:val="24"/>
          <w:szCs w:val="24"/>
          <w:lang w:val="ro-RO"/>
        </w:rPr>
        <w:t xml:space="preserve">mai </w:t>
      </w:r>
      <w:r>
        <w:rPr>
          <w:rFonts w:ascii="Times New Roman" w:hAnsi="Times New Roman"/>
          <w:color w:val="000000"/>
          <w:sz w:val="24"/>
          <w:szCs w:val="24"/>
          <w:lang w:val="ro-RO"/>
        </w:rPr>
        <w:t xml:space="preserve">urmează a fi realizate. </w:t>
      </w:r>
      <w:r w:rsidRPr="00B57B37">
        <w:rPr>
          <w:rFonts w:ascii="Times New Roman" w:hAnsi="Times New Roman"/>
          <w:color w:val="000000"/>
          <w:sz w:val="24"/>
          <w:szCs w:val="24"/>
          <w:lang w:val="ro-RO"/>
        </w:rPr>
        <w:t xml:space="preserve">Aceste ineficienţei </w:t>
      </w:r>
      <w:r>
        <w:rPr>
          <w:rFonts w:ascii="Times New Roman" w:hAnsi="Times New Roman"/>
          <w:color w:val="000000"/>
          <w:sz w:val="24"/>
          <w:szCs w:val="24"/>
          <w:lang w:val="ro-RO"/>
        </w:rPr>
        <w:t xml:space="preserve">limitează </w:t>
      </w:r>
      <w:r w:rsidRPr="00B57B37">
        <w:rPr>
          <w:rFonts w:ascii="Times New Roman" w:hAnsi="Times New Roman"/>
          <w:color w:val="000000"/>
          <w:sz w:val="24"/>
          <w:szCs w:val="24"/>
          <w:lang w:val="ro-RO"/>
        </w:rPr>
        <w:t>cheltuielile productiv</w:t>
      </w:r>
      <w:r>
        <w:rPr>
          <w:rFonts w:ascii="Times New Roman" w:hAnsi="Times New Roman"/>
          <w:color w:val="000000"/>
          <w:sz w:val="24"/>
          <w:szCs w:val="24"/>
          <w:lang w:val="ro-RO"/>
        </w:rPr>
        <w:t>e</w:t>
      </w:r>
      <w:r w:rsidRPr="00B57B37">
        <w:rPr>
          <w:rFonts w:ascii="Times New Roman" w:hAnsi="Times New Roman"/>
          <w:color w:val="000000"/>
          <w:sz w:val="24"/>
          <w:szCs w:val="24"/>
          <w:lang w:val="ro-RO"/>
        </w:rPr>
        <w:t xml:space="preserve"> </w:t>
      </w:r>
      <w:r>
        <w:rPr>
          <w:rFonts w:ascii="Times New Roman" w:hAnsi="Times New Roman"/>
          <w:color w:val="000000"/>
          <w:sz w:val="24"/>
          <w:szCs w:val="24"/>
          <w:lang w:val="ro-RO"/>
        </w:rPr>
        <w:t>di</w:t>
      </w:r>
      <w:r w:rsidRPr="00B57B37">
        <w:rPr>
          <w:rFonts w:ascii="Times New Roman" w:hAnsi="Times New Roman"/>
          <w:color w:val="000000"/>
          <w:sz w:val="24"/>
          <w:szCs w:val="24"/>
          <w:lang w:val="ro-RO"/>
        </w:rPr>
        <w:t>n infrastructură şi servicii</w:t>
      </w:r>
      <w:r>
        <w:rPr>
          <w:rFonts w:ascii="Times New Roman" w:hAnsi="Times New Roman"/>
          <w:color w:val="000000"/>
          <w:sz w:val="24"/>
          <w:szCs w:val="24"/>
          <w:lang w:val="ro-RO"/>
        </w:rPr>
        <w:t>le</w:t>
      </w:r>
      <w:r w:rsidRPr="00B57B37">
        <w:rPr>
          <w:rFonts w:ascii="Times New Roman" w:hAnsi="Times New Roman"/>
          <w:color w:val="000000"/>
          <w:sz w:val="24"/>
          <w:szCs w:val="24"/>
          <w:lang w:val="ro-RO"/>
        </w:rPr>
        <w:t xml:space="preserve"> publice, şi </w:t>
      </w:r>
      <w:r>
        <w:rPr>
          <w:rFonts w:ascii="Times New Roman" w:hAnsi="Times New Roman"/>
          <w:color w:val="000000"/>
          <w:sz w:val="24"/>
          <w:szCs w:val="24"/>
          <w:lang w:val="ro-RO"/>
        </w:rPr>
        <w:t xml:space="preserve">risipesc </w:t>
      </w:r>
      <w:r w:rsidRPr="00B57B37">
        <w:rPr>
          <w:rFonts w:ascii="Times New Roman" w:hAnsi="Times New Roman"/>
          <w:color w:val="000000"/>
          <w:sz w:val="24"/>
          <w:szCs w:val="24"/>
          <w:lang w:val="ro-RO"/>
        </w:rPr>
        <w:t>resursel</w:t>
      </w:r>
      <w:r>
        <w:rPr>
          <w:rFonts w:ascii="Times New Roman" w:hAnsi="Times New Roman"/>
          <w:color w:val="000000"/>
          <w:sz w:val="24"/>
          <w:szCs w:val="24"/>
          <w:lang w:val="ro-RO"/>
        </w:rPr>
        <w:t>e</w:t>
      </w:r>
      <w:r w:rsidRPr="00B57B37">
        <w:rPr>
          <w:rFonts w:ascii="Times New Roman" w:hAnsi="Times New Roman"/>
          <w:color w:val="000000"/>
          <w:sz w:val="24"/>
          <w:szCs w:val="24"/>
          <w:lang w:val="ro-RO"/>
        </w:rPr>
        <w:t xml:space="preserve"> investiţionale limitate prea </w:t>
      </w:r>
      <w:r>
        <w:rPr>
          <w:rFonts w:ascii="Times New Roman" w:hAnsi="Times New Roman"/>
          <w:color w:val="000000"/>
          <w:sz w:val="24"/>
          <w:szCs w:val="24"/>
          <w:lang w:val="ro-RO"/>
        </w:rPr>
        <w:t>mult pentru</w:t>
      </w:r>
      <w:r w:rsidRPr="00B57B37">
        <w:rPr>
          <w:rFonts w:ascii="Times New Roman" w:hAnsi="Times New Roman"/>
          <w:color w:val="000000"/>
          <w:sz w:val="24"/>
          <w:szCs w:val="24"/>
          <w:lang w:val="ro-RO"/>
        </w:rPr>
        <w:t xml:space="preserve"> a fi eficient. </w:t>
      </w:r>
      <w:r>
        <w:rPr>
          <w:rFonts w:ascii="Times New Roman" w:hAnsi="Times New Roman"/>
          <w:color w:val="000000"/>
          <w:sz w:val="24"/>
          <w:szCs w:val="24"/>
          <w:lang w:val="ro-RO"/>
        </w:rPr>
        <w:t xml:space="preserve"> Republica </w:t>
      </w:r>
      <w:r w:rsidRPr="00B57B37">
        <w:rPr>
          <w:rFonts w:ascii="Times New Roman" w:hAnsi="Times New Roman"/>
          <w:color w:val="000000"/>
          <w:sz w:val="24"/>
          <w:szCs w:val="24"/>
          <w:lang w:val="ro-RO"/>
        </w:rPr>
        <w:t>Moldova rămâne, de asemenea, vulnerabil</w:t>
      </w:r>
      <w:r>
        <w:rPr>
          <w:rFonts w:ascii="Times New Roman" w:hAnsi="Times New Roman"/>
          <w:color w:val="000000"/>
          <w:sz w:val="24"/>
          <w:szCs w:val="24"/>
          <w:lang w:val="ro-RO"/>
        </w:rPr>
        <w:t>ă</w:t>
      </w:r>
      <w:r w:rsidRPr="00B57B37">
        <w:rPr>
          <w:rFonts w:ascii="Times New Roman" w:hAnsi="Times New Roman"/>
          <w:color w:val="000000"/>
          <w:sz w:val="24"/>
          <w:szCs w:val="24"/>
          <w:lang w:val="ro-RO"/>
        </w:rPr>
        <w:t xml:space="preserve"> la schimbările </w:t>
      </w:r>
      <w:r>
        <w:rPr>
          <w:rFonts w:ascii="Times New Roman" w:hAnsi="Times New Roman"/>
          <w:color w:val="000000"/>
          <w:sz w:val="24"/>
          <w:szCs w:val="24"/>
          <w:lang w:val="ro-RO"/>
        </w:rPr>
        <w:t xml:space="preserve">aferente </w:t>
      </w:r>
      <w:r w:rsidRPr="00B57B37">
        <w:rPr>
          <w:rFonts w:ascii="Times New Roman" w:hAnsi="Times New Roman"/>
          <w:color w:val="000000"/>
          <w:sz w:val="24"/>
          <w:szCs w:val="24"/>
          <w:lang w:val="ro-RO"/>
        </w:rPr>
        <w:t xml:space="preserve">preţurilor de import </w:t>
      </w:r>
      <w:r>
        <w:rPr>
          <w:rFonts w:ascii="Times New Roman" w:hAnsi="Times New Roman"/>
          <w:color w:val="000000"/>
          <w:sz w:val="24"/>
          <w:szCs w:val="24"/>
          <w:lang w:val="ro-RO"/>
        </w:rPr>
        <w:t>la</w:t>
      </w:r>
      <w:r w:rsidRPr="00B57B37">
        <w:rPr>
          <w:rFonts w:ascii="Times New Roman" w:hAnsi="Times New Roman"/>
          <w:color w:val="000000"/>
          <w:sz w:val="24"/>
          <w:szCs w:val="24"/>
          <w:lang w:val="ro-RO"/>
        </w:rPr>
        <w:t xml:space="preserve"> energie cu efecte critice </w:t>
      </w:r>
      <w:r>
        <w:rPr>
          <w:rFonts w:ascii="Times New Roman" w:hAnsi="Times New Roman"/>
          <w:color w:val="000000"/>
          <w:sz w:val="24"/>
          <w:szCs w:val="24"/>
          <w:lang w:val="ro-RO"/>
        </w:rPr>
        <w:t xml:space="preserve">asupra </w:t>
      </w:r>
      <w:r w:rsidRPr="00B57B37">
        <w:rPr>
          <w:rFonts w:ascii="Times New Roman" w:hAnsi="Times New Roman"/>
          <w:color w:val="000000"/>
          <w:sz w:val="24"/>
          <w:szCs w:val="24"/>
          <w:lang w:val="ro-RO"/>
        </w:rPr>
        <w:t>cheltuielil</w:t>
      </w:r>
      <w:r>
        <w:rPr>
          <w:rFonts w:ascii="Times New Roman" w:hAnsi="Times New Roman"/>
          <w:color w:val="000000"/>
          <w:sz w:val="24"/>
          <w:szCs w:val="24"/>
          <w:lang w:val="ro-RO"/>
        </w:rPr>
        <w:t>or</w:t>
      </w:r>
      <w:r w:rsidRPr="00B57B37">
        <w:rPr>
          <w:rFonts w:ascii="Times New Roman" w:hAnsi="Times New Roman"/>
          <w:color w:val="000000"/>
          <w:sz w:val="24"/>
          <w:szCs w:val="24"/>
          <w:lang w:val="ro-RO"/>
        </w:rPr>
        <w:t xml:space="preserve"> de asistenţă socială, precum şi </w:t>
      </w:r>
      <w:r>
        <w:rPr>
          <w:rFonts w:ascii="Times New Roman" w:hAnsi="Times New Roman"/>
          <w:color w:val="000000"/>
          <w:sz w:val="24"/>
          <w:szCs w:val="24"/>
          <w:lang w:val="ro-RO"/>
        </w:rPr>
        <w:t xml:space="preserve">asupra </w:t>
      </w:r>
      <w:r w:rsidRPr="00B57B37">
        <w:rPr>
          <w:rFonts w:ascii="Times New Roman" w:hAnsi="Times New Roman"/>
          <w:color w:val="000000"/>
          <w:sz w:val="24"/>
          <w:szCs w:val="24"/>
          <w:lang w:val="ro-RO"/>
        </w:rPr>
        <w:t>tarife</w:t>
      </w:r>
      <w:r>
        <w:rPr>
          <w:rFonts w:ascii="Times New Roman" w:hAnsi="Times New Roman"/>
          <w:color w:val="000000"/>
          <w:sz w:val="24"/>
          <w:szCs w:val="24"/>
          <w:lang w:val="ro-RO"/>
        </w:rPr>
        <w:t>lor</w:t>
      </w:r>
      <w:r w:rsidRPr="00B57B37">
        <w:rPr>
          <w:rFonts w:ascii="Times New Roman" w:hAnsi="Times New Roman"/>
          <w:color w:val="000000"/>
          <w:sz w:val="24"/>
          <w:szCs w:val="24"/>
          <w:lang w:val="ro-RO"/>
        </w:rPr>
        <w:t>, acumul</w:t>
      </w:r>
      <w:r>
        <w:rPr>
          <w:rFonts w:ascii="Times New Roman" w:hAnsi="Times New Roman"/>
          <w:color w:val="000000"/>
          <w:sz w:val="24"/>
          <w:szCs w:val="24"/>
          <w:lang w:val="ro-RO"/>
        </w:rPr>
        <w:t>ării</w:t>
      </w:r>
      <w:r w:rsidRPr="00B57B37">
        <w:rPr>
          <w:rFonts w:ascii="Times New Roman" w:hAnsi="Times New Roman"/>
          <w:color w:val="000000"/>
          <w:sz w:val="24"/>
          <w:szCs w:val="24"/>
          <w:lang w:val="ro-RO"/>
        </w:rPr>
        <w:t xml:space="preserve"> datorii</w:t>
      </w:r>
      <w:r>
        <w:rPr>
          <w:rFonts w:ascii="Times New Roman" w:hAnsi="Times New Roman"/>
          <w:color w:val="000000"/>
          <w:sz w:val="24"/>
          <w:szCs w:val="24"/>
          <w:lang w:val="ro-RO"/>
        </w:rPr>
        <w:t>lor</w:t>
      </w:r>
      <w:r w:rsidRPr="00B57B37">
        <w:rPr>
          <w:rFonts w:ascii="Times New Roman" w:hAnsi="Times New Roman"/>
          <w:color w:val="000000"/>
          <w:sz w:val="24"/>
          <w:szCs w:val="24"/>
          <w:lang w:val="ro-RO"/>
        </w:rPr>
        <w:t xml:space="preserve"> şi arierate</w:t>
      </w:r>
      <w:r>
        <w:rPr>
          <w:rFonts w:ascii="Times New Roman" w:hAnsi="Times New Roman"/>
          <w:color w:val="000000"/>
          <w:sz w:val="24"/>
          <w:szCs w:val="24"/>
          <w:lang w:val="ro-RO"/>
        </w:rPr>
        <w:t>lor di</w:t>
      </w:r>
      <w:r w:rsidRPr="00B57B37">
        <w:rPr>
          <w:rFonts w:ascii="Times New Roman" w:hAnsi="Times New Roman"/>
          <w:color w:val="000000"/>
          <w:sz w:val="24"/>
          <w:szCs w:val="24"/>
          <w:lang w:val="ro-RO"/>
        </w:rPr>
        <w:t>n companii</w:t>
      </w:r>
      <w:r>
        <w:rPr>
          <w:rFonts w:ascii="Times New Roman" w:hAnsi="Times New Roman"/>
          <w:color w:val="000000"/>
          <w:sz w:val="24"/>
          <w:szCs w:val="24"/>
          <w:lang w:val="ro-RO"/>
        </w:rPr>
        <w:t>le</w:t>
      </w:r>
      <w:r w:rsidRPr="00B57B37">
        <w:rPr>
          <w:rFonts w:ascii="Times New Roman" w:hAnsi="Times New Roman"/>
          <w:color w:val="000000"/>
          <w:sz w:val="24"/>
          <w:szCs w:val="24"/>
          <w:lang w:val="ro-RO"/>
        </w:rPr>
        <w:t xml:space="preserve"> de utilit</w:t>
      </w:r>
      <w:r>
        <w:rPr>
          <w:rFonts w:ascii="Times New Roman" w:hAnsi="Times New Roman"/>
          <w:color w:val="000000"/>
          <w:sz w:val="24"/>
          <w:szCs w:val="24"/>
          <w:lang w:val="ro-RO"/>
        </w:rPr>
        <w:t>ate</w:t>
      </w:r>
      <w:r w:rsidRPr="00B57B37">
        <w:rPr>
          <w:rFonts w:ascii="Times New Roman" w:hAnsi="Times New Roman"/>
          <w:color w:val="000000"/>
          <w:sz w:val="24"/>
          <w:szCs w:val="24"/>
          <w:lang w:val="ro-RO"/>
        </w:rPr>
        <w:t xml:space="preserve"> publică.</w:t>
      </w:r>
      <w:r w:rsidRPr="003B7F97">
        <w:rPr>
          <w:rFonts w:ascii="Times New Roman" w:hAnsi="Times New Roman"/>
          <w:b/>
          <w:color w:val="000000"/>
          <w:sz w:val="24"/>
          <w:szCs w:val="24"/>
          <w:lang w:val="ro-RO"/>
        </w:rPr>
        <w:t xml:space="preserve"> </w:t>
      </w:r>
    </w:p>
    <w:p w:rsidR="00AA0C8B" w:rsidRPr="003B7F97" w:rsidRDefault="00AA0C8B" w:rsidP="00AA0C8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Pr>
          <w:rFonts w:ascii="Times New Roman" w:hAnsi="Times New Roman"/>
          <w:b/>
          <w:color w:val="000000"/>
          <w:sz w:val="24"/>
          <w:szCs w:val="24"/>
          <w:lang w:val="ro-RO"/>
        </w:rPr>
        <w:t>Se preconizează că d</w:t>
      </w:r>
      <w:r w:rsidRPr="003B7F97">
        <w:rPr>
          <w:rFonts w:ascii="Times New Roman" w:hAnsi="Times New Roman"/>
          <w:b/>
          <w:color w:val="000000"/>
          <w:sz w:val="24"/>
          <w:szCs w:val="24"/>
          <w:lang w:val="ro-RO"/>
        </w:rPr>
        <w:t xml:space="preserve">eficitul </w:t>
      </w:r>
      <w:r>
        <w:rPr>
          <w:rFonts w:ascii="Times New Roman" w:hAnsi="Times New Roman"/>
          <w:b/>
          <w:color w:val="000000"/>
          <w:sz w:val="24"/>
          <w:szCs w:val="24"/>
          <w:lang w:val="ro-RO"/>
        </w:rPr>
        <w:t>C</w:t>
      </w:r>
      <w:r w:rsidRPr="003B7F97">
        <w:rPr>
          <w:rFonts w:ascii="Times New Roman" w:hAnsi="Times New Roman"/>
          <w:b/>
          <w:color w:val="000000"/>
          <w:sz w:val="24"/>
          <w:szCs w:val="24"/>
          <w:lang w:val="ro-RO"/>
        </w:rPr>
        <w:t>ont</w:t>
      </w:r>
      <w:r>
        <w:rPr>
          <w:rFonts w:ascii="Times New Roman" w:hAnsi="Times New Roman"/>
          <w:b/>
          <w:color w:val="000000"/>
          <w:sz w:val="24"/>
          <w:szCs w:val="24"/>
          <w:lang w:val="ro-RO"/>
        </w:rPr>
        <w:t>ului</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C</w:t>
      </w:r>
      <w:r w:rsidRPr="003B7F97">
        <w:rPr>
          <w:rFonts w:ascii="Times New Roman" w:hAnsi="Times New Roman"/>
          <w:b/>
          <w:color w:val="000000"/>
          <w:sz w:val="24"/>
          <w:szCs w:val="24"/>
          <w:lang w:val="ro-RO"/>
        </w:rPr>
        <w:t xml:space="preserve">urent </w:t>
      </w:r>
      <w:r>
        <w:rPr>
          <w:rFonts w:ascii="Times New Roman" w:hAnsi="Times New Roman"/>
          <w:b/>
          <w:color w:val="000000"/>
          <w:sz w:val="24"/>
          <w:szCs w:val="24"/>
          <w:lang w:val="ro-RO"/>
        </w:rPr>
        <w:t xml:space="preserve">va </w:t>
      </w:r>
      <w:r w:rsidRPr="003B7F97">
        <w:rPr>
          <w:rFonts w:ascii="Times New Roman" w:hAnsi="Times New Roman"/>
          <w:b/>
          <w:color w:val="000000"/>
          <w:sz w:val="24"/>
          <w:szCs w:val="24"/>
          <w:lang w:val="ro-RO"/>
        </w:rPr>
        <w:t>rămân</w:t>
      </w:r>
      <w:r>
        <w:rPr>
          <w:rFonts w:ascii="Times New Roman" w:hAnsi="Times New Roman"/>
          <w:b/>
          <w:color w:val="000000"/>
          <w:sz w:val="24"/>
          <w:szCs w:val="24"/>
          <w:lang w:val="ro-RO"/>
        </w:rPr>
        <w:t>e</w:t>
      </w:r>
      <w:r w:rsidRPr="003B7F97">
        <w:rPr>
          <w:rFonts w:ascii="Times New Roman" w:hAnsi="Times New Roman"/>
          <w:b/>
          <w:color w:val="000000"/>
          <w:sz w:val="24"/>
          <w:szCs w:val="24"/>
          <w:lang w:val="ro-RO"/>
        </w:rPr>
        <w:t xml:space="preserve"> la </w:t>
      </w:r>
      <w:r>
        <w:rPr>
          <w:rFonts w:ascii="Times New Roman" w:hAnsi="Times New Roman"/>
          <w:b/>
          <w:color w:val="000000"/>
          <w:sz w:val="24"/>
          <w:szCs w:val="24"/>
          <w:lang w:val="ro-RO"/>
        </w:rPr>
        <w:t xml:space="preserve">nivel de o </w:t>
      </w:r>
      <w:r w:rsidRPr="003B7F97">
        <w:rPr>
          <w:rFonts w:ascii="Times New Roman" w:hAnsi="Times New Roman"/>
          <w:b/>
          <w:color w:val="000000"/>
          <w:sz w:val="24"/>
          <w:szCs w:val="24"/>
          <w:lang w:val="ro-RO"/>
        </w:rPr>
        <w:t xml:space="preserve">singură cifră pe termen mediu, în timp ce riscurile de </w:t>
      </w:r>
      <w:r>
        <w:rPr>
          <w:rFonts w:ascii="Times New Roman" w:hAnsi="Times New Roman"/>
          <w:b/>
          <w:color w:val="000000"/>
          <w:sz w:val="24"/>
          <w:szCs w:val="24"/>
          <w:lang w:val="ro-RO"/>
        </w:rPr>
        <w:t xml:space="preserve">probleme în domeniul </w:t>
      </w:r>
      <w:r w:rsidRPr="003B7F97">
        <w:rPr>
          <w:rFonts w:ascii="Times New Roman" w:hAnsi="Times New Roman"/>
          <w:b/>
          <w:color w:val="000000"/>
          <w:sz w:val="24"/>
          <w:szCs w:val="24"/>
          <w:lang w:val="ro-RO"/>
        </w:rPr>
        <w:t>datorie</w:t>
      </w:r>
      <w:r>
        <w:rPr>
          <w:rFonts w:ascii="Times New Roman" w:hAnsi="Times New Roman"/>
          <w:b/>
          <w:color w:val="000000"/>
          <w:sz w:val="24"/>
          <w:szCs w:val="24"/>
          <w:lang w:val="ro-RO"/>
        </w:rPr>
        <w:t>i</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vor</w:t>
      </w:r>
      <w:r w:rsidRPr="003B7F97">
        <w:rPr>
          <w:rFonts w:ascii="Times New Roman" w:hAnsi="Times New Roman"/>
          <w:b/>
          <w:color w:val="000000"/>
          <w:sz w:val="24"/>
          <w:szCs w:val="24"/>
          <w:lang w:val="ro-RO"/>
        </w:rPr>
        <w:t xml:space="preserve"> rămân</w:t>
      </w:r>
      <w:r>
        <w:rPr>
          <w:rFonts w:ascii="Times New Roman" w:hAnsi="Times New Roman"/>
          <w:b/>
          <w:color w:val="000000"/>
          <w:sz w:val="24"/>
          <w:szCs w:val="24"/>
          <w:lang w:val="ro-RO"/>
        </w:rPr>
        <w:t>e</w:t>
      </w:r>
      <w:r w:rsidRPr="003B7F97">
        <w:rPr>
          <w:rFonts w:ascii="Times New Roman" w:hAnsi="Times New Roman"/>
          <w:b/>
          <w:color w:val="000000"/>
          <w:sz w:val="24"/>
          <w:szCs w:val="24"/>
          <w:lang w:val="ro-RO"/>
        </w:rPr>
        <w:t xml:space="preserve"> scăzut</w:t>
      </w:r>
      <w:r>
        <w:rPr>
          <w:rFonts w:ascii="Times New Roman" w:hAnsi="Times New Roman"/>
          <w:b/>
          <w:color w:val="000000"/>
          <w:sz w:val="24"/>
          <w:szCs w:val="24"/>
          <w:lang w:val="ro-RO"/>
        </w:rPr>
        <w:t xml:space="preserve">e. </w:t>
      </w:r>
      <w:r>
        <w:rPr>
          <w:rFonts w:ascii="Times New Roman" w:hAnsi="Times New Roman"/>
          <w:color w:val="000000"/>
          <w:sz w:val="24"/>
          <w:szCs w:val="24"/>
          <w:lang w:val="ro-RO"/>
        </w:rPr>
        <w:t>Presupunând un</w:t>
      </w:r>
      <w:r w:rsidRPr="0056127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efect </w:t>
      </w:r>
      <w:r w:rsidRPr="0056127C">
        <w:rPr>
          <w:rFonts w:ascii="Times New Roman" w:hAnsi="Times New Roman"/>
          <w:color w:val="000000"/>
          <w:sz w:val="24"/>
          <w:szCs w:val="24"/>
          <w:lang w:val="ro-RO"/>
        </w:rPr>
        <w:t xml:space="preserve">pozitiv întârziat al reformelor structurale în curs de implementare, exporturile </w:t>
      </w:r>
      <w:r>
        <w:rPr>
          <w:rFonts w:ascii="Times New Roman" w:hAnsi="Times New Roman"/>
          <w:color w:val="000000"/>
          <w:sz w:val="24"/>
          <w:szCs w:val="24"/>
          <w:lang w:val="ro-RO"/>
        </w:rPr>
        <w:t xml:space="preserve">cu o </w:t>
      </w:r>
      <w:r w:rsidRPr="0056127C">
        <w:rPr>
          <w:rFonts w:ascii="Times New Roman" w:hAnsi="Times New Roman"/>
          <w:color w:val="000000"/>
          <w:sz w:val="24"/>
          <w:szCs w:val="24"/>
          <w:lang w:val="ro-RO"/>
        </w:rPr>
        <w:t xml:space="preserve">mai mare valoare adăugată ar </w:t>
      </w:r>
      <w:r>
        <w:rPr>
          <w:rFonts w:ascii="Times New Roman" w:hAnsi="Times New Roman"/>
          <w:color w:val="000000"/>
          <w:sz w:val="24"/>
          <w:szCs w:val="24"/>
          <w:lang w:val="ro-RO"/>
        </w:rPr>
        <w:t xml:space="preserve">contribui la </w:t>
      </w:r>
      <w:r w:rsidRPr="0056127C">
        <w:rPr>
          <w:rFonts w:ascii="Times New Roman" w:hAnsi="Times New Roman"/>
          <w:color w:val="000000"/>
          <w:sz w:val="24"/>
          <w:szCs w:val="24"/>
          <w:lang w:val="ro-RO"/>
        </w:rPr>
        <w:t>restrânge</w:t>
      </w:r>
      <w:r>
        <w:rPr>
          <w:rFonts w:ascii="Times New Roman" w:hAnsi="Times New Roman"/>
          <w:color w:val="000000"/>
          <w:sz w:val="24"/>
          <w:szCs w:val="24"/>
          <w:lang w:val="ro-RO"/>
        </w:rPr>
        <w:t>rea</w:t>
      </w:r>
      <w:r w:rsidRPr="0056127C">
        <w:rPr>
          <w:rFonts w:ascii="Times New Roman" w:hAnsi="Times New Roman"/>
          <w:color w:val="000000"/>
          <w:sz w:val="24"/>
          <w:szCs w:val="24"/>
          <w:lang w:val="ro-RO"/>
        </w:rPr>
        <w:t xml:space="preserve"> dezechilibru</w:t>
      </w:r>
      <w:r>
        <w:rPr>
          <w:rFonts w:ascii="Times New Roman" w:hAnsi="Times New Roman"/>
          <w:color w:val="000000"/>
          <w:sz w:val="24"/>
          <w:szCs w:val="24"/>
          <w:lang w:val="ro-RO"/>
        </w:rPr>
        <w:t xml:space="preserve">lui </w:t>
      </w:r>
      <w:r w:rsidRPr="0056127C">
        <w:rPr>
          <w:rFonts w:ascii="Times New Roman" w:hAnsi="Times New Roman"/>
          <w:color w:val="000000"/>
          <w:sz w:val="24"/>
          <w:szCs w:val="24"/>
          <w:lang w:val="ro-RO"/>
        </w:rPr>
        <w:t>comer</w:t>
      </w:r>
      <w:r>
        <w:rPr>
          <w:rFonts w:ascii="Times New Roman" w:hAnsi="Times New Roman"/>
          <w:color w:val="000000"/>
          <w:sz w:val="24"/>
          <w:szCs w:val="24"/>
          <w:lang w:val="ro-RO"/>
        </w:rPr>
        <w:t xml:space="preserve">cial </w:t>
      </w:r>
      <w:r w:rsidRPr="0056127C">
        <w:rPr>
          <w:rFonts w:ascii="Times New Roman" w:hAnsi="Times New Roman"/>
          <w:color w:val="000000"/>
          <w:sz w:val="24"/>
          <w:szCs w:val="24"/>
          <w:lang w:val="ro-RO"/>
        </w:rPr>
        <w:t xml:space="preserve">în timp. </w:t>
      </w:r>
      <w:r>
        <w:rPr>
          <w:rFonts w:ascii="Times New Roman" w:hAnsi="Times New Roman"/>
          <w:color w:val="000000"/>
          <w:sz w:val="24"/>
          <w:szCs w:val="24"/>
          <w:lang w:val="ro-RO"/>
        </w:rPr>
        <w:t xml:space="preserve"> Se preconizează că c</w:t>
      </w:r>
      <w:r w:rsidRPr="0056127C">
        <w:rPr>
          <w:rFonts w:ascii="Times New Roman" w:hAnsi="Times New Roman"/>
          <w:color w:val="000000"/>
          <w:sz w:val="24"/>
          <w:szCs w:val="24"/>
          <w:lang w:val="ro-RO"/>
        </w:rPr>
        <w:t xml:space="preserve">reşterea remitenţelor </w:t>
      </w:r>
      <w:r>
        <w:rPr>
          <w:rFonts w:ascii="Times New Roman" w:hAnsi="Times New Roman"/>
          <w:color w:val="000000"/>
          <w:sz w:val="24"/>
          <w:szCs w:val="24"/>
          <w:lang w:val="ro-RO"/>
        </w:rPr>
        <w:t xml:space="preserve">va </w:t>
      </w:r>
      <w:r w:rsidRPr="0056127C">
        <w:rPr>
          <w:rFonts w:ascii="Times New Roman" w:hAnsi="Times New Roman"/>
          <w:color w:val="000000"/>
          <w:sz w:val="24"/>
          <w:szCs w:val="24"/>
          <w:lang w:val="ro-RO"/>
        </w:rPr>
        <w:t xml:space="preserve">fi modestă în perioada </w:t>
      </w:r>
      <w:r>
        <w:rPr>
          <w:rFonts w:ascii="Times New Roman" w:hAnsi="Times New Roman"/>
          <w:color w:val="000000"/>
          <w:sz w:val="24"/>
          <w:szCs w:val="24"/>
          <w:lang w:val="ro-RO"/>
        </w:rPr>
        <w:t>analizată</w:t>
      </w:r>
      <w:r w:rsidRPr="0056127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Se proiectează că </w:t>
      </w:r>
      <w:r w:rsidRPr="0056127C">
        <w:rPr>
          <w:rFonts w:ascii="Times New Roman" w:hAnsi="Times New Roman"/>
          <w:color w:val="000000"/>
          <w:sz w:val="24"/>
          <w:szCs w:val="24"/>
          <w:lang w:val="ro-RO"/>
        </w:rPr>
        <w:t xml:space="preserve">ISD </w:t>
      </w:r>
      <w:r>
        <w:rPr>
          <w:rFonts w:ascii="Times New Roman" w:hAnsi="Times New Roman"/>
          <w:color w:val="000000"/>
          <w:sz w:val="24"/>
          <w:szCs w:val="24"/>
          <w:lang w:val="ro-RO"/>
        </w:rPr>
        <w:t>vor</w:t>
      </w:r>
      <w:r w:rsidRPr="0056127C">
        <w:rPr>
          <w:rFonts w:ascii="Times New Roman" w:hAnsi="Times New Roman"/>
          <w:color w:val="000000"/>
          <w:sz w:val="24"/>
          <w:szCs w:val="24"/>
          <w:lang w:val="ro-RO"/>
        </w:rPr>
        <w:t xml:space="preserve"> creşte treptat </w:t>
      </w:r>
      <w:r>
        <w:rPr>
          <w:rFonts w:ascii="Times New Roman" w:hAnsi="Times New Roman"/>
          <w:color w:val="000000"/>
          <w:sz w:val="24"/>
          <w:szCs w:val="24"/>
          <w:lang w:val="ro-RO"/>
        </w:rPr>
        <w:t>cu</w:t>
      </w:r>
      <w:r w:rsidRPr="0056127C">
        <w:rPr>
          <w:rFonts w:ascii="Times New Roman" w:hAnsi="Times New Roman"/>
          <w:color w:val="000000"/>
          <w:sz w:val="24"/>
          <w:szCs w:val="24"/>
          <w:lang w:val="ro-RO"/>
        </w:rPr>
        <w:t xml:space="preserve"> condiția </w:t>
      </w:r>
      <w:r>
        <w:rPr>
          <w:rFonts w:ascii="Times New Roman" w:hAnsi="Times New Roman"/>
          <w:color w:val="000000"/>
          <w:sz w:val="24"/>
          <w:szCs w:val="24"/>
          <w:lang w:val="ro-RO"/>
        </w:rPr>
        <w:t>că</w:t>
      </w:r>
      <w:r w:rsidRPr="0056127C">
        <w:rPr>
          <w:rFonts w:ascii="Times New Roman" w:hAnsi="Times New Roman"/>
          <w:color w:val="000000"/>
          <w:sz w:val="24"/>
          <w:szCs w:val="24"/>
          <w:lang w:val="ro-RO"/>
        </w:rPr>
        <w:t xml:space="preserve"> climatul de afaceri </w:t>
      </w:r>
      <w:r>
        <w:rPr>
          <w:rFonts w:ascii="Times New Roman" w:hAnsi="Times New Roman"/>
          <w:color w:val="000000"/>
          <w:sz w:val="24"/>
          <w:szCs w:val="24"/>
          <w:lang w:val="ro-RO"/>
        </w:rPr>
        <w:t xml:space="preserve">va </w:t>
      </w:r>
      <w:r w:rsidRPr="0056127C">
        <w:rPr>
          <w:rFonts w:ascii="Times New Roman" w:hAnsi="Times New Roman"/>
          <w:color w:val="000000"/>
          <w:sz w:val="24"/>
          <w:szCs w:val="24"/>
          <w:lang w:val="ro-RO"/>
        </w:rPr>
        <w:t>continu</w:t>
      </w:r>
      <w:r>
        <w:rPr>
          <w:rFonts w:ascii="Times New Roman" w:hAnsi="Times New Roman"/>
          <w:color w:val="000000"/>
          <w:sz w:val="24"/>
          <w:szCs w:val="24"/>
          <w:lang w:val="ro-RO"/>
        </w:rPr>
        <w:t>a</w:t>
      </w:r>
      <w:r w:rsidRPr="0056127C">
        <w:rPr>
          <w:rFonts w:ascii="Times New Roman" w:hAnsi="Times New Roman"/>
          <w:color w:val="000000"/>
          <w:sz w:val="24"/>
          <w:szCs w:val="24"/>
          <w:lang w:val="ro-RO"/>
        </w:rPr>
        <w:t xml:space="preserve"> să </w:t>
      </w:r>
      <w:r>
        <w:rPr>
          <w:rFonts w:ascii="Times New Roman" w:hAnsi="Times New Roman"/>
          <w:color w:val="000000"/>
          <w:sz w:val="24"/>
          <w:szCs w:val="24"/>
          <w:lang w:val="ro-RO"/>
        </w:rPr>
        <w:t xml:space="preserve">se </w:t>
      </w:r>
      <w:r w:rsidRPr="0056127C">
        <w:rPr>
          <w:rFonts w:ascii="Times New Roman" w:hAnsi="Times New Roman"/>
          <w:color w:val="000000"/>
          <w:sz w:val="24"/>
          <w:szCs w:val="24"/>
          <w:lang w:val="ro-RO"/>
        </w:rPr>
        <w:t xml:space="preserve">îmbunătăţească. </w:t>
      </w:r>
      <w:r>
        <w:rPr>
          <w:rFonts w:ascii="Times New Roman" w:hAnsi="Times New Roman"/>
          <w:color w:val="000000"/>
          <w:sz w:val="24"/>
          <w:szCs w:val="24"/>
          <w:lang w:val="ro-RO"/>
        </w:rPr>
        <w:t xml:space="preserve"> Actualizarea Analizei Comune FMI - Banca Mondială privind Sustenabilitatea Datoriei </w:t>
      </w:r>
      <w:r w:rsidRPr="0056127C">
        <w:rPr>
          <w:rFonts w:ascii="Times New Roman" w:hAnsi="Times New Roman"/>
          <w:color w:val="000000"/>
          <w:sz w:val="24"/>
          <w:szCs w:val="24"/>
          <w:lang w:val="ro-RO"/>
        </w:rPr>
        <w:t>(2012)</w:t>
      </w:r>
      <w:r>
        <w:rPr>
          <w:rFonts w:ascii="Times New Roman" w:hAnsi="Times New Roman"/>
          <w:color w:val="000000"/>
          <w:sz w:val="24"/>
          <w:szCs w:val="24"/>
          <w:lang w:val="ro-RO"/>
        </w:rPr>
        <w:t xml:space="preserve"> apreciază drept joase </w:t>
      </w:r>
      <w:r w:rsidRPr="0056127C">
        <w:rPr>
          <w:rFonts w:ascii="Times New Roman" w:hAnsi="Times New Roman"/>
          <w:color w:val="000000"/>
          <w:sz w:val="24"/>
          <w:szCs w:val="24"/>
          <w:lang w:val="ro-RO"/>
        </w:rPr>
        <w:t xml:space="preserve">riscurile </w:t>
      </w:r>
      <w:r>
        <w:rPr>
          <w:rFonts w:ascii="Times New Roman" w:hAnsi="Times New Roman"/>
          <w:color w:val="000000"/>
          <w:sz w:val="24"/>
          <w:szCs w:val="24"/>
          <w:lang w:val="ro-RO"/>
        </w:rPr>
        <w:t xml:space="preserve">de probleme în domeniul </w:t>
      </w:r>
      <w:r w:rsidRPr="0056127C">
        <w:rPr>
          <w:rFonts w:ascii="Times New Roman" w:hAnsi="Times New Roman"/>
          <w:color w:val="000000"/>
          <w:sz w:val="24"/>
          <w:szCs w:val="24"/>
          <w:lang w:val="ro-RO"/>
        </w:rPr>
        <w:t>datorie</w:t>
      </w:r>
      <w:r>
        <w:rPr>
          <w:rFonts w:ascii="Times New Roman" w:hAnsi="Times New Roman"/>
          <w:color w:val="000000"/>
          <w:sz w:val="24"/>
          <w:szCs w:val="24"/>
          <w:lang w:val="ro-RO"/>
        </w:rPr>
        <w:t>i</w:t>
      </w:r>
      <w:r w:rsidRPr="0056127C">
        <w:rPr>
          <w:rFonts w:ascii="Times New Roman" w:hAnsi="Times New Roman"/>
          <w:color w:val="000000"/>
          <w:sz w:val="24"/>
          <w:szCs w:val="24"/>
          <w:lang w:val="ro-RO"/>
        </w:rPr>
        <w:t xml:space="preserve">. </w:t>
      </w:r>
      <w:r w:rsidR="00D25D47">
        <w:rPr>
          <w:rFonts w:ascii="Times New Roman" w:hAnsi="Times New Roman"/>
          <w:color w:val="000000"/>
          <w:sz w:val="24"/>
          <w:szCs w:val="24"/>
          <w:lang w:val="ro-RO"/>
        </w:rPr>
        <w:t xml:space="preserve">Sustenabilitatea </w:t>
      </w:r>
      <w:r>
        <w:rPr>
          <w:rFonts w:ascii="Times New Roman" w:hAnsi="Times New Roman"/>
          <w:color w:val="000000"/>
          <w:sz w:val="24"/>
          <w:szCs w:val="24"/>
          <w:lang w:val="ro-RO"/>
        </w:rPr>
        <w:t xml:space="preserve">datoriei publice și a celei garantate public (PGP) </w:t>
      </w:r>
      <w:r w:rsidRPr="0056127C">
        <w:rPr>
          <w:rFonts w:ascii="Times New Roman" w:hAnsi="Times New Roman"/>
          <w:color w:val="000000"/>
          <w:sz w:val="24"/>
          <w:szCs w:val="24"/>
          <w:lang w:val="ro-RO"/>
        </w:rPr>
        <w:t>este ce</w:t>
      </w:r>
      <w:r>
        <w:rPr>
          <w:rFonts w:ascii="Times New Roman" w:hAnsi="Times New Roman"/>
          <w:color w:val="000000"/>
          <w:sz w:val="24"/>
          <w:szCs w:val="24"/>
          <w:lang w:val="ro-RO"/>
        </w:rPr>
        <w:t>a</w:t>
      </w:r>
      <w:r w:rsidRPr="0056127C">
        <w:rPr>
          <w:rFonts w:ascii="Times New Roman" w:hAnsi="Times New Roman"/>
          <w:color w:val="000000"/>
          <w:sz w:val="24"/>
          <w:szCs w:val="24"/>
          <w:lang w:val="ro-RO"/>
        </w:rPr>
        <w:t xml:space="preserve"> mai sensibil</w:t>
      </w:r>
      <w:r>
        <w:rPr>
          <w:rFonts w:ascii="Times New Roman" w:hAnsi="Times New Roman"/>
          <w:color w:val="000000"/>
          <w:sz w:val="24"/>
          <w:szCs w:val="24"/>
          <w:lang w:val="ro-RO"/>
        </w:rPr>
        <w:t>ă</w:t>
      </w:r>
      <w:r w:rsidRPr="0056127C">
        <w:rPr>
          <w:rFonts w:ascii="Times New Roman" w:hAnsi="Times New Roman"/>
          <w:color w:val="000000"/>
          <w:sz w:val="24"/>
          <w:szCs w:val="24"/>
          <w:lang w:val="ro-RO"/>
        </w:rPr>
        <w:t xml:space="preserve"> la şoc</w:t>
      </w:r>
      <w:r>
        <w:rPr>
          <w:rFonts w:ascii="Times New Roman" w:hAnsi="Times New Roman"/>
          <w:color w:val="000000"/>
          <w:sz w:val="24"/>
          <w:szCs w:val="24"/>
          <w:lang w:val="ro-RO"/>
        </w:rPr>
        <w:t>ul</w:t>
      </w:r>
      <w:r w:rsidRPr="0056127C">
        <w:rPr>
          <w:rFonts w:ascii="Times New Roman" w:hAnsi="Times New Roman"/>
          <w:color w:val="000000"/>
          <w:sz w:val="24"/>
          <w:szCs w:val="24"/>
          <w:lang w:val="ro-RO"/>
        </w:rPr>
        <w:t xml:space="preserve"> </w:t>
      </w:r>
      <w:r>
        <w:rPr>
          <w:rFonts w:ascii="Times New Roman" w:hAnsi="Times New Roman"/>
          <w:color w:val="000000"/>
          <w:sz w:val="24"/>
          <w:szCs w:val="24"/>
          <w:lang w:val="ro-RO"/>
        </w:rPr>
        <w:t>aferent creşterii producției</w:t>
      </w:r>
      <w:r w:rsidRPr="0056127C">
        <w:rPr>
          <w:rFonts w:ascii="Times New Roman" w:hAnsi="Times New Roman"/>
          <w:color w:val="000000"/>
          <w:sz w:val="24"/>
          <w:szCs w:val="24"/>
          <w:lang w:val="ro-RO"/>
        </w:rPr>
        <w:t>, în timp ce datori</w:t>
      </w:r>
      <w:r>
        <w:rPr>
          <w:rFonts w:ascii="Times New Roman" w:hAnsi="Times New Roman"/>
          <w:color w:val="000000"/>
          <w:sz w:val="24"/>
          <w:szCs w:val="24"/>
          <w:lang w:val="ro-RO"/>
        </w:rPr>
        <w:t>a</w:t>
      </w:r>
      <w:r w:rsidRPr="0056127C">
        <w:rPr>
          <w:rFonts w:ascii="Times New Roman" w:hAnsi="Times New Roman"/>
          <w:color w:val="000000"/>
          <w:sz w:val="24"/>
          <w:szCs w:val="24"/>
          <w:lang w:val="ro-RO"/>
        </w:rPr>
        <w:t xml:space="preserve"> extern</w:t>
      </w:r>
      <w:r>
        <w:rPr>
          <w:rFonts w:ascii="Times New Roman" w:hAnsi="Times New Roman"/>
          <w:color w:val="000000"/>
          <w:sz w:val="24"/>
          <w:szCs w:val="24"/>
          <w:lang w:val="ro-RO"/>
        </w:rPr>
        <w:t>ă totală</w:t>
      </w:r>
      <w:r w:rsidRPr="0056127C">
        <w:rPr>
          <w:rFonts w:ascii="Times New Roman" w:hAnsi="Times New Roman"/>
          <w:color w:val="000000"/>
          <w:sz w:val="24"/>
          <w:szCs w:val="24"/>
          <w:lang w:val="ro-RO"/>
        </w:rPr>
        <w:t xml:space="preserve"> este ce</w:t>
      </w:r>
      <w:r>
        <w:rPr>
          <w:rFonts w:ascii="Times New Roman" w:hAnsi="Times New Roman"/>
          <w:color w:val="000000"/>
          <w:sz w:val="24"/>
          <w:szCs w:val="24"/>
          <w:lang w:val="ro-RO"/>
        </w:rPr>
        <w:t>a</w:t>
      </w:r>
      <w:r w:rsidRPr="0056127C">
        <w:rPr>
          <w:rFonts w:ascii="Times New Roman" w:hAnsi="Times New Roman"/>
          <w:color w:val="000000"/>
          <w:sz w:val="24"/>
          <w:szCs w:val="24"/>
          <w:lang w:val="ro-RO"/>
        </w:rPr>
        <w:t xml:space="preserve"> mai sensibil</w:t>
      </w:r>
      <w:r>
        <w:rPr>
          <w:rFonts w:ascii="Times New Roman" w:hAnsi="Times New Roman"/>
          <w:color w:val="000000"/>
          <w:sz w:val="24"/>
          <w:szCs w:val="24"/>
          <w:lang w:val="ro-RO"/>
        </w:rPr>
        <w:t>ă</w:t>
      </w:r>
      <w:r w:rsidRPr="0056127C">
        <w:rPr>
          <w:rFonts w:ascii="Times New Roman" w:hAnsi="Times New Roman"/>
          <w:color w:val="000000"/>
          <w:sz w:val="24"/>
          <w:szCs w:val="24"/>
          <w:lang w:val="ro-RO"/>
        </w:rPr>
        <w:t xml:space="preserve"> la şoc</w:t>
      </w:r>
      <w:r>
        <w:rPr>
          <w:rFonts w:ascii="Times New Roman" w:hAnsi="Times New Roman"/>
          <w:color w:val="000000"/>
          <w:sz w:val="24"/>
          <w:szCs w:val="24"/>
          <w:lang w:val="ro-RO"/>
        </w:rPr>
        <w:t>uri unice de depreciere nominală</w:t>
      </w:r>
      <w:r w:rsidRPr="0056127C">
        <w:rPr>
          <w:rFonts w:ascii="Times New Roman" w:hAnsi="Times New Roman"/>
          <w:color w:val="000000"/>
          <w:sz w:val="24"/>
          <w:szCs w:val="24"/>
          <w:lang w:val="ro-RO"/>
        </w:rPr>
        <w:t>.</w:t>
      </w:r>
      <w:r w:rsidRPr="003B7F97">
        <w:rPr>
          <w:rFonts w:ascii="Times New Roman" w:hAnsi="Times New Roman"/>
          <w:b/>
          <w:color w:val="000000"/>
          <w:sz w:val="24"/>
          <w:szCs w:val="24"/>
          <w:lang w:val="ro-RO"/>
        </w:rPr>
        <w:t xml:space="preserve"> </w:t>
      </w:r>
    </w:p>
    <w:p w:rsidR="009A43AC" w:rsidRPr="006A401C" w:rsidRDefault="00AA0C8B" w:rsidP="00AA0C8B">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002EFA">
        <w:rPr>
          <w:rFonts w:ascii="Times New Roman" w:hAnsi="Times New Roman"/>
          <w:b/>
          <w:color w:val="000000"/>
          <w:sz w:val="24"/>
          <w:szCs w:val="24"/>
          <w:lang w:val="ro-RO"/>
        </w:rPr>
        <w:t>Riscuri</w:t>
      </w:r>
      <w:r>
        <w:rPr>
          <w:rFonts w:ascii="Times New Roman" w:hAnsi="Times New Roman"/>
          <w:b/>
          <w:color w:val="000000"/>
          <w:sz w:val="24"/>
          <w:szCs w:val="24"/>
          <w:lang w:val="ro-RO"/>
        </w:rPr>
        <w:t>le aferente</w:t>
      </w:r>
      <w:r w:rsidRPr="00002EFA">
        <w:rPr>
          <w:rFonts w:ascii="Times New Roman" w:hAnsi="Times New Roman"/>
          <w:b/>
          <w:color w:val="000000"/>
          <w:sz w:val="24"/>
          <w:szCs w:val="24"/>
          <w:lang w:val="ro-RO"/>
        </w:rPr>
        <w:t xml:space="preserve"> perspectiv</w:t>
      </w:r>
      <w:r>
        <w:rPr>
          <w:rFonts w:ascii="Times New Roman" w:hAnsi="Times New Roman"/>
          <w:b/>
          <w:color w:val="000000"/>
          <w:sz w:val="24"/>
          <w:szCs w:val="24"/>
          <w:lang w:val="ro-RO"/>
        </w:rPr>
        <w:t>ei</w:t>
      </w:r>
      <w:r w:rsidRPr="00002EFA">
        <w:rPr>
          <w:rFonts w:ascii="Times New Roman" w:hAnsi="Times New Roman"/>
          <w:b/>
          <w:color w:val="000000"/>
          <w:sz w:val="24"/>
          <w:szCs w:val="24"/>
          <w:lang w:val="ro-RO"/>
        </w:rPr>
        <w:t xml:space="preserve"> macroeconomic</w:t>
      </w:r>
      <w:r>
        <w:rPr>
          <w:rFonts w:ascii="Times New Roman" w:hAnsi="Times New Roman"/>
          <w:b/>
          <w:color w:val="000000"/>
          <w:sz w:val="24"/>
          <w:szCs w:val="24"/>
          <w:lang w:val="ro-RO"/>
        </w:rPr>
        <w:t>e</w:t>
      </w:r>
      <w:r w:rsidRPr="00002EFA">
        <w:rPr>
          <w:rFonts w:ascii="Times New Roman" w:hAnsi="Times New Roman"/>
          <w:b/>
          <w:color w:val="000000"/>
          <w:sz w:val="24"/>
          <w:szCs w:val="24"/>
          <w:lang w:val="ro-RO"/>
        </w:rPr>
        <w:t xml:space="preserve"> sunt substanţiale</w:t>
      </w:r>
      <w:r w:rsidRPr="00D25D47">
        <w:rPr>
          <w:rFonts w:ascii="Times New Roman" w:hAnsi="Times New Roman"/>
          <w:b/>
          <w:color w:val="000000"/>
          <w:sz w:val="24"/>
          <w:szCs w:val="24"/>
          <w:lang w:val="ro-RO"/>
        </w:rPr>
        <w:t>.</w:t>
      </w:r>
      <w:r w:rsidRPr="00F455E2">
        <w:rPr>
          <w:rFonts w:ascii="Times New Roman" w:hAnsi="Times New Roman"/>
          <w:color w:val="000000"/>
          <w:sz w:val="24"/>
          <w:szCs w:val="24"/>
          <w:lang w:val="ro-RO"/>
        </w:rPr>
        <w:t xml:space="preserve"> În primul rând, o agravare a crizei datoriilor din zona euro ar putea submina exporturile Republicii Moldova şi fluxuril</w:t>
      </w:r>
      <w:r>
        <w:rPr>
          <w:rFonts w:ascii="Times New Roman" w:hAnsi="Times New Roman"/>
          <w:color w:val="000000"/>
          <w:sz w:val="24"/>
          <w:szCs w:val="24"/>
          <w:lang w:val="ro-RO"/>
        </w:rPr>
        <w:t>e</w:t>
      </w:r>
      <w:r w:rsidRPr="00F455E2">
        <w:rPr>
          <w:rFonts w:ascii="Times New Roman" w:hAnsi="Times New Roman"/>
          <w:color w:val="000000"/>
          <w:sz w:val="24"/>
          <w:szCs w:val="24"/>
          <w:lang w:val="ro-RO"/>
        </w:rPr>
        <w:t xml:space="preserve"> de remitențe. În al doilea rând, un şoc negativ </w:t>
      </w:r>
      <w:r>
        <w:rPr>
          <w:rFonts w:ascii="Times New Roman" w:hAnsi="Times New Roman"/>
          <w:color w:val="000000"/>
          <w:sz w:val="24"/>
          <w:szCs w:val="24"/>
          <w:lang w:val="ro-RO"/>
        </w:rPr>
        <w:t>al</w:t>
      </w:r>
      <w:r w:rsidRPr="00F455E2">
        <w:rPr>
          <w:rFonts w:ascii="Times New Roman" w:hAnsi="Times New Roman"/>
          <w:color w:val="000000"/>
          <w:sz w:val="24"/>
          <w:szCs w:val="24"/>
          <w:lang w:val="ro-RO"/>
        </w:rPr>
        <w:t xml:space="preserve"> prețul</w:t>
      </w:r>
      <w:r>
        <w:rPr>
          <w:rFonts w:ascii="Times New Roman" w:hAnsi="Times New Roman"/>
          <w:color w:val="000000"/>
          <w:sz w:val="24"/>
          <w:szCs w:val="24"/>
          <w:lang w:val="ro-RO"/>
        </w:rPr>
        <w:t>ui</w:t>
      </w:r>
      <w:r w:rsidRPr="00F455E2">
        <w:rPr>
          <w:rFonts w:ascii="Times New Roman" w:hAnsi="Times New Roman"/>
          <w:color w:val="000000"/>
          <w:sz w:val="24"/>
          <w:szCs w:val="24"/>
          <w:lang w:val="ro-RO"/>
        </w:rPr>
        <w:t xml:space="preserve"> la petrol ar putea încetini creșterea în continuare a Rusiei, ducând la o scădere semnificativă a remitenţelor din Rusia şi </w:t>
      </w:r>
      <w:r>
        <w:rPr>
          <w:rFonts w:ascii="Times New Roman" w:hAnsi="Times New Roman"/>
          <w:color w:val="000000"/>
          <w:sz w:val="24"/>
          <w:szCs w:val="24"/>
          <w:lang w:val="ro-RO"/>
        </w:rPr>
        <w:t xml:space="preserve">a </w:t>
      </w:r>
      <w:r w:rsidRPr="00F455E2">
        <w:rPr>
          <w:rFonts w:ascii="Times New Roman" w:hAnsi="Times New Roman"/>
          <w:color w:val="000000"/>
          <w:sz w:val="24"/>
          <w:szCs w:val="24"/>
          <w:lang w:val="ro-RO"/>
        </w:rPr>
        <w:t>exporturil</w:t>
      </w:r>
      <w:r>
        <w:rPr>
          <w:rFonts w:ascii="Times New Roman" w:hAnsi="Times New Roman"/>
          <w:color w:val="000000"/>
          <w:sz w:val="24"/>
          <w:szCs w:val="24"/>
          <w:lang w:val="ro-RO"/>
        </w:rPr>
        <w:t>or</w:t>
      </w:r>
      <w:r w:rsidRPr="00F455E2">
        <w:rPr>
          <w:rFonts w:ascii="Times New Roman" w:hAnsi="Times New Roman"/>
          <w:color w:val="000000"/>
          <w:sz w:val="24"/>
          <w:szCs w:val="24"/>
          <w:lang w:val="ro-RO"/>
        </w:rPr>
        <w:t xml:space="preserve"> spre Rusia.</w:t>
      </w:r>
      <w:r>
        <w:rPr>
          <w:rFonts w:ascii="Times New Roman" w:hAnsi="Times New Roman"/>
          <w:color w:val="000000"/>
          <w:sz w:val="24"/>
          <w:szCs w:val="24"/>
          <w:lang w:val="ro-RO"/>
        </w:rPr>
        <w:t xml:space="preserve"> </w:t>
      </w:r>
      <w:r w:rsidRPr="00F455E2">
        <w:rPr>
          <w:rFonts w:ascii="Times New Roman" w:hAnsi="Times New Roman"/>
          <w:color w:val="000000"/>
          <w:sz w:val="24"/>
          <w:szCs w:val="24"/>
          <w:lang w:val="ro-RO"/>
        </w:rPr>
        <w:t xml:space="preserve">În al treilea rând, un deficit mare structural al Contului Curent face Republica Moldova vulnerabilă la </w:t>
      </w:r>
      <w:r>
        <w:rPr>
          <w:rFonts w:ascii="Times New Roman" w:hAnsi="Times New Roman"/>
          <w:color w:val="000000"/>
          <w:sz w:val="24"/>
          <w:szCs w:val="24"/>
          <w:lang w:val="ro-RO"/>
        </w:rPr>
        <w:t>schimbările aferente</w:t>
      </w:r>
      <w:r w:rsidRPr="00F455E2">
        <w:rPr>
          <w:rFonts w:ascii="Times New Roman" w:hAnsi="Times New Roman"/>
          <w:color w:val="000000"/>
          <w:sz w:val="24"/>
          <w:szCs w:val="24"/>
          <w:lang w:val="ro-RO"/>
        </w:rPr>
        <w:t xml:space="preserve"> sentimentelor donatorilor și investitorilor. În special, derapaje</w:t>
      </w:r>
      <w:r>
        <w:rPr>
          <w:rFonts w:ascii="Times New Roman" w:hAnsi="Times New Roman"/>
          <w:color w:val="000000"/>
          <w:sz w:val="24"/>
          <w:szCs w:val="24"/>
          <w:lang w:val="ro-RO"/>
        </w:rPr>
        <w:t>le aferente</w:t>
      </w:r>
      <w:r w:rsidRPr="00F455E2">
        <w:rPr>
          <w:rFonts w:ascii="Times New Roman" w:hAnsi="Times New Roman"/>
          <w:color w:val="000000"/>
          <w:sz w:val="24"/>
          <w:szCs w:val="24"/>
          <w:lang w:val="ro-RO"/>
        </w:rPr>
        <w:t xml:space="preserve"> implement</w:t>
      </w:r>
      <w:r>
        <w:rPr>
          <w:rFonts w:ascii="Times New Roman" w:hAnsi="Times New Roman"/>
          <w:color w:val="000000"/>
          <w:sz w:val="24"/>
          <w:szCs w:val="24"/>
          <w:lang w:val="ro-RO"/>
        </w:rPr>
        <w:t>ării</w:t>
      </w:r>
      <w:r w:rsidRPr="00F455E2">
        <w:rPr>
          <w:rFonts w:ascii="Times New Roman" w:hAnsi="Times New Roman"/>
          <w:color w:val="000000"/>
          <w:sz w:val="24"/>
          <w:szCs w:val="24"/>
          <w:lang w:val="ro-RO"/>
        </w:rPr>
        <w:t xml:space="preserve"> reformelor </w:t>
      </w:r>
      <w:r>
        <w:rPr>
          <w:rFonts w:ascii="Times New Roman" w:hAnsi="Times New Roman"/>
          <w:color w:val="000000"/>
          <w:sz w:val="24"/>
          <w:szCs w:val="24"/>
          <w:lang w:val="ro-RO"/>
        </w:rPr>
        <w:t xml:space="preserve">de politici </w:t>
      </w:r>
      <w:r w:rsidRPr="00F455E2">
        <w:rPr>
          <w:rFonts w:ascii="Times New Roman" w:hAnsi="Times New Roman"/>
          <w:color w:val="000000"/>
          <w:sz w:val="24"/>
          <w:szCs w:val="24"/>
          <w:lang w:val="ro-RO"/>
        </w:rPr>
        <w:t xml:space="preserve">macroeconomice şi structurale ar putea potenţial reduce sprijinul extern şi complica finanţarea deficitului. În al patrulea rând, sectorul agricol rămâne vulnerabil la condiţiile extreme meteorologice. În al cincilea rând, în timp ce indicatorii agregați </w:t>
      </w:r>
      <w:r>
        <w:rPr>
          <w:rFonts w:ascii="Times New Roman" w:hAnsi="Times New Roman"/>
          <w:color w:val="000000"/>
          <w:sz w:val="24"/>
          <w:szCs w:val="24"/>
          <w:lang w:val="ro-RO"/>
        </w:rPr>
        <w:t>privind performanța</w:t>
      </w:r>
      <w:r w:rsidRPr="00F455E2">
        <w:rPr>
          <w:rFonts w:ascii="Times New Roman" w:hAnsi="Times New Roman"/>
          <w:color w:val="000000"/>
          <w:sz w:val="24"/>
          <w:szCs w:val="24"/>
          <w:lang w:val="ro-RO"/>
        </w:rPr>
        <w:t xml:space="preserve"> sectorului bancar indică tendinţe pozitive, există riscu</w:t>
      </w:r>
      <w:r>
        <w:rPr>
          <w:rFonts w:ascii="Times New Roman" w:hAnsi="Times New Roman"/>
          <w:color w:val="000000"/>
          <w:sz w:val="24"/>
          <w:szCs w:val="24"/>
          <w:lang w:val="ro-RO"/>
        </w:rPr>
        <w:t>ri</w:t>
      </w:r>
      <w:r w:rsidRPr="00F455E2">
        <w:rPr>
          <w:rFonts w:ascii="Times New Roman" w:hAnsi="Times New Roman"/>
          <w:color w:val="000000"/>
          <w:sz w:val="24"/>
          <w:szCs w:val="24"/>
          <w:lang w:val="ro-RO"/>
        </w:rPr>
        <w:t xml:space="preserve"> semnificativ</w:t>
      </w:r>
      <w:r>
        <w:rPr>
          <w:rFonts w:ascii="Times New Roman" w:hAnsi="Times New Roman"/>
          <w:color w:val="000000"/>
          <w:sz w:val="24"/>
          <w:szCs w:val="24"/>
          <w:lang w:val="ro-RO"/>
        </w:rPr>
        <w:t>e</w:t>
      </w:r>
      <w:r w:rsidRPr="00F455E2">
        <w:rPr>
          <w:rFonts w:ascii="Times New Roman" w:hAnsi="Times New Roman"/>
          <w:color w:val="000000"/>
          <w:sz w:val="24"/>
          <w:szCs w:val="24"/>
          <w:lang w:val="ro-RO"/>
        </w:rPr>
        <w:t xml:space="preserve"> din cauza îngrijorărilor privind calitatea creditelor şi </w:t>
      </w:r>
      <w:r>
        <w:rPr>
          <w:rFonts w:ascii="Times New Roman" w:hAnsi="Times New Roman"/>
          <w:color w:val="000000"/>
          <w:sz w:val="24"/>
          <w:szCs w:val="24"/>
          <w:lang w:val="ro-RO"/>
        </w:rPr>
        <w:t>suficiența</w:t>
      </w:r>
      <w:r w:rsidRPr="00F455E2">
        <w:rPr>
          <w:rFonts w:ascii="Times New Roman" w:hAnsi="Times New Roman"/>
          <w:color w:val="000000"/>
          <w:sz w:val="24"/>
          <w:szCs w:val="24"/>
          <w:lang w:val="ro-RO"/>
        </w:rPr>
        <w:t xml:space="preserve"> capitalului la Banca de Economii (BEM), o bancă unde proprietarul majoritar este statul și care are o importanţă sistemică</w:t>
      </w:r>
      <w:r>
        <w:rPr>
          <w:rStyle w:val="FootnoteReference"/>
          <w:rFonts w:ascii="Times New Roman" w:hAnsi="Times New Roman"/>
          <w:color w:val="000000"/>
          <w:sz w:val="24"/>
          <w:szCs w:val="24"/>
          <w:lang w:val="ro-RO"/>
        </w:rPr>
        <w:footnoteReference w:id="3"/>
      </w:r>
      <w:r w:rsidRPr="00F455E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 </w:t>
      </w:r>
      <w:r w:rsidRPr="00F455E2">
        <w:rPr>
          <w:rFonts w:ascii="Times New Roman" w:hAnsi="Times New Roman"/>
          <w:color w:val="000000"/>
          <w:sz w:val="24"/>
          <w:szCs w:val="24"/>
          <w:lang w:val="ro-RO"/>
        </w:rPr>
        <w:t xml:space="preserve">Soluționarea dezordonată a problemelor </w:t>
      </w:r>
      <w:r>
        <w:rPr>
          <w:rFonts w:ascii="Times New Roman" w:hAnsi="Times New Roman"/>
          <w:color w:val="000000"/>
          <w:sz w:val="24"/>
          <w:szCs w:val="24"/>
          <w:lang w:val="ro-RO"/>
        </w:rPr>
        <w:t xml:space="preserve">de </w:t>
      </w:r>
      <w:r w:rsidRPr="00F455E2">
        <w:rPr>
          <w:rFonts w:ascii="Times New Roman" w:hAnsi="Times New Roman"/>
          <w:color w:val="000000"/>
          <w:sz w:val="24"/>
          <w:szCs w:val="24"/>
          <w:lang w:val="ro-RO"/>
        </w:rPr>
        <w:t xml:space="preserve">la BEM reprezintă un risc. </w:t>
      </w:r>
      <w:r>
        <w:rPr>
          <w:rFonts w:ascii="Times New Roman" w:hAnsi="Times New Roman"/>
          <w:color w:val="000000"/>
          <w:sz w:val="24"/>
          <w:szCs w:val="24"/>
          <w:lang w:val="ro-RO"/>
        </w:rPr>
        <w:t xml:space="preserve"> </w:t>
      </w:r>
      <w:r w:rsidRPr="00F455E2">
        <w:rPr>
          <w:rFonts w:ascii="Times New Roman" w:hAnsi="Times New Roman"/>
          <w:color w:val="000000"/>
          <w:sz w:val="24"/>
          <w:szCs w:val="24"/>
          <w:lang w:val="ro-RO"/>
        </w:rPr>
        <w:t xml:space="preserve">Calitatea guvernării şi </w:t>
      </w:r>
      <w:r>
        <w:rPr>
          <w:rFonts w:ascii="Times New Roman" w:hAnsi="Times New Roman"/>
          <w:color w:val="000000"/>
          <w:sz w:val="24"/>
          <w:szCs w:val="24"/>
          <w:lang w:val="ro-RO"/>
        </w:rPr>
        <w:t>creditării</w:t>
      </w:r>
      <w:r w:rsidRPr="00F455E2">
        <w:rPr>
          <w:rFonts w:ascii="Times New Roman" w:hAnsi="Times New Roman"/>
          <w:color w:val="000000"/>
          <w:sz w:val="24"/>
          <w:szCs w:val="24"/>
          <w:lang w:val="ro-RO"/>
        </w:rPr>
        <w:t xml:space="preserve"> părțil</w:t>
      </w:r>
      <w:r>
        <w:rPr>
          <w:rFonts w:ascii="Times New Roman" w:hAnsi="Times New Roman"/>
          <w:color w:val="000000"/>
          <w:sz w:val="24"/>
          <w:szCs w:val="24"/>
          <w:lang w:val="ro-RO"/>
        </w:rPr>
        <w:t>or</w:t>
      </w:r>
      <w:r w:rsidRPr="00F455E2">
        <w:rPr>
          <w:rFonts w:ascii="Times New Roman" w:hAnsi="Times New Roman"/>
          <w:color w:val="000000"/>
          <w:sz w:val="24"/>
          <w:szCs w:val="24"/>
          <w:lang w:val="ro-RO"/>
        </w:rPr>
        <w:t xml:space="preserve"> afiliate rămân </w:t>
      </w:r>
      <w:r>
        <w:rPr>
          <w:rFonts w:ascii="Times New Roman" w:hAnsi="Times New Roman"/>
          <w:color w:val="000000"/>
          <w:sz w:val="24"/>
          <w:szCs w:val="24"/>
          <w:lang w:val="ro-RO"/>
        </w:rPr>
        <w:t xml:space="preserve">a fi </w:t>
      </w:r>
      <w:r w:rsidRPr="00F455E2">
        <w:rPr>
          <w:rFonts w:ascii="Times New Roman" w:hAnsi="Times New Roman"/>
          <w:color w:val="000000"/>
          <w:sz w:val="24"/>
          <w:szCs w:val="24"/>
          <w:lang w:val="ro-RO"/>
        </w:rPr>
        <w:t>riscuri</w:t>
      </w:r>
      <w:r>
        <w:rPr>
          <w:rFonts w:ascii="Times New Roman" w:hAnsi="Times New Roman"/>
          <w:color w:val="000000"/>
          <w:sz w:val="24"/>
          <w:szCs w:val="24"/>
          <w:lang w:val="ro-RO"/>
        </w:rPr>
        <w:t>le potenţiale din</w:t>
      </w:r>
      <w:r w:rsidRPr="00F455E2">
        <w:rPr>
          <w:rFonts w:ascii="Times New Roman" w:hAnsi="Times New Roman"/>
          <w:color w:val="000000"/>
          <w:sz w:val="24"/>
          <w:szCs w:val="24"/>
          <w:lang w:val="ro-RO"/>
        </w:rPr>
        <w:t xml:space="preserve"> sectorul financiar în general</w:t>
      </w:r>
      <w:r w:rsidR="009A43AC" w:rsidRPr="006A401C">
        <w:rPr>
          <w:rFonts w:ascii="Times New Roman" w:hAnsi="Times New Roman" w:cs="Times New Roman"/>
          <w:color w:val="000000"/>
          <w:sz w:val="24"/>
          <w:szCs w:val="24"/>
          <w:lang w:val="ro-RO"/>
        </w:rPr>
        <w:t>.</w:t>
      </w:r>
    </w:p>
    <w:p w:rsidR="00501FC1" w:rsidRPr="000A1D81" w:rsidRDefault="000A1D81" w:rsidP="006732A9">
      <w:pPr>
        <w:pStyle w:val="Heading2"/>
        <w:jc w:val="both"/>
        <w:rPr>
          <w:lang w:val="ro-RO"/>
        </w:rPr>
      </w:pPr>
      <w:bookmarkStart w:id="15" w:name="_Toc362428649"/>
      <w:bookmarkEnd w:id="9"/>
      <w:bookmarkEnd w:id="10"/>
      <w:bookmarkEnd w:id="11"/>
      <w:r w:rsidRPr="000A1D81">
        <w:rPr>
          <w:lang w:val="ro-RO"/>
        </w:rPr>
        <w:t>Sărăcia, inegalitatea şi vulnerabilitatea</w:t>
      </w:r>
      <w:bookmarkEnd w:id="15"/>
    </w:p>
    <w:p w:rsidR="000A1D81" w:rsidRPr="003B7F97" w:rsidRDefault="000A1D81" w:rsidP="000A1D81">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Pr>
          <w:rFonts w:ascii="Times New Roman" w:hAnsi="Times New Roman"/>
          <w:b/>
          <w:color w:val="000000"/>
          <w:sz w:val="24"/>
          <w:szCs w:val="24"/>
          <w:lang w:val="ro-RO"/>
        </w:rPr>
        <w:t>În pofida</w:t>
      </w:r>
      <w:r w:rsidRPr="003B7F97">
        <w:rPr>
          <w:rFonts w:ascii="Times New Roman" w:hAnsi="Times New Roman"/>
          <w:b/>
          <w:color w:val="000000"/>
          <w:sz w:val="24"/>
          <w:szCs w:val="24"/>
          <w:lang w:val="ro-RO"/>
        </w:rPr>
        <w:t xml:space="preserve"> unui declin </w:t>
      </w:r>
      <w:r>
        <w:rPr>
          <w:rFonts w:ascii="Times New Roman" w:hAnsi="Times New Roman"/>
          <w:b/>
          <w:color w:val="000000"/>
          <w:sz w:val="24"/>
          <w:szCs w:val="24"/>
          <w:lang w:val="ro-RO"/>
        </w:rPr>
        <w:t>brusc al</w:t>
      </w:r>
      <w:r w:rsidRPr="003B7F97">
        <w:rPr>
          <w:rFonts w:ascii="Times New Roman" w:hAnsi="Times New Roman"/>
          <w:b/>
          <w:color w:val="000000"/>
          <w:sz w:val="24"/>
          <w:szCs w:val="24"/>
          <w:lang w:val="ro-RO"/>
        </w:rPr>
        <w:t xml:space="preserve"> sărăcie</w:t>
      </w:r>
      <w:r>
        <w:rPr>
          <w:rFonts w:ascii="Times New Roman" w:hAnsi="Times New Roman"/>
          <w:b/>
          <w:color w:val="000000"/>
          <w:sz w:val="24"/>
          <w:szCs w:val="24"/>
          <w:lang w:val="ro-RO"/>
        </w:rPr>
        <w:t>i</w:t>
      </w:r>
      <w:r w:rsidRPr="003B7F97">
        <w:rPr>
          <w:rFonts w:ascii="Times New Roman" w:hAnsi="Times New Roman"/>
          <w:b/>
          <w:color w:val="000000"/>
          <w:sz w:val="24"/>
          <w:szCs w:val="24"/>
          <w:lang w:val="ro-RO"/>
        </w:rPr>
        <w:t xml:space="preserve"> în anii 2000, </w:t>
      </w:r>
      <w:r>
        <w:rPr>
          <w:rFonts w:ascii="Times New Roman" w:hAnsi="Times New Roman"/>
          <w:b/>
          <w:color w:val="000000"/>
          <w:sz w:val="24"/>
          <w:szCs w:val="24"/>
          <w:lang w:val="ro-RO"/>
        </w:rPr>
        <w:t xml:space="preserve">Republica </w:t>
      </w:r>
      <w:r w:rsidRPr="003B7F97">
        <w:rPr>
          <w:rFonts w:ascii="Times New Roman" w:hAnsi="Times New Roman"/>
          <w:b/>
          <w:color w:val="000000"/>
          <w:sz w:val="24"/>
          <w:szCs w:val="24"/>
          <w:lang w:val="ro-RO"/>
        </w:rPr>
        <w:t>Moldova rămâne una din ţările cele mai sărace din Europa</w:t>
      </w:r>
      <w:r>
        <w:rPr>
          <w:rFonts w:ascii="Times New Roman" w:hAnsi="Times New Roman"/>
          <w:b/>
          <w:color w:val="000000"/>
          <w:sz w:val="24"/>
          <w:szCs w:val="24"/>
          <w:lang w:val="ro-RO"/>
        </w:rPr>
        <w:t xml:space="preserve">. </w:t>
      </w:r>
      <w:r w:rsidRPr="00273173">
        <w:rPr>
          <w:rFonts w:ascii="Times New Roman" w:hAnsi="Times New Roman"/>
          <w:color w:val="000000"/>
          <w:sz w:val="24"/>
          <w:szCs w:val="24"/>
          <w:lang w:val="ro-RO"/>
        </w:rPr>
        <w:t>În b</w:t>
      </w:r>
      <w:r w:rsidRPr="00F455E2">
        <w:rPr>
          <w:rFonts w:ascii="Times New Roman" w:hAnsi="Times New Roman"/>
          <w:color w:val="000000"/>
          <w:sz w:val="24"/>
          <w:szCs w:val="24"/>
          <w:lang w:val="ro-RO"/>
        </w:rPr>
        <w:t xml:space="preserve">aza </w:t>
      </w:r>
      <w:r>
        <w:rPr>
          <w:rFonts w:ascii="Times New Roman" w:hAnsi="Times New Roman"/>
          <w:color w:val="000000"/>
          <w:sz w:val="24"/>
          <w:szCs w:val="24"/>
          <w:lang w:val="ro-RO"/>
        </w:rPr>
        <w:t>pragului regional EAC al sărăciei de 5 dolari SUA</w:t>
      </w:r>
      <w:r w:rsidRPr="00F455E2">
        <w:rPr>
          <w:rFonts w:ascii="Times New Roman" w:hAnsi="Times New Roman"/>
          <w:color w:val="000000"/>
          <w:sz w:val="24"/>
          <w:szCs w:val="24"/>
          <w:lang w:val="ro-RO"/>
        </w:rPr>
        <w:t>/zi (</w:t>
      </w:r>
      <w:r>
        <w:rPr>
          <w:rFonts w:ascii="Times New Roman" w:hAnsi="Times New Roman"/>
          <w:color w:val="000000"/>
          <w:sz w:val="24"/>
          <w:szCs w:val="24"/>
          <w:lang w:val="ro-RO"/>
        </w:rPr>
        <w:t xml:space="preserve">Paritatea </w:t>
      </w:r>
      <w:r w:rsidRPr="00F455E2">
        <w:rPr>
          <w:rFonts w:ascii="Times New Roman" w:hAnsi="Times New Roman"/>
          <w:color w:val="000000"/>
          <w:sz w:val="24"/>
          <w:szCs w:val="24"/>
          <w:lang w:val="ro-RO"/>
        </w:rPr>
        <w:t>Puter</w:t>
      </w:r>
      <w:r>
        <w:rPr>
          <w:rFonts w:ascii="Times New Roman" w:hAnsi="Times New Roman"/>
          <w:color w:val="000000"/>
          <w:sz w:val="24"/>
          <w:szCs w:val="24"/>
          <w:lang w:val="ro-RO"/>
        </w:rPr>
        <w:t>ii</w:t>
      </w:r>
      <w:r w:rsidRPr="00F455E2">
        <w:rPr>
          <w:rFonts w:ascii="Times New Roman" w:hAnsi="Times New Roman"/>
          <w:color w:val="000000"/>
          <w:sz w:val="24"/>
          <w:szCs w:val="24"/>
          <w:lang w:val="ro-RO"/>
        </w:rPr>
        <w:t xml:space="preserve"> de </w:t>
      </w:r>
      <w:r>
        <w:rPr>
          <w:rFonts w:ascii="Times New Roman" w:hAnsi="Times New Roman"/>
          <w:color w:val="000000"/>
          <w:sz w:val="24"/>
          <w:szCs w:val="24"/>
          <w:lang w:val="ro-RO"/>
        </w:rPr>
        <w:t>C</w:t>
      </w:r>
      <w:r w:rsidRPr="00F455E2">
        <w:rPr>
          <w:rFonts w:ascii="Times New Roman" w:hAnsi="Times New Roman"/>
          <w:color w:val="000000"/>
          <w:sz w:val="24"/>
          <w:szCs w:val="24"/>
          <w:lang w:val="ro-RO"/>
        </w:rPr>
        <w:t>umpărare (PP</w:t>
      </w:r>
      <w:r>
        <w:rPr>
          <w:rFonts w:ascii="Times New Roman" w:hAnsi="Times New Roman"/>
          <w:color w:val="000000"/>
          <w:sz w:val="24"/>
          <w:szCs w:val="24"/>
          <w:lang w:val="ro-RO"/>
        </w:rPr>
        <w:t>C)), 94 la sută</w:t>
      </w:r>
      <w:r w:rsidRPr="00F455E2">
        <w:rPr>
          <w:rFonts w:ascii="Times New Roman" w:hAnsi="Times New Roman"/>
          <w:color w:val="000000"/>
          <w:sz w:val="24"/>
          <w:szCs w:val="24"/>
          <w:lang w:val="ro-RO"/>
        </w:rPr>
        <w:t xml:space="preserve"> din populație </w:t>
      </w:r>
      <w:r>
        <w:rPr>
          <w:rFonts w:ascii="Times New Roman" w:hAnsi="Times New Roman"/>
          <w:color w:val="000000"/>
          <w:sz w:val="24"/>
          <w:szCs w:val="24"/>
          <w:lang w:val="ro-RO"/>
        </w:rPr>
        <w:t xml:space="preserve">era </w:t>
      </w:r>
      <w:r w:rsidRPr="00F455E2">
        <w:rPr>
          <w:rFonts w:ascii="Times New Roman" w:hAnsi="Times New Roman"/>
          <w:color w:val="000000"/>
          <w:sz w:val="24"/>
          <w:szCs w:val="24"/>
          <w:lang w:val="ro-RO"/>
        </w:rPr>
        <w:t xml:space="preserve">săracă în 2002, însă aceasta </w:t>
      </w:r>
      <w:r>
        <w:rPr>
          <w:rFonts w:ascii="Times New Roman" w:hAnsi="Times New Roman"/>
          <w:color w:val="000000"/>
          <w:sz w:val="24"/>
          <w:szCs w:val="24"/>
          <w:lang w:val="ro-RO"/>
        </w:rPr>
        <w:t>s-</w:t>
      </w:r>
      <w:r w:rsidRPr="00F455E2">
        <w:rPr>
          <w:rFonts w:ascii="Times New Roman" w:hAnsi="Times New Roman"/>
          <w:color w:val="000000"/>
          <w:sz w:val="24"/>
          <w:szCs w:val="24"/>
          <w:lang w:val="ro-RO"/>
        </w:rPr>
        <w:t xml:space="preserve">a </w:t>
      </w:r>
      <w:r>
        <w:rPr>
          <w:rFonts w:ascii="Times New Roman" w:hAnsi="Times New Roman"/>
          <w:color w:val="000000"/>
          <w:sz w:val="24"/>
          <w:szCs w:val="24"/>
          <w:lang w:val="ro-RO"/>
        </w:rPr>
        <w:t>diminuat până</w:t>
      </w:r>
      <w:r w:rsidR="00182853">
        <w:rPr>
          <w:rFonts w:ascii="Times New Roman" w:hAnsi="Times New Roman"/>
          <w:color w:val="000000"/>
          <w:sz w:val="24"/>
          <w:szCs w:val="24"/>
          <w:lang w:val="ro-RO"/>
        </w:rPr>
        <w:t xml:space="preserve"> la 55</w:t>
      </w:r>
      <w:r w:rsidRPr="00F455E2">
        <w:rPr>
          <w:rFonts w:ascii="Times New Roman" w:hAnsi="Times New Roman"/>
          <w:color w:val="000000"/>
          <w:sz w:val="24"/>
          <w:szCs w:val="24"/>
          <w:lang w:val="ro-RO"/>
        </w:rPr>
        <w:t xml:space="preserve"> la sută </w:t>
      </w:r>
      <w:r>
        <w:rPr>
          <w:rFonts w:ascii="Times New Roman" w:hAnsi="Times New Roman"/>
          <w:color w:val="000000"/>
          <w:sz w:val="24"/>
          <w:szCs w:val="24"/>
          <w:lang w:val="ro-RO"/>
        </w:rPr>
        <w:t xml:space="preserve">în </w:t>
      </w:r>
      <w:r w:rsidRPr="00F455E2">
        <w:rPr>
          <w:rFonts w:ascii="Times New Roman" w:hAnsi="Times New Roman"/>
          <w:color w:val="000000"/>
          <w:sz w:val="24"/>
          <w:szCs w:val="24"/>
          <w:lang w:val="ro-RO"/>
        </w:rPr>
        <w:t>201</w:t>
      </w:r>
      <w:r w:rsidR="00182853">
        <w:rPr>
          <w:rFonts w:ascii="Times New Roman" w:hAnsi="Times New Roman"/>
          <w:color w:val="000000"/>
          <w:sz w:val="24"/>
          <w:szCs w:val="24"/>
          <w:lang w:val="ro-RO"/>
        </w:rPr>
        <w:t>1</w:t>
      </w:r>
      <w:r w:rsidRPr="00F455E2">
        <w:rPr>
          <w:rFonts w:ascii="Times New Roman" w:hAnsi="Times New Roman"/>
          <w:color w:val="000000"/>
          <w:sz w:val="24"/>
          <w:szCs w:val="24"/>
          <w:lang w:val="ro-RO"/>
        </w:rPr>
        <w:t>. Inciden</w:t>
      </w:r>
      <w:r>
        <w:rPr>
          <w:rFonts w:ascii="Times New Roman" w:hAnsi="Times New Roman"/>
          <w:color w:val="000000"/>
          <w:sz w:val="24"/>
          <w:szCs w:val="24"/>
          <w:lang w:val="ro-RO"/>
        </w:rPr>
        <w:t>ț</w:t>
      </w:r>
      <w:r w:rsidRPr="00F455E2">
        <w:rPr>
          <w:rFonts w:ascii="Times New Roman" w:hAnsi="Times New Roman"/>
          <w:color w:val="000000"/>
          <w:sz w:val="24"/>
          <w:szCs w:val="24"/>
          <w:lang w:val="ro-RO"/>
        </w:rPr>
        <w:t>a sărăciei extreme (bazat</w:t>
      </w:r>
      <w:r>
        <w:rPr>
          <w:rFonts w:ascii="Times New Roman" w:hAnsi="Times New Roman"/>
          <w:color w:val="000000"/>
          <w:sz w:val="24"/>
          <w:szCs w:val="24"/>
          <w:lang w:val="ro-RO"/>
        </w:rPr>
        <w:t>ă</w:t>
      </w:r>
      <w:r w:rsidRPr="00F455E2">
        <w:rPr>
          <w:rFonts w:ascii="Times New Roman" w:hAnsi="Times New Roman"/>
          <w:color w:val="000000"/>
          <w:sz w:val="24"/>
          <w:szCs w:val="24"/>
          <w:lang w:val="ro-RO"/>
        </w:rPr>
        <w:t xml:space="preserve"> pe </w:t>
      </w:r>
      <w:r>
        <w:rPr>
          <w:rFonts w:ascii="Times New Roman" w:hAnsi="Times New Roman"/>
          <w:color w:val="000000"/>
          <w:sz w:val="24"/>
          <w:szCs w:val="24"/>
          <w:lang w:val="ro-RO"/>
        </w:rPr>
        <w:t xml:space="preserve">pragul sărăciei PPC de </w:t>
      </w:r>
      <w:r w:rsidRPr="00F455E2">
        <w:rPr>
          <w:rFonts w:ascii="Times New Roman" w:hAnsi="Times New Roman"/>
          <w:color w:val="000000"/>
          <w:sz w:val="24"/>
          <w:szCs w:val="24"/>
          <w:lang w:val="ro-RO"/>
        </w:rPr>
        <w:t>2</w:t>
      </w:r>
      <w:r>
        <w:rPr>
          <w:rFonts w:ascii="Times New Roman" w:hAnsi="Times New Roman"/>
          <w:color w:val="000000"/>
          <w:sz w:val="24"/>
          <w:szCs w:val="24"/>
          <w:lang w:val="ro-RO"/>
        </w:rPr>
        <w:t>,5 dolari SUA</w:t>
      </w:r>
      <w:r w:rsidRPr="00F455E2">
        <w:rPr>
          <w:rFonts w:ascii="Times New Roman" w:hAnsi="Times New Roman"/>
          <w:color w:val="000000"/>
          <w:sz w:val="24"/>
          <w:szCs w:val="24"/>
          <w:lang w:val="ro-RO"/>
        </w:rPr>
        <w:t xml:space="preserve">) a scăzut dramatic în aceeaşi perioadă </w:t>
      </w:r>
      <w:r>
        <w:rPr>
          <w:rFonts w:ascii="Times New Roman" w:hAnsi="Times New Roman"/>
          <w:color w:val="000000"/>
          <w:sz w:val="24"/>
          <w:szCs w:val="24"/>
          <w:lang w:val="ro-RO"/>
        </w:rPr>
        <w:t>de la 57 la sută</w:t>
      </w:r>
      <w:r w:rsidRPr="00F455E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până </w:t>
      </w:r>
      <w:r w:rsidRPr="00F455E2">
        <w:rPr>
          <w:rFonts w:ascii="Times New Roman" w:hAnsi="Times New Roman"/>
          <w:color w:val="000000"/>
          <w:sz w:val="24"/>
          <w:szCs w:val="24"/>
          <w:lang w:val="ro-RO"/>
        </w:rPr>
        <w:t>la 1</w:t>
      </w:r>
      <w:r w:rsidR="00182853">
        <w:rPr>
          <w:rFonts w:ascii="Times New Roman" w:hAnsi="Times New Roman"/>
          <w:color w:val="000000"/>
          <w:sz w:val="24"/>
          <w:szCs w:val="24"/>
          <w:lang w:val="ro-RO"/>
        </w:rPr>
        <w:t>0</w:t>
      </w:r>
      <w:r w:rsidRPr="00F455E2">
        <w:rPr>
          <w:rFonts w:ascii="Times New Roman" w:hAnsi="Times New Roman"/>
          <w:color w:val="000000"/>
          <w:sz w:val="24"/>
          <w:szCs w:val="24"/>
          <w:lang w:val="ro-RO"/>
        </w:rPr>
        <w:t xml:space="preserve"> </w:t>
      </w:r>
      <w:r>
        <w:rPr>
          <w:rFonts w:ascii="Times New Roman" w:hAnsi="Times New Roman"/>
          <w:color w:val="000000"/>
          <w:sz w:val="24"/>
          <w:szCs w:val="24"/>
          <w:lang w:val="ro-RO"/>
        </w:rPr>
        <w:t>la sută.</w:t>
      </w:r>
      <w:r w:rsidRPr="00F455E2">
        <w:rPr>
          <w:rFonts w:ascii="Times New Roman" w:hAnsi="Times New Roman"/>
          <w:color w:val="000000"/>
          <w:sz w:val="24"/>
          <w:szCs w:val="24"/>
          <w:lang w:val="ro-RO"/>
        </w:rPr>
        <w:t xml:space="preserve"> </w:t>
      </w:r>
      <w:r>
        <w:rPr>
          <w:rFonts w:ascii="Times New Roman" w:hAnsi="Times New Roman"/>
          <w:color w:val="000000"/>
          <w:sz w:val="24"/>
          <w:szCs w:val="24"/>
          <w:lang w:val="ro-RO"/>
        </w:rPr>
        <w:t>Atât z</w:t>
      </w:r>
      <w:r w:rsidRPr="00F455E2">
        <w:rPr>
          <w:rFonts w:ascii="Times New Roman" w:hAnsi="Times New Roman"/>
          <w:color w:val="000000"/>
          <w:sz w:val="24"/>
          <w:szCs w:val="24"/>
          <w:lang w:val="ro-RO"/>
        </w:rPr>
        <w:t xml:space="preserve">onele rurale </w:t>
      </w:r>
      <w:r>
        <w:rPr>
          <w:rFonts w:ascii="Times New Roman" w:hAnsi="Times New Roman"/>
          <w:color w:val="000000"/>
          <w:sz w:val="24"/>
          <w:szCs w:val="24"/>
          <w:lang w:val="ro-RO"/>
        </w:rPr>
        <w:t xml:space="preserve">cât și cele </w:t>
      </w:r>
      <w:r w:rsidRPr="00F455E2">
        <w:rPr>
          <w:rFonts w:ascii="Times New Roman" w:hAnsi="Times New Roman"/>
          <w:color w:val="000000"/>
          <w:sz w:val="24"/>
          <w:szCs w:val="24"/>
          <w:lang w:val="ro-RO"/>
        </w:rPr>
        <w:t>urbane a</w:t>
      </w:r>
      <w:r>
        <w:rPr>
          <w:rFonts w:ascii="Times New Roman" w:hAnsi="Times New Roman"/>
          <w:color w:val="000000"/>
          <w:sz w:val="24"/>
          <w:szCs w:val="24"/>
          <w:lang w:val="ro-RO"/>
        </w:rPr>
        <w:t>u</w:t>
      </w:r>
      <w:r w:rsidRPr="00F455E2">
        <w:rPr>
          <w:rFonts w:ascii="Times New Roman" w:hAnsi="Times New Roman"/>
          <w:color w:val="000000"/>
          <w:sz w:val="24"/>
          <w:szCs w:val="24"/>
          <w:lang w:val="ro-RO"/>
        </w:rPr>
        <w:t xml:space="preserve"> beneficiat de </w:t>
      </w:r>
      <w:r>
        <w:rPr>
          <w:rFonts w:ascii="Times New Roman" w:hAnsi="Times New Roman"/>
          <w:color w:val="000000"/>
          <w:sz w:val="24"/>
          <w:szCs w:val="24"/>
          <w:lang w:val="ro-RO"/>
        </w:rPr>
        <w:t xml:space="preserve">o </w:t>
      </w:r>
      <w:r w:rsidRPr="00F455E2">
        <w:rPr>
          <w:rFonts w:ascii="Times New Roman" w:hAnsi="Times New Roman"/>
          <w:color w:val="000000"/>
          <w:sz w:val="24"/>
          <w:szCs w:val="24"/>
          <w:lang w:val="ro-RO"/>
        </w:rPr>
        <w:t>reducere</w:t>
      </w:r>
      <w:r>
        <w:rPr>
          <w:rFonts w:ascii="Times New Roman" w:hAnsi="Times New Roman"/>
          <w:color w:val="000000"/>
          <w:sz w:val="24"/>
          <w:szCs w:val="24"/>
          <w:lang w:val="ro-RO"/>
        </w:rPr>
        <w:t xml:space="preserve"> drastică </w:t>
      </w:r>
      <w:r w:rsidRPr="00F455E2">
        <w:rPr>
          <w:rFonts w:ascii="Times New Roman" w:hAnsi="Times New Roman"/>
          <w:color w:val="000000"/>
          <w:sz w:val="24"/>
          <w:szCs w:val="24"/>
          <w:lang w:val="ro-RO"/>
        </w:rPr>
        <w:t>a sărăciei</w:t>
      </w:r>
      <w:r>
        <w:rPr>
          <w:rFonts w:ascii="Times New Roman" w:hAnsi="Times New Roman"/>
          <w:color w:val="000000"/>
          <w:sz w:val="24"/>
          <w:szCs w:val="24"/>
          <w:lang w:val="ro-RO"/>
        </w:rPr>
        <w:t xml:space="preserve">, </w:t>
      </w:r>
      <w:r w:rsidRPr="00F455E2">
        <w:rPr>
          <w:rFonts w:ascii="Times New Roman" w:hAnsi="Times New Roman"/>
          <w:color w:val="000000"/>
          <w:sz w:val="24"/>
          <w:szCs w:val="24"/>
          <w:lang w:val="ro-RO"/>
        </w:rPr>
        <w:t>însă aceasta a avut loc mai r</w:t>
      </w:r>
      <w:r>
        <w:rPr>
          <w:rFonts w:ascii="Times New Roman" w:hAnsi="Times New Roman"/>
          <w:color w:val="000000"/>
          <w:sz w:val="24"/>
          <w:szCs w:val="24"/>
          <w:lang w:val="ro-RO"/>
        </w:rPr>
        <w:t xml:space="preserve">apid </w:t>
      </w:r>
      <w:r w:rsidRPr="00F455E2">
        <w:rPr>
          <w:rFonts w:ascii="Times New Roman" w:hAnsi="Times New Roman"/>
          <w:color w:val="000000"/>
          <w:sz w:val="24"/>
          <w:szCs w:val="24"/>
          <w:lang w:val="ro-RO"/>
        </w:rPr>
        <w:t xml:space="preserve">în </w:t>
      </w:r>
      <w:r>
        <w:rPr>
          <w:rFonts w:ascii="Times New Roman" w:hAnsi="Times New Roman"/>
          <w:color w:val="000000"/>
          <w:sz w:val="24"/>
          <w:szCs w:val="24"/>
          <w:lang w:val="ro-RO"/>
        </w:rPr>
        <w:t xml:space="preserve">regiunile </w:t>
      </w:r>
      <w:r w:rsidRPr="00F455E2">
        <w:rPr>
          <w:rFonts w:ascii="Times New Roman" w:hAnsi="Times New Roman"/>
          <w:color w:val="000000"/>
          <w:sz w:val="24"/>
          <w:szCs w:val="24"/>
          <w:lang w:val="ro-RO"/>
        </w:rPr>
        <w:t xml:space="preserve">urbane. Cu toate acestea, </w:t>
      </w:r>
      <w:r>
        <w:rPr>
          <w:rFonts w:ascii="Times New Roman" w:hAnsi="Times New Roman"/>
          <w:color w:val="000000"/>
          <w:sz w:val="24"/>
          <w:szCs w:val="24"/>
          <w:lang w:val="ro-RO"/>
        </w:rPr>
        <w:t xml:space="preserve">în </w:t>
      </w:r>
      <w:r w:rsidRPr="00F455E2">
        <w:rPr>
          <w:rFonts w:ascii="Times New Roman" w:hAnsi="Times New Roman"/>
          <w:color w:val="000000"/>
          <w:sz w:val="24"/>
          <w:szCs w:val="24"/>
          <w:lang w:val="ro-RO"/>
        </w:rPr>
        <w:t xml:space="preserve">baza </w:t>
      </w:r>
      <w:r>
        <w:rPr>
          <w:rFonts w:ascii="Times New Roman" w:hAnsi="Times New Roman"/>
          <w:color w:val="000000"/>
          <w:sz w:val="24"/>
          <w:szCs w:val="24"/>
          <w:lang w:val="ro-RO"/>
        </w:rPr>
        <w:t xml:space="preserve">pragului sărăciei </w:t>
      </w:r>
      <w:r>
        <w:rPr>
          <w:rFonts w:ascii="Times New Roman" w:hAnsi="Times New Roman"/>
          <w:color w:val="000000"/>
          <w:sz w:val="24"/>
          <w:szCs w:val="24"/>
          <w:lang w:val="ro-RO"/>
        </w:rPr>
        <w:lastRenderedPageBreak/>
        <w:t>regionale EAC</w:t>
      </w:r>
      <w:r w:rsidRPr="00F455E2">
        <w:rPr>
          <w:rFonts w:ascii="Times New Roman" w:hAnsi="Times New Roman"/>
          <w:color w:val="000000"/>
          <w:sz w:val="24"/>
          <w:szCs w:val="24"/>
          <w:lang w:val="ro-RO"/>
        </w:rPr>
        <w:t>, rata sărăcie</w:t>
      </w:r>
      <w:r>
        <w:rPr>
          <w:rFonts w:ascii="Times New Roman" w:hAnsi="Times New Roman"/>
          <w:color w:val="000000"/>
          <w:sz w:val="24"/>
          <w:szCs w:val="24"/>
          <w:lang w:val="ro-RO"/>
        </w:rPr>
        <w:t>i</w:t>
      </w:r>
      <w:r w:rsidRPr="00F455E2">
        <w:rPr>
          <w:rFonts w:ascii="Times New Roman" w:hAnsi="Times New Roman"/>
          <w:color w:val="000000"/>
          <w:sz w:val="24"/>
          <w:szCs w:val="24"/>
          <w:lang w:val="ro-RO"/>
        </w:rPr>
        <w:t xml:space="preserve"> Republicii Moldova este </w:t>
      </w:r>
      <w:r>
        <w:rPr>
          <w:rFonts w:ascii="Times New Roman" w:hAnsi="Times New Roman"/>
          <w:color w:val="000000"/>
          <w:sz w:val="24"/>
          <w:szCs w:val="24"/>
          <w:lang w:val="ro-RO"/>
        </w:rPr>
        <w:t xml:space="preserve">de două ori mai mare decât </w:t>
      </w:r>
      <w:r w:rsidRPr="00F455E2">
        <w:rPr>
          <w:rFonts w:ascii="Times New Roman" w:hAnsi="Times New Roman"/>
          <w:color w:val="000000"/>
          <w:sz w:val="24"/>
          <w:szCs w:val="24"/>
          <w:lang w:val="ro-RO"/>
        </w:rPr>
        <w:t>medi</w:t>
      </w:r>
      <w:r>
        <w:rPr>
          <w:rFonts w:ascii="Times New Roman" w:hAnsi="Times New Roman"/>
          <w:color w:val="000000"/>
          <w:sz w:val="24"/>
          <w:szCs w:val="24"/>
          <w:lang w:val="ro-RO"/>
        </w:rPr>
        <w:t>a</w:t>
      </w:r>
      <w:r w:rsidRPr="00F455E2">
        <w:rPr>
          <w:rFonts w:ascii="Times New Roman" w:hAnsi="Times New Roman"/>
          <w:color w:val="000000"/>
          <w:sz w:val="24"/>
          <w:szCs w:val="24"/>
          <w:lang w:val="ro-RO"/>
        </w:rPr>
        <w:t xml:space="preserve"> </w:t>
      </w:r>
      <w:r>
        <w:rPr>
          <w:rFonts w:ascii="Times New Roman" w:hAnsi="Times New Roman"/>
          <w:color w:val="000000"/>
          <w:sz w:val="24"/>
          <w:szCs w:val="24"/>
          <w:lang w:val="ro-RO"/>
        </w:rPr>
        <w:t>EAC</w:t>
      </w:r>
      <w:r w:rsidRPr="00F455E2">
        <w:rPr>
          <w:rFonts w:ascii="Times New Roman" w:hAnsi="Times New Roman"/>
          <w:color w:val="000000"/>
          <w:sz w:val="24"/>
          <w:szCs w:val="24"/>
          <w:lang w:val="ro-RO"/>
        </w:rPr>
        <w:t>, sărăci</w:t>
      </w:r>
      <w:r>
        <w:rPr>
          <w:rFonts w:ascii="Times New Roman" w:hAnsi="Times New Roman"/>
          <w:color w:val="000000"/>
          <w:sz w:val="24"/>
          <w:szCs w:val="24"/>
          <w:lang w:val="ro-RO"/>
        </w:rPr>
        <w:t>a</w:t>
      </w:r>
      <w:r w:rsidRPr="00F455E2">
        <w:rPr>
          <w:rFonts w:ascii="Times New Roman" w:hAnsi="Times New Roman"/>
          <w:color w:val="000000"/>
          <w:sz w:val="24"/>
          <w:szCs w:val="24"/>
          <w:lang w:val="ro-RO"/>
        </w:rPr>
        <w:t xml:space="preserve"> extremă</w:t>
      </w:r>
      <w:r w:rsidR="00182853">
        <w:rPr>
          <w:rFonts w:ascii="Times New Roman" w:hAnsi="Times New Roman"/>
          <w:color w:val="000000"/>
          <w:sz w:val="24"/>
          <w:szCs w:val="24"/>
          <w:lang w:val="ro-RO"/>
        </w:rPr>
        <w:t xml:space="preserve"> fiind</w:t>
      </w:r>
      <w:r w:rsidRPr="00F455E2">
        <w:rPr>
          <w:rFonts w:ascii="Times New Roman" w:hAnsi="Times New Roman"/>
          <w:color w:val="000000"/>
          <w:sz w:val="24"/>
          <w:szCs w:val="24"/>
          <w:lang w:val="ro-RO"/>
        </w:rPr>
        <w:t xml:space="preserve">, de asemenea, semnificativ mai mare decât media regională. </w:t>
      </w:r>
    </w:p>
    <w:p w:rsidR="004F5370" w:rsidRPr="006A401C" w:rsidRDefault="000A1D81" w:rsidP="000A1D81">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3B7F97">
        <w:rPr>
          <w:rFonts w:ascii="Times New Roman" w:hAnsi="Times New Roman"/>
          <w:b/>
          <w:color w:val="000000"/>
          <w:sz w:val="24"/>
          <w:szCs w:val="24"/>
          <w:lang w:val="ro-RO"/>
        </w:rPr>
        <w:t>Estimările sărăciei naţionale</w:t>
      </w:r>
      <w:r w:rsidRPr="003B7F97">
        <w:rPr>
          <w:rStyle w:val="FootnoteReference"/>
          <w:rFonts w:ascii="Times New Roman" w:hAnsi="Times New Roman"/>
          <w:b/>
          <w:color w:val="000000"/>
          <w:sz w:val="24"/>
          <w:szCs w:val="24"/>
          <w:lang w:val="ro-RO"/>
        </w:rPr>
        <w:footnoteReference w:id="4"/>
      </w:r>
      <w:r>
        <w:rPr>
          <w:rFonts w:ascii="Times New Roman" w:hAnsi="Times New Roman"/>
          <w:b/>
          <w:color w:val="000000"/>
          <w:sz w:val="24"/>
          <w:szCs w:val="24"/>
          <w:lang w:val="ro-RO"/>
        </w:rPr>
        <w:t>,</w:t>
      </w:r>
      <w:r w:rsidRPr="003B7F97">
        <w:rPr>
          <w:rFonts w:ascii="Times New Roman" w:hAnsi="Times New Roman"/>
          <w:b/>
          <w:color w:val="000000"/>
          <w:sz w:val="24"/>
          <w:szCs w:val="24"/>
          <w:lang w:val="ro-RO"/>
        </w:rPr>
        <w:t xml:space="preserve"> de asemenea, indic</w:t>
      </w:r>
      <w:r>
        <w:rPr>
          <w:rFonts w:ascii="Times New Roman" w:hAnsi="Times New Roman"/>
          <w:b/>
          <w:color w:val="000000"/>
          <w:sz w:val="24"/>
          <w:szCs w:val="24"/>
          <w:lang w:val="ro-RO"/>
        </w:rPr>
        <w:t>ă</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asupra unor </w:t>
      </w:r>
      <w:r w:rsidRPr="003B7F97">
        <w:rPr>
          <w:rFonts w:ascii="Times New Roman" w:hAnsi="Times New Roman"/>
          <w:b/>
          <w:color w:val="000000"/>
          <w:sz w:val="24"/>
          <w:szCs w:val="24"/>
          <w:lang w:val="ro-RO"/>
        </w:rPr>
        <w:t>tendinţe pozitive în reducerea sărăciei</w:t>
      </w:r>
      <w:r>
        <w:rPr>
          <w:rFonts w:ascii="Times New Roman" w:hAnsi="Times New Roman"/>
          <w:b/>
          <w:color w:val="000000"/>
          <w:sz w:val="24"/>
          <w:szCs w:val="24"/>
          <w:lang w:val="ro-RO"/>
        </w:rPr>
        <w:t xml:space="preserve">.  </w:t>
      </w:r>
      <w:r w:rsidRPr="00A60787">
        <w:rPr>
          <w:rFonts w:ascii="Times New Roman" w:hAnsi="Times New Roman"/>
          <w:color w:val="000000"/>
          <w:sz w:val="24"/>
          <w:szCs w:val="24"/>
          <w:lang w:val="ro-RO"/>
        </w:rPr>
        <w:t xml:space="preserve">Rapoartele </w:t>
      </w:r>
      <w:r>
        <w:rPr>
          <w:rFonts w:ascii="Times New Roman" w:hAnsi="Times New Roman"/>
          <w:color w:val="000000"/>
          <w:sz w:val="24"/>
          <w:szCs w:val="24"/>
          <w:lang w:val="ro-RO"/>
        </w:rPr>
        <w:t>p</w:t>
      </w:r>
      <w:r w:rsidRPr="00001B8A">
        <w:rPr>
          <w:rFonts w:ascii="Times New Roman" w:hAnsi="Times New Roman"/>
          <w:color w:val="000000"/>
          <w:sz w:val="24"/>
          <w:szCs w:val="24"/>
          <w:lang w:val="ro-RO"/>
        </w:rPr>
        <w:t>ublicat</w:t>
      </w:r>
      <w:r>
        <w:rPr>
          <w:rFonts w:ascii="Times New Roman" w:hAnsi="Times New Roman"/>
          <w:color w:val="000000"/>
          <w:sz w:val="24"/>
          <w:szCs w:val="24"/>
          <w:lang w:val="ro-RO"/>
        </w:rPr>
        <w:t>e</w:t>
      </w:r>
      <w:r w:rsidRPr="00001B8A">
        <w:rPr>
          <w:rFonts w:ascii="Times New Roman" w:hAnsi="Times New Roman"/>
          <w:color w:val="000000"/>
          <w:sz w:val="24"/>
          <w:szCs w:val="24"/>
          <w:lang w:val="ro-RO"/>
        </w:rPr>
        <w:t xml:space="preserve"> indică faptul că rata naţională </w:t>
      </w:r>
      <w:r>
        <w:rPr>
          <w:rFonts w:ascii="Times New Roman" w:hAnsi="Times New Roman"/>
          <w:color w:val="000000"/>
          <w:sz w:val="24"/>
          <w:szCs w:val="24"/>
          <w:lang w:val="ro-RO"/>
        </w:rPr>
        <w:t>a</w:t>
      </w:r>
      <w:r w:rsidRPr="00001B8A">
        <w:rPr>
          <w:rFonts w:ascii="Times New Roman" w:hAnsi="Times New Roman"/>
          <w:color w:val="000000"/>
          <w:sz w:val="24"/>
          <w:szCs w:val="24"/>
          <w:lang w:val="ro-RO"/>
        </w:rPr>
        <w:t xml:space="preserve"> sărăcie</w:t>
      </w:r>
      <w:r>
        <w:rPr>
          <w:rFonts w:ascii="Times New Roman" w:hAnsi="Times New Roman"/>
          <w:color w:val="000000"/>
          <w:sz w:val="24"/>
          <w:szCs w:val="24"/>
          <w:lang w:val="ro-RO"/>
        </w:rPr>
        <w:t>i</w:t>
      </w:r>
      <w:r w:rsidRPr="00001B8A">
        <w:rPr>
          <w:rFonts w:ascii="Times New Roman" w:hAnsi="Times New Roman"/>
          <w:color w:val="000000"/>
          <w:sz w:val="24"/>
          <w:szCs w:val="24"/>
          <w:lang w:val="ro-RO"/>
        </w:rPr>
        <w:t xml:space="preserve"> a scăzut de la 30</w:t>
      </w:r>
      <w:r>
        <w:rPr>
          <w:rFonts w:ascii="Times New Roman" w:hAnsi="Times New Roman"/>
          <w:color w:val="000000"/>
          <w:sz w:val="24"/>
          <w:szCs w:val="24"/>
          <w:lang w:val="ro-RO"/>
        </w:rPr>
        <w:t>,2 la sută</w:t>
      </w:r>
      <w:r w:rsidRPr="00001B8A">
        <w:rPr>
          <w:rFonts w:ascii="Times New Roman" w:hAnsi="Times New Roman"/>
          <w:color w:val="000000"/>
          <w:sz w:val="24"/>
          <w:szCs w:val="24"/>
          <w:lang w:val="ro-RO"/>
        </w:rPr>
        <w:t xml:space="preserve"> în 2006 </w:t>
      </w:r>
      <w:r>
        <w:rPr>
          <w:rFonts w:ascii="Times New Roman" w:hAnsi="Times New Roman"/>
          <w:color w:val="000000"/>
          <w:sz w:val="24"/>
          <w:szCs w:val="24"/>
          <w:lang w:val="ro-RO"/>
        </w:rPr>
        <w:t xml:space="preserve">până </w:t>
      </w:r>
      <w:r w:rsidRPr="00001B8A">
        <w:rPr>
          <w:rFonts w:ascii="Times New Roman" w:hAnsi="Times New Roman"/>
          <w:color w:val="000000"/>
          <w:sz w:val="24"/>
          <w:szCs w:val="24"/>
          <w:lang w:val="ro-RO"/>
        </w:rPr>
        <w:t>la 17</w:t>
      </w:r>
      <w:r>
        <w:rPr>
          <w:rFonts w:ascii="Times New Roman" w:hAnsi="Times New Roman"/>
          <w:color w:val="000000"/>
          <w:sz w:val="24"/>
          <w:szCs w:val="24"/>
          <w:lang w:val="ro-RO"/>
        </w:rPr>
        <w:t>,</w:t>
      </w:r>
      <w:r w:rsidRPr="00001B8A">
        <w:rPr>
          <w:rFonts w:ascii="Times New Roman" w:hAnsi="Times New Roman"/>
          <w:color w:val="000000"/>
          <w:sz w:val="24"/>
          <w:szCs w:val="24"/>
          <w:lang w:val="ro-RO"/>
        </w:rPr>
        <w:t>5</w:t>
      </w:r>
      <w:r>
        <w:rPr>
          <w:rFonts w:ascii="Times New Roman" w:hAnsi="Times New Roman"/>
          <w:color w:val="000000"/>
          <w:sz w:val="24"/>
          <w:szCs w:val="24"/>
          <w:lang w:val="ro-RO"/>
        </w:rPr>
        <w:t xml:space="preserve"> la sută</w:t>
      </w:r>
      <w:r w:rsidRPr="00001B8A">
        <w:rPr>
          <w:rFonts w:ascii="Times New Roman" w:hAnsi="Times New Roman"/>
          <w:color w:val="000000"/>
          <w:sz w:val="24"/>
          <w:szCs w:val="24"/>
          <w:lang w:val="ro-RO"/>
        </w:rPr>
        <w:t xml:space="preserve"> în 2011. </w:t>
      </w:r>
      <w:r>
        <w:rPr>
          <w:rFonts w:ascii="Times New Roman" w:hAnsi="Times New Roman"/>
          <w:color w:val="000000"/>
          <w:sz w:val="24"/>
          <w:szCs w:val="24"/>
          <w:lang w:val="ro-RO"/>
        </w:rPr>
        <w:t xml:space="preserve"> </w:t>
      </w:r>
      <w:r w:rsidRPr="00001B8A">
        <w:rPr>
          <w:rFonts w:ascii="Times New Roman" w:hAnsi="Times New Roman"/>
          <w:color w:val="000000"/>
          <w:sz w:val="24"/>
          <w:szCs w:val="24"/>
          <w:lang w:val="ro-RO"/>
        </w:rPr>
        <w:t>Reducerea sărăciei a fost deosebit de puternic</w:t>
      </w:r>
      <w:r>
        <w:rPr>
          <w:rFonts w:ascii="Times New Roman" w:hAnsi="Times New Roman"/>
          <w:color w:val="000000"/>
          <w:sz w:val="24"/>
          <w:szCs w:val="24"/>
          <w:lang w:val="ro-RO"/>
        </w:rPr>
        <w:t>ă</w:t>
      </w:r>
      <w:r w:rsidRPr="00001B8A">
        <w:rPr>
          <w:rFonts w:ascii="Times New Roman" w:hAnsi="Times New Roman"/>
          <w:color w:val="000000"/>
          <w:sz w:val="24"/>
          <w:szCs w:val="24"/>
          <w:lang w:val="ro-RO"/>
        </w:rPr>
        <w:t xml:space="preserve"> pentru cei </w:t>
      </w:r>
      <w:r>
        <w:rPr>
          <w:rFonts w:ascii="Times New Roman" w:hAnsi="Times New Roman"/>
          <w:color w:val="000000"/>
          <w:sz w:val="24"/>
          <w:szCs w:val="24"/>
          <w:lang w:val="ro-RO"/>
        </w:rPr>
        <w:t xml:space="preserve">cu vârsta de </w:t>
      </w:r>
      <w:r w:rsidRPr="00001B8A">
        <w:rPr>
          <w:rFonts w:ascii="Times New Roman" w:hAnsi="Times New Roman"/>
          <w:color w:val="000000"/>
          <w:sz w:val="24"/>
          <w:szCs w:val="24"/>
          <w:lang w:val="ro-RO"/>
        </w:rPr>
        <w:t xml:space="preserve">peste 60 de ani, în special a celor care </w:t>
      </w:r>
      <w:r>
        <w:rPr>
          <w:rFonts w:ascii="Times New Roman" w:hAnsi="Times New Roman"/>
          <w:color w:val="000000"/>
          <w:sz w:val="24"/>
          <w:szCs w:val="24"/>
          <w:lang w:val="ro-RO"/>
        </w:rPr>
        <w:t>locuiesc</w:t>
      </w:r>
      <w:r w:rsidRPr="00001B8A">
        <w:rPr>
          <w:rFonts w:ascii="Times New Roman" w:hAnsi="Times New Roman"/>
          <w:color w:val="000000"/>
          <w:sz w:val="24"/>
          <w:szCs w:val="24"/>
          <w:lang w:val="ro-RO"/>
        </w:rPr>
        <w:t xml:space="preserve"> în gospodării</w:t>
      </w:r>
      <w:r>
        <w:rPr>
          <w:rFonts w:ascii="Times New Roman" w:hAnsi="Times New Roman"/>
          <w:color w:val="000000"/>
          <w:sz w:val="24"/>
          <w:szCs w:val="24"/>
          <w:lang w:val="ro-RO"/>
        </w:rPr>
        <w:t xml:space="preserve"> de o</w:t>
      </w:r>
      <w:r w:rsidRPr="00001B8A">
        <w:rPr>
          <w:rFonts w:ascii="Times New Roman" w:hAnsi="Times New Roman"/>
          <w:color w:val="000000"/>
          <w:sz w:val="24"/>
          <w:szCs w:val="24"/>
          <w:lang w:val="ro-RO"/>
        </w:rPr>
        <w:t xml:space="preserve"> singură persoană, 75% dintre aceştia </w:t>
      </w:r>
      <w:r>
        <w:rPr>
          <w:rFonts w:ascii="Times New Roman" w:hAnsi="Times New Roman"/>
          <w:color w:val="000000"/>
          <w:sz w:val="24"/>
          <w:szCs w:val="24"/>
          <w:lang w:val="ro-RO"/>
        </w:rPr>
        <w:t>fiind</w:t>
      </w:r>
      <w:r w:rsidRPr="00001B8A">
        <w:rPr>
          <w:rFonts w:ascii="Times New Roman" w:hAnsi="Times New Roman"/>
          <w:color w:val="000000"/>
          <w:sz w:val="24"/>
          <w:szCs w:val="24"/>
          <w:lang w:val="ro-RO"/>
        </w:rPr>
        <w:t xml:space="preserve"> femei.</w:t>
      </w:r>
      <w:r w:rsidRPr="003B7F97">
        <w:rPr>
          <w:rStyle w:val="FootnoteReference"/>
          <w:rFonts w:ascii="Times New Roman" w:hAnsi="Times New Roman"/>
          <w:color w:val="000000"/>
          <w:sz w:val="24"/>
          <w:szCs w:val="24"/>
          <w:lang w:val="ro-RO"/>
        </w:rPr>
        <w:footnoteReference w:id="5"/>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În </w:t>
      </w:r>
      <w:r>
        <w:rPr>
          <w:rFonts w:ascii="Times New Roman" w:hAnsi="Times New Roman"/>
          <w:color w:val="000000"/>
          <w:sz w:val="24"/>
          <w:szCs w:val="24"/>
          <w:lang w:val="ro-RO"/>
        </w:rPr>
        <w:t xml:space="preserve">perioada </w:t>
      </w:r>
      <w:r w:rsidRPr="003B7F97">
        <w:rPr>
          <w:rFonts w:ascii="Times New Roman" w:hAnsi="Times New Roman"/>
          <w:color w:val="000000"/>
          <w:sz w:val="24"/>
          <w:szCs w:val="24"/>
          <w:lang w:val="ro-RO"/>
        </w:rPr>
        <w:t>2006-11</w:t>
      </w:r>
      <w:r>
        <w:rPr>
          <w:rFonts w:ascii="Times New Roman" w:hAnsi="Times New Roman"/>
          <w:color w:val="000000"/>
          <w:sz w:val="24"/>
          <w:szCs w:val="24"/>
          <w:lang w:val="ro-RO"/>
        </w:rPr>
        <w:t>,</w:t>
      </w:r>
      <w:r w:rsidRPr="003B7F97">
        <w:rPr>
          <w:rFonts w:ascii="Times New Roman" w:hAnsi="Times New Roman"/>
          <w:color w:val="000000"/>
          <w:sz w:val="24"/>
          <w:szCs w:val="24"/>
          <w:lang w:val="ro-RO"/>
        </w:rPr>
        <w:t xml:space="preserve"> sărăci</w:t>
      </w:r>
      <w:r>
        <w:rPr>
          <w:rFonts w:ascii="Times New Roman" w:hAnsi="Times New Roman"/>
          <w:color w:val="000000"/>
          <w:sz w:val="24"/>
          <w:szCs w:val="24"/>
          <w:lang w:val="ro-RO"/>
        </w:rPr>
        <w:t>a</w:t>
      </w:r>
      <w:r w:rsidRPr="003B7F97">
        <w:rPr>
          <w:rFonts w:ascii="Times New Roman" w:hAnsi="Times New Roman"/>
          <w:color w:val="000000"/>
          <w:sz w:val="24"/>
          <w:szCs w:val="24"/>
          <w:lang w:val="ro-RO"/>
        </w:rPr>
        <w:t xml:space="preserve"> extremă a scăzut de la 4</w:t>
      </w:r>
      <w:r>
        <w:rPr>
          <w:rFonts w:ascii="Times New Roman" w:hAnsi="Times New Roman"/>
          <w:color w:val="000000"/>
          <w:sz w:val="24"/>
          <w:szCs w:val="24"/>
          <w:lang w:val="ro-RO"/>
        </w:rPr>
        <w:t>,5 la sută</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până la</w:t>
      </w:r>
      <w:r w:rsidRPr="003B7F97">
        <w:rPr>
          <w:rFonts w:ascii="Times New Roman" w:hAnsi="Times New Roman"/>
          <w:color w:val="000000"/>
          <w:sz w:val="24"/>
          <w:szCs w:val="24"/>
          <w:lang w:val="ro-RO"/>
        </w:rPr>
        <w:t xml:space="preserve"> 0</w:t>
      </w:r>
      <w:r>
        <w:rPr>
          <w:rFonts w:ascii="Times New Roman" w:hAnsi="Times New Roman"/>
          <w:color w:val="000000"/>
          <w:sz w:val="24"/>
          <w:szCs w:val="24"/>
          <w:lang w:val="ro-RO"/>
        </w:rPr>
        <w:t xml:space="preserve">,6 la sută.  În baza </w:t>
      </w:r>
      <w:r w:rsidRPr="003B7F97">
        <w:rPr>
          <w:rFonts w:ascii="Times New Roman" w:hAnsi="Times New Roman"/>
          <w:color w:val="000000"/>
          <w:sz w:val="24"/>
          <w:szCs w:val="24"/>
          <w:lang w:val="ro-RO"/>
        </w:rPr>
        <w:t>cadrului curent macroeconomic, proiecţiile simpl</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bazate pe inegalitatea constantă </w:t>
      </w:r>
      <w:r>
        <w:rPr>
          <w:rFonts w:ascii="Times New Roman" w:hAnsi="Times New Roman"/>
          <w:color w:val="000000"/>
          <w:sz w:val="24"/>
          <w:szCs w:val="24"/>
          <w:lang w:val="ro-RO"/>
        </w:rPr>
        <w:t xml:space="preserve">indică faptul că astfel de </w:t>
      </w:r>
      <w:r w:rsidRPr="003B7F97">
        <w:rPr>
          <w:rFonts w:ascii="Times New Roman" w:hAnsi="Times New Roman"/>
          <w:color w:val="000000"/>
          <w:sz w:val="24"/>
          <w:szCs w:val="24"/>
          <w:lang w:val="ro-RO"/>
        </w:rPr>
        <w:t xml:space="preserve">tendinţe pozitive în perioada </w:t>
      </w:r>
      <w:r>
        <w:rPr>
          <w:rFonts w:ascii="Times New Roman" w:hAnsi="Times New Roman"/>
          <w:color w:val="000000"/>
          <w:sz w:val="24"/>
          <w:szCs w:val="24"/>
          <w:lang w:val="ro-RO"/>
        </w:rPr>
        <w:t>SPT trebuie să continue</w:t>
      </w:r>
      <w:r w:rsidRPr="003B7F97">
        <w:rPr>
          <w:rFonts w:ascii="Times New Roman" w:hAnsi="Times New Roman"/>
          <w:color w:val="000000"/>
          <w:sz w:val="24"/>
          <w:szCs w:val="24"/>
          <w:lang w:val="ro-RO"/>
        </w:rPr>
        <w:t>.</w:t>
      </w:r>
      <w:r w:rsidRPr="003B7F97">
        <w:rPr>
          <w:rStyle w:val="FootnoteReference"/>
          <w:rFonts w:ascii="Times New Roman" w:hAnsi="Times New Roman"/>
          <w:color w:val="000000"/>
          <w:sz w:val="24"/>
          <w:szCs w:val="24"/>
          <w:lang w:val="ro-RO"/>
        </w:rPr>
        <w:footnoteReference w:id="6"/>
      </w:r>
    </w:p>
    <w:p w:rsidR="00034B8C" w:rsidRPr="000A1D81" w:rsidRDefault="00034B8C" w:rsidP="00034B8C">
      <w:pPr>
        <w:pStyle w:val="ListParagraph"/>
        <w:keepNext/>
        <w:spacing w:after="120" w:line="240" w:lineRule="auto"/>
        <w:ind w:left="0"/>
        <w:contextualSpacing w:val="0"/>
        <w:jc w:val="center"/>
        <w:rPr>
          <w:rFonts w:ascii="Times New Roman" w:hAnsi="Times New Roman" w:cs="Times New Roman"/>
          <w:b/>
          <w:sz w:val="20"/>
          <w:szCs w:val="20"/>
          <w:lang w:val="ro-RO"/>
        </w:rPr>
      </w:pPr>
      <w:bookmarkStart w:id="16" w:name="_Toc362428700"/>
      <w:r w:rsidRPr="006A401C">
        <w:rPr>
          <w:rFonts w:ascii="Times New Roman" w:hAnsi="Times New Roman" w:cs="Times New Roman"/>
          <w:b/>
          <w:sz w:val="20"/>
          <w:szCs w:val="20"/>
          <w:lang w:val="ro-RO"/>
        </w:rPr>
        <w:t>Figur</w:t>
      </w:r>
      <w:r w:rsidR="000A1D81">
        <w:rPr>
          <w:rFonts w:ascii="Times New Roman" w:hAnsi="Times New Roman" w:cs="Times New Roman"/>
          <w:b/>
          <w:sz w:val="20"/>
          <w:szCs w:val="20"/>
          <w:lang w:val="ro-RO"/>
        </w:rPr>
        <w:t>a</w:t>
      </w:r>
      <w:r w:rsidRPr="006A401C">
        <w:rPr>
          <w:rFonts w:ascii="Times New Roman" w:hAnsi="Times New Roman" w:cs="Times New Roman"/>
          <w:b/>
          <w:sz w:val="20"/>
          <w:szCs w:val="20"/>
          <w:lang w:val="ro-RO"/>
        </w:rPr>
        <w:t xml:space="preserve"> </w:t>
      </w:r>
      <w:r w:rsidR="002F66E7" w:rsidRPr="006A401C">
        <w:rPr>
          <w:rFonts w:ascii="Times New Roman" w:hAnsi="Times New Roman" w:cs="Times New Roman"/>
          <w:b/>
          <w:sz w:val="20"/>
          <w:szCs w:val="20"/>
          <w:lang w:val="ro-RO"/>
        </w:rPr>
        <w:fldChar w:fldCharType="begin"/>
      </w:r>
      <w:r w:rsidRPr="006A401C">
        <w:rPr>
          <w:rFonts w:ascii="Times New Roman" w:hAnsi="Times New Roman" w:cs="Times New Roman"/>
          <w:b/>
          <w:sz w:val="20"/>
          <w:szCs w:val="20"/>
          <w:lang w:val="ro-RO"/>
        </w:rPr>
        <w:instrText xml:space="preserve"> SEQ Figure \* ARABIC </w:instrText>
      </w:r>
      <w:r w:rsidR="002F66E7" w:rsidRPr="006A401C">
        <w:rPr>
          <w:rFonts w:ascii="Times New Roman" w:hAnsi="Times New Roman" w:cs="Times New Roman"/>
          <w:b/>
          <w:sz w:val="20"/>
          <w:szCs w:val="20"/>
          <w:lang w:val="ro-RO"/>
        </w:rPr>
        <w:fldChar w:fldCharType="separate"/>
      </w:r>
      <w:r w:rsidR="006E2AAA" w:rsidRPr="006A401C">
        <w:rPr>
          <w:rFonts w:ascii="Times New Roman" w:hAnsi="Times New Roman" w:cs="Times New Roman"/>
          <w:b/>
          <w:noProof/>
          <w:sz w:val="20"/>
          <w:szCs w:val="20"/>
          <w:lang w:val="ro-RO"/>
        </w:rPr>
        <w:t>1</w:t>
      </w:r>
      <w:r w:rsidR="002F66E7" w:rsidRPr="006A401C">
        <w:rPr>
          <w:rFonts w:ascii="Times New Roman" w:hAnsi="Times New Roman" w:cs="Times New Roman"/>
          <w:b/>
          <w:noProof/>
          <w:sz w:val="20"/>
          <w:szCs w:val="20"/>
          <w:lang w:val="ro-RO"/>
        </w:rPr>
        <w:fldChar w:fldCharType="end"/>
      </w:r>
      <w:r w:rsidRPr="006A401C">
        <w:rPr>
          <w:rFonts w:ascii="Times New Roman" w:hAnsi="Times New Roman" w:cs="Times New Roman"/>
          <w:b/>
          <w:sz w:val="20"/>
          <w:szCs w:val="20"/>
          <w:lang w:val="ro-RO"/>
        </w:rPr>
        <w:t xml:space="preserve">: </w:t>
      </w:r>
      <w:r w:rsidR="000A1D81" w:rsidRPr="000A1D81">
        <w:rPr>
          <w:rFonts w:ascii="Times New Roman" w:hAnsi="Times New Roman"/>
          <w:b/>
          <w:sz w:val="20"/>
          <w:szCs w:val="20"/>
          <w:lang w:val="ro-RO"/>
        </w:rPr>
        <w:t>Linia de bază (2011) şi proiecţiile sărăciei (2012-17)</w:t>
      </w:r>
      <w:bookmarkEnd w:id="16"/>
    </w:p>
    <w:p w:rsidR="00034B8C" w:rsidRPr="006A401C" w:rsidRDefault="0074215C" w:rsidP="00034B8C">
      <w:pPr>
        <w:pStyle w:val="ListParagraph"/>
        <w:spacing w:after="120" w:line="240" w:lineRule="auto"/>
        <w:ind w:left="0"/>
        <w:contextualSpacing w:val="0"/>
        <w:jc w:val="center"/>
        <w:rPr>
          <w:rFonts w:ascii="Times New Roman" w:hAnsi="Times New Roman"/>
          <w:color w:val="000000"/>
          <w:sz w:val="24"/>
          <w:szCs w:val="24"/>
          <w:lang w:val="ro-RO"/>
        </w:rPr>
      </w:pPr>
      <w:r w:rsidRPr="006A401C">
        <w:rPr>
          <w:noProof/>
          <w:lang w:val="en-US" w:eastAsia="en-US"/>
        </w:rPr>
        <w:drawing>
          <wp:inline distT="0" distB="0" distL="0" distR="0" wp14:anchorId="0149CA6B" wp14:editId="06E708D9">
            <wp:extent cx="3768918" cy="2011680"/>
            <wp:effectExtent l="0" t="0" r="3175"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62E5" w:rsidRPr="006A401C" w:rsidRDefault="005737F2" w:rsidP="003262E5">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Performanța </w:t>
      </w:r>
      <w:r w:rsidRPr="003B7F97">
        <w:rPr>
          <w:rFonts w:ascii="Times New Roman" w:hAnsi="Times New Roman"/>
          <w:b/>
          <w:color w:val="000000"/>
          <w:sz w:val="24"/>
          <w:szCs w:val="24"/>
          <w:lang w:val="ro-RO"/>
        </w:rPr>
        <w:t xml:space="preserve">economică </w:t>
      </w:r>
      <w:r>
        <w:rPr>
          <w:rFonts w:ascii="Times New Roman" w:hAnsi="Times New Roman"/>
          <w:b/>
          <w:color w:val="000000"/>
          <w:sz w:val="24"/>
          <w:szCs w:val="24"/>
          <w:lang w:val="ro-RO"/>
        </w:rPr>
        <w:t>r</w:t>
      </w:r>
      <w:r w:rsidRPr="003B7F97">
        <w:rPr>
          <w:rFonts w:ascii="Times New Roman" w:hAnsi="Times New Roman"/>
          <w:b/>
          <w:color w:val="000000"/>
          <w:sz w:val="24"/>
          <w:szCs w:val="24"/>
          <w:lang w:val="ro-RO"/>
        </w:rPr>
        <w:t>ecent</w:t>
      </w:r>
      <w:r>
        <w:rPr>
          <w:rFonts w:ascii="Times New Roman" w:hAnsi="Times New Roman"/>
          <w:b/>
          <w:color w:val="000000"/>
          <w:sz w:val="24"/>
          <w:szCs w:val="24"/>
          <w:lang w:val="ro-RO"/>
        </w:rPr>
        <w:t>ă din</w:t>
      </w:r>
      <w:r w:rsidRPr="003B7F97">
        <w:rPr>
          <w:rFonts w:ascii="Times New Roman" w:hAnsi="Times New Roman"/>
          <w:b/>
          <w:color w:val="000000"/>
          <w:sz w:val="24"/>
          <w:szCs w:val="24"/>
          <w:lang w:val="ro-RO"/>
        </w:rPr>
        <w:t xml:space="preserve"> Republica Moldova a promovat prosperitate</w:t>
      </w:r>
      <w:r>
        <w:rPr>
          <w:rFonts w:ascii="Times New Roman" w:hAnsi="Times New Roman"/>
          <w:b/>
          <w:color w:val="000000"/>
          <w:sz w:val="24"/>
          <w:szCs w:val="24"/>
          <w:lang w:val="ro-RO"/>
        </w:rPr>
        <w:t>a</w:t>
      </w:r>
      <w:r w:rsidRPr="00AE6BB0">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partajată. </w:t>
      </w:r>
      <w:r w:rsidRPr="00AE6BB0">
        <w:rPr>
          <w:rFonts w:ascii="Times New Roman" w:hAnsi="Times New Roman"/>
          <w:color w:val="000000"/>
          <w:sz w:val="24"/>
          <w:szCs w:val="24"/>
          <w:lang w:val="ro-RO"/>
        </w:rPr>
        <w:t xml:space="preserve">Creşterea consumului </w:t>
      </w:r>
      <w:r>
        <w:rPr>
          <w:rFonts w:ascii="Times New Roman" w:hAnsi="Times New Roman"/>
          <w:color w:val="000000"/>
          <w:sz w:val="24"/>
          <w:szCs w:val="24"/>
          <w:lang w:val="ro-RO"/>
        </w:rPr>
        <w:t xml:space="preserve">păturii de jos a populației care reprezintă </w:t>
      </w:r>
      <w:r w:rsidRPr="00AE6BB0">
        <w:rPr>
          <w:rFonts w:ascii="Times New Roman" w:hAnsi="Times New Roman"/>
          <w:color w:val="000000"/>
          <w:sz w:val="24"/>
          <w:szCs w:val="24"/>
          <w:lang w:val="ro-RO"/>
        </w:rPr>
        <w:t>40</w:t>
      </w:r>
      <w:r>
        <w:rPr>
          <w:rFonts w:ascii="Times New Roman" w:hAnsi="Times New Roman"/>
          <w:color w:val="000000"/>
          <w:sz w:val="24"/>
          <w:szCs w:val="24"/>
          <w:lang w:val="ro-RO"/>
        </w:rPr>
        <w:t xml:space="preserve"> la sută</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din populație </w:t>
      </w:r>
      <w:r w:rsidRPr="00AE6BB0">
        <w:rPr>
          <w:rFonts w:ascii="Times New Roman" w:hAnsi="Times New Roman"/>
          <w:color w:val="000000"/>
          <w:sz w:val="24"/>
          <w:szCs w:val="24"/>
          <w:lang w:val="ro-RO"/>
        </w:rPr>
        <w:t>a depăşit creşterea medie (estimări</w:t>
      </w:r>
      <w:r>
        <w:rPr>
          <w:rFonts w:ascii="Times New Roman" w:hAnsi="Times New Roman"/>
          <w:color w:val="000000"/>
          <w:sz w:val="24"/>
          <w:szCs w:val="24"/>
          <w:lang w:val="ro-RO"/>
        </w:rPr>
        <w:t>le</w:t>
      </w:r>
      <w:r w:rsidRPr="00AE6BB0">
        <w:rPr>
          <w:rFonts w:ascii="Times New Roman" w:hAnsi="Times New Roman"/>
          <w:color w:val="000000"/>
          <w:sz w:val="24"/>
          <w:szCs w:val="24"/>
          <w:lang w:val="ro-RO"/>
        </w:rPr>
        <w:t xml:space="preserve"> pentru perioada 2006-11 sugerează o creştere anuală totală în consum</w:t>
      </w:r>
      <w:r>
        <w:rPr>
          <w:rFonts w:ascii="Times New Roman" w:hAnsi="Times New Roman"/>
          <w:color w:val="000000"/>
          <w:sz w:val="24"/>
          <w:szCs w:val="24"/>
          <w:lang w:val="ro-RO"/>
        </w:rPr>
        <w:t xml:space="preserve"> </w:t>
      </w:r>
      <w:r w:rsidRPr="00AE6BB0">
        <w:rPr>
          <w:rFonts w:ascii="Times New Roman" w:hAnsi="Times New Roman"/>
          <w:color w:val="000000"/>
          <w:sz w:val="24"/>
          <w:szCs w:val="24"/>
          <w:lang w:val="ro-RO"/>
        </w:rPr>
        <w:t>de 2</w:t>
      </w:r>
      <w:r>
        <w:rPr>
          <w:rFonts w:ascii="Times New Roman" w:hAnsi="Times New Roman"/>
          <w:color w:val="000000"/>
          <w:sz w:val="24"/>
          <w:szCs w:val="24"/>
          <w:lang w:val="ro-RO"/>
        </w:rPr>
        <w:t>,</w:t>
      </w:r>
      <w:r w:rsidRPr="00AE6BB0">
        <w:rPr>
          <w:rFonts w:ascii="Times New Roman" w:hAnsi="Times New Roman"/>
          <w:color w:val="000000"/>
          <w:sz w:val="24"/>
          <w:szCs w:val="24"/>
          <w:lang w:val="ro-RO"/>
        </w:rPr>
        <w:t xml:space="preserve">9 la sută în perioada de faţă, </w:t>
      </w:r>
      <w:r>
        <w:rPr>
          <w:rFonts w:ascii="Times New Roman" w:hAnsi="Times New Roman"/>
          <w:color w:val="000000"/>
          <w:sz w:val="24"/>
          <w:szCs w:val="24"/>
          <w:lang w:val="ro-RO"/>
        </w:rPr>
        <w:t>comparativ</w:t>
      </w:r>
      <w:r w:rsidRPr="00AE6BB0">
        <w:rPr>
          <w:rFonts w:ascii="Times New Roman" w:hAnsi="Times New Roman"/>
          <w:color w:val="000000"/>
          <w:sz w:val="24"/>
          <w:szCs w:val="24"/>
          <w:lang w:val="ro-RO"/>
        </w:rPr>
        <w:t xml:space="preserve"> cu 5</w:t>
      </w:r>
      <w:r>
        <w:rPr>
          <w:rFonts w:ascii="Times New Roman" w:hAnsi="Times New Roman"/>
          <w:color w:val="000000"/>
          <w:sz w:val="24"/>
          <w:szCs w:val="24"/>
          <w:lang w:val="ro-RO"/>
        </w:rPr>
        <w:t>,</w:t>
      </w:r>
      <w:r w:rsidRPr="00AE6BB0">
        <w:rPr>
          <w:rFonts w:ascii="Times New Roman" w:hAnsi="Times New Roman"/>
          <w:color w:val="000000"/>
          <w:sz w:val="24"/>
          <w:szCs w:val="24"/>
          <w:lang w:val="ro-RO"/>
        </w:rPr>
        <w:t xml:space="preserve">8 la sută </w:t>
      </w:r>
      <w:r>
        <w:rPr>
          <w:rFonts w:ascii="Times New Roman" w:hAnsi="Times New Roman"/>
          <w:color w:val="000000"/>
          <w:sz w:val="24"/>
          <w:szCs w:val="24"/>
          <w:lang w:val="ro-RO"/>
        </w:rPr>
        <w:t xml:space="preserve">pentru </w:t>
      </w:r>
      <w:r w:rsidRPr="00AE6BB0">
        <w:rPr>
          <w:rFonts w:ascii="Times New Roman" w:hAnsi="Times New Roman"/>
          <w:color w:val="000000"/>
          <w:sz w:val="24"/>
          <w:szCs w:val="24"/>
          <w:lang w:val="ro-RO"/>
        </w:rPr>
        <w:t>40</w:t>
      </w:r>
      <w:r>
        <w:rPr>
          <w:rFonts w:ascii="Times New Roman" w:hAnsi="Times New Roman"/>
          <w:color w:val="000000"/>
          <w:sz w:val="24"/>
          <w:szCs w:val="24"/>
          <w:lang w:val="ro-RO"/>
        </w:rPr>
        <w:t xml:space="preserve"> la sută din populația care reprezintă pătura cea mai de jos</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Patruzeci la sută din populație reprezentând pătura cea mai de jos a populației </w:t>
      </w:r>
      <w:r w:rsidRPr="00AE6BB0">
        <w:rPr>
          <w:rFonts w:ascii="Times New Roman" w:hAnsi="Times New Roman"/>
          <w:color w:val="000000"/>
          <w:sz w:val="24"/>
          <w:szCs w:val="24"/>
          <w:lang w:val="ro-RO"/>
        </w:rPr>
        <w:t xml:space="preserve">tind să trăiască în zonele rurale, au </w:t>
      </w:r>
      <w:r>
        <w:rPr>
          <w:rFonts w:ascii="Times New Roman" w:hAnsi="Times New Roman"/>
          <w:color w:val="000000"/>
          <w:sz w:val="24"/>
          <w:szCs w:val="24"/>
          <w:lang w:val="ro-RO"/>
        </w:rPr>
        <w:t xml:space="preserve">gospodării </w:t>
      </w:r>
      <w:r w:rsidRPr="00AE6BB0">
        <w:rPr>
          <w:rFonts w:ascii="Times New Roman" w:hAnsi="Times New Roman"/>
          <w:color w:val="000000"/>
          <w:sz w:val="24"/>
          <w:szCs w:val="24"/>
          <w:lang w:val="ro-RO"/>
        </w:rPr>
        <w:t>mai mar</w:t>
      </w:r>
      <w:r>
        <w:rPr>
          <w:rFonts w:ascii="Times New Roman" w:hAnsi="Times New Roman"/>
          <w:color w:val="000000"/>
          <w:sz w:val="24"/>
          <w:szCs w:val="24"/>
          <w:lang w:val="ro-RO"/>
        </w:rPr>
        <w:t>i</w:t>
      </w:r>
      <w:r w:rsidRPr="00AE6BB0">
        <w:rPr>
          <w:rFonts w:ascii="Times New Roman" w:hAnsi="Times New Roman"/>
          <w:color w:val="000000"/>
          <w:sz w:val="24"/>
          <w:szCs w:val="24"/>
          <w:lang w:val="ro-RO"/>
        </w:rPr>
        <w:t xml:space="preserve"> şi au </w:t>
      </w:r>
      <w:r>
        <w:rPr>
          <w:rFonts w:ascii="Times New Roman" w:hAnsi="Times New Roman"/>
          <w:color w:val="000000"/>
          <w:sz w:val="24"/>
          <w:szCs w:val="24"/>
          <w:lang w:val="ro-RO"/>
        </w:rPr>
        <w:t>un nivel</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mai redus de educație</w:t>
      </w:r>
      <w:r w:rsidRPr="00AE6BB0">
        <w:rPr>
          <w:rFonts w:ascii="Times New Roman" w:hAnsi="Times New Roman"/>
          <w:color w:val="000000"/>
          <w:sz w:val="24"/>
          <w:szCs w:val="24"/>
          <w:lang w:val="ro-RO"/>
        </w:rPr>
        <w:t xml:space="preserve">. O analiză de descompunere </w:t>
      </w:r>
      <w:r>
        <w:rPr>
          <w:rFonts w:ascii="Times New Roman" w:hAnsi="Times New Roman"/>
          <w:color w:val="000000"/>
          <w:sz w:val="24"/>
          <w:szCs w:val="24"/>
          <w:lang w:val="ro-RO"/>
        </w:rPr>
        <w:t>denotă că</w:t>
      </w:r>
      <w:r w:rsidRPr="00AE6BB0">
        <w:rPr>
          <w:rFonts w:ascii="Times New Roman" w:hAnsi="Times New Roman"/>
          <w:color w:val="000000"/>
          <w:sz w:val="24"/>
          <w:szCs w:val="24"/>
          <w:lang w:val="ro-RO"/>
        </w:rPr>
        <w:t xml:space="preserve"> evoluţia pieţei muncii </w:t>
      </w:r>
      <w:r>
        <w:rPr>
          <w:rFonts w:ascii="Times New Roman" w:hAnsi="Times New Roman"/>
          <w:color w:val="000000"/>
          <w:sz w:val="24"/>
          <w:szCs w:val="24"/>
          <w:lang w:val="ro-RO"/>
        </w:rPr>
        <w:t xml:space="preserve">a </w:t>
      </w:r>
      <w:r w:rsidRPr="00AE6BB0">
        <w:rPr>
          <w:rFonts w:ascii="Times New Roman" w:hAnsi="Times New Roman"/>
          <w:color w:val="000000"/>
          <w:sz w:val="24"/>
          <w:szCs w:val="24"/>
          <w:lang w:val="ro-RO"/>
        </w:rPr>
        <w:t xml:space="preserve">ajutat </w:t>
      </w:r>
      <w:r>
        <w:rPr>
          <w:rFonts w:ascii="Times New Roman" w:hAnsi="Times New Roman"/>
          <w:color w:val="000000"/>
          <w:sz w:val="24"/>
          <w:szCs w:val="24"/>
          <w:lang w:val="ro-RO"/>
        </w:rPr>
        <w:t>cele</w:t>
      </w:r>
      <w:r w:rsidRPr="00AE6BB0">
        <w:rPr>
          <w:rFonts w:ascii="Times New Roman" w:hAnsi="Times New Roman"/>
          <w:color w:val="000000"/>
          <w:sz w:val="24"/>
          <w:szCs w:val="24"/>
          <w:lang w:val="ro-RO"/>
        </w:rPr>
        <w:t xml:space="preserve"> 40 la sută </w:t>
      </w:r>
      <w:r>
        <w:rPr>
          <w:rFonts w:ascii="Times New Roman" w:hAnsi="Times New Roman"/>
          <w:color w:val="000000"/>
          <w:sz w:val="24"/>
          <w:szCs w:val="24"/>
          <w:lang w:val="ro-RO"/>
        </w:rPr>
        <w:t>din populație reprezentând pătura cea mai joasă a populației majorând veniturile aferente forței de muncă.</w:t>
      </w:r>
      <w:r w:rsidRPr="00AE6BB0">
        <w:rPr>
          <w:rFonts w:ascii="Times New Roman" w:hAnsi="Times New Roman"/>
          <w:color w:val="000000"/>
          <w:sz w:val="24"/>
          <w:szCs w:val="24"/>
          <w:lang w:val="ro-RO"/>
        </w:rPr>
        <w:t xml:space="preserve"> În </w:t>
      </w:r>
      <w:r>
        <w:rPr>
          <w:rFonts w:ascii="Times New Roman" w:hAnsi="Times New Roman"/>
          <w:color w:val="000000"/>
          <w:sz w:val="24"/>
          <w:szCs w:val="24"/>
          <w:lang w:val="ro-RO"/>
        </w:rPr>
        <w:t xml:space="preserve">schimb, </w:t>
      </w:r>
      <w:r w:rsidRPr="00AE6BB0">
        <w:rPr>
          <w:rFonts w:ascii="Times New Roman" w:hAnsi="Times New Roman"/>
          <w:color w:val="000000"/>
          <w:sz w:val="24"/>
          <w:szCs w:val="24"/>
          <w:lang w:val="ro-RO"/>
        </w:rPr>
        <w:t xml:space="preserve">evoluţia pieţei forţei de muncă </w:t>
      </w:r>
      <w:r>
        <w:rPr>
          <w:rFonts w:ascii="Times New Roman" w:hAnsi="Times New Roman"/>
          <w:color w:val="000000"/>
          <w:sz w:val="24"/>
          <w:szCs w:val="24"/>
          <w:lang w:val="ro-RO"/>
        </w:rPr>
        <w:t xml:space="preserve">nu </w:t>
      </w:r>
      <w:r w:rsidRPr="00AE6BB0">
        <w:rPr>
          <w:rFonts w:ascii="Times New Roman" w:hAnsi="Times New Roman"/>
          <w:color w:val="000000"/>
          <w:sz w:val="24"/>
          <w:szCs w:val="24"/>
          <w:lang w:val="ro-RO"/>
        </w:rPr>
        <w:t>a avut nici</w:t>
      </w:r>
      <w:r>
        <w:rPr>
          <w:rFonts w:ascii="Times New Roman" w:hAnsi="Times New Roman"/>
          <w:color w:val="000000"/>
          <w:sz w:val="24"/>
          <w:szCs w:val="24"/>
          <w:lang w:val="ro-RO"/>
        </w:rPr>
        <w:t>-</w:t>
      </w:r>
      <w:r w:rsidRPr="00AE6BB0">
        <w:rPr>
          <w:rFonts w:ascii="Times New Roman" w:hAnsi="Times New Roman"/>
          <w:color w:val="000000"/>
          <w:sz w:val="24"/>
          <w:szCs w:val="24"/>
          <w:lang w:val="ro-RO"/>
        </w:rPr>
        <w:t xml:space="preserve">un efect semnificativ statistic </w:t>
      </w:r>
      <w:r>
        <w:rPr>
          <w:rFonts w:ascii="Times New Roman" w:hAnsi="Times New Roman"/>
          <w:color w:val="000000"/>
          <w:sz w:val="24"/>
          <w:szCs w:val="24"/>
          <w:lang w:val="ro-RO"/>
        </w:rPr>
        <w:t xml:space="preserve">asupra </w:t>
      </w:r>
      <w:r w:rsidRPr="00AE6BB0">
        <w:rPr>
          <w:rFonts w:ascii="Times New Roman" w:hAnsi="Times New Roman"/>
          <w:color w:val="000000"/>
          <w:sz w:val="24"/>
          <w:szCs w:val="24"/>
          <w:lang w:val="ro-RO"/>
        </w:rPr>
        <w:t>populaţiei</w:t>
      </w:r>
      <w:r>
        <w:rPr>
          <w:rFonts w:ascii="Times New Roman" w:hAnsi="Times New Roman"/>
          <w:color w:val="000000"/>
          <w:sz w:val="24"/>
          <w:szCs w:val="24"/>
          <w:lang w:val="ro-RO"/>
        </w:rPr>
        <w:t xml:space="preserve"> rămase</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O constatare </w:t>
      </w:r>
      <w:r w:rsidRPr="00AE6BB0">
        <w:rPr>
          <w:rFonts w:ascii="Times New Roman" w:hAnsi="Times New Roman"/>
          <w:color w:val="000000"/>
          <w:sz w:val="24"/>
          <w:szCs w:val="24"/>
          <w:lang w:val="ro-RO"/>
        </w:rPr>
        <w:t xml:space="preserve">îngrijorătoare este că </w:t>
      </w:r>
      <w:r>
        <w:rPr>
          <w:rFonts w:ascii="Times New Roman" w:hAnsi="Times New Roman"/>
          <w:color w:val="000000"/>
          <w:sz w:val="24"/>
          <w:szCs w:val="24"/>
          <w:lang w:val="ro-RO"/>
        </w:rPr>
        <w:t xml:space="preserve">creșterea </w:t>
      </w:r>
      <w:r w:rsidRPr="00AE6BB0">
        <w:rPr>
          <w:rFonts w:ascii="Times New Roman" w:hAnsi="Times New Roman"/>
          <w:color w:val="000000"/>
          <w:sz w:val="24"/>
          <w:szCs w:val="24"/>
          <w:lang w:val="ro-RO"/>
        </w:rPr>
        <w:t>nivelurilor de educaţie a</w:t>
      </w:r>
      <w:r>
        <w:rPr>
          <w:rFonts w:ascii="Times New Roman" w:hAnsi="Times New Roman"/>
          <w:color w:val="000000"/>
          <w:sz w:val="24"/>
          <w:szCs w:val="24"/>
          <w:lang w:val="ro-RO"/>
        </w:rPr>
        <w:t>u</w:t>
      </w:r>
      <w:r w:rsidRPr="00AE6BB0">
        <w:rPr>
          <w:rFonts w:ascii="Times New Roman" w:hAnsi="Times New Roman"/>
          <w:color w:val="000000"/>
          <w:sz w:val="24"/>
          <w:szCs w:val="24"/>
          <w:lang w:val="ro-RO"/>
        </w:rPr>
        <w:t xml:space="preserve"> contribuit la creşterea </w:t>
      </w:r>
      <w:r>
        <w:rPr>
          <w:rFonts w:ascii="Times New Roman" w:hAnsi="Times New Roman"/>
          <w:color w:val="000000"/>
          <w:sz w:val="24"/>
          <w:szCs w:val="24"/>
          <w:lang w:val="ro-RO"/>
        </w:rPr>
        <w:t xml:space="preserve">a </w:t>
      </w:r>
      <w:r w:rsidRPr="00AE6BB0">
        <w:rPr>
          <w:rFonts w:ascii="Times New Roman" w:hAnsi="Times New Roman"/>
          <w:color w:val="000000"/>
          <w:sz w:val="24"/>
          <w:szCs w:val="24"/>
          <w:lang w:val="ro-RO"/>
        </w:rPr>
        <w:t xml:space="preserve">60 </w:t>
      </w:r>
      <w:r>
        <w:rPr>
          <w:rFonts w:ascii="Times New Roman" w:hAnsi="Times New Roman"/>
          <w:color w:val="000000"/>
          <w:sz w:val="24"/>
          <w:szCs w:val="24"/>
          <w:lang w:val="ro-RO"/>
        </w:rPr>
        <w:t xml:space="preserve">la sută </w:t>
      </w:r>
      <w:r w:rsidRPr="00AE6BB0">
        <w:rPr>
          <w:rFonts w:ascii="Times New Roman" w:hAnsi="Times New Roman"/>
          <w:color w:val="000000"/>
          <w:sz w:val="24"/>
          <w:szCs w:val="24"/>
          <w:lang w:val="ro-RO"/>
        </w:rPr>
        <w:t xml:space="preserve">de </w:t>
      </w:r>
      <w:r>
        <w:rPr>
          <w:rFonts w:ascii="Times New Roman" w:hAnsi="Times New Roman"/>
          <w:color w:val="000000"/>
          <w:sz w:val="24"/>
          <w:szCs w:val="24"/>
          <w:lang w:val="ro-RO"/>
        </w:rPr>
        <w:t>top în</w:t>
      </w:r>
      <w:r w:rsidRPr="00AE6BB0">
        <w:rPr>
          <w:rFonts w:ascii="Times New Roman" w:hAnsi="Times New Roman"/>
          <w:color w:val="000000"/>
          <w:sz w:val="24"/>
          <w:szCs w:val="24"/>
          <w:lang w:val="ro-RO"/>
        </w:rPr>
        <w:t xml:space="preserve"> distribuţie, însă</w:t>
      </w:r>
      <w:r>
        <w:rPr>
          <w:rFonts w:ascii="Times New Roman" w:hAnsi="Times New Roman"/>
          <w:color w:val="000000"/>
          <w:sz w:val="24"/>
          <w:szCs w:val="24"/>
          <w:lang w:val="ro-RO"/>
        </w:rPr>
        <w:t>,</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din </w:t>
      </w:r>
      <w:r w:rsidRPr="00AE6BB0">
        <w:rPr>
          <w:rFonts w:ascii="Times New Roman" w:hAnsi="Times New Roman"/>
          <w:color w:val="000000"/>
          <w:sz w:val="24"/>
          <w:szCs w:val="24"/>
          <w:lang w:val="ro-RO"/>
        </w:rPr>
        <w:t>punct de vedere statistic</w:t>
      </w:r>
      <w:r>
        <w:rPr>
          <w:rFonts w:ascii="Times New Roman" w:hAnsi="Times New Roman"/>
          <w:color w:val="000000"/>
          <w:sz w:val="24"/>
          <w:szCs w:val="24"/>
          <w:lang w:val="ro-RO"/>
        </w:rPr>
        <w:t>,</w:t>
      </w:r>
      <w:r w:rsidRPr="00AE6BB0">
        <w:rPr>
          <w:rFonts w:ascii="Times New Roman" w:hAnsi="Times New Roman"/>
          <w:color w:val="000000"/>
          <w:sz w:val="24"/>
          <w:szCs w:val="24"/>
          <w:lang w:val="ro-RO"/>
        </w:rPr>
        <w:t xml:space="preserve"> au fost nesemnificativ</w:t>
      </w:r>
      <w:r>
        <w:rPr>
          <w:rFonts w:ascii="Times New Roman" w:hAnsi="Times New Roman"/>
          <w:color w:val="000000"/>
          <w:sz w:val="24"/>
          <w:szCs w:val="24"/>
          <w:lang w:val="ro-RO"/>
        </w:rPr>
        <w:t>e</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pentru </w:t>
      </w:r>
      <w:r w:rsidRPr="00AE6BB0">
        <w:rPr>
          <w:rFonts w:ascii="Times New Roman" w:hAnsi="Times New Roman"/>
          <w:color w:val="000000"/>
          <w:sz w:val="24"/>
          <w:szCs w:val="24"/>
          <w:lang w:val="ro-RO"/>
        </w:rPr>
        <w:t>40</w:t>
      </w:r>
      <w:r>
        <w:rPr>
          <w:rFonts w:ascii="Times New Roman" w:hAnsi="Times New Roman"/>
          <w:color w:val="000000"/>
          <w:sz w:val="24"/>
          <w:szCs w:val="24"/>
          <w:lang w:val="ro-RO"/>
        </w:rPr>
        <w:t xml:space="preserve"> la sută din păturele cele de mai jos</w:t>
      </w:r>
      <w:r w:rsidRPr="00AE6BB0">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AE6BB0">
        <w:rPr>
          <w:rFonts w:ascii="Times New Roman" w:hAnsi="Times New Roman"/>
          <w:color w:val="000000"/>
          <w:sz w:val="24"/>
          <w:szCs w:val="24"/>
          <w:lang w:val="ro-RO"/>
        </w:rPr>
        <w:t>Factori</w:t>
      </w:r>
      <w:r>
        <w:rPr>
          <w:rFonts w:ascii="Times New Roman" w:hAnsi="Times New Roman"/>
          <w:color w:val="000000"/>
          <w:sz w:val="24"/>
          <w:szCs w:val="24"/>
          <w:lang w:val="ro-RO"/>
        </w:rPr>
        <w:t>i</w:t>
      </w:r>
      <w:r w:rsidRPr="00AE6BB0">
        <w:rPr>
          <w:rFonts w:ascii="Times New Roman" w:hAnsi="Times New Roman"/>
          <w:color w:val="000000"/>
          <w:sz w:val="24"/>
          <w:szCs w:val="24"/>
          <w:lang w:val="ro-RO"/>
        </w:rPr>
        <w:t xml:space="preserve"> de gen, capta</w:t>
      </w:r>
      <w:r>
        <w:rPr>
          <w:rFonts w:ascii="Times New Roman" w:hAnsi="Times New Roman"/>
          <w:color w:val="000000"/>
          <w:sz w:val="24"/>
          <w:szCs w:val="24"/>
          <w:lang w:val="ro-RO"/>
        </w:rPr>
        <w:t xml:space="preserve">ți după aspectul de </w:t>
      </w:r>
      <w:r w:rsidRPr="00AE6BB0">
        <w:rPr>
          <w:rFonts w:ascii="Times New Roman" w:hAnsi="Times New Roman"/>
          <w:color w:val="000000"/>
          <w:sz w:val="24"/>
          <w:szCs w:val="24"/>
          <w:lang w:val="ro-RO"/>
        </w:rPr>
        <w:t>gen</w:t>
      </w:r>
      <w:r>
        <w:rPr>
          <w:rFonts w:ascii="Times New Roman" w:hAnsi="Times New Roman"/>
          <w:color w:val="000000"/>
          <w:sz w:val="24"/>
          <w:szCs w:val="24"/>
          <w:lang w:val="ro-RO"/>
        </w:rPr>
        <w:t>der</w:t>
      </w:r>
      <w:r w:rsidRPr="00AE6BB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al </w:t>
      </w:r>
      <w:r w:rsidRPr="00AE6BB0">
        <w:rPr>
          <w:rFonts w:ascii="Times New Roman" w:hAnsi="Times New Roman"/>
          <w:color w:val="000000"/>
          <w:sz w:val="24"/>
          <w:szCs w:val="24"/>
          <w:lang w:val="ro-RO"/>
        </w:rPr>
        <w:t xml:space="preserve">capului gospodăriei, par </w:t>
      </w:r>
      <w:r>
        <w:rPr>
          <w:rFonts w:ascii="Times New Roman" w:hAnsi="Times New Roman"/>
          <w:color w:val="000000"/>
          <w:sz w:val="24"/>
          <w:szCs w:val="24"/>
          <w:lang w:val="ro-RO"/>
        </w:rPr>
        <w:t xml:space="preserve">să nu aibă </w:t>
      </w:r>
      <w:r w:rsidRPr="00AE6BB0">
        <w:rPr>
          <w:rFonts w:ascii="Times New Roman" w:hAnsi="Times New Roman"/>
          <w:color w:val="000000"/>
          <w:sz w:val="24"/>
          <w:szCs w:val="24"/>
          <w:lang w:val="ro-RO"/>
        </w:rPr>
        <w:t xml:space="preserve">un rol semnificativ </w:t>
      </w:r>
      <w:r>
        <w:rPr>
          <w:rFonts w:ascii="Times New Roman" w:hAnsi="Times New Roman"/>
          <w:color w:val="000000"/>
          <w:sz w:val="24"/>
          <w:szCs w:val="24"/>
          <w:lang w:val="ro-RO"/>
        </w:rPr>
        <w:t xml:space="preserve">din punct de vedere </w:t>
      </w:r>
      <w:r w:rsidRPr="00AE6BB0">
        <w:rPr>
          <w:rFonts w:ascii="Times New Roman" w:hAnsi="Times New Roman"/>
          <w:color w:val="000000"/>
          <w:sz w:val="24"/>
          <w:szCs w:val="24"/>
          <w:lang w:val="ro-RO"/>
        </w:rPr>
        <w:t xml:space="preserve">statistic </w:t>
      </w:r>
      <w:r>
        <w:rPr>
          <w:rFonts w:ascii="Times New Roman" w:hAnsi="Times New Roman"/>
          <w:color w:val="000000"/>
          <w:sz w:val="24"/>
          <w:szCs w:val="24"/>
          <w:lang w:val="ro-RO"/>
        </w:rPr>
        <w:t>la</w:t>
      </w:r>
      <w:r w:rsidRPr="00AE6BB0">
        <w:rPr>
          <w:rFonts w:ascii="Times New Roman" w:hAnsi="Times New Roman"/>
          <w:color w:val="000000"/>
          <w:sz w:val="24"/>
          <w:szCs w:val="24"/>
          <w:lang w:val="ro-RO"/>
        </w:rPr>
        <w:t xml:space="preserve"> explic</w:t>
      </w:r>
      <w:r>
        <w:rPr>
          <w:rFonts w:ascii="Times New Roman" w:hAnsi="Times New Roman"/>
          <w:color w:val="000000"/>
          <w:sz w:val="24"/>
          <w:szCs w:val="24"/>
          <w:lang w:val="ro-RO"/>
        </w:rPr>
        <w:t xml:space="preserve">area </w:t>
      </w:r>
      <w:r w:rsidRPr="00AE6BB0">
        <w:rPr>
          <w:rFonts w:ascii="Times New Roman" w:hAnsi="Times New Roman"/>
          <w:color w:val="000000"/>
          <w:sz w:val="24"/>
          <w:szCs w:val="24"/>
          <w:lang w:val="ro-RO"/>
        </w:rPr>
        <w:t>creşter</w:t>
      </w:r>
      <w:r>
        <w:rPr>
          <w:rFonts w:ascii="Times New Roman" w:hAnsi="Times New Roman"/>
          <w:color w:val="000000"/>
          <w:sz w:val="24"/>
          <w:szCs w:val="24"/>
          <w:lang w:val="ro-RO"/>
        </w:rPr>
        <w:t>ii oricărui</w:t>
      </w:r>
      <w:r w:rsidRPr="00AE6BB0">
        <w:rPr>
          <w:rFonts w:ascii="Times New Roman" w:hAnsi="Times New Roman"/>
          <w:color w:val="000000"/>
          <w:sz w:val="24"/>
          <w:szCs w:val="24"/>
          <w:lang w:val="ro-RO"/>
        </w:rPr>
        <w:t xml:space="preserve"> grup</w:t>
      </w:r>
      <w:r w:rsidR="003262E5" w:rsidRPr="006A401C">
        <w:rPr>
          <w:rFonts w:ascii="Times New Roman" w:hAnsi="Times New Roman"/>
          <w:color w:val="000000"/>
          <w:sz w:val="24"/>
          <w:szCs w:val="24"/>
          <w:lang w:val="ro-RO"/>
        </w:rPr>
        <w:t>.</w:t>
      </w:r>
    </w:p>
    <w:p w:rsidR="00B61C6B" w:rsidRPr="006A401C" w:rsidRDefault="005737F2" w:rsidP="00B61C6B">
      <w:pPr>
        <w:pStyle w:val="Heading2"/>
        <w:spacing w:before="0"/>
        <w:jc w:val="both"/>
        <w:rPr>
          <w:lang w:val="ro-RO"/>
        </w:rPr>
      </w:pPr>
      <w:bookmarkStart w:id="17" w:name="_Toc362428650"/>
      <w:r>
        <w:rPr>
          <w:lang w:val="ro-RO"/>
        </w:rPr>
        <w:lastRenderedPageBreak/>
        <w:t>Contextul social</w:t>
      </w:r>
      <w:bookmarkEnd w:id="17"/>
    </w:p>
    <w:p w:rsidR="00B61C6B" w:rsidRPr="006A401C" w:rsidRDefault="00FA218D" w:rsidP="003262E5">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7B2B48">
        <w:rPr>
          <w:rFonts w:ascii="Times New Roman" w:hAnsi="Times New Roman"/>
          <w:b/>
          <w:color w:val="000000"/>
          <w:sz w:val="24"/>
          <w:szCs w:val="24"/>
          <w:lang w:val="ro-RO"/>
        </w:rPr>
        <w:t xml:space="preserve">Anumite grupuri rămân </w:t>
      </w:r>
      <w:r>
        <w:rPr>
          <w:rFonts w:ascii="Times New Roman" w:hAnsi="Times New Roman"/>
          <w:b/>
          <w:color w:val="000000"/>
          <w:sz w:val="24"/>
          <w:szCs w:val="24"/>
          <w:lang w:val="ro-RO"/>
        </w:rPr>
        <w:t>a fi expuse</w:t>
      </w:r>
      <w:r w:rsidRPr="007B2B48">
        <w:rPr>
          <w:rFonts w:ascii="Times New Roman" w:hAnsi="Times New Roman"/>
          <w:b/>
          <w:color w:val="000000"/>
          <w:sz w:val="24"/>
          <w:szCs w:val="24"/>
          <w:lang w:val="ro-RO"/>
        </w:rPr>
        <w:t xml:space="preserve"> riscul ridicat de sărăcie şi sunt vulnerabile la excluziunea socială. </w:t>
      </w:r>
      <w:r w:rsidRPr="007B2B48">
        <w:rPr>
          <w:rFonts w:ascii="Times New Roman" w:hAnsi="Times New Roman"/>
          <w:color w:val="000000"/>
          <w:sz w:val="24"/>
          <w:szCs w:val="24"/>
          <w:lang w:val="ro-RO"/>
        </w:rPr>
        <w:t xml:space="preserve">Grupurile cele mai vulnerabile </w:t>
      </w:r>
      <w:r>
        <w:rPr>
          <w:rFonts w:ascii="Times New Roman" w:hAnsi="Times New Roman"/>
          <w:color w:val="000000"/>
          <w:sz w:val="24"/>
          <w:szCs w:val="24"/>
          <w:lang w:val="ro-RO"/>
        </w:rPr>
        <w:t xml:space="preserve">expuse </w:t>
      </w:r>
      <w:r w:rsidRPr="007B2B48">
        <w:rPr>
          <w:rFonts w:ascii="Times New Roman" w:hAnsi="Times New Roman"/>
          <w:color w:val="000000"/>
          <w:sz w:val="24"/>
          <w:szCs w:val="24"/>
          <w:lang w:val="ro-RO"/>
        </w:rPr>
        <w:t>riscul</w:t>
      </w:r>
      <w:r>
        <w:rPr>
          <w:rFonts w:ascii="Times New Roman" w:hAnsi="Times New Roman"/>
          <w:color w:val="000000"/>
          <w:sz w:val="24"/>
          <w:szCs w:val="24"/>
          <w:lang w:val="ro-RO"/>
        </w:rPr>
        <w:t>ui</w:t>
      </w:r>
      <w:r w:rsidRPr="007B2B48">
        <w:rPr>
          <w:rFonts w:ascii="Times New Roman" w:hAnsi="Times New Roman"/>
          <w:color w:val="000000"/>
          <w:sz w:val="24"/>
          <w:szCs w:val="24"/>
          <w:lang w:val="ro-RO"/>
        </w:rPr>
        <w:t xml:space="preserve"> sărăciei rămân </w:t>
      </w:r>
      <w:r>
        <w:rPr>
          <w:rFonts w:ascii="Times New Roman" w:hAnsi="Times New Roman"/>
          <w:color w:val="000000"/>
          <w:sz w:val="24"/>
          <w:szCs w:val="24"/>
          <w:lang w:val="ro-RO"/>
        </w:rPr>
        <w:t xml:space="preserve">a fi </w:t>
      </w:r>
      <w:r w:rsidRPr="007B2B48">
        <w:rPr>
          <w:rFonts w:ascii="Times New Roman" w:hAnsi="Times New Roman"/>
          <w:color w:val="000000"/>
          <w:sz w:val="24"/>
          <w:szCs w:val="24"/>
          <w:lang w:val="ro-RO"/>
        </w:rPr>
        <w:t>cele cu un nivel scăzut de educaţie, gospodăriile mari cu copii, cele din zonele rurale, familiile care se bazează pe auto-angajare, persoanel</w:t>
      </w:r>
      <w:r>
        <w:rPr>
          <w:rFonts w:ascii="Times New Roman" w:hAnsi="Times New Roman"/>
          <w:color w:val="000000"/>
          <w:sz w:val="24"/>
          <w:szCs w:val="24"/>
          <w:lang w:val="ro-RO"/>
        </w:rPr>
        <w:t>e</w:t>
      </w:r>
      <w:r w:rsidRPr="007B2B48">
        <w:rPr>
          <w:rFonts w:ascii="Times New Roman" w:hAnsi="Times New Roman"/>
          <w:color w:val="000000"/>
          <w:sz w:val="24"/>
          <w:szCs w:val="24"/>
          <w:lang w:val="ro-RO"/>
        </w:rPr>
        <w:t xml:space="preserve"> în vârstă şi grupurile </w:t>
      </w:r>
      <w:r>
        <w:rPr>
          <w:rFonts w:ascii="Times New Roman" w:hAnsi="Times New Roman"/>
          <w:color w:val="000000"/>
          <w:sz w:val="24"/>
          <w:szCs w:val="24"/>
          <w:lang w:val="ro-RO"/>
        </w:rPr>
        <w:t xml:space="preserve">de </w:t>
      </w:r>
      <w:r w:rsidRPr="007B2B48">
        <w:rPr>
          <w:rFonts w:ascii="Times New Roman" w:hAnsi="Times New Roman"/>
          <w:color w:val="000000"/>
          <w:sz w:val="24"/>
          <w:szCs w:val="24"/>
          <w:lang w:val="ro-RO"/>
        </w:rPr>
        <w:t>Rom</w:t>
      </w:r>
      <w:r>
        <w:rPr>
          <w:rFonts w:ascii="Times New Roman" w:hAnsi="Times New Roman"/>
          <w:color w:val="000000"/>
          <w:sz w:val="24"/>
          <w:szCs w:val="24"/>
          <w:lang w:val="ro-RO"/>
        </w:rPr>
        <w:t>i</w:t>
      </w:r>
      <w:r w:rsidRPr="003B7F97">
        <w:rPr>
          <w:rStyle w:val="FootnoteReference"/>
          <w:rFonts w:ascii="Times New Roman" w:hAnsi="Times New Roman"/>
          <w:color w:val="000000"/>
          <w:sz w:val="24"/>
          <w:szCs w:val="24"/>
          <w:lang w:val="ro-RO"/>
        </w:rPr>
        <w:footnoteReference w:id="7"/>
      </w:r>
      <w:r w:rsidRPr="007B2B48">
        <w:rPr>
          <w:rFonts w:ascii="Times New Roman" w:hAnsi="Times New Roman"/>
          <w:color w:val="000000"/>
          <w:sz w:val="24"/>
          <w:szCs w:val="24"/>
          <w:lang w:val="ro-RO"/>
        </w:rPr>
        <w:t xml:space="preserve">. </w:t>
      </w:r>
      <w:r w:rsidRPr="007B2B48">
        <w:rPr>
          <w:rFonts w:ascii="Times New Roman" w:hAnsi="Times New Roman"/>
          <w:sz w:val="24"/>
          <w:szCs w:val="24"/>
          <w:lang w:val="ro-RO"/>
        </w:rPr>
        <w:t xml:space="preserve">UNICEF (2011) raportează că </w:t>
      </w:r>
      <w:r>
        <w:rPr>
          <w:rFonts w:ascii="Times New Roman" w:hAnsi="Times New Roman"/>
          <w:sz w:val="24"/>
          <w:szCs w:val="24"/>
          <w:lang w:val="ro-RO"/>
        </w:rPr>
        <w:t>doar 16 la sută</w:t>
      </w:r>
      <w:r w:rsidRPr="007B2B48">
        <w:rPr>
          <w:rFonts w:ascii="Times New Roman" w:hAnsi="Times New Roman"/>
          <w:sz w:val="24"/>
          <w:szCs w:val="24"/>
          <w:lang w:val="ro-RO"/>
        </w:rPr>
        <w:t xml:space="preserve"> din familiile cu copii </w:t>
      </w:r>
      <w:r>
        <w:rPr>
          <w:rFonts w:ascii="Times New Roman" w:hAnsi="Times New Roman"/>
          <w:sz w:val="24"/>
          <w:szCs w:val="24"/>
          <w:lang w:val="ro-RO"/>
        </w:rPr>
        <w:t>din</w:t>
      </w:r>
      <w:r w:rsidRPr="007B2B48">
        <w:rPr>
          <w:rFonts w:ascii="Times New Roman" w:hAnsi="Times New Roman"/>
          <w:sz w:val="24"/>
          <w:szCs w:val="24"/>
          <w:lang w:val="ro-RO"/>
        </w:rPr>
        <w:t xml:space="preserve"> ce</w:t>
      </w:r>
      <w:r>
        <w:rPr>
          <w:rFonts w:ascii="Times New Roman" w:hAnsi="Times New Roman"/>
          <w:sz w:val="24"/>
          <w:szCs w:val="24"/>
          <w:lang w:val="ro-RO"/>
        </w:rPr>
        <w:t>a</w:t>
      </w:r>
      <w:r w:rsidRPr="007B2B48">
        <w:rPr>
          <w:rFonts w:ascii="Times New Roman" w:hAnsi="Times New Roman"/>
          <w:sz w:val="24"/>
          <w:szCs w:val="24"/>
          <w:lang w:val="ro-RO"/>
        </w:rPr>
        <w:t xml:space="preserve"> mai sărac</w:t>
      </w:r>
      <w:r>
        <w:rPr>
          <w:rFonts w:ascii="Times New Roman" w:hAnsi="Times New Roman"/>
          <w:sz w:val="24"/>
          <w:szCs w:val="24"/>
          <w:lang w:val="ro-RO"/>
        </w:rPr>
        <w:t>ă</w:t>
      </w:r>
      <w:r w:rsidRPr="007B2B48">
        <w:rPr>
          <w:rFonts w:ascii="Times New Roman" w:hAnsi="Times New Roman"/>
          <w:sz w:val="24"/>
          <w:szCs w:val="24"/>
          <w:lang w:val="ro-RO"/>
        </w:rPr>
        <w:t xml:space="preserve"> </w:t>
      </w:r>
      <w:r>
        <w:rPr>
          <w:rFonts w:ascii="Times New Roman" w:hAnsi="Times New Roman"/>
          <w:sz w:val="24"/>
          <w:szCs w:val="24"/>
          <w:lang w:val="ro-RO"/>
        </w:rPr>
        <w:t>ch</w:t>
      </w:r>
      <w:r w:rsidRPr="007B2B48">
        <w:rPr>
          <w:rFonts w:ascii="Times New Roman" w:hAnsi="Times New Roman"/>
          <w:sz w:val="24"/>
          <w:szCs w:val="24"/>
          <w:lang w:val="ro-RO"/>
        </w:rPr>
        <w:t>intil</w:t>
      </w:r>
      <w:r>
        <w:rPr>
          <w:rFonts w:ascii="Times New Roman" w:hAnsi="Times New Roman"/>
          <w:sz w:val="24"/>
          <w:szCs w:val="24"/>
          <w:lang w:val="ro-RO"/>
        </w:rPr>
        <w:t>ă</w:t>
      </w:r>
      <w:r w:rsidRPr="007B2B48">
        <w:rPr>
          <w:rFonts w:ascii="Times New Roman" w:hAnsi="Times New Roman"/>
          <w:sz w:val="24"/>
          <w:szCs w:val="24"/>
          <w:lang w:val="ro-RO"/>
        </w:rPr>
        <w:t xml:space="preserve"> primesc asistenţă socială prin intermediul programului de Ajutor Social</w:t>
      </w:r>
      <w:r w:rsidRPr="003B7F97">
        <w:rPr>
          <w:rStyle w:val="FootnoteReference"/>
          <w:rFonts w:ascii="Times New Roman" w:hAnsi="Times New Roman"/>
          <w:sz w:val="24"/>
          <w:szCs w:val="24"/>
          <w:lang w:val="ro-RO"/>
        </w:rPr>
        <w:footnoteReference w:id="8"/>
      </w:r>
      <w:r w:rsidRPr="007B2B48">
        <w:rPr>
          <w:rFonts w:ascii="Times New Roman" w:hAnsi="Times New Roman"/>
          <w:sz w:val="24"/>
          <w:szCs w:val="24"/>
          <w:lang w:val="ro-RO"/>
        </w:rPr>
        <w:t xml:space="preserve">. </w:t>
      </w:r>
      <w:r w:rsidRPr="007B2B48">
        <w:rPr>
          <w:rFonts w:ascii="Times New Roman" w:hAnsi="Times New Roman"/>
          <w:color w:val="000000"/>
          <w:sz w:val="24"/>
          <w:szCs w:val="24"/>
          <w:lang w:val="ro-RO"/>
        </w:rPr>
        <w:t>Vulnerabilitatea persoanelor în etate reprezintă o preocupare deosebită, având în vedere tendinţele de îmbătrânire a</w:t>
      </w:r>
      <w:r>
        <w:rPr>
          <w:rFonts w:ascii="Times New Roman" w:hAnsi="Times New Roman"/>
          <w:color w:val="000000"/>
          <w:sz w:val="24"/>
          <w:szCs w:val="24"/>
          <w:lang w:val="ro-RO"/>
        </w:rPr>
        <w:t>le</w:t>
      </w:r>
      <w:r w:rsidRPr="007B2B48">
        <w:rPr>
          <w:rFonts w:ascii="Times New Roman" w:hAnsi="Times New Roman"/>
          <w:color w:val="000000"/>
          <w:sz w:val="24"/>
          <w:szCs w:val="24"/>
          <w:lang w:val="ro-RO"/>
        </w:rPr>
        <w:t xml:space="preserve"> populaţiei. PNUD (2007) </w:t>
      </w:r>
      <w:r>
        <w:rPr>
          <w:rFonts w:ascii="Times New Roman" w:hAnsi="Times New Roman"/>
          <w:color w:val="000000"/>
          <w:sz w:val="24"/>
          <w:szCs w:val="24"/>
          <w:lang w:val="ro-RO"/>
        </w:rPr>
        <w:t xml:space="preserve">arată </w:t>
      </w:r>
      <w:r w:rsidRPr="007B2B48">
        <w:rPr>
          <w:rFonts w:ascii="Times New Roman" w:hAnsi="Times New Roman"/>
          <w:color w:val="000000"/>
          <w:sz w:val="24"/>
          <w:szCs w:val="24"/>
          <w:lang w:val="ro-RO"/>
        </w:rPr>
        <w:t xml:space="preserve">incidența </w:t>
      </w:r>
      <w:r>
        <w:rPr>
          <w:rFonts w:ascii="Times New Roman" w:hAnsi="Times New Roman"/>
          <w:color w:val="000000"/>
          <w:sz w:val="24"/>
          <w:szCs w:val="24"/>
          <w:lang w:val="ro-RO"/>
        </w:rPr>
        <w:t>sărăciei de 59 la sută</w:t>
      </w:r>
      <w:r w:rsidRPr="007B2B48">
        <w:rPr>
          <w:rFonts w:ascii="Times New Roman" w:hAnsi="Times New Roman"/>
          <w:color w:val="000000"/>
          <w:sz w:val="24"/>
          <w:szCs w:val="24"/>
          <w:lang w:val="ro-RO"/>
        </w:rPr>
        <w:t xml:space="preserve"> între romi în 2007, în comparaţie cu media națională de 24</w:t>
      </w:r>
      <w:r>
        <w:rPr>
          <w:rFonts w:ascii="Times New Roman" w:hAnsi="Times New Roman"/>
          <w:color w:val="000000"/>
          <w:sz w:val="24"/>
          <w:szCs w:val="24"/>
          <w:lang w:val="ro-RO"/>
        </w:rPr>
        <w:t xml:space="preserve"> la sută</w:t>
      </w:r>
      <w:r w:rsidRPr="003B7F97">
        <w:rPr>
          <w:rStyle w:val="FootnoteReference"/>
          <w:rFonts w:ascii="Times New Roman" w:hAnsi="Times New Roman"/>
          <w:color w:val="000000"/>
          <w:sz w:val="24"/>
          <w:szCs w:val="24"/>
          <w:lang w:val="ro-RO"/>
        </w:rPr>
        <w:footnoteReference w:id="9"/>
      </w:r>
      <w:r w:rsidRPr="007B2B48">
        <w:rPr>
          <w:rFonts w:ascii="Times New Roman" w:hAnsi="Times New Roman"/>
          <w:color w:val="000000"/>
          <w:sz w:val="24"/>
          <w:szCs w:val="24"/>
          <w:lang w:val="ro-RO"/>
        </w:rPr>
        <w:t>. Este mai puțin probabil ca copii</w:t>
      </w:r>
      <w:r>
        <w:rPr>
          <w:rFonts w:ascii="Times New Roman" w:hAnsi="Times New Roman"/>
          <w:color w:val="000000"/>
          <w:sz w:val="24"/>
          <w:szCs w:val="24"/>
          <w:lang w:val="ro-RO"/>
        </w:rPr>
        <w:t>i</w:t>
      </w:r>
      <w:r w:rsidRPr="007B2B48">
        <w:rPr>
          <w:rFonts w:ascii="Times New Roman" w:hAnsi="Times New Roman"/>
          <w:color w:val="000000"/>
          <w:sz w:val="24"/>
          <w:szCs w:val="24"/>
          <w:lang w:val="ro-RO"/>
        </w:rPr>
        <w:t xml:space="preserve"> romi să frecventeze şcoala (43</w:t>
      </w:r>
      <w:r>
        <w:rPr>
          <w:rFonts w:ascii="Times New Roman" w:hAnsi="Times New Roman"/>
          <w:color w:val="000000"/>
          <w:sz w:val="24"/>
          <w:szCs w:val="24"/>
          <w:lang w:val="ro-RO"/>
        </w:rPr>
        <w:t xml:space="preserve"> la sută</w:t>
      </w:r>
      <w:r w:rsidRPr="007B2B48">
        <w:rPr>
          <w:rFonts w:ascii="Times New Roman" w:hAnsi="Times New Roman"/>
          <w:color w:val="000000"/>
          <w:sz w:val="24"/>
          <w:szCs w:val="24"/>
          <w:lang w:val="ro-RO"/>
        </w:rPr>
        <w:t xml:space="preserve"> faţă de 6</w:t>
      </w:r>
      <w:r>
        <w:rPr>
          <w:rFonts w:ascii="Times New Roman" w:hAnsi="Times New Roman"/>
          <w:color w:val="000000"/>
          <w:sz w:val="24"/>
          <w:szCs w:val="24"/>
          <w:lang w:val="ro-RO"/>
        </w:rPr>
        <w:t xml:space="preserve"> la sută</w:t>
      </w:r>
      <w:r w:rsidRPr="007B2B48">
        <w:rPr>
          <w:rFonts w:ascii="Times New Roman" w:hAnsi="Times New Roman"/>
          <w:color w:val="000000"/>
          <w:sz w:val="24"/>
          <w:szCs w:val="24"/>
          <w:lang w:val="ro-RO"/>
        </w:rPr>
        <w:t xml:space="preserve"> pentru copii ne-romi), şi doar </w:t>
      </w:r>
      <w:r>
        <w:rPr>
          <w:rFonts w:ascii="Times New Roman" w:hAnsi="Times New Roman"/>
          <w:color w:val="000000"/>
          <w:sz w:val="24"/>
          <w:szCs w:val="24"/>
          <w:lang w:val="ro-RO"/>
        </w:rPr>
        <w:t>23 la sută din gospodăriile de Romi au asigurare medicală, comparativ cu media națională de 78,6  la sută</w:t>
      </w:r>
      <w:r>
        <w:rPr>
          <w:rStyle w:val="FootnoteReference"/>
          <w:rFonts w:ascii="Times New Roman" w:hAnsi="Times New Roman"/>
          <w:color w:val="000000"/>
          <w:sz w:val="24"/>
          <w:szCs w:val="24"/>
          <w:lang w:val="ro-RO"/>
        </w:rPr>
        <w:footnoteReference w:id="10"/>
      </w:r>
      <w:r>
        <w:rPr>
          <w:rFonts w:ascii="Times New Roman" w:hAnsi="Times New Roman"/>
          <w:color w:val="000000"/>
          <w:sz w:val="24"/>
          <w:szCs w:val="24"/>
          <w:lang w:val="ro-RO"/>
        </w:rPr>
        <w:t>. Există o diferențiere mică de gen în ratele sărăciei</w:t>
      </w:r>
      <w:r w:rsidR="00B61C6B" w:rsidRPr="006A401C">
        <w:rPr>
          <w:rFonts w:ascii="Times New Roman" w:hAnsi="Times New Roman"/>
          <w:sz w:val="24"/>
          <w:lang w:val="ro-RO"/>
        </w:rPr>
        <w:t>.</w:t>
      </w:r>
    </w:p>
    <w:p w:rsidR="009A43AC" w:rsidRPr="006A401C" w:rsidRDefault="00AB025F" w:rsidP="002619D2">
      <w:pPr>
        <w:pStyle w:val="ListParagraph"/>
        <w:spacing w:after="120" w:line="240" w:lineRule="auto"/>
        <w:ind w:left="0"/>
        <w:contextualSpacing w:val="0"/>
        <w:rPr>
          <w:rFonts w:ascii="Times New Roman" w:hAnsi="Times New Roman"/>
          <w:color w:val="000000"/>
          <w:sz w:val="12"/>
          <w:szCs w:val="12"/>
          <w:lang w:val="ro-RO"/>
        </w:rPr>
      </w:pPr>
      <w:r w:rsidRPr="006A401C">
        <w:rPr>
          <w:rFonts w:ascii="Times New Roman" w:hAnsi="Times New Roman" w:cs="Times New Roman"/>
          <w:noProof/>
          <w:sz w:val="24"/>
          <w:szCs w:val="24"/>
          <w:lang w:val="en-US" w:eastAsia="en-US"/>
        </w:rPr>
        <w:lastRenderedPageBreak/>
        <mc:AlternateContent>
          <mc:Choice Requires="wps">
            <w:drawing>
              <wp:inline distT="0" distB="0" distL="0" distR="0" wp14:anchorId="684B131F" wp14:editId="23296AA3">
                <wp:extent cx="5943600" cy="6920179"/>
                <wp:effectExtent l="0" t="0" r="19050" b="1460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0179"/>
                        </a:xfrm>
                        <a:prstGeom prst="rect">
                          <a:avLst/>
                        </a:prstGeom>
                        <a:solidFill>
                          <a:srgbClr val="FFFFFF"/>
                        </a:solidFill>
                        <a:ln w="9525">
                          <a:solidFill>
                            <a:srgbClr val="000000"/>
                          </a:solidFill>
                          <a:miter lim="800000"/>
                          <a:headEnd/>
                          <a:tailEnd/>
                        </a:ln>
                      </wps:spPr>
                      <wps:txbx>
                        <w:txbxContent>
                          <w:p w:rsidR="001E501B" w:rsidRPr="007970DB" w:rsidRDefault="001E501B" w:rsidP="007970DB">
                            <w:pPr>
                              <w:pStyle w:val="Caption"/>
                              <w:spacing w:before="0"/>
                              <w:rPr>
                                <w:i/>
                                <w:lang w:val="en-US"/>
                              </w:rPr>
                            </w:pPr>
                            <w:bookmarkStart w:id="18" w:name="_Toc362428682"/>
                            <w:r w:rsidRPr="007970DB">
                              <w:rPr>
                                <w:i/>
                              </w:rPr>
                              <w:t xml:space="preserve">Caseta </w:t>
                            </w:r>
                            <w:r w:rsidRPr="007970DB">
                              <w:rPr>
                                <w:i/>
                              </w:rPr>
                              <w:fldChar w:fldCharType="begin"/>
                            </w:r>
                            <w:r w:rsidRPr="007970DB">
                              <w:rPr>
                                <w:i/>
                              </w:rPr>
                              <w:instrText xml:space="preserve"> SEQ Box \* ARABIC </w:instrText>
                            </w:r>
                            <w:r w:rsidRPr="007970DB">
                              <w:rPr>
                                <w:i/>
                              </w:rPr>
                              <w:fldChar w:fldCharType="separate"/>
                            </w:r>
                            <w:r w:rsidRPr="007970DB">
                              <w:rPr>
                                <w:i/>
                                <w:noProof/>
                              </w:rPr>
                              <w:t>1</w:t>
                            </w:r>
                            <w:r w:rsidRPr="007970DB">
                              <w:rPr>
                                <w:i/>
                              </w:rPr>
                              <w:fldChar w:fldCharType="end"/>
                            </w:r>
                            <w:r w:rsidRPr="007970DB">
                              <w:rPr>
                                <w:i/>
                              </w:rPr>
                              <w:t xml:space="preserve">: </w:t>
                            </w:r>
                            <w:r w:rsidRPr="007970DB">
                              <w:rPr>
                                <w:bCs w:val="0"/>
                                <w:i/>
                                <w:lang w:val="ro-RO"/>
                              </w:rPr>
                              <w:t>Obiectivele Grupului Băncii Mondiale de eradicare a sărăciei extreme şi promovare a prosperității comune: relevanţa pentru Republica Moldova</w:t>
                            </w:r>
                            <w:bookmarkEnd w:id="18"/>
                          </w:p>
                          <w:p w:rsidR="001E501B" w:rsidRPr="00FD3EAD" w:rsidRDefault="001E501B" w:rsidP="00FD3EAD">
                            <w:pPr>
                              <w:spacing w:after="120" w:line="240" w:lineRule="auto"/>
                              <w:jc w:val="both"/>
                              <w:rPr>
                                <w:rFonts w:ascii="Times New Roman" w:hAnsi="Times New Roman"/>
                                <w:bCs/>
                                <w:sz w:val="18"/>
                                <w:szCs w:val="18"/>
                                <w:lang w:val="ro-RO" w:eastAsia="ar-SA"/>
                              </w:rPr>
                            </w:pPr>
                            <w:r w:rsidRPr="00FD3EAD">
                              <w:rPr>
                                <w:rFonts w:ascii="Times New Roman" w:hAnsi="Times New Roman"/>
                                <w:bCs/>
                                <w:sz w:val="18"/>
                                <w:szCs w:val="18"/>
                                <w:lang w:val="ro-RO" w:eastAsia="ar-SA"/>
                              </w:rPr>
                              <w:t xml:space="preserve">GBM a adoptat recent două obiective noi pentru ancorarea misiunii sale generale a unei lumi fără de sărăcie, şi stimularea eforturilor naţionale şi internaţionale în acest scop. Cele două obiective sunt: eradicarea sărăciei extreme până în anul 2030 la nivel global şi promovarea prosperității partajate.  </w:t>
                            </w:r>
                          </w:p>
                          <w:p w:rsidR="001E501B" w:rsidRPr="00FD3EAD" w:rsidRDefault="001E501B" w:rsidP="00FD3EAD">
                            <w:pPr>
                              <w:spacing w:after="120" w:line="240" w:lineRule="auto"/>
                              <w:jc w:val="both"/>
                              <w:rPr>
                                <w:rFonts w:ascii="Times New Roman" w:hAnsi="Times New Roman"/>
                                <w:bCs/>
                                <w:sz w:val="18"/>
                                <w:szCs w:val="18"/>
                                <w:lang w:val="ro-RO" w:eastAsia="ar-SA"/>
                              </w:rPr>
                            </w:pPr>
                            <w:r w:rsidRPr="00FD3EAD">
                              <w:rPr>
                                <w:rFonts w:ascii="Times New Roman" w:hAnsi="Times New Roman"/>
                                <w:bCs/>
                                <w:sz w:val="18"/>
                                <w:szCs w:val="18"/>
                                <w:lang w:val="ro-RO" w:eastAsia="ar-SA"/>
                              </w:rPr>
                              <w:t>Estimările naţionale privind sărăcia extremă în Republica Moldova în 2011, măsurate în baza pragului de sărăcie echivalent cu suma de 591 MDL pentru un adult, deja indică faptul că sărăcia extremă nu a fost eradicată în ţară. O evaluare similară se poate efectua folosind pragul de sărăcie PPC de 1,25 USD/zi utilizat pentru monitorizarea ţintei sale a sărăciei extreme la nivel mondial. Se poate argumenta, cu toate acestea, că pragul sărăciei globale, calibrat pentru a reflecta pragurile de sărăcia din 20 de ţări cele mai sărace din lume, nu face dreptate naturii sărăciei din Europa de Est şi Asia Centrală.  Aplicarea aceleiaşi metodologii care, la nivel mondial, rezultă în pragul sărăciei de 1,25 față de regiunea EAC, rezultă doar în pragul sărăciei extreme EAC de 2,50</w:t>
                            </w:r>
                            <w:r>
                              <w:rPr>
                                <w:rFonts w:ascii="Times New Roman" w:hAnsi="Times New Roman"/>
                                <w:bCs/>
                                <w:sz w:val="18"/>
                                <w:szCs w:val="18"/>
                                <w:lang w:val="ro-RO" w:eastAsia="ar-SA"/>
                              </w:rPr>
                              <w:t xml:space="preserve"> </w:t>
                            </w:r>
                            <w:r w:rsidRPr="00FD3EAD">
                              <w:rPr>
                                <w:rFonts w:ascii="Times New Roman" w:hAnsi="Times New Roman"/>
                                <w:bCs/>
                                <w:sz w:val="18"/>
                                <w:szCs w:val="18"/>
                                <w:lang w:val="ro-RO" w:eastAsia="ar-SA"/>
                              </w:rPr>
                              <w:t xml:space="preserve">USD/zi PPC. Acest prag al sărăciei PPC de 2,50 USD reflectă un consens partajat în regiune, care acoperă doar necesitățile cele mai de bază capturate de către pragul sărăciei extreme necesită mai multe resurse în EAC decât în alte părţi ale lumii. Acest lucru nu reflectă alocațiile excesive pentru săraci din partea factorilor de decizie politică în regiune, însă mai degrabă cele mai semnificative precum că condițiile meteorologice dure din regiune pun față de gospodării cerințe calorice mai mari şi cheltuieli mai mari pentru energie, îmbrăcăminte şi transport. În acest sens, faptul că, în pofida progreselor semnificative al trecutul recent pragul sărăciei extreme din Republica Moldova este încă mai mare decât media pe regiune sugerează ca obiectivul global al GBM privind eradicarea sărăciei extreme rămân relevante pentru ţară şi pentru această strategie SPT. Chiar şi în privința acestui prag mai mare, totuși, Republica Moldova este relativ bine plasată în ceea ce privesc eforturile care urmează a fi întreprinse în fiecare an întru eradicarea sărăciei extreme pentru a realiza obiectivul anului 2030. În conformitate cu un exerciţiu de analiză comparativă, cel puţin este în percentila 49 a distribuţiei ţării în privința eforturilor necesare pentru reducerea sărăciei și în dependență de specificația adoptată (spre exemplu: controlul incidenţei curente a sărăciei extreme şi nivelul PIB pe cap de locuitor), performanţele sale ar putea fi evaluate chiar drept fiind mai favorabile.  </w:t>
                            </w:r>
                          </w:p>
                          <w:p w:rsidR="001E501B" w:rsidRPr="00FD3EAD" w:rsidRDefault="001E501B" w:rsidP="00FD3EAD">
                            <w:pPr>
                              <w:spacing w:after="120" w:line="240" w:lineRule="auto"/>
                              <w:jc w:val="both"/>
                              <w:rPr>
                                <w:rFonts w:ascii="Times New Roman" w:hAnsi="Times New Roman" w:cs="Times New Roman"/>
                                <w:sz w:val="18"/>
                                <w:szCs w:val="18"/>
                                <w:lang w:val="en-US"/>
                              </w:rPr>
                            </w:pPr>
                            <w:r w:rsidRPr="00FD3EAD">
                              <w:rPr>
                                <w:rFonts w:ascii="Times New Roman" w:hAnsi="Times New Roman"/>
                                <w:bCs/>
                                <w:sz w:val="18"/>
                                <w:szCs w:val="18"/>
                                <w:lang w:val="ro-RO" w:eastAsia="ar-SA"/>
                              </w:rPr>
                              <w:t>Al doilea obiectiv global adoptat de către BM își direcționează eforturile asupra promovării bunăstării a 40 la sută de distribuţie din pătura cea mai de jos. Acest obiectiv subliniază că creşterea este necesară, ţările ar trebui să aspire la procesele de creştere din care fac parte și cele mai puţin prospere. Performanța recentă a Republicii Moldova este una deosebit de pozitivă. După cum curba de incidenţă a creşterii ilustrează mai jos, care divizează creșterea anuală estimată a cheltuielilor pe cap de locuitor în perioada 2006-11, modelul de creştere generală în ultimii 5 ani a fost astfel încât grupurile de venituri mai mici s-au confruntat cu ritmuri mai mari de creştere decât grupurile care se descurcau mai bine. Acest model de creştere explică de asemenea motivul de ce în această perioada inegalitatea s-a diminuat</w:t>
                            </w:r>
                            <w:r w:rsidRPr="00FD3EAD">
                              <w:rPr>
                                <w:rFonts w:ascii="Times New Roman" w:hAnsi="Times New Roman" w:cs="Times New Roman"/>
                                <w:sz w:val="18"/>
                                <w:szCs w:val="18"/>
                                <w:lang w:val="en-US"/>
                              </w:rPr>
                              <w:t>.</w:t>
                            </w:r>
                          </w:p>
                          <w:p w:rsidR="001E501B" w:rsidRPr="009659A5" w:rsidRDefault="001E501B" w:rsidP="006E2AAA">
                            <w:pPr>
                              <w:pStyle w:val="Caption"/>
                              <w:jc w:val="center"/>
                              <w:rPr>
                                <w:lang w:val="en-US"/>
                              </w:rPr>
                            </w:pPr>
                            <w:bookmarkStart w:id="19" w:name="_Toc362428701"/>
                            <w:r>
                              <w:t xml:space="preserve">Figura </w:t>
                            </w:r>
                            <w:r>
                              <w:fldChar w:fldCharType="begin"/>
                            </w:r>
                            <w:r>
                              <w:instrText xml:space="preserve"> SEQ Figure \* ARABIC </w:instrText>
                            </w:r>
                            <w:r>
                              <w:fldChar w:fldCharType="separate"/>
                            </w:r>
                            <w:r>
                              <w:rPr>
                                <w:noProof/>
                              </w:rPr>
                              <w:t>2</w:t>
                            </w:r>
                            <w:r>
                              <w:rPr>
                                <w:noProof/>
                              </w:rPr>
                              <w:fldChar w:fldCharType="end"/>
                            </w:r>
                            <w:r>
                              <w:t xml:space="preserve">: </w:t>
                            </w:r>
                            <w:r w:rsidRPr="00550904">
                              <w:rPr>
                                <w:lang w:val="ro-RO"/>
                              </w:rPr>
                              <w:t xml:space="preserve">Moldova, </w:t>
                            </w:r>
                            <w:r>
                              <w:rPr>
                                <w:lang w:val="ro-RO"/>
                              </w:rPr>
                              <w:t>Curba de Incidență a C</w:t>
                            </w:r>
                            <w:r w:rsidRPr="00550904">
                              <w:rPr>
                                <w:lang w:val="ro-RO"/>
                              </w:rPr>
                              <w:t>reşter</w:t>
                            </w:r>
                            <w:r>
                              <w:rPr>
                                <w:lang w:val="ro-RO"/>
                              </w:rPr>
                              <w:t>ii</w:t>
                            </w:r>
                            <w:r w:rsidRPr="00550904">
                              <w:rPr>
                                <w:lang w:val="ro-RO"/>
                              </w:rPr>
                              <w:t>, 2006-11, an</w:t>
                            </w:r>
                            <w:r>
                              <w:rPr>
                                <w:lang w:val="ro-RO"/>
                              </w:rPr>
                              <w:t>ual</w:t>
                            </w:r>
                            <w:bookmarkEnd w:id="19"/>
                          </w:p>
                          <w:p w:rsidR="001E501B" w:rsidRPr="00812E59" w:rsidRDefault="001E501B" w:rsidP="003262E5">
                            <w:pPr>
                              <w:jc w:val="center"/>
                              <w:rPr>
                                <w:rFonts w:ascii="Times New Roman" w:hAnsi="Times New Roman"/>
                                <w:color w:val="000000"/>
                              </w:rPr>
                            </w:pPr>
                            <w:r>
                              <w:rPr>
                                <w:noProof/>
                                <w:sz w:val="20"/>
                                <w:szCs w:val="20"/>
                                <w:lang w:val="en-US" w:eastAsia="en-US"/>
                              </w:rPr>
                              <w:drawing>
                                <wp:inline distT="0" distB="0" distL="0" distR="0" wp14:anchorId="6DA64FF2" wp14:editId="2055F70B">
                                  <wp:extent cx="2969971" cy="1901952"/>
                                  <wp:effectExtent l="0" t="0" r="1905" b="3175"/>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2448" cy="1903538"/>
                                          </a:xfrm>
                                          <a:prstGeom prst="rect">
                                            <a:avLst/>
                                          </a:prstGeom>
                                          <a:noFill/>
                                          <a:ln>
                                            <a:noFill/>
                                          </a:ln>
                                        </pic:spPr>
                                      </pic:pic>
                                    </a:graphicData>
                                  </a:graphic>
                                </wp:inline>
                              </w:drawing>
                            </w:r>
                          </w:p>
                          <w:p w:rsidR="001E501B" w:rsidRPr="003262E5" w:rsidRDefault="001E501B" w:rsidP="003262E5">
                            <w:pPr>
                              <w:spacing w:after="120" w:line="240" w:lineRule="auto"/>
                              <w:ind w:left="1440" w:firstLine="720"/>
                              <w:jc w:val="both"/>
                              <w:rPr>
                                <w:rFonts w:ascii="Times New Roman" w:hAnsi="Times New Roman" w:cs="Times New Roman"/>
                                <w:i/>
                                <w:sz w:val="18"/>
                                <w:szCs w:val="18"/>
                                <w:lang w:val="en-US"/>
                              </w:rPr>
                            </w:pPr>
                            <w:r>
                              <w:rPr>
                                <w:rFonts w:ascii="Times New Roman" w:hAnsi="Times New Roman"/>
                                <w:i/>
                                <w:color w:val="000000"/>
                                <w:sz w:val="18"/>
                                <w:szCs w:val="18"/>
                                <w:lang w:val="ro-RO"/>
                              </w:rPr>
                              <w:t>Sursa</w:t>
                            </w:r>
                            <w:r w:rsidRPr="00550904">
                              <w:rPr>
                                <w:rFonts w:ascii="Times New Roman" w:hAnsi="Times New Roman"/>
                                <w:i/>
                                <w:color w:val="000000"/>
                                <w:sz w:val="18"/>
                                <w:szCs w:val="18"/>
                                <w:lang w:val="ro-RO"/>
                              </w:rPr>
                              <w:t xml:space="preserve">: </w:t>
                            </w:r>
                            <w:r>
                              <w:rPr>
                                <w:rFonts w:ascii="Times New Roman" w:hAnsi="Times New Roman"/>
                                <w:i/>
                                <w:color w:val="000000"/>
                                <w:sz w:val="18"/>
                                <w:szCs w:val="18"/>
                                <w:lang w:val="ro-RO"/>
                              </w:rPr>
                              <w:t>Estimările personalului Băncii, folosind CBGC</w:t>
                            </w:r>
                            <w:r w:rsidRPr="00550904">
                              <w:rPr>
                                <w:rFonts w:ascii="Times New Roman" w:hAnsi="Times New Roman"/>
                                <w:i/>
                                <w:color w:val="000000"/>
                                <w:sz w:val="18"/>
                                <w:szCs w:val="18"/>
                                <w:lang w:val="ro-RO"/>
                              </w:rPr>
                              <w:t xml:space="preserve"> 2006 </w:t>
                            </w:r>
                            <w:r>
                              <w:rPr>
                                <w:rFonts w:ascii="Times New Roman" w:hAnsi="Times New Roman"/>
                                <w:i/>
                                <w:color w:val="000000"/>
                                <w:sz w:val="18"/>
                                <w:szCs w:val="18"/>
                                <w:lang w:val="ro-RO"/>
                              </w:rPr>
                              <w:t>și</w:t>
                            </w:r>
                            <w:r w:rsidRPr="00550904">
                              <w:rPr>
                                <w:rFonts w:ascii="Times New Roman" w:hAnsi="Times New Roman"/>
                                <w:i/>
                                <w:color w:val="000000"/>
                                <w:sz w:val="18"/>
                                <w:szCs w:val="18"/>
                                <w:lang w:val="ro-RO"/>
                              </w:rPr>
                              <w:t xml:space="preserve"> </w:t>
                            </w:r>
                            <w:r>
                              <w:rPr>
                                <w:rFonts w:ascii="Times New Roman" w:hAnsi="Times New Roman"/>
                                <w:i/>
                                <w:color w:val="000000"/>
                                <w:sz w:val="18"/>
                                <w:szCs w:val="18"/>
                                <w:lang w:val="ro-RO"/>
                              </w:rPr>
                              <w:t>CBGC</w:t>
                            </w:r>
                            <w:r w:rsidRPr="00550904">
                              <w:rPr>
                                <w:rFonts w:ascii="Times New Roman" w:hAnsi="Times New Roman"/>
                                <w:i/>
                                <w:color w:val="000000"/>
                                <w:sz w:val="18"/>
                                <w:szCs w:val="18"/>
                                <w:lang w:val="ro-RO"/>
                              </w:rPr>
                              <w:t xml:space="preserve"> 2011</w:t>
                            </w:r>
                            <w:r w:rsidRPr="003262E5">
                              <w:rPr>
                                <w:rFonts w:ascii="Times New Roman" w:hAnsi="Times New Roman"/>
                                <w:i/>
                                <w:color w:val="000000"/>
                                <w:sz w:val="18"/>
                                <w:szCs w:val="18"/>
                              </w:rPr>
                              <w:t>.</w:t>
                            </w:r>
                          </w:p>
                        </w:txbxContent>
                      </wps:txbx>
                      <wps:bodyPr rot="0" vert="horz" wrap="square" lIns="91440" tIns="45720" rIns="91440" bIns="45720" anchor="t" anchorCtr="0">
                        <a:noAutofit/>
                      </wps:bodyPr>
                    </wps:wsp>
                  </a:graphicData>
                </a:graphic>
              </wp:inline>
            </w:drawing>
          </mc:Choice>
          <mc:Fallback>
            <w:pict>
              <v:shape id="Text Box 8" o:spid="_x0000_s1027" type="#_x0000_t202" style="width:468pt;height:5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">
                <v:textbox>
                  <w:txbxContent>
                    <w:p w:rsidR="001E501B" w:rsidRPr="007970DB" w:rsidRDefault="001E501B" w:rsidP="007970DB">
                      <w:pPr>
                        <w:pStyle w:val="Caption"/>
                        <w:spacing w:before="0"/>
                        <w:rPr>
                          <w:i/>
                          <w:lang w:val="en-US"/>
                        </w:rPr>
                      </w:pPr>
                      <w:bookmarkStart w:id="19" w:name="_Toc362428682"/>
                      <w:r w:rsidRPr="007970DB">
                        <w:rPr>
                          <w:i/>
                        </w:rPr>
                        <w:t xml:space="preserve">Caseta </w:t>
                      </w:r>
                      <w:r w:rsidRPr="007970DB">
                        <w:rPr>
                          <w:i/>
                        </w:rPr>
                        <w:fldChar w:fldCharType="begin"/>
                      </w:r>
                      <w:r w:rsidRPr="007970DB">
                        <w:rPr>
                          <w:i/>
                        </w:rPr>
                        <w:instrText xml:space="preserve"> SEQ Box \* ARABIC </w:instrText>
                      </w:r>
                      <w:r w:rsidRPr="007970DB">
                        <w:rPr>
                          <w:i/>
                        </w:rPr>
                        <w:fldChar w:fldCharType="separate"/>
                      </w:r>
                      <w:r w:rsidRPr="007970DB">
                        <w:rPr>
                          <w:i/>
                          <w:noProof/>
                        </w:rPr>
                        <w:t>1</w:t>
                      </w:r>
                      <w:r w:rsidRPr="007970DB">
                        <w:rPr>
                          <w:i/>
                        </w:rPr>
                        <w:fldChar w:fldCharType="end"/>
                      </w:r>
                      <w:r w:rsidRPr="007970DB">
                        <w:rPr>
                          <w:i/>
                        </w:rPr>
                        <w:t xml:space="preserve">: </w:t>
                      </w:r>
                      <w:r w:rsidRPr="007970DB">
                        <w:rPr>
                          <w:bCs w:val="0"/>
                          <w:i/>
                          <w:lang w:val="ro-RO"/>
                        </w:rPr>
                        <w:t>Obiectivele Grupului Băncii Mondiale de eradicare a sărăciei extreme şi promovare a prosperității comune: relevanţa pentru Republica Moldova</w:t>
                      </w:r>
                      <w:bookmarkEnd w:id="19"/>
                    </w:p>
                    <w:p w:rsidR="001E501B" w:rsidRPr="00FD3EAD" w:rsidRDefault="001E501B" w:rsidP="00FD3EAD">
                      <w:pPr>
                        <w:spacing w:after="120" w:line="240" w:lineRule="auto"/>
                        <w:jc w:val="both"/>
                        <w:rPr>
                          <w:rFonts w:ascii="Times New Roman" w:hAnsi="Times New Roman"/>
                          <w:bCs/>
                          <w:sz w:val="18"/>
                          <w:szCs w:val="18"/>
                          <w:lang w:val="ro-RO" w:eastAsia="ar-SA"/>
                        </w:rPr>
                      </w:pPr>
                      <w:r w:rsidRPr="00FD3EAD">
                        <w:rPr>
                          <w:rFonts w:ascii="Times New Roman" w:hAnsi="Times New Roman"/>
                          <w:bCs/>
                          <w:sz w:val="18"/>
                          <w:szCs w:val="18"/>
                          <w:lang w:val="ro-RO" w:eastAsia="ar-SA"/>
                        </w:rPr>
                        <w:t xml:space="preserve">GBM a adoptat recent două obiective noi pentru ancorarea misiunii sale generale a unei lumi fără de sărăcie, şi stimularea eforturilor naţionale şi internaţionale în acest scop. Cele două obiective sunt: eradicarea sărăciei extreme până în anul 2030 la nivel global şi promovarea prosperității partajate.  </w:t>
                      </w:r>
                    </w:p>
                    <w:p w:rsidR="001E501B" w:rsidRPr="00FD3EAD" w:rsidRDefault="001E501B" w:rsidP="00FD3EAD">
                      <w:pPr>
                        <w:spacing w:after="120" w:line="240" w:lineRule="auto"/>
                        <w:jc w:val="both"/>
                        <w:rPr>
                          <w:rFonts w:ascii="Times New Roman" w:hAnsi="Times New Roman"/>
                          <w:bCs/>
                          <w:sz w:val="18"/>
                          <w:szCs w:val="18"/>
                          <w:lang w:val="ro-RO" w:eastAsia="ar-SA"/>
                        </w:rPr>
                      </w:pPr>
                      <w:r w:rsidRPr="00FD3EAD">
                        <w:rPr>
                          <w:rFonts w:ascii="Times New Roman" w:hAnsi="Times New Roman"/>
                          <w:bCs/>
                          <w:sz w:val="18"/>
                          <w:szCs w:val="18"/>
                          <w:lang w:val="ro-RO" w:eastAsia="ar-SA"/>
                        </w:rPr>
                        <w:t>Estimările naţionale privind sărăcia extremă în Republica Moldova în 2011, măsurate în baza pragului de sărăcie echivalent cu suma de 591 MDL pentru un adult, deja indică faptul că sărăcia extremă nu a fost eradicată în ţară. O evaluare similară se poate efectua folosind pragul de sărăcie PPC de 1,25 USD/zi utilizat pentru monitorizarea ţintei sale a sărăciei extreme la nivel mondial. Se poate argumenta, cu toate acestea, că pragul sărăciei globale, calibrat pentru a reflecta pragurile de sărăcia din 20 de ţări cele mai sărace din lume, nu face dreptate naturii sărăciei din Europa de Est şi Asia Centrală.  Aplicarea aceleiaşi metodologii care, la nivel mondial, rezultă în pragul sărăciei de 1,25 față de regiunea EAC, rezultă doar în pragul sărăciei extreme EAC de 2,50</w:t>
                      </w:r>
                      <w:r>
                        <w:rPr>
                          <w:rFonts w:ascii="Times New Roman" w:hAnsi="Times New Roman"/>
                          <w:bCs/>
                          <w:sz w:val="18"/>
                          <w:szCs w:val="18"/>
                          <w:lang w:val="ro-RO" w:eastAsia="ar-SA"/>
                        </w:rPr>
                        <w:t xml:space="preserve"> </w:t>
                      </w:r>
                      <w:r w:rsidRPr="00FD3EAD">
                        <w:rPr>
                          <w:rFonts w:ascii="Times New Roman" w:hAnsi="Times New Roman"/>
                          <w:bCs/>
                          <w:sz w:val="18"/>
                          <w:szCs w:val="18"/>
                          <w:lang w:val="ro-RO" w:eastAsia="ar-SA"/>
                        </w:rPr>
                        <w:t xml:space="preserve">USD/zi PPC. Acest prag al sărăciei PPC de 2,50 USD reflectă un consens partajat în regiune, care acoperă doar necesitățile cele mai de bază capturate de către pragul sărăciei extreme necesită mai multe resurse în EAC decât în alte părţi ale lumii. Acest lucru nu reflectă alocațiile excesive pentru săraci din partea factorilor de decizie politică în regiune, însă mai degrabă cele mai semnificative precum că condițiile meteorologice dure din regiune pun față de gospodării cerințe calorice mai mari şi cheltuieli mai mari pentru energie, îmbrăcăminte şi transport. În acest sens, faptul că, în pofida progreselor semnificative al trecutul recent pragul sărăciei extreme din Republica Moldova este încă mai mare decât media pe regiune sugerează ca obiectivul global al GBM privind eradicarea sărăciei extreme rămân relevante pentru ţară şi pentru această strategie SPT. Chiar şi în privința acestui prag mai mare, totuși, Republica Moldova este relativ bine plasată în ceea ce privesc eforturile care urmează a fi întreprinse în fiecare an întru eradicarea sărăciei extreme pentru a realiza obiectivul anului 2030. În conformitate cu un exerciţiu de analiză comparativă, cel puţin este în percentila 49 a distribuţiei ţării în privința eforturilor necesare pentru reducerea sărăciei și în dependență de specificația adoptată (spre exemplu: controlul incidenţei curente a sărăciei extreme şi nivelul PIB pe cap de locuitor), performanţele sale ar putea fi evaluate chiar drept fiind mai favorabile.  </w:t>
                      </w:r>
                    </w:p>
                    <w:p w:rsidR="001E501B" w:rsidRPr="00FD3EAD" w:rsidRDefault="001E501B" w:rsidP="00FD3EAD">
                      <w:pPr>
                        <w:spacing w:after="120" w:line="240" w:lineRule="auto"/>
                        <w:jc w:val="both"/>
                        <w:rPr>
                          <w:rFonts w:ascii="Times New Roman" w:hAnsi="Times New Roman" w:cs="Times New Roman"/>
                          <w:sz w:val="18"/>
                          <w:szCs w:val="18"/>
                          <w:lang w:val="en-US"/>
                        </w:rPr>
                      </w:pPr>
                      <w:r w:rsidRPr="00FD3EAD">
                        <w:rPr>
                          <w:rFonts w:ascii="Times New Roman" w:hAnsi="Times New Roman"/>
                          <w:bCs/>
                          <w:sz w:val="18"/>
                          <w:szCs w:val="18"/>
                          <w:lang w:val="ro-RO" w:eastAsia="ar-SA"/>
                        </w:rPr>
                        <w:t>Al doilea obiectiv global adoptat de către BM își direcționează eforturile asupra promovării bunăstării a 40 la sută de distribuţie din pătura cea mai de jos. Acest obiectiv subliniază că creşterea este necesară, ţările ar trebui să aspire la procesele de creştere din care fac parte și cele mai puţin prospere. Performanța recentă a Republicii Moldova este una deosebit de pozitivă. După cum curba de incidenţă a creşterii ilustrează mai jos, care divizează creșterea anuală estimată a cheltuielilor pe cap de locuitor în perioada 2006-11, modelul de creştere generală în ultimii 5 ani a fost astfel încât grupurile de venituri mai mici s-au confruntat cu ritmuri mai mari de creştere decât grupurile care se descurcau mai bine. Acest model de creştere explică de asemenea motivul de ce în această perioada inegalitatea s-a diminuat</w:t>
                      </w:r>
                      <w:r w:rsidRPr="00FD3EAD">
                        <w:rPr>
                          <w:rFonts w:ascii="Times New Roman" w:hAnsi="Times New Roman" w:cs="Times New Roman"/>
                          <w:sz w:val="18"/>
                          <w:szCs w:val="18"/>
                          <w:lang w:val="en-US"/>
                        </w:rPr>
                        <w:t>.</w:t>
                      </w:r>
                    </w:p>
                    <w:p w:rsidR="001E501B" w:rsidRPr="009659A5" w:rsidRDefault="001E501B" w:rsidP="006E2AAA">
                      <w:pPr>
                        <w:pStyle w:val="Caption"/>
                        <w:jc w:val="center"/>
                        <w:rPr>
                          <w:lang w:val="en-US"/>
                        </w:rPr>
                      </w:pPr>
                      <w:bookmarkStart w:id="20" w:name="_Toc362428701"/>
                      <w:r>
                        <w:t xml:space="preserve">Figura </w:t>
                      </w:r>
                      <w:r>
                        <w:fldChar w:fldCharType="begin"/>
                      </w:r>
                      <w:r>
                        <w:instrText xml:space="preserve"> SEQ Figure \* ARABIC </w:instrText>
                      </w:r>
                      <w:r>
                        <w:fldChar w:fldCharType="separate"/>
                      </w:r>
                      <w:r>
                        <w:rPr>
                          <w:noProof/>
                        </w:rPr>
                        <w:t>2</w:t>
                      </w:r>
                      <w:r>
                        <w:rPr>
                          <w:noProof/>
                        </w:rPr>
                        <w:fldChar w:fldCharType="end"/>
                      </w:r>
                      <w:r>
                        <w:t xml:space="preserve">: </w:t>
                      </w:r>
                      <w:r w:rsidRPr="00550904">
                        <w:rPr>
                          <w:lang w:val="ro-RO"/>
                        </w:rPr>
                        <w:t xml:space="preserve">Moldova, </w:t>
                      </w:r>
                      <w:r>
                        <w:rPr>
                          <w:lang w:val="ro-RO"/>
                        </w:rPr>
                        <w:t>Curba de Incidență a C</w:t>
                      </w:r>
                      <w:r w:rsidRPr="00550904">
                        <w:rPr>
                          <w:lang w:val="ro-RO"/>
                        </w:rPr>
                        <w:t>reşter</w:t>
                      </w:r>
                      <w:r>
                        <w:rPr>
                          <w:lang w:val="ro-RO"/>
                        </w:rPr>
                        <w:t>ii</w:t>
                      </w:r>
                      <w:r w:rsidRPr="00550904">
                        <w:rPr>
                          <w:lang w:val="ro-RO"/>
                        </w:rPr>
                        <w:t>, 2006-11, an</w:t>
                      </w:r>
                      <w:r>
                        <w:rPr>
                          <w:lang w:val="ro-RO"/>
                        </w:rPr>
                        <w:t>ual</w:t>
                      </w:r>
                      <w:bookmarkEnd w:id="20"/>
                    </w:p>
                    <w:p w:rsidR="001E501B" w:rsidRPr="00812E59" w:rsidRDefault="001E501B" w:rsidP="003262E5">
                      <w:pPr>
                        <w:jc w:val="center"/>
                        <w:rPr>
                          <w:rFonts w:ascii="Times New Roman" w:hAnsi="Times New Roman"/>
                          <w:color w:val="000000"/>
                        </w:rPr>
                      </w:pPr>
                      <w:r>
                        <w:rPr>
                          <w:noProof/>
                          <w:sz w:val="20"/>
                          <w:szCs w:val="20"/>
                          <w:lang w:val="en-US" w:eastAsia="en-US"/>
                        </w:rPr>
                        <w:drawing>
                          <wp:inline distT="0" distB="0" distL="0" distR="0" wp14:anchorId="6DA64FF2" wp14:editId="2055F70B">
                            <wp:extent cx="2969971" cy="1901952"/>
                            <wp:effectExtent l="0" t="0" r="1905" b="3175"/>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2448" cy="1903538"/>
                                    </a:xfrm>
                                    <a:prstGeom prst="rect">
                                      <a:avLst/>
                                    </a:prstGeom>
                                    <a:noFill/>
                                    <a:ln>
                                      <a:noFill/>
                                    </a:ln>
                                  </pic:spPr>
                                </pic:pic>
                              </a:graphicData>
                            </a:graphic>
                          </wp:inline>
                        </w:drawing>
                      </w:r>
                    </w:p>
                    <w:p w:rsidR="001E501B" w:rsidRPr="003262E5" w:rsidRDefault="001E501B" w:rsidP="003262E5">
                      <w:pPr>
                        <w:spacing w:after="120" w:line="240" w:lineRule="auto"/>
                        <w:ind w:left="1440" w:firstLine="720"/>
                        <w:jc w:val="both"/>
                        <w:rPr>
                          <w:rFonts w:ascii="Times New Roman" w:hAnsi="Times New Roman" w:cs="Times New Roman"/>
                          <w:i/>
                          <w:sz w:val="18"/>
                          <w:szCs w:val="18"/>
                          <w:lang w:val="en-US"/>
                        </w:rPr>
                      </w:pPr>
                      <w:r>
                        <w:rPr>
                          <w:rFonts w:ascii="Times New Roman" w:hAnsi="Times New Roman"/>
                          <w:i/>
                          <w:color w:val="000000"/>
                          <w:sz w:val="18"/>
                          <w:szCs w:val="18"/>
                          <w:lang w:val="ro-RO"/>
                        </w:rPr>
                        <w:t>Sursa</w:t>
                      </w:r>
                      <w:r w:rsidRPr="00550904">
                        <w:rPr>
                          <w:rFonts w:ascii="Times New Roman" w:hAnsi="Times New Roman"/>
                          <w:i/>
                          <w:color w:val="000000"/>
                          <w:sz w:val="18"/>
                          <w:szCs w:val="18"/>
                          <w:lang w:val="ro-RO"/>
                        </w:rPr>
                        <w:t xml:space="preserve">: </w:t>
                      </w:r>
                      <w:r>
                        <w:rPr>
                          <w:rFonts w:ascii="Times New Roman" w:hAnsi="Times New Roman"/>
                          <w:i/>
                          <w:color w:val="000000"/>
                          <w:sz w:val="18"/>
                          <w:szCs w:val="18"/>
                          <w:lang w:val="ro-RO"/>
                        </w:rPr>
                        <w:t>Estimările personalului Băncii, folosind CBGC</w:t>
                      </w:r>
                      <w:r w:rsidRPr="00550904">
                        <w:rPr>
                          <w:rFonts w:ascii="Times New Roman" w:hAnsi="Times New Roman"/>
                          <w:i/>
                          <w:color w:val="000000"/>
                          <w:sz w:val="18"/>
                          <w:szCs w:val="18"/>
                          <w:lang w:val="ro-RO"/>
                        </w:rPr>
                        <w:t xml:space="preserve"> 2006 </w:t>
                      </w:r>
                      <w:r>
                        <w:rPr>
                          <w:rFonts w:ascii="Times New Roman" w:hAnsi="Times New Roman"/>
                          <w:i/>
                          <w:color w:val="000000"/>
                          <w:sz w:val="18"/>
                          <w:szCs w:val="18"/>
                          <w:lang w:val="ro-RO"/>
                        </w:rPr>
                        <w:t>și</w:t>
                      </w:r>
                      <w:r w:rsidRPr="00550904">
                        <w:rPr>
                          <w:rFonts w:ascii="Times New Roman" w:hAnsi="Times New Roman"/>
                          <w:i/>
                          <w:color w:val="000000"/>
                          <w:sz w:val="18"/>
                          <w:szCs w:val="18"/>
                          <w:lang w:val="ro-RO"/>
                        </w:rPr>
                        <w:t xml:space="preserve"> </w:t>
                      </w:r>
                      <w:r>
                        <w:rPr>
                          <w:rFonts w:ascii="Times New Roman" w:hAnsi="Times New Roman"/>
                          <w:i/>
                          <w:color w:val="000000"/>
                          <w:sz w:val="18"/>
                          <w:szCs w:val="18"/>
                          <w:lang w:val="ro-RO"/>
                        </w:rPr>
                        <w:t>CBGC</w:t>
                      </w:r>
                      <w:r w:rsidRPr="00550904">
                        <w:rPr>
                          <w:rFonts w:ascii="Times New Roman" w:hAnsi="Times New Roman"/>
                          <w:i/>
                          <w:color w:val="000000"/>
                          <w:sz w:val="18"/>
                          <w:szCs w:val="18"/>
                          <w:lang w:val="ro-RO"/>
                        </w:rPr>
                        <w:t xml:space="preserve"> 2011</w:t>
                      </w:r>
                      <w:r w:rsidRPr="003262E5">
                        <w:rPr>
                          <w:rFonts w:ascii="Times New Roman" w:hAnsi="Times New Roman"/>
                          <w:i/>
                          <w:color w:val="000000"/>
                          <w:sz w:val="18"/>
                          <w:szCs w:val="18"/>
                        </w:rPr>
                        <w:t>.</w:t>
                      </w:r>
                    </w:p>
                  </w:txbxContent>
                </v:textbox>
                <w10:anchorlock/>
              </v:shape>
            </w:pict>
          </mc:Fallback>
        </mc:AlternateContent>
      </w:r>
    </w:p>
    <w:p w:rsidR="00E10E23" w:rsidRPr="006A401C" w:rsidRDefault="007970DB" w:rsidP="00875A25">
      <w:pPr>
        <w:pStyle w:val="ListParagraph"/>
        <w:numPr>
          <w:ilvl w:val="0"/>
          <w:numId w:val="40"/>
        </w:numPr>
        <w:spacing w:after="240" w:line="240" w:lineRule="auto"/>
        <w:contextualSpacing w:val="0"/>
        <w:jc w:val="both"/>
        <w:rPr>
          <w:rFonts w:ascii="Times New Roman" w:hAnsi="Times New Roman" w:cs="Times New Roman"/>
          <w:sz w:val="24"/>
          <w:szCs w:val="24"/>
          <w:lang w:val="ro-RO"/>
        </w:rPr>
      </w:pPr>
      <w:r w:rsidRPr="003B7F97">
        <w:rPr>
          <w:rFonts w:ascii="Times New Roman" w:hAnsi="Times New Roman"/>
          <w:b/>
          <w:sz w:val="24"/>
          <w:szCs w:val="24"/>
          <w:lang w:val="ro-RO"/>
        </w:rPr>
        <w:t xml:space="preserve">Impactul schimbărilor climatice, de asemenea, </w:t>
      </w:r>
      <w:r>
        <w:rPr>
          <w:rFonts w:ascii="Times New Roman" w:hAnsi="Times New Roman"/>
          <w:b/>
          <w:sz w:val="24"/>
          <w:szCs w:val="24"/>
          <w:lang w:val="ro-RO"/>
        </w:rPr>
        <w:t xml:space="preserve">va </w:t>
      </w:r>
      <w:r w:rsidRPr="003B7F97">
        <w:rPr>
          <w:rFonts w:ascii="Times New Roman" w:hAnsi="Times New Roman"/>
          <w:b/>
          <w:sz w:val="24"/>
          <w:szCs w:val="24"/>
          <w:lang w:val="ro-RO"/>
        </w:rPr>
        <w:t>consolid</w:t>
      </w:r>
      <w:r>
        <w:rPr>
          <w:rFonts w:ascii="Times New Roman" w:hAnsi="Times New Roman"/>
          <w:b/>
          <w:sz w:val="24"/>
          <w:szCs w:val="24"/>
          <w:lang w:val="ro-RO"/>
        </w:rPr>
        <w:t xml:space="preserve">a </w:t>
      </w:r>
      <w:r w:rsidRPr="003B7F97">
        <w:rPr>
          <w:rFonts w:ascii="Times New Roman" w:hAnsi="Times New Roman"/>
          <w:b/>
          <w:sz w:val="24"/>
          <w:szCs w:val="24"/>
          <w:lang w:val="ro-RO"/>
        </w:rPr>
        <w:t>factori</w:t>
      </w:r>
      <w:r>
        <w:rPr>
          <w:rFonts w:ascii="Times New Roman" w:hAnsi="Times New Roman"/>
          <w:b/>
          <w:sz w:val="24"/>
          <w:szCs w:val="24"/>
          <w:lang w:val="ro-RO"/>
        </w:rPr>
        <w:t>i</w:t>
      </w:r>
      <w:r w:rsidRPr="003B7F97">
        <w:rPr>
          <w:rFonts w:ascii="Times New Roman" w:hAnsi="Times New Roman"/>
          <w:b/>
          <w:sz w:val="24"/>
          <w:szCs w:val="24"/>
          <w:lang w:val="ro-RO"/>
        </w:rPr>
        <w:t xml:space="preserve"> </w:t>
      </w:r>
      <w:r>
        <w:rPr>
          <w:rFonts w:ascii="Times New Roman" w:hAnsi="Times New Roman"/>
          <w:b/>
          <w:sz w:val="24"/>
          <w:szCs w:val="24"/>
          <w:lang w:val="ro-RO"/>
        </w:rPr>
        <w:t>existenți ai</w:t>
      </w:r>
      <w:r w:rsidRPr="003B7F97">
        <w:rPr>
          <w:rFonts w:ascii="Times New Roman" w:hAnsi="Times New Roman"/>
          <w:b/>
          <w:sz w:val="24"/>
          <w:szCs w:val="24"/>
          <w:lang w:val="ro-RO"/>
        </w:rPr>
        <w:t xml:space="preserve"> vulnerabilit</w:t>
      </w:r>
      <w:r>
        <w:rPr>
          <w:rFonts w:ascii="Times New Roman" w:hAnsi="Times New Roman"/>
          <w:b/>
          <w:sz w:val="24"/>
          <w:szCs w:val="24"/>
          <w:lang w:val="ro-RO"/>
        </w:rPr>
        <w:t>ății</w:t>
      </w:r>
      <w:r w:rsidRPr="003B7F97">
        <w:rPr>
          <w:rFonts w:ascii="Times New Roman" w:hAnsi="Times New Roman"/>
          <w:b/>
          <w:sz w:val="24"/>
          <w:szCs w:val="24"/>
          <w:lang w:val="ro-RO"/>
        </w:rPr>
        <w:t xml:space="preserve">, în special pentru </w:t>
      </w:r>
      <w:r>
        <w:rPr>
          <w:rFonts w:ascii="Times New Roman" w:hAnsi="Times New Roman"/>
          <w:b/>
          <w:sz w:val="24"/>
          <w:szCs w:val="24"/>
          <w:lang w:val="ro-RO"/>
        </w:rPr>
        <w:t xml:space="preserve">grupurile sărace din regiunile </w:t>
      </w:r>
      <w:r w:rsidRPr="003B7F97">
        <w:rPr>
          <w:rFonts w:ascii="Times New Roman" w:hAnsi="Times New Roman"/>
          <w:b/>
          <w:sz w:val="24"/>
          <w:szCs w:val="24"/>
          <w:lang w:val="ro-RO"/>
        </w:rPr>
        <w:t xml:space="preserve">rurale </w:t>
      </w:r>
      <w:r>
        <w:rPr>
          <w:rFonts w:ascii="Times New Roman" w:hAnsi="Times New Roman"/>
          <w:b/>
          <w:sz w:val="24"/>
          <w:szCs w:val="24"/>
          <w:lang w:val="ro-RO"/>
        </w:rPr>
        <w:t xml:space="preserve">din </w:t>
      </w:r>
      <w:r w:rsidRPr="003B7F97">
        <w:rPr>
          <w:rFonts w:ascii="Times New Roman" w:hAnsi="Times New Roman"/>
          <w:b/>
          <w:sz w:val="24"/>
          <w:szCs w:val="24"/>
          <w:lang w:val="ro-RO"/>
        </w:rPr>
        <w:t>centr</w:t>
      </w:r>
      <w:r>
        <w:rPr>
          <w:rFonts w:ascii="Times New Roman" w:hAnsi="Times New Roman"/>
          <w:b/>
          <w:sz w:val="24"/>
          <w:szCs w:val="24"/>
          <w:lang w:val="ro-RO"/>
        </w:rPr>
        <w:t xml:space="preserve">ul </w:t>
      </w:r>
      <w:r w:rsidRPr="003B7F97">
        <w:rPr>
          <w:rFonts w:ascii="Times New Roman" w:hAnsi="Times New Roman"/>
          <w:b/>
          <w:sz w:val="24"/>
          <w:szCs w:val="24"/>
          <w:lang w:val="ro-RO"/>
        </w:rPr>
        <w:t>şi Sud</w:t>
      </w:r>
      <w:r>
        <w:rPr>
          <w:rFonts w:ascii="Times New Roman" w:hAnsi="Times New Roman"/>
          <w:b/>
          <w:sz w:val="24"/>
          <w:szCs w:val="24"/>
          <w:lang w:val="ro-RO"/>
        </w:rPr>
        <w:t>ul</w:t>
      </w:r>
      <w:r w:rsidRPr="003B7F97">
        <w:rPr>
          <w:rFonts w:ascii="Times New Roman" w:hAnsi="Times New Roman"/>
          <w:b/>
          <w:sz w:val="24"/>
          <w:szCs w:val="24"/>
          <w:lang w:val="ro-RO"/>
        </w:rPr>
        <w:t xml:space="preserve"> </w:t>
      </w:r>
      <w:r>
        <w:rPr>
          <w:rFonts w:ascii="Times New Roman" w:hAnsi="Times New Roman"/>
          <w:b/>
          <w:sz w:val="24"/>
          <w:szCs w:val="24"/>
          <w:lang w:val="ro-RO"/>
        </w:rPr>
        <w:t xml:space="preserve">Republicii </w:t>
      </w:r>
      <w:r w:rsidRPr="003B7F97">
        <w:rPr>
          <w:rFonts w:ascii="Times New Roman" w:hAnsi="Times New Roman"/>
          <w:b/>
          <w:sz w:val="24"/>
          <w:szCs w:val="24"/>
          <w:lang w:val="ro-RO"/>
        </w:rPr>
        <w:t>Moldov</w:t>
      </w:r>
      <w:r>
        <w:rPr>
          <w:rFonts w:ascii="Times New Roman" w:hAnsi="Times New Roman"/>
          <w:b/>
          <w:sz w:val="24"/>
          <w:szCs w:val="24"/>
          <w:lang w:val="ro-RO"/>
        </w:rPr>
        <w:t xml:space="preserve">a. </w:t>
      </w:r>
      <w:r w:rsidRPr="00702546">
        <w:rPr>
          <w:rFonts w:ascii="Times New Roman" w:hAnsi="Times New Roman"/>
          <w:sz w:val="24"/>
          <w:szCs w:val="24"/>
          <w:lang w:val="ro-RO"/>
        </w:rPr>
        <w:t>Excluderea socială și economică</w:t>
      </w:r>
      <w:r>
        <w:rPr>
          <w:rFonts w:ascii="Times New Roman" w:hAnsi="Times New Roman"/>
          <w:sz w:val="24"/>
          <w:szCs w:val="24"/>
          <w:lang w:val="ro-RO"/>
        </w:rPr>
        <w:t xml:space="preserve">, din cauza </w:t>
      </w:r>
      <w:r w:rsidRPr="00702546">
        <w:rPr>
          <w:rFonts w:ascii="Times New Roman" w:hAnsi="Times New Roman"/>
          <w:sz w:val="24"/>
          <w:szCs w:val="24"/>
          <w:lang w:val="ro-RO"/>
        </w:rPr>
        <w:t>mobilit</w:t>
      </w:r>
      <w:r>
        <w:rPr>
          <w:rFonts w:ascii="Times New Roman" w:hAnsi="Times New Roman"/>
          <w:sz w:val="24"/>
          <w:szCs w:val="24"/>
          <w:lang w:val="ro-RO"/>
        </w:rPr>
        <w:t>ății</w:t>
      </w:r>
      <w:r w:rsidRPr="00702546">
        <w:rPr>
          <w:rFonts w:ascii="Times New Roman" w:hAnsi="Times New Roman"/>
          <w:sz w:val="24"/>
          <w:szCs w:val="24"/>
          <w:lang w:val="ro-RO"/>
        </w:rPr>
        <w:t xml:space="preserve"> şi comunic</w:t>
      </w:r>
      <w:r>
        <w:rPr>
          <w:rFonts w:ascii="Times New Roman" w:hAnsi="Times New Roman"/>
          <w:sz w:val="24"/>
          <w:szCs w:val="24"/>
          <w:lang w:val="ro-RO"/>
        </w:rPr>
        <w:t xml:space="preserve">ării </w:t>
      </w:r>
      <w:r w:rsidRPr="00702546">
        <w:rPr>
          <w:rFonts w:ascii="Times New Roman" w:hAnsi="Times New Roman"/>
          <w:sz w:val="24"/>
          <w:szCs w:val="24"/>
          <w:lang w:val="ro-RO"/>
        </w:rPr>
        <w:t>redus</w:t>
      </w:r>
      <w:r>
        <w:rPr>
          <w:rFonts w:ascii="Times New Roman" w:hAnsi="Times New Roman"/>
          <w:sz w:val="24"/>
          <w:szCs w:val="24"/>
          <w:lang w:val="ro-RO"/>
        </w:rPr>
        <w:t>e</w:t>
      </w:r>
      <w:r w:rsidRPr="00702546">
        <w:rPr>
          <w:rFonts w:ascii="Times New Roman" w:hAnsi="Times New Roman"/>
          <w:sz w:val="24"/>
          <w:szCs w:val="24"/>
          <w:lang w:val="ro-RO"/>
        </w:rPr>
        <w:t xml:space="preserve">, agravate de efectelor schimbărilor climatice, precum inundaţii, eroziune şi valuri de căldură, probabil </w:t>
      </w:r>
      <w:r>
        <w:rPr>
          <w:rFonts w:ascii="Times New Roman" w:hAnsi="Times New Roman"/>
          <w:sz w:val="24"/>
          <w:szCs w:val="24"/>
          <w:lang w:val="ro-RO"/>
        </w:rPr>
        <w:t xml:space="preserve">va avea un impact </w:t>
      </w:r>
      <w:r w:rsidRPr="00702546">
        <w:rPr>
          <w:rFonts w:ascii="Times New Roman" w:hAnsi="Times New Roman"/>
          <w:sz w:val="24"/>
          <w:szCs w:val="24"/>
          <w:lang w:val="ro-RO"/>
        </w:rPr>
        <w:t xml:space="preserve">disproporţionat </w:t>
      </w:r>
      <w:r>
        <w:rPr>
          <w:rFonts w:ascii="Times New Roman" w:hAnsi="Times New Roman"/>
          <w:sz w:val="24"/>
          <w:szCs w:val="24"/>
          <w:lang w:val="ro-RO"/>
        </w:rPr>
        <w:t xml:space="preserve">asupra </w:t>
      </w:r>
      <w:r w:rsidRPr="00702546">
        <w:rPr>
          <w:rFonts w:ascii="Times New Roman" w:hAnsi="Times New Roman"/>
          <w:sz w:val="24"/>
          <w:szCs w:val="24"/>
          <w:lang w:val="ro-RO"/>
        </w:rPr>
        <w:t>comunităţil</w:t>
      </w:r>
      <w:r>
        <w:rPr>
          <w:rFonts w:ascii="Times New Roman" w:hAnsi="Times New Roman"/>
          <w:sz w:val="24"/>
          <w:szCs w:val="24"/>
          <w:lang w:val="ro-RO"/>
        </w:rPr>
        <w:t>or</w:t>
      </w:r>
      <w:r w:rsidRPr="00702546">
        <w:rPr>
          <w:rFonts w:ascii="Times New Roman" w:hAnsi="Times New Roman"/>
          <w:sz w:val="24"/>
          <w:szCs w:val="24"/>
          <w:lang w:val="ro-RO"/>
        </w:rPr>
        <w:t xml:space="preserve"> izolate, rural</w:t>
      </w:r>
      <w:r>
        <w:rPr>
          <w:rFonts w:ascii="Times New Roman" w:hAnsi="Times New Roman"/>
          <w:sz w:val="24"/>
          <w:szCs w:val="24"/>
          <w:lang w:val="ro-RO"/>
        </w:rPr>
        <w:t>e</w:t>
      </w:r>
      <w:r w:rsidRPr="00702546">
        <w:rPr>
          <w:rFonts w:ascii="Times New Roman" w:hAnsi="Times New Roman"/>
          <w:sz w:val="24"/>
          <w:szCs w:val="24"/>
          <w:lang w:val="ro-RO"/>
        </w:rPr>
        <w:t xml:space="preserve">, </w:t>
      </w:r>
      <w:r>
        <w:rPr>
          <w:rFonts w:ascii="Times New Roman" w:hAnsi="Times New Roman"/>
          <w:sz w:val="24"/>
          <w:szCs w:val="24"/>
          <w:lang w:val="ro-RO"/>
        </w:rPr>
        <w:t>şi ar putea exacerba sărăcia</w:t>
      </w:r>
      <w:r w:rsidRPr="00702546">
        <w:rPr>
          <w:rFonts w:ascii="Times New Roman" w:hAnsi="Times New Roman"/>
          <w:sz w:val="24"/>
          <w:szCs w:val="24"/>
          <w:lang w:val="ro-RO"/>
        </w:rPr>
        <w:t xml:space="preserve"> rural</w:t>
      </w:r>
      <w:r>
        <w:rPr>
          <w:rFonts w:ascii="Times New Roman" w:hAnsi="Times New Roman"/>
          <w:sz w:val="24"/>
          <w:szCs w:val="24"/>
          <w:lang w:val="ro-RO"/>
        </w:rPr>
        <w:t>ă</w:t>
      </w:r>
      <w:r w:rsidRPr="00702546">
        <w:rPr>
          <w:rFonts w:ascii="Times New Roman" w:hAnsi="Times New Roman"/>
          <w:sz w:val="24"/>
          <w:szCs w:val="24"/>
          <w:lang w:val="ro-RO"/>
        </w:rPr>
        <w:t xml:space="preserve"> şi </w:t>
      </w:r>
      <w:r>
        <w:rPr>
          <w:rFonts w:ascii="Times New Roman" w:hAnsi="Times New Roman"/>
          <w:sz w:val="24"/>
          <w:szCs w:val="24"/>
          <w:lang w:val="ro-RO"/>
        </w:rPr>
        <w:t xml:space="preserve">majora </w:t>
      </w:r>
      <w:r w:rsidRPr="00702546">
        <w:rPr>
          <w:rFonts w:ascii="Times New Roman" w:hAnsi="Times New Roman"/>
          <w:sz w:val="24"/>
          <w:szCs w:val="24"/>
          <w:lang w:val="ro-RO"/>
        </w:rPr>
        <w:t>migraţi</w:t>
      </w:r>
      <w:r>
        <w:rPr>
          <w:rFonts w:ascii="Times New Roman" w:hAnsi="Times New Roman"/>
          <w:sz w:val="24"/>
          <w:szCs w:val="24"/>
          <w:lang w:val="ro-RO"/>
        </w:rPr>
        <w:t>a</w:t>
      </w:r>
      <w:r w:rsidRPr="00702546">
        <w:rPr>
          <w:rFonts w:ascii="Times New Roman" w:hAnsi="Times New Roman"/>
          <w:sz w:val="24"/>
          <w:szCs w:val="24"/>
          <w:lang w:val="ro-RO"/>
        </w:rPr>
        <w:t xml:space="preserve"> forţei de muncă şi dezechilibru de gen</w:t>
      </w:r>
      <w:r>
        <w:rPr>
          <w:rFonts w:ascii="Times New Roman" w:hAnsi="Times New Roman"/>
          <w:sz w:val="24"/>
          <w:szCs w:val="24"/>
          <w:lang w:val="ro-RO"/>
        </w:rPr>
        <w:t>r</w:t>
      </w:r>
      <w:r w:rsidRPr="00702546">
        <w:rPr>
          <w:rFonts w:ascii="Times New Roman" w:hAnsi="Times New Roman"/>
          <w:sz w:val="24"/>
          <w:szCs w:val="24"/>
          <w:lang w:val="ro-RO"/>
        </w:rPr>
        <w:t xml:space="preserve">. </w:t>
      </w:r>
      <w:r>
        <w:rPr>
          <w:rFonts w:ascii="Times New Roman" w:hAnsi="Times New Roman"/>
          <w:sz w:val="24"/>
          <w:szCs w:val="24"/>
          <w:lang w:val="ro-RO"/>
        </w:rPr>
        <w:t xml:space="preserve">Sărăcia </w:t>
      </w:r>
      <w:r w:rsidRPr="00702546">
        <w:rPr>
          <w:rFonts w:ascii="Times New Roman" w:hAnsi="Times New Roman"/>
          <w:sz w:val="24"/>
          <w:szCs w:val="24"/>
          <w:lang w:val="ro-RO"/>
        </w:rPr>
        <w:lastRenderedPageBreak/>
        <w:t xml:space="preserve">şi migraţia </w:t>
      </w:r>
      <w:r>
        <w:rPr>
          <w:rFonts w:ascii="Times New Roman" w:hAnsi="Times New Roman"/>
          <w:sz w:val="24"/>
          <w:szCs w:val="24"/>
          <w:lang w:val="ro-RO"/>
        </w:rPr>
        <w:t>sporită</w:t>
      </w:r>
      <w:r w:rsidRPr="00702546">
        <w:rPr>
          <w:rFonts w:ascii="Times New Roman" w:hAnsi="Times New Roman"/>
          <w:sz w:val="24"/>
          <w:szCs w:val="24"/>
          <w:lang w:val="ro-RO"/>
        </w:rPr>
        <w:t xml:space="preserve"> din </w:t>
      </w:r>
      <w:r>
        <w:rPr>
          <w:rFonts w:ascii="Times New Roman" w:hAnsi="Times New Roman"/>
          <w:sz w:val="24"/>
          <w:szCs w:val="24"/>
          <w:lang w:val="ro-RO"/>
        </w:rPr>
        <w:t>cauza declinului aferent</w:t>
      </w:r>
      <w:r w:rsidRPr="00702546">
        <w:rPr>
          <w:rFonts w:ascii="Times New Roman" w:hAnsi="Times New Roman"/>
          <w:sz w:val="24"/>
          <w:szCs w:val="24"/>
          <w:lang w:val="ro-RO"/>
        </w:rPr>
        <w:t xml:space="preserve"> productivităţii agricole sunt susceptibile </w:t>
      </w:r>
      <w:r>
        <w:rPr>
          <w:rFonts w:ascii="Times New Roman" w:hAnsi="Times New Roman"/>
          <w:sz w:val="24"/>
          <w:szCs w:val="24"/>
          <w:lang w:val="ro-RO"/>
        </w:rPr>
        <w:t xml:space="preserve">să aibă </w:t>
      </w:r>
      <w:r w:rsidRPr="00702546">
        <w:rPr>
          <w:rFonts w:ascii="Times New Roman" w:hAnsi="Times New Roman"/>
          <w:sz w:val="24"/>
          <w:szCs w:val="24"/>
          <w:lang w:val="ro-RO"/>
        </w:rPr>
        <w:t xml:space="preserve">consecinţe profunde pentru persoanele care au anumite caracteristici </w:t>
      </w:r>
      <w:r>
        <w:rPr>
          <w:rFonts w:ascii="Times New Roman" w:hAnsi="Times New Roman"/>
          <w:sz w:val="24"/>
          <w:szCs w:val="24"/>
          <w:lang w:val="ro-RO"/>
        </w:rPr>
        <w:t>ale</w:t>
      </w:r>
      <w:r w:rsidRPr="00702546">
        <w:rPr>
          <w:rFonts w:ascii="Times New Roman" w:hAnsi="Times New Roman"/>
          <w:sz w:val="24"/>
          <w:szCs w:val="24"/>
          <w:lang w:val="ro-RO"/>
        </w:rPr>
        <w:t xml:space="preserve"> vulnerabilit</w:t>
      </w:r>
      <w:r>
        <w:rPr>
          <w:rFonts w:ascii="Times New Roman" w:hAnsi="Times New Roman"/>
          <w:sz w:val="24"/>
          <w:szCs w:val="24"/>
          <w:lang w:val="ro-RO"/>
        </w:rPr>
        <w:t>ății</w:t>
      </w:r>
      <w:r w:rsidRPr="00702546">
        <w:rPr>
          <w:rFonts w:ascii="Times New Roman" w:hAnsi="Times New Roman"/>
          <w:sz w:val="24"/>
          <w:szCs w:val="24"/>
          <w:lang w:val="ro-RO"/>
        </w:rPr>
        <w:t xml:space="preserve">, </w:t>
      </w:r>
      <w:r>
        <w:rPr>
          <w:rFonts w:ascii="Times New Roman" w:hAnsi="Times New Roman"/>
          <w:sz w:val="24"/>
          <w:szCs w:val="24"/>
          <w:lang w:val="ro-RO"/>
        </w:rPr>
        <w:t>spre exemplu:</w:t>
      </w:r>
      <w:r w:rsidRPr="00702546">
        <w:rPr>
          <w:rFonts w:ascii="Times New Roman" w:hAnsi="Times New Roman"/>
          <w:sz w:val="24"/>
          <w:szCs w:val="24"/>
          <w:lang w:val="ro-RO"/>
        </w:rPr>
        <w:t xml:space="preserve"> femeile din zonele rurale, care a</w:t>
      </w:r>
      <w:r>
        <w:rPr>
          <w:rFonts w:ascii="Times New Roman" w:hAnsi="Times New Roman"/>
          <w:sz w:val="24"/>
          <w:szCs w:val="24"/>
          <w:lang w:val="ro-RO"/>
        </w:rPr>
        <w:t>u</w:t>
      </w:r>
      <w:r w:rsidRPr="00702546">
        <w:rPr>
          <w:rFonts w:ascii="Times New Roman" w:hAnsi="Times New Roman"/>
          <w:sz w:val="24"/>
          <w:szCs w:val="24"/>
          <w:lang w:val="ro-RO"/>
        </w:rPr>
        <w:t xml:space="preserve"> grijă de persoane aflate </w:t>
      </w:r>
      <w:r>
        <w:rPr>
          <w:rFonts w:ascii="Times New Roman" w:hAnsi="Times New Roman"/>
          <w:sz w:val="24"/>
          <w:szCs w:val="24"/>
          <w:lang w:val="ro-RO"/>
        </w:rPr>
        <w:t>la</w:t>
      </w:r>
      <w:r w:rsidRPr="00702546">
        <w:rPr>
          <w:rFonts w:ascii="Times New Roman" w:hAnsi="Times New Roman"/>
          <w:sz w:val="24"/>
          <w:szCs w:val="24"/>
          <w:lang w:val="ro-RO"/>
        </w:rPr>
        <w:t xml:space="preserve"> întreţinere, însă primesc remitenţe puţin</w:t>
      </w:r>
      <w:r>
        <w:rPr>
          <w:rFonts w:ascii="Times New Roman" w:hAnsi="Times New Roman"/>
          <w:sz w:val="24"/>
          <w:szCs w:val="24"/>
          <w:lang w:val="ro-RO"/>
        </w:rPr>
        <w:t>e</w:t>
      </w:r>
      <w:r w:rsidRPr="00702546">
        <w:rPr>
          <w:rFonts w:ascii="Times New Roman" w:hAnsi="Times New Roman"/>
          <w:sz w:val="24"/>
          <w:szCs w:val="24"/>
          <w:lang w:val="ro-RO"/>
        </w:rPr>
        <w:t xml:space="preserve"> sau </w:t>
      </w:r>
      <w:r>
        <w:rPr>
          <w:rFonts w:ascii="Times New Roman" w:hAnsi="Times New Roman"/>
          <w:sz w:val="24"/>
          <w:szCs w:val="24"/>
          <w:lang w:val="ro-RO"/>
        </w:rPr>
        <w:t xml:space="preserve">nu primesc remitențe </w:t>
      </w:r>
      <w:r w:rsidRPr="00702546">
        <w:rPr>
          <w:rFonts w:ascii="Times New Roman" w:hAnsi="Times New Roman"/>
          <w:sz w:val="24"/>
          <w:szCs w:val="24"/>
          <w:lang w:val="ro-RO"/>
        </w:rPr>
        <w:t>deloc</w:t>
      </w:r>
      <w:r w:rsidR="00310BD3" w:rsidRPr="006A401C">
        <w:rPr>
          <w:rFonts w:ascii="Times New Roman" w:hAnsi="Times New Roman" w:cs="Times New Roman"/>
          <w:sz w:val="24"/>
          <w:szCs w:val="24"/>
          <w:lang w:val="ro-RO"/>
        </w:rPr>
        <w:t>.</w:t>
      </w:r>
    </w:p>
    <w:p w:rsidR="00B61C6B" w:rsidRPr="006A401C" w:rsidRDefault="00AB025F" w:rsidP="00B61C6B">
      <w:pPr>
        <w:pStyle w:val="ListParagraph"/>
        <w:spacing w:after="240" w:line="240" w:lineRule="auto"/>
        <w:ind w:left="0"/>
        <w:contextualSpacing w:val="0"/>
        <w:jc w:val="both"/>
        <w:rPr>
          <w:rFonts w:ascii="Times New Roman" w:hAnsi="Times New Roman" w:cs="Times New Roman"/>
          <w:sz w:val="24"/>
          <w:szCs w:val="24"/>
          <w:lang w:val="ro-RO"/>
        </w:rPr>
      </w:pPr>
      <w:r w:rsidRPr="006A401C">
        <w:rPr>
          <w:rFonts w:ascii="Times New Roman" w:hAnsi="Times New Roman" w:cs="Times New Roman"/>
          <w:noProof/>
          <w:sz w:val="24"/>
          <w:szCs w:val="24"/>
          <w:lang w:val="en-US" w:eastAsia="en-US"/>
        </w:rPr>
        <mc:AlternateContent>
          <mc:Choice Requires="wps">
            <w:drawing>
              <wp:inline distT="0" distB="0" distL="0" distR="0" wp14:anchorId="06ECAD56" wp14:editId="40C25F9C">
                <wp:extent cx="5943600" cy="1997050"/>
                <wp:effectExtent l="0" t="0" r="19050" b="228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7050"/>
                        </a:xfrm>
                        <a:prstGeom prst="rect">
                          <a:avLst/>
                        </a:prstGeom>
                        <a:solidFill>
                          <a:srgbClr val="FFFFFF"/>
                        </a:solidFill>
                        <a:ln w="9525">
                          <a:solidFill>
                            <a:srgbClr val="000000"/>
                          </a:solidFill>
                          <a:miter lim="800000"/>
                          <a:headEnd/>
                          <a:tailEnd/>
                        </a:ln>
                      </wps:spPr>
                      <wps:txbx>
                        <w:txbxContent>
                          <w:p w:rsidR="001E501B" w:rsidRPr="007970DB" w:rsidRDefault="001E501B" w:rsidP="007970DB">
                            <w:pPr>
                              <w:pStyle w:val="Caption"/>
                              <w:spacing w:before="0"/>
                              <w:rPr>
                                <w:i/>
                                <w:lang w:val="en-US"/>
                              </w:rPr>
                            </w:pPr>
                            <w:bookmarkStart w:id="20" w:name="_Toc362428683"/>
                            <w:r w:rsidRPr="007970DB">
                              <w:rPr>
                                <w:i/>
                              </w:rPr>
                              <w:t xml:space="preserve">Caseta </w:t>
                            </w:r>
                            <w:r w:rsidRPr="007970DB">
                              <w:rPr>
                                <w:i/>
                              </w:rPr>
                              <w:fldChar w:fldCharType="begin"/>
                            </w:r>
                            <w:r w:rsidRPr="007970DB">
                              <w:rPr>
                                <w:i/>
                              </w:rPr>
                              <w:instrText xml:space="preserve"> SEQ Box \* ARABIC </w:instrText>
                            </w:r>
                            <w:r w:rsidRPr="007970DB">
                              <w:rPr>
                                <w:i/>
                              </w:rPr>
                              <w:fldChar w:fldCharType="separate"/>
                            </w:r>
                            <w:r w:rsidRPr="007970DB">
                              <w:rPr>
                                <w:i/>
                                <w:noProof/>
                              </w:rPr>
                              <w:t>2</w:t>
                            </w:r>
                            <w:r w:rsidRPr="007970DB">
                              <w:rPr>
                                <w:i/>
                              </w:rPr>
                              <w:fldChar w:fldCharType="end"/>
                            </w:r>
                            <w:r w:rsidRPr="007970DB">
                              <w:rPr>
                                <w:i/>
                              </w:rPr>
                              <w:t>: Migrația și incluziunea socială</w:t>
                            </w:r>
                            <w:bookmarkEnd w:id="20"/>
                          </w:p>
                          <w:p w:rsidR="001E501B" w:rsidRPr="007970DB" w:rsidRDefault="001E501B" w:rsidP="007970DB">
                            <w:pPr>
                              <w:spacing w:after="120" w:line="240" w:lineRule="auto"/>
                              <w:jc w:val="both"/>
                              <w:rPr>
                                <w:rFonts w:ascii="Times New Roman" w:hAnsi="Times New Roman"/>
                                <w:bCs/>
                                <w:sz w:val="18"/>
                                <w:szCs w:val="18"/>
                                <w:lang w:val="ro-RO" w:eastAsia="ar-SA"/>
                              </w:rPr>
                            </w:pPr>
                            <w:r w:rsidRPr="007970DB">
                              <w:rPr>
                                <w:rFonts w:ascii="Times New Roman" w:hAnsi="Times New Roman"/>
                                <w:bCs/>
                                <w:sz w:val="18"/>
                                <w:szCs w:val="18"/>
                                <w:lang w:val="ro-RO" w:eastAsia="ar-SA"/>
                              </w:rPr>
                              <w:t xml:space="preserve">Migraţia forței de muncă pe scară mare a avut atât efecte pozitive cât și negative asupra incluziunii sociale. Gospodăriile cu migranţi beneficiază de remitenţele, care ridica nivelul de consum şi accesul la locuinţe, nutriţie, servicii de sănătate de calitate mai bună, oportunităţi de educaţie îmbunătăţite şi conectivitatea la Internet printre alte servicii. În acelaşi timp, copiii din aceste gospodării sunt lipsiţi de îngrijire şi supraveghere părintească, şi nivelurile ridicate de migrație aduc modificări semnificative la structurile sociale, atitudini şi dinamica de dezvoltare locală. Impactul cel mai palpabil al migrație cu privire la excluziunea socială constă în dezvoltarea copiilor şi tinerilor ale cără părinți au plecat peste hotare sau care sunt lăsați în grija rudelor în vârstă. </w:t>
                            </w:r>
                          </w:p>
                          <w:p w:rsidR="001E501B" w:rsidRPr="007970DB" w:rsidRDefault="001E501B" w:rsidP="007970DB">
                            <w:pPr>
                              <w:spacing w:after="120" w:line="240" w:lineRule="auto"/>
                              <w:jc w:val="both"/>
                              <w:rPr>
                                <w:rFonts w:ascii="Times New Roman" w:hAnsi="Times New Roman" w:cs="Times New Roman"/>
                                <w:sz w:val="18"/>
                                <w:szCs w:val="18"/>
                                <w:lang w:val="en-US"/>
                              </w:rPr>
                            </w:pPr>
                            <w:r w:rsidRPr="007970DB">
                              <w:rPr>
                                <w:rFonts w:ascii="Times New Roman" w:hAnsi="Times New Roman"/>
                                <w:bCs/>
                                <w:sz w:val="18"/>
                                <w:szCs w:val="18"/>
                                <w:lang w:val="ro-RO" w:eastAsia="ar-SA"/>
                              </w:rPr>
                              <w:t>Migrația pe termen lung sau permanentă a populaţiei în vârsta aptă de muncă poate duce probabil la participarea mai limitată de antreprenoriat și civică la nivel local. Migraţia tot mai mult devine</w:t>
                            </w:r>
                            <w:r>
                              <w:rPr>
                                <w:rFonts w:ascii="Times New Roman" w:hAnsi="Times New Roman"/>
                                <w:bCs/>
                                <w:lang w:val="ro-RO" w:eastAsia="ar-SA"/>
                              </w:rPr>
                              <w:t xml:space="preserve"> </w:t>
                            </w:r>
                            <w:r w:rsidRPr="007970DB">
                              <w:rPr>
                                <w:rFonts w:ascii="Times New Roman" w:hAnsi="Times New Roman"/>
                                <w:bCs/>
                                <w:sz w:val="18"/>
                                <w:szCs w:val="18"/>
                                <w:lang w:val="ro-RO" w:eastAsia="ar-SA"/>
                              </w:rPr>
                              <w:t>permanentă şi un număr tot mai mare de moldoveni au sau sunt eligibili pentru cetăţenia dublă cu Romania, Rusia sau Bulgaria şi ţările vest-europene. Migraţia, de asemenea, aduce riscul traficului de fiinţe umane şi probleme de siguranţă, stigmatul social, precum şi accesul la justiţie pentru victimele traficului cu femei şi copii, care sunt în mod special vulnerabili</w:t>
                            </w:r>
                            <w:r w:rsidRPr="007970DB">
                              <w:rPr>
                                <w:rFonts w:ascii="Times New Roman" w:hAnsi="Times New Roman" w:cs="Times New Roman"/>
                                <w:sz w:val="18"/>
                                <w:szCs w:val="18"/>
                                <w:lang w:val="en-US"/>
                              </w:rPr>
                              <w:t>.</w:t>
                            </w:r>
                          </w:p>
                        </w:txbxContent>
                      </wps:txbx>
                      <wps:bodyPr rot="0" vert="horz" wrap="square" lIns="91440" tIns="45720" rIns="91440" bIns="45720" anchor="t" anchorCtr="0">
                        <a:noAutofit/>
                      </wps:bodyPr>
                    </wps:wsp>
                  </a:graphicData>
                </a:graphic>
              </wp:inline>
            </w:drawing>
          </mc:Choice>
          <mc:Fallback>
            <w:pict>
              <v:shape id="Text Box 13" o:spid="_x0000_s1028" type="#_x0000_t202" style="width:468pt;height:1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9VKAIAAE4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">
                <v:textbox>
                  <w:txbxContent>
                    <w:p w:rsidR="001E501B" w:rsidRPr="007970DB" w:rsidRDefault="001E501B" w:rsidP="007970DB">
                      <w:pPr>
                        <w:pStyle w:val="Caption"/>
                        <w:spacing w:before="0"/>
                        <w:rPr>
                          <w:i/>
                          <w:lang w:val="en-US"/>
                        </w:rPr>
                      </w:pPr>
                      <w:bookmarkStart w:id="22" w:name="_Toc362428683"/>
                      <w:r w:rsidRPr="007970DB">
                        <w:rPr>
                          <w:i/>
                        </w:rPr>
                        <w:t xml:space="preserve">Caseta </w:t>
                      </w:r>
                      <w:r w:rsidRPr="007970DB">
                        <w:rPr>
                          <w:i/>
                        </w:rPr>
                        <w:fldChar w:fldCharType="begin"/>
                      </w:r>
                      <w:r w:rsidRPr="007970DB">
                        <w:rPr>
                          <w:i/>
                        </w:rPr>
                        <w:instrText xml:space="preserve"> SEQ Box \* ARABIC </w:instrText>
                      </w:r>
                      <w:r w:rsidRPr="007970DB">
                        <w:rPr>
                          <w:i/>
                        </w:rPr>
                        <w:fldChar w:fldCharType="separate"/>
                      </w:r>
                      <w:r w:rsidRPr="007970DB">
                        <w:rPr>
                          <w:i/>
                          <w:noProof/>
                        </w:rPr>
                        <w:t>2</w:t>
                      </w:r>
                      <w:r w:rsidRPr="007970DB">
                        <w:rPr>
                          <w:i/>
                        </w:rPr>
                        <w:fldChar w:fldCharType="end"/>
                      </w:r>
                      <w:r w:rsidRPr="007970DB">
                        <w:rPr>
                          <w:i/>
                        </w:rPr>
                        <w:t>: Migrația și incluziunea socială</w:t>
                      </w:r>
                      <w:bookmarkEnd w:id="22"/>
                    </w:p>
                    <w:p w:rsidR="001E501B" w:rsidRPr="007970DB" w:rsidRDefault="001E501B" w:rsidP="007970DB">
                      <w:pPr>
                        <w:spacing w:after="120" w:line="240" w:lineRule="auto"/>
                        <w:jc w:val="both"/>
                        <w:rPr>
                          <w:rFonts w:ascii="Times New Roman" w:hAnsi="Times New Roman"/>
                          <w:bCs/>
                          <w:sz w:val="18"/>
                          <w:szCs w:val="18"/>
                          <w:lang w:val="ro-RO" w:eastAsia="ar-SA"/>
                        </w:rPr>
                      </w:pPr>
                      <w:r w:rsidRPr="007970DB">
                        <w:rPr>
                          <w:rFonts w:ascii="Times New Roman" w:hAnsi="Times New Roman"/>
                          <w:bCs/>
                          <w:sz w:val="18"/>
                          <w:szCs w:val="18"/>
                          <w:lang w:val="ro-RO" w:eastAsia="ar-SA"/>
                        </w:rPr>
                        <w:t xml:space="preserve">Migraţia forței de muncă pe scară mare a avut atât efecte pozitive cât și negative asupra incluziunii sociale. Gospodăriile cu migranţi beneficiază de remitenţele, care ridica nivelul de consum şi accesul la locuinţe, nutriţie, servicii de sănătate de calitate mai bună, oportunităţi de educaţie îmbunătăţite şi conectivitatea la Internet printre alte servicii. În acelaşi timp, copiii din aceste gospodării sunt lipsiţi de îngrijire şi supraveghere părintească, şi nivelurile ridicate de migrație aduc modificări semnificative la structurile sociale, atitudini şi dinamica de dezvoltare locală. Impactul cel mai palpabil al migrație cu privire la excluziunea socială constă în dezvoltarea copiilor şi tinerilor ale cără părinți au plecat peste hotare sau care sunt lăsați în grija rudelor în vârstă. </w:t>
                      </w:r>
                    </w:p>
                    <w:p w:rsidR="001E501B" w:rsidRPr="007970DB" w:rsidRDefault="001E501B" w:rsidP="007970DB">
                      <w:pPr>
                        <w:spacing w:after="120" w:line="240" w:lineRule="auto"/>
                        <w:jc w:val="both"/>
                        <w:rPr>
                          <w:rFonts w:ascii="Times New Roman" w:hAnsi="Times New Roman" w:cs="Times New Roman"/>
                          <w:sz w:val="18"/>
                          <w:szCs w:val="18"/>
                          <w:lang w:val="en-US"/>
                        </w:rPr>
                      </w:pPr>
                      <w:r w:rsidRPr="007970DB">
                        <w:rPr>
                          <w:rFonts w:ascii="Times New Roman" w:hAnsi="Times New Roman"/>
                          <w:bCs/>
                          <w:sz w:val="18"/>
                          <w:szCs w:val="18"/>
                          <w:lang w:val="ro-RO" w:eastAsia="ar-SA"/>
                        </w:rPr>
                        <w:t>Migrația pe termen lung sau permanentă a populaţiei în vârsta aptă de muncă poate duce probabil la participarea mai limitată de antreprenoriat și civică la nivel local. Migraţia tot mai mult devine</w:t>
                      </w:r>
                      <w:r>
                        <w:rPr>
                          <w:rFonts w:ascii="Times New Roman" w:hAnsi="Times New Roman"/>
                          <w:bCs/>
                          <w:lang w:val="ro-RO" w:eastAsia="ar-SA"/>
                        </w:rPr>
                        <w:t xml:space="preserve"> </w:t>
                      </w:r>
                      <w:r w:rsidRPr="007970DB">
                        <w:rPr>
                          <w:rFonts w:ascii="Times New Roman" w:hAnsi="Times New Roman"/>
                          <w:bCs/>
                          <w:sz w:val="18"/>
                          <w:szCs w:val="18"/>
                          <w:lang w:val="ro-RO" w:eastAsia="ar-SA"/>
                        </w:rPr>
                        <w:t>permanentă şi un număr tot mai mare de moldoveni au sau sunt eligibili pentru cetăţenia dublă cu Romania, Rusia sau Bulgaria şi ţările vest-europene. Migraţia, de asemenea, aduce riscul traficului de fiinţe umane şi probleme de siguranţă, stigmatul social, precum şi accesul la justiţie pentru victimele traficului cu femei şi copii, care sunt în mod special vulnerabili</w:t>
                      </w:r>
                      <w:r w:rsidRPr="007970DB">
                        <w:rPr>
                          <w:rFonts w:ascii="Times New Roman" w:hAnsi="Times New Roman" w:cs="Times New Roman"/>
                          <w:sz w:val="18"/>
                          <w:szCs w:val="18"/>
                          <w:lang w:val="en-US"/>
                        </w:rPr>
                        <w:t>.</w:t>
                      </w:r>
                    </w:p>
                  </w:txbxContent>
                </v:textbox>
                <w10:anchorlock/>
              </v:shape>
            </w:pict>
          </mc:Fallback>
        </mc:AlternateContent>
      </w:r>
    </w:p>
    <w:p w:rsidR="00501FC1" w:rsidRPr="006A401C" w:rsidRDefault="00155AD4" w:rsidP="006732A9">
      <w:pPr>
        <w:pStyle w:val="Heading2"/>
        <w:jc w:val="both"/>
        <w:rPr>
          <w:lang w:val="ro-RO"/>
        </w:rPr>
      </w:pPr>
      <w:bookmarkStart w:id="21" w:name="_Toc362428651"/>
      <w:r>
        <w:rPr>
          <w:lang w:val="ro-RO"/>
        </w:rPr>
        <w:t>Aspectele de gen</w:t>
      </w:r>
      <w:bookmarkEnd w:id="21"/>
    </w:p>
    <w:p w:rsidR="00FB297C" w:rsidRPr="003B7F97" w:rsidRDefault="00FB297C" w:rsidP="00FB297C">
      <w:pPr>
        <w:pStyle w:val="ListParagraph"/>
        <w:numPr>
          <w:ilvl w:val="0"/>
          <w:numId w:val="40"/>
        </w:numPr>
        <w:spacing w:after="240" w:line="240" w:lineRule="auto"/>
        <w:contextualSpacing w:val="0"/>
        <w:jc w:val="both"/>
        <w:rPr>
          <w:rFonts w:ascii="Times New Roman" w:hAnsi="Times New Roman"/>
          <w:b/>
          <w:sz w:val="24"/>
          <w:szCs w:val="24"/>
          <w:lang w:val="ro-RO"/>
        </w:rPr>
      </w:pPr>
      <w:r w:rsidRPr="003B7F97">
        <w:rPr>
          <w:rFonts w:ascii="Times New Roman" w:hAnsi="Times New Roman"/>
          <w:b/>
          <w:sz w:val="24"/>
          <w:szCs w:val="24"/>
          <w:lang w:val="ro-RO"/>
        </w:rPr>
        <w:t xml:space="preserve">Moldova </w:t>
      </w:r>
      <w:r>
        <w:rPr>
          <w:rFonts w:ascii="Times New Roman" w:hAnsi="Times New Roman"/>
          <w:b/>
          <w:sz w:val="24"/>
          <w:szCs w:val="24"/>
          <w:lang w:val="ro-RO"/>
        </w:rPr>
        <w:t>are o performanță</w:t>
      </w:r>
      <w:r w:rsidRPr="003B7F97">
        <w:rPr>
          <w:rFonts w:ascii="Times New Roman" w:hAnsi="Times New Roman"/>
          <w:b/>
          <w:sz w:val="24"/>
          <w:szCs w:val="24"/>
          <w:lang w:val="ro-RO"/>
        </w:rPr>
        <w:t xml:space="preserve"> </w:t>
      </w:r>
      <w:r>
        <w:rPr>
          <w:rFonts w:ascii="Times New Roman" w:hAnsi="Times New Roman"/>
          <w:b/>
          <w:sz w:val="24"/>
          <w:szCs w:val="24"/>
          <w:lang w:val="ro-RO"/>
        </w:rPr>
        <w:t>bună</w:t>
      </w:r>
      <w:r w:rsidRPr="003B7F97">
        <w:rPr>
          <w:rFonts w:ascii="Times New Roman" w:hAnsi="Times New Roman"/>
          <w:b/>
          <w:sz w:val="24"/>
          <w:szCs w:val="24"/>
          <w:lang w:val="ro-RO"/>
        </w:rPr>
        <w:t xml:space="preserve"> în unele </w:t>
      </w:r>
      <w:r>
        <w:rPr>
          <w:rFonts w:ascii="Times New Roman" w:hAnsi="Times New Roman"/>
          <w:b/>
          <w:sz w:val="24"/>
          <w:szCs w:val="24"/>
          <w:lang w:val="ro-RO"/>
        </w:rPr>
        <w:t>domenii ale</w:t>
      </w:r>
      <w:r w:rsidRPr="003B7F97">
        <w:rPr>
          <w:rFonts w:ascii="Times New Roman" w:hAnsi="Times New Roman"/>
          <w:b/>
          <w:sz w:val="24"/>
          <w:szCs w:val="24"/>
          <w:lang w:val="ro-RO"/>
        </w:rPr>
        <w:t xml:space="preserve"> egalit</w:t>
      </w:r>
      <w:r>
        <w:rPr>
          <w:rFonts w:ascii="Times New Roman" w:hAnsi="Times New Roman"/>
          <w:b/>
          <w:sz w:val="24"/>
          <w:szCs w:val="24"/>
          <w:lang w:val="ro-RO"/>
        </w:rPr>
        <w:t xml:space="preserve">ății de gen. </w:t>
      </w:r>
      <w:r w:rsidRPr="0063714E">
        <w:rPr>
          <w:rFonts w:ascii="Times New Roman" w:hAnsi="Times New Roman"/>
          <w:sz w:val="24"/>
          <w:szCs w:val="24"/>
          <w:lang w:val="ro-RO"/>
        </w:rPr>
        <w:t xml:space="preserve">Egalitatea de gen este inclusă în Constituţie şi </w:t>
      </w:r>
      <w:r>
        <w:rPr>
          <w:rFonts w:ascii="Times New Roman" w:hAnsi="Times New Roman"/>
          <w:sz w:val="24"/>
          <w:szCs w:val="24"/>
          <w:lang w:val="ro-RO"/>
        </w:rPr>
        <w:t xml:space="preserve">elaborată în </w:t>
      </w:r>
      <w:r w:rsidRPr="0063714E">
        <w:rPr>
          <w:rFonts w:ascii="Times New Roman" w:hAnsi="Times New Roman"/>
          <w:sz w:val="24"/>
          <w:szCs w:val="24"/>
          <w:lang w:val="ro-RO"/>
        </w:rPr>
        <w:t xml:space="preserve">Legea privind egalitatea de şanse pentru femei şi bărbaţi </w:t>
      </w:r>
      <w:r>
        <w:rPr>
          <w:rFonts w:ascii="Times New Roman" w:hAnsi="Times New Roman"/>
          <w:sz w:val="24"/>
          <w:szCs w:val="24"/>
          <w:lang w:val="ro-RO"/>
        </w:rPr>
        <w:t>din</w:t>
      </w:r>
      <w:r w:rsidRPr="0063714E">
        <w:rPr>
          <w:rFonts w:ascii="Times New Roman" w:hAnsi="Times New Roman"/>
          <w:sz w:val="24"/>
          <w:szCs w:val="24"/>
          <w:lang w:val="ro-RO"/>
        </w:rPr>
        <w:t xml:space="preserve"> 2006. Strategia </w:t>
      </w:r>
      <w:r>
        <w:rPr>
          <w:rFonts w:ascii="Times New Roman" w:hAnsi="Times New Roman"/>
          <w:sz w:val="24"/>
          <w:szCs w:val="24"/>
          <w:lang w:val="ro-RO"/>
        </w:rPr>
        <w:t>N</w:t>
      </w:r>
      <w:r w:rsidRPr="0063714E">
        <w:rPr>
          <w:rFonts w:ascii="Times New Roman" w:hAnsi="Times New Roman"/>
          <w:sz w:val="24"/>
          <w:szCs w:val="24"/>
          <w:lang w:val="ro-RO"/>
        </w:rPr>
        <w:t xml:space="preserve">aţională privind </w:t>
      </w:r>
      <w:r>
        <w:rPr>
          <w:rFonts w:ascii="Times New Roman" w:hAnsi="Times New Roman"/>
          <w:sz w:val="24"/>
          <w:szCs w:val="24"/>
          <w:lang w:val="ro-RO"/>
        </w:rPr>
        <w:t>E</w:t>
      </w:r>
      <w:r w:rsidRPr="0063714E">
        <w:rPr>
          <w:rFonts w:ascii="Times New Roman" w:hAnsi="Times New Roman"/>
          <w:sz w:val="24"/>
          <w:szCs w:val="24"/>
          <w:lang w:val="ro-RO"/>
        </w:rPr>
        <w:t xml:space="preserve">galitatea </w:t>
      </w:r>
      <w:r>
        <w:rPr>
          <w:rFonts w:ascii="Times New Roman" w:hAnsi="Times New Roman"/>
          <w:sz w:val="24"/>
          <w:szCs w:val="24"/>
          <w:lang w:val="ro-RO"/>
        </w:rPr>
        <w:t xml:space="preserve">de Gen pentru anii 2008-15 </w:t>
      </w:r>
      <w:r w:rsidRPr="0063714E">
        <w:rPr>
          <w:rFonts w:ascii="Times New Roman" w:hAnsi="Times New Roman"/>
          <w:sz w:val="24"/>
          <w:szCs w:val="24"/>
          <w:lang w:val="ro-RO"/>
        </w:rPr>
        <w:t xml:space="preserve">stabileşte obiectivele politicilor privind egalitatea </w:t>
      </w:r>
      <w:r>
        <w:rPr>
          <w:rFonts w:ascii="Times New Roman" w:hAnsi="Times New Roman"/>
          <w:sz w:val="24"/>
          <w:szCs w:val="24"/>
          <w:lang w:val="ro-RO"/>
        </w:rPr>
        <w:t xml:space="preserve">de gen </w:t>
      </w:r>
      <w:r w:rsidRPr="0063714E">
        <w:rPr>
          <w:rFonts w:ascii="Times New Roman" w:hAnsi="Times New Roman"/>
          <w:sz w:val="24"/>
          <w:szCs w:val="24"/>
          <w:lang w:val="ro-RO"/>
        </w:rPr>
        <w:t xml:space="preserve">şi acţiunile prioritare. </w:t>
      </w:r>
      <w:r>
        <w:rPr>
          <w:rFonts w:ascii="Times New Roman" w:hAnsi="Times New Roman"/>
          <w:sz w:val="24"/>
          <w:szCs w:val="24"/>
          <w:lang w:val="ro-RO"/>
        </w:rPr>
        <w:t xml:space="preserve">Republica </w:t>
      </w:r>
      <w:r w:rsidRPr="0063714E">
        <w:rPr>
          <w:rFonts w:ascii="Times New Roman" w:hAnsi="Times New Roman"/>
          <w:sz w:val="24"/>
          <w:szCs w:val="24"/>
          <w:lang w:val="ro-RO"/>
        </w:rPr>
        <w:t xml:space="preserve">Moldova a ratificat o gamă largă de convenţii internaţionale care </w:t>
      </w:r>
      <w:r>
        <w:rPr>
          <w:rFonts w:ascii="Times New Roman" w:hAnsi="Times New Roman"/>
          <w:sz w:val="24"/>
          <w:szCs w:val="24"/>
          <w:lang w:val="ro-RO"/>
        </w:rPr>
        <w:t xml:space="preserve">au drept </w:t>
      </w:r>
      <w:r w:rsidRPr="0063714E">
        <w:rPr>
          <w:rFonts w:ascii="Times New Roman" w:hAnsi="Times New Roman"/>
          <w:sz w:val="24"/>
          <w:szCs w:val="24"/>
          <w:lang w:val="ro-RO"/>
        </w:rPr>
        <w:t xml:space="preserve">mandat egalitatea </w:t>
      </w:r>
      <w:r>
        <w:rPr>
          <w:rFonts w:ascii="Times New Roman" w:hAnsi="Times New Roman"/>
          <w:sz w:val="24"/>
          <w:szCs w:val="24"/>
          <w:lang w:val="ro-RO"/>
        </w:rPr>
        <w:t>de gen</w:t>
      </w:r>
      <w:r w:rsidRPr="0063714E">
        <w:rPr>
          <w:rFonts w:ascii="Times New Roman" w:hAnsi="Times New Roman"/>
          <w:sz w:val="24"/>
          <w:szCs w:val="24"/>
          <w:lang w:val="ro-RO"/>
        </w:rPr>
        <w:t xml:space="preserve">, inclusiv </w:t>
      </w:r>
      <w:r>
        <w:rPr>
          <w:rFonts w:ascii="Times New Roman" w:hAnsi="Times New Roman"/>
          <w:sz w:val="24"/>
          <w:szCs w:val="24"/>
          <w:lang w:val="ro-RO"/>
        </w:rPr>
        <w:t>O</w:t>
      </w:r>
      <w:r w:rsidRPr="0063714E">
        <w:rPr>
          <w:rFonts w:ascii="Times New Roman" w:hAnsi="Times New Roman"/>
          <w:sz w:val="24"/>
          <w:szCs w:val="24"/>
          <w:lang w:val="ro-RO"/>
        </w:rPr>
        <w:t xml:space="preserve">biectivele de </w:t>
      </w:r>
      <w:r>
        <w:rPr>
          <w:rFonts w:ascii="Times New Roman" w:hAnsi="Times New Roman"/>
          <w:sz w:val="24"/>
          <w:szCs w:val="24"/>
          <w:lang w:val="ro-RO"/>
        </w:rPr>
        <w:t>D</w:t>
      </w:r>
      <w:r w:rsidRPr="0063714E">
        <w:rPr>
          <w:rFonts w:ascii="Times New Roman" w:hAnsi="Times New Roman"/>
          <w:sz w:val="24"/>
          <w:szCs w:val="24"/>
          <w:lang w:val="ro-RO"/>
        </w:rPr>
        <w:t xml:space="preserve">ezvoltare ale Mileniului (ODM) şi Convenţia </w:t>
      </w:r>
      <w:r>
        <w:rPr>
          <w:rFonts w:ascii="Times New Roman" w:hAnsi="Times New Roman"/>
          <w:sz w:val="24"/>
          <w:szCs w:val="24"/>
          <w:lang w:val="ro-RO"/>
        </w:rPr>
        <w:t>I</w:t>
      </w:r>
      <w:r w:rsidRPr="0063714E">
        <w:rPr>
          <w:rFonts w:ascii="Times New Roman" w:hAnsi="Times New Roman"/>
          <w:sz w:val="24"/>
          <w:szCs w:val="24"/>
          <w:lang w:val="ro-RO"/>
        </w:rPr>
        <w:t xml:space="preserve">nternaţională privind </w:t>
      </w:r>
      <w:r>
        <w:rPr>
          <w:rFonts w:ascii="Times New Roman" w:hAnsi="Times New Roman"/>
          <w:sz w:val="24"/>
          <w:szCs w:val="24"/>
          <w:lang w:val="ro-RO"/>
        </w:rPr>
        <w:t>E</w:t>
      </w:r>
      <w:r w:rsidRPr="0063714E">
        <w:rPr>
          <w:rFonts w:ascii="Times New Roman" w:hAnsi="Times New Roman"/>
          <w:sz w:val="24"/>
          <w:szCs w:val="24"/>
          <w:lang w:val="ro-RO"/>
        </w:rPr>
        <w:t xml:space="preserve">liminarea </w:t>
      </w:r>
      <w:r>
        <w:rPr>
          <w:rFonts w:ascii="Times New Roman" w:hAnsi="Times New Roman"/>
          <w:sz w:val="24"/>
          <w:szCs w:val="24"/>
          <w:lang w:val="ro-RO"/>
        </w:rPr>
        <w:t>T</w:t>
      </w:r>
      <w:r w:rsidRPr="0063714E">
        <w:rPr>
          <w:rFonts w:ascii="Times New Roman" w:hAnsi="Times New Roman"/>
          <w:sz w:val="24"/>
          <w:szCs w:val="24"/>
          <w:lang w:val="ro-RO"/>
        </w:rPr>
        <w:t xml:space="preserve">uturor </w:t>
      </w:r>
      <w:r>
        <w:rPr>
          <w:rFonts w:ascii="Times New Roman" w:hAnsi="Times New Roman"/>
          <w:sz w:val="24"/>
          <w:szCs w:val="24"/>
          <w:lang w:val="ro-RO"/>
        </w:rPr>
        <w:t>F</w:t>
      </w:r>
      <w:r w:rsidRPr="0063714E">
        <w:rPr>
          <w:rFonts w:ascii="Times New Roman" w:hAnsi="Times New Roman"/>
          <w:sz w:val="24"/>
          <w:szCs w:val="24"/>
          <w:lang w:val="ro-RO"/>
        </w:rPr>
        <w:t xml:space="preserve">ormelor de </w:t>
      </w:r>
      <w:r>
        <w:rPr>
          <w:rFonts w:ascii="Times New Roman" w:hAnsi="Times New Roman"/>
          <w:sz w:val="24"/>
          <w:szCs w:val="24"/>
          <w:lang w:val="ro-RO"/>
        </w:rPr>
        <w:t>D</w:t>
      </w:r>
      <w:r w:rsidRPr="0063714E">
        <w:rPr>
          <w:rFonts w:ascii="Times New Roman" w:hAnsi="Times New Roman"/>
          <w:sz w:val="24"/>
          <w:szCs w:val="24"/>
          <w:lang w:val="ro-RO"/>
        </w:rPr>
        <w:t xml:space="preserve">iscriminare împotriva </w:t>
      </w:r>
      <w:r>
        <w:rPr>
          <w:rFonts w:ascii="Times New Roman" w:hAnsi="Times New Roman"/>
          <w:sz w:val="24"/>
          <w:szCs w:val="24"/>
          <w:lang w:val="ro-RO"/>
        </w:rPr>
        <w:t>F</w:t>
      </w:r>
      <w:r w:rsidRPr="0063714E">
        <w:rPr>
          <w:rFonts w:ascii="Times New Roman" w:hAnsi="Times New Roman"/>
          <w:sz w:val="24"/>
          <w:szCs w:val="24"/>
          <w:lang w:val="ro-RO"/>
        </w:rPr>
        <w:t>emeilor.</w:t>
      </w:r>
      <w:r w:rsidRPr="003B7F97">
        <w:rPr>
          <w:rFonts w:ascii="Times New Roman" w:hAnsi="Times New Roman"/>
          <w:b/>
          <w:sz w:val="24"/>
          <w:szCs w:val="24"/>
          <w:lang w:val="ro-RO"/>
        </w:rPr>
        <w:t xml:space="preserve"> </w:t>
      </w:r>
    </w:p>
    <w:p w:rsidR="00FB297C" w:rsidRPr="00557F67" w:rsidRDefault="00FB297C" w:rsidP="00FB297C">
      <w:pPr>
        <w:pStyle w:val="ListParagraph"/>
        <w:numPr>
          <w:ilvl w:val="0"/>
          <w:numId w:val="40"/>
        </w:numPr>
        <w:spacing w:after="240" w:line="240" w:lineRule="auto"/>
        <w:contextualSpacing w:val="0"/>
        <w:jc w:val="both"/>
        <w:rPr>
          <w:rFonts w:ascii="Times New Roman" w:hAnsi="Times New Roman"/>
          <w:sz w:val="24"/>
          <w:szCs w:val="24"/>
          <w:lang w:val="ro-RO"/>
        </w:rPr>
      </w:pPr>
      <w:r w:rsidRPr="00557F67">
        <w:rPr>
          <w:rFonts w:ascii="Times New Roman" w:hAnsi="Times New Roman"/>
          <w:b/>
          <w:sz w:val="24"/>
          <w:szCs w:val="24"/>
          <w:lang w:val="ro-RO"/>
        </w:rPr>
        <w:t xml:space="preserve">Totuși, în alte domenii, disparităţile persistă. </w:t>
      </w:r>
      <w:r w:rsidRPr="00557F67">
        <w:rPr>
          <w:rFonts w:ascii="Times New Roman" w:hAnsi="Times New Roman"/>
          <w:sz w:val="24"/>
          <w:szCs w:val="24"/>
          <w:lang w:val="ro-RO"/>
        </w:rPr>
        <w:t xml:space="preserve">Deși </w:t>
      </w:r>
      <w:r>
        <w:rPr>
          <w:rFonts w:ascii="Times New Roman" w:hAnsi="Times New Roman"/>
          <w:sz w:val="24"/>
          <w:szCs w:val="24"/>
          <w:lang w:val="ro-RO"/>
        </w:rPr>
        <w:t xml:space="preserve">baza </w:t>
      </w:r>
      <w:r w:rsidRPr="00557F67">
        <w:rPr>
          <w:rFonts w:ascii="Times New Roman" w:hAnsi="Times New Roman"/>
          <w:sz w:val="24"/>
          <w:szCs w:val="24"/>
          <w:lang w:val="ro-RO"/>
        </w:rPr>
        <w:t>politic</w:t>
      </w:r>
      <w:r>
        <w:rPr>
          <w:rFonts w:ascii="Times New Roman" w:hAnsi="Times New Roman"/>
          <w:sz w:val="24"/>
          <w:szCs w:val="24"/>
          <w:lang w:val="ro-RO"/>
        </w:rPr>
        <w:t>ii</w:t>
      </w:r>
      <w:r w:rsidRPr="00557F67">
        <w:rPr>
          <w:rFonts w:ascii="Times New Roman" w:hAnsi="Times New Roman"/>
          <w:sz w:val="24"/>
          <w:szCs w:val="24"/>
          <w:lang w:val="ro-RO"/>
        </w:rPr>
        <w:t xml:space="preserve"> </w:t>
      </w:r>
      <w:r>
        <w:rPr>
          <w:rFonts w:ascii="Times New Roman" w:hAnsi="Times New Roman"/>
          <w:sz w:val="24"/>
          <w:szCs w:val="24"/>
          <w:lang w:val="ro-RO"/>
        </w:rPr>
        <w:t>privind</w:t>
      </w:r>
      <w:r w:rsidRPr="00557F67">
        <w:rPr>
          <w:rFonts w:ascii="Times New Roman" w:hAnsi="Times New Roman"/>
          <w:sz w:val="24"/>
          <w:szCs w:val="24"/>
          <w:lang w:val="ro-RO"/>
        </w:rPr>
        <w:t xml:space="preserve"> egalitatea de gen este lăudabilă, normele patriarhale au fost rezistente la schimbare. Politicile şi legile pentru egalitatea de gen nu au fost susţinute </w:t>
      </w:r>
      <w:r>
        <w:rPr>
          <w:rFonts w:ascii="Times New Roman" w:hAnsi="Times New Roman"/>
          <w:sz w:val="24"/>
          <w:szCs w:val="24"/>
          <w:lang w:val="ro-RO"/>
        </w:rPr>
        <w:t>cu</w:t>
      </w:r>
      <w:r w:rsidRPr="00557F67">
        <w:rPr>
          <w:rFonts w:ascii="Times New Roman" w:hAnsi="Times New Roman"/>
          <w:sz w:val="24"/>
          <w:szCs w:val="24"/>
          <w:lang w:val="ro-RO"/>
        </w:rPr>
        <w:t xml:space="preserve"> resurse adecvate şi </w:t>
      </w:r>
      <w:r>
        <w:rPr>
          <w:rFonts w:ascii="Times New Roman" w:hAnsi="Times New Roman"/>
          <w:sz w:val="24"/>
          <w:szCs w:val="24"/>
          <w:lang w:val="ro-RO"/>
        </w:rPr>
        <w:t>implementare</w:t>
      </w:r>
      <w:r w:rsidRPr="00557F67">
        <w:rPr>
          <w:rFonts w:ascii="Times New Roman" w:hAnsi="Times New Roman"/>
          <w:sz w:val="24"/>
          <w:szCs w:val="24"/>
          <w:lang w:val="ro-RO"/>
        </w:rPr>
        <w:t xml:space="preserve">. Autorităţile publice, cum ar fi </w:t>
      </w:r>
      <w:r>
        <w:rPr>
          <w:rFonts w:ascii="Times New Roman" w:hAnsi="Times New Roman"/>
          <w:sz w:val="24"/>
          <w:szCs w:val="24"/>
          <w:lang w:val="ro-RO"/>
        </w:rPr>
        <w:t xml:space="preserve">instanțele de judecată, nu au </w:t>
      </w:r>
      <w:r w:rsidRPr="00557F67">
        <w:rPr>
          <w:rFonts w:ascii="Times New Roman" w:hAnsi="Times New Roman"/>
          <w:sz w:val="24"/>
          <w:szCs w:val="24"/>
          <w:lang w:val="ro-RO"/>
        </w:rPr>
        <w:t>dor</w:t>
      </w:r>
      <w:r>
        <w:rPr>
          <w:rFonts w:ascii="Times New Roman" w:hAnsi="Times New Roman"/>
          <w:sz w:val="24"/>
          <w:szCs w:val="24"/>
          <w:lang w:val="ro-RO"/>
        </w:rPr>
        <w:t xml:space="preserve">it </w:t>
      </w:r>
      <w:r w:rsidRPr="00557F67">
        <w:rPr>
          <w:rFonts w:ascii="Times New Roman" w:hAnsi="Times New Roman"/>
          <w:sz w:val="24"/>
          <w:szCs w:val="24"/>
          <w:lang w:val="ro-RO"/>
        </w:rPr>
        <w:t>sau nu pot să aplice legi</w:t>
      </w:r>
      <w:r>
        <w:rPr>
          <w:rFonts w:ascii="Times New Roman" w:hAnsi="Times New Roman"/>
          <w:sz w:val="24"/>
          <w:szCs w:val="24"/>
          <w:lang w:val="ro-RO"/>
        </w:rPr>
        <w:t>le</w:t>
      </w:r>
      <w:r w:rsidRPr="00557F67">
        <w:rPr>
          <w:rFonts w:ascii="Times New Roman" w:hAnsi="Times New Roman"/>
          <w:sz w:val="24"/>
          <w:szCs w:val="24"/>
          <w:lang w:val="ro-RO"/>
        </w:rPr>
        <w:t xml:space="preserve"> </w:t>
      </w:r>
      <w:r>
        <w:rPr>
          <w:rFonts w:ascii="Times New Roman" w:hAnsi="Times New Roman"/>
          <w:sz w:val="24"/>
          <w:szCs w:val="24"/>
          <w:lang w:val="ro-RO"/>
        </w:rPr>
        <w:t>privind</w:t>
      </w:r>
      <w:r w:rsidRPr="00557F67">
        <w:rPr>
          <w:rFonts w:ascii="Times New Roman" w:hAnsi="Times New Roman"/>
          <w:sz w:val="24"/>
          <w:szCs w:val="24"/>
          <w:lang w:val="ro-RO"/>
        </w:rPr>
        <w:t xml:space="preserve"> egalitatea </w:t>
      </w:r>
      <w:r>
        <w:rPr>
          <w:rFonts w:ascii="Times New Roman" w:hAnsi="Times New Roman"/>
          <w:sz w:val="24"/>
          <w:szCs w:val="24"/>
          <w:lang w:val="ro-RO"/>
        </w:rPr>
        <w:t>de gen</w:t>
      </w:r>
      <w:r w:rsidRPr="00557F67">
        <w:rPr>
          <w:rFonts w:ascii="Times New Roman" w:hAnsi="Times New Roman"/>
          <w:sz w:val="24"/>
          <w:szCs w:val="24"/>
          <w:lang w:val="ro-RO"/>
        </w:rPr>
        <w:t xml:space="preserve">. Speranţa de viaţă este printre cele mai </w:t>
      </w:r>
      <w:r>
        <w:rPr>
          <w:rFonts w:ascii="Times New Roman" w:hAnsi="Times New Roman"/>
          <w:sz w:val="24"/>
          <w:szCs w:val="24"/>
          <w:lang w:val="ro-RO"/>
        </w:rPr>
        <w:t>joase</w:t>
      </w:r>
      <w:r w:rsidRPr="00557F67">
        <w:rPr>
          <w:rFonts w:ascii="Times New Roman" w:hAnsi="Times New Roman"/>
          <w:sz w:val="24"/>
          <w:szCs w:val="24"/>
          <w:lang w:val="ro-RO"/>
        </w:rPr>
        <w:t xml:space="preserve"> din Europa,</w:t>
      </w:r>
      <w:r>
        <w:rPr>
          <w:rFonts w:ascii="Times New Roman" w:hAnsi="Times New Roman"/>
          <w:sz w:val="24"/>
          <w:szCs w:val="24"/>
          <w:lang w:val="ro-RO"/>
        </w:rPr>
        <w:t xml:space="preserve"> 73 de ani pentru femei şi</w:t>
      </w:r>
      <w:r w:rsidRPr="00557F67">
        <w:rPr>
          <w:rFonts w:ascii="Times New Roman" w:hAnsi="Times New Roman"/>
          <w:sz w:val="24"/>
          <w:szCs w:val="24"/>
          <w:lang w:val="ro-RO"/>
        </w:rPr>
        <w:t xml:space="preserve"> 65 de ani pentru bărbaţi. Acest decalaj </w:t>
      </w:r>
      <w:r>
        <w:rPr>
          <w:rFonts w:ascii="Times New Roman" w:hAnsi="Times New Roman"/>
          <w:sz w:val="24"/>
          <w:szCs w:val="24"/>
          <w:lang w:val="ro-RO"/>
        </w:rPr>
        <w:t>mare</w:t>
      </w:r>
      <w:r w:rsidRPr="00557F67">
        <w:rPr>
          <w:rFonts w:ascii="Times New Roman" w:hAnsi="Times New Roman"/>
          <w:sz w:val="24"/>
          <w:szCs w:val="24"/>
          <w:lang w:val="ro-RO"/>
        </w:rPr>
        <w:t xml:space="preserve"> de </w:t>
      </w:r>
      <w:r>
        <w:rPr>
          <w:rFonts w:ascii="Times New Roman" w:hAnsi="Times New Roman"/>
          <w:sz w:val="24"/>
          <w:szCs w:val="24"/>
          <w:lang w:val="ro-RO"/>
        </w:rPr>
        <w:t xml:space="preserve">gen </w:t>
      </w:r>
      <w:r w:rsidRPr="00557F67">
        <w:rPr>
          <w:rFonts w:ascii="Times New Roman" w:hAnsi="Times New Roman"/>
          <w:sz w:val="24"/>
          <w:szCs w:val="24"/>
          <w:lang w:val="ro-RO"/>
        </w:rPr>
        <w:t xml:space="preserve">este </w:t>
      </w:r>
      <w:r>
        <w:rPr>
          <w:rFonts w:ascii="Times New Roman" w:hAnsi="Times New Roman"/>
          <w:sz w:val="24"/>
          <w:szCs w:val="24"/>
          <w:lang w:val="ro-RO"/>
        </w:rPr>
        <w:t xml:space="preserve">stimulat </w:t>
      </w:r>
      <w:r w:rsidRPr="00557F67">
        <w:rPr>
          <w:rFonts w:ascii="Times New Roman" w:hAnsi="Times New Roman"/>
          <w:sz w:val="24"/>
          <w:szCs w:val="24"/>
          <w:lang w:val="ro-RO"/>
        </w:rPr>
        <w:t xml:space="preserve">de rata </w:t>
      </w:r>
      <w:r>
        <w:rPr>
          <w:rFonts w:ascii="Times New Roman" w:hAnsi="Times New Roman"/>
          <w:sz w:val="24"/>
          <w:szCs w:val="24"/>
          <w:lang w:val="ro-RO"/>
        </w:rPr>
        <w:t>înaltă a mortalității bărbaților</w:t>
      </w:r>
      <w:r w:rsidRPr="00557F67">
        <w:rPr>
          <w:rFonts w:ascii="Times New Roman" w:hAnsi="Times New Roman"/>
          <w:sz w:val="24"/>
          <w:szCs w:val="24"/>
          <w:lang w:val="ro-RO"/>
        </w:rPr>
        <w:t xml:space="preserve">, în parte </w:t>
      </w:r>
      <w:r>
        <w:rPr>
          <w:rFonts w:ascii="Times New Roman" w:hAnsi="Times New Roman"/>
          <w:sz w:val="24"/>
          <w:szCs w:val="24"/>
          <w:lang w:val="ro-RO"/>
        </w:rPr>
        <w:t xml:space="preserve">fiind rezultat al </w:t>
      </w:r>
      <w:r w:rsidRPr="00557F67">
        <w:rPr>
          <w:rFonts w:ascii="Times New Roman" w:hAnsi="Times New Roman"/>
          <w:sz w:val="24"/>
          <w:szCs w:val="24"/>
          <w:lang w:val="ro-RO"/>
        </w:rPr>
        <w:t>alegeril</w:t>
      </w:r>
      <w:r>
        <w:rPr>
          <w:rFonts w:ascii="Times New Roman" w:hAnsi="Times New Roman"/>
          <w:sz w:val="24"/>
          <w:szCs w:val="24"/>
          <w:lang w:val="ro-RO"/>
        </w:rPr>
        <w:t>or</w:t>
      </w:r>
      <w:r w:rsidRPr="00557F67">
        <w:rPr>
          <w:rFonts w:ascii="Times New Roman" w:hAnsi="Times New Roman"/>
          <w:sz w:val="24"/>
          <w:szCs w:val="24"/>
          <w:lang w:val="ro-RO"/>
        </w:rPr>
        <w:t xml:space="preserve"> stilului de viaţă de </w:t>
      </w:r>
      <w:r>
        <w:rPr>
          <w:rFonts w:ascii="Times New Roman" w:hAnsi="Times New Roman"/>
          <w:sz w:val="24"/>
          <w:szCs w:val="24"/>
          <w:lang w:val="ro-RO"/>
        </w:rPr>
        <w:t xml:space="preserve">către </w:t>
      </w:r>
      <w:r w:rsidRPr="00557F67">
        <w:rPr>
          <w:rFonts w:ascii="Times New Roman" w:hAnsi="Times New Roman"/>
          <w:sz w:val="24"/>
          <w:szCs w:val="24"/>
          <w:lang w:val="ro-RO"/>
        </w:rPr>
        <w:t>b</w:t>
      </w:r>
      <w:r>
        <w:rPr>
          <w:rFonts w:ascii="Times New Roman" w:hAnsi="Times New Roman"/>
          <w:sz w:val="24"/>
          <w:szCs w:val="24"/>
          <w:lang w:val="ro-RO"/>
        </w:rPr>
        <w:t>ărbați, care consumă</w:t>
      </w:r>
      <w:r w:rsidRPr="00557F67">
        <w:rPr>
          <w:rFonts w:ascii="Times New Roman" w:hAnsi="Times New Roman"/>
          <w:sz w:val="24"/>
          <w:szCs w:val="24"/>
          <w:lang w:val="ro-RO"/>
        </w:rPr>
        <w:t xml:space="preserve"> cantit</w:t>
      </w:r>
      <w:r>
        <w:rPr>
          <w:rFonts w:ascii="Times New Roman" w:hAnsi="Times New Roman"/>
          <w:sz w:val="24"/>
          <w:szCs w:val="24"/>
          <w:lang w:val="ro-RO"/>
        </w:rPr>
        <w:t>ăț</w:t>
      </w:r>
      <w:r w:rsidRPr="00557F67">
        <w:rPr>
          <w:rFonts w:ascii="Times New Roman" w:hAnsi="Times New Roman"/>
          <w:sz w:val="24"/>
          <w:szCs w:val="24"/>
          <w:lang w:val="ro-RO"/>
        </w:rPr>
        <w:t xml:space="preserve">i mari de alcool şi tutun. Decalajul de gen în educaţie </w:t>
      </w:r>
      <w:r>
        <w:rPr>
          <w:rFonts w:ascii="Times New Roman" w:hAnsi="Times New Roman"/>
          <w:sz w:val="24"/>
          <w:szCs w:val="24"/>
          <w:lang w:val="ro-RO"/>
        </w:rPr>
        <w:t xml:space="preserve">este </w:t>
      </w:r>
      <w:r w:rsidRPr="00557F67">
        <w:rPr>
          <w:rFonts w:ascii="Times New Roman" w:hAnsi="Times New Roman"/>
          <w:sz w:val="24"/>
          <w:szCs w:val="24"/>
          <w:lang w:val="ro-RO"/>
        </w:rPr>
        <w:t xml:space="preserve">cel mai evident la nivel terţiar, cu </w:t>
      </w:r>
      <w:r>
        <w:rPr>
          <w:rFonts w:ascii="Times New Roman" w:hAnsi="Times New Roman"/>
          <w:sz w:val="24"/>
          <w:szCs w:val="24"/>
          <w:lang w:val="ro-RO"/>
        </w:rPr>
        <w:t>doar</w:t>
      </w:r>
      <w:r w:rsidRPr="00557F67">
        <w:rPr>
          <w:rFonts w:ascii="Times New Roman" w:hAnsi="Times New Roman"/>
          <w:sz w:val="24"/>
          <w:szCs w:val="24"/>
          <w:lang w:val="ro-RO"/>
        </w:rPr>
        <w:t xml:space="preserve"> 33</w:t>
      </w:r>
      <w:r>
        <w:rPr>
          <w:rFonts w:ascii="Times New Roman" w:hAnsi="Times New Roman"/>
          <w:sz w:val="24"/>
          <w:szCs w:val="24"/>
          <w:lang w:val="ro-RO"/>
        </w:rPr>
        <w:t xml:space="preserve"> la sută</w:t>
      </w:r>
      <w:r w:rsidRPr="00557F67">
        <w:rPr>
          <w:rFonts w:ascii="Times New Roman" w:hAnsi="Times New Roman"/>
          <w:sz w:val="24"/>
          <w:szCs w:val="24"/>
          <w:lang w:val="ro-RO"/>
        </w:rPr>
        <w:t xml:space="preserve"> de bărbaţi înscrişi în comparaţie cu 44 la sută d</w:t>
      </w:r>
      <w:r>
        <w:rPr>
          <w:rFonts w:ascii="Times New Roman" w:hAnsi="Times New Roman"/>
          <w:sz w:val="24"/>
          <w:szCs w:val="24"/>
          <w:lang w:val="ro-RO"/>
        </w:rPr>
        <w:t>e</w:t>
      </w:r>
      <w:r w:rsidRPr="00557F67">
        <w:rPr>
          <w:rFonts w:ascii="Times New Roman" w:hAnsi="Times New Roman"/>
          <w:sz w:val="24"/>
          <w:szCs w:val="24"/>
          <w:lang w:val="ro-RO"/>
        </w:rPr>
        <w:t xml:space="preserve"> femei.</w:t>
      </w:r>
      <w:r>
        <w:rPr>
          <w:rFonts w:ascii="Times New Roman" w:hAnsi="Times New Roman"/>
          <w:sz w:val="24"/>
          <w:szCs w:val="24"/>
          <w:lang w:val="ro-RO"/>
        </w:rPr>
        <w:t xml:space="preserve"> </w:t>
      </w:r>
      <w:r w:rsidRPr="00557F67">
        <w:rPr>
          <w:rFonts w:ascii="Times New Roman" w:hAnsi="Times New Roman"/>
          <w:sz w:val="24"/>
          <w:szCs w:val="24"/>
          <w:lang w:val="ro-RO"/>
        </w:rPr>
        <w:t>Şcoli</w:t>
      </w:r>
      <w:r>
        <w:rPr>
          <w:rFonts w:ascii="Times New Roman" w:hAnsi="Times New Roman"/>
          <w:sz w:val="24"/>
          <w:szCs w:val="24"/>
          <w:lang w:val="ro-RO"/>
        </w:rPr>
        <w:t>le</w:t>
      </w:r>
      <w:r w:rsidRPr="00557F67">
        <w:rPr>
          <w:rFonts w:ascii="Times New Roman" w:hAnsi="Times New Roman"/>
          <w:sz w:val="24"/>
          <w:szCs w:val="24"/>
          <w:lang w:val="ro-RO"/>
        </w:rPr>
        <w:t xml:space="preserve"> secundare şi </w:t>
      </w:r>
      <w:r>
        <w:rPr>
          <w:rFonts w:ascii="Times New Roman" w:hAnsi="Times New Roman"/>
          <w:sz w:val="24"/>
          <w:szCs w:val="24"/>
          <w:lang w:val="ro-RO"/>
        </w:rPr>
        <w:t xml:space="preserve">terțiare </w:t>
      </w:r>
      <w:r w:rsidRPr="00557F67">
        <w:rPr>
          <w:rFonts w:ascii="Times New Roman" w:hAnsi="Times New Roman"/>
          <w:sz w:val="24"/>
          <w:szCs w:val="24"/>
          <w:lang w:val="ro-RO"/>
        </w:rPr>
        <w:t>par a fi începutul segreg</w:t>
      </w:r>
      <w:r>
        <w:rPr>
          <w:rFonts w:ascii="Times New Roman" w:hAnsi="Times New Roman"/>
          <w:sz w:val="24"/>
          <w:szCs w:val="24"/>
          <w:lang w:val="ro-RO"/>
        </w:rPr>
        <w:t xml:space="preserve">ării </w:t>
      </w:r>
      <w:r w:rsidRPr="00557F67">
        <w:rPr>
          <w:rFonts w:ascii="Times New Roman" w:hAnsi="Times New Roman"/>
          <w:sz w:val="24"/>
          <w:szCs w:val="24"/>
          <w:lang w:val="ro-RO"/>
        </w:rPr>
        <w:t>ocupaţional</w:t>
      </w:r>
      <w:r>
        <w:rPr>
          <w:rFonts w:ascii="Times New Roman" w:hAnsi="Times New Roman"/>
          <w:sz w:val="24"/>
          <w:szCs w:val="24"/>
          <w:lang w:val="ro-RO"/>
        </w:rPr>
        <w:t>e</w:t>
      </w:r>
      <w:r w:rsidRPr="00557F67">
        <w:rPr>
          <w:rFonts w:ascii="Times New Roman" w:hAnsi="Times New Roman"/>
          <w:sz w:val="24"/>
          <w:szCs w:val="24"/>
          <w:lang w:val="ro-RO"/>
        </w:rPr>
        <w:t xml:space="preserve">, care în cele din urmă duc la segregarea </w:t>
      </w:r>
      <w:r>
        <w:rPr>
          <w:rFonts w:ascii="Times New Roman" w:hAnsi="Times New Roman"/>
          <w:sz w:val="24"/>
          <w:szCs w:val="24"/>
          <w:lang w:val="ro-RO"/>
        </w:rPr>
        <w:t>în  bază de</w:t>
      </w:r>
      <w:r w:rsidRPr="00557F67">
        <w:rPr>
          <w:rFonts w:ascii="Times New Roman" w:hAnsi="Times New Roman"/>
          <w:sz w:val="24"/>
          <w:szCs w:val="24"/>
          <w:lang w:val="ro-RO"/>
        </w:rPr>
        <w:t xml:space="preserve"> gen </w:t>
      </w:r>
      <w:r>
        <w:rPr>
          <w:rFonts w:ascii="Times New Roman" w:hAnsi="Times New Roman"/>
          <w:sz w:val="24"/>
          <w:szCs w:val="24"/>
          <w:lang w:val="ro-RO"/>
        </w:rPr>
        <w:t>pe</w:t>
      </w:r>
      <w:r w:rsidRPr="00557F67">
        <w:rPr>
          <w:rFonts w:ascii="Times New Roman" w:hAnsi="Times New Roman"/>
          <w:sz w:val="24"/>
          <w:szCs w:val="24"/>
          <w:lang w:val="ro-RO"/>
        </w:rPr>
        <w:t xml:space="preserve"> piaţa muncii.</w:t>
      </w:r>
      <w:r>
        <w:rPr>
          <w:rFonts w:ascii="Times New Roman" w:hAnsi="Times New Roman"/>
          <w:sz w:val="24"/>
          <w:szCs w:val="24"/>
          <w:lang w:val="ro-RO"/>
        </w:rPr>
        <w:t xml:space="preserve"> </w:t>
      </w:r>
      <w:r w:rsidRPr="00557F67">
        <w:rPr>
          <w:rFonts w:ascii="Times New Roman" w:hAnsi="Times New Roman"/>
          <w:sz w:val="24"/>
          <w:szCs w:val="24"/>
          <w:lang w:val="ro-RO"/>
        </w:rPr>
        <w:t>Parţial din cauza acest</w:t>
      </w:r>
      <w:r>
        <w:rPr>
          <w:rFonts w:ascii="Times New Roman" w:hAnsi="Times New Roman"/>
          <w:sz w:val="24"/>
          <w:szCs w:val="24"/>
          <w:lang w:val="ro-RO"/>
        </w:rPr>
        <w:t>ei</w:t>
      </w:r>
      <w:r w:rsidRPr="00557F67">
        <w:rPr>
          <w:rFonts w:ascii="Times New Roman" w:hAnsi="Times New Roman"/>
          <w:sz w:val="24"/>
          <w:szCs w:val="24"/>
          <w:lang w:val="ro-RO"/>
        </w:rPr>
        <w:t xml:space="preserve"> segreg</w:t>
      </w:r>
      <w:r>
        <w:rPr>
          <w:rFonts w:ascii="Times New Roman" w:hAnsi="Times New Roman"/>
          <w:sz w:val="24"/>
          <w:szCs w:val="24"/>
          <w:lang w:val="ro-RO"/>
        </w:rPr>
        <w:t xml:space="preserve">ări </w:t>
      </w:r>
      <w:r w:rsidRPr="00557F67">
        <w:rPr>
          <w:rFonts w:ascii="Times New Roman" w:hAnsi="Times New Roman"/>
          <w:sz w:val="24"/>
          <w:szCs w:val="24"/>
          <w:lang w:val="ro-RO"/>
        </w:rPr>
        <w:t>sector</w:t>
      </w:r>
      <w:r>
        <w:rPr>
          <w:rFonts w:ascii="Times New Roman" w:hAnsi="Times New Roman"/>
          <w:sz w:val="24"/>
          <w:szCs w:val="24"/>
          <w:lang w:val="ro-RO"/>
        </w:rPr>
        <w:t>iale</w:t>
      </w:r>
      <w:r w:rsidRPr="00557F67">
        <w:rPr>
          <w:rFonts w:ascii="Times New Roman" w:hAnsi="Times New Roman"/>
          <w:sz w:val="24"/>
          <w:szCs w:val="24"/>
          <w:lang w:val="ro-RO"/>
        </w:rPr>
        <w:t>, femeile c</w:t>
      </w:r>
      <w:r>
        <w:rPr>
          <w:rFonts w:ascii="Times New Roman" w:hAnsi="Times New Roman"/>
          <w:sz w:val="24"/>
          <w:szCs w:val="24"/>
          <w:lang w:val="ro-RO"/>
        </w:rPr>
        <w:t>âștigă</w:t>
      </w:r>
      <w:r w:rsidRPr="00557F67">
        <w:rPr>
          <w:rFonts w:ascii="Times New Roman" w:hAnsi="Times New Roman"/>
          <w:sz w:val="24"/>
          <w:szCs w:val="24"/>
          <w:lang w:val="ro-RO"/>
        </w:rPr>
        <w:t xml:space="preserve"> 73 la sută din ceea ce câştiga bărbaţii şi </w:t>
      </w:r>
      <w:r>
        <w:rPr>
          <w:rFonts w:ascii="Times New Roman" w:hAnsi="Times New Roman"/>
          <w:sz w:val="24"/>
          <w:szCs w:val="24"/>
          <w:lang w:val="ro-RO"/>
        </w:rPr>
        <w:t xml:space="preserve">este </w:t>
      </w:r>
      <w:r w:rsidRPr="00557F67">
        <w:rPr>
          <w:rFonts w:ascii="Times New Roman" w:hAnsi="Times New Roman"/>
          <w:sz w:val="24"/>
          <w:szCs w:val="24"/>
          <w:lang w:val="ro-RO"/>
        </w:rPr>
        <w:t xml:space="preserve">mai puţin probabil </w:t>
      </w:r>
      <w:r>
        <w:rPr>
          <w:rFonts w:ascii="Times New Roman" w:hAnsi="Times New Roman"/>
          <w:sz w:val="24"/>
          <w:szCs w:val="24"/>
          <w:lang w:val="ro-RO"/>
        </w:rPr>
        <w:t xml:space="preserve">să </w:t>
      </w:r>
      <w:r w:rsidRPr="00557F67">
        <w:rPr>
          <w:rFonts w:ascii="Times New Roman" w:hAnsi="Times New Roman"/>
          <w:sz w:val="24"/>
          <w:szCs w:val="24"/>
          <w:lang w:val="ro-RO"/>
        </w:rPr>
        <w:t>avans</w:t>
      </w:r>
      <w:r>
        <w:rPr>
          <w:rFonts w:ascii="Times New Roman" w:hAnsi="Times New Roman"/>
          <w:sz w:val="24"/>
          <w:szCs w:val="24"/>
          <w:lang w:val="ro-RO"/>
        </w:rPr>
        <w:t>eze</w:t>
      </w:r>
      <w:r w:rsidRPr="00557F67">
        <w:rPr>
          <w:rFonts w:ascii="Times New Roman" w:hAnsi="Times New Roman"/>
          <w:sz w:val="24"/>
          <w:szCs w:val="24"/>
          <w:lang w:val="ro-RO"/>
        </w:rPr>
        <w:t xml:space="preserve"> </w:t>
      </w:r>
      <w:r>
        <w:rPr>
          <w:rFonts w:ascii="Times New Roman" w:hAnsi="Times New Roman"/>
          <w:sz w:val="24"/>
          <w:szCs w:val="24"/>
          <w:lang w:val="ro-RO"/>
        </w:rPr>
        <w:t>în poziţii de conducere, şi doar 8 la sută</w:t>
      </w:r>
      <w:r w:rsidRPr="00557F67">
        <w:rPr>
          <w:rFonts w:ascii="Times New Roman" w:hAnsi="Times New Roman"/>
          <w:sz w:val="24"/>
          <w:szCs w:val="24"/>
          <w:lang w:val="ro-RO"/>
        </w:rPr>
        <w:t xml:space="preserve"> din firme </w:t>
      </w:r>
      <w:r>
        <w:rPr>
          <w:rFonts w:ascii="Times New Roman" w:hAnsi="Times New Roman"/>
          <w:sz w:val="24"/>
          <w:szCs w:val="24"/>
          <w:lang w:val="ro-RO"/>
        </w:rPr>
        <w:t>se află în</w:t>
      </w:r>
      <w:r w:rsidRPr="00557F67">
        <w:rPr>
          <w:rFonts w:ascii="Times New Roman" w:hAnsi="Times New Roman"/>
          <w:sz w:val="24"/>
          <w:szCs w:val="24"/>
          <w:lang w:val="ro-RO"/>
        </w:rPr>
        <w:t xml:space="preserve"> proprietate</w:t>
      </w:r>
      <w:r>
        <w:rPr>
          <w:rFonts w:ascii="Times New Roman" w:hAnsi="Times New Roman"/>
          <w:sz w:val="24"/>
          <w:szCs w:val="24"/>
          <w:lang w:val="ro-RO"/>
        </w:rPr>
        <w:t>a</w:t>
      </w:r>
      <w:r w:rsidRPr="00557F67">
        <w:rPr>
          <w:rFonts w:ascii="Times New Roman" w:hAnsi="Times New Roman"/>
          <w:sz w:val="24"/>
          <w:szCs w:val="24"/>
          <w:lang w:val="ro-RO"/>
        </w:rPr>
        <w:t xml:space="preserve"> fem</w:t>
      </w:r>
      <w:r>
        <w:rPr>
          <w:rFonts w:ascii="Times New Roman" w:hAnsi="Times New Roman"/>
          <w:sz w:val="24"/>
          <w:szCs w:val="24"/>
          <w:lang w:val="ro-RO"/>
        </w:rPr>
        <w:t>e</w:t>
      </w:r>
      <w:r w:rsidRPr="00557F67">
        <w:rPr>
          <w:rFonts w:ascii="Times New Roman" w:hAnsi="Times New Roman"/>
          <w:sz w:val="24"/>
          <w:szCs w:val="24"/>
          <w:lang w:val="ro-RO"/>
        </w:rPr>
        <w:t>i</w:t>
      </w:r>
      <w:r>
        <w:rPr>
          <w:rFonts w:ascii="Times New Roman" w:hAnsi="Times New Roman"/>
          <w:sz w:val="24"/>
          <w:szCs w:val="24"/>
          <w:lang w:val="ro-RO"/>
        </w:rPr>
        <w:t>lor</w:t>
      </w:r>
      <w:r w:rsidRPr="00557F67">
        <w:rPr>
          <w:rFonts w:ascii="Times New Roman" w:hAnsi="Times New Roman"/>
          <w:sz w:val="24"/>
          <w:szCs w:val="24"/>
          <w:lang w:val="ro-RO"/>
        </w:rPr>
        <w:t>. Participarea femei</w:t>
      </w:r>
      <w:r>
        <w:rPr>
          <w:rFonts w:ascii="Times New Roman" w:hAnsi="Times New Roman"/>
          <w:sz w:val="24"/>
          <w:szCs w:val="24"/>
          <w:lang w:val="ro-RO"/>
        </w:rPr>
        <w:t>lor</w:t>
      </w:r>
      <w:r w:rsidRPr="00557F67">
        <w:rPr>
          <w:rFonts w:ascii="Times New Roman" w:hAnsi="Times New Roman"/>
          <w:sz w:val="24"/>
          <w:szCs w:val="24"/>
          <w:lang w:val="ro-RO"/>
        </w:rPr>
        <w:t xml:space="preserve"> în </w:t>
      </w:r>
      <w:r>
        <w:rPr>
          <w:rFonts w:ascii="Times New Roman" w:hAnsi="Times New Roman"/>
          <w:sz w:val="24"/>
          <w:szCs w:val="24"/>
          <w:lang w:val="ro-RO"/>
        </w:rPr>
        <w:t xml:space="preserve">poziții de </w:t>
      </w:r>
      <w:r w:rsidRPr="00557F67">
        <w:rPr>
          <w:rFonts w:ascii="Times New Roman" w:hAnsi="Times New Roman"/>
          <w:sz w:val="24"/>
          <w:szCs w:val="24"/>
          <w:lang w:val="ro-RO"/>
        </w:rPr>
        <w:t xml:space="preserve">conducere este redusă: </w:t>
      </w:r>
      <w:r>
        <w:rPr>
          <w:rFonts w:ascii="Times New Roman" w:hAnsi="Times New Roman"/>
          <w:sz w:val="24"/>
          <w:szCs w:val="24"/>
          <w:lang w:val="ro-RO"/>
        </w:rPr>
        <w:t>doar 20 la sută</w:t>
      </w:r>
      <w:r w:rsidRPr="00557F67">
        <w:rPr>
          <w:rFonts w:ascii="Times New Roman" w:hAnsi="Times New Roman"/>
          <w:sz w:val="24"/>
          <w:szCs w:val="24"/>
          <w:lang w:val="ro-RO"/>
        </w:rPr>
        <w:t xml:space="preserve"> din parlamentari sunt fem</w:t>
      </w:r>
      <w:r>
        <w:rPr>
          <w:rFonts w:ascii="Times New Roman" w:hAnsi="Times New Roman"/>
          <w:sz w:val="24"/>
          <w:szCs w:val="24"/>
          <w:lang w:val="ro-RO"/>
        </w:rPr>
        <w:t>e</w:t>
      </w:r>
      <w:r w:rsidRPr="00557F67">
        <w:rPr>
          <w:rFonts w:ascii="Times New Roman" w:hAnsi="Times New Roman"/>
          <w:sz w:val="24"/>
          <w:szCs w:val="24"/>
          <w:lang w:val="ro-RO"/>
        </w:rPr>
        <w:t>i, şi r</w:t>
      </w:r>
      <w:r>
        <w:rPr>
          <w:rFonts w:ascii="Times New Roman" w:hAnsi="Times New Roman"/>
          <w:sz w:val="24"/>
          <w:szCs w:val="24"/>
          <w:lang w:val="ro-RO"/>
        </w:rPr>
        <w:t xml:space="preserve">eprezentarea este chiar mai joasă </w:t>
      </w:r>
      <w:r w:rsidRPr="00557F67">
        <w:rPr>
          <w:rFonts w:ascii="Times New Roman" w:hAnsi="Times New Roman"/>
          <w:sz w:val="24"/>
          <w:szCs w:val="24"/>
          <w:lang w:val="ro-RO"/>
        </w:rPr>
        <w:t>în alte domenii ale guvern</w:t>
      </w:r>
      <w:r>
        <w:rPr>
          <w:rFonts w:ascii="Times New Roman" w:hAnsi="Times New Roman"/>
          <w:sz w:val="24"/>
          <w:szCs w:val="24"/>
          <w:lang w:val="ro-RO"/>
        </w:rPr>
        <w:t>ării</w:t>
      </w:r>
      <w:r w:rsidRPr="00557F67">
        <w:rPr>
          <w:rFonts w:ascii="Times New Roman" w:hAnsi="Times New Roman"/>
          <w:sz w:val="24"/>
          <w:szCs w:val="24"/>
          <w:lang w:val="ro-RO"/>
        </w:rPr>
        <w:t xml:space="preserve">. </w:t>
      </w:r>
    </w:p>
    <w:p w:rsidR="00562742" w:rsidRPr="006A401C" w:rsidRDefault="00FB297C" w:rsidP="00FB297C">
      <w:pPr>
        <w:pStyle w:val="ListParagraph"/>
        <w:numPr>
          <w:ilvl w:val="0"/>
          <w:numId w:val="40"/>
        </w:numPr>
        <w:spacing w:after="240" w:line="240" w:lineRule="auto"/>
        <w:contextualSpacing w:val="0"/>
        <w:jc w:val="both"/>
        <w:rPr>
          <w:rFonts w:ascii="Times New Roman" w:hAnsi="Times New Roman" w:cs="Times New Roman"/>
          <w:sz w:val="24"/>
          <w:szCs w:val="24"/>
          <w:lang w:val="ro-RO"/>
        </w:rPr>
      </w:pPr>
      <w:r>
        <w:rPr>
          <w:rFonts w:ascii="Times New Roman" w:hAnsi="Times New Roman"/>
          <w:b/>
          <w:sz w:val="24"/>
          <w:szCs w:val="24"/>
          <w:lang w:val="ro-RO"/>
        </w:rPr>
        <w:t>Traficul</w:t>
      </w:r>
      <w:r w:rsidRPr="003B7F97">
        <w:rPr>
          <w:rFonts w:ascii="Times New Roman" w:hAnsi="Times New Roman"/>
          <w:b/>
          <w:sz w:val="24"/>
          <w:szCs w:val="24"/>
          <w:lang w:val="ro-RO"/>
        </w:rPr>
        <w:t xml:space="preserve"> de fiinţe umane este o problemă critică în </w:t>
      </w:r>
      <w:r>
        <w:rPr>
          <w:rFonts w:ascii="Times New Roman" w:hAnsi="Times New Roman"/>
          <w:b/>
          <w:sz w:val="24"/>
          <w:szCs w:val="24"/>
          <w:lang w:val="ro-RO"/>
        </w:rPr>
        <w:t xml:space="preserve">Republica </w:t>
      </w:r>
      <w:r w:rsidRPr="003B7F97">
        <w:rPr>
          <w:rFonts w:ascii="Times New Roman" w:hAnsi="Times New Roman"/>
          <w:b/>
          <w:sz w:val="24"/>
          <w:szCs w:val="24"/>
          <w:lang w:val="ro-RO"/>
        </w:rPr>
        <w:t xml:space="preserve">Moldova </w:t>
      </w:r>
      <w:r>
        <w:rPr>
          <w:rFonts w:ascii="Times New Roman" w:hAnsi="Times New Roman"/>
          <w:b/>
          <w:sz w:val="24"/>
          <w:szCs w:val="24"/>
          <w:lang w:val="ro-RO"/>
        </w:rPr>
        <w:t xml:space="preserve">în calitate de </w:t>
      </w:r>
      <w:r w:rsidRPr="003B7F97">
        <w:rPr>
          <w:rFonts w:ascii="Times New Roman" w:hAnsi="Times New Roman"/>
          <w:b/>
          <w:sz w:val="24"/>
          <w:szCs w:val="24"/>
          <w:lang w:val="ro-RO"/>
        </w:rPr>
        <w:t>ţară sursă</w:t>
      </w:r>
      <w:r>
        <w:rPr>
          <w:rFonts w:ascii="Times New Roman" w:hAnsi="Times New Roman"/>
          <w:b/>
          <w:sz w:val="24"/>
          <w:szCs w:val="24"/>
          <w:lang w:val="ro-RO"/>
        </w:rPr>
        <w:t>,</w:t>
      </w:r>
      <w:r w:rsidRPr="003B7F97">
        <w:rPr>
          <w:rFonts w:ascii="Times New Roman" w:hAnsi="Times New Roman"/>
          <w:b/>
          <w:sz w:val="24"/>
          <w:szCs w:val="24"/>
          <w:lang w:val="ro-RO"/>
        </w:rPr>
        <w:t xml:space="preserve"> şi </w:t>
      </w:r>
      <w:r>
        <w:rPr>
          <w:rFonts w:ascii="Times New Roman" w:hAnsi="Times New Roman"/>
          <w:b/>
          <w:sz w:val="24"/>
          <w:szCs w:val="24"/>
          <w:lang w:val="ro-RO"/>
        </w:rPr>
        <w:t>într-o</w:t>
      </w:r>
      <w:r w:rsidRPr="003B7F97">
        <w:rPr>
          <w:rFonts w:ascii="Times New Roman" w:hAnsi="Times New Roman"/>
          <w:b/>
          <w:sz w:val="24"/>
          <w:szCs w:val="24"/>
          <w:lang w:val="ro-RO"/>
        </w:rPr>
        <w:t xml:space="preserve"> mai mică măsură </w:t>
      </w:r>
      <w:r>
        <w:rPr>
          <w:rFonts w:ascii="Times New Roman" w:hAnsi="Times New Roman"/>
          <w:b/>
          <w:sz w:val="24"/>
          <w:szCs w:val="24"/>
          <w:lang w:val="ro-RO"/>
        </w:rPr>
        <w:t>drept țară de</w:t>
      </w:r>
      <w:r w:rsidRPr="003B7F97">
        <w:rPr>
          <w:rFonts w:ascii="Times New Roman" w:hAnsi="Times New Roman"/>
          <w:b/>
          <w:sz w:val="24"/>
          <w:szCs w:val="24"/>
          <w:lang w:val="ro-RO"/>
        </w:rPr>
        <w:t xml:space="preserve"> tranzit şi destinaţie, pentru traficul </w:t>
      </w:r>
      <w:r>
        <w:rPr>
          <w:rFonts w:ascii="Times New Roman" w:hAnsi="Times New Roman"/>
          <w:b/>
          <w:sz w:val="24"/>
          <w:szCs w:val="24"/>
          <w:lang w:val="ro-RO"/>
        </w:rPr>
        <w:t xml:space="preserve">de persoane în scopuri </w:t>
      </w:r>
      <w:r w:rsidRPr="003B7F97">
        <w:rPr>
          <w:rFonts w:ascii="Times New Roman" w:hAnsi="Times New Roman"/>
          <w:b/>
          <w:sz w:val="24"/>
          <w:szCs w:val="24"/>
          <w:lang w:val="ro-RO"/>
        </w:rPr>
        <w:t>sexual</w:t>
      </w:r>
      <w:r>
        <w:rPr>
          <w:rFonts w:ascii="Times New Roman" w:hAnsi="Times New Roman"/>
          <w:b/>
          <w:sz w:val="24"/>
          <w:szCs w:val="24"/>
          <w:lang w:val="ro-RO"/>
        </w:rPr>
        <w:t>e</w:t>
      </w:r>
      <w:r w:rsidRPr="003B7F97">
        <w:rPr>
          <w:rFonts w:ascii="Times New Roman" w:hAnsi="Times New Roman"/>
          <w:b/>
          <w:sz w:val="24"/>
          <w:szCs w:val="24"/>
          <w:lang w:val="ro-RO"/>
        </w:rPr>
        <w:t xml:space="preserve"> şi munc</w:t>
      </w:r>
      <w:r>
        <w:rPr>
          <w:rFonts w:ascii="Times New Roman" w:hAnsi="Times New Roman"/>
          <w:b/>
          <w:sz w:val="24"/>
          <w:szCs w:val="24"/>
          <w:lang w:val="ro-RO"/>
        </w:rPr>
        <w:t>a</w:t>
      </w:r>
      <w:r w:rsidRPr="003B7F97">
        <w:rPr>
          <w:rFonts w:ascii="Times New Roman" w:hAnsi="Times New Roman"/>
          <w:b/>
          <w:sz w:val="24"/>
          <w:szCs w:val="24"/>
          <w:lang w:val="ro-RO"/>
        </w:rPr>
        <w:t xml:space="preserve"> forţată</w:t>
      </w:r>
      <w:r>
        <w:rPr>
          <w:rFonts w:ascii="Times New Roman" w:hAnsi="Times New Roman"/>
          <w:b/>
          <w:sz w:val="24"/>
          <w:szCs w:val="24"/>
          <w:lang w:val="ro-RO"/>
        </w:rPr>
        <w:t xml:space="preserve">. </w:t>
      </w:r>
      <w:r w:rsidRPr="00CB0E32">
        <w:rPr>
          <w:rFonts w:ascii="Times New Roman" w:hAnsi="Times New Roman"/>
          <w:sz w:val="24"/>
          <w:szCs w:val="24"/>
          <w:lang w:val="ro-RO"/>
        </w:rPr>
        <w:t xml:space="preserve">Se estimează că Republica Moldova are una dintre cele mai mari rate </w:t>
      </w:r>
      <w:r>
        <w:rPr>
          <w:rFonts w:ascii="Times New Roman" w:hAnsi="Times New Roman"/>
          <w:sz w:val="24"/>
          <w:szCs w:val="24"/>
          <w:lang w:val="ro-RO"/>
        </w:rPr>
        <w:t>ale</w:t>
      </w:r>
      <w:r w:rsidRPr="00CB0E32">
        <w:rPr>
          <w:rFonts w:ascii="Times New Roman" w:hAnsi="Times New Roman"/>
          <w:sz w:val="24"/>
          <w:szCs w:val="24"/>
          <w:lang w:val="ro-RO"/>
        </w:rPr>
        <w:t xml:space="preserve"> traficul</w:t>
      </w:r>
      <w:r>
        <w:rPr>
          <w:rFonts w:ascii="Times New Roman" w:hAnsi="Times New Roman"/>
          <w:sz w:val="24"/>
          <w:szCs w:val="24"/>
          <w:lang w:val="ro-RO"/>
        </w:rPr>
        <w:t>ui</w:t>
      </w:r>
      <w:r w:rsidRPr="00CB0E32">
        <w:rPr>
          <w:rFonts w:ascii="Times New Roman" w:hAnsi="Times New Roman"/>
          <w:sz w:val="24"/>
          <w:szCs w:val="24"/>
          <w:lang w:val="ro-RO"/>
        </w:rPr>
        <w:t xml:space="preserve"> de fiinţe umane, printre ţările vecine. </w:t>
      </w:r>
      <w:r w:rsidR="00AB3C89">
        <w:rPr>
          <w:rFonts w:ascii="Times New Roman" w:hAnsi="Times New Roman"/>
          <w:sz w:val="24"/>
          <w:szCs w:val="24"/>
          <w:lang w:val="ro-RO"/>
        </w:rPr>
        <w:t>În timp ce G</w:t>
      </w:r>
      <w:r w:rsidRPr="00CB0E32">
        <w:rPr>
          <w:rFonts w:ascii="Times New Roman" w:hAnsi="Times New Roman"/>
          <w:sz w:val="24"/>
          <w:szCs w:val="24"/>
          <w:lang w:val="ro-RO"/>
        </w:rPr>
        <w:t xml:space="preserve">uvernul </w:t>
      </w:r>
      <w:r>
        <w:rPr>
          <w:rFonts w:ascii="Times New Roman" w:hAnsi="Times New Roman"/>
          <w:sz w:val="24"/>
          <w:szCs w:val="24"/>
          <w:lang w:val="ro-RO"/>
        </w:rPr>
        <w:lastRenderedPageBreak/>
        <w:t xml:space="preserve">Republicii </w:t>
      </w:r>
      <w:r w:rsidRPr="00CB0E32">
        <w:rPr>
          <w:rFonts w:ascii="Times New Roman" w:hAnsi="Times New Roman"/>
          <w:sz w:val="24"/>
          <w:szCs w:val="24"/>
          <w:lang w:val="ro-RO"/>
        </w:rPr>
        <w:t>Moldov</w:t>
      </w:r>
      <w:r>
        <w:rPr>
          <w:rFonts w:ascii="Times New Roman" w:hAnsi="Times New Roman"/>
          <w:sz w:val="24"/>
          <w:szCs w:val="24"/>
          <w:lang w:val="ro-RO"/>
        </w:rPr>
        <w:t>a</w:t>
      </w:r>
      <w:r w:rsidRPr="00CB0E32">
        <w:rPr>
          <w:rFonts w:ascii="Times New Roman" w:hAnsi="Times New Roman"/>
          <w:sz w:val="24"/>
          <w:szCs w:val="24"/>
          <w:lang w:val="ro-RO"/>
        </w:rPr>
        <w:t xml:space="preserve"> încă </w:t>
      </w:r>
      <w:r>
        <w:rPr>
          <w:rFonts w:ascii="Times New Roman" w:hAnsi="Times New Roman"/>
          <w:sz w:val="24"/>
          <w:szCs w:val="24"/>
          <w:lang w:val="ro-RO"/>
        </w:rPr>
        <w:t>nu se conformează în totalitate cu</w:t>
      </w:r>
      <w:r w:rsidRPr="00CB0E32">
        <w:rPr>
          <w:rFonts w:ascii="Times New Roman" w:hAnsi="Times New Roman"/>
          <w:sz w:val="24"/>
          <w:szCs w:val="24"/>
          <w:lang w:val="ro-RO"/>
        </w:rPr>
        <w:t xml:space="preserve"> standardele minime pentru eliminarea traficului de persoane, </w:t>
      </w:r>
      <w:r>
        <w:rPr>
          <w:rFonts w:ascii="Times New Roman" w:hAnsi="Times New Roman"/>
          <w:sz w:val="24"/>
          <w:szCs w:val="24"/>
          <w:lang w:val="ro-RO"/>
        </w:rPr>
        <w:t>acesta a întreprins pași</w:t>
      </w:r>
      <w:r w:rsidRPr="00CB0E32">
        <w:rPr>
          <w:rFonts w:ascii="Times New Roman" w:hAnsi="Times New Roman"/>
          <w:sz w:val="24"/>
          <w:szCs w:val="24"/>
          <w:lang w:val="ro-RO"/>
        </w:rPr>
        <w:t xml:space="preserve"> importan</w:t>
      </w:r>
      <w:r>
        <w:rPr>
          <w:rFonts w:ascii="Times New Roman" w:hAnsi="Times New Roman"/>
          <w:sz w:val="24"/>
          <w:szCs w:val="24"/>
          <w:lang w:val="ro-RO"/>
        </w:rPr>
        <w:t>ți</w:t>
      </w:r>
      <w:r w:rsidRPr="00CB0E32">
        <w:rPr>
          <w:rFonts w:ascii="Times New Roman" w:hAnsi="Times New Roman"/>
          <w:sz w:val="24"/>
          <w:szCs w:val="24"/>
          <w:lang w:val="ro-RO"/>
        </w:rPr>
        <w:t xml:space="preserve"> anul trecut </w:t>
      </w:r>
      <w:r>
        <w:rPr>
          <w:rFonts w:ascii="Times New Roman" w:hAnsi="Times New Roman"/>
          <w:sz w:val="24"/>
          <w:szCs w:val="24"/>
          <w:lang w:val="ro-RO"/>
        </w:rPr>
        <w:t xml:space="preserve">în vederea abordării </w:t>
      </w:r>
      <w:r w:rsidRPr="00CB0E32">
        <w:rPr>
          <w:rFonts w:ascii="Times New Roman" w:hAnsi="Times New Roman"/>
          <w:sz w:val="24"/>
          <w:szCs w:val="24"/>
          <w:lang w:val="ro-RO"/>
        </w:rPr>
        <w:t>protecţie</w:t>
      </w:r>
      <w:r>
        <w:rPr>
          <w:rFonts w:ascii="Times New Roman" w:hAnsi="Times New Roman"/>
          <w:sz w:val="24"/>
          <w:szCs w:val="24"/>
          <w:lang w:val="ro-RO"/>
        </w:rPr>
        <w:t>i</w:t>
      </w:r>
      <w:r w:rsidRPr="00CB0E32">
        <w:rPr>
          <w:rFonts w:ascii="Times New Roman" w:hAnsi="Times New Roman"/>
          <w:sz w:val="24"/>
          <w:szCs w:val="24"/>
          <w:lang w:val="ro-RO"/>
        </w:rPr>
        <w:t xml:space="preserve"> victimei şi prevenir</w:t>
      </w:r>
      <w:r>
        <w:rPr>
          <w:rFonts w:ascii="Times New Roman" w:hAnsi="Times New Roman"/>
          <w:sz w:val="24"/>
          <w:szCs w:val="24"/>
          <w:lang w:val="ro-RO"/>
        </w:rPr>
        <w:t>ii</w:t>
      </w:r>
      <w:r w:rsidRPr="00CB0E32">
        <w:rPr>
          <w:rFonts w:ascii="Times New Roman" w:hAnsi="Times New Roman"/>
          <w:sz w:val="24"/>
          <w:szCs w:val="24"/>
          <w:lang w:val="ro-RO"/>
        </w:rPr>
        <w:t xml:space="preserve"> traficului.</w:t>
      </w:r>
      <w:r>
        <w:rPr>
          <w:rFonts w:ascii="Times New Roman" w:hAnsi="Times New Roman"/>
          <w:sz w:val="24"/>
          <w:szCs w:val="24"/>
          <w:lang w:val="ro-RO"/>
        </w:rPr>
        <w:t xml:space="preserve"> </w:t>
      </w:r>
      <w:r w:rsidRPr="00CB0E32">
        <w:rPr>
          <w:rFonts w:ascii="Times New Roman" w:hAnsi="Times New Roman"/>
          <w:sz w:val="24"/>
          <w:szCs w:val="24"/>
          <w:lang w:val="ro-RO"/>
        </w:rPr>
        <w:t>Cercetare</w:t>
      </w:r>
      <w:r>
        <w:rPr>
          <w:rFonts w:ascii="Times New Roman" w:hAnsi="Times New Roman"/>
          <w:sz w:val="24"/>
          <w:szCs w:val="24"/>
          <w:lang w:val="ro-RO"/>
        </w:rPr>
        <w:t>a</w:t>
      </w:r>
      <w:r w:rsidRPr="00CB0E32">
        <w:rPr>
          <w:rFonts w:ascii="Times New Roman" w:hAnsi="Times New Roman"/>
          <w:sz w:val="24"/>
          <w:szCs w:val="24"/>
          <w:lang w:val="ro-RO"/>
        </w:rPr>
        <w:t xml:space="preserve"> a </w:t>
      </w:r>
      <w:r>
        <w:rPr>
          <w:rFonts w:ascii="Times New Roman" w:hAnsi="Times New Roman"/>
          <w:sz w:val="24"/>
          <w:szCs w:val="24"/>
          <w:lang w:val="ro-RO"/>
        </w:rPr>
        <w:t xml:space="preserve">făcut legătura dintre </w:t>
      </w:r>
      <w:r w:rsidRPr="00CB0E32">
        <w:rPr>
          <w:rFonts w:ascii="Times New Roman" w:hAnsi="Times New Roman"/>
          <w:sz w:val="24"/>
          <w:szCs w:val="24"/>
          <w:lang w:val="ro-RO"/>
        </w:rPr>
        <w:t xml:space="preserve">traficul de fiinţe umane </w:t>
      </w:r>
      <w:r>
        <w:rPr>
          <w:rFonts w:ascii="Times New Roman" w:hAnsi="Times New Roman"/>
          <w:sz w:val="24"/>
          <w:szCs w:val="24"/>
          <w:lang w:val="ro-RO"/>
        </w:rPr>
        <w:t xml:space="preserve">și </w:t>
      </w:r>
      <w:r w:rsidRPr="00CB0E32">
        <w:rPr>
          <w:rFonts w:ascii="Times New Roman" w:hAnsi="Times New Roman"/>
          <w:sz w:val="24"/>
          <w:szCs w:val="24"/>
          <w:lang w:val="ro-RO"/>
        </w:rPr>
        <w:t>violenţ</w:t>
      </w:r>
      <w:r>
        <w:rPr>
          <w:rFonts w:ascii="Times New Roman" w:hAnsi="Times New Roman"/>
          <w:sz w:val="24"/>
          <w:szCs w:val="24"/>
          <w:lang w:val="ro-RO"/>
        </w:rPr>
        <w:t>a</w:t>
      </w:r>
      <w:r w:rsidRPr="00CB0E32">
        <w:rPr>
          <w:rFonts w:ascii="Times New Roman" w:hAnsi="Times New Roman"/>
          <w:sz w:val="24"/>
          <w:szCs w:val="24"/>
          <w:lang w:val="ro-RO"/>
        </w:rPr>
        <w:t xml:space="preserve"> domestic</w:t>
      </w:r>
      <w:r>
        <w:rPr>
          <w:rFonts w:ascii="Times New Roman" w:hAnsi="Times New Roman"/>
          <w:sz w:val="24"/>
          <w:szCs w:val="24"/>
          <w:lang w:val="ro-RO"/>
        </w:rPr>
        <w:t>ă</w:t>
      </w:r>
      <w:r w:rsidRPr="00CB0E32">
        <w:rPr>
          <w:rFonts w:ascii="Times New Roman" w:hAnsi="Times New Roman"/>
          <w:sz w:val="24"/>
          <w:szCs w:val="24"/>
          <w:lang w:val="ro-RO"/>
        </w:rPr>
        <w:t xml:space="preserve">, şi o valoare estimată de 40 la sută din femeile din </w:t>
      </w:r>
      <w:r>
        <w:rPr>
          <w:rFonts w:ascii="Times New Roman" w:hAnsi="Times New Roman"/>
          <w:sz w:val="24"/>
          <w:szCs w:val="24"/>
          <w:lang w:val="ro-RO"/>
        </w:rPr>
        <w:t xml:space="preserve">Republica </w:t>
      </w:r>
      <w:r w:rsidRPr="00CB0E32">
        <w:rPr>
          <w:rFonts w:ascii="Times New Roman" w:hAnsi="Times New Roman"/>
          <w:sz w:val="24"/>
          <w:szCs w:val="24"/>
          <w:lang w:val="ro-RO"/>
        </w:rPr>
        <w:t>Moldova au fost victime ale cel puţin un</w:t>
      </w:r>
      <w:r>
        <w:rPr>
          <w:rFonts w:ascii="Times New Roman" w:hAnsi="Times New Roman"/>
          <w:sz w:val="24"/>
          <w:szCs w:val="24"/>
          <w:lang w:val="ro-RO"/>
        </w:rPr>
        <w:t>ui</w:t>
      </w:r>
      <w:r w:rsidRPr="00CB0E32">
        <w:rPr>
          <w:rFonts w:ascii="Times New Roman" w:hAnsi="Times New Roman"/>
          <w:sz w:val="24"/>
          <w:szCs w:val="24"/>
          <w:lang w:val="ro-RO"/>
        </w:rPr>
        <w:t xml:space="preserve"> episod de violen</w:t>
      </w:r>
      <w:r>
        <w:rPr>
          <w:rFonts w:ascii="Times New Roman" w:hAnsi="Times New Roman"/>
          <w:sz w:val="24"/>
          <w:szCs w:val="24"/>
          <w:lang w:val="ro-RO"/>
        </w:rPr>
        <w:t>ță</w:t>
      </w:r>
      <w:r w:rsidRPr="00CB0E32">
        <w:rPr>
          <w:rFonts w:ascii="Times New Roman" w:hAnsi="Times New Roman"/>
          <w:sz w:val="24"/>
          <w:szCs w:val="24"/>
          <w:lang w:val="ro-RO"/>
        </w:rPr>
        <w:t xml:space="preserve">. Măsurile </w:t>
      </w:r>
      <w:r>
        <w:rPr>
          <w:rFonts w:ascii="Times New Roman" w:hAnsi="Times New Roman"/>
          <w:sz w:val="24"/>
          <w:szCs w:val="24"/>
          <w:lang w:val="ro-RO"/>
        </w:rPr>
        <w:t>întreprinse</w:t>
      </w:r>
      <w:r w:rsidRPr="00CB0E32">
        <w:rPr>
          <w:rFonts w:ascii="Times New Roman" w:hAnsi="Times New Roman"/>
          <w:sz w:val="24"/>
          <w:szCs w:val="24"/>
          <w:lang w:val="ro-RO"/>
        </w:rPr>
        <w:t xml:space="preserve"> în cadrul juridic și de reglementare </w:t>
      </w:r>
      <w:r>
        <w:rPr>
          <w:rFonts w:ascii="Times New Roman" w:hAnsi="Times New Roman"/>
          <w:sz w:val="24"/>
          <w:szCs w:val="24"/>
          <w:lang w:val="ro-RO"/>
        </w:rPr>
        <w:t xml:space="preserve">nu </w:t>
      </w:r>
      <w:r w:rsidRPr="00CB0E32">
        <w:rPr>
          <w:rFonts w:ascii="Times New Roman" w:hAnsi="Times New Roman"/>
          <w:sz w:val="24"/>
          <w:szCs w:val="24"/>
          <w:lang w:val="ro-RO"/>
        </w:rPr>
        <w:t>au a</w:t>
      </w:r>
      <w:r>
        <w:rPr>
          <w:rFonts w:ascii="Times New Roman" w:hAnsi="Times New Roman"/>
          <w:sz w:val="24"/>
          <w:szCs w:val="24"/>
          <w:lang w:val="ro-RO"/>
        </w:rPr>
        <w:t xml:space="preserve">bordat </w:t>
      </w:r>
      <w:r w:rsidRPr="00CB0E32">
        <w:rPr>
          <w:rFonts w:ascii="Times New Roman" w:hAnsi="Times New Roman"/>
          <w:sz w:val="24"/>
          <w:szCs w:val="24"/>
          <w:lang w:val="ro-RO"/>
        </w:rPr>
        <w:t>suficient violenţ</w:t>
      </w:r>
      <w:r>
        <w:rPr>
          <w:rFonts w:ascii="Times New Roman" w:hAnsi="Times New Roman"/>
          <w:sz w:val="24"/>
          <w:szCs w:val="24"/>
          <w:lang w:val="ro-RO"/>
        </w:rPr>
        <w:t>a</w:t>
      </w:r>
      <w:r w:rsidRPr="00CB0E32">
        <w:rPr>
          <w:rFonts w:ascii="Times New Roman" w:hAnsi="Times New Roman"/>
          <w:sz w:val="24"/>
          <w:szCs w:val="24"/>
          <w:lang w:val="ro-RO"/>
        </w:rPr>
        <w:t xml:space="preserve"> domestic</w:t>
      </w:r>
      <w:r>
        <w:rPr>
          <w:rFonts w:ascii="Times New Roman" w:hAnsi="Times New Roman"/>
          <w:sz w:val="24"/>
          <w:szCs w:val="24"/>
          <w:lang w:val="ro-RO"/>
        </w:rPr>
        <w:t>ă</w:t>
      </w:r>
      <w:r w:rsidRPr="00CB0E32">
        <w:rPr>
          <w:rFonts w:ascii="Times New Roman" w:hAnsi="Times New Roman"/>
          <w:sz w:val="24"/>
          <w:szCs w:val="24"/>
          <w:lang w:val="ro-RO"/>
        </w:rPr>
        <w:t xml:space="preserve"> şi nivelul de conşt</w:t>
      </w:r>
      <w:r>
        <w:rPr>
          <w:rFonts w:ascii="Times New Roman" w:hAnsi="Times New Roman"/>
          <w:sz w:val="24"/>
          <w:szCs w:val="24"/>
          <w:lang w:val="ro-RO"/>
        </w:rPr>
        <w:t>ientizare publică rămâne scăzut</w:t>
      </w:r>
      <w:r w:rsidR="00BA506D" w:rsidRPr="006A401C">
        <w:rPr>
          <w:rFonts w:ascii="Times New Roman" w:hAnsi="Times New Roman" w:cs="Times New Roman"/>
          <w:sz w:val="24"/>
          <w:szCs w:val="24"/>
          <w:lang w:val="ro-RO"/>
        </w:rPr>
        <w:t>.</w:t>
      </w:r>
    </w:p>
    <w:p w:rsidR="000D63C6" w:rsidRPr="006A401C" w:rsidRDefault="00972E57" w:rsidP="006732A9">
      <w:pPr>
        <w:pStyle w:val="Heading1"/>
        <w:rPr>
          <w:lang w:val="ro-RO"/>
        </w:rPr>
      </w:pPr>
      <w:bookmarkStart w:id="22" w:name="_Toc362428652"/>
      <w:r>
        <w:rPr>
          <w:lang w:val="ro-RO"/>
        </w:rPr>
        <w:t>Provocările de d</w:t>
      </w:r>
      <w:r w:rsidRPr="003B7F97">
        <w:rPr>
          <w:lang w:val="ro-RO"/>
        </w:rPr>
        <w:t xml:space="preserve">ezvoltare şi </w:t>
      </w:r>
      <w:r>
        <w:rPr>
          <w:lang w:val="ro-RO"/>
        </w:rPr>
        <w:t>p</w:t>
      </w:r>
      <w:r w:rsidRPr="003B7F97">
        <w:rPr>
          <w:lang w:val="ro-RO"/>
        </w:rPr>
        <w:t xml:space="preserve">rogramul de </w:t>
      </w:r>
      <w:r>
        <w:rPr>
          <w:lang w:val="ro-RO"/>
        </w:rPr>
        <w:t>g</w:t>
      </w:r>
      <w:r w:rsidRPr="003B7F97">
        <w:rPr>
          <w:lang w:val="ro-RO"/>
        </w:rPr>
        <w:t>uvernare</w:t>
      </w:r>
      <w:bookmarkEnd w:id="22"/>
    </w:p>
    <w:p w:rsidR="00BE04CB" w:rsidRPr="003B7F97" w:rsidRDefault="00BE04CB" w:rsidP="00BE04CB">
      <w:pPr>
        <w:pStyle w:val="ListParagraph"/>
        <w:numPr>
          <w:ilvl w:val="0"/>
          <w:numId w:val="40"/>
        </w:numPr>
        <w:spacing w:after="120" w:line="240" w:lineRule="auto"/>
        <w:contextualSpacing w:val="0"/>
        <w:jc w:val="both"/>
        <w:rPr>
          <w:rFonts w:ascii="Times New Roman" w:hAnsi="Times New Roman"/>
          <w:color w:val="000000"/>
          <w:sz w:val="24"/>
          <w:szCs w:val="24"/>
          <w:lang w:val="ro-RO"/>
        </w:rPr>
      </w:pPr>
      <w:bookmarkStart w:id="23" w:name="_Ref358123107"/>
      <w:r>
        <w:rPr>
          <w:rFonts w:ascii="Times New Roman" w:hAnsi="Times New Roman"/>
          <w:b/>
          <w:color w:val="000000"/>
          <w:sz w:val="24"/>
          <w:szCs w:val="24"/>
          <w:lang w:val="ro-RO"/>
        </w:rPr>
        <w:t xml:space="preserve">Republica </w:t>
      </w:r>
      <w:r w:rsidRPr="003B7F97">
        <w:rPr>
          <w:rFonts w:ascii="Times New Roman" w:hAnsi="Times New Roman"/>
          <w:b/>
          <w:color w:val="000000"/>
          <w:sz w:val="24"/>
          <w:szCs w:val="24"/>
          <w:lang w:val="ro-RO"/>
        </w:rPr>
        <w:t xml:space="preserve">Moldova a </w:t>
      </w:r>
      <w:r>
        <w:rPr>
          <w:rFonts w:ascii="Times New Roman" w:hAnsi="Times New Roman"/>
          <w:b/>
          <w:color w:val="000000"/>
          <w:sz w:val="24"/>
          <w:szCs w:val="24"/>
          <w:lang w:val="ro-RO"/>
        </w:rPr>
        <w:t xml:space="preserve">realizat </w:t>
      </w:r>
      <w:r w:rsidRPr="003B7F97">
        <w:rPr>
          <w:rFonts w:ascii="Times New Roman" w:hAnsi="Times New Roman"/>
          <w:b/>
          <w:color w:val="000000"/>
          <w:sz w:val="24"/>
          <w:szCs w:val="24"/>
          <w:lang w:val="ro-RO"/>
        </w:rPr>
        <w:t>progrese semnificative d</w:t>
      </w:r>
      <w:r>
        <w:rPr>
          <w:rFonts w:ascii="Times New Roman" w:hAnsi="Times New Roman"/>
          <w:b/>
          <w:color w:val="000000"/>
          <w:sz w:val="24"/>
          <w:szCs w:val="24"/>
          <w:lang w:val="ro-RO"/>
        </w:rPr>
        <w:t>e la independenţă</w:t>
      </w:r>
      <w:r w:rsidRPr="003B7F97">
        <w:rPr>
          <w:rFonts w:ascii="Times New Roman" w:hAnsi="Times New Roman"/>
          <w:b/>
          <w:color w:val="000000"/>
          <w:sz w:val="24"/>
          <w:szCs w:val="24"/>
          <w:lang w:val="ro-RO"/>
        </w:rPr>
        <w:t xml:space="preserve"> în </w:t>
      </w:r>
      <w:r>
        <w:rPr>
          <w:rFonts w:ascii="Times New Roman" w:hAnsi="Times New Roman"/>
          <w:b/>
          <w:color w:val="000000"/>
          <w:sz w:val="24"/>
          <w:szCs w:val="24"/>
          <w:lang w:val="ro-RO"/>
        </w:rPr>
        <w:t>tranziţia</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sa </w:t>
      </w:r>
      <w:r w:rsidRPr="003B7F97">
        <w:rPr>
          <w:rFonts w:ascii="Times New Roman" w:hAnsi="Times New Roman"/>
          <w:b/>
          <w:color w:val="000000"/>
          <w:sz w:val="24"/>
          <w:szCs w:val="24"/>
          <w:lang w:val="ro-RO"/>
        </w:rPr>
        <w:t>economică şi politică,</w:t>
      </w:r>
      <w:r>
        <w:rPr>
          <w:rFonts w:ascii="Times New Roman" w:hAnsi="Times New Roman"/>
          <w:b/>
          <w:color w:val="000000"/>
          <w:sz w:val="24"/>
          <w:szCs w:val="24"/>
          <w:lang w:val="ro-RO"/>
        </w:rPr>
        <w:t xml:space="preserve"> însă multe încă</w:t>
      </w:r>
      <w:r w:rsidRPr="003B7F97">
        <w:rPr>
          <w:rFonts w:ascii="Times New Roman" w:hAnsi="Times New Roman"/>
          <w:b/>
          <w:color w:val="000000"/>
          <w:sz w:val="24"/>
          <w:szCs w:val="24"/>
          <w:lang w:val="ro-RO"/>
        </w:rPr>
        <w:t xml:space="preserve"> rămân de </w:t>
      </w:r>
      <w:r>
        <w:rPr>
          <w:rFonts w:ascii="Times New Roman" w:hAnsi="Times New Roman"/>
          <w:b/>
          <w:color w:val="000000"/>
          <w:sz w:val="24"/>
          <w:szCs w:val="24"/>
          <w:lang w:val="ro-RO"/>
        </w:rPr>
        <w:t xml:space="preserve">a fi realizate. </w:t>
      </w:r>
      <w:r w:rsidRPr="00E750F2">
        <w:rPr>
          <w:rFonts w:ascii="Times New Roman" w:hAnsi="Times New Roman"/>
          <w:color w:val="000000"/>
          <w:sz w:val="24"/>
          <w:szCs w:val="24"/>
          <w:lang w:val="ro-RO"/>
        </w:rPr>
        <w:t xml:space="preserve">Faptul că </w:t>
      </w:r>
      <w:r>
        <w:rPr>
          <w:rFonts w:ascii="Times New Roman" w:hAnsi="Times New Roman"/>
          <w:color w:val="000000"/>
          <w:sz w:val="24"/>
          <w:szCs w:val="24"/>
          <w:lang w:val="ro-RO"/>
        </w:rPr>
        <w:t>p</w:t>
      </w:r>
      <w:r w:rsidRPr="00E750F2">
        <w:rPr>
          <w:rFonts w:ascii="Times New Roman" w:hAnsi="Times New Roman"/>
          <w:color w:val="000000"/>
          <w:sz w:val="24"/>
          <w:szCs w:val="24"/>
          <w:lang w:val="ro-RO"/>
        </w:rPr>
        <w:t>ână în prezent</w:t>
      </w:r>
      <w:r>
        <w:rPr>
          <w:rFonts w:ascii="Times New Roman" w:hAnsi="Times New Roman"/>
          <w:color w:val="000000"/>
          <w:sz w:val="24"/>
          <w:szCs w:val="24"/>
          <w:lang w:val="ro-RO"/>
        </w:rPr>
        <w:t xml:space="preserve">, Republica </w:t>
      </w:r>
      <w:r w:rsidRPr="00E750F2">
        <w:rPr>
          <w:rFonts w:ascii="Times New Roman" w:hAnsi="Times New Roman"/>
          <w:color w:val="000000"/>
          <w:sz w:val="24"/>
          <w:szCs w:val="24"/>
          <w:lang w:val="ro-RO"/>
        </w:rPr>
        <w:t xml:space="preserve">Moldova a rămas în </w:t>
      </w:r>
      <w:r>
        <w:rPr>
          <w:rFonts w:ascii="Times New Roman" w:hAnsi="Times New Roman"/>
          <w:color w:val="000000"/>
          <w:sz w:val="24"/>
          <w:szCs w:val="24"/>
          <w:lang w:val="ro-RO"/>
        </w:rPr>
        <w:t xml:space="preserve">urmă în regiune </w:t>
      </w:r>
      <w:r w:rsidRPr="00E750F2">
        <w:rPr>
          <w:rFonts w:ascii="Times New Roman" w:hAnsi="Times New Roman"/>
          <w:color w:val="000000"/>
          <w:sz w:val="24"/>
          <w:szCs w:val="24"/>
          <w:lang w:val="ro-RO"/>
        </w:rPr>
        <w:t xml:space="preserve">este la fel de mult </w:t>
      </w:r>
      <w:r>
        <w:rPr>
          <w:rFonts w:ascii="Times New Roman" w:hAnsi="Times New Roman"/>
          <w:color w:val="000000"/>
          <w:sz w:val="24"/>
          <w:szCs w:val="24"/>
          <w:lang w:val="ro-RO"/>
        </w:rPr>
        <w:t>un</w:t>
      </w:r>
      <w:r w:rsidRPr="00E750F2">
        <w:rPr>
          <w:rFonts w:ascii="Times New Roman" w:hAnsi="Times New Roman"/>
          <w:color w:val="000000"/>
          <w:sz w:val="24"/>
          <w:szCs w:val="24"/>
          <w:lang w:val="ro-RO"/>
        </w:rPr>
        <w:t xml:space="preserve"> rezultat al politicilor </w:t>
      </w:r>
      <w:r>
        <w:rPr>
          <w:rFonts w:ascii="Times New Roman" w:hAnsi="Times New Roman"/>
          <w:color w:val="000000"/>
          <w:sz w:val="24"/>
          <w:szCs w:val="24"/>
          <w:lang w:val="ro-RO"/>
        </w:rPr>
        <w:t>precum și al</w:t>
      </w:r>
      <w:r w:rsidRPr="00E750F2">
        <w:rPr>
          <w:rFonts w:ascii="Times New Roman" w:hAnsi="Times New Roman"/>
          <w:color w:val="000000"/>
          <w:sz w:val="24"/>
          <w:szCs w:val="24"/>
          <w:lang w:val="ro-RO"/>
        </w:rPr>
        <w:t xml:space="preserve"> istorie</w:t>
      </w:r>
      <w:r>
        <w:rPr>
          <w:rFonts w:ascii="Times New Roman" w:hAnsi="Times New Roman"/>
          <w:color w:val="000000"/>
          <w:sz w:val="24"/>
          <w:szCs w:val="24"/>
          <w:lang w:val="ro-RO"/>
        </w:rPr>
        <w:t>i</w:t>
      </w:r>
      <w:r w:rsidRPr="00E750F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Dimensiunea mică a Republicii </w:t>
      </w:r>
      <w:r w:rsidRPr="00E750F2">
        <w:rPr>
          <w:rFonts w:ascii="Times New Roman" w:hAnsi="Times New Roman"/>
          <w:color w:val="000000"/>
          <w:sz w:val="24"/>
          <w:szCs w:val="24"/>
          <w:lang w:val="ro-RO"/>
        </w:rPr>
        <w:t>Moldova înseamnă o mică piaţă internă, concurenţ</w:t>
      </w:r>
      <w:r>
        <w:rPr>
          <w:rFonts w:ascii="Times New Roman" w:hAnsi="Times New Roman"/>
          <w:color w:val="000000"/>
          <w:sz w:val="24"/>
          <w:szCs w:val="24"/>
          <w:lang w:val="ro-RO"/>
        </w:rPr>
        <w:t>ă limitată</w:t>
      </w:r>
      <w:r w:rsidRPr="00E750F2">
        <w:rPr>
          <w:rFonts w:ascii="Times New Roman" w:hAnsi="Times New Roman"/>
          <w:color w:val="000000"/>
          <w:sz w:val="24"/>
          <w:szCs w:val="24"/>
          <w:lang w:val="ro-RO"/>
        </w:rPr>
        <w:t xml:space="preserve"> şi, prin urmare, o </w:t>
      </w:r>
      <w:r>
        <w:rPr>
          <w:rFonts w:ascii="Times New Roman" w:hAnsi="Times New Roman"/>
          <w:color w:val="000000"/>
          <w:sz w:val="24"/>
          <w:szCs w:val="24"/>
          <w:lang w:val="ro-RO"/>
        </w:rPr>
        <w:t xml:space="preserve">forță motrice mai slabă </w:t>
      </w:r>
      <w:r w:rsidRPr="00E750F2">
        <w:rPr>
          <w:rFonts w:ascii="Times New Roman" w:hAnsi="Times New Roman"/>
          <w:color w:val="000000"/>
          <w:sz w:val="24"/>
          <w:szCs w:val="24"/>
          <w:lang w:val="ro-RO"/>
        </w:rPr>
        <w:t>pentru inovare şi vulnerabilităţile la factori</w:t>
      </w:r>
      <w:r>
        <w:rPr>
          <w:rFonts w:ascii="Times New Roman" w:hAnsi="Times New Roman"/>
          <w:color w:val="000000"/>
          <w:sz w:val="24"/>
          <w:szCs w:val="24"/>
          <w:lang w:val="ro-RO"/>
        </w:rPr>
        <w:t>i</w:t>
      </w:r>
      <w:r w:rsidRPr="00E750F2">
        <w:rPr>
          <w:rFonts w:ascii="Times New Roman" w:hAnsi="Times New Roman"/>
          <w:color w:val="000000"/>
          <w:sz w:val="24"/>
          <w:szCs w:val="24"/>
          <w:lang w:val="ro-RO"/>
        </w:rPr>
        <w:t xml:space="preserve"> externi şi dezastre</w:t>
      </w:r>
      <w:r>
        <w:rPr>
          <w:rFonts w:ascii="Times New Roman" w:hAnsi="Times New Roman"/>
          <w:color w:val="000000"/>
          <w:sz w:val="24"/>
          <w:szCs w:val="24"/>
          <w:lang w:val="ro-RO"/>
        </w:rPr>
        <w:t>le</w:t>
      </w:r>
      <w:r w:rsidRPr="00E750F2">
        <w:rPr>
          <w:rFonts w:ascii="Times New Roman" w:hAnsi="Times New Roman"/>
          <w:color w:val="000000"/>
          <w:sz w:val="24"/>
          <w:szCs w:val="24"/>
          <w:lang w:val="ro-RO"/>
        </w:rPr>
        <w:t xml:space="preserve"> naturale. Cu toate acestea, aceste provocări ar putea fi depăşite prin reducerea distanț</w:t>
      </w:r>
      <w:r>
        <w:rPr>
          <w:rFonts w:ascii="Times New Roman" w:hAnsi="Times New Roman"/>
          <w:color w:val="000000"/>
          <w:sz w:val="24"/>
          <w:szCs w:val="24"/>
          <w:lang w:val="ro-RO"/>
        </w:rPr>
        <w:t>ei</w:t>
      </w:r>
      <w:r w:rsidRPr="00E750F2">
        <w:rPr>
          <w:rFonts w:ascii="Times New Roman" w:hAnsi="Times New Roman"/>
          <w:color w:val="000000"/>
          <w:sz w:val="24"/>
          <w:szCs w:val="24"/>
          <w:lang w:val="ro-RO"/>
        </w:rPr>
        <w:t xml:space="preserve"> economice </w:t>
      </w:r>
      <w:r>
        <w:rPr>
          <w:rFonts w:ascii="Times New Roman" w:hAnsi="Times New Roman"/>
          <w:color w:val="000000"/>
          <w:sz w:val="24"/>
          <w:szCs w:val="24"/>
          <w:lang w:val="ro-RO"/>
        </w:rPr>
        <w:t xml:space="preserve">spre </w:t>
      </w:r>
      <w:r w:rsidRPr="00E750F2">
        <w:rPr>
          <w:rFonts w:ascii="Times New Roman" w:hAnsi="Times New Roman"/>
          <w:color w:val="000000"/>
          <w:sz w:val="24"/>
          <w:szCs w:val="24"/>
          <w:lang w:val="ro-RO"/>
        </w:rPr>
        <w:t>pieţe</w:t>
      </w:r>
      <w:r>
        <w:rPr>
          <w:rFonts w:ascii="Times New Roman" w:hAnsi="Times New Roman"/>
          <w:color w:val="000000"/>
          <w:sz w:val="24"/>
          <w:szCs w:val="24"/>
          <w:lang w:val="ro-RO"/>
        </w:rPr>
        <w:t>le</w:t>
      </w:r>
      <w:r w:rsidRPr="00E750F2">
        <w:rPr>
          <w:rFonts w:ascii="Times New Roman" w:hAnsi="Times New Roman"/>
          <w:color w:val="000000"/>
          <w:sz w:val="24"/>
          <w:szCs w:val="24"/>
          <w:lang w:val="ro-RO"/>
        </w:rPr>
        <w:t xml:space="preserve"> regionale </w:t>
      </w:r>
      <w:r>
        <w:rPr>
          <w:rFonts w:ascii="Times New Roman" w:hAnsi="Times New Roman"/>
          <w:color w:val="000000"/>
          <w:sz w:val="24"/>
          <w:szCs w:val="24"/>
          <w:lang w:val="ro-RO"/>
        </w:rPr>
        <w:t xml:space="preserve">mai mari </w:t>
      </w:r>
      <w:r w:rsidRPr="00E750F2">
        <w:rPr>
          <w:rFonts w:ascii="Times New Roman" w:hAnsi="Times New Roman"/>
          <w:color w:val="000000"/>
          <w:sz w:val="24"/>
          <w:szCs w:val="24"/>
          <w:lang w:val="ro-RO"/>
        </w:rPr>
        <w:t xml:space="preserve">şi </w:t>
      </w:r>
      <w:r>
        <w:rPr>
          <w:rFonts w:ascii="Times New Roman" w:hAnsi="Times New Roman"/>
          <w:color w:val="000000"/>
          <w:sz w:val="24"/>
          <w:szCs w:val="24"/>
          <w:lang w:val="ro-RO"/>
        </w:rPr>
        <w:t xml:space="preserve">recoltarea </w:t>
      </w:r>
      <w:r w:rsidRPr="00E750F2">
        <w:rPr>
          <w:rFonts w:ascii="Times New Roman" w:hAnsi="Times New Roman"/>
          <w:color w:val="000000"/>
          <w:sz w:val="24"/>
          <w:szCs w:val="24"/>
          <w:lang w:val="ro-RO"/>
        </w:rPr>
        <w:t xml:space="preserve">beneficiile de deschidere. </w:t>
      </w:r>
      <w:r>
        <w:rPr>
          <w:rFonts w:ascii="Times New Roman" w:hAnsi="Times New Roman"/>
          <w:color w:val="000000"/>
          <w:sz w:val="24"/>
          <w:szCs w:val="24"/>
          <w:lang w:val="ro-RO"/>
        </w:rPr>
        <w:t>Spre regret</w:t>
      </w:r>
      <w:r w:rsidRPr="00E750F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Republica </w:t>
      </w:r>
      <w:r w:rsidRPr="00E750F2">
        <w:rPr>
          <w:rFonts w:ascii="Times New Roman" w:hAnsi="Times New Roman"/>
          <w:color w:val="000000"/>
          <w:sz w:val="24"/>
          <w:szCs w:val="24"/>
          <w:lang w:val="ro-RO"/>
        </w:rPr>
        <w:t>Moldova a</w:t>
      </w:r>
      <w:r>
        <w:rPr>
          <w:rFonts w:ascii="Times New Roman" w:hAnsi="Times New Roman"/>
          <w:color w:val="000000"/>
          <w:sz w:val="24"/>
          <w:szCs w:val="24"/>
          <w:lang w:val="ro-RO"/>
        </w:rPr>
        <w:t>re</w:t>
      </w:r>
      <w:r w:rsidRPr="00E750F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costuri înalte </w:t>
      </w:r>
      <w:r w:rsidRPr="00E750F2">
        <w:rPr>
          <w:rFonts w:ascii="Times New Roman" w:hAnsi="Times New Roman"/>
          <w:color w:val="000000"/>
          <w:sz w:val="24"/>
          <w:szCs w:val="24"/>
          <w:lang w:val="ro-RO"/>
        </w:rPr>
        <w:t>economice transfrontaliere dovedit</w:t>
      </w:r>
      <w:r>
        <w:rPr>
          <w:rFonts w:ascii="Times New Roman" w:hAnsi="Times New Roman"/>
          <w:color w:val="000000"/>
          <w:sz w:val="24"/>
          <w:szCs w:val="24"/>
          <w:lang w:val="ro-RO"/>
        </w:rPr>
        <w:t>e</w:t>
      </w:r>
      <w:r w:rsidRPr="00E750F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prin clasamentul său pe locul </w:t>
      </w:r>
      <w:r w:rsidRPr="00E750F2">
        <w:rPr>
          <w:rFonts w:ascii="Times New Roman" w:hAnsi="Times New Roman"/>
          <w:color w:val="000000"/>
          <w:sz w:val="24"/>
          <w:szCs w:val="24"/>
          <w:lang w:val="ro-RO"/>
        </w:rPr>
        <w:t xml:space="preserve">132 din 155 </w:t>
      </w:r>
      <w:r>
        <w:rPr>
          <w:rFonts w:ascii="Times New Roman" w:hAnsi="Times New Roman"/>
          <w:color w:val="000000"/>
          <w:sz w:val="24"/>
          <w:szCs w:val="24"/>
          <w:lang w:val="ro-RO"/>
        </w:rPr>
        <w:t xml:space="preserve">de </w:t>
      </w:r>
      <w:r w:rsidRPr="00E750F2">
        <w:rPr>
          <w:rFonts w:ascii="Times New Roman" w:hAnsi="Times New Roman"/>
          <w:color w:val="000000"/>
          <w:sz w:val="24"/>
          <w:szCs w:val="24"/>
          <w:lang w:val="ro-RO"/>
        </w:rPr>
        <w:t xml:space="preserve">ţări în </w:t>
      </w:r>
      <w:r>
        <w:rPr>
          <w:rFonts w:ascii="Times New Roman" w:hAnsi="Times New Roman"/>
          <w:color w:val="000000"/>
          <w:sz w:val="24"/>
          <w:szCs w:val="24"/>
          <w:lang w:val="ro-RO"/>
        </w:rPr>
        <w:t>Indicele de Performanță</w:t>
      </w:r>
      <w:r w:rsidRPr="00E750F2">
        <w:rPr>
          <w:rFonts w:ascii="Times New Roman" w:hAnsi="Times New Roman"/>
          <w:color w:val="000000"/>
          <w:sz w:val="24"/>
          <w:szCs w:val="24"/>
          <w:lang w:val="ro-RO"/>
        </w:rPr>
        <w:t xml:space="preserve"> Logistic</w:t>
      </w:r>
      <w:r>
        <w:rPr>
          <w:rFonts w:ascii="Times New Roman" w:hAnsi="Times New Roman"/>
          <w:color w:val="000000"/>
          <w:sz w:val="24"/>
          <w:szCs w:val="24"/>
          <w:lang w:val="ro-RO"/>
        </w:rPr>
        <w:t xml:space="preserve">ă din anul </w:t>
      </w:r>
      <w:r w:rsidRPr="00E750F2">
        <w:rPr>
          <w:rFonts w:ascii="Times New Roman" w:hAnsi="Times New Roman"/>
          <w:color w:val="000000"/>
          <w:sz w:val="24"/>
          <w:szCs w:val="24"/>
          <w:lang w:val="ro-RO"/>
        </w:rPr>
        <w:t xml:space="preserve">2012. </w:t>
      </w:r>
      <w:r>
        <w:rPr>
          <w:rFonts w:ascii="Times New Roman" w:hAnsi="Times New Roman"/>
          <w:color w:val="000000"/>
          <w:sz w:val="24"/>
          <w:szCs w:val="24"/>
          <w:lang w:val="ro-RO"/>
        </w:rPr>
        <w:t xml:space="preserve"> </w:t>
      </w:r>
      <w:r w:rsidRPr="00E750F2">
        <w:rPr>
          <w:rFonts w:ascii="Times New Roman" w:hAnsi="Times New Roman"/>
          <w:color w:val="000000"/>
          <w:sz w:val="24"/>
          <w:szCs w:val="24"/>
          <w:lang w:val="ro-RO"/>
        </w:rPr>
        <w:t xml:space="preserve">De ce </w:t>
      </w:r>
      <w:r>
        <w:rPr>
          <w:rFonts w:ascii="Times New Roman" w:hAnsi="Times New Roman"/>
          <w:color w:val="000000"/>
          <w:sz w:val="24"/>
          <w:szCs w:val="24"/>
          <w:lang w:val="ro-RO"/>
        </w:rPr>
        <w:t xml:space="preserve">Republica </w:t>
      </w:r>
      <w:r w:rsidRPr="00E750F2">
        <w:rPr>
          <w:rFonts w:ascii="Times New Roman" w:hAnsi="Times New Roman"/>
          <w:color w:val="000000"/>
          <w:sz w:val="24"/>
          <w:szCs w:val="24"/>
          <w:lang w:val="ro-RO"/>
        </w:rPr>
        <w:t xml:space="preserve">Moldova </w:t>
      </w:r>
      <w:r>
        <w:rPr>
          <w:rFonts w:ascii="Times New Roman" w:hAnsi="Times New Roman"/>
          <w:color w:val="000000"/>
          <w:sz w:val="24"/>
          <w:szCs w:val="24"/>
          <w:lang w:val="ro-RO"/>
        </w:rPr>
        <w:t xml:space="preserve">nu </w:t>
      </w:r>
      <w:r w:rsidRPr="00E750F2">
        <w:rPr>
          <w:rFonts w:ascii="Times New Roman" w:hAnsi="Times New Roman"/>
          <w:color w:val="000000"/>
          <w:sz w:val="24"/>
          <w:szCs w:val="24"/>
          <w:lang w:val="ro-RO"/>
        </w:rPr>
        <w:t>profit</w:t>
      </w:r>
      <w:r>
        <w:rPr>
          <w:rFonts w:ascii="Times New Roman" w:hAnsi="Times New Roman"/>
          <w:color w:val="000000"/>
          <w:sz w:val="24"/>
          <w:szCs w:val="24"/>
          <w:lang w:val="ro-RO"/>
        </w:rPr>
        <w:t>ă</w:t>
      </w:r>
      <w:r w:rsidRPr="00E750F2">
        <w:rPr>
          <w:rFonts w:ascii="Times New Roman" w:hAnsi="Times New Roman"/>
          <w:color w:val="000000"/>
          <w:sz w:val="24"/>
          <w:szCs w:val="24"/>
          <w:lang w:val="ro-RO"/>
        </w:rPr>
        <w:t xml:space="preserve"> de proximitatea </w:t>
      </w:r>
      <w:r>
        <w:rPr>
          <w:rFonts w:ascii="Times New Roman" w:hAnsi="Times New Roman"/>
          <w:color w:val="000000"/>
          <w:sz w:val="24"/>
          <w:szCs w:val="24"/>
          <w:lang w:val="ro-RO"/>
        </w:rPr>
        <w:t>sa cu</w:t>
      </w:r>
      <w:r w:rsidRPr="00E750F2">
        <w:rPr>
          <w:rFonts w:ascii="Times New Roman" w:hAnsi="Times New Roman"/>
          <w:color w:val="000000"/>
          <w:sz w:val="24"/>
          <w:szCs w:val="24"/>
          <w:lang w:val="ro-RO"/>
        </w:rPr>
        <w:t xml:space="preserve"> pieţele regionale mai bogate po</w:t>
      </w:r>
      <w:r>
        <w:rPr>
          <w:rFonts w:ascii="Times New Roman" w:hAnsi="Times New Roman"/>
          <w:color w:val="000000"/>
          <w:sz w:val="24"/>
          <w:szCs w:val="24"/>
          <w:lang w:val="ro-RO"/>
        </w:rPr>
        <w:t>a</w:t>
      </w:r>
      <w:r w:rsidRPr="00E750F2">
        <w:rPr>
          <w:rFonts w:ascii="Times New Roman" w:hAnsi="Times New Roman"/>
          <w:color w:val="000000"/>
          <w:sz w:val="24"/>
          <w:szCs w:val="24"/>
          <w:lang w:val="ro-RO"/>
        </w:rPr>
        <w:t>t</w:t>
      </w:r>
      <w:r>
        <w:rPr>
          <w:rFonts w:ascii="Times New Roman" w:hAnsi="Times New Roman"/>
          <w:color w:val="000000"/>
          <w:sz w:val="24"/>
          <w:szCs w:val="24"/>
          <w:lang w:val="ro-RO"/>
        </w:rPr>
        <w:t>e</w:t>
      </w:r>
      <w:r w:rsidRPr="00E750F2">
        <w:rPr>
          <w:rFonts w:ascii="Times New Roman" w:hAnsi="Times New Roman"/>
          <w:color w:val="000000"/>
          <w:sz w:val="24"/>
          <w:szCs w:val="24"/>
          <w:lang w:val="ro-RO"/>
        </w:rPr>
        <w:t xml:space="preserve"> fi analizat</w:t>
      </w:r>
      <w:r>
        <w:rPr>
          <w:rFonts w:ascii="Times New Roman" w:hAnsi="Times New Roman"/>
          <w:color w:val="000000"/>
          <w:sz w:val="24"/>
          <w:szCs w:val="24"/>
          <w:lang w:val="ro-RO"/>
        </w:rPr>
        <w:t>ă</w:t>
      </w:r>
      <w:r w:rsidRPr="00E750F2">
        <w:rPr>
          <w:rFonts w:ascii="Times New Roman" w:hAnsi="Times New Roman"/>
          <w:color w:val="000000"/>
          <w:sz w:val="24"/>
          <w:szCs w:val="24"/>
          <w:lang w:val="ro-RO"/>
        </w:rPr>
        <w:t xml:space="preserve"> prin dotarea ţării cu capital instituţional</w:t>
      </w:r>
      <w:r>
        <w:rPr>
          <w:rFonts w:ascii="Times New Roman" w:hAnsi="Times New Roman"/>
          <w:color w:val="000000"/>
          <w:sz w:val="24"/>
          <w:szCs w:val="24"/>
          <w:lang w:val="ro-RO"/>
        </w:rPr>
        <w:t>, uman</w:t>
      </w:r>
      <w:r w:rsidRPr="00E750F2">
        <w:rPr>
          <w:rFonts w:ascii="Times New Roman" w:hAnsi="Times New Roman"/>
          <w:color w:val="000000"/>
          <w:sz w:val="24"/>
          <w:szCs w:val="24"/>
          <w:lang w:val="ro-RO"/>
        </w:rPr>
        <w:t xml:space="preserve"> şi natural.</w:t>
      </w:r>
      <w:r>
        <w:rPr>
          <w:rFonts w:ascii="Times New Roman" w:hAnsi="Times New Roman"/>
          <w:b/>
          <w:color w:val="000000"/>
          <w:sz w:val="24"/>
          <w:szCs w:val="24"/>
          <w:lang w:val="ro-RO"/>
        </w:rPr>
        <w:t xml:space="preserve"> </w:t>
      </w:r>
      <w:r w:rsidRPr="003B7F97">
        <w:rPr>
          <w:rFonts w:ascii="Times New Roman" w:hAnsi="Times New Roman"/>
          <w:color w:val="000000"/>
          <w:sz w:val="24"/>
          <w:szCs w:val="24"/>
          <w:vertAlign w:val="superscript"/>
          <w:lang w:val="ro-RO"/>
        </w:rPr>
        <w:footnoteReference w:id="11"/>
      </w:r>
      <w:r w:rsidRPr="003B7F97">
        <w:rPr>
          <w:rFonts w:ascii="Times New Roman" w:hAnsi="Times New Roman"/>
          <w:color w:val="000000"/>
          <w:sz w:val="24"/>
          <w:szCs w:val="24"/>
          <w:lang w:val="ro-RO"/>
        </w:rPr>
        <w:t xml:space="preserve"> </w:t>
      </w:r>
      <w:r w:rsidRPr="003B7F97">
        <w:rPr>
          <w:rFonts w:ascii="Times New Roman" w:hAnsi="Times New Roman"/>
          <w:color w:val="000000"/>
          <w:sz w:val="24"/>
          <w:szCs w:val="24"/>
          <w:vertAlign w:val="superscript"/>
          <w:lang w:val="ro-RO"/>
        </w:rPr>
        <w:footnoteReference w:id="12"/>
      </w:r>
    </w:p>
    <w:p w:rsidR="00BE04CB" w:rsidRPr="003B7F97" w:rsidRDefault="00BE04CB" w:rsidP="00BE04CB">
      <w:pPr>
        <w:keepNext/>
        <w:spacing w:after="120" w:line="240" w:lineRule="auto"/>
        <w:jc w:val="both"/>
        <w:rPr>
          <w:rFonts w:ascii="Times New Roman" w:hAnsi="Times New Roman"/>
          <w:i/>
          <w:color w:val="000000"/>
          <w:sz w:val="24"/>
          <w:szCs w:val="24"/>
          <w:lang w:val="ro-RO"/>
        </w:rPr>
      </w:pPr>
      <w:r w:rsidRPr="003B7F97">
        <w:rPr>
          <w:rFonts w:ascii="Times New Roman" w:hAnsi="Times New Roman"/>
          <w:i/>
          <w:color w:val="000000"/>
          <w:sz w:val="24"/>
          <w:szCs w:val="24"/>
          <w:lang w:val="ro-RO"/>
        </w:rPr>
        <w:t>Capital</w:t>
      </w:r>
      <w:r>
        <w:rPr>
          <w:rFonts w:ascii="Times New Roman" w:hAnsi="Times New Roman"/>
          <w:i/>
          <w:color w:val="000000"/>
          <w:sz w:val="24"/>
          <w:szCs w:val="24"/>
          <w:lang w:val="ro-RO"/>
        </w:rPr>
        <w:t xml:space="preserve">ul </w:t>
      </w:r>
      <w:r w:rsidRPr="003B7F97">
        <w:rPr>
          <w:rFonts w:ascii="Times New Roman" w:hAnsi="Times New Roman"/>
          <w:i/>
          <w:color w:val="000000"/>
          <w:sz w:val="24"/>
          <w:szCs w:val="24"/>
          <w:lang w:val="ro-RO"/>
        </w:rPr>
        <w:t>Instituţional: Guvernare</w:t>
      </w:r>
      <w:r>
        <w:rPr>
          <w:rFonts w:ascii="Times New Roman" w:hAnsi="Times New Roman"/>
          <w:i/>
          <w:color w:val="000000"/>
          <w:sz w:val="24"/>
          <w:szCs w:val="24"/>
          <w:lang w:val="ro-RO"/>
        </w:rPr>
        <w:t>a</w:t>
      </w:r>
      <w:r w:rsidRPr="003B7F97">
        <w:rPr>
          <w:rFonts w:ascii="Times New Roman" w:hAnsi="Times New Roman"/>
          <w:i/>
          <w:color w:val="000000"/>
          <w:sz w:val="24"/>
          <w:szCs w:val="24"/>
          <w:lang w:val="ro-RO"/>
        </w:rPr>
        <w:t xml:space="preserve"> şi </w:t>
      </w:r>
      <w:r>
        <w:rPr>
          <w:rFonts w:ascii="Times New Roman" w:hAnsi="Times New Roman"/>
          <w:i/>
          <w:color w:val="000000"/>
          <w:sz w:val="24"/>
          <w:szCs w:val="24"/>
          <w:lang w:val="ro-RO"/>
        </w:rPr>
        <w:t>mediul</w:t>
      </w:r>
      <w:r w:rsidRPr="003B7F97">
        <w:rPr>
          <w:rFonts w:ascii="Times New Roman" w:hAnsi="Times New Roman"/>
          <w:i/>
          <w:color w:val="000000"/>
          <w:sz w:val="24"/>
          <w:szCs w:val="24"/>
          <w:lang w:val="ro-RO"/>
        </w:rPr>
        <w:t xml:space="preserve"> </w:t>
      </w:r>
      <w:r>
        <w:rPr>
          <w:rFonts w:ascii="Times New Roman" w:hAnsi="Times New Roman"/>
          <w:i/>
          <w:color w:val="000000"/>
          <w:sz w:val="24"/>
          <w:szCs w:val="24"/>
          <w:lang w:val="ro-RO"/>
        </w:rPr>
        <w:t xml:space="preserve">favorabil </w:t>
      </w:r>
      <w:r w:rsidRPr="003B7F97">
        <w:rPr>
          <w:rFonts w:ascii="Times New Roman" w:hAnsi="Times New Roman"/>
          <w:i/>
          <w:color w:val="000000"/>
          <w:sz w:val="24"/>
          <w:szCs w:val="24"/>
          <w:lang w:val="ro-RO"/>
        </w:rPr>
        <w:t>afaceri</w:t>
      </w:r>
      <w:r>
        <w:rPr>
          <w:rFonts w:ascii="Times New Roman" w:hAnsi="Times New Roman"/>
          <w:i/>
          <w:color w:val="000000"/>
          <w:sz w:val="24"/>
          <w:szCs w:val="24"/>
          <w:lang w:val="ro-RO"/>
        </w:rPr>
        <w:t>lor</w:t>
      </w:r>
      <w:r w:rsidRPr="003B7F97">
        <w:rPr>
          <w:rFonts w:ascii="Times New Roman" w:hAnsi="Times New Roman"/>
          <w:i/>
          <w:color w:val="000000"/>
          <w:sz w:val="24"/>
          <w:szCs w:val="24"/>
          <w:lang w:val="ro-RO"/>
        </w:rPr>
        <w:t xml:space="preserve"> </w:t>
      </w:r>
    </w:p>
    <w:p w:rsidR="00BE04CB" w:rsidRPr="003B7F97" w:rsidRDefault="00BE04CB" w:rsidP="00BE04C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Pr>
          <w:rFonts w:ascii="Times New Roman" w:hAnsi="Times New Roman"/>
          <w:b/>
          <w:color w:val="000000"/>
          <w:sz w:val="24"/>
          <w:szCs w:val="24"/>
          <w:lang w:val="ro-RO"/>
        </w:rPr>
        <w:t xml:space="preserve">Republica </w:t>
      </w:r>
      <w:r w:rsidRPr="003B7F97">
        <w:rPr>
          <w:rFonts w:ascii="Times New Roman" w:hAnsi="Times New Roman"/>
          <w:b/>
          <w:color w:val="000000"/>
          <w:sz w:val="24"/>
          <w:szCs w:val="24"/>
          <w:lang w:val="ro-RO"/>
        </w:rPr>
        <w:t>Moldova a înregistrat progrese în reformele legislative pentru o mai bună guvernare,</w:t>
      </w:r>
      <w:r>
        <w:rPr>
          <w:rFonts w:ascii="Times New Roman" w:hAnsi="Times New Roman"/>
          <w:b/>
          <w:color w:val="000000"/>
          <w:sz w:val="24"/>
          <w:szCs w:val="24"/>
          <w:lang w:val="ro-RO"/>
        </w:rPr>
        <w:t xml:space="preserve"> însă o </w:t>
      </w:r>
      <w:r w:rsidRPr="003B7F97">
        <w:rPr>
          <w:rFonts w:ascii="Times New Roman" w:hAnsi="Times New Roman"/>
          <w:b/>
          <w:color w:val="000000"/>
          <w:sz w:val="24"/>
          <w:szCs w:val="24"/>
          <w:lang w:val="ro-RO"/>
        </w:rPr>
        <w:t xml:space="preserve">aplicare </w:t>
      </w:r>
      <w:r>
        <w:rPr>
          <w:rFonts w:ascii="Times New Roman" w:hAnsi="Times New Roman"/>
          <w:b/>
          <w:color w:val="000000"/>
          <w:sz w:val="24"/>
          <w:szCs w:val="24"/>
          <w:lang w:val="ro-RO"/>
        </w:rPr>
        <w:t xml:space="preserve">slabă </w:t>
      </w:r>
      <w:r w:rsidRPr="003B7F97">
        <w:rPr>
          <w:rFonts w:ascii="Times New Roman" w:hAnsi="Times New Roman"/>
          <w:b/>
          <w:color w:val="000000"/>
          <w:sz w:val="24"/>
          <w:szCs w:val="24"/>
          <w:lang w:val="ro-RO"/>
        </w:rPr>
        <w:t>creează provocări</w:t>
      </w:r>
      <w:r>
        <w:rPr>
          <w:rFonts w:ascii="Times New Roman" w:hAnsi="Times New Roman"/>
          <w:b/>
          <w:color w:val="000000"/>
          <w:sz w:val="24"/>
          <w:szCs w:val="24"/>
          <w:lang w:val="ro-RO"/>
        </w:rPr>
        <w:t xml:space="preserve"> de</w:t>
      </w:r>
      <w:r w:rsidRPr="004D6B80">
        <w:rPr>
          <w:rFonts w:ascii="Times New Roman" w:hAnsi="Times New Roman"/>
          <w:b/>
          <w:color w:val="000000"/>
          <w:sz w:val="24"/>
          <w:szCs w:val="24"/>
          <w:lang w:val="ro-RO"/>
        </w:rPr>
        <w:t xml:space="preserve"> </w:t>
      </w:r>
      <w:r w:rsidRPr="003B7F97">
        <w:rPr>
          <w:rFonts w:ascii="Times New Roman" w:hAnsi="Times New Roman"/>
          <w:b/>
          <w:color w:val="000000"/>
          <w:sz w:val="24"/>
          <w:szCs w:val="24"/>
          <w:lang w:val="ro-RO"/>
        </w:rPr>
        <w:t>guvernare</w:t>
      </w:r>
      <w:r>
        <w:rPr>
          <w:rFonts w:ascii="Times New Roman" w:hAnsi="Times New Roman"/>
          <w:b/>
          <w:color w:val="000000"/>
          <w:sz w:val="24"/>
          <w:szCs w:val="24"/>
          <w:lang w:val="ro-RO"/>
        </w:rPr>
        <w:t xml:space="preserve">. </w:t>
      </w:r>
      <w:r w:rsidRPr="004D6B80">
        <w:rPr>
          <w:rFonts w:ascii="Times New Roman" w:hAnsi="Times New Roman"/>
          <w:color w:val="000000"/>
          <w:sz w:val="24"/>
          <w:szCs w:val="24"/>
          <w:lang w:val="ro-RO"/>
        </w:rPr>
        <w:t>Capacit</w:t>
      </w:r>
      <w:r>
        <w:rPr>
          <w:rFonts w:ascii="Times New Roman" w:hAnsi="Times New Roman"/>
          <w:color w:val="000000"/>
          <w:sz w:val="24"/>
          <w:szCs w:val="24"/>
          <w:lang w:val="ro-RO"/>
        </w:rPr>
        <w:t xml:space="preserve">atea </w:t>
      </w:r>
      <w:r w:rsidRPr="004D6B80">
        <w:rPr>
          <w:rFonts w:ascii="Times New Roman" w:hAnsi="Times New Roman"/>
          <w:color w:val="000000"/>
          <w:sz w:val="24"/>
          <w:szCs w:val="24"/>
          <w:lang w:val="ro-RO"/>
        </w:rPr>
        <w:t>instituţional</w:t>
      </w:r>
      <w:r>
        <w:rPr>
          <w:rFonts w:ascii="Times New Roman" w:hAnsi="Times New Roman"/>
          <w:color w:val="000000"/>
          <w:sz w:val="24"/>
          <w:szCs w:val="24"/>
          <w:lang w:val="ro-RO"/>
        </w:rPr>
        <w:t>ă</w:t>
      </w:r>
      <w:r w:rsidRPr="004D6B80">
        <w:rPr>
          <w:rFonts w:ascii="Times New Roman" w:hAnsi="Times New Roman"/>
          <w:color w:val="000000"/>
          <w:sz w:val="24"/>
          <w:szCs w:val="24"/>
          <w:lang w:val="ro-RO"/>
        </w:rPr>
        <w:t xml:space="preserve"> şi administrativ</w:t>
      </w:r>
      <w:r>
        <w:rPr>
          <w:rFonts w:ascii="Times New Roman" w:hAnsi="Times New Roman"/>
          <w:color w:val="000000"/>
          <w:sz w:val="24"/>
          <w:szCs w:val="24"/>
          <w:lang w:val="ro-RO"/>
        </w:rPr>
        <w:t>ă</w:t>
      </w:r>
      <w:r w:rsidRPr="004D6B80">
        <w:rPr>
          <w:rFonts w:ascii="Times New Roman" w:hAnsi="Times New Roman"/>
          <w:color w:val="000000"/>
          <w:sz w:val="24"/>
          <w:szCs w:val="24"/>
          <w:lang w:val="ro-RO"/>
        </w:rPr>
        <w:t xml:space="preserve"> rămân slab</w:t>
      </w:r>
      <w:r>
        <w:rPr>
          <w:rFonts w:ascii="Times New Roman" w:hAnsi="Times New Roman"/>
          <w:color w:val="000000"/>
          <w:sz w:val="24"/>
          <w:szCs w:val="24"/>
          <w:lang w:val="ro-RO"/>
        </w:rPr>
        <w:t>e</w:t>
      </w:r>
      <w:r w:rsidRPr="004D6B80">
        <w:rPr>
          <w:rFonts w:ascii="Times New Roman" w:hAnsi="Times New Roman"/>
          <w:color w:val="000000"/>
          <w:sz w:val="24"/>
          <w:szCs w:val="24"/>
          <w:lang w:val="ro-RO"/>
        </w:rPr>
        <w:t xml:space="preserve">, </w:t>
      </w:r>
      <w:r>
        <w:rPr>
          <w:rFonts w:ascii="Times New Roman" w:hAnsi="Times New Roman"/>
          <w:color w:val="000000"/>
          <w:sz w:val="24"/>
          <w:szCs w:val="24"/>
          <w:lang w:val="ro-RO"/>
        </w:rPr>
        <w:t>însă</w:t>
      </w:r>
      <w:r w:rsidRPr="004D6B80">
        <w:rPr>
          <w:rFonts w:ascii="Times New Roman" w:hAnsi="Times New Roman"/>
          <w:color w:val="000000"/>
          <w:sz w:val="24"/>
          <w:szCs w:val="24"/>
          <w:lang w:val="ro-RO"/>
        </w:rPr>
        <w:t>, p</w:t>
      </w:r>
      <w:r>
        <w:rPr>
          <w:rFonts w:ascii="Times New Roman" w:hAnsi="Times New Roman"/>
          <w:color w:val="000000"/>
          <w:sz w:val="24"/>
          <w:szCs w:val="24"/>
          <w:lang w:val="ro-RO"/>
        </w:rPr>
        <w:t>robabil</w:t>
      </w:r>
      <w:r w:rsidRPr="004D6B80">
        <w:rPr>
          <w:rFonts w:ascii="Times New Roman" w:hAnsi="Times New Roman"/>
          <w:color w:val="000000"/>
          <w:sz w:val="24"/>
          <w:szCs w:val="24"/>
          <w:lang w:val="ro-RO"/>
        </w:rPr>
        <w:t>, mai important</w:t>
      </w:r>
      <w:r>
        <w:rPr>
          <w:rFonts w:ascii="Times New Roman" w:hAnsi="Times New Roman"/>
          <w:color w:val="000000"/>
          <w:sz w:val="24"/>
          <w:szCs w:val="24"/>
          <w:lang w:val="ro-RO"/>
        </w:rPr>
        <w:t>e</w:t>
      </w:r>
      <w:r w:rsidRPr="004D6B80">
        <w:rPr>
          <w:rFonts w:ascii="Times New Roman" w:hAnsi="Times New Roman"/>
          <w:color w:val="000000"/>
          <w:sz w:val="24"/>
          <w:szCs w:val="24"/>
          <w:lang w:val="ro-RO"/>
        </w:rPr>
        <w:t xml:space="preserve"> sunt preocupări</w:t>
      </w:r>
      <w:r>
        <w:rPr>
          <w:rFonts w:ascii="Times New Roman" w:hAnsi="Times New Roman"/>
          <w:color w:val="000000"/>
          <w:sz w:val="24"/>
          <w:szCs w:val="24"/>
          <w:lang w:val="ro-RO"/>
        </w:rPr>
        <w:t>le</w:t>
      </w:r>
      <w:r w:rsidRPr="004D6B80">
        <w:rPr>
          <w:rFonts w:ascii="Times New Roman" w:hAnsi="Times New Roman"/>
          <w:color w:val="000000"/>
          <w:sz w:val="24"/>
          <w:szCs w:val="24"/>
          <w:lang w:val="ro-RO"/>
        </w:rPr>
        <w:t xml:space="preserve"> cu privire la transparenţă, responsabilitate şi corupţie. Deşi </w:t>
      </w:r>
      <w:r>
        <w:rPr>
          <w:rFonts w:ascii="Times New Roman" w:hAnsi="Times New Roman"/>
          <w:color w:val="000000"/>
          <w:sz w:val="24"/>
          <w:szCs w:val="24"/>
          <w:lang w:val="ro-RO"/>
        </w:rPr>
        <w:t xml:space="preserve">Republica </w:t>
      </w:r>
      <w:r w:rsidRPr="004D6B80">
        <w:rPr>
          <w:rFonts w:ascii="Times New Roman" w:hAnsi="Times New Roman"/>
          <w:color w:val="000000"/>
          <w:sz w:val="24"/>
          <w:szCs w:val="24"/>
          <w:lang w:val="ro-RO"/>
        </w:rPr>
        <w:t xml:space="preserve">Moldova </w:t>
      </w:r>
      <w:r>
        <w:rPr>
          <w:rFonts w:ascii="Times New Roman" w:hAnsi="Times New Roman"/>
          <w:color w:val="000000"/>
          <w:sz w:val="24"/>
          <w:szCs w:val="24"/>
          <w:lang w:val="ro-RO"/>
        </w:rPr>
        <w:t>și-</w:t>
      </w:r>
      <w:r w:rsidRPr="004D6B80">
        <w:rPr>
          <w:rFonts w:ascii="Times New Roman" w:hAnsi="Times New Roman"/>
          <w:color w:val="000000"/>
          <w:sz w:val="24"/>
          <w:szCs w:val="24"/>
          <w:lang w:val="ro-RO"/>
        </w:rPr>
        <w:t xml:space="preserve">a îmbunătăţit poziţia sa în Indicele de </w:t>
      </w:r>
      <w:r>
        <w:rPr>
          <w:rFonts w:ascii="Times New Roman" w:hAnsi="Times New Roman"/>
          <w:color w:val="000000"/>
          <w:sz w:val="24"/>
          <w:szCs w:val="24"/>
          <w:lang w:val="ro-RO"/>
        </w:rPr>
        <w:t>P</w:t>
      </w:r>
      <w:r w:rsidRPr="004D6B80">
        <w:rPr>
          <w:rFonts w:ascii="Times New Roman" w:hAnsi="Times New Roman"/>
          <w:color w:val="000000"/>
          <w:sz w:val="24"/>
          <w:szCs w:val="24"/>
          <w:lang w:val="ro-RO"/>
        </w:rPr>
        <w:t xml:space="preserve">ercepţie </w:t>
      </w:r>
      <w:r>
        <w:rPr>
          <w:rFonts w:ascii="Times New Roman" w:hAnsi="Times New Roman"/>
          <w:color w:val="000000"/>
          <w:sz w:val="24"/>
          <w:szCs w:val="24"/>
          <w:lang w:val="ro-RO"/>
        </w:rPr>
        <w:t xml:space="preserve">a </w:t>
      </w:r>
      <w:r w:rsidRPr="004D6B80">
        <w:rPr>
          <w:rFonts w:ascii="Times New Roman" w:hAnsi="Times New Roman"/>
          <w:color w:val="000000"/>
          <w:sz w:val="24"/>
          <w:szCs w:val="24"/>
          <w:lang w:val="ro-RO"/>
        </w:rPr>
        <w:t xml:space="preserve">corupţiei </w:t>
      </w:r>
      <w:r>
        <w:rPr>
          <w:rFonts w:ascii="Times New Roman" w:hAnsi="Times New Roman"/>
          <w:color w:val="000000"/>
          <w:sz w:val="24"/>
          <w:szCs w:val="24"/>
          <w:lang w:val="ro-RO"/>
        </w:rPr>
        <w:t xml:space="preserve">al </w:t>
      </w:r>
      <w:r w:rsidRPr="004D6B80">
        <w:rPr>
          <w:rFonts w:ascii="Times New Roman" w:hAnsi="Times New Roman"/>
          <w:color w:val="000000"/>
          <w:sz w:val="24"/>
          <w:szCs w:val="24"/>
          <w:lang w:val="ro-RO"/>
        </w:rPr>
        <w:t>Transparency International</w:t>
      </w:r>
      <w:r>
        <w:rPr>
          <w:rFonts w:ascii="Times New Roman" w:hAnsi="Times New Roman"/>
          <w:color w:val="000000"/>
          <w:sz w:val="24"/>
          <w:szCs w:val="24"/>
          <w:lang w:val="ro-RO"/>
        </w:rPr>
        <w:t>, avansând de la</w:t>
      </w:r>
      <w:r w:rsidRPr="004D6B8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locul </w:t>
      </w:r>
      <w:r w:rsidRPr="004D6B80">
        <w:rPr>
          <w:rFonts w:ascii="Times New Roman" w:hAnsi="Times New Roman"/>
          <w:color w:val="000000"/>
          <w:sz w:val="24"/>
          <w:szCs w:val="24"/>
          <w:lang w:val="ro-RO"/>
        </w:rPr>
        <w:t>112 d</w:t>
      </w:r>
      <w:r>
        <w:rPr>
          <w:rFonts w:ascii="Times New Roman" w:hAnsi="Times New Roman"/>
          <w:color w:val="000000"/>
          <w:sz w:val="24"/>
          <w:szCs w:val="24"/>
          <w:lang w:val="ro-RO"/>
        </w:rPr>
        <w:t>in</w:t>
      </w:r>
      <w:r w:rsidRPr="004D6B80">
        <w:rPr>
          <w:rFonts w:ascii="Times New Roman" w:hAnsi="Times New Roman"/>
          <w:color w:val="000000"/>
          <w:sz w:val="24"/>
          <w:szCs w:val="24"/>
          <w:lang w:val="ro-RO"/>
        </w:rPr>
        <w:t xml:space="preserve"> 180 de ţări în 2011 </w:t>
      </w:r>
      <w:r>
        <w:rPr>
          <w:rFonts w:ascii="Times New Roman" w:hAnsi="Times New Roman"/>
          <w:color w:val="000000"/>
          <w:sz w:val="24"/>
          <w:szCs w:val="24"/>
          <w:lang w:val="ro-RO"/>
        </w:rPr>
        <w:t xml:space="preserve">până la locul 94 din </w:t>
      </w:r>
      <w:r w:rsidRPr="004D6B80">
        <w:rPr>
          <w:rFonts w:ascii="Times New Roman" w:hAnsi="Times New Roman"/>
          <w:color w:val="000000"/>
          <w:sz w:val="24"/>
          <w:szCs w:val="24"/>
          <w:lang w:val="ro-RO"/>
        </w:rPr>
        <w:t xml:space="preserve">174 </w:t>
      </w:r>
      <w:r>
        <w:rPr>
          <w:rFonts w:ascii="Times New Roman" w:hAnsi="Times New Roman"/>
          <w:color w:val="000000"/>
          <w:sz w:val="24"/>
          <w:szCs w:val="24"/>
          <w:lang w:val="ro-RO"/>
        </w:rPr>
        <w:t xml:space="preserve">de </w:t>
      </w:r>
      <w:r w:rsidRPr="004D6B80">
        <w:rPr>
          <w:rFonts w:ascii="Times New Roman" w:hAnsi="Times New Roman"/>
          <w:color w:val="000000"/>
          <w:sz w:val="24"/>
          <w:szCs w:val="24"/>
          <w:lang w:val="ro-RO"/>
        </w:rPr>
        <w:t>ţări în 2012, este încă slab cotat</w:t>
      </w:r>
      <w:r>
        <w:rPr>
          <w:rFonts w:ascii="Times New Roman" w:hAnsi="Times New Roman"/>
          <w:color w:val="000000"/>
          <w:sz w:val="24"/>
          <w:szCs w:val="24"/>
          <w:lang w:val="ro-RO"/>
        </w:rPr>
        <w:t>ă</w:t>
      </w:r>
      <w:r w:rsidRPr="004D6B80">
        <w:rPr>
          <w:rFonts w:ascii="Times New Roman" w:hAnsi="Times New Roman"/>
          <w:color w:val="000000"/>
          <w:sz w:val="24"/>
          <w:szCs w:val="24"/>
          <w:lang w:val="ro-RO"/>
        </w:rPr>
        <w:t xml:space="preserve"> în comparaţie cu vecinii săi d</w:t>
      </w:r>
      <w:r>
        <w:rPr>
          <w:rFonts w:ascii="Times New Roman" w:hAnsi="Times New Roman"/>
          <w:color w:val="000000"/>
          <w:sz w:val="24"/>
          <w:szCs w:val="24"/>
          <w:lang w:val="ro-RO"/>
        </w:rPr>
        <w:t>in</w:t>
      </w:r>
      <w:r w:rsidRPr="004D6B80">
        <w:rPr>
          <w:rFonts w:ascii="Times New Roman" w:hAnsi="Times New Roman"/>
          <w:color w:val="000000"/>
          <w:sz w:val="24"/>
          <w:szCs w:val="24"/>
          <w:lang w:val="ro-RO"/>
        </w:rPr>
        <w:t xml:space="preserve"> vest.</w:t>
      </w:r>
      <w:r>
        <w:rPr>
          <w:rFonts w:ascii="Times New Roman" w:hAnsi="Times New Roman"/>
          <w:color w:val="000000"/>
          <w:sz w:val="24"/>
          <w:szCs w:val="24"/>
          <w:lang w:val="ro-RO"/>
        </w:rPr>
        <w:t xml:space="preserve"> </w:t>
      </w:r>
      <w:r w:rsidRPr="004D6B80">
        <w:rPr>
          <w:rFonts w:ascii="Times New Roman" w:hAnsi="Times New Roman"/>
          <w:color w:val="000000"/>
          <w:sz w:val="24"/>
          <w:szCs w:val="24"/>
          <w:lang w:val="ro-RO"/>
        </w:rPr>
        <w:t xml:space="preserve">Deşi </w:t>
      </w:r>
      <w:r>
        <w:rPr>
          <w:rFonts w:ascii="Times New Roman" w:hAnsi="Times New Roman"/>
          <w:color w:val="000000"/>
          <w:sz w:val="24"/>
          <w:szCs w:val="24"/>
          <w:lang w:val="ro-RO"/>
        </w:rPr>
        <w:t xml:space="preserve">rating-ul </w:t>
      </w:r>
      <w:r w:rsidRPr="004D6B80">
        <w:rPr>
          <w:rFonts w:ascii="Times New Roman" w:hAnsi="Times New Roman"/>
          <w:color w:val="000000"/>
          <w:sz w:val="24"/>
          <w:szCs w:val="24"/>
          <w:lang w:val="ro-RO"/>
        </w:rPr>
        <w:t>general</w:t>
      </w:r>
      <w:r>
        <w:rPr>
          <w:rFonts w:ascii="Times New Roman" w:hAnsi="Times New Roman"/>
          <w:color w:val="000000"/>
          <w:sz w:val="24"/>
          <w:szCs w:val="24"/>
          <w:lang w:val="ro-RO"/>
        </w:rPr>
        <w:t xml:space="preserve"> al</w:t>
      </w:r>
      <w:r w:rsidRPr="00AB77E2">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Republicii </w:t>
      </w:r>
      <w:r w:rsidRPr="004D6B80">
        <w:rPr>
          <w:rFonts w:ascii="Times New Roman" w:hAnsi="Times New Roman"/>
          <w:color w:val="000000"/>
          <w:sz w:val="24"/>
          <w:szCs w:val="24"/>
          <w:lang w:val="ro-RO"/>
        </w:rPr>
        <w:t xml:space="preserve">Moldova în </w:t>
      </w:r>
      <w:r>
        <w:rPr>
          <w:rFonts w:ascii="Times New Roman" w:hAnsi="Times New Roman"/>
          <w:color w:val="000000"/>
          <w:sz w:val="24"/>
          <w:szCs w:val="24"/>
          <w:lang w:val="ro-RO"/>
        </w:rPr>
        <w:t xml:space="preserve">Evaluarea Politicilor și Instituțiilor Țării (EPIT) din </w:t>
      </w:r>
      <w:r w:rsidRPr="004D6B80">
        <w:rPr>
          <w:rFonts w:ascii="Times New Roman" w:hAnsi="Times New Roman"/>
          <w:color w:val="000000"/>
          <w:sz w:val="24"/>
          <w:szCs w:val="24"/>
          <w:lang w:val="ro-RO"/>
        </w:rPr>
        <w:t xml:space="preserve">2012 </w:t>
      </w:r>
      <w:r>
        <w:rPr>
          <w:rFonts w:ascii="Times New Roman" w:hAnsi="Times New Roman"/>
          <w:color w:val="000000"/>
          <w:sz w:val="24"/>
          <w:szCs w:val="24"/>
          <w:lang w:val="ro-RO"/>
        </w:rPr>
        <w:t xml:space="preserve">s-a </w:t>
      </w:r>
      <w:r w:rsidRPr="004D6B80">
        <w:rPr>
          <w:rFonts w:ascii="Times New Roman" w:hAnsi="Times New Roman"/>
          <w:color w:val="000000"/>
          <w:sz w:val="24"/>
          <w:szCs w:val="24"/>
          <w:lang w:val="ro-RO"/>
        </w:rPr>
        <w:t>îmbunătăţit</w:t>
      </w:r>
      <w:r>
        <w:rPr>
          <w:rFonts w:ascii="Times New Roman" w:hAnsi="Times New Roman"/>
          <w:color w:val="000000"/>
          <w:sz w:val="24"/>
          <w:szCs w:val="24"/>
          <w:lang w:val="ro-RO"/>
        </w:rPr>
        <w:t xml:space="preserve"> până la nivel de</w:t>
      </w:r>
      <w:r w:rsidRPr="004D6B80">
        <w:rPr>
          <w:rFonts w:ascii="Times New Roman" w:hAnsi="Times New Roman"/>
          <w:color w:val="000000"/>
          <w:sz w:val="24"/>
          <w:szCs w:val="24"/>
          <w:lang w:val="ro-RO"/>
        </w:rPr>
        <w:t xml:space="preserve"> 3</w:t>
      </w:r>
      <w:r>
        <w:rPr>
          <w:rFonts w:ascii="Times New Roman" w:hAnsi="Times New Roman"/>
          <w:color w:val="000000"/>
          <w:sz w:val="24"/>
          <w:szCs w:val="24"/>
          <w:lang w:val="ro-RO"/>
        </w:rPr>
        <w:t>,</w:t>
      </w:r>
      <w:r w:rsidRPr="004D6B80">
        <w:rPr>
          <w:rFonts w:ascii="Times New Roman" w:hAnsi="Times New Roman"/>
          <w:color w:val="000000"/>
          <w:sz w:val="24"/>
          <w:szCs w:val="24"/>
          <w:lang w:val="ro-RO"/>
        </w:rPr>
        <w:t>8, ace</w:t>
      </w:r>
      <w:r>
        <w:rPr>
          <w:rFonts w:ascii="Times New Roman" w:hAnsi="Times New Roman"/>
          <w:color w:val="000000"/>
          <w:sz w:val="24"/>
          <w:szCs w:val="24"/>
          <w:lang w:val="ro-RO"/>
        </w:rPr>
        <w:t>a</w:t>
      </w:r>
      <w:r w:rsidRPr="004D6B80">
        <w:rPr>
          <w:rFonts w:ascii="Times New Roman" w:hAnsi="Times New Roman"/>
          <w:color w:val="000000"/>
          <w:sz w:val="24"/>
          <w:szCs w:val="24"/>
          <w:lang w:val="ro-RO"/>
        </w:rPr>
        <w:t>sta a marcat doar 3</w:t>
      </w:r>
      <w:r>
        <w:rPr>
          <w:rFonts w:ascii="Times New Roman" w:hAnsi="Times New Roman"/>
          <w:color w:val="000000"/>
          <w:sz w:val="24"/>
          <w:szCs w:val="24"/>
          <w:lang w:val="ro-RO"/>
        </w:rPr>
        <w:t>,</w:t>
      </w:r>
      <w:r w:rsidRPr="004D6B80">
        <w:rPr>
          <w:rFonts w:ascii="Times New Roman" w:hAnsi="Times New Roman"/>
          <w:color w:val="000000"/>
          <w:sz w:val="24"/>
          <w:szCs w:val="24"/>
          <w:lang w:val="ro-RO"/>
        </w:rPr>
        <w:t xml:space="preserve">5 din 6 </w:t>
      </w:r>
      <w:r>
        <w:rPr>
          <w:rFonts w:ascii="Times New Roman" w:hAnsi="Times New Roman"/>
          <w:color w:val="000000"/>
          <w:sz w:val="24"/>
          <w:szCs w:val="24"/>
          <w:lang w:val="ro-RO"/>
        </w:rPr>
        <w:t>privind Transparenţa</w:t>
      </w:r>
      <w:r w:rsidRPr="004D6B80">
        <w:rPr>
          <w:rFonts w:ascii="Times New Roman" w:hAnsi="Times New Roman"/>
          <w:color w:val="000000"/>
          <w:sz w:val="24"/>
          <w:szCs w:val="24"/>
          <w:lang w:val="ro-RO"/>
        </w:rPr>
        <w:t xml:space="preserve">, </w:t>
      </w:r>
      <w:r>
        <w:rPr>
          <w:rFonts w:ascii="Times New Roman" w:hAnsi="Times New Roman"/>
          <w:color w:val="000000"/>
          <w:sz w:val="24"/>
          <w:szCs w:val="24"/>
          <w:lang w:val="ro-RO"/>
        </w:rPr>
        <w:t>R</w:t>
      </w:r>
      <w:r w:rsidRPr="004D6B80">
        <w:rPr>
          <w:rFonts w:ascii="Times New Roman" w:hAnsi="Times New Roman"/>
          <w:color w:val="000000"/>
          <w:sz w:val="24"/>
          <w:szCs w:val="24"/>
          <w:lang w:val="ro-RO"/>
        </w:rPr>
        <w:t>esponsabilitate</w:t>
      </w:r>
      <w:r>
        <w:rPr>
          <w:rFonts w:ascii="Times New Roman" w:hAnsi="Times New Roman"/>
          <w:color w:val="000000"/>
          <w:sz w:val="24"/>
          <w:szCs w:val="24"/>
          <w:lang w:val="ro-RO"/>
        </w:rPr>
        <w:t>a</w:t>
      </w:r>
      <w:r w:rsidRPr="004D6B80">
        <w:rPr>
          <w:rFonts w:ascii="Times New Roman" w:hAnsi="Times New Roman"/>
          <w:color w:val="000000"/>
          <w:sz w:val="24"/>
          <w:szCs w:val="24"/>
          <w:lang w:val="ro-RO"/>
        </w:rPr>
        <w:t xml:space="preserve"> şi </w:t>
      </w:r>
      <w:r>
        <w:rPr>
          <w:rFonts w:ascii="Times New Roman" w:hAnsi="Times New Roman"/>
          <w:color w:val="000000"/>
          <w:sz w:val="24"/>
          <w:szCs w:val="24"/>
          <w:lang w:val="ro-RO"/>
        </w:rPr>
        <w:t>C</w:t>
      </w:r>
      <w:r w:rsidRPr="004D6B80">
        <w:rPr>
          <w:rFonts w:ascii="Times New Roman" w:hAnsi="Times New Roman"/>
          <w:color w:val="000000"/>
          <w:sz w:val="24"/>
          <w:szCs w:val="24"/>
          <w:lang w:val="ro-RO"/>
        </w:rPr>
        <w:t>orupţi</w:t>
      </w:r>
      <w:r>
        <w:rPr>
          <w:rFonts w:ascii="Times New Roman" w:hAnsi="Times New Roman"/>
          <w:color w:val="000000"/>
          <w:sz w:val="24"/>
          <w:szCs w:val="24"/>
          <w:lang w:val="ro-RO"/>
        </w:rPr>
        <w:t>a</w:t>
      </w:r>
      <w:r w:rsidRPr="004D6B80">
        <w:rPr>
          <w:rFonts w:ascii="Times New Roman" w:hAnsi="Times New Roman"/>
          <w:color w:val="000000"/>
          <w:sz w:val="24"/>
          <w:szCs w:val="24"/>
          <w:lang w:val="ro-RO"/>
        </w:rPr>
        <w:t xml:space="preserve"> în indicatorul </w:t>
      </w:r>
      <w:r>
        <w:rPr>
          <w:rFonts w:ascii="Times New Roman" w:hAnsi="Times New Roman"/>
          <w:color w:val="000000"/>
          <w:sz w:val="24"/>
          <w:szCs w:val="24"/>
          <w:lang w:val="ro-RO"/>
        </w:rPr>
        <w:t>S</w:t>
      </w:r>
      <w:r w:rsidRPr="004D6B80">
        <w:rPr>
          <w:rFonts w:ascii="Times New Roman" w:hAnsi="Times New Roman"/>
          <w:color w:val="000000"/>
          <w:sz w:val="24"/>
          <w:szCs w:val="24"/>
          <w:lang w:val="ro-RO"/>
        </w:rPr>
        <w:t>ectorul</w:t>
      </w:r>
      <w:r>
        <w:rPr>
          <w:rFonts w:ascii="Times New Roman" w:hAnsi="Times New Roman"/>
          <w:color w:val="000000"/>
          <w:sz w:val="24"/>
          <w:szCs w:val="24"/>
          <w:lang w:val="ro-RO"/>
        </w:rPr>
        <w:t>ui</w:t>
      </w:r>
      <w:r w:rsidRPr="004D6B80">
        <w:rPr>
          <w:rFonts w:ascii="Times New Roman" w:hAnsi="Times New Roman"/>
          <w:color w:val="000000"/>
          <w:sz w:val="24"/>
          <w:szCs w:val="24"/>
          <w:lang w:val="ro-RO"/>
        </w:rPr>
        <w:t xml:space="preserve"> Public</w:t>
      </w:r>
      <w:r>
        <w:rPr>
          <w:rFonts w:ascii="Times New Roman" w:hAnsi="Times New Roman"/>
          <w:color w:val="000000"/>
          <w:sz w:val="24"/>
          <w:szCs w:val="24"/>
          <w:lang w:val="ro-RO"/>
        </w:rPr>
        <w:t xml:space="preserve"> din</w:t>
      </w:r>
      <w:r w:rsidRPr="00AB77E2">
        <w:rPr>
          <w:rFonts w:ascii="Times New Roman" w:hAnsi="Times New Roman"/>
          <w:color w:val="000000"/>
          <w:sz w:val="24"/>
          <w:szCs w:val="24"/>
          <w:lang w:val="ro-RO"/>
        </w:rPr>
        <w:t xml:space="preserve"> </w:t>
      </w:r>
      <w:r w:rsidRPr="004D6B80">
        <w:rPr>
          <w:rFonts w:ascii="Times New Roman" w:hAnsi="Times New Roman"/>
          <w:color w:val="000000"/>
          <w:sz w:val="24"/>
          <w:szCs w:val="24"/>
          <w:lang w:val="ro-RO"/>
        </w:rPr>
        <w:t>CPIA</w:t>
      </w:r>
      <w:r>
        <w:rPr>
          <w:rFonts w:ascii="Times New Roman" w:hAnsi="Times New Roman"/>
          <w:color w:val="000000"/>
          <w:sz w:val="24"/>
          <w:szCs w:val="24"/>
          <w:lang w:val="ro-RO"/>
        </w:rPr>
        <w:t xml:space="preserve"> </w:t>
      </w:r>
      <w:r w:rsidRPr="004D6B80">
        <w:rPr>
          <w:rFonts w:ascii="Times New Roman" w:hAnsi="Times New Roman"/>
          <w:color w:val="000000"/>
          <w:sz w:val="24"/>
          <w:szCs w:val="24"/>
          <w:lang w:val="ro-RO"/>
        </w:rPr>
        <w:t>2012, reflectând provocări</w:t>
      </w:r>
      <w:r>
        <w:rPr>
          <w:rFonts w:ascii="Times New Roman" w:hAnsi="Times New Roman"/>
          <w:color w:val="000000"/>
          <w:sz w:val="24"/>
          <w:szCs w:val="24"/>
          <w:lang w:val="ro-RO"/>
        </w:rPr>
        <w:t>le,</w:t>
      </w:r>
      <w:r w:rsidRPr="004D6B80">
        <w:rPr>
          <w:rFonts w:ascii="Times New Roman" w:hAnsi="Times New Roman"/>
          <w:color w:val="000000"/>
          <w:sz w:val="24"/>
          <w:szCs w:val="24"/>
          <w:lang w:val="ro-RO"/>
        </w:rPr>
        <w:t xml:space="preserve"> inclusiv corup</w:t>
      </w:r>
      <w:r>
        <w:rPr>
          <w:rFonts w:ascii="Times New Roman" w:hAnsi="Times New Roman"/>
          <w:color w:val="000000"/>
          <w:sz w:val="24"/>
          <w:szCs w:val="24"/>
          <w:lang w:val="ro-RO"/>
        </w:rPr>
        <w:t>ț</w:t>
      </w:r>
      <w:r w:rsidRPr="004D6B80">
        <w:rPr>
          <w:rFonts w:ascii="Times New Roman" w:hAnsi="Times New Roman"/>
          <w:color w:val="000000"/>
          <w:sz w:val="24"/>
          <w:szCs w:val="24"/>
          <w:lang w:val="ro-RO"/>
        </w:rPr>
        <w:t>i</w:t>
      </w:r>
      <w:r>
        <w:rPr>
          <w:rFonts w:ascii="Times New Roman" w:hAnsi="Times New Roman"/>
          <w:color w:val="000000"/>
          <w:sz w:val="24"/>
          <w:szCs w:val="24"/>
          <w:lang w:val="ro-RO"/>
        </w:rPr>
        <w:t>a</w:t>
      </w:r>
      <w:r w:rsidRPr="004D6B80">
        <w:rPr>
          <w:rFonts w:ascii="Times New Roman" w:hAnsi="Times New Roman"/>
          <w:color w:val="000000"/>
          <w:sz w:val="24"/>
          <w:szCs w:val="24"/>
          <w:lang w:val="ro-RO"/>
        </w:rPr>
        <w:t>, mecanisme</w:t>
      </w:r>
      <w:r>
        <w:rPr>
          <w:rFonts w:ascii="Times New Roman" w:hAnsi="Times New Roman"/>
          <w:color w:val="000000"/>
          <w:sz w:val="24"/>
          <w:szCs w:val="24"/>
          <w:lang w:val="ro-RO"/>
        </w:rPr>
        <w:t>le</w:t>
      </w:r>
      <w:r w:rsidRPr="004D6B80">
        <w:rPr>
          <w:rFonts w:ascii="Times New Roman" w:hAnsi="Times New Roman"/>
          <w:color w:val="000000"/>
          <w:sz w:val="24"/>
          <w:szCs w:val="24"/>
          <w:lang w:val="ro-RO"/>
        </w:rPr>
        <w:t xml:space="preserve"> de responsabilitate s</w:t>
      </w:r>
      <w:r>
        <w:rPr>
          <w:rFonts w:ascii="Times New Roman" w:hAnsi="Times New Roman"/>
          <w:color w:val="000000"/>
          <w:sz w:val="24"/>
          <w:szCs w:val="24"/>
          <w:lang w:val="ro-RO"/>
        </w:rPr>
        <w:t>labe</w:t>
      </w:r>
      <w:r w:rsidRPr="004D6B80">
        <w:rPr>
          <w:rFonts w:ascii="Times New Roman" w:hAnsi="Times New Roman"/>
          <w:color w:val="000000"/>
          <w:sz w:val="24"/>
          <w:szCs w:val="24"/>
          <w:lang w:val="ro-RO"/>
        </w:rPr>
        <w:t xml:space="preserve"> şi politizarea sistemului judiciar. </w:t>
      </w:r>
      <w:r>
        <w:rPr>
          <w:rFonts w:ascii="Times New Roman" w:hAnsi="Times New Roman"/>
          <w:color w:val="000000"/>
          <w:sz w:val="24"/>
          <w:szCs w:val="24"/>
          <w:lang w:val="ro-RO"/>
        </w:rPr>
        <w:t>C</w:t>
      </w:r>
      <w:r w:rsidRPr="004D6B80">
        <w:rPr>
          <w:rFonts w:ascii="Times New Roman" w:hAnsi="Times New Roman"/>
          <w:color w:val="000000"/>
          <w:sz w:val="24"/>
          <w:szCs w:val="24"/>
          <w:lang w:val="ro-RO"/>
        </w:rPr>
        <w:t xml:space="preserve">el mai mic scor </w:t>
      </w:r>
      <w:r>
        <w:rPr>
          <w:rFonts w:ascii="Times New Roman" w:hAnsi="Times New Roman"/>
          <w:color w:val="000000"/>
          <w:sz w:val="24"/>
          <w:szCs w:val="24"/>
          <w:lang w:val="ro-RO"/>
        </w:rPr>
        <w:t xml:space="preserve">EPIT al Republicii Moldova </w:t>
      </w:r>
      <w:r w:rsidRPr="004D6B80">
        <w:rPr>
          <w:rFonts w:ascii="Times New Roman" w:hAnsi="Times New Roman"/>
          <w:color w:val="000000"/>
          <w:sz w:val="24"/>
          <w:szCs w:val="24"/>
          <w:lang w:val="ro-RO"/>
        </w:rPr>
        <w:t xml:space="preserve">(3) este </w:t>
      </w:r>
      <w:r>
        <w:rPr>
          <w:rFonts w:ascii="Times New Roman" w:hAnsi="Times New Roman"/>
          <w:color w:val="000000"/>
          <w:sz w:val="24"/>
          <w:szCs w:val="24"/>
          <w:lang w:val="ro-RO"/>
        </w:rPr>
        <w:t xml:space="preserve">pentru </w:t>
      </w:r>
      <w:r w:rsidRPr="00AB77E2">
        <w:rPr>
          <w:rFonts w:ascii="Times New Roman" w:hAnsi="Times New Roman"/>
          <w:i/>
          <w:color w:val="000000"/>
          <w:sz w:val="24"/>
          <w:szCs w:val="24"/>
          <w:lang w:val="ro-RO"/>
        </w:rPr>
        <w:t>Calitatea administraţiei publice</w:t>
      </w:r>
      <w:r w:rsidRPr="004D6B80">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4D6B80">
        <w:rPr>
          <w:rFonts w:ascii="Times New Roman" w:hAnsi="Times New Roman"/>
          <w:color w:val="000000"/>
          <w:sz w:val="24"/>
          <w:szCs w:val="24"/>
          <w:lang w:val="ro-RO"/>
        </w:rPr>
        <w:t>Deşi legislaţia e</w:t>
      </w:r>
      <w:r>
        <w:rPr>
          <w:rFonts w:ascii="Times New Roman" w:hAnsi="Times New Roman"/>
          <w:color w:val="000000"/>
          <w:sz w:val="24"/>
          <w:szCs w:val="24"/>
          <w:lang w:val="ro-RO"/>
        </w:rPr>
        <w:t>xistă</w:t>
      </w:r>
      <w:r w:rsidRPr="004D6B80">
        <w:rPr>
          <w:rFonts w:ascii="Times New Roman" w:hAnsi="Times New Roman"/>
          <w:color w:val="000000"/>
          <w:sz w:val="24"/>
          <w:szCs w:val="24"/>
          <w:lang w:val="ro-RO"/>
        </w:rPr>
        <w:t xml:space="preserve">, o mai bună aplicare a legii este necesară pentru a </w:t>
      </w:r>
      <w:r>
        <w:rPr>
          <w:rFonts w:ascii="Times New Roman" w:hAnsi="Times New Roman"/>
          <w:color w:val="000000"/>
          <w:sz w:val="24"/>
          <w:szCs w:val="24"/>
          <w:lang w:val="ro-RO"/>
        </w:rPr>
        <w:t xml:space="preserve">o </w:t>
      </w:r>
      <w:r w:rsidRPr="004D6B80">
        <w:rPr>
          <w:rFonts w:ascii="Times New Roman" w:hAnsi="Times New Roman"/>
          <w:color w:val="000000"/>
          <w:sz w:val="24"/>
          <w:szCs w:val="24"/>
          <w:lang w:val="ro-RO"/>
        </w:rPr>
        <w:t>face mai eficient</w:t>
      </w:r>
      <w:r>
        <w:rPr>
          <w:rFonts w:ascii="Times New Roman" w:hAnsi="Times New Roman"/>
          <w:color w:val="000000"/>
          <w:sz w:val="24"/>
          <w:szCs w:val="24"/>
          <w:lang w:val="ro-RO"/>
        </w:rPr>
        <w:t>ă</w:t>
      </w:r>
      <w:r w:rsidRPr="004D6B80">
        <w:rPr>
          <w:rFonts w:ascii="Times New Roman" w:hAnsi="Times New Roman"/>
          <w:color w:val="000000"/>
          <w:sz w:val="24"/>
          <w:szCs w:val="24"/>
          <w:lang w:val="ro-RO"/>
        </w:rPr>
        <w:t xml:space="preserve"> şi reduce</w:t>
      </w:r>
      <w:r>
        <w:rPr>
          <w:rFonts w:ascii="Times New Roman" w:hAnsi="Times New Roman"/>
          <w:color w:val="000000"/>
          <w:sz w:val="24"/>
          <w:szCs w:val="24"/>
          <w:lang w:val="ro-RO"/>
        </w:rPr>
        <w:t>rea</w:t>
      </w:r>
      <w:r w:rsidRPr="004D6B80">
        <w:rPr>
          <w:rFonts w:ascii="Times New Roman" w:hAnsi="Times New Roman"/>
          <w:color w:val="000000"/>
          <w:sz w:val="24"/>
          <w:szCs w:val="24"/>
          <w:lang w:val="ro-RO"/>
        </w:rPr>
        <w:t xml:space="preserve"> incidenţ</w:t>
      </w:r>
      <w:r>
        <w:rPr>
          <w:rFonts w:ascii="Times New Roman" w:hAnsi="Times New Roman"/>
          <w:color w:val="000000"/>
          <w:sz w:val="24"/>
          <w:szCs w:val="24"/>
          <w:lang w:val="ro-RO"/>
        </w:rPr>
        <w:t>ei</w:t>
      </w:r>
      <w:r w:rsidRPr="004D6B80">
        <w:rPr>
          <w:rFonts w:ascii="Times New Roman" w:hAnsi="Times New Roman"/>
          <w:color w:val="000000"/>
          <w:sz w:val="24"/>
          <w:szCs w:val="24"/>
          <w:lang w:val="ro-RO"/>
        </w:rPr>
        <w:t xml:space="preserve"> corupţie</w:t>
      </w:r>
      <w:r>
        <w:rPr>
          <w:rFonts w:ascii="Times New Roman" w:hAnsi="Times New Roman"/>
          <w:color w:val="000000"/>
          <w:sz w:val="24"/>
          <w:szCs w:val="24"/>
          <w:lang w:val="ro-RO"/>
        </w:rPr>
        <w:t>i</w:t>
      </w:r>
      <w:r w:rsidRPr="004D6B80">
        <w:rPr>
          <w:rFonts w:ascii="Times New Roman" w:hAnsi="Times New Roman"/>
          <w:color w:val="000000"/>
          <w:sz w:val="24"/>
          <w:szCs w:val="24"/>
          <w:lang w:val="ro-RO"/>
        </w:rPr>
        <w:t xml:space="preserve">. Organul anticorupţie este învestit cu puteri semnificative, însă are </w:t>
      </w:r>
      <w:r>
        <w:rPr>
          <w:rFonts w:ascii="Times New Roman" w:hAnsi="Times New Roman"/>
          <w:color w:val="000000"/>
          <w:sz w:val="24"/>
          <w:szCs w:val="24"/>
          <w:lang w:val="ro-RO"/>
        </w:rPr>
        <w:t xml:space="preserve">înregistrări </w:t>
      </w:r>
      <w:r w:rsidRPr="004D6B80">
        <w:rPr>
          <w:rFonts w:ascii="Times New Roman" w:hAnsi="Times New Roman"/>
          <w:color w:val="000000"/>
          <w:sz w:val="24"/>
          <w:szCs w:val="24"/>
          <w:lang w:val="ro-RO"/>
        </w:rPr>
        <w:t xml:space="preserve">modeste, şi există </w:t>
      </w:r>
      <w:r>
        <w:rPr>
          <w:rFonts w:ascii="Times New Roman" w:hAnsi="Times New Roman"/>
          <w:color w:val="000000"/>
          <w:sz w:val="24"/>
          <w:szCs w:val="24"/>
          <w:lang w:val="ro-RO"/>
        </w:rPr>
        <w:t xml:space="preserve">o </w:t>
      </w:r>
      <w:r w:rsidRPr="004D6B80">
        <w:rPr>
          <w:rFonts w:ascii="Times New Roman" w:hAnsi="Times New Roman"/>
          <w:color w:val="000000"/>
          <w:sz w:val="24"/>
          <w:szCs w:val="24"/>
          <w:lang w:val="ro-RO"/>
        </w:rPr>
        <w:t>percepţi</w:t>
      </w:r>
      <w:r>
        <w:rPr>
          <w:rFonts w:ascii="Times New Roman" w:hAnsi="Times New Roman"/>
          <w:color w:val="000000"/>
          <w:sz w:val="24"/>
          <w:szCs w:val="24"/>
          <w:lang w:val="ro-RO"/>
        </w:rPr>
        <w:t>e</w:t>
      </w:r>
      <w:r w:rsidRPr="004D6B80">
        <w:rPr>
          <w:rFonts w:ascii="Times New Roman" w:hAnsi="Times New Roman"/>
          <w:color w:val="000000"/>
          <w:sz w:val="24"/>
          <w:szCs w:val="24"/>
          <w:lang w:val="ro-RO"/>
        </w:rPr>
        <w:t xml:space="preserve"> publică a unei agenţii </w:t>
      </w:r>
      <w:r>
        <w:rPr>
          <w:rFonts w:ascii="Times New Roman" w:hAnsi="Times New Roman"/>
          <w:color w:val="000000"/>
          <w:sz w:val="24"/>
          <w:szCs w:val="24"/>
          <w:lang w:val="ro-RO"/>
        </w:rPr>
        <w:t>care se supra-depășește în lupta</w:t>
      </w:r>
      <w:r w:rsidRPr="004D6B8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contra </w:t>
      </w:r>
      <w:r w:rsidRPr="004D6B80">
        <w:rPr>
          <w:rFonts w:ascii="Times New Roman" w:hAnsi="Times New Roman"/>
          <w:color w:val="000000"/>
          <w:sz w:val="24"/>
          <w:szCs w:val="24"/>
          <w:lang w:val="ro-RO"/>
        </w:rPr>
        <w:t>infracţiuni</w:t>
      </w:r>
      <w:r>
        <w:rPr>
          <w:rFonts w:ascii="Times New Roman" w:hAnsi="Times New Roman"/>
          <w:color w:val="000000"/>
          <w:sz w:val="24"/>
          <w:szCs w:val="24"/>
          <w:lang w:val="ro-RO"/>
        </w:rPr>
        <w:t>lor</w:t>
      </w:r>
      <w:r w:rsidRPr="004D6B80">
        <w:rPr>
          <w:rFonts w:ascii="Times New Roman" w:hAnsi="Times New Roman"/>
          <w:color w:val="000000"/>
          <w:sz w:val="24"/>
          <w:szCs w:val="24"/>
          <w:lang w:val="ro-RO"/>
        </w:rPr>
        <w:t xml:space="preserve"> </w:t>
      </w:r>
      <w:r>
        <w:rPr>
          <w:rFonts w:ascii="Times New Roman" w:hAnsi="Times New Roman"/>
          <w:color w:val="000000"/>
          <w:sz w:val="24"/>
          <w:szCs w:val="24"/>
          <w:lang w:val="ro-RO"/>
        </w:rPr>
        <w:t>minore sau una folosită</w:t>
      </w:r>
      <w:r w:rsidRPr="004D6B80">
        <w:rPr>
          <w:rFonts w:ascii="Times New Roman" w:hAnsi="Times New Roman"/>
          <w:color w:val="000000"/>
          <w:sz w:val="24"/>
          <w:szCs w:val="24"/>
          <w:lang w:val="ro-RO"/>
        </w:rPr>
        <w:t xml:space="preserve"> pentru scopuri politice.</w:t>
      </w:r>
      <w:r w:rsidRPr="003B7F97">
        <w:rPr>
          <w:rFonts w:ascii="Times New Roman" w:hAnsi="Times New Roman"/>
          <w:b/>
          <w:color w:val="000000"/>
          <w:sz w:val="24"/>
          <w:szCs w:val="24"/>
          <w:lang w:val="ro-RO"/>
        </w:rPr>
        <w:t xml:space="preserve"> </w:t>
      </w:r>
    </w:p>
    <w:p w:rsidR="00BE04CB" w:rsidRPr="003B7F97" w:rsidRDefault="00BE04CB" w:rsidP="00BE04CB">
      <w:pPr>
        <w:pStyle w:val="ListParagraph"/>
        <w:numPr>
          <w:ilvl w:val="0"/>
          <w:numId w:val="40"/>
        </w:numPr>
        <w:spacing w:after="240" w:line="240" w:lineRule="auto"/>
        <w:contextualSpacing w:val="0"/>
        <w:jc w:val="both"/>
        <w:rPr>
          <w:rFonts w:ascii="Times New Roman" w:hAnsi="Times New Roman"/>
          <w:b/>
          <w:color w:val="000000"/>
          <w:sz w:val="24"/>
          <w:szCs w:val="24"/>
          <w:lang w:val="ro-RO"/>
        </w:rPr>
      </w:pPr>
      <w:r w:rsidRPr="003B7F97">
        <w:rPr>
          <w:rFonts w:ascii="Times New Roman" w:hAnsi="Times New Roman"/>
          <w:b/>
          <w:color w:val="000000"/>
          <w:sz w:val="24"/>
          <w:szCs w:val="24"/>
          <w:lang w:val="ro-RO"/>
        </w:rPr>
        <w:t xml:space="preserve">Există încă </w:t>
      </w:r>
      <w:r>
        <w:rPr>
          <w:rFonts w:ascii="Times New Roman" w:hAnsi="Times New Roman"/>
          <w:b/>
          <w:color w:val="000000"/>
          <w:sz w:val="24"/>
          <w:szCs w:val="24"/>
          <w:lang w:val="ro-RO"/>
        </w:rPr>
        <w:t xml:space="preserve">o cale de urmat </w:t>
      </w:r>
      <w:r w:rsidRPr="003B7F97">
        <w:rPr>
          <w:rFonts w:ascii="Times New Roman" w:hAnsi="Times New Roman"/>
          <w:b/>
          <w:color w:val="000000"/>
          <w:sz w:val="24"/>
          <w:szCs w:val="24"/>
          <w:lang w:val="ro-RO"/>
        </w:rPr>
        <w:t xml:space="preserve">în </w:t>
      </w:r>
      <w:r>
        <w:rPr>
          <w:rFonts w:ascii="Times New Roman" w:hAnsi="Times New Roman"/>
          <w:b/>
          <w:color w:val="000000"/>
          <w:sz w:val="24"/>
          <w:szCs w:val="24"/>
          <w:lang w:val="ro-RO"/>
        </w:rPr>
        <w:t xml:space="preserve">vederea </w:t>
      </w:r>
      <w:r w:rsidRPr="003B7F97">
        <w:rPr>
          <w:rFonts w:ascii="Times New Roman" w:hAnsi="Times New Roman"/>
          <w:b/>
          <w:color w:val="000000"/>
          <w:sz w:val="24"/>
          <w:szCs w:val="24"/>
          <w:lang w:val="ro-RO"/>
        </w:rPr>
        <w:t>cons</w:t>
      </w:r>
      <w:r>
        <w:rPr>
          <w:rFonts w:ascii="Times New Roman" w:hAnsi="Times New Roman"/>
          <w:b/>
          <w:color w:val="000000"/>
          <w:sz w:val="24"/>
          <w:szCs w:val="24"/>
          <w:lang w:val="ro-RO"/>
        </w:rPr>
        <w:t xml:space="preserve">olidării </w:t>
      </w:r>
      <w:r w:rsidRPr="003B7F97">
        <w:rPr>
          <w:rFonts w:ascii="Times New Roman" w:hAnsi="Times New Roman"/>
          <w:b/>
          <w:color w:val="000000"/>
          <w:sz w:val="24"/>
          <w:szCs w:val="24"/>
          <w:lang w:val="ro-RO"/>
        </w:rPr>
        <w:t xml:space="preserve">capacităţii sectorului public pentru a </w:t>
      </w:r>
      <w:r>
        <w:rPr>
          <w:rFonts w:ascii="Times New Roman" w:hAnsi="Times New Roman"/>
          <w:b/>
          <w:color w:val="000000"/>
          <w:sz w:val="24"/>
          <w:szCs w:val="24"/>
          <w:lang w:val="ro-RO"/>
        </w:rPr>
        <w:t xml:space="preserve">avea o performanță mai bună. </w:t>
      </w:r>
      <w:r>
        <w:rPr>
          <w:rFonts w:ascii="Times New Roman" w:hAnsi="Times New Roman"/>
          <w:color w:val="000000"/>
          <w:sz w:val="24"/>
          <w:szCs w:val="24"/>
          <w:lang w:val="ro-RO"/>
        </w:rPr>
        <w:t>O p</w:t>
      </w:r>
      <w:r w:rsidRPr="00D37869">
        <w:rPr>
          <w:rFonts w:ascii="Times New Roman" w:hAnsi="Times New Roman"/>
          <w:color w:val="000000"/>
          <w:sz w:val="24"/>
          <w:szCs w:val="24"/>
          <w:lang w:val="ro-RO"/>
        </w:rPr>
        <w:t>lanificare strategi</w:t>
      </w:r>
      <w:r>
        <w:rPr>
          <w:rFonts w:ascii="Times New Roman" w:hAnsi="Times New Roman"/>
          <w:color w:val="000000"/>
          <w:sz w:val="24"/>
          <w:szCs w:val="24"/>
          <w:lang w:val="ro-RO"/>
        </w:rPr>
        <w:t>c</w:t>
      </w:r>
      <w:r w:rsidRPr="00D37869">
        <w:rPr>
          <w:rFonts w:ascii="Times New Roman" w:hAnsi="Times New Roman"/>
          <w:color w:val="000000"/>
          <w:sz w:val="24"/>
          <w:szCs w:val="24"/>
          <w:lang w:val="ro-RO"/>
        </w:rPr>
        <w:t xml:space="preserve">ă </w:t>
      </w:r>
      <w:r>
        <w:rPr>
          <w:rFonts w:ascii="Times New Roman" w:hAnsi="Times New Roman"/>
          <w:color w:val="000000"/>
          <w:sz w:val="24"/>
          <w:szCs w:val="24"/>
          <w:lang w:val="ro-RO"/>
        </w:rPr>
        <w:t xml:space="preserve"> și c</w:t>
      </w:r>
      <w:r w:rsidRPr="003229F3">
        <w:rPr>
          <w:rFonts w:ascii="Times New Roman" w:hAnsi="Times New Roman"/>
          <w:color w:val="000000"/>
          <w:sz w:val="24"/>
          <w:szCs w:val="24"/>
          <w:lang w:val="ro-RO"/>
        </w:rPr>
        <w:t>oordonare</w:t>
      </w:r>
      <w:r>
        <w:rPr>
          <w:rFonts w:ascii="Times New Roman" w:hAnsi="Times New Roman"/>
          <w:color w:val="000000"/>
          <w:sz w:val="24"/>
          <w:szCs w:val="24"/>
          <w:lang w:val="ro-RO"/>
        </w:rPr>
        <w:t xml:space="preserve"> </w:t>
      </w:r>
      <w:r w:rsidRPr="003229F3">
        <w:rPr>
          <w:rFonts w:ascii="Times New Roman" w:hAnsi="Times New Roman"/>
          <w:color w:val="000000"/>
          <w:sz w:val="24"/>
          <w:szCs w:val="24"/>
          <w:lang w:val="ro-RO"/>
        </w:rPr>
        <w:t xml:space="preserve">a </w:t>
      </w:r>
      <w:r>
        <w:rPr>
          <w:rFonts w:ascii="Times New Roman" w:hAnsi="Times New Roman"/>
          <w:color w:val="000000"/>
          <w:sz w:val="24"/>
          <w:szCs w:val="24"/>
          <w:lang w:val="ro-RO"/>
        </w:rPr>
        <w:t xml:space="preserve">politicilor </w:t>
      </w:r>
      <w:r w:rsidRPr="00D37869">
        <w:rPr>
          <w:rFonts w:ascii="Times New Roman" w:hAnsi="Times New Roman"/>
          <w:color w:val="000000"/>
          <w:sz w:val="24"/>
          <w:szCs w:val="24"/>
          <w:lang w:val="ro-RO"/>
        </w:rPr>
        <w:t>mai bună</w:t>
      </w:r>
      <w:r>
        <w:rPr>
          <w:rFonts w:ascii="Times New Roman" w:hAnsi="Times New Roman"/>
          <w:b/>
          <w:color w:val="000000"/>
          <w:sz w:val="24"/>
          <w:szCs w:val="24"/>
          <w:lang w:val="ro-RO"/>
        </w:rPr>
        <w:t xml:space="preserve"> </w:t>
      </w:r>
      <w:r w:rsidRPr="003229F3">
        <w:rPr>
          <w:rFonts w:ascii="Times New Roman" w:hAnsi="Times New Roman"/>
          <w:color w:val="000000"/>
          <w:sz w:val="24"/>
          <w:szCs w:val="24"/>
          <w:lang w:val="ro-RO"/>
        </w:rPr>
        <w:t xml:space="preserve">și mecanismele </w:t>
      </w:r>
      <w:r>
        <w:rPr>
          <w:rFonts w:ascii="Times New Roman" w:hAnsi="Times New Roman"/>
          <w:color w:val="000000"/>
          <w:sz w:val="24"/>
          <w:szCs w:val="24"/>
          <w:lang w:val="ro-RO"/>
        </w:rPr>
        <w:t xml:space="preserve">de </w:t>
      </w:r>
      <w:r w:rsidRPr="00C43CFC">
        <w:rPr>
          <w:rFonts w:ascii="Times New Roman" w:hAnsi="Times New Roman"/>
          <w:color w:val="000000"/>
          <w:sz w:val="24"/>
          <w:szCs w:val="24"/>
          <w:lang w:val="ro-RO"/>
        </w:rPr>
        <w:t>stabili</w:t>
      </w:r>
      <w:r>
        <w:rPr>
          <w:rFonts w:ascii="Times New Roman" w:hAnsi="Times New Roman"/>
          <w:color w:val="000000"/>
          <w:sz w:val="24"/>
          <w:szCs w:val="24"/>
          <w:lang w:val="ro-RO"/>
        </w:rPr>
        <w:t>re a</w:t>
      </w:r>
      <w:r w:rsidRPr="00C43CFC">
        <w:rPr>
          <w:rFonts w:ascii="Times New Roman" w:hAnsi="Times New Roman"/>
          <w:color w:val="000000"/>
          <w:sz w:val="24"/>
          <w:szCs w:val="24"/>
          <w:lang w:val="ro-RO"/>
        </w:rPr>
        <w:t xml:space="preserve"> un</w:t>
      </w:r>
      <w:r>
        <w:rPr>
          <w:rFonts w:ascii="Times New Roman" w:hAnsi="Times New Roman"/>
          <w:color w:val="000000"/>
          <w:sz w:val="24"/>
          <w:szCs w:val="24"/>
          <w:lang w:val="ro-RO"/>
        </w:rPr>
        <w:t>ui</w:t>
      </w:r>
      <w:r w:rsidRPr="00C43CF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serviciu public </w:t>
      </w:r>
      <w:r w:rsidRPr="00C43CFC">
        <w:rPr>
          <w:rFonts w:ascii="Times New Roman" w:hAnsi="Times New Roman"/>
          <w:color w:val="000000"/>
          <w:sz w:val="24"/>
          <w:szCs w:val="24"/>
          <w:lang w:val="ro-RO"/>
        </w:rPr>
        <w:t>profesionist şi bazat pe merit</w:t>
      </w:r>
      <w:r>
        <w:rPr>
          <w:rFonts w:ascii="Times New Roman" w:hAnsi="Times New Roman"/>
          <w:color w:val="000000"/>
          <w:sz w:val="24"/>
          <w:szCs w:val="24"/>
          <w:lang w:val="ro-RO"/>
        </w:rPr>
        <w:t>e</w:t>
      </w:r>
      <w:r w:rsidRPr="00C43CFC">
        <w:rPr>
          <w:rFonts w:ascii="Times New Roman" w:hAnsi="Times New Roman"/>
          <w:color w:val="000000"/>
          <w:sz w:val="24"/>
          <w:szCs w:val="24"/>
          <w:lang w:val="ro-RO"/>
        </w:rPr>
        <w:t xml:space="preserve"> au creat o </w:t>
      </w:r>
      <w:r>
        <w:rPr>
          <w:rFonts w:ascii="Times New Roman" w:hAnsi="Times New Roman"/>
          <w:color w:val="000000"/>
          <w:sz w:val="24"/>
          <w:szCs w:val="24"/>
          <w:lang w:val="ro-RO"/>
        </w:rPr>
        <w:lastRenderedPageBreak/>
        <w:t xml:space="preserve">bază </w:t>
      </w:r>
      <w:r w:rsidRPr="00C43CFC">
        <w:rPr>
          <w:rFonts w:ascii="Times New Roman" w:hAnsi="Times New Roman"/>
          <w:color w:val="000000"/>
          <w:sz w:val="24"/>
          <w:szCs w:val="24"/>
          <w:lang w:val="ro-RO"/>
        </w:rPr>
        <w:t xml:space="preserve">bună pentru </w:t>
      </w:r>
      <w:r>
        <w:rPr>
          <w:rFonts w:ascii="Times New Roman" w:hAnsi="Times New Roman"/>
          <w:color w:val="000000"/>
          <w:sz w:val="24"/>
          <w:szCs w:val="24"/>
          <w:lang w:val="ro-RO"/>
        </w:rPr>
        <w:t xml:space="preserve">un </w:t>
      </w:r>
      <w:r w:rsidRPr="00C43CFC">
        <w:rPr>
          <w:rFonts w:ascii="Times New Roman" w:hAnsi="Times New Roman"/>
          <w:color w:val="000000"/>
          <w:sz w:val="24"/>
          <w:szCs w:val="24"/>
          <w:lang w:val="ro-RO"/>
        </w:rPr>
        <w:t xml:space="preserve">guvern mai eficient. Cu toate acestea, administraţia publică va trebui să continue </w:t>
      </w:r>
      <w:r>
        <w:rPr>
          <w:rFonts w:ascii="Times New Roman" w:hAnsi="Times New Roman"/>
          <w:color w:val="000000"/>
          <w:sz w:val="24"/>
          <w:szCs w:val="24"/>
          <w:lang w:val="ro-RO"/>
        </w:rPr>
        <w:t xml:space="preserve">să </w:t>
      </w:r>
      <w:r w:rsidRPr="00C43CFC">
        <w:rPr>
          <w:rFonts w:ascii="Times New Roman" w:hAnsi="Times New Roman"/>
          <w:color w:val="000000"/>
          <w:sz w:val="24"/>
          <w:szCs w:val="24"/>
          <w:lang w:val="ro-RO"/>
        </w:rPr>
        <w:t>spor</w:t>
      </w:r>
      <w:r>
        <w:rPr>
          <w:rFonts w:ascii="Times New Roman" w:hAnsi="Times New Roman"/>
          <w:color w:val="000000"/>
          <w:sz w:val="24"/>
          <w:szCs w:val="24"/>
          <w:lang w:val="ro-RO"/>
        </w:rPr>
        <w:t>ească</w:t>
      </w:r>
      <w:r w:rsidRPr="00C43CFC">
        <w:rPr>
          <w:rFonts w:ascii="Times New Roman" w:hAnsi="Times New Roman"/>
          <w:color w:val="000000"/>
          <w:sz w:val="24"/>
          <w:szCs w:val="24"/>
          <w:lang w:val="ro-RO"/>
        </w:rPr>
        <w:t xml:space="preserve"> capacitatea sectorului public </w:t>
      </w:r>
      <w:r>
        <w:rPr>
          <w:rFonts w:ascii="Times New Roman" w:hAnsi="Times New Roman"/>
          <w:color w:val="000000"/>
          <w:sz w:val="24"/>
          <w:szCs w:val="24"/>
          <w:lang w:val="ro-RO"/>
        </w:rPr>
        <w:t xml:space="preserve">întru </w:t>
      </w:r>
      <w:r w:rsidRPr="00C43CFC">
        <w:rPr>
          <w:rFonts w:ascii="Times New Roman" w:hAnsi="Times New Roman"/>
          <w:color w:val="000000"/>
          <w:sz w:val="24"/>
          <w:szCs w:val="24"/>
          <w:lang w:val="ro-RO"/>
        </w:rPr>
        <w:t xml:space="preserve">definirea </w:t>
      </w:r>
      <w:r>
        <w:rPr>
          <w:rFonts w:ascii="Times New Roman" w:hAnsi="Times New Roman"/>
          <w:color w:val="000000"/>
          <w:sz w:val="24"/>
          <w:szCs w:val="24"/>
          <w:lang w:val="ro-RO"/>
        </w:rPr>
        <w:t xml:space="preserve">mai bună a </w:t>
      </w:r>
      <w:r w:rsidRPr="00C43CFC">
        <w:rPr>
          <w:rFonts w:ascii="Times New Roman" w:hAnsi="Times New Roman"/>
          <w:color w:val="000000"/>
          <w:sz w:val="24"/>
          <w:szCs w:val="24"/>
          <w:lang w:val="ro-RO"/>
        </w:rPr>
        <w:t>obiectivel</w:t>
      </w:r>
      <w:r>
        <w:rPr>
          <w:rFonts w:ascii="Times New Roman" w:hAnsi="Times New Roman"/>
          <w:color w:val="000000"/>
          <w:sz w:val="24"/>
          <w:szCs w:val="24"/>
          <w:lang w:val="ro-RO"/>
        </w:rPr>
        <w:t>or</w:t>
      </w:r>
      <w:r w:rsidRPr="00C43CFC">
        <w:rPr>
          <w:rFonts w:ascii="Times New Roman" w:hAnsi="Times New Roman"/>
          <w:color w:val="000000"/>
          <w:sz w:val="24"/>
          <w:szCs w:val="24"/>
          <w:lang w:val="ro-RO"/>
        </w:rPr>
        <w:t xml:space="preserve"> de performanţă, evaluarea programe</w:t>
      </w:r>
      <w:r>
        <w:rPr>
          <w:rFonts w:ascii="Times New Roman" w:hAnsi="Times New Roman"/>
          <w:color w:val="000000"/>
          <w:sz w:val="24"/>
          <w:szCs w:val="24"/>
          <w:lang w:val="ro-RO"/>
        </w:rPr>
        <w:t>lor</w:t>
      </w:r>
      <w:r w:rsidRPr="00C43CFC">
        <w:rPr>
          <w:rFonts w:ascii="Times New Roman" w:hAnsi="Times New Roman"/>
          <w:color w:val="000000"/>
          <w:sz w:val="24"/>
          <w:szCs w:val="24"/>
          <w:lang w:val="ro-RO"/>
        </w:rPr>
        <w:t xml:space="preserve"> buget</w:t>
      </w:r>
      <w:r>
        <w:rPr>
          <w:rFonts w:ascii="Times New Roman" w:hAnsi="Times New Roman"/>
          <w:color w:val="000000"/>
          <w:sz w:val="24"/>
          <w:szCs w:val="24"/>
          <w:lang w:val="ro-RO"/>
        </w:rPr>
        <w:t>are</w:t>
      </w:r>
      <w:r w:rsidRPr="00C43CFC">
        <w:rPr>
          <w:rFonts w:ascii="Times New Roman" w:hAnsi="Times New Roman"/>
          <w:color w:val="000000"/>
          <w:sz w:val="24"/>
          <w:szCs w:val="24"/>
          <w:lang w:val="ro-RO"/>
        </w:rPr>
        <w:t xml:space="preserve"> și alocarea resurse</w:t>
      </w:r>
      <w:r>
        <w:rPr>
          <w:rFonts w:ascii="Times New Roman" w:hAnsi="Times New Roman"/>
          <w:color w:val="000000"/>
          <w:sz w:val="24"/>
          <w:szCs w:val="24"/>
          <w:lang w:val="ro-RO"/>
        </w:rPr>
        <w:t>lor</w:t>
      </w:r>
      <w:r w:rsidRPr="00C43CF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pentru </w:t>
      </w:r>
      <w:r w:rsidRPr="00C43CFC">
        <w:rPr>
          <w:rFonts w:ascii="Times New Roman" w:hAnsi="Times New Roman"/>
          <w:color w:val="000000"/>
          <w:sz w:val="24"/>
          <w:szCs w:val="24"/>
          <w:lang w:val="ro-RO"/>
        </w:rPr>
        <w:t>programe</w:t>
      </w:r>
      <w:r>
        <w:rPr>
          <w:rFonts w:ascii="Times New Roman" w:hAnsi="Times New Roman"/>
          <w:color w:val="000000"/>
          <w:sz w:val="24"/>
          <w:szCs w:val="24"/>
          <w:lang w:val="ro-RO"/>
        </w:rPr>
        <w:t xml:space="preserve">le </w:t>
      </w:r>
      <w:r w:rsidRPr="00C43CFC">
        <w:rPr>
          <w:rFonts w:ascii="Times New Roman" w:hAnsi="Times New Roman"/>
          <w:color w:val="000000"/>
          <w:sz w:val="24"/>
          <w:szCs w:val="24"/>
          <w:lang w:val="ro-RO"/>
        </w:rPr>
        <w:t>prioritare mai strategic</w:t>
      </w:r>
      <w:r>
        <w:rPr>
          <w:rFonts w:ascii="Times New Roman" w:hAnsi="Times New Roman"/>
          <w:color w:val="000000"/>
          <w:sz w:val="24"/>
          <w:szCs w:val="24"/>
          <w:lang w:val="ro-RO"/>
        </w:rPr>
        <w:t xml:space="preserve">, care trebuie să </w:t>
      </w:r>
      <w:r w:rsidRPr="00C43CFC">
        <w:rPr>
          <w:rFonts w:ascii="Times New Roman" w:hAnsi="Times New Roman"/>
          <w:color w:val="000000"/>
          <w:sz w:val="24"/>
          <w:szCs w:val="24"/>
          <w:lang w:val="ro-RO"/>
        </w:rPr>
        <w:t xml:space="preserve">ducă la </w:t>
      </w:r>
      <w:r>
        <w:rPr>
          <w:rFonts w:ascii="Times New Roman" w:hAnsi="Times New Roman"/>
          <w:color w:val="000000"/>
          <w:sz w:val="24"/>
          <w:szCs w:val="24"/>
          <w:lang w:val="ro-RO"/>
        </w:rPr>
        <w:t>o</w:t>
      </w:r>
      <w:r w:rsidRPr="00C43CFC">
        <w:rPr>
          <w:rFonts w:ascii="Times New Roman" w:hAnsi="Times New Roman"/>
          <w:color w:val="000000"/>
          <w:sz w:val="24"/>
          <w:szCs w:val="24"/>
          <w:lang w:val="ro-RO"/>
        </w:rPr>
        <w:t xml:space="preserve"> transparenţ</w:t>
      </w:r>
      <w:r>
        <w:rPr>
          <w:rFonts w:ascii="Times New Roman" w:hAnsi="Times New Roman"/>
          <w:color w:val="000000"/>
          <w:sz w:val="24"/>
          <w:szCs w:val="24"/>
          <w:lang w:val="ro-RO"/>
        </w:rPr>
        <w:t>ă</w:t>
      </w:r>
      <w:r w:rsidRPr="00C43CFC">
        <w:rPr>
          <w:rFonts w:ascii="Times New Roman" w:hAnsi="Times New Roman"/>
          <w:color w:val="000000"/>
          <w:sz w:val="24"/>
          <w:szCs w:val="24"/>
          <w:lang w:val="ro-RO"/>
        </w:rPr>
        <w:t>, responsabilit</w:t>
      </w:r>
      <w:r>
        <w:rPr>
          <w:rFonts w:ascii="Times New Roman" w:hAnsi="Times New Roman"/>
          <w:color w:val="000000"/>
          <w:sz w:val="24"/>
          <w:szCs w:val="24"/>
          <w:lang w:val="ro-RO"/>
        </w:rPr>
        <w:t>ate</w:t>
      </w:r>
      <w:r w:rsidRPr="00C43CFC">
        <w:rPr>
          <w:rFonts w:ascii="Times New Roman" w:hAnsi="Times New Roman"/>
          <w:color w:val="000000"/>
          <w:sz w:val="24"/>
          <w:szCs w:val="24"/>
          <w:lang w:val="ro-RO"/>
        </w:rPr>
        <w:t xml:space="preserve"> şi eficienţ</w:t>
      </w:r>
      <w:r>
        <w:rPr>
          <w:rFonts w:ascii="Times New Roman" w:hAnsi="Times New Roman"/>
          <w:color w:val="000000"/>
          <w:sz w:val="24"/>
          <w:szCs w:val="24"/>
          <w:lang w:val="ro-RO"/>
        </w:rPr>
        <w:t>ă sporită</w:t>
      </w:r>
      <w:r w:rsidRPr="00C43CFC">
        <w:rPr>
          <w:rFonts w:ascii="Times New Roman" w:hAnsi="Times New Roman"/>
          <w:color w:val="000000"/>
          <w:sz w:val="24"/>
          <w:szCs w:val="24"/>
          <w:lang w:val="ro-RO"/>
        </w:rPr>
        <w:t xml:space="preserve">. Legislaţia recentă </w:t>
      </w:r>
      <w:r>
        <w:rPr>
          <w:rFonts w:ascii="Times New Roman" w:hAnsi="Times New Roman"/>
          <w:color w:val="000000"/>
          <w:sz w:val="24"/>
          <w:szCs w:val="24"/>
          <w:lang w:val="ro-RO"/>
        </w:rPr>
        <w:t xml:space="preserve">de </w:t>
      </w:r>
      <w:r w:rsidRPr="00C43CFC">
        <w:rPr>
          <w:rFonts w:ascii="Times New Roman" w:hAnsi="Times New Roman"/>
          <w:color w:val="000000"/>
          <w:sz w:val="24"/>
          <w:szCs w:val="24"/>
          <w:lang w:val="ro-RO"/>
        </w:rPr>
        <w:t>introduce</w:t>
      </w:r>
      <w:r>
        <w:rPr>
          <w:rFonts w:ascii="Times New Roman" w:hAnsi="Times New Roman"/>
          <w:color w:val="000000"/>
          <w:sz w:val="24"/>
          <w:szCs w:val="24"/>
          <w:lang w:val="ro-RO"/>
        </w:rPr>
        <w:t>re</w:t>
      </w:r>
      <w:r w:rsidRPr="00C43CF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 </w:t>
      </w:r>
      <w:r w:rsidRPr="00C43CFC">
        <w:rPr>
          <w:rFonts w:ascii="Times New Roman" w:hAnsi="Times New Roman"/>
          <w:color w:val="000000"/>
          <w:sz w:val="24"/>
          <w:szCs w:val="24"/>
          <w:lang w:val="ro-RO"/>
        </w:rPr>
        <w:t>postul</w:t>
      </w:r>
      <w:r>
        <w:rPr>
          <w:rFonts w:ascii="Times New Roman" w:hAnsi="Times New Roman"/>
          <w:color w:val="000000"/>
          <w:sz w:val="24"/>
          <w:szCs w:val="24"/>
          <w:lang w:val="ro-RO"/>
        </w:rPr>
        <w:t>ui</w:t>
      </w:r>
      <w:r w:rsidRPr="00C43CFC">
        <w:rPr>
          <w:rFonts w:ascii="Times New Roman" w:hAnsi="Times New Roman"/>
          <w:color w:val="000000"/>
          <w:sz w:val="24"/>
          <w:szCs w:val="24"/>
          <w:lang w:val="ro-RO"/>
        </w:rPr>
        <w:t xml:space="preserve"> de </w:t>
      </w:r>
      <w:r>
        <w:rPr>
          <w:rFonts w:ascii="Times New Roman" w:hAnsi="Times New Roman"/>
          <w:color w:val="000000"/>
          <w:sz w:val="24"/>
          <w:szCs w:val="24"/>
          <w:lang w:val="ro-RO"/>
        </w:rPr>
        <w:t>S</w:t>
      </w:r>
      <w:r w:rsidRPr="00C43CFC">
        <w:rPr>
          <w:rFonts w:ascii="Times New Roman" w:hAnsi="Times New Roman"/>
          <w:color w:val="000000"/>
          <w:sz w:val="24"/>
          <w:szCs w:val="24"/>
          <w:lang w:val="ro-RO"/>
        </w:rPr>
        <w:t xml:space="preserve">ecretar de </w:t>
      </w:r>
      <w:r>
        <w:rPr>
          <w:rFonts w:ascii="Times New Roman" w:hAnsi="Times New Roman"/>
          <w:color w:val="000000"/>
          <w:sz w:val="24"/>
          <w:szCs w:val="24"/>
          <w:lang w:val="ro-RO"/>
        </w:rPr>
        <w:t>S</w:t>
      </w:r>
      <w:r w:rsidRPr="00C43CFC">
        <w:rPr>
          <w:rFonts w:ascii="Times New Roman" w:hAnsi="Times New Roman"/>
          <w:color w:val="000000"/>
          <w:sz w:val="24"/>
          <w:szCs w:val="24"/>
          <w:lang w:val="ro-RO"/>
        </w:rPr>
        <w:t xml:space="preserve">tat (Permanent) ar trebui să profesionalizeze în continuare serviciul </w:t>
      </w:r>
      <w:r>
        <w:rPr>
          <w:rFonts w:ascii="Times New Roman" w:hAnsi="Times New Roman"/>
          <w:color w:val="000000"/>
          <w:sz w:val="24"/>
          <w:szCs w:val="24"/>
          <w:lang w:val="ro-RO"/>
        </w:rPr>
        <w:t>public</w:t>
      </w:r>
      <w:r w:rsidRPr="00C43CFC">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 Implementarea acesteia</w:t>
      </w:r>
      <w:r w:rsidRPr="00C43CFC">
        <w:rPr>
          <w:rFonts w:ascii="Times New Roman" w:hAnsi="Times New Roman"/>
          <w:color w:val="000000"/>
          <w:sz w:val="24"/>
          <w:szCs w:val="24"/>
          <w:lang w:val="ro-RO"/>
        </w:rPr>
        <w:t xml:space="preserve"> necesită noi reglementări privind competenţele, numirea</w:t>
      </w:r>
      <w:r>
        <w:rPr>
          <w:rFonts w:ascii="Times New Roman" w:hAnsi="Times New Roman"/>
          <w:color w:val="000000"/>
          <w:sz w:val="24"/>
          <w:szCs w:val="24"/>
          <w:lang w:val="ro-RO"/>
        </w:rPr>
        <w:t xml:space="preserve"> în funcție</w:t>
      </w:r>
      <w:r w:rsidRPr="00C43CFC">
        <w:rPr>
          <w:rFonts w:ascii="Times New Roman" w:hAnsi="Times New Roman"/>
          <w:color w:val="000000"/>
          <w:sz w:val="24"/>
          <w:szCs w:val="24"/>
          <w:lang w:val="ro-RO"/>
        </w:rPr>
        <w:t>, şi alte proceduri de management al resurselor umane (HR) şi s</w:t>
      </w:r>
      <w:r>
        <w:rPr>
          <w:rFonts w:ascii="Times New Roman" w:hAnsi="Times New Roman"/>
          <w:color w:val="000000"/>
          <w:sz w:val="24"/>
          <w:szCs w:val="24"/>
          <w:lang w:val="ro-RO"/>
        </w:rPr>
        <w:t xml:space="preserve">uport </w:t>
      </w:r>
      <w:r w:rsidRPr="00C43CFC">
        <w:rPr>
          <w:rFonts w:ascii="Times New Roman" w:hAnsi="Times New Roman"/>
          <w:color w:val="000000"/>
          <w:sz w:val="24"/>
          <w:szCs w:val="24"/>
          <w:lang w:val="ro-RO"/>
        </w:rPr>
        <w:t>pentru consolidarea capacităţilor cadre</w:t>
      </w:r>
      <w:r>
        <w:rPr>
          <w:rFonts w:ascii="Times New Roman" w:hAnsi="Times New Roman"/>
          <w:color w:val="000000"/>
          <w:sz w:val="24"/>
          <w:szCs w:val="24"/>
          <w:lang w:val="ro-RO"/>
        </w:rPr>
        <w:t>lor</w:t>
      </w:r>
      <w:r w:rsidRPr="00C43CFC">
        <w:rPr>
          <w:rFonts w:ascii="Times New Roman" w:hAnsi="Times New Roman"/>
          <w:color w:val="000000"/>
          <w:sz w:val="24"/>
          <w:szCs w:val="24"/>
          <w:lang w:val="ro-RO"/>
        </w:rPr>
        <w:t xml:space="preserve"> noi </w:t>
      </w:r>
      <w:r>
        <w:rPr>
          <w:rFonts w:ascii="Times New Roman" w:hAnsi="Times New Roman"/>
          <w:color w:val="000000"/>
          <w:sz w:val="24"/>
          <w:szCs w:val="24"/>
          <w:lang w:val="ro-RO"/>
        </w:rPr>
        <w:t xml:space="preserve">ale </w:t>
      </w:r>
      <w:r w:rsidRPr="00C43CFC">
        <w:rPr>
          <w:rFonts w:ascii="Times New Roman" w:hAnsi="Times New Roman"/>
          <w:color w:val="000000"/>
          <w:sz w:val="24"/>
          <w:szCs w:val="24"/>
          <w:lang w:val="ro-RO"/>
        </w:rPr>
        <w:t>secretari</w:t>
      </w:r>
      <w:r>
        <w:rPr>
          <w:rFonts w:ascii="Times New Roman" w:hAnsi="Times New Roman"/>
          <w:color w:val="000000"/>
          <w:sz w:val="24"/>
          <w:szCs w:val="24"/>
          <w:lang w:val="ro-RO"/>
        </w:rPr>
        <w:t>lor</w:t>
      </w:r>
      <w:r w:rsidRPr="00C43CFC">
        <w:rPr>
          <w:rFonts w:ascii="Times New Roman" w:hAnsi="Times New Roman"/>
          <w:color w:val="000000"/>
          <w:sz w:val="24"/>
          <w:szCs w:val="24"/>
          <w:lang w:val="ro-RO"/>
        </w:rPr>
        <w:t xml:space="preserve"> de stat. </w:t>
      </w:r>
    </w:p>
    <w:p w:rsidR="00BE04CB" w:rsidRPr="003B7F97" w:rsidRDefault="00BE04CB" w:rsidP="00BE04C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Pr>
          <w:rFonts w:ascii="Times New Roman" w:hAnsi="Times New Roman"/>
          <w:b/>
          <w:color w:val="000000"/>
          <w:sz w:val="24"/>
          <w:szCs w:val="24"/>
          <w:lang w:val="ro-RO"/>
        </w:rPr>
        <w:t>În pofida</w:t>
      </w:r>
      <w:r w:rsidRPr="003B7F97">
        <w:rPr>
          <w:rFonts w:ascii="Times New Roman" w:hAnsi="Times New Roman"/>
          <w:b/>
          <w:color w:val="000000"/>
          <w:sz w:val="24"/>
          <w:szCs w:val="24"/>
          <w:lang w:val="ro-RO"/>
        </w:rPr>
        <w:t xml:space="preserve"> eforturil</w:t>
      </w:r>
      <w:r>
        <w:rPr>
          <w:rFonts w:ascii="Times New Roman" w:hAnsi="Times New Roman"/>
          <w:b/>
          <w:color w:val="000000"/>
          <w:sz w:val="24"/>
          <w:szCs w:val="24"/>
          <w:lang w:val="ro-RO"/>
        </w:rPr>
        <w:t>or</w:t>
      </w:r>
      <w:r w:rsidRPr="003B7F97">
        <w:rPr>
          <w:rFonts w:ascii="Times New Roman" w:hAnsi="Times New Roman"/>
          <w:b/>
          <w:color w:val="000000"/>
          <w:sz w:val="24"/>
          <w:szCs w:val="24"/>
          <w:lang w:val="ro-RO"/>
        </w:rPr>
        <w:t xml:space="preserve"> de reformă </w:t>
      </w:r>
      <w:r>
        <w:rPr>
          <w:rFonts w:ascii="Times New Roman" w:hAnsi="Times New Roman"/>
          <w:b/>
          <w:color w:val="000000"/>
          <w:sz w:val="24"/>
          <w:szCs w:val="24"/>
          <w:lang w:val="ro-RO"/>
        </w:rPr>
        <w:t>axate pe</w:t>
      </w:r>
      <w:r w:rsidRPr="003B7F97">
        <w:rPr>
          <w:rFonts w:ascii="Times New Roman" w:hAnsi="Times New Roman"/>
          <w:b/>
          <w:color w:val="000000"/>
          <w:sz w:val="24"/>
          <w:szCs w:val="24"/>
          <w:lang w:val="ro-RO"/>
        </w:rPr>
        <w:t xml:space="preserve"> îmbunătăţi</w:t>
      </w:r>
      <w:r>
        <w:rPr>
          <w:rFonts w:ascii="Times New Roman" w:hAnsi="Times New Roman"/>
          <w:b/>
          <w:color w:val="000000"/>
          <w:sz w:val="24"/>
          <w:szCs w:val="24"/>
          <w:lang w:val="ro-RO"/>
        </w:rPr>
        <w:t>rea</w:t>
      </w:r>
      <w:r w:rsidRPr="003B7F97">
        <w:rPr>
          <w:rFonts w:ascii="Times New Roman" w:hAnsi="Times New Roman"/>
          <w:b/>
          <w:color w:val="000000"/>
          <w:sz w:val="24"/>
          <w:szCs w:val="24"/>
          <w:lang w:val="ro-RO"/>
        </w:rPr>
        <w:t xml:space="preserve"> mediul</w:t>
      </w:r>
      <w:r>
        <w:rPr>
          <w:rFonts w:ascii="Times New Roman" w:hAnsi="Times New Roman"/>
          <w:b/>
          <w:color w:val="000000"/>
          <w:sz w:val="24"/>
          <w:szCs w:val="24"/>
          <w:lang w:val="ro-RO"/>
        </w:rPr>
        <w:t>ui</w:t>
      </w:r>
      <w:r w:rsidRPr="003B7F97">
        <w:rPr>
          <w:rFonts w:ascii="Times New Roman" w:hAnsi="Times New Roman"/>
          <w:b/>
          <w:color w:val="000000"/>
          <w:sz w:val="24"/>
          <w:szCs w:val="24"/>
          <w:lang w:val="ro-RO"/>
        </w:rPr>
        <w:t xml:space="preserve"> de afaceri, există încă mult</w:t>
      </w:r>
      <w:r>
        <w:rPr>
          <w:rFonts w:ascii="Times New Roman" w:hAnsi="Times New Roman"/>
          <w:b/>
          <w:color w:val="000000"/>
          <w:sz w:val="24"/>
          <w:szCs w:val="24"/>
          <w:lang w:val="ro-RO"/>
        </w:rPr>
        <w:t>e lucruri</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care trebuie realizate. </w:t>
      </w:r>
      <w:r w:rsidRPr="00F739F4">
        <w:rPr>
          <w:rFonts w:ascii="Times New Roman" w:hAnsi="Times New Roman"/>
          <w:color w:val="000000"/>
          <w:sz w:val="24"/>
          <w:szCs w:val="24"/>
          <w:lang w:val="ro-RO"/>
        </w:rPr>
        <w:t xml:space="preserve">Republica Moldova ocupă locul 83 din lume </w:t>
      </w:r>
      <w:r>
        <w:rPr>
          <w:rFonts w:ascii="Times New Roman" w:hAnsi="Times New Roman"/>
          <w:color w:val="000000"/>
          <w:sz w:val="24"/>
          <w:szCs w:val="24"/>
          <w:lang w:val="ro-RO"/>
        </w:rPr>
        <w:t xml:space="preserve">în clasamentul </w:t>
      </w:r>
      <w:r w:rsidRPr="00F739F4">
        <w:rPr>
          <w:rFonts w:ascii="Times New Roman" w:hAnsi="Times New Roman"/>
          <w:color w:val="000000"/>
          <w:sz w:val="24"/>
          <w:szCs w:val="24"/>
          <w:lang w:val="ro-RO"/>
        </w:rPr>
        <w:t xml:space="preserve">Doing Business, </w:t>
      </w:r>
      <w:r>
        <w:rPr>
          <w:rFonts w:ascii="Times New Roman" w:hAnsi="Times New Roman"/>
          <w:color w:val="000000"/>
          <w:sz w:val="24"/>
          <w:szCs w:val="24"/>
          <w:lang w:val="ro-RO"/>
        </w:rPr>
        <w:t>scorul fiind deosebit de</w:t>
      </w:r>
      <w:r w:rsidRPr="00F739F4">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slab în ceea ce privește autorizațiile de </w:t>
      </w:r>
      <w:r w:rsidRPr="00F739F4">
        <w:rPr>
          <w:rFonts w:ascii="Times New Roman" w:hAnsi="Times New Roman"/>
          <w:color w:val="000000"/>
          <w:sz w:val="24"/>
          <w:szCs w:val="24"/>
          <w:lang w:val="ro-RO"/>
        </w:rPr>
        <w:t>construcți</w:t>
      </w:r>
      <w:r>
        <w:rPr>
          <w:rFonts w:ascii="Times New Roman" w:hAnsi="Times New Roman"/>
          <w:color w:val="000000"/>
          <w:sz w:val="24"/>
          <w:szCs w:val="24"/>
          <w:lang w:val="ro-RO"/>
        </w:rPr>
        <w:t>e</w:t>
      </w:r>
      <w:r w:rsidRPr="00F739F4">
        <w:rPr>
          <w:rFonts w:ascii="Times New Roman" w:hAnsi="Times New Roman"/>
          <w:color w:val="000000"/>
          <w:sz w:val="24"/>
          <w:szCs w:val="24"/>
          <w:lang w:val="ro-RO"/>
        </w:rPr>
        <w:t xml:space="preserve"> (168), comer</w:t>
      </w:r>
      <w:r>
        <w:rPr>
          <w:rFonts w:ascii="Times New Roman" w:hAnsi="Times New Roman"/>
          <w:color w:val="000000"/>
          <w:sz w:val="24"/>
          <w:szCs w:val="24"/>
          <w:lang w:val="ro-RO"/>
        </w:rPr>
        <w:t>țul transfrontalier</w:t>
      </w:r>
      <w:r w:rsidRPr="00F739F4">
        <w:rPr>
          <w:rFonts w:ascii="Times New Roman" w:hAnsi="Times New Roman"/>
          <w:color w:val="000000"/>
          <w:sz w:val="24"/>
          <w:szCs w:val="24"/>
          <w:lang w:val="ro-RO"/>
        </w:rPr>
        <w:t xml:space="preserve"> (142), şi </w:t>
      </w:r>
      <w:r>
        <w:rPr>
          <w:rFonts w:ascii="Times New Roman" w:hAnsi="Times New Roman"/>
          <w:color w:val="000000"/>
          <w:sz w:val="24"/>
          <w:szCs w:val="24"/>
          <w:lang w:val="ro-RO"/>
        </w:rPr>
        <w:t xml:space="preserve">plata </w:t>
      </w:r>
      <w:r w:rsidRPr="00F739F4">
        <w:rPr>
          <w:rFonts w:ascii="Times New Roman" w:hAnsi="Times New Roman"/>
          <w:color w:val="000000"/>
          <w:sz w:val="24"/>
          <w:szCs w:val="24"/>
          <w:lang w:val="ro-RO"/>
        </w:rPr>
        <w:t>impozite</w:t>
      </w:r>
      <w:r>
        <w:rPr>
          <w:rFonts w:ascii="Times New Roman" w:hAnsi="Times New Roman"/>
          <w:color w:val="000000"/>
          <w:sz w:val="24"/>
          <w:szCs w:val="24"/>
          <w:lang w:val="ro-RO"/>
        </w:rPr>
        <w:t>lor</w:t>
      </w:r>
      <w:r w:rsidRPr="00F739F4">
        <w:rPr>
          <w:rFonts w:ascii="Times New Roman" w:hAnsi="Times New Roman"/>
          <w:color w:val="000000"/>
          <w:sz w:val="24"/>
          <w:szCs w:val="24"/>
          <w:lang w:val="ro-RO"/>
        </w:rPr>
        <w:t xml:space="preserve"> (109). Ace</w:t>
      </w:r>
      <w:r>
        <w:rPr>
          <w:rFonts w:ascii="Times New Roman" w:hAnsi="Times New Roman"/>
          <w:color w:val="000000"/>
          <w:sz w:val="24"/>
          <w:szCs w:val="24"/>
          <w:lang w:val="ro-RO"/>
        </w:rPr>
        <w:t>a</w:t>
      </w:r>
      <w:r w:rsidRPr="00F739F4">
        <w:rPr>
          <w:rFonts w:ascii="Times New Roman" w:hAnsi="Times New Roman"/>
          <w:color w:val="000000"/>
          <w:sz w:val="24"/>
          <w:szCs w:val="24"/>
          <w:lang w:val="ro-RO"/>
        </w:rPr>
        <w:t xml:space="preserve">sta </w:t>
      </w:r>
      <w:r>
        <w:rPr>
          <w:rFonts w:ascii="Times New Roman" w:hAnsi="Times New Roman"/>
          <w:color w:val="000000"/>
          <w:sz w:val="24"/>
          <w:szCs w:val="24"/>
          <w:lang w:val="ro-RO"/>
        </w:rPr>
        <w:t xml:space="preserve">a ocupat </w:t>
      </w:r>
      <w:r w:rsidRPr="00F739F4">
        <w:rPr>
          <w:rFonts w:ascii="Times New Roman" w:hAnsi="Times New Roman"/>
          <w:color w:val="000000"/>
          <w:sz w:val="24"/>
          <w:szCs w:val="24"/>
          <w:lang w:val="ro-RO"/>
        </w:rPr>
        <w:t xml:space="preserve">locul 87 din 144 </w:t>
      </w:r>
      <w:r>
        <w:rPr>
          <w:rFonts w:ascii="Times New Roman" w:hAnsi="Times New Roman"/>
          <w:color w:val="000000"/>
          <w:sz w:val="24"/>
          <w:szCs w:val="24"/>
          <w:lang w:val="ro-RO"/>
        </w:rPr>
        <w:t xml:space="preserve">de </w:t>
      </w:r>
      <w:r w:rsidRPr="00F739F4">
        <w:rPr>
          <w:rFonts w:ascii="Times New Roman" w:hAnsi="Times New Roman"/>
          <w:color w:val="000000"/>
          <w:sz w:val="24"/>
          <w:szCs w:val="24"/>
          <w:lang w:val="ro-RO"/>
        </w:rPr>
        <w:t xml:space="preserve">economii </w:t>
      </w:r>
      <w:r>
        <w:rPr>
          <w:rFonts w:ascii="Times New Roman" w:hAnsi="Times New Roman"/>
          <w:color w:val="000000"/>
          <w:sz w:val="24"/>
          <w:szCs w:val="24"/>
          <w:lang w:val="ro-RO"/>
        </w:rPr>
        <w:t xml:space="preserve">în ceea ce privește Indicele Competitivității </w:t>
      </w:r>
      <w:r w:rsidRPr="00F739F4">
        <w:rPr>
          <w:rFonts w:ascii="Times New Roman" w:hAnsi="Times New Roman"/>
          <w:color w:val="000000"/>
          <w:sz w:val="24"/>
          <w:szCs w:val="24"/>
          <w:lang w:val="ro-RO"/>
        </w:rPr>
        <w:t>Global</w:t>
      </w:r>
      <w:r>
        <w:rPr>
          <w:rFonts w:ascii="Times New Roman" w:hAnsi="Times New Roman"/>
          <w:color w:val="000000"/>
          <w:sz w:val="24"/>
          <w:szCs w:val="24"/>
          <w:lang w:val="ro-RO"/>
        </w:rPr>
        <w:t xml:space="preserve">e pentru </w:t>
      </w:r>
      <w:r w:rsidRPr="00F739F4">
        <w:rPr>
          <w:rFonts w:ascii="Times New Roman" w:hAnsi="Times New Roman"/>
          <w:color w:val="000000"/>
          <w:sz w:val="24"/>
          <w:szCs w:val="24"/>
          <w:lang w:val="ro-RO"/>
        </w:rPr>
        <w:t>2012-</w:t>
      </w:r>
      <w:r>
        <w:rPr>
          <w:rFonts w:ascii="Times New Roman" w:hAnsi="Times New Roman"/>
          <w:color w:val="000000"/>
          <w:sz w:val="24"/>
          <w:szCs w:val="24"/>
          <w:lang w:val="ro-RO"/>
        </w:rPr>
        <w:t>20</w:t>
      </w:r>
      <w:r w:rsidRPr="00F739F4">
        <w:rPr>
          <w:rFonts w:ascii="Times New Roman" w:hAnsi="Times New Roman"/>
          <w:color w:val="000000"/>
          <w:sz w:val="24"/>
          <w:szCs w:val="24"/>
          <w:lang w:val="ro-RO"/>
        </w:rPr>
        <w:t>13, răm</w:t>
      </w:r>
      <w:r>
        <w:rPr>
          <w:rFonts w:ascii="Times New Roman" w:hAnsi="Times New Roman"/>
          <w:color w:val="000000"/>
          <w:sz w:val="24"/>
          <w:szCs w:val="24"/>
          <w:lang w:val="ro-RO"/>
        </w:rPr>
        <w:t xml:space="preserve">ânând </w:t>
      </w:r>
      <w:r w:rsidRPr="00F739F4">
        <w:rPr>
          <w:rFonts w:ascii="Times New Roman" w:hAnsi="Times New Roman"/>
          <w:color w:val="000000"/>
          <w:sz w:val="24"/>
          <w:szCs w:val="24"/>
          <w:lang w:val="ro-RO"/>
        </w:rPr>
        <w:t>în urm</w:t>
      </w:r>
      <w:r>
        <w:rPr>
          <w:rFonts w:ascii="Times New Roman" w:hAnsi="Times New Roman"/>
          <w:color w:val="000000"/>
          <w:sz w:val="24"/>
          <w:szCs w:val="24"/>
          <w:lang w:val="ro-RO"/>
        </w:rPr>
        <w:t>a</w:t>
      </w:r>
      <w:r w:rsidRPr="00F739F4">
        <w:rPr>
          <w:rFonts w:ascii="Times New Roman" w:hAnsi="Times New Roman"/>
          <w:color w:val="000000"/>
          <w:sz w:val="24"/>
          <w:szCs w:val="24"/>
          <w:lang w:val="ro-RO"/>
        </w:rPr>
        <w:t xml:space="preserve"> majorit</w:t>
      </w:r>
      <w:r>
        <w:rPr>
          <w:rFonts w:ascii="Times New Roman" w:hAnsi="Times New Roman"/>
          <w:color w:val="000000"/>
          <w:sz w:val="24"/>
          <w:szCs w:val="24"/>
          <w:lang w:val="ro-RO"/>
        </w:rPr>
        <w:t xml:space="preserve">ății </w:t>
      </w:r>
      <w:r w:rsidRPr="00F739F4">
        <w:rPr>
          <w:rFonts w:ascii="Times New Roman" w:hAnsi="Times New Roman"/>
          <w:color w:val="000000"/>
          <w:sz w:val="24"/>
          <w:szCs w:val="24"/>
          <w:lang w:val="ro-RO"/>
        </w:rPr>
        <w:t xml:space="preserve">vecinilor </w:t>
      </w:r>
      <w:r>
        <w:rPr>
          <w:rFonts w:ascii="Times New Roman" w:hAnsi="Times New Roman"/>
          <w:color w:val="000000"/>
          <w:sz w:val="24"/>
          <w:szCs w:val="24"/>
          <w:lang w:val="ro-RO"/>
        </w:rPr>
        <w:t xml:space="preserve">săi </w:t>
      </w:r>
      <w:r w:rsidRPr="00F739F4">
        <w:rPr>
          <w:rFonts w:ascii="Times New Roman" w:hAnsi="Times New Roman"/>
          <w:color w:val="000000"/>
          <w:sz w:val="24"/>
          <w:szCs w:val="24"/>
          <w:lang w:val="ro-RO"/>
        </w:rPr>
        <w:t xml:space="preserve">şi </w:t>
      </w:r>
      <w:r>
        <w:rPr>
          <w:rFonts w:ascii="Times New Roman" w:hAnsi="Times New Roman"/>
          <w:color w:val="000000"/>
          <w:sz w:val="24"/>
          <w:szCs w:val="24"/>
          <w:lang w:val="ro-RO"/>
        </w:rPr>
        <w:t xml:space="preserve">a </w:t>
      </w:r>
      <w:r w:rsidRPr="00F739F4">
        <w:rPr>
          <w:rFonts w:ascii="Times New Roman" w:hAnsi="Times New Roman"/>
          <w:color w:val="000000"/>
          <w:sz w:val="24"/>
          <w:szCs w:val="24"/>
          <w:lang w:val="ro-RO"/>
        </w:rPr>
        <w:t>ţări</w:t>
      </w:r>
      <w:r>
        <w:rPr>
          <w:rFonts w:ascii="Times New Roman" w:hAnsi="Times New Roman"/>
          <w:color w:val="000000"/>
          <w:sz w:val="24"/>
          <w:szCs w:val="24"/>
          <w:lang w:val="ro-RO"/>
        </w:rPr>
        <w:t>lor</w:t>
      </w:r>
      <w:r w:rsidRPr="00F739F4">
        <w:rPr>
          <w:rFonts w:ascii="Times New Roman" w:hAnsi="Times New Roman"/>
          <w:color w:val="000000"/>
          <w:sz w:val="24"/>
          <w:szCs w:val="24"/>
          <w:lang w:val="ro-RO"/>
        </w:rPr>
        <w:t xml:space="preserve"> </w:t>
      </w:r>
      <w:r>
        <w:rPr>
          <w:rFonts w:ascii="Times New Roman" w:hAnsi="Times New Roman"/>
          <w:color w:val="000000"/>
          <w:sz w:val="24"/>
          <w:szCs w:val="24"/>
          <w:lang w:val="ro-RO"/>
        </w:rPr>
        <w:t>di</w:t>
      </w:r>
      <w:r w:rsidRPr="00F739F4">
        <w:rPr>
          <w:rFonts w:ascii="Times New Roman" w:hAnsi="Times New Roman"/>
          <w:color w:val="000000"/>
          <w:sz w:val="24"/>
          <w:szCs w:val="24"/>
          <w:lang w:val="ro-RO"/>
        </w:rPr>
        <w:t>n Comunitatea Statelor Independente (CSI). M</w:t>
      </w:r>
      <w:r>
        <w:rPr>
          <w:rFonts w:ascii="Times New Roman" w:hAnsi="Times New Roman"/>
          <w:color w:val="000000"/>
          <w:sz w:val="24"/>
          <w:szCs w:val="24"/>
          <w:lang w:val="ro-RO"/>
        </w:rPr>
        <w:t>ult m</w:t>
      </w:r>
      <w:r w:rsidRPr="00F739F4">
        <w:rPr>
          <w:rFonts w:ascii="Times New Roman" w:hAnsi="Times New Roman"/>
          <w:color w:val="000000"/>
          <w:sz w:val="24"/>
          <w:szCs w:val="24"/>
          <w:lang w:val="ro-RO"/>
        </w:rPr>
        <w:t>ai mult</w:t>
      </w:r>
      <w:r>
        <w:rPr>
          <w:rFonts w:ascii="Times New Roman" w:hAnsi="Times New Roman"/>
          <w:color w:val="000000"/>
          <w:sz w:val="24"/>
          <w:szCs w:val="24"/>
          <w:lang w:val="ro-RO"/>
        </w:rPr>
        <w:t>e</w:t>
      </w:r>
      <w:r w:rsidRPr="00F739F4">
        <w:rPr>
          <w:rFonts w:ascii="Times New Roman" w:hAnsi="Times New Roman"/>
          <w:color w:val="000000"/>
          <w:sz w:val="24"/>
          <w:szCs w:val="24"/>
          <w:lang w:val="ro-RO"/>
        </w:rPr>
        <w:t xml:space="preserve"> trebuie să fie </w:t>
      </w:r>
      <w:r>
        <w:rPr>
          <w:rFonts w:ascii="Times New Roman" w:hAnsi="Times New Roman"/>
          <w:color w:val="000000"/>
          <w:sz w:val="24"/>
          <w:szCs w:val="24"/>
          <w:lang w:val="ro-RO"/>
        </w:rPr>
        <w:t xml:space="preserve">realizate pentru a </w:t>
      </w:r>
      <w:r w:rsidRPr="00F739F4">
        <w:rPr>
          <w:rFonts w:ascii="Times New Roman" w:hAnsi="Times New Roman"/>
          <w:color w:val="000000"/>
          <w:sz w:val="24"/>
          <w:szCs w:val="24"/>
          <w:lang w:val="ro-RO"/>
        </w:rPr>
        <w:t xml:space="preserve">atrage ISD fără acordarea </w:t>
      </w:r>
      <w:r>
        <w:rPr>
          <w:rFonts w:ascii="Times New Roman" w:hAnsi="Times New Roman"/>
          <w:color w:val="000000"/>
          <w:sz w:val="24"/>
          <w:szCs w:val="24"/>
          <w:lang w:val="ro-RO"/>
        </w:rPr>
        <w:t>concesiunilor</w:t>
      </w:r>
      <w:r w:rsidRPr="00F739F4">
        <w:rPr>
          <w:rFonts w:ascii="Times New Roman" w:hAnsi="Times New Roman"/>
          <w:color w:val="000000"/>
          <w:sz w:val="24"/>
          <w:szCs w:val="24"/>
          <w:lang w:val="ro-RO"/>
        </w:rPr>
        <w:t xml:space="preserve"> fiscale </w:t>
      </w:r>
      <w:r>
        <w:rPr>
          <w:rFonts w:ascii="Times New Roman" w:hAnsi="Times New Roman"/>
          <w:color w:val="000000"/>
          <w:sz w:val="24"/>
          <w:szCs w:val="24"/>
          <w:lang w:val="ro-RO"/>
        </w:rPr>
        <w:t xml:space="preserve">care </w:t>
      </w:r>
      <w:r w:rsidRPr="00F739F4">
        <w:rPr>
          <w:rFonts w:ascii="Times New Roman" w:hAnsi="Times New Roman"/>
          <w:color w:val="000000"/>
          <w:sz w:val="24"/>
          <w:szCs w:val="24"/>
          <w:lang w:val="ro-RO"/>
        </w:rPr>
        <w:t>erod</w:t>
      </w:r>
      <w:r>
        <w:rPr>
          <w:rFonts w:ascii="Times New Roman" w:hAnsi="Times New Roman"/>
          <w:color w:val="000000"/>
          <w:sz w:val="24"/>
          <w:szCs w:val="24"/>
          <w:lang w:val="ro-RO"/>
        </w:rPr>
        <w:t>e</w:t>
      </w:r>
      <w:r w:rsidRPr="00F739F4">
        <w:rPr>
          <w:rFonts w:ascii="Times New Roman" w:hAnsi="Times New Roman"/>
          <w:color w:val="000000"/>
          <w:sz w:val="24"/>
          <w:szCs w:val="24"/>
          <w:lang w:val="ro-RO"/>
        </w:rPr>
        <w:t>a</w:t>
      </w:r>
      <w:r>
        <w:rPr>
          <w:rFonts w:ascii="Times New Roman" w:hAnsi="Times New Roman"/>
          <w:color w:val="000000"/>
          <w:sz w:val="24"/>
          <w:szCs w:val="24"/>
          <w:lang w:val="ro-RO"/>
        </w:rPr>
        <w:t xml:space="preserve">ză </w:t>
      </w:r>
      <w:r w:rsidRPr="00F739F4">
        <w:rPr>
          <w:rFonts w:ascii="Times New Roman" w:hAnsi="Times New Roman"/>
          <w:color w:val="000000"/>
          <w:sz w:val="24"/>
          <w:szCs w:val="24"/>
          <w:lang w:val="ro-RO"/>
        </w:rPr>
        <w:t>venituril</w:t>
      </w:r>
      <w:r>
        <w:rPr>
          <w:rFonts w:ascii="Times New Roman" w:hAnsi="Times New Roman"/>
          <w:color w:val="000000"/>
          <w:sz w:val="24"/>
          <w:szCs w:val="24"/>
          <w:lang w:val="ro-RO"/>
        </w:rPr>
        <w:t>e</w:t>
      </w:r>
      <w:r w:rsidRPr="00F739F4">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F739F4">
        <w:rPr>
          <w:rFonts w:ascii="Times New Roman" w:hAnsi="Times New Roman"/>
          <w:color w:val="000000"/>
          <w:sz w:val="24"/>
          <w:szCs w:val="24"/>
          <w:lang w:val="ro-RO"/>
        </w:rPr>
        <w:t xml:space="preserve">Administraţia </w:t>
      </w:r>
      <w:r>
        <w:rPr>
          <w:rFonts w:ascii="Times New Roman" w:hAnsi="Times New Roman"/>
          <w:color w:val="000000"/>
          <w:sz w:val="24"/>
          <w:szCs w:val="24"/>
          <w:lang w:val="ro-RO"/>
        </w:rPr>
        <w:t>v</w:t>
      </w:r>
      <w:r w:rsidRPr="00F739F4">
        <w:rPr>
          <w:rFonts w:ascii="Times New Roman" w:hAnsi="Times New Roman"/>
          <w:color w:val="000000"/>
          <w:sz w:val="24"/>
          <w:szCs w:val="24"/>
          <w:lang w:val="ro-RO"/>
        </w:rPr>
        <w:t>amal</w:t>
      </w:r>
      <w:r>
        <w:rPr>
          <w:rFonts w:ascii="Times New Roman" w:hAnsi="Times New Roman"/>
          <w:color w:val="000000"/>
          <w:sz w:val="24"/>
          <w:szCs w:val="24"/>
          <w:lang w:val="ro-RO"/>
        </w:rPr>
        <w:t>ă</w:t>
      </w:r>
      <w:r w:rsidRPr="00F739F4">
        <w:rPr>
          <w:rFonts w:ascii="Times New Roman" w:hAnsi="Times New Roman"/>
          <w:color w:val="000000"/>
          <w:sz w:val="24"/>
          <w:szCs w:val="24"/>
          <w:lang w:val="ro-RO"/>
        </w:rPr>
        <w:t xml:space="preserve"> şi fiscală suferă din cauza lipsei de transparenţă şi un</w:t>
      </w:r>
      <w:r>
        <w:rPr>
          <w:rFonts w:ascii="Times New Roman" w:hAnsi="Times New Roman"/>
          <w:color w:val="000000"/>
          <w:sz w:val="24"/>
          <w:szCs w:val="24"/>
          <w:lang w:val="ro-RO"/>
        </w:rPr>
        <w:t>ui</w:t>
      </w:r>
      <w:r w:rsidRPr="00F739F4">
        <w:rPr>
          <w:rFonts w:ascii="Times New Roman" w:hAnsi="Times New Roman"/>
          <w:color w:val="000000"/>
          <w:sz w:val="24"/>
          <w:szCs w:val="24"/>
          <w:lang w:val="ro-RO"/>
        </w:rPr>
        <w:t xml:space="preserve"> înalt </w:t>
      </w:r>
      <w:r>
        <w:rPr>
          <w:rFonts w:ascii="Times New Roman" w:hAnsi="Times New Roman"/>
          <w:color w:val="000000"/>
          <w:sz w:val="24"/>
          <w:szCs w:val="24"/>
          <w:lang w:val="ro-RO"/>
        </w:rPr>
        <w:t xml:space="preserve">nivel </w:t>
      </w:r>
      <w:r w:rsidRPr="00F739F4">
        <w:rPr>
          <w:rFonts w:ascii="Times New Roman" w:hAnsi="Times New Roman"/>
          <w:color w:val="000000"/>
          <w:sz w:val="24"/>
          <w:szCs w:val="24"/>
          <w:lang w:val="ro-RO"/>
        </w:rPr>
        <w:t xml:space="preserve">de discreţie aplicate de </w:t>
      </w:r>
      <w:r>
        <w:rPr>
          <w:rFonts w:ascii="Times New Roman" w:hAnsi="Times New Roman"/>
          <w:color w:val="000000"/>
          <w:sz w:val="24"/>
          <w:szCs w:val="24"/>
          <w:lang w:val="ro-RO"/>
        </w:rPr>
        <w:t xml:space="preserve">către </w:t>
      </w:r>
      <w:r w:rsidRPr="00F739F4">
        <w:rPr>
          <w:rFonts w:ascii="Times New Roman" w:hAnsi="Times New Roman"/>
          <w:color w:val="000000"/>
          <w:sz w:val="24"/>
          <w:szCs w:val="24"/>
          <w:lang w:val="ro-RO"/>
        </w:rPr>
        <w:t>funcţionari. Companii</w:t>
      </w:r>
      <w:r>
        <w:rPr>
          <w:rFonts w:ascii="Times New Roman" w:hAnsi="Times New Roman"/>
          <w:color w:val="000000"/>
          <w:sz w:val="24"/>
          <w:szCs w:val="24"/>
          <w:lang w:val="ro-RO"/>
        </w:rPr>
        <w:t>le</w:t>
      </w:r>
      <w:r w:rsidRPr="00F739F4">
        <w:rPr>
          <w:rFonts w:ascii="Times New Roman" w:hAnsi="Times New Roman"/>
          <w:color w:val="000000"/>
          <w:sz w:val="24"/>
          <w:szCs w:val="24"/>
          <w:lang w:val="ro-RO"/>
        </w:rPr>
        <w:t xml:space="preserve"> cit</w:t>
      </w:r>
      <w:r>
        <w:rPr>
          <w:rFonts w:ascii="Times New Roman" w:hAnsi="Times New Roman"/>
          <w:color w:val="000000"/>
          <w:sz w:val="24"/>
          <w:szCs w:val="24"/>
          <w:lang w:val="ro-RO"/>
        </w:rPr>
        <w:t>e</w:t>
      </w:r>
      <w:r w:rsidRPr="00F739F4">
        <w:rPr>
          <w:rFonts w:ascii="Times New Roman" w:hAnsi="Times New Roman"/>
          <w:color w:val="000000"/>
          <w:sz w:val="24"/>
          <w:szCs w:val="24"/>
          <w:lang w:val="ro-RO"/>
        </w:rPr>
        <w:t>a</w:t>
      </w:r>
      <w:r>
        <w:rPr>
          <w:rFonts w:ascii="Times New Roman" w:hAnsi="Times New Roman"/>
          <w:color w:val="000000"/>
          <w:sz w:val="24"/>
          <w:szCs w:val="24"/>
          <w:lang w:val="ro-RO"/>
        </w:rPr>
        <w:t>ză concurenţa neloială pe</w:t>
      </w:r>
      <w:r w:rsidRPr="00F739F4">
        <w:rPr>
          <w:rFonts w:ascii="Times New Roman" w:hAnsi="Times New Roman"/>
          <w:color w:val="000000"/>
          <w:sz w:val="24"/>
          <w:szCs w:val="24"/>
          <w:lang w:val="ro-RO"/>
        </w:rPr>
        <w:t xml:space="preserve"> pieţele interne, în primul rând</w:t>
      </w:r>
      <w:r>
        <w:rPr>
          <w:rFonts w:ascii="Times New Roman" w:hAnsi="Times New Roman"/>
          <w:color w:val="000000"/>
          <w:sz w:val="24"/>
          <w:szCs w:val="24"/>
          <w:lang w:val="ro-RO"/>
        </w:rPr>
        <w:t>,</w:t>
      </w:r>
      <w:r w:rsidRPr="00F739F4">
        <w:rPr>
          <w:rFonts w:ascii="Times New Roman" w:hAnsi="Times New Roman"/>
          <w:color w:val="000000"/>
          <w:sz w:val="24"/>
          <w:szCs w:val="24"/>
          <w:lang w:val="ro-RO"/>
        </w:rPr>
        <w:t xml:space="preserve"> companiile folosind diverse scheme de evaziune fiscală şi cel</w:t>
      </w:r>
      <w:r>
        <w:rPr>
          <w:rFonts w:ascii="Times New Roman" w:hAnsi="Times New Roman"/>
          <w:color w:val="000000"/>
          <w:sz w:val="24"/>
          <w:szCs w:val="24"/>
          <w:lang w:val="ro-RO"/>
        </w:rPr>
        <w:t>e</w:t>
      </w:r>
      <w:r w:rsidRPr="00F739F4">
        <w:rPr>
          <w:rFonts w:ascii="Times New Roman" w:hAnsi="Times New Roman"/>
          <w:color w:val="000000"/>
          <w:sz w:val="24"/>
          <w:szCs w:val="24"/>
          <w:lang w:val="ro-RO"/>
        </w:rPr>
        <w:t xml:space="preserve"> protejate de </w:t>
      </w:r>
      <w:r>
        <w:rPr>
          <w:rFonts w:ascii="Times New Roman" w:hAnsi="Times New Roman"/>
          <w:color w:val="000000"/>
          <w:sz w:val="24"/>
          <w:szCs w:val="24"/>
          <w:lang w:val="ro-RO"/>
        </w:rPr>
        <w:t xml:space="preserve">interese </w:t>
      </w:r>
      <w:r w:rsidRPr="00F739F4">
        <w:rPr>
          <w:rFonts w:ascii="Times New Roman" w:hAnsi="Times New Roman"/>
          <w:color w:val="000000"/>
          <w:sz w:val="24"/>
          <w:szCs w:val="24"/>
          <w:lang w:val="ro-RO"/>
        </w:rPr>
        <w:t>politic</w:t>
      </w:r>
      <w:r>
        <w:rPr>
          <w:rFonts w:ascii="Times New Roman" w:hAnsi="Times New Roman"/>
          <w:color w:val="000000"/>
          <w:sz w:val="24"/>
          <w:szCs w:val="24"/>
          <w:lang w:val="ro-RO"/>
        </w:rPr>
        <w:t>e</w:t>
      </w:r>
      <w:r w:rsidRPr="00F739F4">
        <w:rPr>
          <w:rFonts w:ascii="Times New Roman" w:hAnsi="Times New Roman"/>
          <w:color w:val="000000"/>
          <w:sz w:val="24"/>
          <w:szCs w:val="24"/>
          <w:lang w:val="ro-RO"/>
        </w:rPr>
        <w:t xml:space="preserve"> şi de afaceri prin politici restrictive </w:t>
      </w:r>
      <w:r>
        <w:rPr>
          <w:rFonts w:ascii="Times New Roman" w:hAnsi="Times New Roman"/>
          <w:color w:val="000000"/>
          <w:sz w:val="24"/>
          <w:szCs w:val="24"/>
          <w:lang w:val="ro-RO"/>
        </w:rPr>
        <w:t xml:space="preserve">ale </w:t>
      </w:r>
      <w:r w:rsidRPr="00F739F4">
        <w:rPr>
          <w:rFonts w:ascii="Times New Roman" w:hAnsi="Times New Roman"/>
          <w:color w:val="000000"/>
          <w:sz w:val="24"/>
          <w:szCs w:val="24"/>
          <w:lang w:val="ro-RO"/>
        </w:rPr>
        <w:t>di</w:t>
      </w:r>
      <w:r>
        <w:rPr>
          <w:rFonts w:ascii="Times New Roman" w:hAnsi="Times New Roman"/>
          <w:color w:val="000000"/>
          <w:sz w:val="24"/>
          <w:szCs w:val="24"/>
          <w:lang w:val="ro-RO"/>
        </w:rPr>
        <w:t xml:space="preserve">feritor </w:t>
      </w:r>
      <w:r w:rsidRPr="00F739F4">
        <w:rPr>
          <w:rFonts w:ascii="Times New Roman" w:hAnsi="Times New Roman"/>
          <w:color w:val="000000"/>
          <w:sz w:val="24"/>
          <w:szCs w:val="24"/>
          <w:lang w:val="ro-RO"/>
        </w:rPr>
        <w:t xml:space="preserve">agenţii de stat. Competitivitatea şi capacitatea de a penetra </w:t>
      </w:r>
      <w:r>
        <w:rPr>
          <w:rFonts w:ascii="Times New Roman" w:hAnsi="Times New Roman"/>
          <w:color w:val="000000"/>
          <w:sz w:val="24"/>
          <w:szCs w:val="24"/>
          <w:lang w:val="ro-RO"/>
        </w:rPr>
        <w:t xml:space="preserve">pe </w:t>
      </w:r>
      <w:r w:rsidRPr="00F739F4">
        <w:rPr>
          <w:rFonts w:ascii="Times New Roman" w:hAnsi="Times New Roman"/>
          <w:color w:val="000000"/>
          <w:sz w:val="24"/>
          <w:szCs w:val="24"/>
          <w:lang w:val="ro-RO"/>
        </w:rPr>
        <w:t>pie</w:t>
      </w:r>
      <w:r>
        <w:rPr>
          <w:rFonts w:ascii="Times New Roman" w:hAnsi="Times New Roman"/>
          <w:color w:val="000000"/>
          <w:sz w:val="24"/>
          <w:szCs w:val="24"/>
          <w:lang w:val="ro-RO"/>
        </w:rPr>
        <w:t xml:space="preserve">țe </w:t>
      </w:r>
      <w:r w:rsidRPr="00F739F4">
        <w:rPr>
          <w:rFonts w:ascii="Times New Roman" w:hAnsi="Times New Roman"/>
          <w:color w:val="000000"/>
          <w:sz w:val="24"/>
          <w:szCs w:val="24"/>
          <w:lang w:val="ro-RO"/>
        </w:rPr>
        <w:t xml:space="preserve">noi </w:t>
      </w:r>
      <w:r>
        <w:rPr>
          <w:rFonts w:ascii="Times New Roman" w:hAnsi="Times New Roman"/>
          <w:color w:val="000000"/>
          <w:sz w:val="24"/>
          <w:szCs w:val="24"/>
          <w:lang w:val="ro-RO"/>
        </w:rPr>
        <w:t xml:space="preserve">este </w:t>
      </w:r>
      <w:r w:rsidRPr="00F739F4">
        <w:rPr>
          <w:rFonts w:ascii="Times New Roman" w:hAnsi="Times New Roman"/>
          <w:color w:val="000000"/>
          <w:sz w:val="24"/>
          <w:szCs w:val="24"/>
          <w:lang w:val="ro-RO"/>
        </w:rPr>
        <w:t>o problem</w:t>
      </w:r>
      <w:r>
        <w:rPr>
          <w:rFonts w:ascii="Times New Roman" w:hAnsi="Times New Roman"/>
          <w:color w:val="000000"/>
          <w:sz w:val="24"/>
          <w:szCs w:val="24"/>
          <w:lang w:val="ro-RO"/>
        </w:rPr>
        <w:t>ă</w:t>
      </w:r>
      <w:r w:rsidRPr="00F739F4">
        <w:rPr>
          <w:rFonts w:ascii="Times New Roman" w:hAnsi="Times New Roman"/>
          <w:color w:val="000000"/>
          <w:sz w:val="24"/>
          <w:szCs w:val="24"/>
          <w:lang w:val="ro-RO"/>
        </w:rPr>
        <w:t xml:space="preserve">, cu </w:t>
      </w:r>
      <w:r>
        <w:rPr>
          <w:rFonts w:ascii="Times New Roman" w:hAnsi="Times New Roman"/>
          <w:color w:val="000000"/>
          <w:sz w:val="24"/>
          <w:szCs w:val="24"/>
          <w:lang w:val="ro-RO"/>
        </w:rPr>
        <w:t xml:space="preserve">o </w:t>
      </w:r>
      <w:r w:rsidRPr="00F739F4">
        <w:rPr>
          <w:rFonts w:ascii="Times New Roman" w:hAnsi="Times New Roman"/>
          <w:color w:val="000000"/>
          <w:sz w:val="24"/>
          <w:szCs w:val="24"/>
          <w:lang w:val="ro-RO"/>
        </w:rPr>
        <w:t>expansiune</w:t>
      </w:r>
      <w:r>
        <w:rPr>
          <w:rFonts w:ascii="Times New Roman" w:hAnsi="Times New Roman"/>
          <w:color w:val="000000"/>
          <w:sz w:val="24"/>
          <w:szCs w:val="24"/>
          <w:lang w:val="ro-RO"/>
        </w:rPr>
        <w:t xml:space="preserve"> foarte mică </w:t>
      </w:r>
      <w:r w:rsidRPr="00F739F4">
        <w:rPr>
          <w:rFonts w:ascii="Times New Roman" w:hAnsi="Times New Roman"/>
          <w:color w:val="000000"/>
          <w:sz w:val="24"/>
          <w:szCs w:val="24"/>
          <w:lang w:val="ro-RO"/>
        </w:rPr>
        <w:t>a produselor moldoveneşti (faţă de prelucrarea suplimentar</w:t>
      </w:r>
      <w:r>
        <w:rPr>
          <w:rFonts w:ascii="Times New Roman" w:hAnsi="Times New Roman"/>
          <w:color w:val="000000"/>
          <w:sz w:val="24"/>
          <w:szCs w:val="24"/>
          <w:lang w:val="ro-RO"/>
        </w:rPr>
        <w:t>ă a</w:t>
      </w:r>
      <w:r w:rsidRPr="00F739F4">
        <w:rPr>
          <w:rFonts w:ascii="Times New Roman" w:hAnsi="Times New Roman"/>
          <w:color w:val="000000"/>
          <w:sz w:val="24"/>
          <w:szCs w:val="24"/>
          <w:lang w:val="ro-RO"/>
        </w:rPr>
        <w:t xml:space="preserve"> mărfurilor importate) </w:t>
      </w:r>
      <w:r>
        <w:rPr>
          <w:rFonts w:ascii="Times New Roman" w:hAnsi="Times New Roman"/>
          <w:color w:val="000000"/>
          <w:sz w:val="24"/>
          <w:szCs w:val="24"/>
          <w:lang w:val="ro-RO"/>
        </w:rPr>
        <w:t xml:space="preserve">spre </w:t>
      </w:r>
      <w:r w:rsidRPr="00F739F4">
        <w:rPr>
          <w:rFonts w:ascii="Times New Roman" w:hAnsi="Times New Roman"/>
          <w:color w:val="000000"/>
          <w:sz w:val="24"/>
          <w:szCs w:val="24"/>
          <w:lang w:val="ro-RO"/>
        </w:rPr>
        <w:t>destina</w:t>
      </w:r>
      <w:r>
        <w:rPr>
          <w:rFonts w:ascii="Times New Roman" w:hAnsi="Times New Roman"/>
          <w:color w:val="000000"/>
          <w:sz w:val="24"/>
          <w:szCs w:val="24"/>
          <w:lang w:val="ro-RO"/>
        </w:rPr>
        <w:t>ț</w:t>
      </w:r>
      <w:r w:rsidRPr="00F739F4">
        <w:rPr>
          <w:rFonts w:ascii="Times New Roman" w:hAnsi="Times New Roman"/>
          <w:color w:val="000000"/>
          <w:sz w:val="24"/>
          <w:szCs w:val="24"/>
          <w:lang w:val="ro-RO"/>
        </w:rPr>
        <w:t>ii</w:t>
      </w:r>
      <w:r>
        <w:rPr>
          <w:rFonts w:ascii="Times New Roman" w:hAnsi="Times New Roman"/>
          <w:color w:val="000000"/>
          <w:sz w:val="24"/>
          <w:szCs w:val="24"/>
          <w:lang w:val="ro-RO"/>
        </w:rPr>
        <w:t>le</w:t>
      </w:r>
      <w:r w:rsidRPr="00902F04">
        <w:rPr>
          <w:rFonts w:ascii="Times New Roman" w:hAnsi="Times New Roman"/>
          <w:color w:val="000000"/>
          <w:sz w:val="24"/>
          <w:szCs w:val="24"/>
          <w:lang w:val="ro-RO"/>
        </w:rPr>
        <w:t xml:space="preserve"> </w:t>
      </w:r>
      <w:r w:rsidRPr="00F739F4">
        <w:rPr>
          <w:rFonts w:ascii="Times New Roman" w:hAnsi="Times New Roman"/>
          <w:color w:val="000000"/>
          <w:sz w:val="24"/>
          <w:szCs w:val="24"/>
          <w:lang w:val="ro-RO"/>
        </w:rPr>
        <w:t xml:space="preserve">noi. </w:t>
      </w:r>
      <w:r>
        <w:rPr>
          <w:rFonts w:ascii="Times New Roman" w:hAnsi="Times New Roman"/>
          <w:color w:val="000000"/>
          <w:sz w:val="24"/>
          <w:szCs w:val="24"/>
          <w:lang w:val="ro-RO"/>
        </w:rPr>
        <w:t>Educația p</w:t>
      </w:r>
      <w:r w:rsidRPr="00F739F4">
        <w:rPr>
          <w:rFonts w:ascii="Times New Roman" w:hAnsi="Times New Roman"/>
          <w:color w:val="000000"/>
          <w:sz w:val="24"/>
          <w:szCs w:val="24"/>
          <w:lang w:val="ro-RO"/>
        </w:rPr>
        <w:t>rofesională şi terţiar</w:t>
      </w:r>
      <w:r>
        <w:rPr>
          <w:rFonts w:ascii="Times New Roman" w:hAnsi="Times New Roman"/>
          <w:color w:val="000000"/>
          <w:sz w:val="24"/>
          <w:szCs w:val="24"/>
          <w:lang w:val="ro-RO"/>
        </w:rPr>
        <w:t>ă</w:t>
      </w:r>
      <w:r w:rsidRPr="00F739F4">
        <w:rPr>
          <w:rFonts w:ascii="Times New Roman" w:hAnsi="Times New Roman"/>
          <w:color w:val="000000"/>
          <w:sz w:val="24"/>
          <w:szCs w:val="24"/>
          <w:lang w:val="ro-RO"/>
        </w:rPr>
        <w:t xml:space="preserve"> trebuie îmbunătățită pentru </w:t>
      </w:r>
      <w:r>
        <w:rPr>
          <w:rFonts w:ascii="Times New Roman" w:hAnsi="Times New Roman"/>
          <w:color w:val="000000"/>
          <w:sz w:val="24"/>
          <w:szCs w:val="24"/>
          <w:lang w:val="ro-RO"/>
        </w:rPr>
        <w:t xml:space="preserve">a </w:t>
      </w:r>
      <w:r w:rsidRPr="00F739F4">
        <w:rPr>
          <w:rFonts w:ascii="Times New Roman" w:hAnsi="Times New Roman"/>
          <w:color w:val="000000"/>
          <w:sz w:val="24"/>
          <w:szCs w:val="24"/>
          <w:lang w:val="ro-RO"/>
        </w:rPr>
        <w:t xml:space="preserve">satisface </w:t>
      </w:r>
      <w:r>
        <w:rPr>
          <w:rFonts w:ascii="Times New Roman" w:hAnsi="Times New Roman"/>
          <w:color w:val="000000"/>
          <w:sz w:val="24"/>
          <w:szCs w:val="24"/>
          <w:lang w:val="ro-RO"/>
        </w:rPr>
        <w:t>necesitățile</w:t>
      </w:r>
      <w:r w:rsidRPr="00F739F4">
        <w:rPr>
          <w:rFonts w:ascii="Times New Roman" w:hAnsi="Times New Roman"/>
          <w:color w:val="000000"/>
          <w:sz w:val="24"/>
          <w:szCs w:val="24"/>
          <w:lang w:val="ro-RO"/>
        </w:rPr>
        <w:t xml:space="preserve"> pieţei muncii, în </w:t>
      </w:r>
      <w:r>
        <w:rPr>
          <w:rFonts w:ascii="Times New Roman" w:hAnsi="Times New Roman"/>
          <w:color w:val="000000"/>
          <w:sz w:val="24"/>
          <w:szCs w:val="24"/>
          <w:lang w:val="ro-RO"/>
        </w:rPr>
        <w:t xml:space="preserve">mod </w:t>
      </w:r>
      <w:r w:rsidRPr="00F739F4">
        <w:rPr>
          <w:rFonts w:ascii="Times New Roman" w:hAnsi="Times New Roman"/>
          <w:color w:val="000000"/>
          <w:sz w:val="24"/>
          <w:szCs w:val="24"/>
          <w:lang w:val="ro-RO"/>
        </w:rPr>
        <w:t xml:space="preserve">special </w:t>
      </w:r>
      <w:r>
        <w:rPr>
          <w:rFonts w:ascii="Times New Roman" w:hAnsi="Times New Roman"/>
          <w:color w:val="000000"/>
          <w:sz w:val="24"/>
          <w:szCs w:val="24"/>
          <w:lang w:val="ro-RO"/>
        </w:rPr>
        <w:t>di</w:t>
      </w:r>
      <w:r w:rsidRPr="00F739F4">
        <w:rPr>
          <w:rFonts w:ascii="Times New Roman" w:hAnsi="Times New Roman"/>
          <w:color w:val="000000"/>
          <w:sz w:val="24"/>
          <w:szCs w:val="24"/>
          <w:lang w:val="ro-RO"/>
        </w:rPr>
        <w:t>n sectoarele orientate spre export.</w:t>
      </w:r>
      <w:r w:rsidRPr="003B7F97">
        <w:rPr>
          <w:rFonts w:ascii="Times New Roman" w:hAnsi="Times New Roman"/>
          <w:b/>
          <w:color w:val="000000"/>
          <w:sz w:val="24"/>
          <w:szCs w:val="24"/>
          <w:lang w:val="ro-RO"/>
        </w:rPr>
        <w:t xml:space="preserve"> </w:t>
      </w:r>
    </w:p>
    <w:p w:rsidR="00BE04CB" w:rsidRPr="003B7F97" w:rsidRDefault="00BE04CB" w:rsidP="00BE04C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3B7F97">
        <w:rPr>
          <w:rFonts w:ascii="Times New Roman" w:hAnsi="Times New Roman"/>
          <w:b/>
          <w:color w:val="000000"/>
          <w:sz w:val="24"/>
          <w:szCs w:val="24"/>
          <w:lang w:val="ro-RO"/>
        </w:rPr>
        <w:t xml:space="preserve">Guvernul a introdus reforme </w:t>
      </w:r>
      <w:r>
        <w:rPr>
          <w:rFonts w:ascii="Times New Roman" w:hAnsi="Times New Roman"/>
          <w:b/>
          <w:color w:val="000000"/>
          <w:sz w:val="24"/>
          <w:szCs w:val="24"/>
          <w:lang w:val="ro-RO"/>
        </w:rPr>
        <w:t>în</w:t>
      </w:r>
      <w:r w:rsidRPr="003B7F97">
        <w:rPr>
          <w:rFonts w:ascii="Times New Roman" w:hAnsi="Times New Roman"/>
          <w:b/>
          <w:color w:val="000000"/>
          <w:sz w:val="24"/>
          <w:szCs w:val="24"/>
          <w:lang w:val="ro-RO"/>
        </w:rPr>
        <w:t xml:space="preserve"> cadrul </w:t>
      </w:r>
      <w:r>
        <w:rPr>
          <w:rFonts w:ascii="Times New Roman" w:hAnsi="Times New Roman"/>
          <w:b/>
          <w:color w:val="000000"/>
          <w:sz w:val="24"/>
          <w:szCs w:val="24"/>
          <w:lang w:val="ro-RO"/>
        </w:rPr>
        <w:t>statutar</w:t>
      </w:r>
      <w:r w:rsidRPr="003B7F97">
        <w:rPr>
          <w:rFonts w:ascii="Times New Roman" w:hAnsi="Times New Roman"/>
          <w:b/>
          <w:color w:val="000000"/>
          <w:sz w:val="24"/>
          <w:szCs w:val="24"/>
          <w:lang w:val="ro-RO"/>
        </w:rPr>
        <w:t xml:space="preserve"> pentru raportarea financiară corporativă şi adoptarea </w:t>
      </w:r>
      <w:r>
        <w:rPr>
          <w:rFonts w:ascii="Times New Roman" w:hAnsi="Times New Roman"/>
          <w:b/>
          <w:color w:val="000000"/>
          <w:sz w:val="24"/>
          <w:szCs w:val="24"/>
          <w:lang w:val="ro-RO"/>
        </w:rPr>
        <w:t xml:space="preserve">standardelor </w:t>
      </w:r>
      <w:r w:rsidRPr="003B7F97">
        <w:rPr>
          <w:rFonts w:ascii="Times New Roman" w:hAnsi="Times New Roman"/>
          <w:b/>
          <w:color w:val="000000"/>
          <w:sz w:val="24"/>
          <w:szCs w:val="24"/>
          <w:lang w:val="ro-RO"/>
        </w:rPr>
        <w:t>moderne de raportare financiară şi audit,</w:t>
      </w:r>
      <w:r>
        <w:rPr>
          <w:rFonts w:ascii="Times New Roman" w:hAnsi="Times New Roman"/>
          <w:b/>
          <w:color w:val="000000"/>
          <w:sz w:val="24"/>
          <w:szCs w:val="24"/>
          <w:lang w:val="ro-RO"/>
        </w:rPr>
        <w:t xml:space="preserve"> însă </w:t>
      </w:r>
      <w:r w:rsidRPr="003B7F97">
        <w:rPr>
          <w:rFonts w:ascii="Times New Roman" w:hAnsi="Times New Roman"/>
          <w:b/>
          <w:color w:val="000000"/>
          <w:sz w:val="24"/>
          <w:szCs w:val="24"/>
          <w:lang w:val="ro-RO"/>
        </w:rPr>
        <w:t xml:space="preserve">aplicarea </w:t>
      </w:r>
      <w:r>
        <w:rPr>
          <w:rFonts w:ascii="Times New Roman" w:hAnsi="Times New Roman"/>
          <w:b/>
          <w:color w:val="000000"/>
          <w:sz w:val="24"/>
          <w:szCs w:val="24"/>
          <w:lang w:val="ro-RO"/>
        </w:rPr>
        <w:t xml:space="preserve">acestora </w:t>
      </w:r>
      <w:r w:rsidRPr="003B7F97">
        <w:rPr>
          <w:rFonts w:ascii="Times New Roman" w:hAnsi="Times New Roman"/>
          <w:b/>
          <w:color w:val="000000"/>
          <w:sz w:val="24"/>
          <w:szCs w:val="24"/>
          <w:lang w:val="ro-RO"/>
        </w:rPr>
        <w:t>rămâne slabă</w:t>
      </w:r>
      <w:r>
        <w:rPr>
          <w:rFonts w:ascii="Times New Roman" w:hAnsi="Times New Roman"/>
          <w:b/>
          <w:color w:val="000000"/>
          <w:sz w:val="24"/>
          <w:szCs w:val="24"/>
          <w:lang w:val="ro-RO"/>
        </w:rPr>
        <w:t xml:space="preserve">. </w:t>
      </w:r>
      <w:r w:rsidRPr="00E209CE">
        <w:rPr>
          <w:rFonts w:ascii="Times New Roman" w:hAnsi="Times New Roman"/>
          <w:color w:val="000000"/>
          <w:sz w:val="24"/>
          <w:szCs w:val="24"/>
          <w:lang w:val="ro-RO"/>
        </w:rPr>
        <w:t xml:space="preserve">Guvernul a adoptat </w:t>
      </w:r>
      <w:r>
        <w:rPr>
          <w:rFonts w:ascii="Times New Roman" w:hAnsi="Times New Roman"/>
          <w:color w:val="000000"/>
          <w:sz w:val="24"/>
          <w:szCs w:val="24"/>
          <w:lang w:val="ro-RO"/>
        </w:rPr>
        <w:t xml:space="preserve">legile noi privind </w:t>
      </w:r>
      <w:r w:rsidRPr="00E209CE">
        <w:rPr>
          <w:rFonts w:ascii="Times New Roman" w:hAnsi="Times New Roman"/>
          <w:color w:val="000000"/>
          <w:sz w:val="24"/>
          <w:szCs w:val="24"/>
          <w:lang w:val="ro-RO"/>
        </w:rPr>
        <w:t>contabilitate</w:t>
      </w:r>
      <w:r>
        <w:rPr>
          <w:rFonts w:ascii="Times New Roman" w:hAnsi="Times New Roman"/>
          <w:color w:val="000000"/>
          <w:sz w:val="24"/>
          <w:szCs w:val="24"/>
          <w:lang w:val="ro-RO"/>
        </w:rPr>
        <w:t>a</w:t>
      </w:r>
      <w:r w:rsidRPr="00E209CE">
        <w:rPr>
          <w:rFonts w:ascii="Times New Roman" w:hAnsi="Times New Roman"/>
          <w:color w:val="000000"/>
          <w:sz w:val="24"/>
          <w:szCs w:val="24"/>
          <w:lang w:val="ro-RO"/>
        </w:rPr>
        <w:t xml:space="preserve"> şi audit</w:t>
      </w:r>
      <w:r>
        <w:rPr>
          <w:rFonts w:ascii="Times New Roman" w:hAnsi="Times New Roman"/>
          <w:color w:val="000000"/>
          <w:sz w:val="24"/>
          <w:szCs w:val="24"/>
          <w:lang w:val="ro-RO"/>
        </w:rPr>
        <w:t>ul</w:t>
      </w:r>
      <w:r w:rsidRPr="00E209CE">
        <w:rPr>
          <w:rFonts w:ascii="Times New Roman" w:hAnsi="Times New Roman"/>
          <w:color w:val="000000"/>
          <w:sz w:val="24"/>
          <w:szCs w:val="24"/>
          <w:lang w:val="ro-RO"/>
        </w:rPr>
        <w:t xml:space="preserve"> în 2007, care se bazează pe principiile </w:t>
      </w:r>
      <w:r w:rsidRPr="009751FB">
        <w:rPr>
          <w:rFonts w:ascii="Times New Roman" w:hAnsi="Times New Roman"/>
          <w:i/>
          <w:color w:val="000000"/>
          <w:sz w:val="24"/>
          <w:szCs w:val="24"/>
          <w:lang w:val="ro-RO"/>
        </w:rPr>
        <w:t>acquis-ului comunitar</w:t>
      </w:r>
      <w:r>
        <w:rPr>
          <w:rFonts w:ascii="Times New Roman" w:hAnsi="Times New Roman"/>
          <w:color w:val="000000"/>
          <w:sz w:val="24"/>
          <w:szCs w:val="24"/>
          <w:lang w:val="ro-RO"/>
        </w:rPr>
        <w:t xml:space="preserve"> al UE</w:t>
      </w:r>
      <w:r w:rsidRPr="00E209CE">
        <w:rPr>
          <w:rFonts w:ascii="Times New Roman" w:hAnsi="Times New Roman"/>
          <w:color w:val="000000"/>
          <w:sz w:val="24"/>
          <w:szCs w:val="24"/>
          <w:lang w:val="ro-RO"/>
        </w:rPr>
        <w:t xml:space="preserve">, şi </w:t>
      </w:r>
      <w:r>
        <w:rPr>
          <w:rFonts w:ascii="Times New Roman" w:hAnsi="Times New Roman"/>
          <w:color w:val="000000"/>
          <w:sz w:val="24"/>
          <w:szCs w:val="24"/>
          <w:lang w:val="ro-RO"/>
        </w:rPr>
        <w:t xml:space="preserve">care a întreprins câțiva </w:t>
      </w:r>
      <w:r w:rsidRPr="00E209CE">
        <w:rPr>
          <w:rFonts w:ascii="Times New Roman" w:hAnsi="Times New Roman"/>
          <w:color w:val="000000"/>
          <w:sz w:val="24"/>
          <w:szCs w:val="24"/>
          <w:lang w:val="ro-RO"/>
        </w:rPr>
        <w:t xml:space="preserve">paşi </w:t>
      </w:r>
      <w:r>
        <w:rPr>
          <w:rFonts w:ascii="Times New Roman" w:hAnsi="Times New Roman"/>
          <w:color w:val="000000"/>
          <w:sz w:val="24"/>
          <w:szCs w:val="24"/>
          <w:lang w:val="ro-RO"/>
        </w:rPr>
        <w:t xml:space="preserve">în direcția </w:t>
      </w:r>
      <w:r w:rsidRPr="00E209CE">
        <w:rPr>
          <w:rFonts w:ascii="Times New Roman" w:hAnsi="Times New Roman"/>
          <w:color w:val="000000"/>
          <w:sz w:val="24"/>
          <w:szCs w:val="24"/>
          <w:lang w:val="ro-RO"/>
        </w:rPr>
        <w:t>implement</w:t>
      </w:r>
      <w:r>
        <w:rPr>
          <w:rFonts w:ascii="Times New Roman" w:hAnsi="Times New Roman"/>
          <w:color w:val="000000"/>
          <w:sz w:val="24"/>
          <w:szCs w:val="24"/>
          <w:lang w:val="ro-RO"/>
        </w:rPr>
        <w:t>ării</w:t>
      </w:r>
      <w:r w:rsidRPr="00E209CE">
        <w:rPr>
          <w:rFonts w:ascii="Times New Roman" w:hAnsi="Times New Roman"/>
          <w:color w:val="000000"/>
          <w:sz w:val="24"/>
          <w:szCs w:val="24"/>
          <w:lang w:val="ro-RO"/>
        </w:rPr>
        <w:t xml:space="preserve"> acestora, precum </w:t>
      </w:r>
      <w:r>
        <w:rPr>
          <w:rFonts w:ascii="Times New Roman" w:hAnsi="Times New Roman"/>
          <w:color w:val="000000"/>
          <w:sz w:val="24"/>
          <w:szCs w:val="24"/>
          <w:lang w:val="ro-RO"/>
        </w:rPr>
        <w:t xml:space="preserve">ar fi </w:t>
      </w:r>
      <w:r w:rsidRPr="00E209CE">
        <w:rPr>
          <w:rFonts w:ascii="Times New Roman" w:hAnsi="Times New Roman"/>
          <w:color w:val="000000"/>
          <w:sz w:val="24"/>
          <w:szCs w:val="24"/>
          <w:lang w:val="ro-RO"/>
        </w:rPr>
        <w:t xml:space="preserve">adoptarea oficială a </w:t>
      </w:r>
      <w:r>
        <w:rPr>
          <w:rFonts w:ascii="Times New Roman" w:hAnsi="Times New Roman"/>
          <w:color w:val="000000"/>
          <w:sz w:val="24"/>
          <w:szCs w:val="24"/>
          <w:lang w:val="ro-RO"/>
        </w:rPr>
        <w:t xml:space="preserve">Standardelor </w:t>
      </w:r>
      <w:r w:rsidRPr="00E209CE">
        <w:rPr>
          <w:rFonts w:ascii="Times New Roman" w:hAnsi="Times New Roman"/>
          <w:color w:val="000000"/>
          <w:sz w:val="24"/>
          <w:szCs w:val="24"/>
          <w:lang w:val="ro-RO"/>
        </w:rPr>
        <w:t>Interna</w:t>
      </w:r>
      <w:r>
        <w:rPr>
          <w:rFonts w:ascii="Times New Roman" w:hAnsi="Times New Roman"/>
          <w:color w:val="000000"/>
          <w:sz w:val="24"/>
          <w:szCs w:val="24"/>
          <w:lang w:val="ro-RO"/>
        </w:rPr>
        <w:t>ț</w:t>
      </w:r>
      <w:r w:rsidRPr="00E209CE">
        <w:rPr>
          <w:rFonts w:ascii="Times New Roman" w:hAnsi="Times New Roman"/>
          <w:color w:val="000000"/>
          <w:sz w:val="24"/>
          <w:szCs w:val="24"/>
          <w:lang w:val="ro-RO"/>
        </w:rPr>
        <w:t>ional</w:t>
      </w:r>
      <w:r>
        <w:rPr>
          <w:rFonts w:ascii="Times New Roman" w:hAnsi="Times New Roman"/>
          <w:color w:val="000000"/>
          <w:sz w:val="24"/>
          <w:szCs w:val="24"/>
          <w:lang w:val="ro-RO"/>
        </w:rPr>
        <w:t>e</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de Raportare Financiară </w:t>
      </w:r>
      <w:r w:rsidRPr="00E209CE">
        <w:rPr>
          <w:rFonts w:ascii="Times New Roman" w:hAnsi="Times New Roman"/>
          <w:color w:val="000000"/>
          <w:sz w:val="24"/>
          <w:szCs w:val="24"/>
          <w:lang w:val="ro-RO"/>
        </w:rPr>
        <w:t>(</w:t>
      </w:r>
      <w:r>
        <w:rPr>
          <w:rFonts w:ascii="Times New Roman" w:hAnsi="Times New Roman"/>
          <w:color w:val="000000"/>
          <w:sz w:val="24"/>
          <w:szCs w:val="24"/>
          <w:lang w:val="ro-RO"/>
        </w:rPr>
        <w:t>SIRF</w:t>
      </w:r>
      <w:r w:rsidRPr="00E209CE">
        <w:rPr>
          <w:rFonts w:ascii="Times New Roman" w:hAnsi="Times New Roman"/>
          <w:color w:val="000000"/>
          <w:sz w:val="24"/>
          <w:szCs w:val="24"/>
          <w:lang w:val="ro-RO"/>
        </w:rPr>
        <w:t>), instituirea funcţiei de supraveghere</w:t>
      </w:r>
      <w:r>
        <w:rPr>
          <w:rFonts w:ascii="Times New Roman" w:hAnsi="Times New Roman"/>
          <w:color w:val="000000"/>
          <w:sz w:val="24"/>
          <w:szCs w:val="24"/>
          <w:lang w:val="ro-RO"/>
        </w:rPr>
        <w:t xml:space="preserve"> publică a auditului</w:t>
      </w:r>
      <w:r w:rsidRPr="00E209CE">
        <w:rPr>
          <w:rFonts w:ascii="Times New Roman" w:hAnsi="Times New Roman"/>
          <w:color w:val="000000"/>
          <w:sz w:val="24"/>
          <w:szCs w:val="24"/>
          <w:lang w:val="ro-RO"/>
        </w:rPr>
        <w:t xml:space="preserve">, precum şi </w:t>
      </w:r>
      <w:r>
        <w:rPr>
          <w:rFonts w:ascii="Times New Roman" w:hAnsi="Times New Roman"/>
          <w:color w:val="000000"/>
          <w:sz w:val="24"/>
          <w:szCs w:val="24"/>
          <w:lang w:val="ro-RO"/>
        </w:rPr>
        <w:t xml:space="preserve">crearea </w:t>
      </w:r>
      <w:r w:rsidRPr="00E209CE">
        <w:rPr>
          <w:rFonts w:ascii="Times New Roman" w:hAnsi="Times New Roman"/>
          <w:color w:val="000000"/>
          <w:sz w:val="24"/>
          <w:szCs w:val="24"/>
          <w:lang w:val="ro-RO"/>
        </w:rPr>
        <w:t xml:space="preserve">unui registru public </w:t>
      </w:r>
      <w:r>
        <w:rPr>
          <w:rFonts w:ascii="Times New Roman" w:hAnsi="Times New Roman"/>
          <w:color w:val="000000"/>
          <w:sz w:val="24"/>
          <w:szCs w:val="24"/>
          <w:lang w:val="ro-RO"/>
        </w:rPr>
        <w:t>al</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rapoartelor</w:t>
      </w:r>
      <w:r w:rsidRPr="00E209CE">
        <w:rPr>
          <w:rFonts w:ascii="Times New Roman" w:hAnsi="Times New Roman"/>
          <w:color w:val="000000"/>
          <w:sz w:val="24"/>
          <w:szCs w:val="24"/>
          <w:lang w:val="ro-RO"/>
        </w:rPr>
        <w:t xml:space="preserve"> financiare. Constrângerile </w:t>
      </w:r>
      <w:r>
        <w:rPr>
          <w:rFonts w:ascii="Times New Roman" w:hAnsi="Times New Roman"/>
          <w:color w:val="000000"/>
          <w:sz w:val="24"/>
          <w:szCs w:val="24"/>
          <w:lang w:val="ro-RO"/>
        </w:rPr>
        <w:t xml:space="preserve">pentru implementarea </w:t>
      </w:r>
      <w:r w:rsidRPr="00E209CE">
        <w:rPr>
          <w:rFonts w:ascii="Times New Roman" w:hAnsi="Times New Roman"/>
          <w:color w:val="000000"/>
          <w:sz w:val="24"/>
          <w:szCs w:val="24"/>
          <w:lang w:val="ro-RO"/>
        </w:rPr>
        <w:t>şi executare</w:t>
      </w:r>
      <w:r>
        <w:rPr>
          <w:rFonts w:ascii="Times New Roman" w:hAnsi="Times New Roman"/>
          <w:color w:val="000000"/>
          <w:sz w:val="24"/>
          <w:szCs w:val="24"/>
          <w:lang w:val="ro-RO"/>
        </w:rPr>
        <w:t>a</w:t>
      </w:r>
      <w:r w:rsidRPr="00B4596A">
        <w:rPr>
          <w:rFonts w:ascii="Times New Roman" w:hAnsi="Times New Roman"/>
          <w:color w:val="000000"/>
          <w:sz w:val="24"/>
          <w:szCs w:val="24"/>
          <w:lang w:val="ro-RO"/>
        </w:rPr>
        <w:t xml:space="preserve"> </w:t>
      </w:r>
      <w:r w:rsidRPr="00E209CE">
        <w:rPr>
          <w:rFonts w:ascii="Times New Roman" w:hAnsi="Times New Roman"/>
          <w:color w:val="000000"/>
          <w:sz w:val="24"/>
          <w:szCs w:val="24"/>
          <w:lang w:val="ro-RO"/>
        </w:rPr>
        <w:t xml:space="preserve">integrală </w:t>
      </w:r>
      <w:r>
        <w:rPr>
          <w:rFonts w:ascii="Times New Roman" w:hAnsi="Times New Roman"/>
          <w:color w:val="000000"/>
          <w:sz w:val="24"/>
          <w:szCs w:val="24"/>
          <w:lang w:val="ro-RO"/>
        </w:rPr>
        <w:t xml:space="preserve">includ nivelul slab de conștientizare </w:t>
      </w:r>
      <w:r w:rsidRPr="00E209CE">
        <w:rPr>
          <w:rFonts w:ascii="Times New Roman" w:hAnsi="Times New Roman"/>
          <w:color w:val="000000"/>
          <w:sz w:val="24"/>
          <w:szCs w:val="24"/>
          <w:lang w:val="ro-RO"/>
        </w:rPr>
        <w:t xml:space="preserve">a importanţei </w:t>
      </w:r>
      <w:r>
        <w:rPr>
          <w:rFonts w:ascii="Times New Roman" w:hAnsi="Times New Roman"/>
          <w:color w:val="000000"/>
          <w:sz w:val="24"/>
          <w:szCs w:val="24"/>
          <w:lang w:val="ro-RO"/>
        </w:rPr>
        <w:t xml:space="preserve">dezvăluirii </w:t>
      </w:r>
      <w:r w:rsidRPr="00E209CE">
        <w:rPr>
          <w:rFonts w:ascii="Times New Roman" w:hAnsi="Times New Roman"/>
          <w:color w:val="000000"/>
          <w:sz w:val="24"/>
          <w:szCs w:val="24"/>
          <w:lang w:val="ro-RO"/>
        </w:rPr>
        <w:t xml:space="preserve">corecte şi transparente </w:t>
      </w:r>
      <w:r>
        <w:rPr>
          <w:rFonts w:ascii="Times New Roman" w:hAnsi="Times New Roman"/>
          <w:color w:val="000000"/>
          <w:sz w:val="24"/>
          <w:szCs w:val="24"/>
          <w:lang w:val="ro-RO"/>
        </w:rPr>
        <w:t>a</w:t>
      </w:r>
      <w:r w:rsidRPr="00E209CE">
        <w:rPr>
          <w:rFonts w:ascii="Times New Roman" w:hAnsi="Times New Roman"/>
          <w:color w:val="000000"/>
          <w:sz w:val="24"/>
          <w:szCs w:val="24"/>
          <w:lang w:val="ro-RO"/>
        </w:rPr>
        <w:t xml:space="preserve"> informaţi</w:t>
      </w:r>
      <w:r>
        <w:rPr>
          <w:rFonts w:ascii="Times New Roman" w:hAnsi="Times New Roman"/>
          <w:color w:val="000000"/>
          <w:sz w:val="24"/>
          <w:szCs w:val="24"/>
          <w:lang w:val="ro-RO"/>
        </w:rPr>
        <w:t>e</w:t>
      </w:r>
      <w:r w:rsidRPr="00E209CE">
        <w:rPr>
          <w:rFonts w:ascii="Times New Roman" w:hAnsi="Times New Roman"/>
          <w:color w:val="000000"/>
          <w:sz w:val="24"/>
          <w:szCs w:val="24"/>
          <w:lang w:val="ro-RO"/>
        </w:rPr>
        <w:t xml:space="preserve">i financiare, şi </w:t>
      </w:r>
      <w:r>
        <w:rPr>
          <w:rFonts w:ascii="Times New Roman" w:hAnsi="Times New Roman"/>
          <w:color w:val="000000"/>
          <w:sz w:val="24"/>
          <w:szCs w:val="24"/>
          <w:lang w:val="ro-RO"/>
        </w:rPr>
        <w:t xml:space="preserve">privind </w:t>
      </w:r>
      <w:r w:rsidRPr="00E209CE">
        <w:rPr>
          <w:rFonts w:ascii="Times New Roman" w:hAnsi="Times New Roman"/>
          <w:color w:val="000000"/>
          <w:sz w:val="24"/>
          <w:szCs w:val="24"/>
          <w:lang w:val="ro-RO"/>
        </w:rPr>
        <w:t xml:space="preserve">cerinţele </w:t>
      </w:r>
      <w:r>
        <w:rPr>
          <w:rFonts w:ascii="Times New Roman" w:hAnsi="Times New Roman"/>
          <w:color w:val="000000"/>
          <w:sz w:val="24"/>
          <w:szCs w:val="24"/>
          <w:lang w:val="ro-RO"/>
        </w:rPr>
        <w:t xml:space="preserve">UE aferente </w:t>
      </w:r>
      <w:r w:rsidRPr="00E209CE">
        <w:rPr>
          <w:rFonts w:ascii="Times New Roman" w:hAnsi="Times New Roman"/>
          <w:color w:val="000000"/>
          <w:sz w:val="24"/>
          <w:szCs w:val="24"/>
          <w:lang w:val="ro-RO"/>
        </w:rPr>
        <w:t>raport</w:t>
      </w:r>
      <w:r>
        <w:rPr>
          <w:rFonts w:ascii="Times New Roman" w:hAnsi="Times New Roman"/>
          <w:color w:val="000000"/>
          <w:sz w:val="24"/>
          <w:szCs w:val="24"/>
          <w:lang w:val="ro-RO"/>
        </w:rPr>
        <w:t xml:space="preserve">ării </w:t>
      </w:r>
      <w:r w:rsidRPr="00E209CE">
        <w:rPr>
          <w:rFonts w:ascii="Times New Roman" w:hAnsi="Times New Roman"/>
          <w:color w:val="000000"/>
          <w:sz w:val="24"/>
          <w:szCs w:val="24"/>
          <w:lang w:val="ro-RO"/>
        </w:rPr>
        <w:t>financiar</w:t>
      </w:r>
      <w:r>
        <w:rPr>
          <w:rFonts w:ascii="Times New Roman" w:hAnsi="Times New Roman"/>
          <w:color w:val="000000"/>
          <w:sz w:val="24"/>
          <w:szCs w:val="24"/>
          <w:lang w:val="ro-RO"/>
        </w:rPr>
        <w:t>e</w:t>
      </w:r>
      <w:r w:rsidRPr="00B4596A">
        <w:rPr>
          <w:rFonts w:ascii="Times New Roman" w:hAnsi="Times New Roman"/>
          <w:color w:val="000000"/>
          <w:sz w:val="24"/>
          <w:szCs w:val="24"/>
          <w:lang w:val="ro-RO"/>
        </w:rPr>
        <w:t xml:space="preserve"> </w:t>
      </w:r>
      <w:r w:rsidRPr="00E209CE">
        <w:rPr>
          <w:rFonts w:ascii="Times New Roman" w:hAnsi="Times New Roman"/>
          <w:color w:val="000000"/>
          <w:sz w:val="24"/>
          <w:szCs w:val="24"/>
          <w:lang w:val="ro-RO"/>
        </w:rPr>
        <w:t>corporative, înţelegerea limitat</w:t>
      </w:r>
      <w:r>
        <w:rPr>
          <w:rFonts w:ascii="Times New Roman" w:hAnsi="Times New Roman"/>
          <w:color w:val="000000"/>
          <w:sz w:val="24"/>
          <w:szCs w:val="24"/>
          <w:lang w:val="ro-RO"/>
        </w:rPr>
        <w:t>ă</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 </w:t>
      </w:r>
      <w:r w:rsidRPr="00E209CE">
        <w:rPr>
          <w:rFonts w:ascii="Times New Roman" w:hAnsi="Times New Roman"/>
          <w:color w:val="000000"/>
          <w:sz w:val="24"/>
          <w:szCs w:val="24"/>
          <w:lang w:val="ro-RO"/>
        </w:rPr>
        <w:t xml:space="preserve">rolului Ministerului </w:t>
      </w:r>
      <w:r>
        <w:rPr>
          <w:rFonts w:ascii="Times New Roman" w:hAnsi="Times New Roman"/>
          <w:color w:val="000000"/>
          <w:sz w:val="24"/>
          <w:szCs w:val="24"/>
          <w:lang w:val="ro-RO"/>
        </w:rPr>
        <w:t>F</w:t>
      </w:r>
      <w:r w:rsidRPr="00E209CE">
        <w:rPr>
          <w:rFonts w:ascii="Times New Roman" w:hAnsi="Times New Roman"/>
          <w:color w:val="000000"/>
          <w:sz w:val="24"/>
          <w:szCs w:val="24"/>
          <w:lang w:val="ro-RO"/>
        </w:rPr>
        <w:t>inanţe</w:t>
      </w:r>
      <w:r>
        <w:rPr>
          <w:rFonts w:ascii="Times New Roman" w:hAnsi="Times New Roman"/>
          <w:color w:val="000000"/>
          <w:sz w:val="24"/>
          <w:szCs w:val="24"/>
          <w:lang w:val="ro-RO"/>
        </w:rPr>
        <w:t>lor</w:t>
      </w:r>
      <w:r w:rsidRPr="00E209CE">
        <w:rPr>
          <w:rFonts w:ascii="Times New Roman" w:hAnsi="Times New Roman"/>
          <w:color w:val="000000"/>
          <w:sz w:val="24"/>
          <w:szCs w:val="24"/>
          <w:lang w:val="ro-RO"/>
        </w:rPr>
        <w:t xml:space="preserve"> în stabilirea standardel</w:t>
      </w:r>
      <w:r>
        <w:rPr>
          <w:rFonts w:ascii="Times New Roman" w:hAnsi="Times New Roman"/>
          <w:color w:val="000000"/>
          <w:sz w:val="24"/>
          <w:szCs w:val="24"/>
          <w:lang w:val="ro-RO"/>
        </w:rPr>
        <w:t>or</w:t>
      </w:r>
      <w:r w:rsidRPr="00E209CE">
        <w:rPr>
          <w:rFonts w:ascii="Times New Roman" w:hAnsi="Times New Roman"/>
          <w:color w:val="000000"/>
          <w:sz w:val="24"/>
          <w:szCs w:val="24"/>
          <w:lang w:val="ro-RO"/>
        </w:rPr>
        <w:t xml:space="preserve"> de contabilitate şi capacitate</w:t>
      </w:r>
      <w:r>
        <w:rPr>
          <w:rFonts w:ascii="Times New Roman" w:hAnsi="Times New Roman"/>
          <w:color w:val="000000"/>
          <w:sz w:val="24"/>
          <w:szCs w:val="24"/>
          <w:lang w:val="ro-RO"/>
        </w:rPr>
        <w:t>a</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slabă</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din cadrul</w:t>
      </w:r>
      <w:r w:rsidRPr="00E209CE">
        <w:rPr>
          <w:rFonts w:ascii="Times New Roman" w:hAnsi="Times New Roman"/>
          <w:color w:val="000000"/>
          <w:sz w:val="24"/>
          <w:szCs w:val="24"/>
          <w:lang w:val="ro-RO"/>
        </w:rPr>
        <w:t xml:space="preserve"> Ministerul</w:t>
      </w:r>
      <w:r>
        <w:rPr>
          <w:rFonts w:ascii="Times New Roman" w:hAnsi="Times New Roman"/>
          <w:color w:val="000000"/>
          <w:sz w:val="24"/>
          <w:szCs w:val="24"/>
          <w:lang w:val="ro-RO"/>
        </w:rPr>
        <w:t>ui, educaţia</w:t>
      </w:r>
      <w:r w:rsidRPr="00E209CE">
        <w:rPr>
          <w:rFonts w:ascii="Times New Roman" w:hAnsi="Times New Roman"/>
          <w:color w:val="000000"/>
          <w:sz w:val="24"/>
          <w:szCs w:val="24"/>
          <w:lang w:val="ro-RO"/>
        </w:rPr>
        <w:t xml:space="preserve"> contabil</w:t>
      </w:r>
      <w:r>
        <w:rPr>
          <w:rFonts w:ascii="Times New Roman" w:hAnsi="Times New Roman"/>
          <w:color w:val="000000"/>
          <w:sz w:val="24"/>
          <w:szCs w:val="24"/>
          <w:lang w:val="ro-RO"/>
        </w:rPr>
        <w:t>ă profesională</w:t>
      </w:r>
      <w:r w:rsidRPr="00E209CE">
        <w:rPr>
          <w:rFonts w:ascii="Times New Roman" w:hAnsi="Times New Roman"/>
          <w:color w:val="000000"/>
          <w:sz w:val="24"/>
          <w:szCs w:val="24"/>
          <w:lang w:val="ro-RO"/>
        </w:rPr>
        <w:t xml:space="preserve"> slab</w:t>
      </w:r>
      <w:r>
        <w:rPr>
          <w:rFonts w:ascii="Times New Roman" w:hAnsi="Times New Roman"/>
          <w:color w:val="000000"/>
          <w:sz w:val="24"/>
          <w:szCs w:val="24"/>
          <w:lang w:val="ro-RO"/>
        </w:rPr>
        <w:t>ă</w:t>
      </w:r>
      <w:r w:rsidRPr="00E209CE">
        <w:rPr>
          <w:rFonts w:ascii="Times New Roman" w:hAnsi="Times New Roman"/>
          <w:color w:val="000000"/>
          <w:sz w:val="24"/>
          <w:szCs w:val="24"/>
          <w:lang w:val="ro-RO"/>
        </w:rPr>
        <w:t xml:space="preserve"> şi capacitatea limitată a sistemului de supraveghere publică </w:t>
      </w:r>
      <w:r>
        <w:rPr>
          <w:rFonts w:ascii="Times New Roman" w:hAnsi="Times New Roman"/>
          <w:color w:val="000000"/>
          <w:sz w:val="24"/>
          <w:szCs w:val="24"/>
          <w:lang w:val="ro-RO"/>
        </w:rPr>
        <w:t>a</w:t>
      </w:r>
      <w:r w:rsidRPr="00E209CE">
        <w:rPr>
          <w:rFonts w:ascii="Times New Roman" w:hAnsi="Times New Roman"/>
          <w:color w:val="000000"/>
          <w:sz w:val="24"/>
          <w:szCs w:val="24"/>
          <w:lang w:val="ro-RO"/>
        </w:rPr>
        <w:t xml:space="preserve"> audit</w:t>
      </w:r>
      <w:r>
        <w:rPr>
          <w:rFonts w:ascii="Times New Roman" w:hAnsi="Times New Roman"/>
          <w:color w:val="000000"/>
          <w:sz w:val="24"/>
          <w:szCs w:val="24"/>
          <w:lang w:val="ro-RO"/>
        </w:rPr>
        <w:t>ului</w:t>
      </w:r>
      <w:r w:rsidRPr="00E209CE">
        <w:rPr>
          <w:rFonts w:ascii="Times New Roman" w:hAnsi="Times New Roman"/>
          <w:color w:val="000000"/>
          <w:sz w:val="24"/>
          <w:szCs w:val="24"/>
          <w:lang w:val="ro-RO"/>
        </w:rPr>
        <w:t xml:space="preserve"> pentru supraveghe</w:t>
      </w:r>
      <w:r>
        <w:rPr>
          <w:rFonts w:ascii="Times New Roman" w:hAnsi="Times New Roman"/>
          <w:color w:val="000000"/>
          <w:sz w:val="24"/>
          <w:szCs w:val="24"/>
          <w:lang w:val="ro-RO"/>
        </w:rPr>
        <w:t>rea</w:t>
      </w:r>
      <w:r w:rsidRPr="00E209CE">
        <w:rPr>
          <w:rFonts w:ascii="Times New Roman" w:hAnsi="Times New Roman"/>
          <w:color w:val="000000"/>
          <w:sz w:val="24"/>
          <w:szCs w:val="24"/>
          <w:lang w:val="ro-RO"/>
        </w:rPr>
        <w:t xml:space="preserve"> </w:t>
      </w:r>
      <w:r>
        <w:rPr>
          <w:rFonts w:ascii="Times New Roman" w:hAnsi="Times New Roman"/>
          <w:color w:val="000000"/>
          <w:sz w:val="24"/>
          <w:szCs w:val="24"/>
          <w:lang w:val="ro-RO"/>
        </w:rPr>
        <w:t>acestei profesi</w:t>
      </w:r>
      <w:r w:rsidRPr="00E209CE">
        <w:rPr>
          <w:rFonts w:ascii="Times New Roman" w:hAnsi="Times New Roman"/>
          <w:color w:val="000000"/>
          <w:sz w:val="24"/>
          <w:szCs w:val="24"/>
          <w:lang w:val="ro-RO"/>
        </w:rPr>
        <w:t>i.</w:t>
      </w:r>
      <w:r w:rsidRPr="003B7F97">
        <w:rPr>
          <w:rFonts w:ascii="Times New Roman" w:hAnsi="Times New Roman"/>
          <w:b/>
          <w:color w:val="000000"/>
          <w:sz w:val="24"/>
          <w:szCs w:val="24"/>
          <w:lang w:val="ro-RO"/>
        </w:rPr>
        <w:t xml:space="preserve"> </w:t>
      </w:r>
    </w:p>
    <w:p w:rsidR="00BE04CB" w:rsidRPr="003B7F97" w:rsidRDefault="00BE04CB" w:rsidP="00BE04CB">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3B7F97">
        <w:rPr>
          <w:rFonts w:ascii="Times New Roman" w:hAnsi="Times New Roman"/>
          <w:b/>
          <w:color w:val="000000"/>
          <w:sz w:val="24"/>
          <w:szCs w:val="24"/>
          <w:lang w:val="ro-RO"/>
        </w:rPr>
        <w:t>Intermediere</w:t>
      </w:r>
      <w:r>
        <w:rPr>
          <w:rFonts w:ascii="Times New Roman" w:hAnsi="Times New Roman"/>
          <w:b/>
          <w:color w:val="000000"/>
          <w:sz w:val="24"/>
          <w:szCs w:val="24"/>
          <w:lang w:val="ro-RO"/>
        </w:rPr>
        <w:t>a</w:t>
      </w:r>
      <w:r w:rsidRPr="003B7F97">
        <w:rPr>
          <w:rFonts w:ascii="Times New Roman" w:hAnsi="Times New Roman"/>
          <w:b/>
          <w:color w:val="000000"/>
          <w:sz w:val="24"/>
          <w:szCs w:val="24"/>
          <w:lang w:val="ro-RO"/>
        </w:rPr>
        <w:t xml:space="preserve"> financiară rămâne </w:t>
      </w:r>
      <w:r>
        <w:rPr>
          <w:rFonts w:ascii="Times New Roman" w:hAnsi="Times New Roman"/>
          <w:b/>
          <w:color w:val="000000"/>
          <w:sz w:val="24"/>
          <w:szCs w:val="24"/>
          <w:lang w:val="ro-RO"/>
        </w:rPr>
        <w:t xml:space="preserve">a fi </w:t>
      </w:r>
      <w:r w:rsidRPr="003B7F97">
        <w:rPr>
          <w:rFonts w:ascii="Times New Roman" w:hAnsi="Times New Roman"/>
          <w:b/>
          <w:color w:val="000000"/>
          <w:sz w:val="24"/>
          <w:szCs w:val="24"/>
          <w:lang w:val="ro-RO"/>
        </w:rPr>
        <w:t xml:space="preserve">subdezvoltată, şi accesul la finanţare continuă să fie una dintre cele mai importante constrângeri invocate de </w:t>
      </w:r>
      <w:r>
        <w:rPr>
          <w:rFonts w:ascii="Times New Roman" w:hAnsi="Times New Roman"/>
          <w:b/>
          <w:color w:val="000000"/>
          <w:sz w:val="24"/>
          <w:szCs w:val="24"/>
          <w:lang w:val="ro-RO"/>
        </w:rPr>
        <w:t xml:space="preserve">către </w:t>
      </w:r>
      <w:r w:rsidRPr="003B7F97">
        <w:rPr>
          <w:rFonts w:ascii="Times New Roman" w:hAnsi="Times New Roman"/>
          <w:b/>
          <w:color w:val="000000"/>
          <w:sz w:val="24"/>
          <w:szCs w:val="24"/>
          <w:lang w:val="ro-RO"/>
        </w:rPr>
        <w:t>companii</w:t>
      </w:r>
      <w:r>
        <w:rPr>
          <w:rFonts w:ascii="Times New Roman" w:hAnsi="Times New Roman"/>
          <w:b/>
          <w:color w:val="000000"/>
          <w:sz w:val="24"/>
          <w:szCs w:val="24"/>
          <w:lang w:val="ro-RO"/>
        </w:rPr>
        <w:t xml:space="preserve">. </w:t>
      </w:r>
      <w:r w:rsidRPr="00BF670A">
        <w:rPr>
          <w:rFonts w:ascii="Times New Roman" w:hAnsi="Times New Roman"/>
          <w:color w:val="000000"/>
          <w:sz w:val="24"/>
          <w:szCs w:val="24"/>
          <w:lang w:val="ro-RO"/>
        </w:rPr>
        <w:t xml:space="preserve">Sectorul bancar rămâne, în general, lichid, bine capitalizat şi profitabil, </w:t>
      </w:r>
      <w:r>
        <w:rPr>
          <w:rFonts w:ascii="Times New Roman" w:hAnsi="Times New Roman"/>
          <w:color w:val="000000"/>
          <w:sz w:val="24"/>
          <w:szCs w:val="24"/>
          <w:lang w:val="ro-RO"/>
        </w:rPr>
        <w:t xml:space="preserve">cu excepția </w:t>
      </w:r>
      <w:r w:rsidRPr="00BF670A">
        <w:rPr>
          <w:rFonts w:ascii="Times New Roman" w:hAnsi="Times New Roman"/>
          <w:color w:val="000000"/>
          <w:sz w:val="24"/>
          <w:szCs w:val="24"/>
          <w:lang w:val="ro-RO"/>
        </w:rPr>
        <w:t>BEM, însă credit</w:t>
      </w:r>
      <w:r>
        <w:rPr>
          <w:rFonts w:ascii="Times New Roman" w:hAnsi="Times New Roman"/>
          <w:color w:val="000000"/>
          <w:sz w:val="24"/>
          <w:szCs w:val="24"/>
          <w:lang w:val="ro-RO"/>
        </w:rPr>
        <w:t xml:space="preserve">area </w:t>
      </w:r>
      <w:r w:rsidRPr="00BF670A">
        <w:rPr>
          <w:rFonts w:ascii="Times New Roman" w:hAnsi="Times New Roman"/>
          <w:color w:val="000000"/>
          <w:sz w:val="24"/>
          <w:szCs w:val="24"/>
          <w:lang w:val="ro-RO"/>
        </w:rPr>
        <w:t>sectorul</w:t>
      </w:r>
      <w:r>
        <w:rPr>
          <w:rFonts w:ascii="Times New Roman" w:hAnsi="Times New Roman"/>
          <w:color w:val="000000"/>
          <w:sz w:val="24"/>
          <w:szCs w:val="24"/>
          <w:lang w:val="ro-RO"/>
        </w:rPr>
        <w:t>ui</w:t>
      </w:r>
      <w:r w:rsidRPr="00BF670A">
        <w:rPr>
          <w:rFonts w:ascii="Times New Roman" w:hAnsi="Times New Roman"/>
          <w:color w:val="000000"/>
          <w:sz w:val="24"/>
          <w:szCs w:val="24"/>
          <w:lang w:val="ro-RO"/>
        </w:rPr>
        <w:t xml:space="preserve"> privat este </w:t>
      </w:r>
      <w:r>
        <w:rPr>
          <w:rFonts w:ascii="Times New Roman" w:hAnsi="Times New Roman"/>
          <w:color w:val="000000"/>
          <w:sz w:val="24"/>
          <w:szCs w:val="24"/>
          <w:lang w:val="ro-RO"/>
        </w:rPr>
        <w:t>de doar 38 la sută</w:t>
      </w:r>
      <w:r w:rsidRPr="00BF670A">
        <w:rPr>
          <w:rFonts w:ascii="Times New Roman" w:hAnsi="Times New Roman"/>
          <w:color w:val="000000"/>
          <w:sz w:val="24"/>
          <w:szCs w:val="24"/>
          <w:lang w:val="ro-RO"/>
        </w:rPr>
        <w:t xml:space="preserve"> din PIB, o indicaţie </w:t>
      </w:r>
      <w:r>
        <w:rPr>
          <w:rFonts w:ascii="Times New Roman" w:hAnsi="Times New Roman"/>
          <w:color w:val="000000"/>
          <w:sz w:val="24"/>
          <w:szCs w:val="24"/>
          <w:lang w:val="ro-RO"/>
        </w:rPr>
        <w:t>a</w:t>
      </w:r>
      <w:r w:rsidRPr="00BF670A">
        <w:rPr>
          <w:rFonts w:ascii="Times New Roman" w:hAnsi="Times New Roman"/>
          <w:color w:val="000000"/>
          <w:sz w:val="24"/>
          <w:szCs w:val="24"/>
          <w:lang w:val="ro-RO"/>
        </w:rPr>
        <w:t xml:space="preserve"> nivelul</w:t>
      </w:r>
      <w:r>
        <w:rPr>
          <w:rFonts w:ascii="Times New Roman" w:hAnsi="Times New Roman"/>
          <w:color w:val="000000"/>
          <w:sz w:val="24"/>
          <w:szCs w:val="24"/>
          <w:lang w:val="ro-RO"/>
        </w:rPr>
        <w:t>ui</w:t>
      </w:r>
      <w:r w:rsidRPr="00BF670A">
        <w:rPr>
          <w:rFonts w:ascii="Times New Roman" w:hAnsi="Times New Roman"/>
          <w:color w:val="000000"/>
          <w:sz w:val="24"/>
          <w:szCs w:val="24"/>
          <w:lang w:val="ro-RO"/>
        </w:rPr>
        <w:t xml:space="preserve"> relativ scăzut </w:t>
      </w:r>
      <w:r>
        <w:rPr>
          <w:rFonts w:ascii="Times New Roman" w:hAnsi="Times New Roman"/>
          <w:color w:val="000000"/>
          <w:sz w:val="24"/>
          <w:szCs w:val="24"/>
          <w:lang w:val="ro-RO"/>
        </w:rPr>
        <w:t>al</w:t>
      </w:r>
      <w:r w:rsidRPr="00BF670A">
        <w:rPr>
          <w:rFonts w:ascii="Times New Roman" w:hAnsi="Times New Roman"/>
          <w:color w:val="000000"/>
          <w:sz w:val="24"/>
          <w:szCs w:val="24"/>
          <w:lang w:val="ro-RO"/>
        </w:rPr>
        <w:t xml:space="preserve"> intermedier</w:t>
      </w:r>
      <w:r>
        <w:rPr>
          <w:rFonts w:ascii="Times New Roman" w:hAnsi="Times New Roman"/>
          <w:color w:val="000000"/>
          <w:sz w:val="24"/>
          <w:szCs w:val="24"/>
          <w:lang w:val="ro-RO"/>
        </w:rPr>
        <w:t>ii</w:t>
      </w:r>
      <w:r w:rsidRPr="00BF670A">
        <w:rPr>
          <w:rFonts w:ascii="Times New Roman" w:hAnsi="Times New Roman"/>
          <w:color w:val="000000"/>
          <w:sz w:val="24"/>
          <w:szCs w:val="24"/>
          <w:lang w:val="ro-RO"/>
        </w:rPr>
        <w:t xml:space="preserve"> financiar</w:t>
      </w:r>
      <w:r>
        <w:rPr>
          <w:rFonts w:ascii="Times New Roman" w:hAnsi="Times New Roman"/>
          <w:color w:val="000000"/>
          <w:sz w:val="24"/>
          <w:szCs w:val="24"/>
          <w:lang w:val="ro-RO"/>
        </w:rPr>
        <w:t>e</w:t>
      </w:r>
      <w:r w:rsidRPr="00BF670A">
        <w:rPr>
          <w:rFonts w:ascii="Times New Roman" w:hAnsi="Times New Roman"/>
          <w:color w:val="000000"/>
          <w:sz w:val="24"/>
          <w:szCs w:val="24"/>
          <w:lang w:val="ro-RO"/>
        </w:rPr>
        <w:t xml:space="preserve"> în comparaţie cu alte ţări </w:t>
      </w:r>
      <w:r>
        <w:rPr>
          <w:rFonts w:ascii="Times New Roman" w:hAnsi="Times New Roman"/>
          <w:color w:val="000000"/>
          <w:sz w:val="24"/>
          <w:szCs w:val="24"/>
          <w:lang w:val="ro-RO"/>
        </w:rPr>
        <w:t>din EAC</w:t>
      </w:r>
      <w:r w:rsidRPr="00BF670A">
        <w:rPr>
          <w:rFonts w:ascii="Times New Roman" w:hAnsi="Times New Roman"/>
          <w:color w:val="000000"/>
          <w:sz w:val="24"/>
          <w:szCs w:val="24"/>
          <w:lang w:val="ro-RO"/>
        </w:rPr>
        <w:t xml:space="preserve">. Finanțarea </w:t>
      </w:r>
      <w:r>
        <w:rPr>
          <w:rFonts w:ascii="Times New Roman" w:hAnsi="Times New Roman"/>
          <w:color w:val="000000"/>
          <w:sz w:val="24"/>
          <w:szCs w:val="24"/>
          <w:lang w:val="ro-RO"/>
        </w:rPr>
        <w:t>pe</w:t>
      </w:r>
      <w:r w:rsidRPr="00BF670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perioade mai mari </w:t>
      </w:r>
      <w:r w:rsidRPr="00BF670A">
        <w:rPr>
          <w:rFonts w:ascii="Times New Roman" w:hAnsi="Times New Roman"/>
          <w:color w:val="000000"/>
          <w:sz w:val="24"/>
          <w:szCs w:val="24"/>
          <w:lang w:val="ro-RO"/>
        </w:rPr>
        <w:t>de un an este insuficientă, cerinţe</w:t>
      </w:r>
      <w:r>
        <w:rPr>
          <w:rFonts w:ascii="Times New Roman" w:hAnsi="Times New Roman"/>
          <w:color w:val="000000"/>
          <w:sz w:val="24"/>
          <w:szCs w:val="24"/>
          <w:lang w:val="ro-RO"/>
        </w:rPr>
        <w:t>le</w:t>
      </w:r>
      <w:r w:rsidRPr="00BF670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privind gajul </w:t>
      </w:r>
      <w:r w:rsidRPr="00BF670A">
        <w:rPr>
          <w:rFonts w:ascii="Times New Roman" w:hAnsi="Times New Roman"/>
          <w:color w:val="000000"/>
          <w:sz w:val="24"/>
          <w:szCs w:val="24"/>
          <w:lang w:val="ro-RO"/>
        </w:rPr>
        <w:t>sunt relativ ridicate şi multe întreprinderi mici şi mijlocii (IMM) nu au tipul sau cantitate</w:t>
      </w:r>
      <w:r>
        <w:rPr>
          <w:rFonts w:ascii="Times New Roman" w:hAnsi="Times New Roman"/>
          <w:color w:val="000000"/>
          <w:sz w:val="24"/>
          <w:szCs w:val="24"/>
          <w:lang w:val="ro-RO"/>
        </w:rPr>
        <w:t xml:space="preserve">a </w:t>
      </w:r>
      <w:r w:rsidRPr="00BF670A">
        <w:rPr>
          <w:rFonts w:ascii="Times New Roman" w:hAnsi="Times New Roman"/>
          <w:color w:val="000000"/>
          <w:sz w:val="24"/>
          <w:szCs w:val="24"/>
          <w:lang w:val="ro-RO"/>
        </w:rPr>
        <w:t xml:space="preserve">de </w:t>
      </w:r>
      <w:r>
        <w:rPr>
          <w:rFonts w:ascii="Times New Roman" w:hAnsi="Times New Roman"/>
          <w:color w:val="000000"/>
          <w:sz w:val="24"/>
          <w:szCs w:val="24"/>
          <w:lang w:val="ro-RO"/>
        </w:rPr>
        <w:t>gaj</w:t>
      </w:r>
      <w:r w:rsidRPr="00BF670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solicitată de către </w:t>
      </w:r>
      <w:r w:rsidRPr="00BF670A">
        <w:rPr>
          <w:rFonts w:ascii="Times New Roman" w:hAnsi="Times New Roman"/>
          <w:color w:val="000000"/>
          <w:sz w:val="24"/>
          <w:szCs w:val="24"/>
          <w:lang w:val="ro-RO"/>
        </w:rPr>
        <w:t xml:space="preserve">bănci. Deşi ratele dobânzilor sunt </w:t>
      </w:r>
      <w:r>
        <w:rPr>
          <w:rFonts w:ascii="Times New Roman" w:hAnsi="Times New Roman"/>
          <w:color w:val="000000"/>
          <w:sz w:val="24"/>
          <w:szCs w:val="24"/>
          <w:lang w:val="ro-RO"/>
        </w:rPr>
        <w:t xml:space="preserve">comparabile cu </w:t>
      </w:r>
      <w:r w:rsidRPr="00BF670A">
        <w:rPr>
          <w:rFonts w:ascii="Times New Roman" w:hAnsi="Times New Roman"/>
          <w:color w:val="000000"/>
          <w:sz w:val="24"/>
          <w:szCs w:val="24"/>
          <w:lang w:val="ro-RO"/>
        </w:rPr>
        <w:t xml:space="preserve">cele </w:t>
      </w:r>
      <w:r>
        <w:rPr>
          <w:rFonts w:ascii="Times New Roman" w:hAnsi="Times New Roman"/>
          <w:color w:val="000000"/>
          <w:sz w:val="24"/>
          <w:szCs w:val="24"/>
          <w:lang w:val="ro-RO"/>
        </w:rPr>
        <w:t xml:space="preserve">din țările </w:t>
      </w:r>
      <w:r w:rsidRPr="00BF670A">
        <w:rPr>
          <w:rFonts w:ascii="Times New Roman" w:hAnsi="Times New Roman"/>
          <w:color w:val="000000"/>
          <w:sz w:val="24"/>
          <w:szCs w:val="24"/>
          <w:lang w:val="ro-RO"/>
        </w:rPr>
        <w:t>compara</w:t>
      </w:r>
      <w:r>
        <w:rPr>
          <w:rFonts w:ascii="Times New Roman" w:hAnsi="Times New Roman"/>
          <w:color w:val="000000"/>
          <w:sz w:val="24"/>
          <w:szCs w:val="24"/>
          <w:lang w:val="ro-RO"/>
        </w:rPr>
        <w:t>toare</w:t>
      </w:r>
      <w:r w:rsidRPr="00BF670A">
        <w:rPr>
          <w:rFonts w:ascii="Times New Roman" w:hAnsi="Times New Roman"/>
          <w:color w:val="000000"/>
          <w:sz w:val="24"/>
          <w:szCs w:val="24"/>
          <w:lang w:val="ro-RO"/>
        </w:rPr>
        <w:t>, companii</w:t>
      </w:r>
      <w:r>
        <w:rPr>
          <w:rFonts w:ascii="Times New Roman" w:hAnsi="Times New Roman"/>
          <w:color w:val="000000"/>
          <w:sz w:val="24"/>
          <w:szCs w:val="24"/>
          <w:lang w:val="ro-RO"/>
        </w:rPr>
        <w:t>le</w:t>
      </w:r>
      <w:r w:rsidRPr="00BF670A">
        <w:rPr>
          <w:rFonts w:ascii="Times New Roman" w:hAnsi="Times New Roman"/>
          <w:color w:val="000000"/>
          <w:sz w:val="24"/>
          <w:szCs w:val="24"/>
          <w:lang w:val="ro-RO"/>
        </w:rPr>
        <w:t xml:space="preserve"> percep că acestea sunt mar</w:t>
      </w:r>
      <w:r>
        <w:rPr>
          <w:rFonts w:ascii="Times New Roman" w:hAnsi="Times New Roman"/>
          <w:color w:val="000000"/>
          <w:sz w:val="24"/>
          <w:szCs w:val="24"/>
          <w:lang w:val="ro-RO"/>
        </w:rPr>
        <w:t>i</w:t>
      </w:r>
      <w:r w:rsidRPr="00BF670A">
        <w:rPr>
          <w:rFonts w:ascii="Times New Roman" w:hAnsi="Times New Roman"/>
          <w:color w:val="000000"/>
          <w:sz w:val="24"/>
          <w:szCs w:val="24"/>
          <w:lang w:val="ro-RO"/>
        </w:rPr>
        <w:t xml:space="preserve">, </w:t>
      </w:r>
      <w:r w:rsidRPr="00BF670A">
        <w:rPr>
          <w:rFonts w:ascii="Times New Roman" w:hAnsi="Times New Roman"/>
          <w:color w:val="000000"/>
          <w:sz w:val="24"/>
          <w:szCs w:val="24"/>
          <w:lang w:val="ro-RO"/>
        </w:rPr>
        <w:lastRenderedPageBreak/>
        <w:t xml:space="preserve">reflectând probleme de </w:t>
      </w:r>
      <w:r>
        <w:rPr>
          <w:rFonts w:ascii="Times New Roman" w:hAnsi="Times New Roman"/>
          <w:color w:val="000000"/>
          <w:sz w:val="24"/>
          <w:szCs w:val="24"/>
          <w:lang w:val="ro-RO"/>
        </w:rPr>
        <w:t xml:space="preserve">pe partea </w:t>
      </w:r>
      <w:r w:rsidRPr="00BF670A">
        <w:rPr>
          <w:rFonts w:ascii="Times New Roman" w:hAnsi="Times New Roman"/>
          <w:color w:val="000000"/>
          <w:sz w:val="24"/>
          <w:szCs w:val="24"/>
          <w:lang w:val="ro-RO"/>
        </w:rPr>
        <w:t xml:space="preserve">cererii de </w:t>
      </w:r>
      <w:r>
        <w:rPr>
          <w:rFonts w:ascii="Times New Roman" w:hAnsi="Times New Roman"/>
          <w:color w:val="000000"/>
          <w:sz w:val="24"/>
          <w:szCs w:val="24"/>
          <w:lang w:val="ro-RO"/>
        </w:rPr>
        <w:t xml:space="preserve">profitabilitate </w:t>
      </w:r>
      <w:r w:rsidRPr="00BF670A">
        <w:rPr>
          <w:rFonts w:ascii="Times New Roman" w:hAnsi="Times New Roman"/>
          <w:color w:val="000000"/>
          <w:sz w:val="24"/>
          <w:szCs w:val="24"/>
          <w:lang w:val="ro-RO"/>
        </w:rPr>
        <w:t>scăzută şi inconsecvent</w:t>
      </w:r>
      <w:r>
        <w:rPr>
          <w:rFonts w:ascii="Times New Roman" w:hAnsi="Times New Roman"/>
          <w:color w:val="000000"/>
          <w:sz w:val="24"/>
          <w:szCs w:val="24"/>
          <w:lang w:val="ro-RO"/>
        </w:rPr>
        <w:t>ă a întreprinderilor. Adițional</w:t>
      </w:r>
      <w:r w:rsidRPr="00BF670A">
        <w:rPr>
          <w:rFonts w:ascii="Times New Roman" w:hAnsi="Times New Roman"/>
          <w:color w:val="000000"/>
          <w:sz w:val="24"/>
          <w:szCs w:val="24"/>
          <w:lang w:val="ro-RO"/>
        </w:rPr>
        <w:t>, alternative</w:t>
      </w:r>
      <w:r>
        <w:rPr>
          <w:rFonts w:ascii="Times New Roman" w:hAnsi="Times New Roman"/>
          <w:color w:val="000000"/>
          <w:sz w:val="24"/>
          <w:szCs w:val="24"/>
          <w:lang w:val="ro-RO"/>
        </w:rPr>
        <w:t>le</w:t>
      </w:r>
      <w:r w:rsidRPr="00BF670A">
        <w:rPr>
          <w:rFonts w:ascii="Times New Roman" w:hAnsi="Times New Roman"/>
          <w:color w:val="000000"/>
          <w:sz w:val="24"/>
          <w:szCs w:val="24"/>
          <w:lang w:val="ro-RO"/>
        </w:rPr>
        <w:t xml:space="preserve"> finanţ</w:t>
      </w:r>
      <w:r>
        <w:rPr>
          <w:rFonts w:ascii="Times New Roman" w:hAnsi="Times New Roman"/>
          <w:color w:val="000000"/>
          <w:sz w:val="24"/>
          <w:szCs w:val="24"/>
          <w:lang w:val="ro-RO"/>
        </w:rPr>
        <w:t xml:space="preserve">ării bancare </w:t>
      </w:r>
      <w:r w:rsidRPr="00BF670A">
        <w:rPr>
          <w:rFonts w:ascii="Times New Roman" w:hAnsi="Times New Roman"/>
          <w:color w:val="000000"/>
          <w:sz w:val="24"/>
          <w:szCs w:val="24"/>
          <w:lang w:val="ro-RO"/>
        </w:rPr>
        <w:t>rămân limitat</w:t>
      </w:r>
      <w:r>
        <w:rPr>
          <w:rFonts w:ascii="Times New Roman" w:hAnsi="Times New Roman"/>
          <w:color w:val="000000"/>
          <w:sz w:val="24"/>
          <w:szCs w:val="24"/>
          <w:lang w:val="ro-RO"/>
        </w:rPr>
        <w:t>e</w:t>
      </w:r>
      <w:r w:rsidRPr="00BF670A">
        <w:rPr>
          <w:rFonts w:ascii="Times New Roman" w:hAnsi="Times New Roman"/>
          <w:color w:val="000000"/>
          <w:sz w:val="24"/>
          <w:szCs w:val="24"/>
          <w:lang w:val="ro-RO"/>
        </w:rPr>
        <w:t xml:space="preserve">. Piața de capital este </w:t>
      </w:r>
      <w:r>
        <w:rPr>
          <w:rFonts w:ascii="Times New Roman" w:hAnsi="Times New Roman"/>
          <w:color w:val="000000"/>
          <w:sz w:val="24"/>
          <w:szCs w:val="24"/>
          <w:lang w:val="ro-RO"/>
        </w:rPr>
        <w:t xml:space="preserve">la o etapă </w:t>
      </w:r>
      <w:r w:rsidRPr="00BF670A">
        <w:rPr>
          <w:rFonts w:ascii="Times New Roman" w:hAnsi="Times New Roman"/>
          <w:color w:val="000000"/>
          <w:sz w:val="24"/>
          <w:szCs w:val="24"/>
          <w:lang w:val="ro-RO"/>
        </w:rPr>
        <w:t xml:space="preserve">incipientă şi piaţa de obligaţiuni guvernamentale constă </w:t>
      </w:r>
      <w:r>
        <w:rPr>
          <w:rFonts w:ascii="Times New Roman" w:hAnsi="Times New Roman"/>
          <w:color w:val="000000"/>
          <w:sz w:val="24"/>
          <w:szCs w:val="24"/>
          <w:lang w:val="ro-RO"/>
        </w:rPr>
        <w:t xml:space="preserve">doar din emisiuni </w:t>
      </w:r>
      <w:r w:rsidRPr="00BF670A">
        <w:rPr>
          <w:rFonts w:ascii="Times New Roman" w:hAnsi="Times New Roman"/>
          <w:color w:val="000000"/>
          <w:sz w:val="24"/>
          <w:szCs w:val="24"/>
          <w:lang w:val="ro-RO"/>
        </w:rPr>
        <w:t>pe termen scurt, cu aproape nici</w:t>
      </w:r>
      <w:r>
        <w:rPr>
          <w:rFonts w:ascii="Times New Roman" w:hAnsi="Times New Roman"/>
          <w:color w:val="000000"/>
          <w:sz w:val="24"/>
          <w:szCs w:val="24"/>
          <w:lang w:val="ro-RO"/>
        </w:rPr>
        <w:t>-</w:t>
      </w:r>
      <w:r w:rsidRPr="00BF670A">
        <w:rPr>
          <w:rFonts w:ascii="Times New Roman" w:hAnsi="Times New Roman"/>
          <w:color w:val="000000"/>
          <w:sz w:val="24"/>
          <w:szCs w:val="24"/>
          <w:lang w:val="ro-RO"/>
        </w:rPr>
        <w:t xml:space="preserve">o tranzacţionare </w:t>
      </w:r>
      <w:r>
        <w:rPr>
          <w:rFonts w:ascii="Times New Roman" w:hAnsi="Times New Roman"/>
          <w:color w:val="000000"/>
          <w:sz w:val="24"/>
          <w:szCs w:val="24"/>
          <w:lang w:val="ro-RO"/>
        </w:rPr>
        <w:t xml:space="preserve">pe </w:t>
      </w:r>
      <w:r w:rsidRPr="00BF670A">
        <w:rPr>
          <w:rFonts w:ascii="Times New Roman" w:hAnsi="Times New Roman"/>
          <w:color w:val="000000"/>
          <w:sz w:val="24"/>
          <w:szCs w:val="24"/>
          <w:lang w:val="ro-RO"/>
        </w:rPr>
        <w:t xml:space="preserve">piaţa secundară. Dezvoltarea pieţei </w:t>
      </w:r>
      <w:r>
        <w:rPr>
          <w:rFonts w:ascii="Times New Roman" w:hAnsi="Times New Roman"/>
          <w:color w:val="000000"/>
          <w:sz w:val="24"/>
          <w:szCs w:val="24"/>
          <w:lang w:val="ro-RO"/>
        </w:rPr>
        <w:t>de capital poate crea concurenţă</w:t>
      </w:r>
      <w:r w:rsidRPr="00BF670A">
        <w:rPr>
          <w:rFonts w:ascii="Times New Roman" w:hAnsi="Times New Roman"/>
          <w:color w:val="000000"/>
          <w:sz w:val="24"/>
          <w:szCs w:val="24"/>
          <w:lang w:val="ro-RO"/>
        </w:rPr>
        <w:t xml:space="preserve"> cu sectorul bancar şi </w:t>
      </w:r>
      <w:r>
        <w:rPr>
          <w:rFonts w:ascii="Times New Roman" w:hAnsi="Times New Roman"/>
          <w:color w:val="000000"/>
          <w:sz w:val="24"/>
          <w:szCs w:val="24"/>
          <w:lang w:val="ro-RO"/>
        </w:rPr>
        <w:t>poate</w:t>
      </w:r>
      <w:r w:rsidRPr="00BF670A">
        <w:rPr>
          <w:rFonts w:ascii="Times New Roman" w:hAnsi="Times New Roman"/>
          <w:color w:val="000000"/>
          <w:sz w:val="24"/>
          <w:szCs w:val="24"/>
          <w:lang w:val="ro-RO"/>
        </w:rPr>
        <w:t xml:space="preserve"> ofer</w:t>
      </w:r>
      <w:r>
        <w:rPr>
          <w:rFonts w:ascii="Times New Roman" w:hAnsi="Times New Roman"/>
          <w:color w:val="000000"/>
          <w:sz w:val="24"/>
          <w:szCs w:val="24"/>
          <w:lang w:val="ro-RO"/>
        </w:rPr>
        <w:t>i</w:t>
      </w:r>
      <w:r w:rsidRPr="00BF670A">
        <w:rPr>
          <w:rFonts w:ascii="Times New Roman" w:hAnsi="Times New Roman"/>
          <w:color w:val="000000"/>
          <w:sz w:val="24"/>
          <w:szCs w:val="24"/>
          <w:lang w:val="ro-RO"/>
        </w:rPr>
        <w:t xml:space="preserve"> companii</w:t>
      </w:r>
      <w:r>
        <w:rPr>
          <w:rFonts w:ascii="Times New Roman" w:hAnsi="Times New Roman"/>
          <w:color w:val="000000"/>
          <w:sz w:val="24"/>
          <w:szCs w:val="24"/>
          <w:lang w:val="ro-RO"/>
        </w:rPr>
        <w:t>lor</w:t>
      </w:r>
      <w:r w:rsidRPr="00BF670A">
        <w:rPr>
          <w:rFonts w:ascii="Times New Roman" w:hAnsi="Times New Roman"/>
          <w:color w:val="000000"/>
          <w:sz w:val="24"/>
          <w:szCs w:val="24"/>
          <w:lang w:val="ro-RO"/>
        </w:rPr>
        <w:t xml:space="preserve"> mai multe alternative de finanţare şi instrumente de </w:t>
      </w:r>
      <w:r>
        <w:rPr>
          <w:rFonts w:ascii="Times New Roman" w:hAnsi="Times New Roman"/>
          <w:color w:val="000000"/>
          <w:sz w:val="24"/>
          <w:szCs w:val="24"/>
          <w:lang w:val="ro-RO"/>
        </w:rPr>
        <w:t>depunere a banilor pentru perioade mai îndelungate</w:t>
      </w:r>
      <w:r w:rsidRPr="00BF670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în baza cărora </w:t>
      </w:r>
      <w:r w:rsidRPr="00BF670A">
        <w:rPr>
          <w:rFonts w:ascii="Times New Roman" w:hAnsi="Times New Roman"/>
          <w:color w:val="000000"/>
          <w:sz w:val="24"/>
          <w:szCs w:val="24"/>
          <w:lang w:val="ro-RO"/>
        </w:rPr>
        <w:t>băncile pot oferi împrumuturi pe termen lung.</w:t>
      </w:r>
      <w:r w:rsidRPr="003B7F97">
        <w:rPr>
          <w:rFonts w:ascii="Times New Roman" w:hAnsi="Times New Roman"/>
          <w:b/>
          <w:color w:val="000000"/>
          <w:sz w:val="24"/>
          <w:szCs w:val="24"/>
          <w:lang w:val="ro-RO"/>
        </w:rPr>
        <w:t xml:space="preserve"> </w:t>
      </w:r>
    </w:p>
    <w:p w:rsidR="00AA1819" w:rsidRPr="006A401C" w:rsidRDefault="00BE04CB" w:rsidP="00BE04CB">
      <w:pPr>
        <w:pStyle w:val="ListParagraph"/>
        <w:numPr>
          <w:ilvl w:val="0"/>
          <w:numId w:val="40"/>
        </w:numPr>
        <w:spacing w:after="240" w:line="240" w:lineRule="auto"/>
        <w:contextualSpacing w:val="0"/>
        <w:jc w:val="both"/>
        <w:rPr>
          <w:rFonts w:ascii="Times New Roman" w:hAnsi="Times New Roman" w:cs="Times New Roman"/>
          <w:color w:val="000000"/>
          <w:sz w:val="24"/>
          <w:szCs w:val="24"/>
          <w:lang w:val="ro-RO"/>
        </w:rPr>
      </w:pPr>
      <w:r w:rsidRPr="003B7F97">
        <w:rPr>
          <w:rFonts w:ascii="Times New Roman" w:hAnsi="Times New Roman"/>
          <w:b/>
          <w:color w:val="000000"/>
          <w:sz w:val="24"/>
          <w:szCs w:val="24"/>
          <w:lang w:val="ro-RO"/>
        </w:rPr>
        <w:t xml:space="preserve">Agricultura rămâne </w:t>
      </w:r>
      <w:r>
        <w:rPr>
          <w:rFonts w:ascii="Times New Roman" w:hAnsi="Times New Roman"/>
          <w:b/>
          <w:color w:val="000000"/>
          <w:sz w:val="24"/>
          <w:szCs w:val="24"/>
          <w:lang w:val="ro-RO"/>
        </w:rPr>
        <w:t xml:space="preserve">a fi </w:t>
      </w:r>
      <w:r w:rsidRPr="003B7F97">
        <w:rPr>
          <w:rFonts w:ascii="Times New Roman" w:hAnsi="Times New Roman"/>
          <w:b/>
          <w:color w:val="000000"/>
          <w:sz w:val="24"/>
          <w:szCs w:val="24"/>
          <w:lang w:val="ro-RO"/>
        </w:rPr>
        <w:t xml:space="preserve">un sprijin </w:t>
      </w:r>
      <w:r>
        <w:rPr>
          <w:rFonts w:ascii="Times New Roman" w:hAnsi="Times New Roman"/>
          <w:b/>
          <w:color w:val="000000"/>
          <w:sz w:val="24"/>
          <w:szCs w:val="24"/>
          <w:lang w:val="ro-RO"/>
        </w:rPr>
        <w:t xml:space="preserve">temeinic </w:t>
      </w:r>
      <w:r w:rsidRPr="003B7F97">
        <w:rPr>
          <w:rFonts w:ascii="Times New Roman" w:hAnsi="Times New Roman"/>
          <w:b/>
          <w:color w:val="000000"/>
          <w:sz w:val="24"/>
          <w:szCs w:val="24"/>
          <w:lang w:val="ro-RO"/>
        </w:rPr>
        <w:t xml:space="preserve">economiei, deşi producţia agricolă este volatilă şi competitivitatea scăzută </w:t>
      </w:r>
      <w:r>
        <w:rPr>
          <w:rFonts w:ascii="Times New Roman" w:hAnsi="Times New Roman"/>
          <w:b/>
          <w:color w:val="000000"/>
          <w:sz w:val="24"/>
          <w:szCs w:val="24"/>
          <w:lang w:val="ro-RO"/>
        </w:rPr>
        <w:t>a</w:t>
      </w:r>
      <w:r w:rsidRPr="003B7F97">
        <w:rPr>
          <w:rFonts w:ascii="Times New Roman" w:hAnsi="Times New Roman"/>
          <w:b/>
          <w:color w:val="000000"/>
          <w:sz w:val="24"/>
          <w:szCs w:val="24"/>
          <w:lang w:val="ro-RO"/>
        </w:rPr>
        <w:t xml:space="preserve"> pi</w:t>
      </w:r>
      <w:r>
        <w:rPr>
          <w:rFonts w:ascii="Times New Roman" w:hAnsi="Times New Roman"/>
          <w:b/>
          <w:color w:val="000000"/>
          <w:sz w:val="24"/>
          <w:szCs w:val="24"/>
          <w:lang w:val="ro-RO"/>
        </w:rPr>
        <w:t xml:space="preserve">eții reprezintă un impediment </w:t>
      </w:r>
      <w:r w:rsidRPr="003B7F97">
        <w:rPr>
          <w:rFonts w:ascii="Times New Roman" w:hAnsi="Times New Roman"/>
          <w:b/>
          <w:color w:val="000000"/>
          <w:sz w:val="24"/>
          <w:szCs w:val="24"/>
          <w:lang w:val="ro-RO"/>
        </w:rPr>
        <w:t>cheie</w:t>
      </w:r>
      <w:r>
        <w:rPr>
          <w:rFonts w:ascii="Times New Roman" w:hAnsi="Times New Roman"/>
          <w:b/>
          <w:color w:val="000000"/>
          <w:sz w:val="24"/>
          <w:szCs w:val="24"/>
          <w:lang w:val="ro-RO"/>
        </w:rPr>
        <w:t xml:space="preserve">. </w:t>
      </w:r>
      <w:r w:rsidRPr="00EC6608">
        <w:rPr>
          <w:rFonts w:ascii="Times New Roman" w:hAnsi="Times New Roman"/>
          <w:color w:val="000000"/>
          <w:sz w:val="24"/>
          <w:szCs w:val="24"/>
          <w:lang w:val="ro-RO"/>
        </w:rPr>
        <w:t xml:space="preserve">Cu 12 la sută din PIB, agricultura </w:t>
      </w:r>
      <w:r>
        <w:rPr>
          <w:rFonts w:ascii="Times New Roman" w:hAnsi="Times New Roman"/>
          <w:color w:val="000000"/>
          <w:sz w:val="24"/>
          <w:szCs w:val="24"/>
          <w:lang w:val="ro-RO"/>
        </w:rPr>
        <w:t xml:space="preserve">merge lent după sectoarele de </w:t>
      </w:r>
      <w:r w:rsidRPr="00EC6608">
        <w:rPr>
          <w:rFonts w:ascii="Times New Roman" w:hAnsi="Times New Roman"/>
          <w:color w:val="000000"/>
          <w:sz w:val="24"/>
          <w:szCs w:val="24"/>
          <w:lang w:val="ro-RO"/>
        </w:rPr>
        <w:t>servici</w:t>
      </w:r>
      <w:r>
        <w:rPr>
          <w:rFonts w:ascii="Times New Roman" w:hAnsi="Times New Roman"/>
          <w:color w:val="000000"/>
          <w:sz w:val="24"/>
          <w:szCs w:val="24"/>
          <w:lang w:val="ro-RO"/>
        </w:rPr>
        <w:t>i</w:t>
      </w:r>
      <w:r w:rsidRPr="00EC6608">
        <w:rPr>
          <w:rFonts w:ascii="Times New Roman" w:hAnsi="Times New Roman"/>
          <w:color w:val="000000"/>
          <w:sz w:val="24"/>
          <w:szCs w:val="24"/>
          <w:lang w:val="ro-RO"/>
        </w:rPr>
        <w:t xml:space="preserve"> şi </w:t>
      </w:r>
      <w:r>
        <w:rPr>
          <w:rFonts w:ascii="Times New Roman" w:hAnsi="Times New Roman"/>
          <w:color w:val="000000"/>
          <w:sz w:val="24"/>
          <w:szCs w:val="24"/>
          <w:lang w:val="ro-RO"/>
        </w:rPr>
        <w:t>de producere</w:t>
      </w:r>
      <w:r w:rsidRPr="00EC6608">
        <w:rPr>
          <w:rFonts w:ascii="Times New Roman" w:hAnsi="Times New Roman"/>
          <w:color w:val="000000"/>
          <w:sz w:val="24"/>
          <w:szCs w:val="24"/>
          <w:lang w:val="ro-RO"/>
        </w:rPr>
        <w:t xml:space="preserve">, însă </w:t>
      </w:r>
      <w:r>
        <w:rPr>
          <w:rFonts w:ascii="Times New Roman" w:hAnsi="Times New Roman"/>
          <w:color w:val="000000"/>
          <w:sz w:val="24"/>
          <w:szCs w:val="24"/>
          <w:lang w:val="ro-RO"/>
        </w:rPr>
        <w:t xml:space="preserve">acesta </w:t>
      </w:r>
      <w:r w:rsidRPr="00EC6608">
        <w:rPr>
          <w:rFonts w:ascii="Times New Roman" w:hAnsi="Times New Roman"/>
          <w:color w:val="000000"/>
          <w:sz w:val="24"/>
          <w:szCs w:val="24"/>
          <w:lang w:val="ro-RO"/>
        </w:rPr>
        <w:t>anga</w:t>
      </w:r>
      <w:r>
        <w:rPr>
          <w:rFonts w:ascii="Times New Roman" w:hAnsi="Times New Roman"/>
          <w:color w:val="000000"/>
          <w:sz w:val="24"/>
          <w:szCs w:val="24"/>
          <w:lang w:val="ro-RO"/>
        </w:rPr>
        <w:t>ja</w:t>
      </w:r>
      <w:r w:rsidRPr="00EC6608">
        <w:rPr>
          <w:rFonts w:ascii="Times New Roman" w:hAnsi="Times New Roman"/>
          <w:color w:val="000000"/>
          <w:sz w:val="24"/>
          <w:szCs w:val="24"/>
          <w:lang w:val="ro-RO"/>
        </w:rPr>
        <w:t xml:space="preserve"> 28 la sută din forţa de muncă în 2010, şi </w:t>
      </w:r>
      <w:r>
        <w:rPr>
          <w:rFonts w:ascii="Times New Roman" w:hAnsi="Times New Roman"/>
          <w:color w:val="000000"/>
          <w:sz w:val="24"/>
          <w:szCs w:val="24"/>
          <w:lang w:val="ro-RO"/>
        </w:rPr>
        <w:t>în</w:t>
      </w:r>
      <w:r w:rsidRPr="00EC6608">
        <w:rPr>
          <w:rFonts w:ascii="Times New Roman" w:hAnsi="Times New Roman"/>
          <w:color w:val="000000"/>
          <w:sz w:val="24"/>
          <w:szCs w:val="24"/>
          <w:lang w:val="ro-RO"/>
        </w:rPr>
        <w:t xml:space="preserve"> combina</w:t>
      </w:r>
      <w:r>
        <w:rPr>
          <w:rFonts w:ascii="Times New Roman" w:hAnsi="Times New Roman"/>
          <w:color w:val="000000"/>
          <w:sz w:val="24"/>
          <w:szCs w:val="24"/>
          <w:lang w:val="ro-RO"/>
        </w:rPr>
        <w:t>ți</w:t>
      </w:r>
      <w:r w:rsidRPr="00EC6608">
        <w:rPr>
          <w:rFonts w:ascii="Times New Roman" w:hAnsi="Times New Roman"/>
          <w:color w:val="000000"/>
          <w:sz w:val="24"/>
          <w:szCs w:val="24"/>
          <w:lang w:val="ro-RO"/>
        </w:rPr>
        <w:t>e cu sectorul agro-alimentar, acesta reprezintă aproximativ 50</w:t>
      </w:r>
      <w:r>
        <w:rPr>
          <w:rFonts w:ascii="Times New Roman" w:hAnsi="Times New Roman"/>
          <w:color w:val="000000"/>
          <w:sz w:val="24"/>
          <w:szCs w:val="24"/>
          <w:lang w:val="ro-RO"/>
        </w:rPr>
        <w:t xml:space="preserve"> la sută</w:t>
      </w:r>
      <w:r w:rsidRPr="00EC6608">
        <w:rPr>
          <w:rFonts w:ascii="Times New Roman" w:hAnsi="Times New Roman"/>
          <w:color w:val="000000"/>
          <w:sz w:val="24"/>
          <w:szCs w:val="24"/>
          <w:lang w:val="ro-RO"/>
        </w:rPr>
        <w:t xml:space="preserve"> din total exporturi.</w:t>
      </w:r>
      <w:r>
        <w:rPr>
          <w:rFonts w:ascii="Times New Roman" w:hAnsi="Times New Roman"/>
          <w:color w:val="000000"/>
          <w:sz w:val="24"/>
          <w:szCs w:val="24"/>
          <w:lang w:val="ro-RO"/>
        </w:rPr>
        <w:t xml:space="preserve"> </w:t>
      </w:r>
      <w:r w:rsidRPr="00EC6608">
        <w:rPr>
          <w:rFonts w:ascii="Times New Roman" w:hAnsi="Times New Roman"/>
          <w:color w:val="000000"/>
          <w:sz w:val="24"/>
          <w:szCs w:val="24"/>
          <w:lang w:val="ro-RO"/>
        </w:rPr>
        <w:t>Volatilitate</w:t>
      </w:r>
      <w:r>
        <w:rPr>
          <w:rFonts w:ascii="Times New Roman" w:hAnsi="Times New Roman"/>
          <w:color w:val="000000"/>
          <w:sz w:val="24"/>
          <w:szCs w:val="24"/>
          <w:lang w:val="ro-RO"/>
        </w:rPr>
        <w:t>a</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înaltă</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a</w:t>
      </w:r>
      <w:r w:rsidRPr="00EC6608">
        <w:rPr>
          <w:rFonts w:ascii="Times New Roman" w:hAnsi="Times New Roman"/>
          <w:color w:val="000000"/>
          <w:sz w:val="24"/>
          <w:szCs w:val="24"/>
          <w:lang w:val="ro-RO"/>
        </w:rPr>
        <w:t xml:space="preserve"> producţi</w:t>
      </w:r>
      <w:r>
        <w:rPr>
          <w:rFonts w:ascii="Times New Roman" w:hAnsi="Times New Roman"/>
          <w:color w:val="000000"/>
          <w:sz w:val="24"/>
          <w:szCs w:val="24"/>
          <w:lang w:val="ro-RO"/>
        </w:rPr>
        <w:t>ei</w:t>
      </w:r>
      <w:r w:rsidRPr="00EC6608">
        <w:rPr>
          <w:rFonts w:ascii="Times New Roman" w:hAnsi="Times New Roman"/>
          <w:color w:val="000000"/>
          <w:sz w:val="24"/>
          <w:szCs w:val="24"/>
          <w:lang w:val="ro-RO"/>
        </w:rPr>
        <w:t xml:space="preserve"> agricol</w:t>
      </w:r>
      <w:r>
        <w:rPr>
          <w:rFonts w:ascii="Times New Roman" w:hAnsi="Times New Roman"/>
          <w:color w:val="000000"/>
          <w:sz w:val="24"/>
          <w:szCs w:val="24"/>
          <w:lang w:val="ro-RO"/>
        </w:rPr>
        <w:t>e</w:t>
      </w:r>
      <w:r w:rsidRPr="00EC6608">
        <w:rPr>
          <w:rFonts w:ascii="Times New Roman" w:hAnsi="Times New Roman"/>
          <w:color w:val="000000"/>
          <w:sz w:val="24"/>
          <w:szCs w:val="24"/>
          <w:lang w:val="ro-RO"/>
        </w:rPr>
        <w:t>, în special</w:t>
      </w:r>
      <w:r>
        <w:rPr>
          <w:rFonts w:ascii="Times New Roman" w:hAnsi="Times New Roman"/>
          <w:color w:val="000000"/>
          <w:sz w:val="24"/>
          <w:szCs w:val="24"/>
          <w:lang w:val="ro-RO"/>
        </w:rPr>
        <w:t xml:space="preserve"> a culturilor</w:t>
      </w:r>
      <w:r w:rsidRPr="00EC6608">
        <w:rPr>
          <w:rFonts w:ascii="Times New Roman" w:hAnsi="Times New Roman"/>
          <w:color w:val="000000"/>
          <w:sz w:val="24"/>
          <w:szCs w:val="24"/>
          <w:lang w:val="ro-RO"/>
        </w:rPr>
        <w:t>, este o reflectare a vulnerabilit</w:t>
      </w:r>
      <w:r>
        <w:rPr>
          <w:rFonts w:ascii="Times New Roman" w:hAnsi="Times New Roman"/>
          <w:color w:val="000000"/>
          <w:sz w:val="24"/>
          <w:szCs w:val="24"/>
          <w:lang w:val="ro-RO"/>
        </w:rPr>
        <w:t>ății înalte</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față de</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hazardurile</w:t>
      </w:r>
      <w:r w:rsidRPr="00EC6608">
        <w:rPr>
          <w:rFonts w:ascii="Times New Roman" w:hAnsi="Times New Roman"/>
          <w:color w:val="000000"/>
          <w:sz w:val="24"/>
          <w:szCs w:val="24"/>
          <w:lang w:val="ro-RO"/>
        </w:rPr>
        <w:t xml:space="preserve"> climatice cum ar fi seceta, inundaţiile, înghe</w:t>
      </w:r>
      <w:r>
        <w:rPr>
          <w:rFonts w:ascii="Times New Roman" w:hAnsi="Times New Roman"/>
          <w:color w:val="000000"/>
          <w:sz w:val="24"/>
          <w:szCs w:val="24"/>
          <w:lang w:val="ro-RO"/>
        </w:rPr>
        <w:t>ț</w:t>
      </w:r>
      <w:r w:rsidRPr="00EC6608">
        <w:rPr>
          <w:rFonts w:ascii="Times New Roman" w:hAnsi="Times New Roman"/>
          <w:color w:val="000000"/>
          <w:sz w:val="24"/>
          <w:szCs w:val="24"/>
          <w:lang w:val="ro-RO"/>
        </w:rPr>
        <w:t>urile şi furtuni</w:t>
      </w:r>
      <w:r>
        <w:rPr>
          <w:rFonts w:ascii="Times New Roman" w:hAnsi="Times New Roman"/>
          <w:color w:val="000000"/>
          <w:sz w:val="24"/>
          <w:szCs w:val="24"/>
          <w:lang w:val="ro-RO"/>
        </w:rPr>
        <w:t>le</w:t>
      </w:r>
      <w:r w:rsidRPr="00EC6608">
        <w:rPr>
          <w:rFonts w:ascii="Times New Roman" w:hAnsi="Times New Roman"/>
          <w:color w:val="000000"/>
          <w:sz w:val="24"/>
          <w:szCs w:val="24"/>
          <w:lang w:val="ro-RO"/>
        </w:rPr>
        <w:t xml:space="preserve"> severe. Competitivitatea este împiedicată de un set complex de factori, inclusiv </w:t>
      </w:r>
      <w:r>
        <w:rPr>
          <w:rFonts w:ascii="Times New Roman" w:hAnsi="Times New Roman"/>
          <w:color w:val="000000"/>
          <w:sz w:val="24"/>
          <w:szCs w:val="24"/>
          <w:lang w:val="ro-RO"/>
        </w:rPr>
        <w:t>distorsiunile</w:t>
      </w:r>
      <w:r w:rsidRPr="00EC6608">
        <w:rPr>
          <w:rFonts w:ascii="Times New Roman" w:hAnsi="Times New Roman"/>
          <w:color w:val="000000"/>
          <w:sz w:val="24"/>
          <w:szCs w:val="24"/>
          <w:lang w:val="ro-RO"/>
        </w:rPr>
        <w:t xml:space="preserve"> şi imperfecţiunile </w:t>
      </w:r>
      <w:r>
        <w:rPr>
          <w:rFonts w:ascii="Times New Roman" w:hAnsi="Times New Roman"/>
          <w:color w:val="000000"/>
          <w:sz w:val="24"/>
          <w:szCs w:val="24"/>
          <w:lang w:val="ro-RO"/>
        </w:rPr>
        <w:t xml:space="preserve">de pe piețele </w:t>
      </w:r>
      <w:r w:rsidRPr="00EC6608">
        <w:rPr>
          <w:rFonts w:ascii="Times New Roman" w:hAnsi="Times New Roman"/>
          <w:color w:val="000000"/>
          <w:sz w:val="24"/>
          <w:szCs w:val="24"/>
          <w:lang w:val="ro-RO"/>
        </w:rPr>
        <w:t>agric</w:t>
      </w:r>
      <w:r>
        <w:rPr>
          <w:rFonts w:ascii="Times New Roman" w:hAnsi="Times New Roman"/>
          <w:color w:val="000000"/>
          <w:sz w:val="24"/>
          <w:szCs w:val="24"/>
          <w:lang w:val="ro-RO"/>
        </w:rPr>
        <w:t>ole de materie primă și produse finite</w:t>
      </w:r>
      <w:r w:rsidRPr="00EC6608">
        <w:rPr>
          <w:rFonts w:ascii="Times New Roman" w:hAnsi="Times New Roman"/>
          <w:color w:val="000000"/>
          <w:sz w:val="24"/>
          <w:szCs w:val="24"/>
          <w:lang w:val="ro-RO"/>
        </w:rPr>
        <w:t xml:space="preserve">, serviciile publice </w:t>
      </w:r>
      <w:r>
        <w:rPr>
          <w:rFonts w:ascii="Times New Roman" w:hAnsi="Times New Roman"/>
          <w:color w:val="000000"/>
          <w:sz w:val="24"/>
          <w:szCs w:val="24"/>
          <w:lang w:val="ro-RO"/>
        </w:rPr>
        <w:t xml:space="preserve">de </w:t>
      </w:r>
      <w:r w:rsidRPr="00EC6608">
        <w:rPr>
          <w:rFonts w:ascii="Times New Roman" w:hAnsi="Times New Roman"/>
          <w:color w:val="000000"/>
          <w:sz w:val="24"/>
          <w:szCs w:val="24"/>
          <w:lang w:val="ro-RO"/>
        </w:rPr>
        <w:t xml:space="preserve">calitate </w:t>
      </w:r>
      <w:r>
        <w:rPr>
          <w:rFonts w:ascii="Times New Roman" w:hAnsi="Times New Roman"/>
          <w:color w:val="000000"/>
          <w:sz w:val="24"/>
          <w:szCs w:val="24"/>
          <w:lang w:val="ro-RO"/>
        </w:rPr>
        <w:t>slabă</w:t>
      </w:r>
      <w:r w:rsidRPr="00EC6608">
        <w:rPr>
          <w:rFonts w:ascii="Times New Roman" w:hAnsi="Times New Roman"/>
          <w:color w:val="000000"/>
          <w:sz w:val="24"/>
          <w:szCs w:val="24"/>
          <w:lang w:val="ro-RO"/>
        </w:rPr>
        <w:t xml:space="preserve"> în </w:t>
      </w:r>
      <w:r>
        <w:rPr>
          <w:rFonts w:ascii="Times New Roman" w:hAnsi="Times New Roman"/>
          <w:color w:val="000000"/>
          <w:sz w:val="24"/>
          <w:szCs w:val="24"/>
          <w:lang w:val="ro-RO"/>
        </w:rPr>
        <w:t xml:space="preserve">așa </w:t>
      </w:r>
      <w:r w:rsidRPr="00EC6608">
        <w:rPr>
          <w:rFonts w:ascii="Times New Roman" w:hAnsi="Times New Roman"/>
          <w:color w:val="000000"/>
          <w:sz w:val="24"/>
          <w:szCs w:val="24"/>
          <w:lang w:val="ro-RO"/>
        </w:rPr>
        <w:t>domenii</w:t>
      </w:r>
      <w:r>
        <w:rPr>
          <w:rFonts w:ascii="Times New Roman" w:hAnsi="Times New Roman"/>
          <w:color w:val="000000"/>
          <w:sz w:val="24"/>
          <w:szCs w:val="24"/>
          <w:lang w:val="ro-RO"/>
        </w:rPr>
        <w:t xml:space="preserve"> </w:t>
      </w:r>
      <w:r w:rsidRPr="00EC6608">
        <w:rPr>
          <w:rFonts w:ascii="Times New Roman" w:hAnsi="Times New Roman"/>
          <w:color w:val="000000"/>
          <w:sz w:val="24"/>
          <w:szCs w:val="24"/>
          <w:lang w:val="ro-RO"/>
        </w:rPr>
        <w:t xml:space="preserve">ca </w:t>
      </w:r>
      <w:r>
        <w:rPr>
          <w:rFonts w:ascii="Times New Roman" w:hAnsi="Times New Roman"/>
          <w:color w:val="000000"/>
          <w:sz w:val="24"/>
          <w:szCs w:val="24"/>
          <w:lang w:val="ro-RO"/>
        </w:rPr>
        <w:t>e</w:t>
      </w:r>
      <w:r w:rsidRPr="00EC6608">
        <w:rPr>
          <w:rFonts w:ascii="Times New Roman" w:hAnsi="Times New Roman"/>
          <w:color w:val="000000"/>
          <w:sz w:val="24"/>
          <w:szCs w:val="24"/>
          <w:lang w:val="ro-RO"/>
        </w:rPr>
        <w:t>duca</w:t>
      </w:r>
      <w:r>
        <w:rPr>
          <w:rFonts w:ascii="Times New Roman" w:hAnsi="Times New Roman"/>
          <w:color w:val="000000"/>
          <w:sz w:val="24"/>
          <w:szCs w:val="24"/>
          <w:lang w:val="ro-RO"/>
        </w:rPr>
        <w:t>ția</w:t>
      </w:r>
      <w:r w:rsidRPr="00EC6608">
        <w:rPr>
          <w:rFonts w:ascii="Times New Roman" w:hAnsi="Times New Roman"/>
          <w:color w:val="000000"/>
          <w:sz w:val="24"/>
          <w:szCs w:val="24"/>
          <w:lang w:val="ro-RO"/>
        </w:rPr>
        <w:t xml:space="preserve"> agricol</w:t>
      </w:r>
      <w:r>
        <w:rPr>
          <w:rFonts w:ascii="Times New Roman" w:hAnsi="Times New Roman"/>
          <w:color w:val="000000"/>
          <w:sz w:val="24"/>
          <w:szCs w:val="24"/>
          <w:lang w:val="ro-RO"/>
        </w:rPr>
        <w:t>ă</w:t>
      </w:r>
      <w:r w:rsidRPr="00EC6608">
        <w:rPr>
          <w:rFonts w:ascii="Times New Roman" w:hAnsi="Times New Roman"/>
          <w:color w:val="000000"/>
          <w:sz w:val="24"/>
          <w:szCs w:val="24"/>
          <w:lang w:val="ro-RO"/>
        </w:rPr>
        <w:t>, întârzieri în restructurare</w:t>
      </w:r>
      <w:r>
        <w:rPr>
          <w:rFonts w:ascii="Times New Roman" w:hAnsi="Times New Roman"/>
          <w:color w:val="000000"/>
          <w:sz w:val="24"/>
          <w:szCs w:val="24"/>
          <w:lang w:val="ro-RO"/>
        </w:rPr>
        <w:t>a gospodăriilor de fermieri</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piața funciară </w:t>
      </w:r>
      <w:r w:rsidRPr="00EC6608">
        <w:rPr>
          <w:rFonts w:ascii="Times New Roman" w:hAnsi="Times New Roman"/>
          <w:color w:val="000000"/>
          <w:sz w:val="24"/>
          <w:szCs w:val="24"/>
          <w:lang w:val="ro-RO"/>
        </w:rPr>
        <w:t>subdezvoltat</w:t>
      </w:r>
      <w:r>
        <w:rPr>
          <w:rFonts w:ascii="Times New Roman" w:hAnsi="Times New Roman"/>
          <w:color w:val="000000"/>
          <w:sz w:val="24"/>
          <w:szCs w:val="24"/>
          <w:lang w:val="ro-RO"/>
        </w:rPr>
        <w:t>ă, lipsa accesului la f</w:t>
      </w:r>
      <w:r w:rsidRPr="00EC6608">
        <w:rPr>
          <w:rFonts w:ascii="Times New Roman" w:hAnsi="Times New Roman"/>
          <w:color w:val="000000"/>
          <w:sz w:val="24"/>
          <w:szCs w:val="24"/>
          <w:lang w:val="ro-RO"/>
        </w:rPr>
        <w:t>inan</w:t>
      </w:r>
      <w:r>
        <w:rPr>
          <w:rFonts w:ascii="Times New Roman" w:hAnsi="Times New Roman"/>
          <w:color w:val="000000"/>
          <w:sz w:val="24"/>
          <w:szCs w:val="24"/>
          <w:lang w:val="ro-RO"/>
        </w:rPr>
        <w:t>ț</w:t>
      </w:r>
      <w:r w:rsidRPr="00EC6608">
        <w:rPr>
          <w:rFonts w:ascii="Times New Roman" w:hAnsi="Times New Roman"/>
          <w:color w:val="000000"/>
          <w:sz w:val="24"/>
          <w:szCs w:val="24"/>
          <w:lang w:val="ro-RO"/>
        </w:rPr>
        <w:t>e, si managementul nesustenabil</w:t>
      </w:r>
      <w:r>
        <w:rPr>
          <w:rFonts w:ascii="Times New Roman" w:hAnsi="Times New Roman"/>
          <w:color w:val="000000"/>
          <w:sz w:val="24"/>
          <w:szCs w:val="24"/>
          <w:lang w:val="ro-RO"/>
        </w:rPr>
        <w:t xml:space="preserve"> al</w:t>
      </w:r>
      <w:r w:rsidRPr="002B3C00">
        <w:rPr>
          <w:rFonts w:ascii="Times New Roman" w:hAnsi="Times New Roman"/>
          <w:color w:val="000000"/>
          <w:sz w:val="24"/>
          <w:szCs w:val="24"/>
          <w:lang w:val="ro-RO"/>
        </w:rPr>
        <w:t xml:space="preserve"> </w:t>
      </w:r>
      <w:r w:rsidRPr="00EC6608">
        <w:rPr>
          <w:rFonts w:ascii="Times New Roman" w:hAnsi="Times New Roman"/>
          <w:color w:val="000000"/>
          <w:sz w:val="24"/>
          <w:szCs w:val="24"/>
          <w:lang w:val="ro-RO"/>
        </w:rPr>
        <w:t xml:space="preserve">solului. </w:t>
      </w:r>
      <w:r>
        <w:rPr>
          <w:rFonts w:ascii="Times New Roman" w:hAnsi="Times New Roman"/>
          <w:color w:val="000000"/>
          <w:sz w:val="24"/>
          <w:szCs w:val="24"/>
          <w:lang w:val="ro-RO"/>
        </w:rPr>
        <w:t xml:space="preserve">Majoritatea </w:t>
      </w:r>
      <w:r w:rsidRPr="00EC6608">
        <w:rPr>
          <w:rFonts w:ascii="Times New Roman" w:hAnsi="Times New Roman"/>
          <w:color w:val="000000"/>
          <w:sz w:val="24"/>
          <w:szCs w:val="24"/>
          <w:lang w:val="ro-RO"/>
        </w:rPr>
        <w:t>produse</w:t>
      </w:r>
      <w:r>
        <w:rPr>
          <w:rFonts w:ascii="Times New Roman" w:hAnsi="Times New Roman"/>
          <w:color w:val="000000"/>
          <w:sz w:val="24"/>
          <w:szCs w:val="24"/>
          <w:lang w:val="ro-RO"/>
        </w:rPr>
        <w:t>lor</w:t>
      </w:r>
      <w:r w:rsidRPr="00EC6608">
        <w:rPr>
          <w:rFonts w:ascii="Times New Roman" w:hAnsi="Times New Roman"/>
          <w:color w:val="000000"/>
          <w:sz w:val="24"/>
          <w:szCs w:val="24"/>
          <w:lang w:val="ro-RO"/>
        </w:rPr>
        <w:t xml:space="preserve"> agricole, în special </w:t>
      </w:r>
      <w:r>
        <w:rPr>
          <w:rFonts w:ascii="Times New Roman" w:hAnsi="Times New Roman"/>
          <w:color w:val="000000"/>
          <w:sz w:val="24"/>
          <w:szCs w:val="24"/>
          <w:lang w:val="ro-RO"/>
        </w:rPr>
        <w:t xml:space="preserve">cele </w:t>
      </w:r>
      <w:r w:rsidRPr="00EC6608">
        <w:rPr>
          <w:rFonts w:ascii="Times New Roman" w:hAnsi="Times New Roman"/>
          <w:color w:val="000000"/>
          <w:sz w:val="24"/>
          <w:szCs w:val="24"/>
          <w:lang w:val="ro-RO"/>
        </w:rPr>
        <w:t>de valoare</w:t>
      </w:r>
      <w:r w:rsidRPr="00797DA7">
        <w:rPr>
          <w:rFonts w:ascii="Times New Roman" w:hAnsi="Times New Roman"/>
          <w:color w:val="000000"/>
          <w:sz w:val="24"/>
          <w:szCs w:val="24"/>
          <w:lang w:val="ro-RO"/>
        </w:rPr>
        <w:t xml:space="preserve"> </w:t>
      </w:r>
      <w:r w:rsidRPr="00EC6608">
        <w:rPr>
          <w:rFonts w:ascii="Times New Roman" w:hAnsi="Times New Roman"/>
          <w:color w:val="000000"/>
          <w:sz w:val="24"/>
          <w:szCs w:val="24"/>
          <w:lang w:val="ro-RO"/>
        </w:rPr>
        <w:t xml:space="preserve">înaltă, nu </w:t>
      </w:r>
      <w:r>
        <w:rPr>
          <w:rFonts w:ascii="Times New Roman" w:hAnsi="Times New Roman"/>
          <w:color w:val="000000"/>
          <w:sz w:val="24"/>
          <w:szCs w:val="24"/>
          <w:lang w:val="ro-RO"/>
        </w:rPr>
        <w:t>corespund</w:t>
      </w:r>
      <w:r w:rsidRPr="00EC6608">
        <w:rPr>
          <w:rFonts w:ascii="Times New Roman" w:hAnsi="Times New Roman"/>
          <w:color w:val="000000"/>
          <w:sz w:val="24"/>
          <w:szCs w:val="24"/>
          <w:lang w:val="ro-RO"/>
        </w:rPr>
        <w:t xml:space="preserve"> rigo</w:t>
      </w:r>
      <w:r>
        <w:rPr>
          <w:rFonts w:ascii="Times New Roman" w:hAnsi="Times New Roman"/>
          <w:color w:val="000000"/>
          <w:sz w:val="24"/>
          <w:szCs w:val="24"/>
          <w:lang w:val="ro-RO"/>
        </w:rPr>
        <w:t>rilor</w:t>
      </w:r>
      <w:r w:rsidRPr="00EC6608">
        <w:rPr>
          <w:rFonts w:ascii="Times New Roman" w:hAnsi="Times New Roman"/>
          <w:color w:val="000000"/>
          <w:sz w:val="24"/>
          <w:szCs w:val="24"/>
          <w:lang w:val="ro-RO"/>
        </w:rPr>
        <w:t xml:space="preserve"> pi</w:t>
      </w:r>
      <w:r>
        <w:rPr>
          <w:rFonts w:ascii="Times New Roman" w:hAnsi="Times New Roman"/>
          <w:color w:val="000000"/>
          <w:sz w:val="24"/>
          <w:szCs w:val="24"/>
          <w:lang w:val="ro-RO"/>
        </w:rPr>
        <w:t xml:space="preserve">eței </w:t>
      </w:r>
      <w:r w:rsidRPr="00EC6608">
        <w:rPr>
          <w:rFonts w:ascii="Times New Roman" w:hAnsi="Times New Roman"/>
          <w:color w:val="000000"/>
          <w:sz w:val="24"/>
          <w:szCs w:val="24"/>
          <w:lang w:val="ro-RO"/>
        </w:rPr>
        <w:t>p</w:t>
      </w:r>
      <w:r>
        <w:rPr>
          <w:rFonts w:ascii="Times New Roman" w:hAnsi="Times New Roman"/>
          <w:color w:val="000000"/>
          <w:sz w:val="24"/>
          <w:szCs w:val="24"/>
          <w:lang w:val="ro-RO"/>
        </w:rPr>
        <w:t>rivind siguranța</w:t>
      </w:r>
      <w:r w:rsidRPr="00EC6608">
        <w:rPr>
          <w:rFonts w:ascii="Times New Roman" w:hAnsi="Times New Roman"/>
          <w:color w:val="000000"/>
          <w:sz w:val="24"/>
          <w:szCs w:val="24"/>
          <w:lang w:val="ro-RO"/>
        </w:rPr>
        <w:t>, calitatea, cantitatea, varietate</w:t>
      </w:r>
      <w:r>
        <w:rPr>
          <w:rFonts w:ascii="Times New Roman" w:hAnsi="Times New Roman"/>
          <w:color w:val="000000"/>
          <w:sz w:val="24"/>
          <w:szCs w:val="24"/>
          <w:lang w:val="ro-RO"/>
        </w:rPr>
        <w:t>a</w:t>
      </w:r>
      <w:r w:rsidRPr="00EC6608">
        <w:rPr>
          <w:rFonts w:ascii="Times New Roman" w:hAnsi="Times New Roman"/>
          <w:color w:val="000000"/>
          <w:sz w:val="24"/>
          <w:szCs w:val="24"/>
          <w:lang w:val="ro-RO"/>
        </w:rPr>
        <w:t xml:space="preserve"> sau ambalaj</w:t>
      </w:r>
      <w:r>
        <w:rPr>
          <w:rFonts w:ascii="Times New Roman" w:hAnsi="Times New Roman"/>
          <w:color w:val="000000"/>
          <w:sz w:val="24"/>
          <w:szCs w:val="24"/>
          <w:lang w:val="ro-RO"/>
        </w:rPr>
        <w:t>ul</w:t>
      </w:r>
      <w:r w:rsidRPr="00EC6608">
        <w:rPr>
          <w:rFonts w:ascii="Times New Roman" w:hAnsi="Times New Roman"/>
          <w:color w:val="000000"/>
          <w:sz w:val="24"/>
          <w:szCs w:val="24"/>
          <w:lang w:val="ro-RO"/>
        </w:rPr>
        <w:t xml:space="preserve">. Sectorul privat necesită </w:t>
      </w:r>
      <w:r>
        <w:rPr>
          <w:rFonts w:ascii="Times New Roman" w:hAnsi="Times New Roman"/>
          <w:color w:val="000000"/>
          <w:sz w:val="24"/>
          <w:szCs w:val="24"/>
          <w:lang w:val="ro-RO"/>
        </w:rPr>
        <w:t xml:space="preserve">sprijin </w:t>
      </w:r>
      <w:r w:rsidRPr="00EC6608">
        <w:rPr>
          <w:rFonts w:ascii="Times New Roman" w:hAnsi="Times New Roman"/>
          <w:color w:val="000000"/>
          <w:sz w:val="24"/>
          <w:szCs w:val="24"/>
          <w:lang w:val="ro-RO"/>
        </w:rPr>
        <w:t>în eforturile sale de demara</w:t>
      </w:r>
      <w:r>
        <w:rPr>
          <w:rFonts w:ascii="Times New Roman" w:hAnsi="Times New Roman"/>
          <w:color w:val="000000"/>
          <w:sz w:val="24"/>
          <w:szCs w:val="24"/>
          <w:lang w:val="ro-RO"/>
        </w:rPr>
        <w:t>re</w:t>
      </w:r>
      <w:r w:rsidRPr="00EC6608">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 </w:t>
      </w:r>
      <w:r w:rsidRPr="00EC6608">
        <w:rPr>
          <w:rFonts w:ascii="Times New Roman" w:hAnsi="Times New Roman"/>
          <w:color w:val="000000"/>
          <w:sz w:val="24"/>
          <w:szCs w:val="24"/>
          <w:lang w:val="ro-RO"/>
        </w:rPr>
        <w:t>procesul</w:t>
      </w:r>
      <w:r>
        <w:rPr>
          <w:rFonts w:ascii="Times New Roman" w:hAnsi="Times New Roman"/>
          <w:color w:val="000000"/>
          <w:sz w:val="24"/>
          <w:szCs w:val="24"/>
          <w:lang w:val="ro-RO"/>
        </w:rPr>
        <w:t>ui</w:t>
      </w:r>
      <w:r w:rsidRPr="00EC6608">
        <w:rPr>
          <w:rFonts w:ascii="Times New Roman" w:hAnsi="Times New Roman"/>
          <w:color w:val="000000"/>
          <w:sz w:val="24"/>
          <w:szCs w:val="24"/>
          <w:lang w:val="ro-RO"/>
        </w:rPr>
        <w:t xml:space="preserve"> sofisticat şi costisitor </w:t>
      </w:r>
      <w:r>
        <w:rPr>
          <w:rFonts w:ascii="Times New Roman" w:hAnsi="Times New Roman"/>
          <w:color w:val="000000"/>
          <w:sz w:val="24"/>
          <w:szCs w:val="24"/>
          <w:lang w:val="ro-RO"/>
        </w:rPr>
        <w:t>de</w:t>
      </w:r>
      <w:r w:rsidRPr="00EC6608">
        <w:rPr>
          <w:rFonts w:ascii="Times New Roman" w:hAnsi="Times New Roman"/>
          <w:color w:val="000000"/>
          <w:sz w:val="24"/>
          <w:szCs w:val="24"/>
          <w:lang w:val="ro-RO"/>
        </w:rPr>
        <w:t xml:space="preserve"> adopt</w:t>
      </w:r>
      <w:r>
        <w:rPr>
          <w:rFonts w:ascii="Times New Roman" w:hAnsi="Times New Roman"/>
          <w:color w:val="000000"/>
          <w:sz w:val="24"/>
          <w:szCs w:val="24"/>
          <w:lang w:val="ro-RO"/>
        </w:rPr>
        <w:t xml:space="preserve">are </w:t>
      </w:r>
      <w:r w:rsidRPr="00EC6608">
        <w:rPr>
          <w:rFonts w:ascii="Times New Roman" w:hAnsi="Times New Roman"/>
          <w:color w:val="000000"/>
          <w:sz w:val="24"/>
          <w:szCs w:val="24"/>
          <w:lang w:val="ro-RO"/>
        </w:rPr>
        <w:t>şi implement</w:t>
      </w:r>
      <w:r>
        <w:rPr>
          <w:rFonts w:ascii="Times New Roman" w:hAnsi="Times New Roman"/>
          <w:color w:val="000000"/>
          <w:sz w:val="24"/>
          <w:szCs w:val="24"/>
          <w:lang w:val="ro-RO"/>
        </w:rPr>
        <w:t xml:space="preserve">are a </w:t>
      </w:r>
      <w:r w:rsidRPr="00EC6608">
        <w:rPr>
          <w:rFonts w:ascii="Times New Roman" w:hAnsi="Times New Roman"/>
          <w:color w:val="000000"/>
          <w:sz w:val="24"/>
          <w:szCs w:val="24"/>
          <w:lang w:val="ro-RO"/>
        </w:rPr>
        <w:t xml:space="preserve">standardelor </w:t>
      </w:r>
      <w:r>
        <w:rPr>
          <w:rFonts w:ascii="Times New Roman" w:hAnsi="Times New Roman"/>
          <w:color w:val="000000"/>
          <w:sz w:val="24"/>
          <w:szCs w:val="24"/>
          <w:lang w:val="ro-RO"/>
        </w:rPr>
        <w:t xml:space="preserve">UE de </w:t>
      </w:r>
      <w:r w:rsidRPr="00EC6608">
        <w:rPr>
          <w:rFonts w:ascii="Times New Roman" w:hAnsi="Times New Roman"/>
          <w:color w:val="000000"/>
          <w:sz w:val="24"/>
          <w:szCs w:val="24"/>
          <w:lang w:val="ro-RO"/>
        </w:rPr>
        <w:t>siguranț</w:t>
      </w:r>
      <w:r>
        <w:rPr>
          <w:rFonts w:ascii="Times New Roman" w:hAnsi="Times New Roman"/>
          <w:color w:val="000000"/>
          <w:sz w:val="24"/>
          <w:szCs w:val="24"/>
          <w:lang w:val="ro-RO"/>
        </w:rPr>
        <w:t>ă</w:t>
      </w:r>
      <w:r w:rsidRPr="00EC6608">
        <w:rPr>
          <w:rFonts w:ascii="Times New Roman" w:hAnsi="Times New Roman"/>
          <w:color w:val="000000"/>
          <w:sz w:val="24"/>
          <w:szCs w:val="24"/>
          <w:lang w:val="ro-RO"/>
        </w:rPr>
        <w:t xml:space="preserve"> și calitate</w:t>
      </w:r>
      <w:r>
        <w:rPr>
          <w:rFonts w:ascii="Times New Roman" w:hAnsi="Times New Roman"/>
          <w:color w:val="000000"/>
          <w:sz w:val="24"/>
          <w:szCs w:val="24"/>
          <w:lang w:val="ro-RO"/>
        </w:rPr>
        <w:t xml:space="preserve"> </w:t>
      </w:r>
      <w:r w:rsidRPr="00EC6608">
        <w:rPr>
          <w:rFonts w:ascii="Times New Roman" w:hAnsi="Times New Roman"/>
          <w:color w:val="000000"/>
          <w:sz w:val="24"/>
          <w:szCs w:val="24"/>
          <w:lang w:val="ro-RO"/>
        </w:rPr>
        <w:t xml:space="preserve">a </w:t>
      </w:r>
      <w:r>
        <w:rPr>
          <w:rFonts w:ascii="Times New Roman" w:hAnsi="Times New Roman"/>
          <w:color w:val="000000"/>
          <w:sz w:val="24"/>
          <w:szCs w:val="24"/>
          <w:lang w:val="ro-RO"/>
        </w:rPr>
        <w:t xml:space="preserve">produselor </w:t>
      </w:r>
      <w:r w:rsidRPr="00EC6608">
        <w:rPr>
          <w:rFonts w:ascii="Times New Roman" w:hAnsi="Times New Roman"/>
          <w:color w:val="000000"/>
          <w:sz w:val="24"/>
          <w:szCs w:val="24"/>
          <w:lang w:val="ro-RO"/>
        </w:rPr>
        <w:t>aliment</w:t>
      </w:r>
      <w:r>
        <w:rPr>
          <w:rFonts w:ascii="Times New Roman" w:hAnsi="Times New Roman"/>
          <w:color w:val="000000"/>
          <w:sz w:val="24"/>
          <w:szCs w:val="24"/>
          <w:lang w:val="ro-RO"/>
        </w:rPr>
        <w:t>ar</w:t>
      </w:r>
      <w:r w:rsidRPr="00EC6608">
        <w:rPr>
          <w:rFonts w:ascii="Times New Roman" w:hAnsi="Times New Roman"/>
          <w:color w:val="000000"/>
          <w:sz w:val="24"/>
          <w:szCs w:val="24"/>
          <w:lang w:val="ro-RO"/>
        </w:rPr>
        <w:t>e</w:t>
      </w:r>
      <w:r w:rsidR="00AA1819" w:rsidRPr="006A401C">
        <w:rPr>
          <w:rFonts w:ascii="Times New Roman" w:hAnsi="Times New Roman" w:cs="Times New Roman"/>
          <w:color w:val="000000"/>
          <w:sz w:val="24"/>
          <w:szCs w:val="24"/>
          <w:lang w:val="ro-RO"/>
        </w:rPr>
        <w:t>.</w:t>
      </w:r>
      <w:bookmarkEnd w:id="23"/>
    </w:p>
    <w:p w:rsidR="00277CE7" w:rsidRPr="006A401C" w:rsidRDefault="00AB025F" w:rsidP="00277CE7">
      <w:pPr>
        <w:spacing w:after="120" w:line="240" w:lineRule="auto"/>
        <w:jc w:val="both"/>
        <w:rPr>
          <w:rFonts w:ascii="Times New Roman" w:hAnsi="Times New Roman" w:cs="Times New Roman"/>
          <w:color w:val="000000"/>
          <w:sz w:val="24"/>
          <w:szCs w:val="24"/>
          <w:lang w:val="ro-RO"/>
        </w:rPr>
      </w:pPr>
      <w:r w:rsidRPr="006A401C">
        <w:rPr>
          <w:rFonts w:ascii="Times New Roman" w:hAnsi="Times New Roman" w:cs="Times New Roman"/>
          <w:noProof/>
          <w:sz w:val="24"/>
          <w:szCs w:val="24"/>
          <w:lang w:val="en-US" w:eastAsia="en-US"/>
        </w:rPr>
        <mc:AlternateContent>
          <mc:Choice Requires="wps">
            <w:drawing>
              <wp:inline distT="0" distB="0" distL="0" distR="0" wp14:anchorId="7BDAB351" wp14:editId="101E2DDA">
                <wp:extent cx="5943600" cy="2640787"/>
                <wp:effectExtent l="0" t="0" r="19050" b="266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0787"/>
                        </a:xfrm>
                        <a:prstGeom prst="rect">
                          <a:avLst/>
                        </a:prstGeom>
                        <a:solidFill>
                          <a:srgbClr val="FFFFFF"/>
                        </a:solidFill>
                        <a:ln w="9525">
                          <a:solidFill>
                            <a:srgbClr val="000000"/>
                          </a:solidFill>
                          <a:miter lim="800000"/>
                          <a:headEnd/>
                          <a:tailEnd/>
                        </a:ln>
                      </wps:spPr>
                      <wps:txbx>
                        <w:txbxContent>
                          <w:p w:rsidR="001E501B" w:rsidRPr="00470E76" w:rsidRDefault="001E501B" w:rsidP="009B4F20">
                            <w:pPr>
                              <w:pStyle w:val="Caption"/>
                              <w:spacing w:before="0"/>
                              <w:rPr>
                                <w:i/>
                                <w:sz w:val="22"/>
                                <w:szCs w:val="22"/>
                                <w:lang w:val="en-US"/>
                              </w:rPr>
                            </w:pPr>
                            <w:bookmarkStart w:id="24" w:name="_Toc362428684"/>
                            <w:r>
                              <w:rPr>
                                <w:i/>
                                <w:sz w:val="22"/>
                                <w:szCs w:val="22"/>
                              </w:rPr>
                              <w:t>Caseta</w:t>
                            </w:r>
                            <w:r w:rsidRPr="00470E76">
                              <w:rPr>
                                <w:i/>
                                <w:sz w:val="22"/>
                                <w:szCs w:val="22"/>
                              </w:rPr>
                              <w:t xml:space="preserve"> </w:t>
                            </w:r>
                            <w:r w:rsidRPr="00470E76">
                              <w:rPr>
                                <w:i/>
                                <w:sz w:val="22"/>
                                <w:szCs w:val="22"/>
                              </w:rPr>
                              <w:fldChar w:fldCharType="begin"/>
                            </w:r>
                            <w:r w:rsidRPr="00470E76">
                              <w:rPr>
                                <w:i/>
                                <w:sz w:val="22"/>
                                <w:szCs w:val="22"/>
                              </w:rPr>
                              <w:instrText xml:space="preserve"> SEQ Box \* ARABIC </w:instrText>
                            </w:r>
                            <w:r w:rsidRPr="00470E76">
                              <w:rPr>
                                <w:i/>
                                <w:sz w:val="22"/>
                                <w:szCs w:val="22"/>
                              </w:rPr>
                              <w:fldChar w:fldCharType="separate"/>
                            </w:r>
                            <w:r>
                              <w:rPr>
                                <w:i/>
                                <w:noProof/>
                                <w:sz w:val="22"/>
                                <w:szCs w:val="22"/>
                              </w:rPr>
                              <w:t>3</w:t>
                            </w:r>
                            <w:r w:rsidRPr="00470E76">
                              <w:rPr>
                                <w:i/>
                                <w:sz w:val="22"/>
                                <w:szCs w:val="22"/>
                              </w:rPr>
                              <w:fldChar w:fldCharType="end"/>
                            </w:r>
                            <w:r w:rsidRPr="00470E76">
                              <w:rPr>
                                <w:i/>
                                <w:sz w:val="22"/>
                                <w:szCs w:val="22"/>
                              </w:rPr>
                              <w:t xml:space="preserve">: </w:t>
                            </w:r>
                            <w:r w:rsidRPr="009B4F20">
                              <w:rPr>
                                <w:bCs w:val="0"/>
                                <w:i/>
                                <w:lang w:val="ro-RO"/>
                              </w:rPr>
                              <w:t>TIC – un factor de creştere economică şi buna guvernare</w:t>
                            </w:r>
                            <w:bookmarkEnd w:id="24"/>
                          </w:p>
                          <w:p w:rsidR="001E501B" w:rsidRPr="009B4F20" w:rsidRDefault="001E501B" w:rsidP="009B4F20">
                            <w:pPr>
                              <w:spacing w:after="60" w:line="240" w:lineRule="auto"/>
                              <w:jc w:val="both"/>
                              <w:rPr>
                                <w:rFonts w:ascii="Times New Roman" w:hAnsi="Times New Roman"/>
                                <w:bCs/>
                                <w:sz w:val="18"/>
                                <w:szCs w:val="18"/>
                                <w:lang w:val="ro-RO" w:eastAsia="ar-SA"/>
                              </w:rPr>
                            </w:pPr>
                            <w:r w:rsidRPr="009B4F20">
                              <w:rPr>
                                <w:rFonts w:ascii="Times New Roman" w:hAnsi="Times New Roman"/>
                                <w:bCs/>
                                <w:sz w:val="18"/>
                                <w:szCs w:val="18"/>
                                <w:lang w:val="ro-RO" w:eastAsia="ar-SA"/>
                              </w:rPr>
                              <w:t xml:space="preserve">Strategia Moldova Digitală susține dezvoltarea industriei Tehnologiei Informaţiei şi Comunicațiilor (TIC) şi buna guvernare prin furnizarea serviciilor publice îmbunătăţite. BM susține aceasta prin proiectul e-transformarea guvernării (GeT).  Aspirațiile Republicii Moldova de integrare europeană motivează modernizarea continuă a sistemelor administrative. O agendă de îmbunătăţire a accesului, capitalului, eficienței și eficacității serviciilor publice se desfășoară, însă va necesita eforturi şi investiţii susţinute în infrastructura informaţiei. </w:t>
                            </w:r>
                          </w:p>
                          <w:p w:rsidR="001E501B" w:rsidRPr="009B4F20" w:rsidRDefault="001E501B" w:rsidP="009B4F20">
                            <w:pPr>
                              <w:spacing w:after="60" w:line="240" w:lineRule="auto"/>
                              <w:jc w:val="both"/>
                              <w:rPr>
                                <w:rFonts w:ascii="Times New Roman" w:hAnsi="Times New Roman"/>
                                <w:bCs/>
                                <w:sz w:val="18"/>
                                <w:szCs w:val="18"/>
                                <w:lang w:val="ro-RO" w:eastAsia="ar-SA"/>
                              </w:rPr>
                            </w:pPr>
                            <w:r w:rsidRPr="009B4F20">
                              <w:rPr>
                                <w:rFonts w:ascii="Times New Roman" w:hAnsi="Times New Roman"/>
                                <w:bCs/>
                                <w:sz w:val="18"/>
                                <w:szCs w:val="18"/>
                                <w:lang w:val="ro-RO" w:eastAsia="ar-SA"/>
                              </w:rPr>
                              <w:t xml:space="preserve">Infrastructura TIC se îmbunătăţește,însă necesită dezvoltare în continuare. Reformele în domeniul telecomunicaţiilor au stimulat concurenţa, însă statul încă joacă un rol dominant. Zonele rurale nu sunt acoperite complet de servicii pe bandă largă. Decalajele în infrastructură ar putea fi soluționate prin alte reforme ale rolului statului în acest sector şi rolul consolidat al organului de reglementare independent. Moldtelecom trebuie să fie pregătit pentru privatizare și eforturi mai concertate ar putea fi depuse pentru majorarea accesului la şi utilizarea TIC în zonele rurale, şi pentru asigurarea unei gestionări eficiente a spectrului radio pentru maximizarea impactului telecomunicaţiilor fără fir. GeT susține livrarea serviciilor publice selectate utilizând TIC, sporind accesului la servicii şi informaţii şi îmbunătăţirea transparenţei, care pot îmbunătăţi în mod semnificativ guvernarea. </w:t>
                            </w:r>
                          </w:p>
                          <w:p w:rsidR="001E501B" w:rsidRPr="009B4F20" w:rsidRDefault="001E501B" w:rsidP="009B4F20">
                            <w:pPr>
                              <w:spacing w:after="60" w:line="240" w:lineRule="auto"/>
                              <w:jc w:val="both"/>
                              <w:rPr>
                                <w:rFonts w:ascii="Times New Roman" w:hAnsi="Times New Roman"/>
                                <w:color w:val="000000"/>
                                <w:sz w:val="18"/>
                                <w:szCs w:val="18"/>
                                <w:lang w:val="en-US"/>
                              </w:rPr>
                            </w:pPr>
                            <w:r w:rsidRPr="009B4F20">
                              <w:rPr>
                                <w:rFonts w:ascii="Times New Roman" w:hAnsi="Times New Roman"/>
                                <w:bCs/>
                                <w:sz w:val="18"/>
                                <w:szCs w:val="18"/>
                                <w:lang w:val="ro-RO" w:eastAsia="ar-SA"/>
                              </w:rPr>
                              <w:t>O constrângere de bază o reprezintă talentele limitate în domeniul TIC. Învăţământul universitar în sectorul TIC este de o calitate inconsecventă şi curriculumul nu sunt relevante pentru piaţa muncii. Trebuie să existe un efort concertat pentru a aduce mai multe femei în sectorul TIC, în special în domeniile tehnice în care acestea sunt încă sub-reprezentate.   Îmbunătăţirile din aceste domenii vor seta scena pentru o nouă generaţie de inovatori TIC</w:t>
                            </w:r>
                            <w:r w:rsidRPr="009B4F20">
                              <w:rPr>
                                <w:rFonts w:ascii="Times New Roman" w:hAnsi="Times New Roman"/>
                                <w:color w:val="000000"/>
                                <w:sz w:val="18"/>
                                <w:szCs w:val="18"/>
                                <w:lang w:val="en-US"/>
                              </w:rPr>
                              <w:t>.</w:t>
                            </w:r>
                          </w:p>
                          <w:p w:rsidR="001E501B" w:rsidRPr="00534ACD" w:rsidRDefault="001E501B" w:rsidP="00277CE7">
                            <w:pPr>
                              <w:spacing w:after="60" w:line="240" w:lineRule="auto"/>
                              <w:jc w:val="both"/>
                              <w:rPr>
                                <w:rFonts w:ascii="Times New Roman" w:hAnsi="Times New Roman"/>
                                <w:color w:val="000000"/>
                                <w:sz w:val="20"/>
                                <w:szCs w:val="20"/>
                                <w:lang w:val="en-US"/>
                              </w:rPr>
                            </w:pPr>
                          </w:p>
                        </w:txbxContent>
                      </wps:txbx>
                      <wps:bodyPr rot="0" vert="horz" wrap="square" lIns="91440" tIns="45720" rIns="91440" bIns="45720" anchor="t" anchorCtr="0">
                        <a:noAutofit/>
                      </wps:bodyPr>
                    </wps:wsp>
                  </a:graphicData>
                </a:graphic>
              </wp:inline>
            </w:drawing>
          </mc:Choice>
          <mc:Fallback>
            <w:pict>
              <v:shape id="Text Box 3" o:spid="_x0000_s1029" type="#_x0000_t202" style="width:468pt;height:2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w7JQIAAEw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">
                <v:textbox>
                  <w:txbxContent>
                    <w:p w:rsidR="001E501B" w:rsidRPr="00470E76" w:rsidRDefault="001E501B" w:rsidP="009B4F20">
                      <w:pPr>
                        <w:pStyle w:val="Caption"/>
                        <w:spacing w:before="0"/>
                        <w:rPr>
                          <w:i/>
                          <w:sz w:val="22"/>
                          <w:szCs w:val="22"/>
                          <w:lang w:val="en-US"/>
                        </w:rPr>
                      </w:pPr>
                      <w:bookmarkStart w:id="27" w:name="_Toc362428684"/>
                      <w:r>
                        <w:rPr>
                          <w:i/>
                          <w:sz w:val="22"/>
                          <w:szCs w:val="22"/>
                        </w:rPr>
                        <w:t>Caseta</w:t>
                      </w:r>
                      <w:r w:rsidRPr="00470E76">
                        <w:rPr>
                          <w:i/>
                          <w:sz w:val="22"/>
                          <w:szCs w:val="22"/>
                        </w:rPr>
                        <w:t xml:space="preserve"> </w:t>
                      </w:r>
                      <w:r w:rsidRPr="00470E76">
                        <w:rPr>
                          <w:i/>
                          <w:sz w:val="22"/>
                          <w:szCs w:val="22"/>
                        </w:rPr>
                        <w:fldChar w:fldCharType="begin"/>
                      </w:r>
                      <w:r w:rsidRPr="00470E76">
                        <w:rPr>
                          <w:i/>
                          <w:sz w:val="22"/>
                          <w:szCs w:val="22"/>
                        </w:rPr>
                        <w:instrText xml:space="preserve"> SEQ Box \* ARABIC </w:instrText>
                      </w:r>
                      <w:r w:rsidRPr="00470E76">
                        <w:rPr>
                          <w:i/>
                          <w:sz w:val="22"/>
                          <w:szCs w:val="22"/>
                        </w:rPr>
                        <w:fldChar w:fldCharType="separate"/>
                      </w:r>
                      <w:r>
                        <w:rPr>
                          <w:i/>
                          <w:noProof/>
                          <w:sz w:val="22"/>
                          <w:szCs w:val="22"/>
                        </w:rPr>
                        <w:t>3</w:t>
                      </w:r>
                      <w:r w:rsidRPr="00470E76">
                        <w:rPr>
                          <w:i/>
                          <w:sz w:val="22"/>
                          <w:szCs w:val="22"/>
                        </w:rPr>
                        <w:fldChar w:fldCharType="end"/>
                      </w:r>
                      <w:r w:rsidRPr="00470E76">
                        <w:rPr>
                          <w:i/>
                          <w:sz w:val="22"/>
                          <w:szCs w:val="22"/>
                        </w:rPr>
                        <w:t xml:space="preserve">: </w:t>
                      </w:r>
                      <w:r w:rsidRPr="009B4F20">
                        <w:rPr>
                          <w:bCs w:val="0"/>
                          <w:i/>
                          <w:lang w:val="ro-RO"/>
                        </w:rPr>
                        <w:t>TIC – un factor de creştere economică şi buna guvernare</w:t>
                      </w:r>
                      <w:bookmarkEnd w:id="27"/>
                    </w:p>
                    <w:p w:rsidR="001E501B" w:rsidRPr="009B4F20" w:rsidRDefault="001E501B" w:rsidP="009B4F20">
                      <w:pPr>
                        <w:spacing w:after="60" w:line="240" w:lineRule="auto"/>
                        <w:jc w:val="both"/>
                        <w:rPr>
                          <w:rFonts w:ascii="Times New Roman" w:hAnsi="Times New Roman"/>
                          <w:bCs/>
                          <w:sz w:val="18"/>
                          <w:szCs w:val="18"/>
                          <w:lang w:val="ro-RO" w:eastAsia="ar-SA"/>
                        </w:rPr>
                      </w:pPr>
                      <w:r w:rsidRPr="009B4F20">
                        <w:rPr>
                          <w:rFonts w:ascii="Times New Roman" w:hAnsi="Times New Roman"/>
                          <w:bCs/>
                          <w:sz w:val="18"/>
                          <w:szCs w:val="18"/>
                          <w:lang w:val="ro-RO" w:eastAsia="ar-SA"/>
                        </w:rPr>
                        <w:t xml:space="preserve">Strategia Moldova Digitală susține dezvoltarea industriei Tehnologiei Informaţiei şi Comunicațiilor (TIC) şi buna guvernare prin furnizarea serviciilor publice îmbunătăţite. BM susține aceasta prin proiectul e-transformarea guvernării (GeT).  Aspirațiile Republicii Moldova de integrare europeană motivează modernizarea continuă a sistemelor administrative. O agendă de îmbunătăţire a accesului, capitalului, eficienței și eficacității serviciilor publice se desfășoară, însă va necesita eforturi şi investiţii susţinute în infrastructura informaţiei. </w:t>
                      </w:r>
                    </w:p>
                    <w:p w:rsidR="001E501B" w:rsidRPr="009B4F20" w:rsidRDefault="001E501B" w:rsidP="009B4F20">
                      <w:pPr>
                        <w:spacing w:after="60" w:line="240" w:lineRule="auto"/>
                        <w:jc w:val="both"/>
                        <w:rPr>
                          <w:rFonts w:ascii="Times New Roman" w:hAnsi="Times New Roman"/>
                          <w:bCs/>
                          <w:sz w:val="18"/>
                          <w:szCs w:val="18"/>
                          <w:lang w:val="ro-RO" w:eastAsia="ar-SA"/>
                        </w:rPr>
                      </w:pPr>
                      <w:r w:rsidRPr="009B4F20">
                        <w:rPr>
                          <w:rFonts w:ascii="Times New Roman" w:hAnsi="Times New Roman"/>
                          <w:bCs/>
                          <w:sz w:val="18"/>
                          <w:szCs w:val="18"/>
                          <w:lang w:val="ro-RO" w:eastAsia="ar-SA"/>
                        </w:rPr>
                        <w:t xml:space="preserve">Infrastructura TIC se îmbunătăţește,însă necesită dezvoltare în continuare. Reformele în domeniul telecomunicaţiilor au stimulat concurenţa, însă statul încă joacă un rol dominant. Zonele rurale nu sunt acoperite complet de servicii pe bandă largă. Decalajele în infrastructură ar putea fi soluționate prin alte reforme ale rolului statului în acest sector şi rolul consolidat al organului de reglementare independent. Moldtelecom trebuie să fie pregătit pentru privatizare și eforturi mai concertate ar putea fi depuse pentru majorarea accesului la şi utilizarea TIC în zonele rurale, şi pentru asigurarea unei gestionări eficiente a spectrului radio pentru maximizarea impactului telecomunicaţiilor fără fir. GeT susține livrarea serviciilor publice selectate utilizând TIC, sporind accesului la servicii şi informaţii şi îmbunătăţirea transparenţei, care pot îmbunătăţi în mod semnificativ guvernarea. </w:t>
                      </w:r>
                    </w:p>
                    <w:p w:rsidR="001E501B" w:rsidRPr="009B4F20" w:rsidRDefault="001E501B" w:rsidP="009B4F20">
                      <w:pPr>
                        <w:spacing w:after="60" w:line="240" w:lineRule="auto"/>
                        <w:jc w:val="both"/>
                        <w:rPr>
                          <w:rFonts w:ascii="Times New Roman" w:hAnsi="Times New Roman"/>
                          <w:color w:val="000000"/>
                          <w:sz w:val="18"/>
                          <w:szCs w:val="18"/>
                          <w:lang w:val="en-US"/>
                        </w:rPr>
                      </w:pPr>
                      <w:r w:rsidRPr="009B4F20">
                        <w:rPr>
                          <w:rFonts w:ascii="Times New Roman" w:hAnsi="Times New Roman"/>
                          <w:bCs/>
                          <w:sz w:val="18"/>
                          <w:szCs w:val="18"/>
                          <w:lang w:val="ro-RO" w:eastAsia="ar-SA"/>
                        </w:rPr>
                        <w:t>O constrângere de bază o reprezintă talentele limitate în domeniul TIC. Învăţământul universitar în sectorul TIC este de o calitate inconsecventă şi curriculumul nu sunt relevante pentru piaţa muncii. Trebuie să existe un efort concertat pentru a aduce mai multe femei în sectorul TIC, în special în domeniile tehnice în care acestea sunt încă sub-reprezentate.   Îmbunătăţirile din aceste domenii vor seta scena pentru o nouă generaţie de inovatori TIC</w:t>
                      </w:r>
                      <w:r w:rsidRPr="009B4F20">
                        <w:rPr>
                          <w:rFonts w:ascii="Times New Roman" w:hAnsi="Times New Roman"/>
                          <w:color w:val="000000"/>
                          <w:sz w:val="18"/>
                          <w:szCs w:val="18"/>
                          <w:lang w:val="en-US"/>
                        </w:rPr>
                        <w:t>.</w:t>
                      </w:r>
                    </w:p>
                    <w:p w:rsidR="001E501B" w:rsidRPr="00534ACD" w:rsidRDefault="001E501B" w:rsidP="00277CE7">
                      <w:pPr>
                        <w:spacing w:after="60" w:line="240" w:lineRule="auto"/>
                        <w:jc w:val="both"/>
                        <w:rPr>
                          <w:rFonts w:ascii="Times New Roman" w:hAnsi="Times New Roman"/>
                          <w:color w:val="000000"/>
                          <w:sz w:val="20"/>
                          <w:szCs w:val="20"/>
                          <w:lang w:val="en-US"/>
                        </w:rPr>
                      </w:pPr>
                    </w:p>
                  </w:txbxContent>
                </v:textbox>
                <w10:anchorlock/>
              </v:shape>
            </w:pict>
          </mc:Fallback>
        </mc:AlternateContent>
      </w:r>
    </w:p>
    <w:p w:rsidR="00501FC1" w:rsidRPr="006A401C" w:rsidRDefault="008F1103" w:rsidP="004F0610">
      <w:pPr>
        <w:spacing w:after="120" w:line="240" w:lineRule="auto"/>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Capitalul uman</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b/>
          <w:sz w:val="24"/>
          <w:szCs w:val="24"/>
          <w:lang w:val="ro-RO"/>
        </w:rPr>
      </w:pPr>
      <w:r w:rsidRPr="003B7F97">
        <w:rPr>
          <w:rFonts w:ascii="Times New Roman" w:hAnsi="Times New Roman"/>
          <w:b/>
          <w:sz w:val="24"/>
          <w:szCs w:val="24"/>
          <w:lang w:val="ro-RO"/>
        </w:rPr>
        <w:t>Realităţi</w:t>
      </w:r>
      <w:r>
        <w:rPr>
          <w:rFonts w:ascii="Times New Roman" w:hAnsi="Times New Roman"/>
          <w:b/>
          <w:sz w:val="24"/>
          <w:szCs w:val="24"/>
          <w:lang w:val="ro-RO"/>
        </w:rPr>
        <w:t>le</w:t>
      </w:r>
      <w:r w:rsidRPr="003B7F97">
        <w:rPr>
          <w:rFonts w:ascii="Times New Roman" w:hAnsi="Times New Roman"/>
          <w:b/>
          <w:sz w:val="24"/>
          <w:szCs w:val="24"/>
          <w:lang w:val="ro-RO"/>
        </w:rPr>
        <w:t xml:space="preserve"> demografice şi fiscale prezenta o provocare </w:t>
      </w:r>
      <w:r>
        <w:rPr>
          <w:rFonts w:ascii="Times New Roman" w:hAnsi="Times New Roman"/>
          <w:b/>
          <w:sz w:val="24"/>
          <w:szCs w:val="24"/>
          <w:lang w:val="ro-RO"/>
        </w:rPr>
        <w:t>pentru G</w:t>
      </w:r>
      <w:r w:rsidRPr="003B7F97">
        <w:rPr>
          <w:rFonts w:ascii="Times New Roman" w:hAnsi="Times New Roman"/>
          <w:b/>
          <w:sz w:val="24"/>
          <w:szCs w:val="24"/>
          <w:lang w:val="ro-RO"/>
        </w:rPr>
        <w:t xml:space="preserve">uvern </w:t>
      </w:r>
      <w:r>
        <w:rPr>
          <w:rFonts w:ascii="Times New Roman" w:hAnsi="Times New Roman"/>
          <w:b/>
          <w:sz w:val="24"/>
          <w:szCs w:val="24"/>
          <w:lang w:val="ro-RO"/>
        </w:rPr>
        <w:t xml:space="preserve">în vederea realizării </w:t>
      </w:r>
      <w:r w:rsidRPr="003B7F97">
        <w:rPr>
          <w:rFonts w:ascii="Times New Roman" w:hAnsi="Times New Roman"/>
          <w:b/>
          <w:sz w:val="24"/>
          <w:szCs w:val="24"/>
          <w:lang w:val="ro-RO"/>
        </w:rPr>
        <w:t>obiectivul</w:t>
      </w:r>
      <w:r>
        <w:rPr>
          <w:rFonts w:ascii="Times New Roman" w:hAnsi="Times New Roman"/>
          <w:b/>
          <w:sz w:val="24"/>
          <w:szCs w:val="24"/>
          <w:lang w:val="ro-RO"/>
        </w:rPr>
        <w:t>ui</w:t>
      </w:r>
      <w:r w:rsidRPr="003B7F97">
        <w:rPr>
          <w:rFonts w:ascii="Times New Roman" w:hAnsi="Times New Roman"/>
          <w:b/>
          <w:sz w:val="24"/>
          <w:szCs w:val="24"/>
          <w:lang w:val="ro-RO"/>
        </w:rPr>
        <w:t xml:space="preserve"> său </w:t>
      </w:r>
      <w:r>
        <w:rPr>
          <w:rFonts w:ascii="Times New Roman" w:hAnsi="Times New Roman"/>
          <w:b/>
          <w:sz w:val="24"/>
          <w:szCs w:val="24"/>
          <w:lang w:val="ro-RO"/>
        </w:rPr>
        <w:t xml:space="preserve">de oferire a </w:t>
      </w:r>
      <w:r w:rsidRPr="003B7F97">
        <w:rPr>
          <w:rFonts w:ascii="Times New Roman" w:hAnsi="Times New Roman"/>
          <w:b/>
          <w:sz w:val="24"/>
          <w:szCs w:val="24"/>
          <w:lang w:val="ro-RO"/>
        </w:rPr>
        <w:t>şcolariz</w:t>
      </w:r>
      <w:r>
        <w:rPr>
          <w:rFonts w:ascii="Times New Roman" w:hAnsi="Times New Roman"/>
          <w:b/>
          <w:sz w:val="24"/>
          <w:szCs w:val="24"/>
          <w:lang w:val="ro-RO"/>
        </w:rPr>
        <w:t xml:space="preserve">ării de calitate </w:t>
      </w:r>
      <w:r w:rsidRPr="003B7F97">
        <w:rPr>
          <w:rFonts w:ascii="Times New Roman" w:hAnsi="Times New Roman"/>
          <w:b/>
          <w:sz w:val="24"/>
          <w:szCs w:val="24"/>
          <w:lang w:val="ro-RO"/>
        </w:rPr>
        <w:t xml:space="preserve">aliniate </w:t>
      </w:r>
      <w:r>
        <w:rPr>
          <w:rFonts w:ascii="Times New Roman" w:hAnsi="Times New Roman"/>
          <w:b/>
          <w:sz w:val="24"/>
          <w:szCs w:val="24"/>
          <w:lang w:val="ro-RO"/>
        </w:rPr>
        <w:t>la</w:t>
      </w:r>
      <w:r w:rsidRPr="003B7F97">
        <w:rPr>
          <w:rFonts w:ascii="Times New Roman" w:hAnsi="Times New Roman"/>
          <w:b/>
          <w:sz w:val="24"/>
          <w:szCs w:val="24"/>
          <w:lang w:val="ro-RO"/>
        </w:rPr>
        <w:t xml:space="preserve"> </w:t>
      </w:r>
      <w:r>
        <w:rPr>
          <w:rFonts w:ascii="Times New Roman" w:hAnsi="Times New Roman"/>
          <w:b/>
          <w:sz w:val="24"/>
          <w:szCs w:val="24"/>
          <w:lang w:val="ro-RO"/>
        </w:rPr>
        <w:t>necesitățile</w:t>
      </w:r>
      <w:r w:rsidRPr="003B7F97">
        <w:rPr>
          <w:rFonts w:ascii="Times New Roman" w:hAnsi="Times New Roman"/>
          <w:b/>
          <w:sz w:val="24"/>
          <w:szCs w:val="24"/>
          <w:lang w:val="ro-RO"/>
        </w:rPr>
        <w:t xml:space="preserve"> pieţei muncii şi economi</w:t>
      </w:r>
      <w:r>
        <w:rPr>
          <w:rFonts w:ascii="Times New Roman" w:hAnsi="Times New Roman"/>
          <w:b/>
          <w:sz w:val="24"/>
          <w:szCs w:val="24"/>
          <w:lang w:val="ro-RO"/>
        </w:rPr>
        <w:t>ei</w:t>
      </w:r>
      <w:r w:rsidRPr="003B7F97">
        <w:rPr>
          <w:rFonts w:ascii="Times New Roman" w:hAnsi="Times New Roman"/>
          <w:b/>
          <w:sz w:val="24"/>
          <w:szCs w:val="24"/>
          <w:lang w:val="ro-RO"/>
        </w:rPr>
        <w:t xml:space="preserve"> mai larg</w:t>
      </w:r>
      <w:r>
        <w:rPr>
          <w:rFonts w:ascii="Times New Roman" w:hAnsi="Times New Roman"/>
          <w:b/>
          <w:sz w:val="24"/>
          <w:szCs w:val="24"/>
          <w:lang w:val="ro-RO"/>
        </w:rPr>
        <w:t xml:space="preserve">i. </w:t>
      </w:r>
      <w:r w:rsidRPr="009523E0">
        <w:rPr>
          <w:rFonts w:ascii="Times New Roman" w:hAnsi="Times New Roman"/>
          <w:sz w:val="24"/>
          <w:szCs w:val="24"/>
          <w:lang w:val="ro-RO"/>
        </w:rPr>
        <w:t xml:space="preserve">Sectorul este caracterizat </w:t>
      </w:r>
      <w:r>
        <w:rPr>
          <w:rFonts w:ascii="Times New Roman" w:hAnsi="Times New Roman"/>
          <w:sz w:val="24"/>
          <w:szCs w:val="24"/>
          <w:lang w:val="ro-RO"/>
        </w:rPr>
        <w:t>printr-o</w:t>
      </w:r>
      <w:r w:rsidRPr="009523E0">
        <w:rPr>
          <w:rFonts w:ascii="Times New Roman" w:hAnsi="Times New Roman"/>
          <w:sz w:val="24"/>
          <w:szCs w:val="24"/>
          <w:lang w:val="ro-RO"/>
        </w:rPr>
        <w:t xml:space="preserve"> reţea supradimensionat</w:t>
      </w:r>
      <w:r>
        <w:rPr>
          <w:rFonts w:ascii="Times New Roman" w:hAnsi="Times New Roman"/>
          <w:sz w:val="24"/>
          <w:szCs w:val="24"/>
          <w:lang w:val="ro-RO"/>
        </w:rPr>
        <w:t>ă</w:t>
      </w:r>
      <w:r w:rsidRPr="009523E0">
        <w:rPr>
          <w:rFonts w:ascii="Times New Roman" w:hAnsi="Times New Roman"/>
          <w:sz w:val="24"/>
          <w:szCs w:val="24"/>
          <w:lang w:val="ro-RO"/>
        </w:rPr>
        <w:t xml:space="preserve"> </w:t>
      </w:r>
      <w:r>
        <w:rPr>
          <w:rFonts w:ascii="Times New Roman" w:hAnsi="Times New Roman"/>
          <w:sz w:val="24"/>
          <w:szCs w:val="24"/>
          <w:lang w:val="ro-RO"/>
        </w:rPr>
        <w:t xml:space="preserve">de </w:t>
      </w:r>
      <w:r w:rsidRPr="009523E0">
        <w:rPr>
          <w:rFonts w:ascii="Times New Roman" w:hAnsi="Times New Roman"/>
          <w:sz w:val="24"/>
          <w:szCs w:val="24"/>
          <w:lang w:val="ro-RO"/>
        </w:rPr>
        <w:t xml:space="preserve">şcoli </w:t>
      </w:r>
      <w:r>
        <w:rPr>
          <w:rFonts w:ascii="Times New Roman" w:hAnsi="Times New Roman"/>
          <w:sz w:val="24"/>
          <w:szCs w:val="24"/>
          <w:lang w:val="ro-RO"/>
        </w:rPr>
        <w:t xml:space="preserve">din ce în ce mai mici </w:t>
      </w:r>
      <w:r w:rsidRPr="009523E0">
        <w:rPr>
          <w:rFonts w:ascii="Times New Roman" w:hAnsi="Times New Roman"/>
          <w:sz w:val="24"/>
          <w:szCs w:val="24"/>
          <w:lang w:val="ro-RO"/>
        </w:rPr>
        <w:t>şi un număr mare de profesori prost plăti</w:t>
      </w:r>
      <w:r>
        <w:rPr>
          <w:rFonts w:ascii="Times New Roman" w:hAnsi="Times New Roman"/>
          <w:sz w:val="24"/>
          <w:szCs w:val="24"/>
          <w:lang w:val="ro-RO"/>
        </w:rPr>
        <w:t xml:space="preserve">ți </w:t>
      </w:r>
      <w:r w:rsidRPr="009523E0">
        <w:rPr>
          <w:rFonts w:ascii="Times New Roman" w:hAnsi="Times New Roman"/>
          <w:sz w:val="24"/>
          <w:szCs w:val="24"/>
          <w:lang w:val="ro-RO"/>
        </w:rPr>
        <w:t xml:space="preserve">şi personalul </w:t>
      </w:r>
      <w:r>
        <w:rPr>
          <w:rFonts w:ascii="Times New Roman" w:hAnsi="Times New Roman"/>
          <w:sz w:val="24"/>
          <w:szCs w:val="24"/>
          <w:lang w:val="ro-RO"/>
        </w:rPr>
        <w:t>care nu se ocupă de predare. Din numărul de 1.</w:t>
      </w:r>
      <w:r w:rsidRPr="009523E0">
        <w:rPr>
          <w:rFonts w:ascii="Times New Roman" w:hAnsi="Times New Roman"/>
          <w:sz w:val="24"/>
          <w:szCs w:val="24"/>
          <w:lang w:val="ro-RO"/>
        </w:rPr>
        <w:t xml:space="preserve">460 </w:t>
      </w:r>
      <w:r>
        <w:rPr>
          <w:rFonts w:ascii="Times New Roman" w:hAnsi="Times New Roman"/>
          <w:sz w:val="24"/>
          <w:szCs w:val="24"/>
          <w:lang w:val="ro-RO"/>
        </w:rPr>
        <w:t xml:space="preserve">de </w:t>
      </w:r>
      <w:r w:rsidRPr="009523E0">
        <w:rPr>
          <w:rFonts w:ascii="Times New Roman" w:hAnsi="Times New Roman"/>
          <w:sz w:val="24"/>
          <w:szCs w:val="24"/>
          <w:lang w:val="ro-RO"/>
        </w:rPr>
        <w:t>instituţii</w:t>
      </w:r>
      <w:r>
        <w:rPr>
          <w:rFonts w:ascii="Times New Roman" w:hAnsi="Times New Roman"/>
          <w:sz w:val="24"/>
          <w:szCs w:val="24"/>
          <w:lang w:val="ro-RO"/>
        </w:rPr>
        <w:t xml:space="preserve"> </w:t>
      </w:r>
      <w:r w:rsidRPr="009523E0">
        <w:rPr>
          <w:rFonts w:ascii="Times New Roman" w:hAnsi="Times New Roman"/>
          <w:sz w:val="24"/>
          <w:szCs w:val="24"/>
          <w:lang w:val="ro-RO"/>
        </w:rPr>
        <w:t>de învățământ</w:t>
      </w:r>
      <w:r>
        <w:rPr>
          <w:rFonts w:ascii="Times New Roman" w:hAnsi="Times New Roman"/>
          <w:sz w:val="24"/>
          <w:szCs w:val="24"/>
          <w:lang w:val="ro-RO"/>
        </w:rPr>
        <w:t xml:space="preserve"> g</w:t>
      </w:r>
      <w:r w:rsidRPr="009523E0">
        <w:rPr>
          <w:rFonts w:ascii="Times New Roman" w:hAnsi="Times New Roman"/>
          <w:sz w:val="24"/>
          <w:szCs w:val="24"/>
          <w:lang w:val="ro-RO"/>
        </w:rPr>
        <w:t>eneral, trei sferturi sunt situate în apro</w:t>
      </w:r>
      <w:r>
        <w:rPr>
          <w:rFonts w:ascii="Times New Roman" w:hAnsi="Times New Roman"/>
          <w:sz w:val="24"/>
          <w:szCs w:val="24"/>
          <w:lang w:val="ro-RO"/>
        </w:rPr>
        <w:t xml:space="preserve">ximativ </w:t>
      </w:r>
      <w:r w:rsidRPr="009523E0">
        <w:rPr>
          <w:rFonts w:ascii="Times New Roman" w:hAnsi="Times New Roman"/>
          <w:sz w:val="24"/>
          <w:szCs w:val="24"/>
          <w:lang w:val="ro-RO"/>
        </w:rPr>
        <w:t>1</w:t>
      </w:r>
      <w:r>
        <w:rPr>
          <w:rFonts w:ascii="Times New Roman" w:hAnsi="Times New Roman"/>
          <w:sz w:val="24"/>
          <w:szCs w:val="24"/>
          <w:lang w:val="ro-RO"/>
        </w:rPr>
        <w:t>.</w:t>
      </w:r>
      <w:r w:rsidRPr="009523E0">
        <w:rPr>
          <w:rFonts w:ascii="Times New Roman" w:hAnsi="Times New Roman"/>
          <w:sz w:val="24"/>
          <w:szCs w:val="24"/>
          <w:lang w:val="ro-RO"/>
        </w:rPr>
        <w:t>000</w:t>
      </w:r>
      <w:r w:rsidRPr="00A77084">
        <w:rPr>
          <w:rFonts w:ascii="Times New Roman" w:hAnsi="Times New Roman"/>
          <w:sz w:val="24"/>
          <w:szCs w:val="24"/>
          <w:lang w:val="ro-RO"/>
        </w:rPr>
        <w:t xml:space="preserve"> </w:t>
      </w:r>
      <w:r w:rsidRPr="009523E0">
        <w:rPr>
          <w:rFonts w:ascii="Times New Roman" w:hAnsi="Times New Roman"/>
          <w:sz w:val="24"/>
          <w:szCs w:val="24"/>
          <w:lang w:val="ro-RO"/>
        </w:rPr>
        <w:t xml:space="preserve">sate, </w:t>
      </w:r>
      <w:r>
        <w:rPr>
          <w:rFonts w:ascii="Times New Roman" w:hAnsi="Times New Roman"/>
          <w:sz w:val="24"/>
          <w:szCs w:val="24"/>
          <w:lang w:val="ro-RO"/>
        </w:rPr>
        <w:t>reprezentând în</w:t>
      </w:r>
      <w:r w:rsidRPr="009523E0">
        <w:rPr>
          <w:rFonts w:ascii="Times New Roman" w:hAnsi="Times New Roman"/>
          <w:sz w:val="24"/>
          <w:szCs w:val="24"/>
          <w:lang w:val="ro-RO"/>
        </w:rPr>
        <w:t xml:space="preserve"> medie 1</w:t>
      </w:r>
      <w:r>
        <w:rPr>
          <w:rFonts w:ascii="Times New Roman" w:hAnsi="Times New Roman"/>
          <w:sz w:val="24"/>
          <w:szCs w:val="24"/>
          <w:lang w:val="ro-RO"/>
        </w:rPr>
        <w:t xml:space="preserve">,1 </w:t>
      </w:r>
      <w:r w:rsidRPr="009523E0">
        <w:rPr>
          <w:rFonts w:ascii="Times New Roman" w:hAnsi="Times New Roman"/>
          <w:sz w:val="24"/>
          <w:szCs w:val="24"/>
          <w:lang w:val="ro-RO"/>
        </w:rPr>
        <w:t xml:space="preserve">şcoli </w:t>
      </w:r>
      <w:r>
        <w:rPr>
          <w:rFonts w:ascii="Times New Roman" w:hAnsi="Times New Roman"/>
          <w:sz w:val="24"/>
          <w:szCs w:val="24"/>
          <w:lang w:val="ro-RO"/>
        </w:rPr>
        <w:t>în</w:t>
      </w:r>
      <w:r w:rsidRPr="009523E0">
        <w:rPr>
          <w:rFonts w:ascii="Times New Roman" w:hAnsi="Times New Roman"/>
          <w:sz w:val="24"/>
          <w:szCs w:val="24"/>
          <w:lang w:val="ro-RO"/>
        </w:rPr>
        <w:t xml:space="preserve"> fiecare sat. O şcoală medie </w:t>
      </w:r>
      <w:r w:rsidRPr="009523E0">
        <w:rPr>
          <w:rFonts w:ascii="Times New Roman" w:hAnsi="Times New Roman"/>
          <w:sz w:val="24"/>
          <w:szCs w:val="24"/>
          <w:lang w:val="ro-RO"/>
        </w:rPr>
        <w:lastRenderedPageBreak/>
        <w:t xml:space="preserve">funcţionează la </w:t>
      </w:r>
      <w:r>
        <w:rPr>
          <w:rFonts w:ascii="Times New Roman" w:hAnsi="Times New Roman"/>
          <w:sz w:val="24"/>
          <w:szCs w:val="24"/>
          <w:lang w:val="ro-RO"/>
        </w:rPr>
        <w:t xml:space="preserve">o </w:t>
      </w:r>
      <w:r w:rsidRPr="009523E0">
        <w:rPr>
          <w:rFonts w:ascii="Times New Roman" w:hAnsi="Times New Roman"/>
          <w:sz w:val="24"/>
          <w:szCs w:val="24"/>
          <w:lang w:val="ro-RO"/>
        </w:rPr>
        <w:t xml:space="preserve">capacitate de 54 la sută, ceea ce duce la cheltuieli </w:t>
      </w:r>
      <w:r>
        <w:rPr>
          <w:rFonts w:ascii="Times New Roman" w:hAnsi="Times New Roman"/>
          <w:sz w:val="24"/>
          <w:szCs w:val="24"/>
          <w:lang w:val="ro-RO"/>
        </w:rPr>
        <w:t>risipitoare în formă de facturi</w:t>
      </w:r>
      <w:r w:rsidRPr="009523E0">
        <w:rPr>
          <w:rFonts w:ascii="Times New Roman" w:hAnsi="Times New Roman"/>
          <w:sz w:val="24"/>
          <w:szCs w:val="24"/>
          <w:lang w:val="ro-RO"/>
        </w:rPr>
        <w:t xml:space="preserve"> </w:t>
      </w:r>
      <w:r>
        <w:rPr>
          <w:rFonts w:ascii="Times New Roman" w:hAnsi="Times New Roman"/>
          <w:sz w:val="24"/>
          <w:szCs w:val="24"/>
          <w:lang w:val="ro-RO"/>
        </w:rPr>
        <w:t xml:space="preserve">pentru </w:t>
      </w:r>
      <w:r w:rsidRPr="009523E0">
        <w:rPr>
          <w:rFonts w:ascii="Times New Roman" w:hAnsi="Times New Roman"/>
          <w:sz w:val="24"/>
          <w:szCs w:val="24"/>
          <w:lang w:val="ro-RO"/>
        </w:rPr>
        <w:t xml:space="preserve">încălzire şi utilităţi publice. Un studiu realizat de Ministerul Educaţiei a concluzionat că până la </w:t>
      </w:r>
      <w:r>
        <w:rPr>
          <w:rFonts w:ascii="Times New Roman" w:hAnsi="Times New Roman"/>
          <w:sz w:val="24"/>
          <w:szCs w:val="24"/>
          <w:lang w:val="ro-RO"/>
        </w:rPr>
        <w:t xml:space="preserve">o </w:t>
      </w:r>
      <w:r w:rsidRPr="009523E0">
        <w:rPr>
          <w:rFonts w:ascii="Times New Roman" w:hAnsi="Times New Roman"/>
          <w:sz w:val="24"/>
          <w:szCs w:val="24"/>
          <w:lang w:val="ro-RO"/>
        </w:rPr>
        <w:t>jumătate din şc</w:t>
      </w:r>
      <w:r>
        <w:rPr>
          <w:rFonts w:ascii="Times New Roman" w:hAnsi="Times New Roman"/>
          <w:sz w:val="24"/>
          <w:szCs w:val="24"/>
          <w:lang w:val="ro-RO"/>
        </w:rPr>
        <w:t>olile rurale</w:t>
      </w:r>
      <w:r w:rsidRPr="009523E0">
        <w:rPr>
          <w:rFonts w:ascii="Times New Roman" w:hAnsi="Times New Roman"/>
          <w:sz w:val="24"/>
          <w:szCs w:val="24"/>
          <w:lang w:val="ro-RO"/>
        </w:rPr>
        <w:t xml:space="preserve"> trebuie să fie reorganizate sau </w:t>
      </w:r>
      <w:r>
        <w:rPr>
          <w:rFonts w:ascii="Times New Roman" w:hAnsi="Times New Roman"/>
          <w:sz w:val="24"/>
          <w:szCs w:val="24"/>
          <w:lang w:val="ro-RO"/>
        </w:rPr>
        <w:t xml:space="preserve">închise </w:t>
      </w:r>
      <w:r w:rsidRPr="009523E0">
        <w:rPr>
          <w:rFonts w:ascii="Times New Roman" w:hAnsi="Times New Roman"/>
          <w:sz w:val="24"/>
          <w:szCs w:val="24"/>
          <w:lang w:val="ro-RO"/>
        </w:rPr>
        <w:t xml:space="preserve">în următorii trei </w:t>
      </w:r>
      <w:r>
        <w:rPr>
          <w:rFonts w:ascii="Times New Roman" w:hAnsi="Times New Roman"/>
          <w:sz w:val="24"/>
          <w:szCs w:val="24"/>
          <w:lang w:val="ro-RO"/>
        </w:rPr>
        <w:t xml:space="preserve">- </w:t>
      </w:r>
      <w:r w:rsidRPr="009523E0">
        <w:rPr>
          <w:rFonts w:ascii="Times New Roman" w:hAnsi="Times New Roman"/>
          <w:sz w:val="24"/>
          <w:szCs w:val="24"/>
          <w:lang w:val="ro-RO"/>
        </w:rPr>
        <w:t xml:space="preserve">cinci ani pentru a </w:t>
      </w:r>
      <w:r>
        <w:rPr>
          <w:rFonts w:ascii="Times New Roman" w:hAnsi="Times New Roman"/>
          <w:sz w:val="24"/>
          <w:szCs w:val="24"/>
          <w:lang w:val="ro-RO"/>
        </w:rPr>
        <w:t xml:space="preserve">face față </w:t>
      </w:r>
      <w:r w:rsidRPr="009523E0">
        <w:rPr>
          <w:rFonts w:ascii="Times New Roman" w:hAnsi="Times New Roman"/>
          <w:sz w:val="24"/>
          <w:szCs w:val="24"/>
          <w:lang w:val="ro-RO"/>
        </w:rPr>
        <w:t>declinul</w:t>
      </w:r>
      <w:r>
        <w:rPr>
          <w:rFonts w:ascii="Times New Roman" w:hAnsi="Times New Roman"/>
          <w:sz w:val="24"/>
          <w:szCs w:val="24"/>
          <w:lang w:val="ro-RO"/>
        </w:rPr>
        <w:t>ui</w:t>
      </w:r>
      <w:r w:rsidRPr="009523E0">
        <w:rPr>
          <w:rFonts w:ascii="Times New Roman" w:hAnsi="Times New Roman"/>
          <w:sz w:val="24"/>
          <w:szCs w:val="24"/>
          <w:lang w:val="ro-RO"/>
        </w:rPr>
        <w:t xml:space="preserve"> </w:t>
      </w:r>
      <w:r>
        <w:rPr>
          <w:rFonts w:ascii="Times New Roman" w:hAnsi="Times New Roman"/>
          <w:sz w:val="24"/>
          <w:szCs w:val="24"/>
          <w:lang w:val="ro-RO"/>
        </w:rPr>
        <w:t xml:space="preserve">brusc al </w:t>
      </w:r>
      <w:r w:rsidRPr="009523E0">
        <w:rPr>
          <w:rFonts w:ascii="Times New Roman" w:hAnsi="Times New Roman"/>
          <w:sz w:val="24"/>
          <w:szCs w:val="24"/>
          <w:lang w:val="ro-RO"/>
        </w:rPr>
        <w:t xml:space="preserve">populaţiei </w:t>
      </w:r>
      <w:r>
        <w:rPr>
          <w:rFonts w:ascii="Times New Roman" w:hAnsi="Times New Roman"/>
          <w:sz w:val="24"/>
          <w:szCs w:val="24"/>
          <w:lang w:val="ro-RO"/>
        </w:rPr>
        <w:t>di</w:t>
      </w:r>
      <w:r w:rsidRPr="009523E0">
        <w:rPr>
          <w:rFonts w:ascii="Times New Roman" w:hAnsi="Times New Roman"/>
          <w:sz w:val="24"/>
          <w:szCs w:val="24"/>
          <w:lang w:val="ro-RO"/>
        </w:rPr>
        <w:t xml:space="preserve">n ultimii 20 de ani.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b/>
          <w:sz w:val="24"/>
          <w:szCs w:val="24"/>
          <w:lang w:val="ro-RO"/>
        </w:rPr>
      </w:pPr>
      <w:r w:rsidRPr="003B7F97">
        <w:rPr>
          <w:rFonts w:ascii="Times New Roman" w:hAnsi="Times New Roman"/>
          <w:b/>
          <w:sz w:val="24"/>
          <w:szCs w:val="24"/>
          <w:lang w:val="ro-RO"/>
        </w:rPr>
        <w:t xml:space="preserve">Guvernul este </w:t>
      </w:r>
      <w:r>
        <w:rPr>
          <w:rFonts w:ascii="Times New Roman" w:hAnsi="Times New Roman"/>
          <w:b/>
          <w:sz w:val="24"/>
          <w:szCs w:val="24"/>
          <w:lang w:val="ro-RO"/>
        </w:rPr>
        <w:t xml:space="preserve">foarte </w:t>
      </w:r>
      <w:r w:rsidRPr="003B7F97">
        <w:rPr>
          <w:rFonts w:ascii="Times New Roman" w:hAnsi="Times New Roman"/>
          <w:b/>
          <w:sz w:val="24"/>
          <w:szCs w:val="24"/>
          <w:lang w:val="ro-RO"/>
        </w:rPr>
        <w:t xml:space="preserve">conştient </w:t>
      </w:r>
      <w:r>
        <w:rPr>
          <w:rFonts w:ascii="Times New Roman" w:hAnsi="Times New Roman"/>
          <w:b/>
          <w:sz w:val="24"/>
          <w:szCs w:val="24"/>
          <w:lang w:val="ro-RO"/>
        </w:rPr>
        <w:t xml:space="preserve">de </w:t>
      </w:r>
      <w:r w:rsidRPr="003B7F97">
        <w:rPr>
          <w:rFonts w:ascii="Times New Roman" w:hAnsi="Times New Roman"/>
          <w:b/>
          <w:sz w:val="24"/>
          <w:szCs w:val="24"/>
          <w:lang w:val="ro-RO"/>
        </w:rPr>
        <w:t xml:space="preserve">provocările </w:t>
      </w:r>
      <w:r>
        <w:rPr>
          <w:rFonts w:ascii="Times New Roman" w:hAnsi="Times New Roman"/>
          <w:b/>
          <w:sz w:val="24"/>
          <w:szCs w:val="24"/>
          <w:lang w:val="ro-RO"/>
        </w:rPr>
        <w:t xml:space="preserve">de </w:t>
      </w:r>
      <w:r w:rsidRPr="003B7F97">
        <w:rPr>
          <w:rFonts w:ascii="Times New Roman" w:hAnsi="Times New Roman"/>
          <w:b/>
          <w:sz w:val="24"/>
          <w:szCs w:val="24"/>
          <w:lang w:val="ro-RO"/>
        </w:rPr>
        <w:t>eficienţ</w:t>
      </w:r>
      <w:r>
        <w:rPr>
          <w:rFonts w:ascii="Times New Roman" w:hAnsi="Times New Roman"/>
          <w:b/>
          <w:sz w:val="24"/>
          <w:szCs w:val="24"/>
          <w:lang w:val="ro-RO"/>
        </w:rPr>
        <w:t>ă</w:t>
      </w:r>
      <w:r w:rsidRPr="003B7F97">
        <w:rPr>
          <w:rFonts w:ascii="Times New Roman" w:hAnsi="Times New Roman"/>
          <w:b/>
          <w:sz w:val="24"/>
          <w:szCs w:val="24"/>
          <w:lang w:val="ro-RO"/>
        </w:rPr>
        <w:t xml:space="preserve"> cu care se confruntă sectorul educaţiei</w:t>
      </w:r>
      <w:r>
        <w:rPr>
          <w:rFonts w:ascii="Times New Roman" w:hAnsi="Times New Roman"/>
          <w:b/>
          <w:sz w:val="24"/>
          <w:szCs w:val="24"/>
          <w:lang w:val="ro-RO"/>
        </w:rPr>
        <w:t xml:space="preserve">. </w:t>
      </w:r>
      <w:r w:rsidRPr="007D703D">
        <w:rPr>
          <w:rFonts w:ascii="Times New Roman" w:hAnsi="Times New Roman"/>
          <w:sz w:val="24"/>
          <w:szCs w:val="24"/>
          <w:lang w:val="ro-RO"/>
        </w:rPr>
        <w:t xml:space="preserve">Odată cu </w:t>
      </w:r>
      <w:r w:rsidRPr="00A77084">
        <w:rPr>
          <w:rFonts w:ascii="Times New Roman" w:hAnsi="Times New Roman"/>
          <w:sz w:val="24"/>
          <w:szCs w:val="24"/>
          <w:lang w:val="ro-RO"/>
        </w:rPr>
        <w:t>pilotare</w:t>
      </w:r>
      <w:r>
        <w:rPr>
          <w:rFonts w:ascii="Times New Roman" w:hAnsi="Times New Roman"/>
          <w:sz w:val="24"/>
          <w:szCs w:val="24"/>
          <w:lang w:val="ro-RO"/>
        </w:rPr>
        <w:t>a</w:t>
      </w:r>
      <w:r w:rsidRPr="00A77084">
        <w:rPr>
          <w:rFonts w:ascii="Times New Roman" w:hAnsi="Times New Roman"/>
          <w:sz w:val="24"/>
          <w:szCs w:val="24"/>
          <w:lang w:val="ro-RO"/>
        </w:rPr>
        <w:t xml:space="preserve"> </w:t>
      </w:r>
      <w:r>
        <w:rPr>
          <w:rFonts w:ascii="Times New Roman" w:hAnsi="Times New Roman"/>
          <w:sz w:val="24"/>
          <w:szCs w:val="24"/>
          <w:lang w:val="ro-RO"/>
        </w:rPr>
        <w:t>finanțării în bază de elev în cadrul proiectului susținut de către Banca Mondială privind E</w:t>
      </w:r>
      <w:r w:rsidRPr="00A77084">
        <w:rPr>
          <w:rFonts w:ascii="Times New Roman" w:hAnsi="Times New Roman"/>
          <w:sz w:val="24"/>
          <w:szCs w:val="24"/>
          <w:lang w:val="ro-RO"/>
        </w:rPr>
        <w:t>ducaţi</w:t>
      </w:r>
      <w:r>
        <w:rPr>
          <w:rFonts w:ascii="Times New Roman" w:hAnsi="Times New Roman"/>
          <w:sz w:val="24"/>
          <w:szCs w:val="24"/>
          <w:lang w:val="ro-RO"/>
        </w:rPr>
        <w:t>a</w:t>
      </w:r>
      <w:r w:rsidRPr="00A77084">
        <w:rPr>
          <w:rFonts w:ascii="Times New Roman" w:hAnsi="Times New Roman"/>
          <w:sz w:val="24"/>
          <w:szCs w:val="24"/>
          <w:lang w:val="ro-RO"/>
        </w:rPr>
        <w:t xml:space="preserve"> de calitate în zonele rurale din </w:t>
      </w:r>
      <w:r>
        <w:rPr>
          <w:rFonts w:ascii="Times New Roman" w:hAnsi="Times New Roman"/>
          <w:sz w:val="24"/>
          <w:szCs w:val="24"/>
          <w:lang w:val="ro-RO"/>
        </w:rPr>
        <w:t>Republica Moldova (ECZRM)</w:t>
      </w:r>
      <w:r w:rsidRPr="00A77084">
        <w:rPr>
          <w:rFonts w:ascii="Times New Roman" w:hAnsi="Times New Roman"/>
          <w:sz w:val="24"/>
          <w:szCs w:val="24"/>
          <w:lang w:val="ro-RO"/>
        </w:rPr>
        <w:t xml:space="preserve">, </w:t>
      </w:r>
      <w:r>
        <w:rPr>
          <w:rFonts w:ascii="Times New Roman" w:hAnsi="Times New Roman"/>
          <w:sz w:val="24"/>
          <w:szCs w:val="24"/>
          <w:lang w:val="ro-RO"/>
        </w:rPr>
        <w:t>G</w:t>
      </w:r>
      <w:r w:rsidRPr="00A77084">
        <w:rPr>
          <w:rFonts w:ascii="Times New Roman" w:hAnsi="Times New Roman"/>
          <w:sz w:val="24"/>
          <w:szCs w:val="24"/>
          <w:lang w:val="ro-RO"/>
        </w:rPr>
        <w:t xml:space="preserve">uvernul a </w:t>
      </w:r>
      <w:r>
        <w:rPr>
          <w:rFonts w:ascii="Times New Roman" w:hAnsi="Times New Roman"/>
          <w:sz w:val="24"/>
          <w:szCs w:val="24"/>
          <w:lang w:val="ro-RO"/>
        </w:rPr>
        <w:t>întreprins</w:t>
      </w:r>
      <w:r w:rsidRPr="00A77084">
        <w:rPr>
          <w:rFonts w:ascii="Times New Roman" w:hAnsi="Times New Roman"/>
          <w:sz w:val="24"/>
          <w:szCs w:val="24"/>
          <w:lang w:val="ro-RO"/>
        </w:rPr>
        <w:t xml:space="preserve"> masuri critice </w:t>
      </w:r>
      <w:r>
        <w:rPr>
          <w:rFonts w:ascii="Times New Roman" w:hAnsi="Times New Roman"/>
          <w:sz w:val="24"/>
          <w:szCs w:val="24"/>
          <w:lang w:val="ro-RO"/>
        </w:rPr>
        <w:t>pentru</w:t>
      </w:r>
      <w:r w:rsidRPr="00A77084">
        <w:rPr>
          <w:rFonts w:ascii="Times New Roman" w:hAnsi="Times New Roman"/>
          <w:sz w:val="24"/>
          <w:szCs w:val="24"/>
          <w:lang w:val="ro-RO"/>
        </w:rPr>
        <w:t xml:space="preserve"> îmbunătăţirea eficienţei aloc</w:t>
      </w:r>
      <w:r>
        <w:rPr>
          <w:rFonts w:ascii="Times New Roman" w:hAnsi="Times New Roman"/>
          <w:sz w:val="24"/>
          <w:szCs w:val="24"/>
          <w:lang w:val="ro-RO"/>
        </w:rPr>
        <w:t xml:space="preserve">ării </w:t>
      </w:r>
      <w:r w:rsidRPr="00A77084">
        <w:rPr>
          <w:rFonts w:ascii="Times New Roman" w:hAnsi="Times New Roman"/>
          <w:sz w:val="24"/>
          <w:szCs w:val="24"/>
          <w:lang w:val="ro-RO"/>
        </w:rPr>
        <w:t xml:space="preserve">resurselor în învăţământul general. Acest angajament a fost </w:t>
      </w:r>
      <w:r>
        <w:rPr>
          <w:rFonts w:ascii="Times New Roman" w:hAnsi="Times New Roman"/>
          <w:sz w:val="24"/>
          <w:szCs w:val="24"/>
          <w:lang w:val="ro-RO"/>
        </w:rPr>
        <w:t>consolidat</w:t>
      </w:r>
      <w:r w:rsidRPr="00A77084">
        <w:rPr>
          <w:rFonts w:ascii="Times New Roman" w:hAnsi="Times New Roman"/>
          <w:sz w:val="24"/>
          <w:szCs w:val="24"/>
          <w:lang w:val="ro-RO"/>
        </w:rPr>
        <w:t xml:space="preserve"> în continuare </w:t>
      </w:r>
      <w:r>
        <w:rPr>
          <w:rFonts w:ascii="Times New Roman" w:hAnsi="Times New Roman"/>
          <w:sz w:val="24"/>
          <w:szCs w:val="24"/>
          <w:lang w:val="ro-RO"/>
        </w:rPr>
        <w:t>prin</w:t>
      </w:r>
      <w:r w:rsidRPr="00A77084">
        <w:rPr>
          <w:rFonts w:ascii="Times New Roman" w:hAnsi="Times New Roman"/>
          <w:sz w:val="24"/>
          <w:szCs w:val="24"/>
          <w:lang w:val="ro-RO"/>
        </w:rPr>
        <w:t xml:space="preserve"> modificările legislative </w:t>
      </w:r>
      <w:r>
        <w:rPr>
          <w:rFonts w:ascii="Times New Roman" w:hAnsi="Times New Roman"/>
          <w:sz w:val="24"/>
          <w:szCs w:val="24"/>
          <w:lang w:val="ro-RO"/>
        </w:rPr>
        <w:t>privind</w:t>
      </w:r>
      <w:r w:rsidRPr="00A77084">
        <w:rPr>
          <w:rFonts w:ascii="Times New Roman" w:hAnsi="Times New Roman"/>
          <w:sz w:val="24"/>
          <w:szCs w:val="24"/>
          <w:lang w:val="ro-RO"/>
        </w:rPr>
        <w:t xml:space="preserve"> crea</w:t>
      </w:r>
      <w:r>
        <w:rPr>
          <w:rFonts w:ascii="Times New Roman" w:hAnsi="Times New Roman"/>
          <w:sz w:val="24"/>
          <w:szCs w:val="24"/>
          <w:lang w:val="ro-RO"/>
        </w:rPr>
        <w:t>rea</w:t>
      </w:r>
      <w:r w:rsidRPr="00A77084">
        <w:rPr>
          <w:rFonts w:ascii="Times New Roman" w:hAnsi="Times New Roman"/>
          <w:sz w:val="24"/>
          <w:szCs w:val="24"/>
          <w:lang w:val="ro-RO"/>
        </w:rPr>
        <w:t xml:space="preserve"> un</w:t>
      </w:r>
      <w:r>
        <w:rPr>
          <w:rFonts w:ascii="Times New Roman" w:hAnsi="Times New Roman"/>
          <w:sz w:val="24"/>
          <w:szCs w:val="24"/>
          <w:lang w:val="ro-RO"/>
        </w:rPr>
        <w:t>ui</w:t>
      </w:r>
      <w:r w:rsidRPr="00A77084">
        <w:rPr>
          <w:rFonts w:ascii="Times New Roman" w:hAnsi="Times New Roman"/>
          <w:sz w:val="24"/>
          <w:szCs w:val="24"/>
          <w:lang w:val="ro-RO"/>
        </w:rPr>
        <w:t xml:space="preserve"> mediu favorabil, care permite implementarea măsurilor de reformă eficient</w:t>
      </w:r>
      <w:r>
        <w:rPr>
          <w:rFonts w:ascii="Times New Roman" w:hAnsi="Times New Roman"/>
          <w:sz w:val="24"/>
          <w:szCs w:val="24"/>
          <w:lang w:val="ro-RO"/>
        </w:rPr>
        <w:t>ă</w:t>
      </w:r>
      <w:r w:rsidRPr="00A77084">
        <w:rPr>
          <w:rFonts w:ascii="Times New Roman" w:hAnsi="Times New Roman"/>
          <w:sz w:val="24"/>
          <w:szCs w:val="24"/>
          <w:lang w:val="ro-RO"/>
        </w:rPr>
        <w:t xml:space="preserve">, cum ar fi introducerea </w:t>
      </w:r>
      <w:r>
        <w:rPr>
          <w:rFonts w:ascii="Times New Roman" w:hAnsi="Times New Roman"/>
          <w:sz w:val="24"/>
          <w:szCs w:val="24"/>
          <w:lang w:val="ro-RO"/>
        </w:rPr>
        <w:t xml:space="preserve">finanțării per elev pe plan național </w:t>
      </w:r>
      <w:r w:rsidRPr="00A77084">
        <w:rPr>
          <w:rFonts w:ascii="Times New Roman" w:hAnsi="Times New Roman"/>
          <w:sz w:val="24"/>
          <w:szCs w:val="24"/>
          <w:lang w:val="ro-RO"/>
        </w:rPr>
        <w:t>şi schimba</w:t>
      </w:r>
      <w:r>
        <w:rPr>
          <w:rFonts w:ascii="Times New Roman" w:hAnsi="Times New Roman"/>
          <w:sz w:val="24"/>
          <w:szCs w:val="24"/>
          <w:lang w:val="ro-RO"/>
        </w:rPr>
        <w:t>rea</w:t>
      </w:r>
      <w:r w:rsidRPr="00A77084">
        <w:rPr>
          <w:rFonts w:ascii="Times New Roman" w:hAnsi="Times New Roman"/>
          <w:sz w:val="24"/>
          <w:szCs w:val="24"/>
          <w:lang w:val="ro-RO"/>
        </w:rPr>
        <w:t xml:space="preserve"> </w:t>
      </w:r>
      <w:r>
        <w:rPr>
          <w:rFonts w:ascii="Times New Roman" w:hAnsi="Times New Roman"/>
          <w:sz w:val="24"/>
          <w:szCs w:val="24"/>
          <w:lang w:val="ro-RO"/>
        </w:rPr>
        <w:t xml:space="preserve">proprietății </w:t>
      </w:r>
      <w:r w:rsidRPr="00A77084">
        <w:rPr>
          <w:rFonts w:ascii="Times New Roman" w:hAnsi="Times New Roman"/>
          <w:sz w:val="24"/>
          <w:szCs w:val="24"/>
          <w:lang w:val="ro-RO"/>
        </w:rPr>
        <w:t xml:space="preserve">de la primari </w:t>
      </w:r>
      <w:r>
        <w:rPr>
          <w:rFonts w:ascii="Times New Roman" w:hAnsi="Times New Roman"/>
          <w:sz w:val="24"/>
          <w:szCs w:val="24"/>
          <w:lang w:val="ro-RO"/>
        </w:rPr>
        <w:t xml:space="preserve">la </w:t>
      </w:r>
      <w:r w:rsidRPr="00A77084">
        <w:rPr>
          <w:rFonts w:ascii="Times New Roman" w:hAnsi="Times New Roman"/>
          <w:sz w:val="24"/>
          <w:szCs w:val="24"/>
          <w:lang w:val="ro-RO"/>
        </w:rPr>
        <w:t xml:space="preserve">municipalităţile locale.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b/>
          <w:sz w:val="24"/>
          <w:szCs w:val="24"/>
          <w:lang w:val="ro-RO"/>
        </w:rPr>
      </w:pPr>
      <w:r w:rsidRPr="003B7F97">
        <w:rPr>
          <w:rFonts w:ascii="Times New Roman" w:hAnsi="Times New Roman"/>
          <w:b/>
          <w:sz w:val="24"/>
          <w:szCs w:val="24"/>
          <w:lang w:val="ro-RO"/>
        </w:rPr>
        <w:t xml:space="preserve">Sectorul demonstrează </w:t>
      </w:r>
      <w:r>
        <w:rPr>
          <w:rFonts w:ascii="Times New Roman" w:hAnsi="Times New Roman"/>
          <w:b/>
          <w:sz w:val="24"/>
          <w:szCs w:val="24"/>
          <w:lang w:val="ro-RO"/>
        </w:rPr>
        <w:t>calitatea neuniformă</w:t>
      </w:r>
      <w:r w:rsidRPr="003B7F97">
        <w:rPr>
          <w:rFonts w:ascii="Times New Roman" w:hAnsi="Times New Roman"/>
          <w:b/>
          <w:sz w:val="24"/>
          <w:szCs w:val="24"/>
          <w:lang w:val="ro-RO"/>
        </w:rPr>
        <w:t xml:space="preserve"> </w:t>
      </w:r>
      <w:r>
        <w:rPr>
          <w:rFonts w:ascii="Times New Roman" w:hAnsi="Times New Roman"/>
          <w:b/>
          <w:sz w:val="24"/>
          <w:szCs w:val="24"/>
          <w:lang w:val="ro-RO"/>
        </w:rPr>
        <w:t xml:space="preserve">a </w:t>
      </w:r>
      <w:r w:rsidRPr="003B7F97">
        <w:rPr>
          <w:rFonts w:ascii="Times New Roman" w:hAnsi="Times New Roman"/>
          <w:b/>
          <w:sz w:val="24"/>
          <w:szCs w:val="24"/>
          <w:lang w:val="ro-RO"/>
        </w:rPr>
        <w:t>educaţie</w:t>
      </w:r>
      <w:r>
        <w:rPr>
          <w:rFonts w:ascii="Times New Roman" w:hAnsi="Times New Roman"/>
          <w:b/>
          <w:sz w:val="24"/>
          <w:szCs w:val="24"/>
          <w:lang w:val="ro-RO"/>
        </w:rPr>
        <w:t xml:space="preserve">i. </w:t>
      </w:r>
      <w:r w:rsidRPr="0089691F">
        <w:rPr>
          <w:rFonts w:ascii="Times New Roman" w:hAnsi="Times New Roman"/>
          <w:sz w:val="24"/>
          <w:szCs w:val="24"/>
          <w:lang w:val="ro-RO"/>
        </w:rPr>
        <w:t xml:space="preserve">Performanţa Republicii Moldova în </w:t>
      </w:r>
      <w:r>
        <w:rPr>
          <w:rFonts w:ascii="Times New Roman" w:hAnsi="Times New Roman"/>
          <w:sz w:val="24"/>
          <w:szCs w:val="24"/>
          <w:lang w:val="ro-RO"/>
        </w:rPr>
        <w:t>Programul Organizaţiei</w:t>
      </w:r>
      <w:r w:rsidRPr="0089691F">
        <w:rPr>
          <w:rFonts w:ascii="Times New Roman" w:hAnsi="Times New Roman"/>
          <w:sz w:val="24"/>
          <w:szCs w:val="24"/>
          <w:lang w:val="ro-RO"/>
        </w:rPr>
        <w:t xml:space="preserve"> pentru Cooperare</w:t>
      </w:r>
      <w:r>
        <w:rPr>
          <w:rFonts w:ascii="Times New Roman" w:hAnsi="Times New Roman"/>
          <w:sz w:val="24"/>
          <w:szCs w:val="24"/>
          <w:lang w:val="ro-RO"/>
        </w:rPr>
        <w:t>a</w:t>
      </w:r>
      <w:r w:rsidRPr="0089691F">
        <w:rPr>
          <w:rFonts w:ascii="Times New Roman" w:hAnsi="Times New Roman"/>
          <w:sz w:val="24"/>
          <w:szCs w:val="24"/>
          <w:lang w:val="ro-RO"/>
        </w:rPr>
        <w:t xml:space="preserve"> Economică și </w:t>
      </w:r>
      <w:r>
        <w:rPr>
          <w:rFonts w:ascii="Times New Roman" w:hAnsi="Times New Roman"/>
          <w:sz w:val="24"/>
          <w:szCs w:val="24"/>
          <w:lang w:val="ro-RO"/>
        </w:rPr>
        <w:t>D</w:t>
      </w:r>
      <w:r w:rsidRPr="0089691F">
        <w:rPr>
          <w:rFonts w:ascii="Times New Roman" w:hAnsi="Times New Roman"/>
          <w:sz w:val="24"/>
          <w:szCs w:val="24"/>
          <w:lang w:val="ro-RO"/>
        </w:rPr>
        <w:t xml:space="preserve">ezvoltare (OCDE) privind </w:t>
      </w:r>
      <w:r>
        <w:rPr>
          <w:rFonts w:ascii="Times New Roman" w:hAnsi="Times New Roman"/>
          <w:sz w:val="24"/>
          <w:szCs w:val="24"/>
          <w:lang w:val="ro-RO"/>
        </w:rPr>
        <w:t xml:space="preserve">Evaluarea </w:t>
      </w:r>
      <w:r w:rsidRPr="0089691F">
        <w:rPr>
          <w:rFonts w:ascii="Times New Roman" w:hAnsi="Times New Roman"/>
          <w:sz w:val="24"/>
          <w:szCs w:val="24"/>
          <w:lang w:val="ro-RO"/>
        </w:rPr>
        <w:t>Interna</w:t>
      </w:r>
      <w:r>
        <w:rPr>
          <w:rFonts w:ascii="Times New Roman" w:hAnsi="Times New Roman"/>
          <w:sz w:val="24"/>
          <w:szCs w:val="24"/>
          <w:lang w:val="ro-RO"/>
        </w:rPr>
        <w:t>ț</w:t>
      </w:r>
      <w:r w:rsidRPr="0089691F">
        <w:rPr>
          <w:rFonts w:ascii="Times New Roman" w:hAnsi="Times New Roman"/>
          <w:sz w:val="24"/>
          <w:szCs w:val="24"/>
          <w:lang w:val="ro-RO"/>
        </w:rPr>
        <w:t>ional</w:t>
      </w:r>
      <w:r>
        <w:rPr>
          <w:rFonts w:ascii="Times New Roman" w:hAnsi="Times New Roman"/>
          <w:sz w:val="24"/>
          <w:szCs w:val="24"/>
          <w:lang w:val="ro-RO"/>
        </w:rPr>
        <w:t>ă a</w:t>
      </w:r>
      <w:r w:rsidRPr="0089691F">
        <w:rPr>
          <w:rFonts w:ascii="Times New Roman" w:hAnsi="Times New Roman"/>
          <w:sz w:val="24"/>
          <w:szCs w:val="24"/>
          <w:lang w:val="ro-RO"/>
        </w:rPr>
        <w:t xml:space="preserve"> Studen</w:t>
      </w:r>
      <w:r>
        <w:rPr>
          <w:rFonts w:ascii="Times New Roman" w:hAnsi="Times New Roman"/>
          <w:sz w:val="24"/>
          <w:szCs w:val="24"/>
          <w:lang w:val="ro-RO"/>
        </w:rPr>
        <w:t xml:space="preserve">ților </w:t>
      </w:r>
      <w:r w:rsidRPr="0089691F">
        <w:rPr>
          <w:rFonts w:ascii="Times New Roman" w:hAnsi="Times New Roman"/>
          <w:sz w:val="24"/>
          <w:szCs w:val="24"/>
          <w:lang w:val="ro-RO"/>
        </w:rPr>
        <w:t xml:space="preserve">(PISA) 2009 Plus </w:t>
      </w:r>
      <w:r>
        <w:rPr>
          <w:rFonts w:ascii="Times New Roman" w:hAnsi="Times New Roman"/>
          <w:sz w:val="24"/>
          <w:szCs w:val="24"/>
          <w:lang w:val="ro-RO"/>
        </w:rPr>
        <w:t xml:space="preserve">a </w:t>
      </w:r>
      <w:r w:rsidRPr="0089691F">
        <w:rPr>
          <w:rFonts w:ascii="Times New Roman" w:hAnsi="Times New Roman"/>
          <w:sz w:val="24"/>
          <w:szCs w:val="24"/>
          <w:lang w:val="ro-RO"/>
        </w:rPr>
        <w:t xml:space="preserve">sugerat că 57 la sută din </w:t>
      </w:r>
      <w:r>
        <w:rPr>
          <w:rFonts w:ascii="Times New Roman" w:hAnsi="Times New Roman"/>
          <w:sz w:val="24"/>
          <w:szCs w:val="24"/>
          <w:lang w:val="ro-RO"/>
        </w:rPr>
        <w:t xml:space="preserve">elevi duc lipsa nivelurilor de bază de </w:t>
      </w:r>
      <w:r w:rsidRPr="0089691F">
        <w:rPr>
          <w:rFonts w:ascii="Times New Roman" w:hAnsi="Times New Roman"/>
          <w:sz w:val="24"/>
          <w:szCs w:val="24"/>
          <w:lang w:val="ro-RO"/>
        </w:rPr>
        <w:t>competenţă în lectură necesare pentru participa</w:t>
      </w:r>
      <w:r>
        <w:rPr>
          <w:rFonts w:ascii="Times New Roman" w:hAnsi="Times New Roman"/>
          <w:sz w:val="24"/>
          <w:szCs w:val="24"/>
          <w:lang w:val="ro-RO"/>
        </w:rPr>
        <w:t>rea</w:t>
      </w:r>
      <w:r w:rsidRPr="0089691F">
        <w:rPr>
          <w:rFonts w:ascii="Times New Roman" w:hAnsi="Times New Roman"/>
          <w:sz w:val="24"/>
          <w:szCs w:val="24"/>
          <w:lang w:val="ro-RO"/>
        </w:rPr>
        <w:t xml:space="preserve"> în mod eficient şi productiv în societate (61 la sută în matematică). Aceste rezultate </w:t>
      </w:r>
      <w:r>
        <w:rPr>
          <w:rFonts w:ascii="Times New Roman" w:hAnsi="Times New Roman"/>
          <w:sz w:val="24"/>
          <w:szCs w:val="24"/>
          <w:lang w:val="ro-RO"/>
        </w:rPr>
        <w:t xml:space="preserve">indică </w:t>
      </w:r>
      <w:r w:rsidRPr="0089691F">
        <w:rPr>
          <w:rFonts w:ascii="Times New Roman" w:hAnsi="Times New Roman"/>
          <w:sz w:val="24"/>
          <w:szCs w:val="24"/>
          <w:lang w:val="ro-RO"/>
        </w:rPr>
        <w:t xml:space="preserve">necesitatea de </w:t>
      </w:r>
      <w:r>
        <w:rPr>
          <w:rFonts w:ascii="Times New Roman" w:hAnsi="Times New Roman"/>
          <w:sz w:val="24"/>
          <w:szCs w:val="24"/>
          <w:lang w:val="ro-RO"/>
        </w:rPr>
        <w:t xml:space="preserve">a </w:t>
      </w:r>
      <w:r w:rsidRPr="0089691F">
        <w:rPr>
          <w:rFonts w:ascii="Times New Roman" w:hAnsi="Times New Roman"/>
          <w:sz w:val="24"/>
          <w:szCs w:val="24"/>
          <w:lang w:val="ro-RO"/>
        </w:rPr>
        <w:t>continua</w:t>
      </w:r>
      <w:r>
        <w:rPr>
          <w:rFonts w:ascii="Times New Roman" w:hAnsi="Times New Roman"/>
          <w:sz w:val="24"/>
          <w:szCs w:val="24"/>
          <w:lang w:val="ro-RO"/>
        </w:rPr>
        <w:t xml:space="preserve"> </w:t>
      </w:r>
      <w:r w:rsidRPr="0089691F">
        <w:rPr>
          <w:rFonts w:ascii="Times New Roman" w:hAnsi="Times New Roman"/>
          <w:sz w:val="24"/>
          <w:szCs w:val="24"/>
          <w:lang w:val="ro-RO"/>
        </w:rPr>
        <w:t>consolid</w:t>
      </w:r>
      <w:r>
        <w:rPr>
          <w:rFonts w:ascii="Times New Roman" w:hAnsi="Times New Roman"/>
          <w:sz w:val="24"/>
          <w:szCs w:val="24"/>
          <w:lang w:val="ro-RO"/>
        </w:rPr>
        <w:t xml:space="preserve">area </w:t>
      </w:r>
      <w:r w:rsidRPr="0089691F">
        <w:rPr>
          <w:rFonts w:ascii="Times New Roman" w:hAnsi="Times New Roman"/>
          <w:sz w:val="24"/>
          <w:szCs w:val="24"/>
          <w:lang w:val="ro-RO"/>
        </w:rPr>
        <w:t>reţe</w:t>
      </w:r>
      <w:r>
        <w:rPr>
          <w:rFonts w:ascii="Times New Roman" w:hAnsi="Times New Roman"/>
          <w:sz w:val="24"/>
          <w:szCs w:val="24"/>
          <w:lang w:val="ro-RO"/>
        </w:rPr>
        <w:t xml:space="preserve">lei de </w:t>
      </w:r>
      <w:r w:rsidRPr="0089691F">
        <w:rPr>
          <w:rFonts w:ascii="Times New Roman" w:hAnsi="Times New Roman"/>
          <w:sz w:val="24"/>
          <w:szCs w:val="24"/>
          <w:lang w:val="ro-RO"/>
        </w:rPr>
        <w:t>şcol</w:t>
      </w:r>
      <w:r>
        <w:rPr>
          <w:rFonts w:ascii="Times New Roman" w:hAnsi="Times New Roman"/>
          <w:sz w:val="24"/>
          <w:szCs w:val="24"/>
          <w:lang w:val="ro-RO"/>
        </w:rPr>
        <w:t>i</w:t>
      </w:r>
      <w:r w:rsidRPr="0089691F">
        <w:rPr>
          <w:rFonts w:ascii="Times New Roman" w:hAnsi="Times New Roman"/>
          <w:sz w:val="24"/>
          <w:szCs w:val="24"/>
          <w:lang w:val="ro-RO"/>
        </w:rPr>
        <w:t xml:space="preserve"> şi extinderea reformelor în curriculum, evaluări</w:t>
      </w:r>
      <w:r>
        <w:rPr>
          <w:rFonts w:ascii="Times New Roman" w:hAnsi="Times New Roman"/>
          <w:sz w:val="24"/>
          <w:szCs w:val="24"/>
          <w:lang w:val="ro-RO"/>
        </w:rPr>
        <w:t>le elevilor</w:t>
      </w:r>
      <w:r w:rsidRPr="0089691F">
        <w:rPr>
          <w:rFonts w:ascii="Times New Roman" w:hAnsi="Times New Roman"/>
          <w:sz w:val="24"/>
          <w:szCs w:val="24"/>
          <w:lang w:val="ro-RO"/>
        </w:rPr>
        <w:t xml:space="preserve">, formarea profesorilor şi </w:t>
      </w:r>
      <w:r>
        <w:rPr>
          <w:rFonts w:ascii="Times New Roman" w:hAnsi="Times New Roman"/>
          <w:sz w:val="24"/>
          <w:szCs w:val="24"/>
          <w:lang w:val="ro-RO"/>
        </w:rPr>
        <w:t xml:space="preserve">design-ul </w:t>
      </w:r>
      <w:r w:rsidRPr="0089691F">
        <w:rPr>
          <w:rFonts w:ascii="Times New Roman" w:hAnsi="Times New Roman"/>
          <w:sz w:val="24"/>
          <w:szCs w:val="24"/>
          <w:lang w:val="ro-RO"/>
        </w:rPr>
        <w:t>manual</w:t>
      </w:r>
      <w:r>
        <w:rPr>
          <w:rFonts w:ascii="Times New Roman" w:hAnsi="Times New Roman"/>
          <w:sz w:val="24"/>
          <w:szCs w:val="24"/>
          <w:lang w:val="ro-RO"/>
        </w:rPr>
        <w:t>ului</w:t>
      </w:r>
      <w:r w:rsidRPr="0089691F">
        <w:rPr>
          <w:rFonts w:ascii="Times New Roman" w:hAnsi="Times New Roman"/>
          <w:sz w:val="24"/>
          <w:szCs w:val="24"/>
          <w:lang w:val="ro-RO"/>
        </w:rPr>
        <w:t xml:space="preserv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sz w:val="24"/>
          <w:szCs w:val="24"/>
          <w:lang w:val="ro-RO"/>
        </w:rPr>
      </w:pPr>
      <w:r>
        <w:rPr>
          <w:rFonts w:ascii="Times New Roman" w:hAnsi="Times New Roman"/>
          <w:b/>
          <w:sz w:val="24"/>
          <w:szCs w:val="24"/>
          <w:lang w:val="ro-RO"/>
        </w:rPr>
        <w:t>Calitatea p</w:t>
      </w:r>
      <w:r w:rsidRPr="003B7F97">
        <w:rPr>
          <w:rFonts w:ascii="Times New Roman" w:hAnsi="Times New Roman"/>
          <w:b/>
          <w:sz w:val="24"/>
          <w:szCs w:val="24"/>
          <w:lang w:val="ro-RO"/>
        </w:rPr>
        <w:t>rofesor</w:t>
      </w:r>
      <w:r>
        <w:rPr>
          <w:rFonts w:ascii="Times New Roman" w:hAnsi="Times New Roman"/>
          <w:b/>
          <w:sz w:val="24"/>
          <w:szCs w:val="24"/>
          <w:lang w:val="ro-RO"/>
        </w:rPr>
        <w:t xml:space="preserve">ilor </w:t>
      </w:r>
      <w:r w:rsidRPr="003B7F97">
        <w:rPr>
          <w:rFonts w:ascii="Times New Roman" w:hAnsi="Times New Roman"/>
          <w:b/>
          <w:sz w:val="24"/>
          <w:szCs w:val="24"/>
          <w:lang w:val="ro-RO"/>
        </w:rPr>
        <w:t xml:space="preserve">este unul dintre cei mai importanţi factori </w:t>
      </w:r>
      <w:r>
        <w:rPr>
          <w:rFonts w:ascii="Times New Roman" w:hAnsi="Times New Roman"/>
          <w:b/>
          <w:sz w:val="24"/>
          <w:szCs w:val="24"/>
          <w:lang w:val="ro-RO"/>
        </w:rPr>
        <w:t xml:space="preserve">care </w:t>
      </w:r>
      <w:r w:rsidRPr="003B7F97">
        <w:rPr>
          <w:rFonts w:ascii="Times New Roman" w:hAnsi="Times New Roman"/>
          <w:b/>
          <w:sz w:val="24"/>
          <w:szCs w:val="24"/>
          <w:lang w:val="ro-RO"/>
        </w:rPr>
        <w:t>contribuie la îmbunătăţirea rezultatele elevilor,</w:t>
      </w:r>
      <w:r>
        <w:rPr>
          <w:rFonts w:ascii="Times New Roman" w:hAnsi="Times New Roman"/>
          <w:b/>
          <w:sz w:val="24"/>
          <w:szCs w:val="24"/>
          <w:lang w:val="ro-RO"/>
        </w:rPr>
        <w:t xml:space="preserve"> însă </w:t>
      </w:r>
      <w:r w:rsidRPr="003B7F97">
        <w:rPr>
          <w:rFonts w:ascii="Times New Roman" w:hAnsi="Times New Roman"/>
          <w:b/>
          <w:sz w:val="24"/>
          <w:szCs w:val="24"/>
          <w:lang w:val="ro-RO"/>
        </w:rPr>
        <w:t xml:space="preserve">profesia de </w:t>
      </w:r>
      <w:r>
        <w:rPr>
          <w:rFonts w:ascii="Times New Roman" w:hAnsi="Times New Roman"/>
          <w:b/>
          <w:sz w:val="24"/>
          <w:szCs w:val="24"/>
          <w:lang w:val="ro-RO"/>
        </w:rPr>
        <w:t>profesor în Republica Moldova</w:t>
      </w:r>
      <w:r w:rsidRPr="003B7F97">
        <w:rPr>
          <w:rFonts w:ascii="Times New Roman" w:hAnsi="Times New Roman"/>
          <w:b/>
          <w:sz w:val="24"/>
          <w:szCs w:val="24"/>
          <w:lang w:val="ro-RO"/>
        </w:rPr>
        <w:t xml:space="preserve"> este sub-calificat</w:t>
      </w:r>
      <w:r>
        <w:rPr>
          <w:rFonts w:ascii="Times New Roman" w:hAnsi="Times New Roman"/>
          <w:b/>
          <w:sz w:val="24"/>
          <w:szCs w:val="24"/>
          <w:lang w:val="ro-RO"/>
        </w:rPr>
        <w:t>ă</w:t>
      </w:r>
      <w:r w:rsidRPr="003B7F97">
        <w:rPr>
          <w:rFonts w:ascii="Times New Roman" w:hAnsi="Times New Roman"/>
          <w:b/>
          <w:sz w:val="24"/>
          <w:szCs w:val="24"/>
          <w:lang w:val="ro-RO"/>
        </w:rPr>
        <w:t xml:space="preserve"> si </w:t>
      </w:r>
      <w:r>
        <w:rPr>
          <w:rFonts w:ascii="Times New Roman" w:hAnsi="Times New Roman"/>
          <w:b/>
          <w:sz w:val="24"/>
          <w:szCs w:val="24"/>
          <w:lang w:val="ro-RO"/>
        </w:rPr>
        <w:t>î</w:t>
      </w:r>
      <w:r w:rsidRPr="003B7F97">
        <w:rPr>
          <w:rFonts w:ascii="Times New Roman" w:hAnsi="Times New Roman"/>
          <w:b/>
          <w:sz w:val="24"/>
          <w:szCs w:val="24"/>
          <w:lang w:val="ro-RO"/>
        </w:rPr>
        <w:t>mbătrân</w:t>
      </w:r>
      <w:r>
        <w:rPr>
          <w:rFonts w:ascii="Times New Roman" w:hAnsi="Times New Roman"/>
          <w:b/>
          <w:sz w:val="24"/>
          <w:szCs w:val="24"/>
          <w:lang w:val="ro-RO"/>
        </w:rPr>
        <w:t xml:space="preserve">ește. </w:t>
      </w:r>
      <w:r w:rsidRPr="00E61AD8">
        <w:rPr>
          <w:rFonts w:ascii="Times New Roman" w:hAnsi="Times New Roman"/>
          <w:sz w:val="24"/>
          <w:szCs w:val="24"/>
          <w:lang w:val="ro-RO"/>
        </w:rPr>
        <w:t xml:space="preserve">Din </w:t>
      </w:r>
      <w:r w:rsidRPr="00E04228">
        <w:rPr>
          <w:rFonts w:ascii="Times New Roman" w:hAnsi="Times New Roman"/>
          <w:sz w:val="24"/>
          <w:szCs w:val="24"/>
          <w:lang w:val="ro-RO"/>
        </w:rPr>
        <w:t>36</w:t>
      </w:r>
      <w:r>
        <w:rPr>
          <w:rFonts w:ascii="Times New Roman" w:hAnsi="Times New Roman"/>
          <w:sz w:val="24"/>
          <w:szCs w:val="24"/>
          <w:lang w:val="ro-RO"/>
        </w:rPr>
        <w:t>.</w:t>
      </w:r>
      <w:r w:rsidRPr="00E04228">
        <w:rPr>
          <w:rFonts w:ascii="Times New Roman" w:hAnsi="Times New Roman"/>
          <w:sz w:val="24"/>
          <w:szCs w:val="24"/>
          <w:lang w:val="ro-RO"/>
        </w:rPr>
        <w:t xml:space="preserve">000 </w:t>
      </w:r>
      <w:r>
        <w:rPr>
          <w:rFonts w:ascii="Times New Roman" w:hAnsi="Times New Roman"/>
          <w:sz w:val="24"/>
          <w:szCs w:val="24"/>
          <w:lang w:val="ro-RO"/>
        </w:rPr>
        <w:t>de p</w:t>
      </w:r>
      <w:r w:rsidRPr="00E04228">
        <w:rPr>
          <w:rFonts w:ascii="Times New Roman" w:hAnsi="Times New Roman"/>
          <w:sz w:val="24"/>
          <w:szCs w:val="24"/>
          <w:lang w:val="ro-RO"/>
        </w:rPr>
        <w:t>rofesori</w:t>
      </w:r>
      <w:r>
        <w:rPr>
          <w:rFonts w:ascii="Times New Roman" w:hAnsi="Times New Roman"/>
          <w:sz w:val="24"/>
          <w:szCs w:val="24"/>
          <w:lang w:val="ro-RO"/>
        </w:rPr>
        <w:t xml:space="preserve"> angajați în instituțiile de </w:t>
      </w:r>
      <w:r w:rsidRPr="00E04228">
        <w:rPr>
          <w:rFonts w:ascii="Times New Roman" w:hAnsi="Times New Roman"/>
          <w:sz w:val="24"/>
          <w:szCs w:val="24"/>
          <w:lang w:val="ro-RO"/>
        </w:rPr>
        <w:t>învățământ</w:t>
      </w:r>
      <w:r>
        <w:rPr>
          <w:rFonts w:ascii="Times New Roman" w:hAnsi="Times New Roman"/>
          <w:sz w:val="24"/>
          <w:szCs w:val="24"/>
          <w:lang w:val="ro-RO"/>
        </w:rPr>
        <w:t xml:space="preserve"> </w:t>
      </w:r>
      <w:r w:rsidRPr="00E04228">
        <w:rPr>
          <w:rFonts w:ascii="Times New Roman" w:hAnsi="Times New Roman"/>
          <w:sz w:val="24"/>
          <w:szCs w:val="24"/>
          <w:lang w:val="ro-RO"/>
        </w:rPr>
        <w:t xml:space="preserve">general, </w:t>
      </w:r>
      <w:r>
        <w:rPr>
          <w:rFonts w:ascii="Times New Roman" w:hAnsi="Times New Roman"/>
          <w:sz w:val="24"/>
          <w:szCs w:val="24"/>
          <w:lang w:val="ro-RO"/>
        </w:rPr>
        <w:t>doar</w:t>
      </w:r>
      <w:r w:rsidRPr="00E04228">
        <w:rPr>
          <w:rFonts w:ascii="Times New Roman" w:hAnsi="Times New Roman"/>
          <w:sz w:val="24"/>
          <w:szCs w:val="24"/>
          <w:lang w:val="ro-RO"/>
        </w:rPr>
        <w:t xml:space="preserve"> două treimi deţin o calificare de p</w:t>
      </w:r>
      <w:r>
        <w:rPr>
          <w:rFonts w:ascii="Times New Roman" w:hAnsi="Times New Roman"/>
          <w:sz w:val="24"/>
          <w:szCs w:val="24"/>
          <w:lang w:val="ro-RO"/>
        </w:rPr>
        <w:t>redare şi 19 la sută sunt trecuți</w:t>
      </w:r>
      <w:r w:rsidRPr="00E04228">
        <w:rPr>
          <w:rFonts w:ascii="Times New Roman" w:hAnsi="Times New Roman"/>
          <w:sz w:val="24"/>
          <w:szCs w:val="24"/>
          <w:lang w:val="ro-RO"/>
        </w:rPr>
        <w:t xml:space="preserve"> de vârsta de pensionare. În </w:t>
      </w:r>
      <w:r>
        <w:rPr>
          <w:rFonts w:ascii="Times New Roman" w:hAnsi="Times New Roman"/>
          <w:sz w:val="24"/>
          <w:szCs w:val="24"/>
          <w:lang w:val="ro-RO"/>
        </w:rPr>
        <w:t>perioada</w:t>
      </w:r>
      <w:r w:rsidRPr="00E04228">
        <w:rPr>
          <w:rFonts w:ascii="Times New Roman" w:hAnsi="Times New Roman"/>
          <w:sz w:val="24"/>
          <w:szCs w:val="24"/>
          <w:lang w:val="ro-RO"/>
        </w:rPr>
        <w:t xml:space="preserve"> 2002-07</w:t>
      </w:r>
      <w:r>
        <w:rPr>
          <w:rFonts w:ascii="Times New Roman" w:hAnsi="Times New Roman"/>
          <w:sz w:val="24"/>
          <w:szCs w:val="24"/>
          <w:lang w:val="ro-RO"/>
        </w:rPr>
        <w:t>,</w:t>
      </w:r>
      <w:r w:rsidRPr="00E04228">
        <w:rPr>
          <w:rFonts w:ascii="Times New Roman" w:hAnsi="Times New Roman"/>
          <w:sz w:val="24"/>
          <w:szCs w:val="24"/>
          <w:lang w:val="ro-RO"/>
        </w:rPr>
        <w:t xml:space="preserve"> cota cadre</w:t>
      </w:r>
      <w:r>
        <w:rPr>
          <w:rFonts w:ascii="Times New Roman" w:hAnsi="Times New Roman"/>
          <w:sz w:val="24"/>
          <w:szCs w:val="24"/>
          <w:lang w:val="ro-RO"/>
        </w:rPr>
        <w:t>lor</w:t>
      </w:r>
      <w:r w:rsidRPr="00E04228">
        <w:rPr>
          <w:rFonts w:ascii="Times New Roman" w:hAnsi="Times New Roman"/>
          <w:sz w:val="24"/>
          <w:szCs w:val="24"/>
          <w:lang w:val="ro-RO"/>
        </w:rPr>
        <w:t xml:space="preserve"> didactice </w:t>
      </w:r>
      <w:r>
        <w:rPr>
          <w:rFonts w:ascii="Times New Roman" w:hAnsi="Times New Roman"/>
          <w:sz w:val="24"/>
          <w:szCs w:val="24"/>
          <w:lang w:val="ro-RO"/>
        </w:rPr>
        <w:t>în</w:t>
      </w:r>
      <w:r w:rsidRPr="00E04228">
        <w:rPr>
          <w:rFonts w:ascii="Times New Roman" w:hAnsi="Times New Roman"/>
          <w:sz w:val="24"/>
          <w:szCs w:val="24"/>
          <w:lang w:val="ro-RO"/>
        </w:rPr>
        <w:t xml:space="preserve"> vârsta de pensionare </w:t>
      </w:r>
      <w:r>
        <w:rPr>
          <w:rFonts w:ascii="Times New Roman" w:hAnsi="Times New Roman"/>
          <w:sz w:val="24"/>
          <w:szCs w:val="24"/>
          <w:lang w:val="ro-RO"/>
        </w:rPr>
        <w:t>s-a dublat, indicând o î</w:t>
      </w:r>
      <w:r w:rsidRPr="00E04228">
        <w:rPr>
          <w:rFonts w:ascii="Times New Roman" w:hAnsi="Times New Roman"/>
          <w:sz w:val="24"/>
          <w:szCs w:val="24"/>
          <w:lang w:val="ro-RO"/>
        </w:rPr>
        <w:t>mbătrânire rapid</w:t>
      </w:r>
      <w:r>
        <w:rPr>
          <w:rFonts w:ascii="Times New Roman" w:hAnsi="Times New Roman"/>
          <w:sz w:val="24"/>
          <w:szCs w:val="24"/>
          <w:lang w:val="ro-RO"/>
        </w:rPr>
        <w:t>ă</w:t>
      </w:r>
      <w:r w:rsidRPr="00E04228">
        <w:rPr>
          <w:rFonts w:ascii="Times New Roman" w:hAnsi="Times New Roman"/>
          <w:sz w:val="24"/>
          <w:szCs w:val="24"/>
          <w:lang w:val="ro-RO"/>
        </w:rPr>
        <w:t xml:space="preserve"> a profesiei.</w:t>
      </w:r>
      <w:r w:rsidRPr="003B7F97">
        <w:rPr>
          <w:rFonts w:ascii="Times New Roman" w:hAnsi="Times New Roman"/>
          <w:sz w:val="24"/>
          <w:szCs w:val="24"/>
          <w:vertAlign w:val="superscript"/>
          <w:lang w:val="ro-RO"/>
        </w:rPr>
        <w:footnoteReference w:id="13"/>
      </w:r>
      <w:r w:rsidRPr="003B7F97">
        <w:rPr>
          <w:rFonts w:ascii="Times New Roman" w:hAnsi="Times New Roman"/>
          <w:sz w:val="24"/>
          <w:szCs w:val="24"/>
          <w:lang w:val="ro-RO"/>
        </w:rPr>
        <w:t xml:space="preserve"> </w:t>
      </w:r>
      <w:r>
        <w:rPr>
          <w:rFonts w:ascii="Times New Roman" w:hAnsi="Times New Roman"/>
          <w:sz w:val="24"/>
          <w:szCs w:val="24"/>
          <w:lang w:val="ro-RO"/>
        </w:rPr>
        <w:t xml:space="preserve">Sarcina </w:t>
      </w:r>
      <w:r w:rsidRPr="003B7F97">
        <w:rPr>
          <w:rFonts w:ascii="Times New Roman" w:hAnsi="Times New Roman"/>
          <w:sz w:val="24"/>
          <w:szCs w:val="24"/>
          <w:lang w:val="ro-RO"/>
        </w:rPr>
        <w:t>de predare</w:t>
      </w:r>
      <w:r>
        <w:rPr>
          <w:rFonts w:ascii="Times New Roman" w:hAnsi="Times New Roman"/>
          <w:sz w:val="24"/>
          <w:szCs w:val="24"/>
          <w:lang w:val="ro-RO"/>
        </w:rPr>
        <w:t xml:space="preserve"> standard</w:t>
      </w:r>
      <w:r w:rsidRPr="003B7F97">
        <w:rPr>
          <w:rFonts w:ascii="Times New Roman" w:hAnsi="Times New Roman"/>
          <w:sz w:val="24"/>
          <w:szCs w:val="24"/>
          <w:lang w:val="ro-RO"/>
        </w:rPr>
        <w:t xml:space="preserve"> de 18 ore pe săptămână – echivalent</w:t>
      </w:r>
      <w:r>
        <w:rPr>
          <w:rFonts w:ascii="Times New Roman" w:hAnsi="Times New Roman"/>
          <w:sz w:val="24"/>
          <w:szCs w:val="24"/>
          <w:lang w:val="ro-RO"/>
        </w:rPr>
        <w:t>ul a</w:t>
      </w:r>
      <w:r w:rsidRPr="003B7F97">
        <w:rPr>
          <w:rFonts w:ascii="Times New Roman" w:hAnsi="Times New Roman"/>
          <w:sz w:val="24"/>
          <w:szCs w:val="24"/>
          <w:lang w:val="ro-RO"/>
        </w:rPr>
        <w:t xml:space="preserve"> aproximativ 666 ore </w:t>
      </w:r>
      <w:r>
        <w:rPr>
          <w:rFonts w:ascii="Times New Roman" w:hAnsi="Times New Roman"/>
          <w:sz w:val="24"/>
          <w:szCs w:val="24"/>
          <w:lang w:val="ro-RO"/>
        </w:rPr>
        <w:t xml:space="preserve">de </w:t>
      </w:r>
      <w:r w:rsidRPr="003B7F97">
        <w:rPr>
          <w:rFonts w:ascii="Times New Roman" w:hAnsi="Times New Roman"/>
          <w:sz w:val="24"/>
          <w:szCs w:val="24"/>
          <w:lang w:val="ro-RO"/>
        </w:rPr>
        <w:t>p</w:t>
      </w:r>
      <w:r>
        <w:rPr>
          <w:rFonts w:ascii="Times New Roman" w:hAnsi="Times New Roman"/>
          <w:sz w:val="24"/>
          <w:szCs w:val="24"/>
          <w:lang w:val="ro-RO"/>
        </w:rPr>
        <w:t xml:space="preserve">redare </w:t>
      </w:r>
      <w:r w:rsidRPr="003B7F97">
        <w:rPr>
          <w:rFonts w:ascii="Times New Roman" w:hAnsi="Times New Roman"/>
          <w:sz w:val="24"/>
          <w:szCs w:val="24"/>
          <w:lang w:val="ro-RO"/>
        </w:rPr>
        <w:t xml:space="preserve">pe an – este </w:t>
      </w:r>
      <w:r>
        <w:rPr>
          <w:rFonts w:ascii="Times New Roman" w:hAnsi="Times New Roman"/>
          <w:sz w:val="24"/>
          <w:szCs w:val="24"/>
          <w:lang w:val="ro-RO"/>
        </w:rPr>
        <w:t xml:space="preserve">slab </w:t>
      </w:r>
      <w:r w:rsidRPr="003B7F97">
        <w:rPr>
          <w:rFonts w:ascii="Times New Roman" w:hAnsi="Times New Roman"/>
          <w:sz w:val="24"/>
          <w:szCs w:val="24"/>
          <w:lang w:val="ro-RO"/>
        </w:rPr>
        <w:t>compara</w:t>
      </w:r>
      <w:r>
        <w:rPr>
          <w:rFonts w:ascii="Times New Roman" w:hAnsi="Times New Roman"/>
          <w:sz w:val="24"/>
          <w:szCs w:val="24"/>
          <w:lang w:val="ro-RO"/>
        </w:rPr>
        <w:t>bilă cu cea a profesorilor di</w:t>
      </w:r>
      <w:r w:rsidRPr="003B7F97">
        <w:rPr>
          <w:rFonts w:ascii="Times New Roman" w:hAnsi="Times New Roman"/>
          <w:sz w:val="24"/>
          <w:szCs w:val="24"/>
          <w:lang w:val="ro-RO"/>
        </w:rPr>
        <w:t>n ţările OECD,</w:t>
      </w:r>
      <w:r w:rsidRPr="003B7F97">
        <w:rPr>
          <w:rFonts w:ascii="Times New Roman" w:hAnsi="Times New Roman"/>
          <w:sz w:val="24"/>
          <w:szCs w:val="24"/>
          <w:vertAlign w:val="superscript"/>
          <w:lang w:val="ro-RO"/>
        </w:rPr>
        <w:footnoteReference w:id="14"/>
      </w:r>
      <w:r>
        <w:rPr>
          <w:rFonts w:ascii="Times New Roman" w:hAnsi="Times New Roman"/>
          <w:sz w:val="24"/>
          <w:szCs w:val="24"/>
          <w:lang w:val="ro-RO"/>
        </w:rPr>
        <w:t xml:space="preserve"> însă </w:t>
      </w:r>
      <w:r w:rsidRPr="003B7F97">
        <w:rPr>
          <w:rFonts w:ascii="Times New Roman" w:hAnsi="Times New Roman"/>
          <w:sz w:val="24"/>
          <w:szCs w:val="24"/>
          <w:lang w:val="ro-RO"/>
        </w:rPr>
        <w:t>în şcoli</w:t>
      </w:r>
      <w:r>
        <w:rPr>
          <w:rFonts w:ascii="Times New Roman" w:hAnsi="Times New Roman"/>
          <w:sz w:val="24"/>
          <w:szCs w:val="24"/>
          <w:lang w:val="ro-RO"/>
        </w:rPr>
        <w:t>le</w:t>
      </w:r>
      <w:r w:rsidRPr="003B7F97">
        <w:rPr>
          <w:rFonts w:ascii="Times New Roman" w:hAnsi="Times New Roman"/>
          <w:sz w:val="24"/>
          <w:szCs w:val="24"/>
          <w:lang w:val="ro-RO"/>
        </w:rPr>
        <w:t xml:space="preserve"> rurale mici</w:t>
      </w:r>
      <w:r>
        <w:rPr>
          <w:rFonts w:ascii="Times New Roman" w:hAnsi="Times New Roman"/>
          <w:sz w:val="24"/>
          <w:szCs w:val="24"/>
          <w:lang w:val="ro-RO"/>
        </w:rPr>
        <w:t>,</w:t>
      </w:r>
      <w:r w:rsidRPr="003B7F97">
        <w:rPr>
          <w:rFonts w:ascii="Times New Roman" w:hAnsi="Times New Roman"/>
          <w:sz w:val="24"/>
          <w:szCs w:val="24"/>
          <w:lang w:val="ro-RO"/>
        </w:rPr>
        <w:t xml:space="preserve"> profesori</w:t>
      </w:r>
      <w:r>
        <w:rPr>
          <w:rFonts w:ascii="Times New Roman" w:hAnsi="Times New Roman"/>
          <w:sz w:val="24"/>
          <w:szCs w:val="24"/>
          <w:lang w:val="ro-RO"/>
        </w:rPr>
        <w:t>i nu pot</w:t>
      </w:r>
      <w:r w:rsidRPr="003B7F97">
        <w:rPr>
          <w:rFonts w:ascii="Times New Roman" w:hAnsi="Times New Roman"/>
          <w:sz w:val="24"/>
          <w:szCs w:val="24"/>
          <w:lang w:val="ro-RO"/>
        </w:rPr>
        <w:t xml:space="preserve"> </w:t>
      </w:r>
      <w:r>
        <w:rPr>
          <w:rFonts w:ascii="Times New Roman" w:hAnsi="Times New Roman"/>
          <w:sz w:val="24"/>
          <w:szCs w:val="24"/>
          <w:lang w:val="ro-RO"/>
        </w:rPr>
        <w:t>acoperi</w:t>
      </w:r>
      <w:r w:rsidRPr="003B7F97">
        <w:rPr>
          <w:rFonts w:ascii="Times New Roman" w:hAnsi="Times New Roman"/>
          <w:sz w:val="24"/>
          <w:szCs w:val="24"/>
          <w:lang w:val="ro-RO"/>
        </w:rPr>
        <w:t xml:space="preserve"> </w:t>
      </w:r>
      <w:r>
        <w:rPr>
          <w:rFonts w:ascii="Times New Roman" w:hAnsi="Times New Roman"/>
          <w:sz w:val="24"/>
          <w:szCs w:val="24"/>
          <w:lang w:val="ro-RO"/>
        </w:rPr>
        <w:t xml:space="preserve">nici </w:t>
      </w:r>
      <w:r w:rsidRPr="003B7F97">
        <w:rPr>
          <w:rFonts w:ascii="Times New Roman" w:hAnsi="Times New Roman"/>
          <w:sz w:val="24"/>
          <w:szCs w:val="24"/>
          <w:lang w:val="ro-RO"/>
        </w:rPr>
        <w:t xml:space="preserve">chiar sarcina de bază </w:t>
      </w:r>
      <w:r>
        <w:rPr>
          <w:rFonts w:ascii="Times New Roman" w:hAnsi="Times New Roman"/>
          <w:sz w:val="24"/>
          <w:szCs w:val="24"/>
          <w:lang w:val="ro-RO"/>
        </w:rPr>
        <w:t xml:space="preserve">de </w:t>
      </w:r>
      <w:r w:rsidRPr="003B7F97">
        <w:rPr>
          <w:rFonts w:ascii="Times New Roman" w:hAnsi="Times New Roman"/>
          <w:sz w:val="24"/>
          <w:szCs w:val="24"/>
          <w:lang w:val="ro-RO"/>
        </w:rPr>
        <w:t>18 ore</w:t>
      </w:r>
      <w:r>
        <w:rPr>
          <w:rFonts w:ascii="Times New Roman" w:hAnsi="Times New Roman"/>
          <w:sz w:val="24"/>
          <w:szCs w:val="24"/>
          <w:lang w:val="ro-RO"/>
        </w:rPr>
        <w:t xml:space="preserve">. </w:t>
      </w:r>
      <w:r w:rsidRPr="003B7F97">
        <w:rPr>
          <w:rFonts w:ascii="Times New Roman" w:hAnsi="Times New Roman"/>
          <w:sz w:val="24"/>
          <w:szCs w:val="24"/>
          <w:lang w:val="ro-RO"/>
        </w:rPr>
        <w:t>Resurse</w:t>
      </w:r>
      <w:r>
        <w:rPr>
          <w:rFonts w:ascii="Times New Roman" w:hAnsi="Times New Roman"/>
          <w:sz w:val="24"/>
          <w:szCs w:val="24"/>
          <w:lang w:val="ro-RO"/>
        </w:rPr>
        <w:t>le</w:t>
      </w:r>
      <w:r w:rsidRPr="003B7F97">
        <w:rPr>
          <w:rFonts w:ascii="Times New Roman" w:hAnsi="Times New Roman"/>
          <w:sz w:val="24"/>
          <w:szCs w:val="24"/>
          <w:lang w:val="ro-RO"/>
        </w:rPr>
        <w:t xml:space="preserve"> pentru </w:t>
      </w:r>
      <w:r>
        <w:rPr>
          <w:rFonts w:ascii="Times New Roman" w:hAnsi="Times New Roman"/>
          <w:sz w:val="24"/>
          <w:szCs w:val="24"/>
          <w:lang w:val="ro-RO"/>
        </w:rPr>
        <w:t xml:space="preserve">formarea profesională a </w:t>
      </w:r>
      <w:r w:rsidRPr="003B7F97">
        <w:rPr>
          <w:rFonts w:ascii="Times New Roman" w:hAnsi="Times New Roman"/>
          <w:sz w:val="24"/>
          <w:szCs w:val="24"/>
          <w:lang w:val="ro-RO"/>
        </w:rPr>
        <w:t xml:space="preserve">cadrelor didactice sunt astfel repartizate prea slab pe un număr mare de cadre didactice </w:t>
      </w:r>
      <w:r>
        <w:rPr>
          <w:rFonts w:ascii="Times New Roman" w:hAnsi="Times New Roman"/>
          <w:sz w:val="24"/>
          <w:szCs w:val="24"/>
          <w:lang w:val="ro-RO"/>
        </w:rPr>
        <w:t>sub-</w:t>
      </w:r>
      <w:r w:rsidRPr="003B7F97">
        <w:rPr>
          <w:rFonts w:ascii="Times New Roman" w:hAnsi="Times New Roman"/>
          <w:sz w:val="24"/>
          <w:szCs w:val="24"/>
          <w:lang w:val="ro-RO"/>
        </w:rPr>
        <w:t xml:space="preserve">calificate, care </w:t>
      </w:r>
      <w:r>
        <w:rPr>
          <w:rFonts w:ascii="Times New Roman" w:hAnsi="Times New Roman"/>
          <w:sz w:val="24"/>
          <w:szCs w:val="24"/>
          <w:lang w:val="ro-RO"/>
        </w:rPr>
        <w:t xml:space="preserve">duce la sub-investirea </w:t>
      </w:r>
      <w:r w:rsidRPr="003B7F97">
        <w:rPr>
          <w:rFonts w:ascii="Times New Roman" w:hAnsi="Times New Roman"/>
          <w:sz w:val="24"/>
          <w:szCs w:val="24"/>
          <w:lang w:val="ro-RO"/>
        </w:rPr>
        <w:t>în forţa de muncă actual</w:t>
      </w:r>
      <w:r>
        <w:rPr>
          <w:rFonts w:ascii="Times New Roman" w:hAnsi="Times New Roman"/>
          <w:sz w:val="24"/>
          <w:szCs w:val="24"/>
          <w:lang w:val="ro-RO"/>
        </w:rPr>
        <w:t>ă</w:t>
      </w:r>
      <w:r w:rsidRPr="003B7F97">
        <w:rPr>
          <w:rFonts w:ascii="Times New Roman" w:hAnsi="Times New Roman"/>
          <w:sz w:val="24"/>
          <w:szCs w:val="24"/>
          <w:lang w:val="ro-RO"/>
        </w:rPr>
        <w:t xml:space="preserve"> şi viitoare</w:t>
      </w:r>
      <w:r>
        <w:rPr>
          <w:rFonts w:ascii="Times New Roman" w:hAnsi="Times New Roman"/>
          <w:sz w:val="24"/>
          <w:szCs w:val="24"/>
          <w:lang w:val="ro-RO"/>
        </w:rPr>
        <w:t xml:space="preserve">. </w:t>
      </w:r>
      <w:r w:rsidRPr="003B7F97">
        <w:rPr>
          <w:rFonts w:ascii="Times New Roman" w:hAnsi="Times New Roman"/>
          <w:sz w:val="24"/>
          <w:szCs w:val="24"/>
          <w:lang w:val="ro-RO"/>
        </w:rPr>
        <w:t>Recrutare</w:t>
      </w:r>
      <w:r>
        <w:rPr>
          <w:rFonts w:ascii="Times New Roman" w:hAnsi="Times New Roman"/>
          <w:sz w:val="24"/>
          <w:szCs w:val="24"/>
          <w:lang w:val="ro-RO"/>
        </w:rPr>
        <w:t>a</w:t>
      </w:r>
      <w:r w:rsidRPr="003B7F97">
        <w:rPr>
          <w:rFonts w:ascii="Times New Roman" w:hAnsi="Times New Roman"/>
          <w:sz w:val="24"/>
          <w:szCs w:val="24"/>
          <w:lang w:val="ro-RO"/>
        </w:rPr>
        <w:t>, instruire</w:t>
      </w:r>
      <w:r>
        <w:rPr>
          <w:rFonts w:ascii="Times New Roman" w:hAnsi="Times New Roman"/>
          <w:sz w:val="24"/>
          <w:szCs w:val="24"/>
          <w:lang w:val="ro-RO"/>
        </w:rPr>
        <w:t>a</w:t>
      </w:r>
      <w:r w:rsidRPr="003B7F97">
        <w:rPr>
          <w:rFonts w:ascii="Times New Roman" w:hAnsi="Times New Roman"/>
          <w:sz w:val="24"/>
          <w:szCs w:val="24"/>
          <w:lang w:val="ro-RO"/>
        </w:rPr>
        <w:t>, acreditare</w:t>
      </w:r>
      <w:r>
        <w:rPr>
          <w:rFonts w:ascii="Times New Roman" w:hAnsi="Times New Roman"/>
          <w:sz w:val="24"/>
          <w:szCs w:val="24"/>
          <w:lang w:val="ro-RO"/>
        </w:rPr>
        <w:t>a</w:t>
      </w:r>
      <w:r w:rsidRPr="003B7F97">
        <w:rPr>
          <w:rFonts w:ascii="Times New Roman" w:hAnsi="Times New Roman"/>
          <w:sz w:val="24"/>
          <w:szCs w:val="24"/>
          <w:lang w:val="ro-RO"/>
        </w:rPr>
        <w:t>, asigurarea calităţii şi stimulente</w:t>
      </w:r>
      <w:r>
        <w:rPr>
          <w:rFonts w:ascii="Times New Roman" w:hAnsi="Times New Roman"/>
          <w:sz w:val="24"/>
          <w:szCs w:val="24"/>
          <w:lang w:val="ro-RO"/>
        </w:rPr>
        <w:t>le</w:t>
      </w:r>
      <w:r w:rsidRPr="003B7F97">
        <w:rPr>
          <w:rFonts w:ascii="Times New Roman" w:hAnsi="Times New Roman"/>
          <w:sz w:val="24"/>
          <w:szCs w:val="24"/>
          <w:lang w:val="ro-RO"/>
        </w:rPr>
        <w:t xml:space="preserve"> atât pentru profesori, cât şi</w:t>
      </w:r>
      <w:r>
        <w:rPr>
          <w:rFonts w:ascii="Times New Roman" w:hAnsi="Times New Roman"/>
          <w:sz w:val="24"/>
          <w:szCs w:val="24"/>
          <w:lang w:val="ro-RO"/>
        </w:rPr>
        <w:t xml:space="preserve"> pentru </w:t>
      </w:r>
      <w:r w:rsidRPr="003B7F97">
        <w:rPr>
          <w:rFonts w:ascii="Times New Roman" w:hAnsi="Times New Roman"/>
          <w:sz w:val="24"/>
          <w:szCs w:val="24"/>
          <w:lang w:val="ro-RO"/>
        </w:rPr>
        <w:t>directori</w:t>
      </w:r>
      <w:r>
        <w:rPr>
          <w:rFonts w:ascii="Times New Roman" w:hAnsi="Times New Roman"/>
          <w:sz w:val="24"/>
          <w:szCs w:val="24"/>
          <w:lang w:val="ro-RO"/>
        </w:rPr>
        <w:t>i</w:t>
      </w:r>
      <w:r w:rsidRPr="003B7F97">
        <w:rPr>
          <w:rFonts w:ascii="Times New Roman" w:hAnsi="Times New Roman"/>
          <w:sz w:val="24"/>
          <w:szCs w:val="24"/>
          <w:lang w:val="ro-RO"/>
        </w:rPr>
        <w:t xml:space="preserve"> de şcoli sunt domenii care necesită sisteme alternative si moderne.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sz w:val="24"/>
          <w:szCs w:val="24"/>
          <w:lang w:val="ro-RO"/>
        </w:rPr>
      </w:pPr>
      <w:r w:rsidRPr="00152743">
        <w:rPr>
          <w:rFonts w:ascii="Times New Roman" w:hAnsi="Times New Roman"/>
          <w:b/>
          <w:sz w:val="24"/>
          <w:szCs w:val="24"/>
          <w:lang w:val="ro-RO"/>
        </w:rPr>
        <w:t xml:space="preserve">Capitalul uman este unul </w:t>
      </w:r>
      <w:r>
        <w:rPr>
          <w:rFonts w:ascii="Times New Roman" w:hAnsi="Times New Roman"/>
          <w:b/>
          <w:sz w:val="24"/>
          <w:szCs w:val="24"/>
          <w:lang w:val="ro-RO"/>
        </w:rPr>
        <w:t xml:space="preserve">din </w:t>
      </w:r>
      <w:r w:rsidRPr="00152743">
        <w:rPr>
          <w:rFonts w:ascii="Times New Roman" w:hAnsi="Times New Roman"/>
          <w:b/>
          <w:sz w:val="24"/>
          <w:szCs w:val="24"/>
          <w:lang w:val="ro-RO"/>
        </w:rPr>
        <w:t>avantajele comparative potenţial</w:t>
      </w:r>
      <w:r>
        <w:rPr>
          <w:rFonts w:ascii="Times New Roman" w:hAnsi="Times New Roman"/>
          <w:b/>
          <w:sz w:val="24"/>
          <w:szCs w:val="24"/>
          <w:lang w:val="ro-RO"/>
        </w:rPr>
        <w:t>e</w:t>
      </w:r>
      <w:r w:rsidRPr="00152743">
        <w:rPr>
          <w:rFonts w:ascii="Times New Roman" w:hAnsi="Times New Roman"/>
          <w:b/>
          <w:sz w:val="24"/>
          <w:szCs w:val="24"/>
          <w:lang w:val="ro-RO"/>
        </w:rPr>
        <w:t xml:space="preserve"> </w:t>
      </w:r>
      <w:r>
        <w:rPr>
          <w:rFonts w:ascii="Times New Roman" w:hAnsi="Times New Roman"/>
          <w:b/>
          <w:sz w:val="24"/>
          <w:szCs w:val="24"/>
          <w:lang w:val="ro-RO"/>
        </w:rPr>
        <w:t xml:space="preserve">ale Republicii </w:t>
      </w:r>
      <w:r w:rsidRPr="00152743">
        <w:rPr>
          <w:rFonts w:ascii="Times New Roman" w:hAnsi="Times New Roman"/>
          <w:b/>
          <w:sz w:val="24"/>
          <w:szCs w:val="24"/>
          <w:lang w:val="ro-RO"/>
        </w:rPr>
        <w:t>Moldov</w:t>
      </w:r>
      <w:r>
        <w:rPr>
          <w:rFonts w:ascii="Times New Roman" w:hAnsi="Times New Roman"/>
          <w:b/>
          <w:sz w:val="24"/>
          <w:szCs w:val="24"/>
          <w:lang w:val="ro-RO"/>
        </w:rPr>
        <w:t>a,</w:t>
      </w:r>
      <w:r w:rsidRPr="00152743">
        <w:rPr>
          <w:rFonts w:ascii="Times New Roman" w:hAnsi="Times New Roman"/>
          <w:b/>
          <w:sz w:val="24"/>
          <w:szCs w:val="24"/>
          <w:lang w:val="ro-RO"/>
        </w:rPr>
        <w:t xml:space="preserve"> însă întreprinderile, în s</w:t>
      </w:r>
      <w:r>
        <w:rPr>
          <w:rFonts w:ascii="Times New Roman" w:hAnsi="Times New Roman"/>
          <w:b/>
          <w:sz w:val="24"/>
          <w:szCs w:val="24"/>
          <w:lang w:val="ro-RO"/>
        </w:rPr>
        <w:t>pecial, exportatorii, se plâng p</w:t>
      </w:r>
      <w:r w:rsidRPr="00152743">
        <w:rPr>
          <w:rFonts w:ascii="Times New Roman" w:hAnsi="Times New Roman"/>
          <w:b/>
          <w:sz w:val="24"/>
          <w:szCs w:val="24"/>
          <w:lang w:val="ro-RO"/>
        </w:rPr>
        <w:t>e dificultăţi în găsirea lucrători</w:t>
      </w:r>
      <w:r>
        <w:rPr>
          <w:rFonts w:ascii="Times New Roman" w:hAnsi="Times New Roman"/>
          <w:b/>
          <w:sz w:val="24"/>
          <w:szCs w:val="24"/>
          <w:lang w:val="ro-RO"/>
        </w:rPr>
        <w:t>lor</w:t>
      </w:r>
      <w:r w:rsidRPr="00152743">
        <w:rPr>
          <w:rFonts w:ascii="Times New Roman" w:hAnsi="Times New Roman"/>
          <w:b/>
          <w:sz w:val="24"/>
          <w:szCs w:val="24"/>
          <w:lang w:val="ro-RO"/>
        </w:rPr>
        <w:t xml:space="preserve"> calificaţi.</w:t>
      </w:r>
      <w:r>
        <w:rPr>
          <w:rFonts w:ascii="Times New Roman" w:hAnsi="Times New Roman"/>
          <w:sz w:val="24"/>
          <w:szCs w:val="24"/>
          <w:lang w:val="ro-RO"/>
        </w:rPr>
        <w:t xml:space="preserve"> O</w:t>
      </w:r>
      <w:r w:rsidRPr="003B7F97">
        <w:rPr>
          <w:rFonts w:ascii="Times New Roman" w:hAnsi="Times New Roman"/>
          <w:sz w:val="24"/>
          <w:szCs w:val="24"/>
          <w:lang w:val="ro-RO"/>
        </w:rPr>
        <w:t xml:space="preserve"> treime din întreprinderi au probleme în </w:t>
      </w:r>
      <w:r>
        <w:rPr>
          <w:rFonts w:ascii="Times New Roman" w:hAnsi="Times New Roman"/>
          <w:sz w:val="24"/>
          <w:szCs w:val="24"/>
          <w:lang w:val="ro-RO"/>
        </w:rPr>
        <w:t xml:space="preserve">suplinirea locurilor vacante, </w:t>
      </w:r>
      <w:r w:rsidRPr="003B7F97">
        <w:rPr>
          <w:rFonts w:ascii="Times New Roman" w:hAnsi="Times New Roman"/>
          <w:sz w:val="24"/>
          <w:szCs w:val="24"/>
          <w:lang w:val="ro-RO"/>
        </w:rPr>
        <w:t>în special pentru personalul calificat</w:t>
      </w:r>
      <w:r>
        <w:rPr>
          <w:rFonts w:ascii="Times New Roman" w:hAnsi="Times New Roman"/>
          <w:sz w:val="24"/>
          <w:szCs w:val="24"/>
          <w:lang w:val="ro-RO"/>
        </w:rPr>
        <w:t xml:space="preserve">. </w:t>
      </w:r>
      <w:r w:rsidRPr="003B7F97">
        <w:rPr>
          <w:rFonts w:ascii="Times New Roman" w:hAnsi="Times New Roman"/>
          <w:sz w:val="24"/>
          <w:szCs w:val="24"/>
          <w:lang w:val="ro-RO"/>
        </w:rPr>
        <w:t>Sectorul cel mai afectat este construcţi</w:t>
      </w:r>
      <w:r>
        <w:rPr>
          <w:rFonts w:ascii="Times New Roman" w:hAnsi="Times New Roman"/>
          <w:sz w:val="24"/>
          <w:szCs w:val="24"/>
          <w:lang w:val="ro-RO"/>
        </w:rPr>
        <w:t>ile</w:t>
      </w:r>
      <w:r w:rsidRPr="003B7F97">
        <w:rPr>
          <w:rFonts w:ascii="Times New Roman" w:hAnsi="Times New Roman"/>
          <w:sz w:val="24"/>
          <w:szCs w:val="24"/>
          <w:lang w:val="ro-RO"/>
        </w:rPr>
        <w:t xml:space="preserve"> (92</w:t>
      </w:r>
      <w:r>
        <w:rPr>
          <w:rFonts w:ascii="Times New Roman" w:hAnsi="Times New Roman"/>
          <w:sz w:val="24"/>
          <w:szCs w:val="24"/>
          <w:lang w:val="ro-RO"/>
        </w:rPr>
        <w:t xml:space="preserve"> la sută</w:t>
      </w:r>
      <w:r w:rsidRPr="003B7F97">
        <w:rPr>
          <w:rFonts w:ascii="Times New Roman" w:hAnsi="Times New Roman"/>
          <w:sz w:val="24"/>
          <w:szCs w:val="24"/>
          <w:lang w:val="ro-RO"/>
        </w:rPr>
        <w:t>), urmat de industri</w:t>
      </w:r>
      <w:r>
        <w:rPr>
          <w:rFonts w:ascii="Times New Roman" w:hAnsi="Times New Roman"/>
          <w:sz w:val="24"/>
          <w:szCs w:val="24"/>
          <w:lang w:val="ro-RO"/>
        </w:rPr>
        <w:t>e</w:t>
      </w:r>
      <w:r w:rsidRPr="003B7F97">
        <w:rPr>
          <w:rFonts w:ascii="Times New Roman" w:hAnsi="Times New Roman"/>
          <w:sz w:val="24"/>
          <w:szCs w:val="24"/>
          <w:lang w:val="ro-RO"/>
        </w:rPr>
        <w:t xml:space="preserve"> (69</w:t>
      </w:r>
      <w:r>
        <w:rPr>
          <w:rFonts w:ascii="Times New Roman" w:hAnsi="Times New Roman"/>
          <w:sz w:val="24"/>
          <w:szCs w:val="24"/>
          <w:lang w:val="ro-RO"/>
        </w:rPr>
        <w:t xml:space="preserve"> la sută</w:t>
      </w:r>
      <w:r w:rsidRPr="003B7F97">
        <w:rPr>
          <w:rFonts w:ascii="Times New Roman" w:hAnsi="Times New Roman"/>
          <w:sz w:val="24"/>
          <w:szCs w:val="24"/>
          <w:lang w:val="ro-RO"/>
        </w:rPr>
        <w:t>), transport, servicii de afac</w:t>
      </w:r>
      <w:r>
        <w:rPr>
          <w:rFonts w:ascii="Times New Roman" w:hAnsi="Times New Roman"/>
          <w:sz w:val="24"/>
          <w:szCs w:val="24"/>
          <w:lang w:val="ro-RO"/>
        </w:rPr>
        <w:t>eri şi servicii de sănătate (67 la sută</w:t>
      </w:r>
      <w:r w:rsidRPr="003B7F97">
        <w:rPr>
          <w:rFonts w:ascii="Times New Roman" w:hAnsi="Times New Roman"/>
          <w:sz w:val="24"/>
          <w:szCs w:val="24"/>
          <w:lang w:val="ro-RO"/>
        </w:rPr>
        <w:t xml:space="preserve"> fiecare)</w:t>
      </w:r>
      <w:r>
        <w:rPr>
          <w:rFonts w:ascii="Times New Roman" w:hAnsi="Times New Roman"/>
          <w:sz w:val="24"/>
          <w:szCs w:val="24"/>
          <w:lang w:val="ro-RO"/>
        </w:rPr>
        <w:t xml:space="preserve">. </w:t>
      </w:r>
      <w:r w:rsidRPr="003B7F97">
        <w:rPr>
          <w:rFonts w:ascii="Times New Roman" w:hAnsi="Times New Roman"/>
          <w:sz w:val="24"/>
          <w:szCs w:val="24"/>
          <w:lang w:val="ro-RO"/>
        </w:rPr>
        <w:t>În timp ce problema este atribuită în principal salariil</w:t>
      </w:r>
      <w:r>
        <w:rPr>
          <w:rFonts w:ascii="Times New Roman" w:hAnsi="Times New Roman"/>
          <w:sz w:val="24"/>
          <w:szCs w:val="24"/>
          <w:lang w:val="ro-RO"/>
        </w:rPr>
        <w:t>or</w:t>
      </w:r>
      <w:r w:rsidRPr="003B7F97">
        <w:rPr>
          <w:rFonts w:ascii="Times New Roman" w:hAnsi="Times New Roman"/>
          <w:sz w:val="24"/>
          <w:szCs w:val="24"/>
          <w:lang w:val="ro-RO"/>
        </w:rPr>
        <w:t xml:space="preserve"> mici (54 la sută dintre respondenţi) </w:t>
      </w:r>
      <w:r>
        <w:rPr>
          <w:rFonts w:ascii="Times New Roman" w:hAnsi="Times New Roman"/>
          <w:sz w:val="24"/>
          <w:szCs w:val="24"/>
          <w:lang w:val="ro-RO"/>
        </w:rPr>
        <w:t xml:space="preserve">care </w:t>
      </w:r>
      <w:r w:rsidRPr="003B7F97">
        <w:rPr>
          <w:rFonts w:ascii="Times New Roman" w:hAnsi="Times New Roman"/>
          <w:sz w:val="24"/>
          <w:szCs w:val="24"/>
          <w:lang w:val="ro-RO"/>
        </w:rPr>
        <w:t>este, de asemenea</w:t>
      </w:r>
      <w:r>
        <w:rPr>
          <w:rFonts w:ascii="Times New Roman" w:hAnsi="Times New Roman"/>
          <w:sz w:val="24"/>
          <w:szCs w:val="24"/>
          <w:lang w:val="ro-RO"/>
        </w:rPr>
        <w:t xml:space="preserve"> o funcție cu un</w:t>
      </w:r>
      <w:r w:rsidRPr="003B7F97">
        <w:rPr>
          <w:rFonts w:ascii="Times New Roman" w:hAnsi="Times New Roman"/>
          <w:sz w:val="24"/>
          <w:szCs w:val="24"/>
          <w:lang w:val="ro-RO"/>
        </w:rPr>
        <w:t xml:space="preserve"> nivel scăzut </w:t>
      </w:r>
      <w:r>
        <w:rPr>
          <w:rFonts w:ascii="Times New Roman" w:hAnsi="Times New Roman"/>
          <w:sz w:val="24"/>
          <w:szCs w:val="24"/>
          <w:lang w:val="ro-RO"/>
        </w:rPr>
        <w:t>al</w:t>
      </w:r>
      <w:r w:rsidRPr="003B7F97">
        <w:rPr>
          <w:rFonts w:ascii="Times New Roman" w:hAnsi="Times New Roman"/>
          <w:sz w:val="24"/>
          <w:szCs w:val="24"/>
          <w:lang w:val="ro-RO"/>
        </w:rPr>
        <w:t xml:space="preserve"> abilităţi</w:t>
      </w:r>
      <w:r>
        <w:rPr>
          <w:rFonts w:ascii="Times New Roman" w:hAnsi="Times New Roman"/>
          <w:sz w:val="24"/>
          <w:szCs w:val="24"/>
          <w:lang w:val="ro-RO"/>
        </w:rPr>
        <w:t>lor (35 la sută</w:t>
      </w:r>
      <w:r w:rsidRPr="003B7F97">
        <w:rPr>
          <w:rFonts w:ascii="Times New Roman" w:hAnsi="Times New Roman"/>
          <w:sz w:val="24"/>
          <w:szCs w:val="24"/>
          <w:lang w:val="ro-RO"/>
        </w:rPr>
        <w:t>)</w:t>
      </w:r>
      <w:r>
        <w:rPr>
          <w:rFonts w:ascii="Times New Roman" w:hAnsi="Times New Roman"/>
          <w:sz w:val="24"/>
          <w:szCs w:val="24"/>
          <w:lang w:val="ro-RO"/>
        </w:rPr>
        <w:t xml:space="preserve">. </w:t>
      </w:r>
      <w:r w:rsidRPr="003B7F97">
        <w:rPr>
          <w:rFonts w:ascii="Times New Roman" w:hAnsi="Times New Roman"/>
          <w:sz w:val="24"/>
          <w:szCs w:val="24"/>
          <w:lang w:val="ro-RO"/>
        </w:rPr>
        <w:t>Ace</w:t>
      </w:r>
      <w:r>
        <w:rPr>
          <w:rFonts w:ascii="Times New Roman" w:hAnsi="Times New Roman"/>
          <w:sz w:val="24"/>
          <w:szCs w:val="24"/>
          <w:lang w:val="ro-RO"/>
        </w:rPr>
        <w:t>a</w:t>
      </w:r>
      <w:r w:rsidRPr="003B7F97">
        <w:rPr>
          <w:rFonts w:ascii="Times New Roman" w:hAnsi="Times New Roman"/>
          <w:sz w:val="24"/>
          <w:szCs w:val="24"/>
          <w:lang w:val="ro-RO"/>
        </w:rPr>
        <w:t>sta din urmă este atribuită în principal lips</w:t>
      </w:r>
      <w:r>
        <w:rPr>
          <w:rFonts w:ascii="Times New Roman" w:hAnsi="Times New Roman"/>
          <w:sz w:val="24"/>
          <w:szCs w:val="24"/>
          <w:lang w:val="ro-RO"/>
        </w:rPr>
        <w:t>ei</w:t>
      </w:r>
      <w:r w:rsidRPr="003B7F97">
        <w:rPr>
          <w:rFonts w:ascii="Times New Roman" w:hAnsi="Times New Roman"/>
          <w:sz w:val="24"/>
          <w:szCs w:val="24"/>
          <w:lang w:val="ro-RO"/>
        </w:rPr>
        <w:t xml:space="preserve"> educaţie</w:t>
      </w:r>
      <w:r>
        <w:rPr>
          <w:rFonts w:ascii="Times New Roman" w:hAnsi="Times New Roman"/>
          <w:sz w:val="24"/>
          <w:szCs w:val="24"/>
          <w:lang w:val="ro-RO"/>
        </w:rPr>
        <w:t>i</w:t>
      </w:r>
      <w:r w:rsidRPr="003B7F97">
        <w:rPr>
          <w:rFonts w:ascii="Times New Roman" w:hAnsi="Times New Roman"/>
          <w:sz w:val="24"/>
          <w:szCs w:val="24"/>
          <w:lang w:val="ro-RO"/>
        </w:rPr>
        <w:t xml:space="preserve"> relevante pentru </w:t>
      </w:r>
      <w:r>
        <w:rPr>
          <w:rFonts w:ascii="Times New Roman" w:hAnsi="Times New Roman"/>
          <w:sz w:val="24"/>
          <w:szCs w:val="24"/>
          <w:lang w:val="ro-RO"/>
        </w:rPr>
        <w:t>necesitățile</w:t>
      </w:r>
      <w:r w:rsidRPr="003B7F97">
        <w:rPr>
          <w:rFonts w:ascii="Times New Roman" w:hAnsi="Times New Roman"/>
          <w:sz w:val="24"/>
          <w:szCs w:val="24"/>
          <w:lang w:val="ro-RO"/>
        </w:rPr>
        <w:t xml:space="preserve"> pieţei de muncă</w:t>
      </w:r>
      <w:r>
        <w:rPr>
          <w:rFonts w:ascii="Times New Roman" w:hAnsi="Times New Roman"/>
          <w:sz w:val="24"/>
          <w:szCs w:val="24"/>
          <w:lang w:val="ro-RO"/>
        </w:rPr>
        <w:t xml:space="preserve">. </w:t>
      </w:r>
      <w:r w:rsidRPr="003B7F97">
        <w:rPr>
          <w:rFonts w:ascii="Times New Roman" w:hAnsi="Times New Roman"/>
          <w:sz w:val="24"/>
          <w:szCs w:val="24"/>
          <w:lang w:val="ro-RO"/>
        </w:rPr>
        <w:t xml:space="preserve">Unii </w:t>
      </w:r>
      <w:r w:rsidRPr="003B7F97">
        <w:rPr>
          <w:rFonts w:ascii="Times New Roman" w:hAnsi="Times New Roman"/>
          <w:sz w:val="24"/>
          <w:szCs w:val="24"/>
          <w:lang w:val="ro-RO"/>
        </w:rPr>
        <w:lastRenderedPageBreak/>
        <w:t>investitori străini în sectorul de produc</w:t>
      </w:r>
      <w:r>
        <w:rPr>
          <w:rFonts w:ascii="Times New Roman" w:hAnsi="Times New Roman"/>
          <w:sz w:val="24"/>
          <w:szCs w:val="24"/>
          <w:lang w:val="ro-RO"/>
        </w:rPr>
        <w:t>ere</w:t>
      </w:r>
      <w:r w:rsidRPr="003B7F97">
        <w:rPr>
          <w:rFonts w:ascii="Times New Roman" w:hAnsi="Times New Roman"/>
          <w:sz w:val="24"/>
          <w:szCs w:val="24"/>
          <w:lang w:val="ro-RO"/>
        </w:rPr>
        <w:t xml:space="preserve"> au subliniat în special lipsa competenţe</w:t>
      </w:r>
      <w:r>
        <w:rPr>
          <w:rFonts w:ascii="Times New Roman" w:hAnsi="Times New Roman"/>
          <w:sz w:val="24"/>
          <w:szCs w:val="24"/>
          <w:lang w:val="ro-RO"/>
        </w:rPr>
        <w:t>lor</w:t>
      </w:r>
      <w:r w:rsidRPr="003B7F97">
        <w:rPr>
          <w:rFonts w:ascii="Times New Roman" w:hAnsi="Times New Roman"/>
          <w:sz w:val="24"/>
          <w:szCs w:val="24"/>
          <w:lang w:val="ro-RO"/>
        </w:rPr>
        <w:t xml:space="preserve"> tehnice adecvate </w:t>
      </w:r>
      <w:r>
        <w:rPr>
          <w:rFonts w:ascii="Times New Roman" w:hAnsi="Times New Roman"/>
          <w:sz w:val="24"/>
          <w:szCs w:val="24"/>
          <w:lang w:val="ro-RO"/>
        </w:rPr>
        <w:t xml:space="preserve">ale </w:t>
      </w:r>
      <w:r w:rsidRPr="003B7F97">
        <w:rPr>
          <w:rFonts w:ascii="Times New Roman" w:hAnsi="Times New Roman"/>
          <w:sz w:val="24"/>
          <w:szCs w:val="24"/>
          <w:lang w:val="ro-RO"/>
        </w:rPr>
        <w:t>forţ</w:t>
      </w:r>
      <w:r>
        <w:rPr>
          <w:rFonts w:ascii="Times New Roman" w:hAnsi="Times New Roman"/>
          <w:sz w:val="24"/>
          <w:szCs w:val="24"/>
          <w:lang w:val="ro-RO"/>
        </w:rPr>
        <w:t>ei</w:t>
      </w:r>
      <w:r w:rsidRPr="003B7F97">
        <w:rPr>
          <w:rFonts w:ascii="Times New Roman" w:hAnsi="Times New Roman"/>
          <w:sz w:val="24"/>
          <w:szCs w:val="24"/>
          <w:lang w:val="ro-RO"/>
        </w:rPr>
        <w:t xml:space="preserve"> de muncă </w:t>
      </w:r>
      <w:r>
        <w:rPr>
          <w:rFonts w:ascii="Times New Roman" w:hAnsi="Times New Roman"/>
          <w:sz w:val="24"/>
          <w:szCs w:val="24"/>
          <w:lang w:val="ro-RO"/>
        </w:rPr>
        <w:t>drept</w:t>
      </w:r>
      <w:r w:rsidRPr="003B7F97">
        <w:rPr>
          <w:rFonts w:ascii="Times New Roman" w:hAnsi="Times New Roman"/>
          <w:sz w:val="24"/>
          <w:szCs w:val="24"/>
          <w:lang w:val="ro-RO"/>
        </w:rPr>
        <w:t xml:space="preserve"> o constrângere pentru opera</w:t>
      </w:r>
      <w:r>
        <w:rPr>
          <w:rFonts w:ascii="Times New Roman" w:hAnsi="Times New Roman"/>
          <w:sz w:val="24"/>
          <w:szCs w:val="24"/>
          <w:lang w:val="ro-RO"/>
        </w:rPr>
        <w:t>ț</w:t>
      </w:r>
      <w:r w:rsidRPr="003B7F97">
        <w:rPr>
          <w:rFonts w:ascii="Times New Roman" w:hAnsi="Times New Roman"/>
          <w:sz w:val="24"/>
          <w:szCs w:val="24"/>
          <w:lang w:val="ro-RO"/>
        </w:rPr>
        <w:t>iunile lor în Republica Moldova</w:t>
      </w:r>
      <w:r>
        <w:rPr>
          <w:rFonts w:ascii="Times New Roman" w:hAnsi="Times New Roman"/>
          <w:sz w:val="24"/>
          <w:szCs w:val="24"/>
          <w:lang w:val="ro-RO"/>
        </w:rPr>
        <w:t xml:space="preserve">. </w:t>
      </w:r>
      <w:r w:rsidRPr="003B7F97">
        <w:rPr>
          <w:rFonts w:ascii="Times New Roman" w:hAnsi="Times New Roman"/>
          <w:sz w:val="24"/>
          <w:szCs w:val="24"/>
          <w:lang w:val="ro-RO"/>
        </w:rPr>
        <w:t xml:space="preserv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sz w:val="24"/>
          <w:szCs w:val="24"/>
          <w:lang w:val="ro-RO"/>
        </w:rPr>
      </w:pPr>
      <w:r w:rsidRPr="0060107A">
        <w:rPr>
          <w:rFonts w:ascii="Times New Roman" w:hAnsi="Times New Roman"/>
          <w:b/>
          <w:sz w:val="24"/>
          <w:szCs w:val="24"/>
          <w:lang w:val="ro-RO"/>
        </w:rPr>
        <w:t>Agenda de reforme a sectorului sănătății rămâne ne</w:t>
      </w:r>
      <w:r>
        <w:rPr>
          <w:rFonts w:ascii="Times New Roman" w:hAnsi="Times New Roman"/>
          <w:b/>
          <w:sz w:val="24"/>
          <w:szCs w:val="24"/>
          <w:lang w:val="ro-RO"/>
        </w:rPr>
        <w:t>finaliza</w:t>
      </w:r>
      <w:r w:rsidRPr="0060107A">
        <w:rPr>
          <w:rFonts w:ascii="Times New Roman" w:hAnsi="Times New Roman"/>
          <w:b/>
          <w:sz w:val="24"/>
          <w:szCs w:val="24"/>
          <w:lang w:val="ro-RO"/>
        </w:rPr>
        <w:t>tă</w:t>
      </w:r>
      <w:r>
        <w:rPr>
          <w:rFonts w:ascii="Times New Roman" w:hAnsi="Times New Roman"/>
          <w:sz w:val="24"/>
          <w:szCs w:val="24"/>
          <w:lang w:val="ro-RO"/>
        </w:rPr>
        <w:t xml:space="preserve">. </w:t>
      </w:r>
      <w:r w:rsidRPr="003B7F97">
        <w:rPr>
          <w:rFonts w:ascii="Times New Roman" w:hAnsi="Times New Roman"/>
          <w:sz w:val="24"/>
          <w:szCs w:val="24"/>
          <w:lang w:val="ro-RO"/>
        </w:rPr>
        <w:t xml:space="preserve">Guvernul a majorat cheltuielile pentru sănătate în ultimii ani şi </w:t>
      </w:r>
      <w:r>
        <w:rPr>
          <w:rFonts w:ascii="Times New Roman" w:hAnsi="Times New Roman"/>
          <w:sz w:val="24"/>
          <w:szCs w:val="24"/>
          <w:lang w:val="ro-RO"/>
        </w:rPr>
        <w:t xml:space="preserve">a </w:t>
      </w:r>
      <w:r w:rsidRPr="003B7F97">
        <w:rPr>
          <w:rFonts w:ascii="Times New Roman" w:hAnsi="Times New Roman"/>
          <w:sz w:val="24"/>
          <w:szCs w:val="24"/>
          <w:lang w:val="ro-RO"/>
        </w:rPr>
        <w:t xml:space="preserve">implementat reforme importante, cum ar fi </w:t>
      </w:r>
      <w:r>
        <w:rPr>
          <w:rFonts w:ascii="Times New Roman" w:hAnsi="Times New Roman"/>
          <w:sz w:val="24"/>
          <w:szCs w:val="24"/>
          <w:lang w:val="ro-RO"/>
        </w:rPr>
        <w:t>crearea C</w:t>
      </w:r>
      <w:r w:rsidRPr="003B7F97">
        <w:rPr>
          <w:rFonts w:ascii="Times New Roman" w:hAnsi="Times New Roman"/>
          <w:sz w:val="24"/>
          <w:szCs w:val="24"/>
          <w:lang w:val="ro-RO"/>
        </w:rPr>
        <w:t>ompanie</w:t>
      </w:r>
      <w:r>
        <w:rPr>
          <w:rFonts w:ascii="Times New Roman" w:hAnsi="Times New Roman"/>
          <w:sz w:val="24"/>
          <w:szCs w:val="24"/>
          <w:lang w:val="ro-RO"/>
        </w:rPr>
        <w:t>i</w:t>
      </w:r>
      <w:r w:rsidRPr="003B7F97">
        <w:rPr>
          <w:rFonts w:ascii="Times New Roman" w:hAnsi="Times New Roman"/>
          <w:sz w:val="24"/>
          <w:szCs w:val="24"/>
          <w:lang w:val="ro-RO"/>
        </w:rPr>
        <w:t xml:space="preserve"> </w:t>
      </w:r>
      <w:r>
        <w:rPr>
          <w:rFonts w:ascii="Times New Roman" w:hAnsi="Times New Roman"/>
          <w:sz w:val="24"/>
          <w:szCs w:val="24"/>
          <w:lang w:val="ro-RO"/>
        </w:rPr>
        <w:t xml:space="preserve">Naționale </w:t>
      </w:r>
      <w:r w:rsidRPr="003B7F97">
        <w:rPr>
          <w:rFonts w:ascii="Times New Roman" w:hAnsi="Times New Roman"/>
          <w:sz w:val="24"/>
          <w:szCs w:val="24"/>
          <w:lang w:val="ro-RO"/>
        </w:rPr>
        <w:t xml:space="preserve">de </w:t>
      </w:r>
      <w:r>
        <w:rPr>
          <w:rFonts w:ascii="Times New Roman" w:hAnsi="Times New Roman"/>
          <w:sz w:val="24"/>
          <w:szCs w:val="24"/>
          <w:lang w:val="ro-RO"/>
        </w:rPr>
        <w:t>A</w:t>
      </w:r>
      <w:r w:rsidRPr="003B7F97">
        <w:rPr>
          <w:rFonts w:ascii="Times New Roman" w:hAnsi="Times New Roman"/>
          <w:sz w:val="24"/>
          <w:szCs w:val="24"/>
          <w:lang w:val="ro-RO"/>
        </w:rPr>
        <w:t xml:space="preserve">sigurări </w:t>
      </w:r>
      <w:r>
        <w:rPr>
          <w:rFonts w:ascii="Times New Roman" w:hAnsi="Times New Roman"/>
          <w:sz w:val="24"/>
          <w:szCs w:val="24"/>
          <w:lang w:val="ro-RO"/>
        </w:rPr>
        <w:t>în Medicină</w:t>
      </w:r>
      <w:r w:rsidRPr="003B7F97">
        <w:rPr>
          <w:rFonts w:ascii="Times New Roman" w:hAnsi="Times New Roman"/>
          <w:sz w:val="24"/>
          <w:szCs w:val="24"/>
          <w:lang w:val="ro-RO"/>
        </w:rPr>
        <w:t xml:space="preserve"> (CNAM) în 2004 şi dezvoltarea </w:t>
      </w:r>
      <w:r>
        <w:rPr>
          <w:rFonts w:ascii="Times New Roman" w:hAnsi="Times New Roman"/>
          <w:sz w:val="24"/>
          <w:szCs w:val="24"/>
          <w:lang w:val="ro-RO"/>
        </w:rPr>
        <w:t xml:space="preserve">asistenței medicale primare. </w:t>
      </w:r>
      <w:r w:rsidRPr="003B7F97">
        <w:rPr>
          <w:rFonts w:ascii="Times New Roman" w:hAnsi="Times New Roman"/>
          <w:sz w:val="24"/>
          <w:szCs w:val="24"/>
          <w:lang w:val="ro-RO"/>
        </w:rPr>
        <w:t xml:space="preserve">Cu toate acestea, provocările rămân în </w:t>
      </w:r>
      <w:r>
        <w:rPr>
          <w:rFonts w:ascii="Times New Roman" w:hAnsi="Times New Roman"/>
          <w:sz w:val="24"/>
          <w:szCs w:val="24"/>
          <w:lang w:val="ro-RO"/>
        </w:rPr>
        <w:t xml:space="preserve">acordarea serviciilor </w:t>
      </w:r>
      <w:r w:rsidRPr="003B7F97">
        <w:rPr>
          <w:rFonts w:ascii="Times New Roman" w:hAnsi="Times New Roman"/>
          <w:sz w:val="24"/>
          <w:szCs w:val="24"/>
          <w:lang w:val="ro-RO"/>
        </w:rPr>
        <w:t xml:space="preserve">de </w:t>
      </w:r>
      <w:r>
        <w:rPr>
          <w:rFonts w:ascii="Times New Roman" w:hAnsi="Times New Roman"/>
          <w:sz w:val="24"/>
          <w:szCs w:val="24"/>
          <w:lang w:val="ro-RO"/>
        </w:rPr>
        <w:t xml:space="preserve">ocrotire </w:t>
      </w:r>
      <w:r w:rsidRPr="003B7F97">
        <w:rPr>
          <w:rFonts w:ascii="Times New Roman" w:hAnsi="Times New Roman"/>
          <w:sz w:val="24"/>
          <w:szCs w:val="24"/>
          <w:lang w:val="ro-RO"/>
        </w:rPr>
        <w:t xml:space="preserve">a sănătăţii şi </w:t>
      </w:r>
      <w:r>
        <w:rPr>
          <w:rFonts w:ascii="Times New Roman" w:hAnsi="Times New Roman"/>
          <w:sz w:val="24"/>
          <w:szCs w:val="24"/>
          <w:lang w:val="ro-RO"/>
        </w:rPr>
        <w:t xml:space="preserve">finanțarea </w:t>
      </w:r>
      <w:r w:rsidRPr="003B7F97">
        <w:rPr>
          <w:rFonts w:ascii="Times New Roman" w:hAnsi="Times New Roman"/>
          <w:sz w:val="24"/>
          <w:szCs w:val="24"/>
          <w:lang w:val="ro-RO"/>
        </w:rPr>
        <w:t>sănăt</w:t>
      </w:r>
      <w:r>
        <w:rPr>
          <w:rFonts w:ascii="Times New Roman" w:hAnsi="Times New Roman"/>
          <w:sz w:val="24"/>
          <w:szCs w:val="24"/>
          <w:lang w:val="ro-RO"/>
        </w:rPr>
        <w:t>ății</w:t>
      </w:r>
      <w:r w:rsidRPr="003B7F97">
        <w:rPr>
          <w:rFonts w:ascii="Times New Roman" w:hAnsi="Times New Roman"/>
          <w:sz w:val="24"/>
          <w:szCs w:val="24"/>
          <w:lang w:val="ro-RO"/>
        </w:rPr>
        <w:t xml:space="preserv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sz w:val="24"/>
          <w:szCs w:val="24"/>
          <w:lang w:val="ro-RO"/>
        </w:rPr>
      </w:pPr>
      <w:r w:rsidRPr="0060107A">
        <w:rPr>
          <w:rFonts w:ascii="Times New Roman" w:hAnsi="Times New Roman"/>
          <w:b/>
          <w:sz w:val="24"/>
          <w:szCs w:val="24"/>
          <w:lang w:val="ro-RO"/>
        </w:rPr>
        <w:t>P</w:t>
      </w:r>
      <w:r>
        <w:rPr>
          <w:rFonts w:ascii="Times New Roman" w:hAnsi="Times New Roman"/>
          <w:b/>
          <w:sz w:val="24"/>
          <w:szCs w:val="24"/>
          <w:lang w:val="ro-RO"/>
        </w:rPr>
        <w:t>atru p</w:t>
      </w:r>
      <w:r w:rsidRPr="0060107A">
        <w:rPr>
          <w:rFonts w:ascii="Times New Roman" w:hAnsi="Times New Roman"/>
          <w:b/>
          <w:sz w:val="24"/>
          <w:szCs w:val="24"/>
          <w:lang w:val="ro-RO"/>
        </w:rPr>
        <w:t xml:space="preserve">rovocări cheie afectează </w:t>
      </w:r>
      <w:r>
        <w:rPr>
          <w:rFonts w:ascii="Times New Roman" w:hAnsi="Times New Roman"/>
          <w:b/>
          <w:sz w:val="24"/>
          <w:szCs w:val="24"/>
          <w:lang w:val="ro-RO"/>
        </w:rPr>
        <w:t>prestarea serviciilor</w:t>
      </w:r>
      <w:r w:rsidRPr="0060107A">
        <w:rPr>
          <w:rFonts w:ascii="Times New Roman" w:hAnsi="Times New Roman"/>
          <w:b/>
          <w:sz w:val="24"/>
          <w:szCs w:val="24"/>
          <w:lang w:val="ro-RO"/>
        </w:rPr>
        <w:t xml:space="preserve"> de sănătate</w:t>
      </w:r>
      <w:r w:rsidRPr="003B7F97">
        <w:rPr>
          <w:rFonts w:ascii="Times New Roman" w:hAnsi="Times New Roman"/>
          <w:sz w:val="24"/>
          <w:szCs w:val="24"/>
          <w:lang w:val="ro-RO"/>
        </w:rPr>
        <w:t xml:space="preserve">: (i) fondurile </w:t>
      </w:r>
      <w:r>
        <w:rPr>
          <w:rFonts w:ascii="Times New Roman" w:hAnsi="Times New Roman"/>
          <w:sz w:val="24"/>
          <w:szCs w:val="24"/>
          <w:lang w:val="ro-RO"/>
        </w:rPr>
        <w:t xml:space="preserve">pentru îngrijirea spitalicească </w:t>
      </w:r>
      <w:r w:rsidRPr="003B7F97">
        <w:rPr>
          <w:rFonts w:ascii="Times New Roman" w:hAnsi="Times New Roman"/>
          <w:sz w:val="24"/>
          <w:szCs w:val="24"/>
          <w:lang w:val="ro-RO"/>
        </w:rPr>
        <w:t>(mai mult de 50</w:t>
      </w:r>
      <w:r>
        <w:rPr>
          <w:rFonts w:ascii="Times New Roman" w:hAnsi="Times New Roman"/>
          <w:sz w:val="24"/>
          <w:szCs w:val="24"/>
          <w:lang w:val="ro-RO"/>
        </w:rPr>
        <w:t xml:space="preserve"> la sută</w:t>
      </w:r>
      <w:r w:rsidRPr="003B7F97">
        <w:rPr>
          <w:rFonts w:ascii="Times New Roman" w:hAnsi="Times New Roman"/>
          <w:sz w:val="24"/>
          <w:szCs w:val="24"/>
          <w:lang w:val="ro-RO"/>
        </w:rPr>
        <w:t xml:space="preserve"> din total) sunt în prezent </w:t>
      </w:r>
      <w:r>
        <w:rPr>
          <w:rFonts w:ascii="Times New Roman" w:hAnsi="Times New Roman"/>
          <w:sz w:val="24"/>
          <w:szCs w:val="24"/>
          <w:lang w:val="ro-RO"/>
        </w:rPr>
        <w:t>divizate între</w:t>
      </w:r>
      <w:r w:rsidRPr="003B7F97">
        <w:rPr>
          <w:rFonts w:ascii="Times New Roman" w:hAnsi="Times New Roman"/>
          <w:sz w:val="24"/>
          <w:szCs w:val="24"/>
          <w:lang w:val="ro-RO"/>
        </w:rPr>
        <w:t xml:space="preserve"> 73 de facilit</w:t>
      </w:r>
      <w:r>
        <w:rPr>
          <w:rFonts w:ascii="Times New Roman" w:hAnsi="Times New Roman"/>
          <w:sz w:val="24"/>
          <w:szCs w:val="24"/>
          <w:lang w:val="ro-RO"/>
        </w:rPr>
        <w:t>ăț</w:t>
      </w:r>
      <w:r w:rsidRPr="003B7F97">
        <w:rPr>
          <w:rFonts w:ascii="Times New Roman" w:hAnsi="Times New Roman"/>
          <w:sz w:val="24"/>
          <w:szCs w:val="24"/>
          <w:lang w:val="ro-RO"/>
        </w:rPr>
        <w:t xml:space="preserve">i, </w:t>
      </w:r>
      <w:r>
        <w:rPr>
          <w:rFonts w:ascii="Times New Roman" w:hAnsi="Times New Roman"/>
          <w:sz w:val="24"/>
          <w:szCs w:val="24"/>
          <w:lang w:val="ro-RO"/>
        </w:rPr>
        <w:t xml:space="preserve">multe </w:t>
      </w:r>
      <w:r w:rsidRPr="003B7F97">
        <w:rPr>
          <w:rFonts w:ascii="Times New Roman" w:hAnsi="Times New Roman"/>
          <w:sz w:val="24"/>
          <w:szCs w:val="24"/>
          <w:lang w:val="ro-RO"/>
        </w:rPr>
        <w:t xml:space="preserve">din care sunt </w:t>
      </w:r>
      <w:r>
        <w:rPr>
          <w:rFonts w:ascii="Times New Roman" w:hAnsi="Times New Roman"/>
          <w:sz w:val="24"/>
          <w:szCs w:val="24"/>
          <w:lang w:val="ro-RO"/>
        </w:rPr>
        <w:t xml:space="preserve">utilizate la un nivel </w:t>
      </w:r>
      <w:r w:rsidRPr="003B7F97">
        <w:rPr>
          <w:rFonts w:ascii="Times New Roman" w:hAnsi="Times New Roman"/>
          <w:sz w:val="24"/>
          <w:szCs w:val="24"/>
          <w:lang w:val="ro-RO"/>
        </w:rPr>
        <w:t>insuficient şi nesigur, alături de problema de duplicare, care este deosebit de grav</w:t>
      </w:r>
      <w:r>
        <w:rPr>
          <w:rFonts w:ascii="Times New Roman" w:hAnsi="Times New Roman"/>
          <w:sz w:val="24"/>
          <w:szCs w:val="24"/>
          <w:lang w:val="ro-RO"/>
        </w:rPr>
        <w:t>ă</w:t>
      </w:r>
      <w:r w:rsidRPr="003B7F97">
        <w:rPr>
          <w:rFonts w:ascii="Times New Roman" w:hAnsi="Times New Roman"/>
          <w:sz w:val="24"/>
          <w:szCs w:val="24"/>
          <w:lang w:val="ro-RO"/>
        </w:rPr>
        <w:t xml:space="preserve"> </w:t>
      </w:r>
      <w:r>
        <w:rPr>
          <w:rFonts w:ascii="Times New Roman" w:hAnsi="Times New Roman"/>
          <w:sz w:val="24"/>
          <w:szCs w:val="24"/>
          <w:lang w:val="ro-RO"/>
        </w:rPr>
        <w:t>în</w:t>
      </w:r>
      <w:r w:rsidRPr="003B7F97">
        <w:rPr>
          <w:rFonts w:ascii="Times New Roman" w:hAnsi="Times New Roman"/>
          <w:sz w:val="24"/>
          <w:szCs w:val="24"/>
          <w:lang w:val="ro-RO"/>
        </w:rPr>
        <w:t xml:space="preserve"> Chişinău; (ii) </w:t>
      </w:r>
      <w:r>
        <w:rPr>
          <w:rFonts w:ascii="Times New Roman" w:hAnsi="Times New Roman"/>
          <w:sz w:val="24"/>
          <w:szCs w:val="24"/>
          <w:lang w:val="ro-RO"/>
        </w:rPr>
        <w:t>există</w:t>
      </w:r>
      <w:r w:rsidRPr="003B7F97">
        <w:rPr>
          <w:rFonts w:ascii="Times New Roman" w:hAnsi="Times New Roman"/>
          <w:sz w:val="24"/>
          <w:szCs w:val="24"/>
          <w:lang w:val="ro-RO"/>
        </w:rPr>
        <w:t xml:space="preserve"> suprapuneri evident</w:t>
      </w:r>
      <w:r>
        <w:rPr>
          <w:rFonts w:ascii="Times New Roman" w:hAnsi="Times New Roman"/>
          <w:sz w:val="24"/>
          <w:szCs w:val="24"/>
          <w:lang w:val="ro-RO"/>
        </w:rPr>
        <w:t>e</w:t>
      </w:r>
      <w:r w:rsidRPr="003B7F97">
        <w:rPr>
          <w:rFonts w:ascii="Times New Roman" w:hAnsi="Times New Roman"/>
          <w:sz w:val="24"/>
          <w:szCs w:val="24"/>
          <w:lang w:val="ro-RO"/>
        </w:rPr>
        <w:t xml:space="preserve"> în reţeaua de laborato</w:t>
      </w:r>
      <w:r>
        <w:rPr>
          <w:rFonts w:ascii="Times New Roman" w:hAnsi="Times New Roman"/>
          <w:sz w:val="24"/>
          <w:szCs w:val="24"/>
          <w:lang w:val="ro-RO"/>
        </w:rPr>
        <w:t>a</w:t>
      </w:r>
      <w:r w:rsidRPr="003B7F97">
        <w:rPr>
          <w:rFonts w:ascii="Times New Roman" w:hAnsi="Times New Roman"/>
          <w:sz w:val="24"/>
          <w:szCs w:val="24"/>
          <w:lang w:val="ro-RO"/>
        </w:rPr>
        <w:t>r</w:t>
      </w:r>
      <w:r>
        <w:rPr>
          <w:rFonts w:ascii="Times New Roman" w:hAnsi="Times New Roman"/>
          <w:sz w:val="24"/>
          <w:szCs w:val="24"/>
          <w:lang w:val="ro-RO"/>
        </w:rPr>
        <w:t>e</w:t>
      </w:r>
      <w:r w:rsidRPr="003B7F97">
        <w:rPr>
          <w:rFonts w:ascii="Times New Roman" w:hAnsi="Times New Roman"/>
          <w:sz w:val="24"/>
          <w:szCs w:val="24"/>
          <w:lang w:val="ro-RO"/>
        </w:rPr>
        <w:t xml:space="preserve">; (iii) </w:t>
      </w:r>
      <w:r>
        <w:rPr>
          <w:rFonts w:ascii="Times New Roman" w:hAnsi="Times New Roman"/>
          <w:sz w:val="24"/>
          <w:szCs w:val="24"/>
          <w:lang w:val="ro-RO"/>
        </w:rPr>
        <w:t xml:space="preserve">doctorii din asistența primară </w:t>
      </w:r>
      <w:r w:rsidRPr="003B7F97">
        <w:rPr>
          <w:rFonts w:ascii="Times New Roman" w:hAnsi="Times New Roman"/>
          <w:sz w:val="24"/>
          <w:szCs w:val="24"/>
          <w:lang w:val="ro-RO"/>
        </w:rPr>
        <w:t xml:space="preserve">nu </w:t>
      </w:r>
      <w:r>
        <w:rPr>
          <w:rFonts w:ascii="Times New Roman" w:hAnsi="Times New Roman"/>
          <w:sz w:val="24"/>
          <w:szCs w:val="24"/>
          <w:lang w:val="ro-RO"/>
        </w:rPr>
        <w:t>poartă răspundere</w:t>
      </w:r>
      <w:r w:rsidRPr="003B7F97">
        <w:rPr>
          <w:rFonts w:ascii="Times New Roman" w:hAnsi="Times New Roman"/>
          <w:sz w:val="24"/>
          <w:szCs w:val="24"/>
          <w:lang w:val="ro-RO"/>
        </w:rPr>
        <w:t xml:space="preserve"> pentru performanţa </w:t>
      </w:r>
      <w:r>
        <w:rPr>
          <w:rFonts w:ascii="Times New Roman" w:hAnsi="Times New Roman"/>
          <w:sz w:val="24"/>
          <w:szCs w:val="24"/>
          <w:lang w:val="ro-RO"/>
        </w:rPr>
        <w:t>sa</w:t>
      </w:r>
      <w:r w:rsidRPr="003B7F97">
        <w:rPr>
          <w:rFonts w:ascii="Times New Roman" w:hAnsi="Times New Roman"/>
          <w:sz w:val="24"/>
          <w:szCs w:val="24"/>
          <w:lang w:val="ro-RO"/>
        </w:rPr>
        <w:t xml:space="preserve"> şi </w:t>
      </w:r>
      <w:r>
        <w:rPr>
          <w:rFonts w:ascii="Times New Roman" w:hAnsi="Times New Roman"/>
          <w:sz w:val="24"/>
          <w:szCs w:val="24"/>
          <w:lang w:val="ro-RO"/>
        </w:rPr>
        <w:t>în pofida</w:t>
      </w:r>
      <w:r w:rsidRPr="003B7F97">
        <w:rPr>
          <w:rFonts w:ascii="Times New Roman" w:hAnsi="Times New Roman"/>
          <w:sz w:val="24"/>
          <w:szCs w:val="24"/>
          <w:lang w:val="ro-RO"/>
        </w:rPr>
        <w:t xml:space="preserve"> investiţiilor în </w:t>
      </w:r>
      <w:r>
        <w:rPr>
          <w:rFonts w:ascii="Times New Roman" w:hAnsi="Times New Roman"/>
          <w:sz w:val="24"/>
          <w:szCs w:val="24"/>
          <w:lang w:val="ro-RO"/>
        </w:rPr>
        <w:t>medicina</w:t>
      </w:r>
      <w:r w:rsidRPr="003B7F97">
        <w:rPr>
          <w:rFonts w:ascii="Times New Roman" w:hAnsi="Times New Roman"/>
          <w:sz w:val="24"/>
          <w:szCs w:val="24"/>
          <w:lang w:val="ro-RO"/>
        </w:rPr>
        <w:t xml:space="preserve"> primară </w:t>
      </w:r>
      <w:r>
        <w:rPr>
          <w:rFonts w:ascii="Times New Roman" w:hAnsi="Times New Roman"/>
          <w:sz w:val="24"/>
          <w:szCs w:val="24"/>
          <w:lang w:val="ro-RO"/>
        </w:rPr>
        <w:t xml:space="preserve">timp </w:t>
      </w:r>
      <w:r w:rsidRPr="003B7F97">
        <w:rPr>
          <w:rFonts w:ascii="Times New Roman" w:hAnsi="Times New Roman"/>
          <w:sz w:val="24"/>
          <w:szCs w:val="24"/>
          <w:lang w:val="ro-RO"/>
        </w:rPr>
        <w:t>de zece ani, majoritatea pacienţilor merg direct la spital, în continuare exacerb</w:t>
      </w:r>
      <w:r>
        <w:rPr>
          <w:rFonts w:ascii="Times New Roman" w:hAnsi="Times New Roman"/>
          <w:sz w:val="24"/>
          <w:szCs w:val="24"/>
          <w:lang w:val="ro-RO"/>
        </w:rPr>
        <w:t xml:space="preserve">ând </w:t>
      </w:r>
      <w:r w:rsidRPr="003B7F97">
        <w:rPr>
          <w:rFonts w:ascii="Times New Roman" w:hAnsi="Times New Roman"/>
          <w:sz w:val="24"/>
          <w:szCs w:val="24"/>
          <w:lang w:val="ro-RO"/>
        </w:rPr>
        <w:t xml:space="preserve">problema </w:t>
      </w:r>
      <w:r>
        <w:rPr>
          <w:rFonts w:ascii="Times New Roman" w:hAnsi="Times New Roman"/>
          <w:sz w:val="24"/>
          <w:szCs w:val="24"/>
          <w:lang w:val="ro-RO"/>
        </w:rPr>
        <w:t xml:space="preserve">sub-utilizării </w:t>
      </w:r>
      <w:r w:rsidRPr="003B7F97">
        <w:rPr>
          <w:rFonts w:ascii="Times New Roman" w:hAnsi="Times New Roman"/>
          <w:sz w:val="24"/>
          <w:szCs w:val="24"/>
          <w:lang w:val="ro-RO"/>
        </w:rPr>
        <w:t xml:space="preserve">centrelor </w:t>
      </w:r>
      <w:r>
        <w:rPr>
          <w:rFonts w:ascii="Times New Roman" w:hAnsi="Times New Roman"/>
          <w:sz w:val="24"/>
          <w:szCs w:val="24"/>
          <w:lang w:val="ro-RO"/>
        </w:rPr>
        <w:t xml:space="preserve">de asistență </w:t>
      </w:r>
      <w:r w:rsidRPr="003B7F97">
        <w:rPr>
          <w:rFonts w:ascii="Times New Roman" w:hAnsi="Times New Roman"/>
          <w:sz w:val="24"/>
          <w:szCs w:val="24"/>
          <w:lang w:val="ro-RO"/>
        </w:rPr>
        <w:t>medical</w:t>
      </w:r>
      <w:r>
        <w:rPr>
          <w:rFonts w:ascii="Times New Roman" w:hAnsi="Times New Roman"/>
          <w:sz w:val="24"/>
          <w:szCs w:val="24"/>
          <w:lang w:val="ro-RO"/>
        </w:rPr>
        <w:t>ă</w:t>
      </w:r>
      <w:r w:rsidRPr="003B7F97">
        <w:rPr>
          <w:rFonts w:ascii="Times New Roman" w:hAnsi="Times New Roman"/>
          <w:sz w:val="24"/>
          <w:szCs w:val="24"/>
          <w:lang w:val="ro-RO"/>
        </w:rPr>
        <w:t xml:space="preserve"> primar</w:t>
      </w:r>
      <w:r>
        <w:rPr>
          <w:rFonts w:ascii="Times New Roman" w:hAnsi="Times New Roman"/>
          <w:sz w:val="24"/>
          <w:szCs w:val="24"/>
          <w:lang w:val="ro-RO"/>
        </w:rPr>
        <w:t>ă</w:t>
      </w:r>
      <w:r w:rsidRPr="003B7F97">
        <w:rPr>
          <w:rFonts w:ascii="Times New Roman" w:hAnsi="Times New Roman"/>
          <w:sz w:val="24"/>
          <w:szCs w:val="24"/>
          <w:lang w:val="ro-RO"/>
        </w:rPr>
        <w:t xml:space="preserve">; şi (iv) </w:t>
      </w:r>
      <w:r>
        <w:rPr>
          <w:rFonts w:ascii="Times New Roman" w:hAnsi="Times New Roman"/>
          <w:sz w:val="24"/>
          <w:szCs w:val="24"/>
          <w:lang w:val="ro-RO"/>
        </w:rPr>
        <w:t>infrastructura distrusă</w:t>
      </w:r>
      <w:r w:rsidRPr="003B7F97">
        <w:rPr>
          <w:rFonts w:ascii="Times New Roman" w:hAnsi="Times New Roman"/>
          <w:sz w:val="24"/>
          <w:szCs w:val="24"/>
          <w:lang w:val="ro-RO"/>
        </w:rPr>
        <w:t xml:space="preserve"> </w:t>
      </w:r>
      <w:r>
        <w:rPr>
          <w:rFonts w:ascii="Times New Roman" w:hAnsi="Times New Roman"/>
          <w:sz w:val="24"/>
          <w:szCs w:val="24"/>
          <w:lang w:val="ro-RO"/>
        </w:rPr>
        <w:t xml:space="preserve">a </w:t>
      </w:r>
      <w:r w:rsidRPr="003B7F97">
        <w:rPr>
          <w:rFonts w:ascii="Times New Roman" w:hAnsi="Times New Roman"/>
          <w:sz w:val="24"/>
          <w:szCs w:val="24"/>
          <w:lang w:val="ro-RO"/>
        </w:rPr>
        <w:t>spital</w:t>
      </w:r>
      <w:r>
        <w:rPr>
          <w:rFonts w:ascii="Times New Roman" w:hAnsi="Times New Roman"/>
          <w:sz w:val="24"/>
          <w:szCs w:val="24"/>
          <w:lang w:val="ro-RO"/>
        </w:rPr>
        <w:t>elor</w:t>
      </w:r>
      <w:r w:rsidRPr="003B7F97">
        <w:rPr>
          <w:rFonts w:ascii="Times New Roman" w:hAnsi="Times New Roman"/>
          <w:sz w:val="24"/>
          <w:szCs w:val="24"/>
          <w:lang w:val="ro-RO"/>
        </w:rPr>
        <w:t xml:space="preserve"> cu echipamente învechite. </w:t>
      </w:r>
    </w:p>
    <w:p w:rsidR="00F67A6E" w:rsidRPr="003B7F97" w:rsidRDefault="00F67A6E" w:rsidP="00F67A6E">
      <w:pPr>
        <w:pStyle w:val="ListParagraph"/>
        <w:numPr>
          <w:ilvl w:val="0"/>
          <w:numId w:val="40"/>
        </w:numPr>
        <w:spacing w:after="120" w:line="240" w:lineRule="auto"/>
        <w:contextualSpacing w:val="0"/>
        <w:jc w:val="both"/>
        <w:rPr>
          <w:rFonts w:ascii="Times New Roman" w:hAnsi="Times New Roman"/>
          <w:sz w:val="24"/>
          <w:szCs w:val="24"/>
          <w:lang w:val="ro-RO"/>
        </w:rPr>
      </w:pPr>
      <w:r>
        <w:rPr>
          <w:rFonts w:ascii="Times New Roman" w:hAnsi="Times New Roman"/>
          <w:b/>
          <w:sz w:val="24"/>
          <w:szCs w:val="24"/>
          <w:lang w:val="ro-RO"/>
        </w:rPr>
        <w:t>Finanțarea sectorului s</w:t>
      </w:r>
      <w:r w:rsidRPr="0060107A">
        <w:rPr>
          <w:rFonts w:ascii="Times New Roman" w:hAnsi="Times New Roman"/>
          <w:b/>
          <w:sz w:val="24"/>
          <w:szCs w:val="24"/>
          <w:lang w:val="ro-RO"/>
        </w:rPr>
        <w:t>ănăt</w:t>
      </w:r>
      <w:r>
        <w:rPr>
          <w:rFonts w:ascii="Times New Roman" w:hAnsi="Times New Roman"/>
          <w:b/>
          <w:sz w:val="24"/>
          <w:szCs w:val="24"/>
          <w:lang w:val="ro-RO"/>
        </w:rPr>
        <w:t>ății</w:t>
      </w:r>
      <w:r w:rsidRPr="0060107A">
        <w:rPr>
          <w:rFonts w:ascii="Times New Roman" w:hAnsi="Times New Roman"/>
          <w:b/>
          <w:sz w:val="24"/>
          <w:szCs w:val="24"/>
          <w:lang w:val="ro-RO"/>
        </w:rPr>
        <w:t xml:space="preserve"> </w:t>
      </w:r>
      <w:r>
        <w:rPr>
          <w:rFonts w:ascii="Times New Roman" w:hAnsi="Times New Roman"/>
          <w:b/>
          <w:sz w:val="24"/>
          <w:szCs w:val="24"/>
          <w:lang w:val="ro-RO"/>
        </w:rPr>
        <w:t>se realizează în condiții de</w:t>
      </w:r>
      <w:r w:rsidRPr="0060107A">
        <w:rPr>
          <w:rFonts w:ascii="Times New Roman" w:hAnsi="Times New Roman"/>
          <w:b/>
          <w:sz w:val="24"/>
          <w:szCs w:val="24"/>
          <w:lang w:val="ro-RO"/>
        </w:rPr>
        <w:t xml:space="preserve"> stres.</w:t>
      </w:r>
      <w:r>
        <w:rPr>
          <w:rFonts w:ascii="Times New Roman" w:hAnsi="Times New Roman"/>
          <w:sz w:val="24"/>
          <w:szCs w:val="24"/>
          <w:lang w:val="ro-RO"/>
        </w:rPr>
        <w:t xml:space="preserve"> Majoritatea </w:t>
      </w:r>
      <w:r w:rsidRPr="003B7F97">
        <w:rPr>
          <w:rFonts w:ascii="Times New Roman" w:hAnsi="Times New Roman"/>
          <w:sz w:val="24"/>
          <w:szCs w:val="24"/>
          <w:lang w:val="ro-RO"/>
        </w:rPr>
        <w:t>oameni</w:t>
      </w:r>
      <w:r>
        <w:rPr>
          <w:rFonts w:ascii="Times New Roman" w:hAnsi="Times New Roman"/>
          <w:sz w:val="24"/>
          <w:szCs w:val="24"/>
          <w:lang w:val="ro-RO"/>
        </w:rPr>
        <w:t>lor</w:t>
      </w:r>
      <w:r w:rsidRPr="003B7F97">
        <w:rPr>
          <w:rFonts w:ascii="Times New Roman" w:hAnsi="Times New Roman"/>
          <w:sz w:val="24"/>
          <w:szCs w:val="24"/>
          <w:lang w:val="ro-RO"/>
        </w:rPr>
        <w:t xml:space="preserve"> </w:t>
      </w:r>
      <w:r>
        <w:rPr>
          <w:rFonts w:ascii="Times New Roman" w:hAnsi="Times New Roman"/>
          <w:sz w:val="24"/>
          <w:szCs w:val="24"/>
          <w:lang w:val="ro-RO"/>
        </w:rPr>
        <w:t>beneficiază de</w:t>
      </w:r>
      <w:r w:rsidRPr="003B7F97">
        <w:rPr>
          <w:rFonts w:ascii="Times New Roman" w:hAnsi="Times New Roman"/>
          <w:sz w:val="24"/>
          <w:szCs w:val="24"/>
          <w:lang w:val="ro-RO"/>
        </w:rPr>
        <w:t xml:space="preserve"> asigurare </w:t>
      </w:r>
      <w:r>
        <w:rPr>
          <w:rFonts w:ascii="Times New Roman" w:hAnsi="Times New Roman"/>
          <w:sz w:val="24"/>
          <w:szCs w:val="24"/>
          <w:lang w:val="ro-RO"/>
        </w:rPr>
        <w:t>medicală gratis</w:t>
      </w:r>
      <w:r w:rsidRPr="003B7F97">
        <w:rPr>
          <w:rFonts w:ascii="Times New Roman" w:hAnsi="Times New Roman"/>
          <w:sz w:val="24"/>
          <w:szCs w:val="24"/>
          <w:lang w:val="ro-RO"/>
        </w:rPr>
        <w:t>: aproximativ 1</w:t>
      </w:r>
      <w:r>
        <w:rPr>
          <w:rFonts w:ascii="Times New Roman" w:hAnsi="Times New Roman"/>
          <w:sz w:val="24"/>
          <w:szCs w:val="24"/>
          <w:lang w:val="ro-RO"/>
        </w:rPr>
        <w:t>.</w:t>
      </w:r>
      <w:r w:rsidRPr="003B7F97">
        <w:rPr>
          <w:rFonts w:ascii="Times New Roman" w:hAnsi="Times New Roman"/>
          <w:sz w:val="24"/>
          <w:szCs w:val="24"/>
          <w:lang w:val="ro-RO"/>
        </w:rPr>
        <w:t>800</w:t>
      </w:r>
      <w:r>
        <w:rPr>
          <w:rFonts w:ascii="Times New Roman" w:hAnsi="Times New Roman"/>
          <w:sz w:val="24"/>
          <w:szCs w:val="24"/>
          <w:lang w:val="ro-RO"/>
        </w:rPr>
        <w:t>.</w:t>
      </w:r>
      <w:r w:rsidRPr="003B7F97">
        <w:rPr>
          <w:rFonts w:ascii="Times New Roman" w:hAnsi="Times New Roman"/>
          <w:sz w:val="24"/>
          <w:szCs w:val="24"/>
          <w:lang w:val="ro-RO"/>
        </w:rPr>
        <w:t>000 din 2</w:t>
      </w:r>
      <w:r>
        <w:rPr>
          <w:rFonts w:ascii="Times New Roman" w:hAnsi="Times New Roman"/>
          <w:sz w:val="24"/>
          <w:szCs w:val="24"/>
          <w:lang w:val="ro-RO"/>
        </w:rPr>
        <w:t>.</w:t>
      </w:r>
      <w:r w:rsidRPr="003B7F97">
        <w:rPr>
          <w:rFonts w:ascii="Times New Roman" w:hAnsi="Times New Roman"/>
          <w:sz w:val="24"/>
          <w:szCs w:val="24"/>
          <w:lang w:val="ro-RO"/>
        </w:rPr>
        <w:t>700</w:t>
      </w:r>
      <w:r>
        <w:rPr>
          <w:rFonts w:ascii="Times New Roman" w:hAnsi="Times New Roman"/>
          <w:sz w:val="24"/>
          <w:szCs w:val="24"/>
          <w:lang w:val="ro-RO"/>
        </w:rPr>
        <w:t>.</w:t>
      </w:r>
      <w:r w:rsidRPr="003B7F97">
        <w:rPr>
          <w:rFonts w:ascii="Times New Roman" w:hAnsi="Times New Roman"/>
          <w:sz w:val="24"/>
          <w:szCs w:val="24"/>
          <w:lang w:val="ro-RO"/>
        </w:rPr>
        <w:t xml:space="preserve">000 </w:t>
      </w:r>
      <w:r>
        <w:rPr>
          <w:rFonts w:ascii="Times New Roman" w:hAnsi="Times New Roman"/>
          <w:sz w:val="24"/>
          <w:szCs w:val="24"/>
          <w:lang w:val="ro-RO"/>
        </w:rPr>
        <w:t xml:space="preserve">persoane </w:t>
      </w:r>
      <w:r w:rsidRPr="003B7F97">
        <w:rPr>
          <w:rFonts w:ascii="Times New Roman" w:hAnsi="Times New Roman"/>
          <w:sz w:val="24"/>
          <w:szCs w:val="24"/>
          <w:lang w:val="ro-RO"/>
        </w:rPr>
        <w:t>asigurate nu plătesc contribuţiile</w:t>
      </w:r>
      <w:r>
        <w:rPr>
          <w:rFonts w:ascii="Times New Roman" w:hAnsi="Times New Roman"/>
          <w:sz w:val="24"/>
          <w:szCs w:val="24"/>
          <w:lang w:val="ro-RO"/>
        </w:rPr>
        <w:t xml:space="preserve"> de asigurare. P</w:t>
      </w:r>
      <w:r w:rsidRPr="003B7F97">
        <w:rPr>
          <w:rFonts w:ascii="Times New Roman" w:hAnsi="Times New Roman"/>
          <w:sz w:val="24"/>
          <w:szCs w:val="24"/>
          <w:lang w:val="ro-RO"/>
        </w:rPr>
        <w:t xml:space="preserve">entru CNAM </w:t>
      </w:r>
      <w:r>
        <w:rPr>
          <w:rFonts w:ascii="Times New Roman" w:hAnsi="Times New Roman"/>
          <w:sz w:val="24"/>
          <w:szCs w:val="24"/>
          <w:lang w:val="ro-RO"/>
        </w:rPr>
        <w:t xml:space="preserve">este dificil </w:t>
      </w:r>
      <w:r w:rsidRPr="003B7F97">
        <w:rPr>
          <w:rFonts w:ascii="Times New Roman" w:hAnsi="Times New Roman"/>
          <w:sz w:val="24"/>
          <w:szCs w:val="24"/>
          <w:lang w:val="ro-RO"/>
        </w:rPr>
        <w:t xml:space="preserve">să îndeplinească promisiunea </w:t>
      </w:r>
      <w:r>
        <w:rPr>
          <w:rFonts w:ascii="Times New Roman" w:hAnsi="Times New Roman"/>
          <w:sz w:val="24"/>
          <w:szCs w:val="24"/>
          <w:lang w:val="ro-RO"/>
        </w:rPr>
        <w:t>G</w:t>
      </w:r>
      <w:r w:rsidRPr="003B7F97">
        <w:rPr>
          <w:rFonts w:ascii="Times New Roman" w:hAnsi="Times New Roman"/>
          <w:sz w:val="24"/>
          <w:szCs w:val="24"/>
          <w:lang w:val="ro-RO"/>
        </w:rPr>
        <w:t xml:space="preserve">uvernului de </w:t>
      </w:r>
      <w:r>
        <w:rPr>
          <w:rFonts w:ascii="Times New Roman" w:hAnsi="Times New Roman"/>
          <w:sz w:val="24"/>
          <w:szCs w:val="24"/>
          <w:lang w:val="ro-RO"/>
        </w:rPr>
        <w:t xml:space="preserve">a oferi servicii de sănătate </w:t>
      </w:r>
      <w:r w:rsidRPr="003B7F97">
        <w:rPr>
          <w:rFonts w:ascii="Times New Roman" w:hAnsi="Times New Roman"/>
          <w:sz w:val="24"/>
          <w:szCs w:val="24"/>
          <w:lang w:val="ro-RO"/>
        </w:rPr>
        <w:t>complet gratuit</w:t>
      </w:r>
      <w:r>
        <w:rPr>
          <w:rFonts w:ascii="Times New Roman" w:hAnsi="Times New Roman"/>
          <w:sz w:val="24"/>
          <w:szCs w:val="24"/>
          <w:lang w:val="ro-RO"/>
        </w:rPr>
        <w:t>e</w:t>
      </w:r>
      <w:r w:rsidRPr="003B7F97">
        <w:rPr>
          <w:rFonts w:ascii="Times New Roman" w:hAnsi="Times New Roman"/>
          <w:sz w:val="24"/>
          <w:szCs w:val="24"/>
          <w:lang w:val="ro-RO"/>
        </w:rPr>
        <w:t xml:space="preserve"> pentru un set larg de servicii, şi cheltuielile </w:t>
      </w:r>
      <w:r>
        <w:rPr>
          <w:rFonts w:ascii="Times New Roman" w:hAnsi="Times New Roman"/>
          <w:sz w:val="24"/>
          <w:szCs w:val="24"/>
          <w:lang w:val="ro-RO"/>
        </w:rPr>
        <w:t>în numerar reprezintă aproximativ</w:t>
      </w:r>
      <w:r w:rsidRPr="003B7F97">
        <w:rPr>
          <w:rFonts w:ascii="Times New Roman" w:hAnsi="Times New Roman"/>
          <w:sz w:val="24"/>
          <w:szCs w:val="24"/>
          <w:lang w:val="ro-RO"/>
        </w:rPr>
        <w:t xml:space="preserve"> 45 la sută din cheltuielile totale, a</w:t>
      </w:r>
      <w:r>
        <w:rPr>
          <w:rFonts w:ascii="Times New Roman" w:hAnsi="Times New Roman"/>
          <w:sz w:val="24"/>
          <w:szCs w:val="24"/>
          <w:lang w:val="ro-RO"/>
        </w:rPr>
        <w:t xml:space="preserve">dică aproximativ </w:t>
      </w:r>
      <w:r w:rsidRPr="003B7F97">
        <w:rPr>
          <w:rFonts w:ascii="Times New Roman" w:hAnsi="Times New Roman"/>
          <w:sz w:val="24"/>
          <w:szCs w:val="24"/>
          <w:lang w:val="ro-RO"/>
        </w:rPr>
        <w:t xml:space="preserve">100 </w:t>
      </w:r>
      <w:r>
        <w:rPr>
          <w:rFonts w:ascii="Times New Roman" w:hAnsi="Times New Roman"/>
          <w:sz w:val="24"/>
          <w:szCs w:val="24"/>
          <w:lang w:val="ro-RO"/>
        </w:rPr>
        <w:t>dolari SUA</w:t>
      </w:r>
      <w:r w:rsidRPr="003B7F97">
        <w:rPr>
          <w:rFonts w:ascii="Times New Roman" w:hAnsi="Times New Roman"/>
          <w:sz w:val="24"/>
          <w:szCs w:val="24"/>
          <w:lang w:val="ro-RO"/>
        </w:rPr>
        <w:t xml:space="preserve"> pe an pe cap de locuitor</w:t>
      </w:r>
      <w:r>
        <w:rPr>
          <w:rFonts w:ascii="Times New Roman" w:hAnsi="Times New Roman"/>
          <w:sz w:val="24"/>
          <w:szCs w:val="24"/>
          <w:lang w:val="ro-RO"/>
        </w:rPr>
        <w:t xml:space="preserve">. </w:t>
      </w:r>
      <w:r w:rsidRPr="003B7F97">
        <w:rPr>
          <w:rFonts w:ascii="Times New Roman" w:hAnsi="Times New Roman"/>
          <w:sz w:val="24"/>
          <w:szCs w:val="24"/>
          <w:lang w:val="ro-RO"/>
        </w:rPr>
        <w:t xml:space="preserve">Nu </w:t>
      </w:r>
      <w:r>
        <w:rPr>
          <w:rFonts w:ascii="Times New Roman" w:hAnsi="Times New Roman"/>
          <w:sz w:val="24"/>
          <w:szCs w:val="24"/>
          <w:lang w:val="ro-RO"/>
        </w:rPr>
        <w:t xml:space="preserve">există </w:t>
      </w:r>
      <w:r w:rsidRPr="003B7F97">
        <w:rPr>
          <w:rFonts w:ascii="Times New Roman" w:hAnsi="Times New Roman"/>
          <w:sz w:val="24"/>
          <w:szCs w:val="24"/>
          <w:lang w:val="ro-RO"/>
        </w:rPr>
        <w:t>nici</w:t>
      </w:r>
      <w:r>
        <w:rPr>
          <w:rFonts w:ascii="Times New Roman" w:hAnsi="Times New Roman"/>
          <w:sz w:val="24"/>
          <w:szCs w:val="24"/>
          <w:lang w:val="ro-RO"/>
        </w:rPr>
        <w:t>-un stimulent financiar care să motiveze furnizorii</w:t>
      </w:r>
      <w:r w:rsidRPr="003B7F97">
        <w:rPr>
          <w:rFonts w:ascii="Times New Roman" w:hAnsi="Times New Roman"/>
          <w:sz w:val="24"/>
          <w:szCs w:val="24"/>
          <w:lang w:val="ro-RO"/>
        </w:rPr>
        <w:t xml:space="preserve"> şi medicii să devină mai eficien</w:t>
      </w:r>
      <w:r>
        <w:rPr>
          <w:rFonts w:ascii="Times New Roman" w:hAnsi="Times New Roman"/>
          <w:sz w:val="24"/>
          <w:szCs w:val="24"/>
          <w:lang w:val="ro-RO"/>
        </w:rPr>
        <w:t>ți</w:t>
      </w:r>
      <w:r w:rsidRPr="003B7F97">
        <w:rPr>
          <w:rFonts w:ascii="Times New Roman" w:hAnsi="Times New Roman"/>
          <w:sz w:val="24"/>
          <w:szCs w:val="24"/>
          <w:lang w:val="ro-RO"/>
        </w:rPr>
        <w:t xml:space="preserve"> sau </w:t>
      </w:r>
      <w:r>
        <w:rPr>
          <w:rFonts w:ascii="Times New Roman" w:hAnsi="Times New Roman"/>
          <w:sz w:val="24"/>
          <w:szCs w:val="24"/>
          <w:lang w:val="ro-RO"/>
        </w:rPr>
        <w:t>să ofere o calitate mai bună</w:t>
      </w:r>
      <w:r w:rsidRPr="003B7F97">
        <w:rPr>
          <w:rFonts w:ascii="Times New Roman" w:hAnsi="Times New Roman"/>
          <w:sz w:val="24"/>
          <w:szCs w:val="24"/>
          <w:lang w:val="ro-RO"/>
        </w:rPr>
        <w:t xml:space="preserve">. </w:t>
      </w:r>
    </w:p>
    <w:p w:rsidR="00277CE7" w:rsidRPr="006A401C" w:rsidRDefault="00F67A6E" w:rsidP="00F67A6E">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33155D">
        <w:rPr>
          <w:rFonts w:ascii="Times New Roman" w:hAnsi="Times New Roman"/>
          <w:b/>
          <w:sz w:val="24"/>
          <w:szCs w:val="24"/>
          <w:lang w:val="ro-RO"/>
        </w:rPr>
        <w:t>În pofida eforturil</w:t>
      </w:r>
      <w:r>
        <w:rPr>
          <w:rFonts w:ascii="Times New Roman" w:hAnsi="Times New Roman"/>
          <w:b/>
          <w:sz w:val="24"/>
          <w:szCs w:val="24"/>
          <w:lang w:val="ro-RO"/>
        </w:rPr>
        <w:t>or</w:t>
      </w:r>
      <w:r w:rsidRPr="0033155D">
        <w:rPr>
          <w:rFonts w:ascii="Times New Roman" w:hAnsi="Times New Roman"/>
          <w:b/>
          <w:sz w:val="24"/>
          <w:szCs w:val="24"/>
          <w:lang w:val="ro-RO"/>
        </w:rPr>
        <w:t xml:space="preserve"> Guvernul</w:t>
      </w:r>
      <w:r>
        <w:rPr>
          <w:rFonts w:ascii="Times New Roman" w:hAnsi="Times New Roman"/>
          <w:b/>
          <w:sz w:val="24"/>
          <w:szCs w:val="24"/>
          <w:lang w:val="ro-RO"/>
        </w:rPr>
        <w:t xml:space="preserve">ui de </w:t>
      </w:r>
      <w:r w:rsidRPr="0033155D">
        <w:rPr>
          <w:rFonts w:ascii="Times New Roman" w:hAnsi="Times New Roman"/>
          <w:b/>
          <w:sz w:val="24"/>
          <w:szCs w:val="24"/>
          <w:lang w:val="ro-RO"/>
        </w:rPr>
        <w:t>îmbunătăţi</w:t>
      </w:r>
      <w:r>
        <w:rPr>
          <w:rFonts w:ascii="Times New Roman" w:hAnsi="Times New Roman"/>
          <w:b/>
          <w:sz w:val="24"/>
          <w:szCs w:val="24"/>
          <w:lang w:val="ro-RO"/>
        </w:rPr>
        <w:t>re</w:t>
      </w:r>
      <w:r w:rsidRPr="0033155D">
        <w:rPr>
          <w:rFonts w:ascii="Times New Roman" w:hAnsi="Times New Roman"/>
          <w:b/>
          <w:sz w:val="24"/>
          <w:szCs w:val="24"/>
          <w:lang w:val="ro-RO"/>
        </w:rPr>
        <w:t xml:space="preserve"> </w:t>
      </w:r>
      <w:r>
        <w:rPr>
          <w:rFonts w:ascii="Times New Roman" w:hAnsi="Times New Roman"/>
          <w:b/>
          <w:sz w:val="24"/>
          <w:szCs w:val="24"/>
          <w:lang w:val="ro-RO"/>
        </w:rPr>
        <w:t xml:space="preserve">a </w:t>
      </w:r>
      <w:r w:rsidRPr="0033155D">
        <w:rPr>
          <w:rFonts w:ascii="Times New Roman" w:hAnsi="Times New Roman"/>
          <w:b/>
          <w:sz w:val="24"/>
          <w:szCs w:val="24"/>
          <w:lang w:val="ro-RO"/>
        </w:rPr>
        <w:t>transparenţ</w:t>
      </w:r>
      <w:r>
        <w:rPr>
          <w:rFonts w:ascii="Times New Roman" w:hAnsi="Times New Roman"/>
          <w:b/>
          <w:sz w:val="24"/>
          <w:szCs w:val="24"/>
          <w:lang w:val="ro-RO"/>
        </w:rPr>
        <w:t>ei</w:t>
      </w:r>
      <w:r w:rsidRPr="0033155D">
        <w:rPr>
          <w:rFonts w:ascii="Times New Roman" w:hAnsi="Times New Roman"/>
          <w:b/>
          <w:sz w:val="24"/>
          <w:szCs w:val="24"/>
          <w:lang w:val="ro-RO"/>
        </w:rPr>
        <w:t>, responsabilit</w:t>
      </w:r>
      <w:r>
        <w:rPr>
          <w:rFonts w:ascii="Times New Roman" w:hAnsi="Times New Roman"/>
          <w:b/>
          <w:sz w:val="24"/>
          <w:szCs w:val="24"/>
          <w:lang w:val="ro-RO"/>
        </w:rPr>
        <w:t xml:space="preserve">ății </w:t>
      </w:r>
      <w:r w:rsidRPr="0033155D">
        <w:rPr>
          <w:rFonts w:ascii="Times New Roman" w:hAnsi="Times New Roman"/>
          <w:b/>
          <w:sz w:val="24"/>
          <w:szCs w:val="24"/>
          <w:lang w:val="ro-RO"/>
        </w:rPr>
        <w:t xml:space="preserve">şi </w:t>
      </w:r>
      <w:r>
        <w:rPr>
          <w:rFonts w:ascii="Times New Roman" w:hAnsi="Times New Roman"/>
          <w:b/>
          <w:sz w:val="24"/>
          <w:szCs w:val="24"/>
          <w:lang w:val="ro-RO"/>
        </w:rPr>
        <w:t xml:space="preserve">deschiderii în ceea ce privește prestarea </w:t>
      </w:r>
      <w:r w:rsidRPr="0033155D">
        <w:rPr>
          <w:rFonts w:ascii="Times New Roman" w:hAnsi="Times New Roman"/>
          <w:b/>
          <w:sz w:val="24"/>
          <w:szCs w:val="24"/>
          <w:lang w:val="ro-RO"/>
        </w:rPr>
        <w:t>servicii</w:t>
      </w:r>
      <w:r>
        <w:rPr>
          <w:rFonts w:ascii="Times New Roman" w:hAnsi="Times New Roman"/>
          <w:b/>
          <w:sz w:val="24"/>
          <w:szCs w:val="24"/>
          <w:lang w:val="ro-RO"/>
        </w:rPr>
        <w:t>lor</w:t>
      </w:r>
      <w:r w:rsidRPr="0033155D">
        <w:rPr>
          <w:rFonts w:ascii="Times New Roman" w:hAnsi="Times New Roman"/>
          <w:b/>
          <w:sz w:val="24"/>
          <w:szCs w:val="24"/>
          <w:lang w:val="ro-RO"/>
        </w:rPr>
        <w:t xml:space="preserve"> publice, provocări</w:t>
      </w:r>
      <w:r>
        <w:rPr>
          <w:rFonts w:ascii="Times New Roman" w:hAnsi="Times New Roman"/>
          <w:b/>
          <w:sz w:val="24"/>
          <w:szCs w:val="24"/>
          <w:lang w:val="ro-RO"/>
        </w:rPr>
        <w:t>le</w:t>
      </w:r>
      <w:r w:rsidRPr="0033155D">
        <w:rPr>
          <w:rFonts w:ascii="Times New Roman" w:hAnsi="Times New Roman"/>
          <w:b/>
          <w:sz w:val="24"/>
          <w:szCs w:val="24"/>
          <w:lang w:val="ro-RO"/>
        </w:rPr>
        <w:t xml:space="preserve"> guvern</w:t>
      </w:r>
      <w:r>
        <w:rPr>
          <w:rFonts w:ascii="Times New Roman" w:hAnsi="Times New Roman"/>
          <w:b/>
          <w:sz w:val="24"/>
          <w:szCs w:val="24"/>
          <w:lang w:val="ro-RO"/>
        </w:rPr>
        <w:t xml:space="preserve">ării </w:t>
      </w:r>
      <w:r w:rsidRPr="0033155D">
        <w:rPr>
          <w:rFonts w:ascii="Times New Roman" w:hAnsi="Times New Roman"/>
          <w:b/>
          <w:sz w:val="24"/>
          <w:szCs w:val="24"/>
          <w:lang w:val="ro-RO"/>
        </w:rPr>
        <w:t>rămân, în special în secto</w:t>
      </w:r>
      <w:r>
        <w:rPr>
          <w:rFonts w:ascii="Times New Roman" w:hAnsi="Times New Roman"/>
          <w:b/>
          <w:sz w:val="24"/>
          <w:szCs w:val="24"/>
          <w:lang w:val="ro-RO"/>
        </w:rPr>
        <w:t>rul</w:t>
      </w:r>
      <w:r w:rsidRPr="0033155D">
        <w:rPr>
          <w:rFonts w:ascii="Times New Roman" w:hAnsi="Times New Roman"/>
          <w:b/>
          <w:sz w:val="24"/>
          <w:szCs w:val="24"/>
          <w:lang w:val="ro-RO"/>
        </w:rPr>
        <w:t xml:space="preserve"> sănăt</w:t>
      </w:r>
      <w:r>
        <w:rPr>
          <w:rFonts w:ascii="Times New Roman" w:hAnsi="Times New Roman"/>
          <w:b/>
          <w:sz w:val="24"/>
          <w:szCs w:val="24"/>
          <w:lang w:val="ro-RO"/>
        </w:rPr>
        <w:t>ății</w:t>
      </w:r>
      <w:r w:rsidRPr="0033155D">
        <w:rPr>
          <w:rFonts w:ascii="Times New Roman" w:hAnsi="Times New Roman"/>
          <w:b/>
          <w:sz w:val="24"/>
          <w:szCs w:val="24"/>
          <w:lang w:val="ro-RO"/>
        </w:rPr>
        <w:t xml:space="preserve"> şi educaţie</w:t>
      </w:r>
      <w:r>
        <w:rPr>
          <w:rFonts w:ascii="Times New Roman" w:hAnsi="Times New Roman"/>
          <w:b/>
          <w:sz w:val="24"/>
          <w:szCs w:val="24"/>
          <w:lang w:val="ro-RO"/>
        </w:rPr>
        <w:t>i</w:t>
      </w:r>
      <w:r w:rsidRPr="0033155D">
        <w:rPr>
          <w:rFonts w:ascii="Times New Roman" w:hAnsi="Times New Roman"/>
          <w:b/>
          <w:sz w:val="24"/>
          <w:szCs w:val="24"/>
          <w:lang w:val="ro-RO"/>
        </w:rPr>
        <w:t>.</w:t>
      </w:r>
      <w:r>
        <w:rPr>
          <w:rFonts w:ascii="Times New Roman" w:hAnsi="Times New Roman"/>
          <w:sz w:val="24"/>
          <w:szCs w:val="24"/>
          <w:lang w:val="ro-RO"/>
        </w:rPr>
        <w:t xml:space="preserve">  </w:t>
      </w:r>
      <w:r w:rsidRPr="003B7F97">
        <w:rPr>
          <w:rFonts w:ascii="Times New Roman" w:hAnsi="Times New Roman"/>
          <w:sz w:val="24"/>
          <w:szCs w:val="24"/>
          <w:lang w:val="ro-RO"/>
        </w:rPr>
        <w:t xml:space="preserve">Plăţile informale </w:t>
      </w:r>
      <w:r>
        <w:rPr>
          <w:rFonts w:ascii="Times New Roman" w:hAnsi="Times New Roman"/>
          <w:sz w:val="24"/>
          <w:szCs w:val="24"/>
          <w:lang w:val="ro-RO"/>
        </w:rPr>
        <w:t>di</w:t>
      </w:r>
      <w:r w:rsidRPr="003B7F97">
        <w:rPr>
          <w:rFonts w:ascii="Times New Roman" w:hAnsi="Times New Roman"/>
          <w:sz w:val="24"/>
          <w:szCs w:val="24"/>
          <w:lang w:val="ro-RO"/>
        </w:rPr>
        <w:t xml:space="preserve">n aceste sectoare sunt </w:t>
      </w:r>
      <w:r>
        <w:rPr>
          <w:rFonts w:ascii="Times New Roman" w:hAnsi="Times New Roman"/>
          <w:sz w:val="24"/>
          <w:szCs w:val="24"/>
          <w:lang w:val="ro-RO"/>
        </w:rPr>
        <w:t xml:space="preserve">răspândite pe larg </w:t>
      </w:r>
      <w:r w:rsidRPr="003B7F97">
        <w:rPr>
          <w:rFonts w:ascii="Times New Roman" w:hAnsi="Times New Roman"/>
          <w:sz w:val="24"/>
          <w:szCs w:val="24"/>
          <w:lang w:val="ro-RO"/>
        </w:rPr>
        <w:t xml:space="preserve">, şi </w:t>
      </w:r>
      <w:r>
        <w:rPr>
          <w:rFonts w:ascii="Times New Roman" w:hAnsi="Times New Roman"/>
          <w:sz w:val="24"/>
          <w:szCs w:val="24"/>
          <w:lang w:val="ro-RO"/>
        </w:rPr>
        <w:t xml:space="preserve">reprezintă </w:t>
      </w:r>
      <w:r w:rsidRPr="003B7F97">
        <w:rPr>
          <w:rFonts w:ascii="Times New Roman" w:hAnsi="Times New Roman"/>
          <w:sz w:val="24"/>
          <w:szCs w:val="24"/>
          <w:lang w:val="ro-RO"/>
        </w:rPr>
        <w:t>un factor de excludere pentru săraci</w:t>
      </w:r>
      <w:r>
        <w:rPr>
          <w:rFonts w:ascii="Times New Roman" w:hAnsi="Times New Roman"/>
          <w:sz w:val="24"/>
          <w:szCs w:val="24"/>
          <w:lang w:val="ro-RO"/>
        </w:rPr>
        <w:t xml:space="preserve">. Acestea, </w:t>
      </w:r>
      <w:r w:rsidRPr="003B7F97">
        <w:rPr>
          <w:rFonts w:ascii="Times New Roman" w:hAnsi="Times New Roman"/>
          <w:sz w:val="24"/>
          <w:szCs w:val="24"/>
          <w:lang w:val="ro-RO"/>
        </w:rPr>
        <w:t>de asemenea, submin</w:t>
      </w:r>
      <w:r>
        <w:rPr>
          <w:rFonts w:ascii="Times New Roman" w:hAnsi="Times New Roman"/>
          <w:sz w:val="24"/>
          <w:szCs w:val="24"/>
          <w:lang w:val="ro-RO"/>
        </w:rPr>
        <w:t>e</w:t>
      </w:r>
      <w:r w:rsidRPr="003B7F97">
        <w:rPr>
          <w:rFonts w:ascii="Times New Roman" w:hAnsi="Times New Roman"/>
          <w:sz w:val="24"/>
          <w:szCs w:val="24"/>
          <w:lang w:val="ro-RO"/>
        </w:rPr>
        <w:t>a</w:t>
      </w:r>
      <w:r>
        <w:rPr>
          <w:rFonts w:ascii="Times New Roman" w:hAnsi="Times New Roman"/>
          <w:sz w:val="24"/>
          <w:szCs w:val="24"/>
          <w:lang w:val="ro-RO"/>
        </w:rPr>
        <w:t>ză</w:t>
      </w:r>
      <w:r w:rsidRPr="003B7F97">
        <w:rPr>
          <w:rFonts w:ascii="Times New Roman" w:hAnsi="Times New Roman"/>
          <w:sz w:val="24"/>
          <w:szCs w:val="24"/>
          <w:lang w:val="ro-RO"/>
        </w:rPr>
        <w:t xml:space="preserve"> sistemul curent de asigurări </w:t>
      </w:r>
      <w:r>
        <w:rPr>
          <w:rFonts w:ascii="Times New Roman" w:hAnsi="Times New Roman"/>
          <w:sz w:val="24"/>
          <w:szCs w:val="24"/>
          <w:lang w:val="ro-RO"/>
        </w:rPr>
        <w:t>în</w:t>
      </w:r>
      <w:r w:rsidRPr="003B7F97">
        <w:rPr>
          <w:rFonts w:ascii="Times New Roman" w:hAnsi="Times New Roman"/>
          <w:sz w:val="24"/>
          <w:szCs w:val="24"/>
          <w:lang w:val="ro-RO"/>
        </w:rPr>
        <w:t xml:space="preserve"> </w:t>
      </w:r>
      <w:r>
        <w:rPr>
          <w:rFonts w:ascii="Times New Roman" w:hAnsi="Times New Roman"/>
          <w:sz w:val="24"/>
          <w:szCs w:val="24"/>
          <w:lang w:val="ro-RO"/>
        </w:rPr>
        <w:t>medicină</w:t>
      </w:r>
      <w:r w:rsidRPr="003B7F97">
        <w:rPr>
          <w:rFonts w:ascii="Times New Roman" w:hAnsi="Times New Roman"/>
          <w:sz w:val="24"/>
          <w:szCs w:val="24"/>
          <w:lang w:val="ro-RO"/>
        </w:rPr>
        <w:t xml:space="preserve">, </w:t>
      </w:r>
      <w:r>
        <w:rPr>
          <w:rFonts w:ascii="Times New Roman" w:hAnsi="Times New Roman"/>
          <w:sz w:val="24"/>
          <w:szCs w:val="24"/>
          <w:lang w:val="ro-RO"/>
        </w:rPr>
        <w:t>angajamentul declarat al G</w:t>
      </w:r>
      <w:r w:rsidRPr="003B7F97">
        <w:rPr>
          <w:rFonts w:ascii="Times New Roman" w:hAnsi="Times New Roman"/>
          <w:sz w:val="24"/>
          <w:szCs w:val="24"/>
          <w:lang w:val="ro-RO"/>
        </w:rPr>
        <w:t>uvernul</w:t>
      </w:r>
      <w:r>
        <w:rPr>
          <w:rFonts w:ascii="Times New Roman" w:hAnsi="Times New Roman"/>
          <w:sz w:val="24"/>
          <w:szCs w:val="24"/>
          <w:lang w:val="ro-RO"/>
        </w:rPr>
        <w:t>ui</w:t>
      </w:r>
      <w:r w:rsidRPr="003B7F97">
        <w:rPr>
          <w:rFonts w:ascii="Times New Roman" w:hAnsi="Times New Roman"/>
          <w:sz w:val="24"/>
          <w:szCs w:val="24"/>
          <w:lang w:val="ro-RO"/>
        </w:rPr>
        <w:t xml:space="preserve"> </w:t>
      </w:r>
      <w:r>
        <w:rPr>
          <w:rFonts w:ascii="Times New Roman" w:hAnsi="Times New Roman"/>
          <w:sz w:val="24"/>
          <w:szCs w:val="24"/>
          <w:lang w:val="ro-RO"/>
        </w:rPr>
        <w:t>față de</w:t>
      </w:r>
      <w:r w:rsidRPr="003B7F97">
        <w:rPr>
          <w:rFonts w:ascii="Times New Roman" w:hAnsi="Times New Roman"/>
          <w:sz w:val="24"/>
          <w:szCs w:val="24"/>
          <w:lang w:val="ro-RO"/>
        </w:rPr>
        <w:t xml:space="preserve"> sectorul educaţiei şi </w:t>
      </w:r>
      <w:r>
        <w:rPr>
          <w:rFonts w:ascii="Times New Roman" w:hAnsi="Times New Roman"/>
          <w:sz w:val="24"/>
          <w:szCs w:val="24"/>
          <w:lang w:val="ro-RO"/>
        </w:rPr>
        <w:t xml:space="preserve">integritatea sistemelor naționale de testare în </w:t>
      </w:r>
      <w:r w:rsidRPr="003B7F97">
        <w:rPr>
          <w:rFonts w:ascii="Times New Roman" w:hAnsi="Times New Roman"/>
          <w:sz w:val="24"/>
          <w:szCs w:val="24"/>
          <w:lang w:val="ro-RO"/>
        </w:rPr>
        <w:t>educaţie</w:t>
      </w:r>
      <w:r w:rsidR="00277CE7" w:rsidRPr="006A401C">
        <w:rPr>
          <w:rFonts w:ascii="Times New Roman" w:eastAsia="Times New Roman" w:hAnsi="Times New Roman" w:cs="Times New Roman"/>
          <w:sz w:val="24"/>
          <w:szCs w:val="24"/>
          <w:lang w:val="ro-RO"/>
        </w:rPr>
        <w:t>.</w:t>
      </w:r>
    </w:p>
    <w:p w:rsidR="00FA1C7C" w:rsidRPr="006A401C" w:rsidRDefault="00AB025F" w:rsidP="00FA1C7C">
      <w:pPr>
        <w:spacing w:after="240" w:line="240" w:lineRule="auto"/>
        <w:rPr>
          <w:rFonts w:ascii="Times New Roman" w:eastAsia="Times New Roman" w:hAnsi="Times New Roman" w:cs="Times New Roman"/>
          <w:sz w:val="24"/>
          <w:szCs w:val="24"/>
          <w:lang w:val="ro-RO"/>
        </w:rPr>
      </w:pPr>
      <w:r w:rsidRPr="006A401C">
        <w:rPr>
          <w:noProof/>
          <w:lang w:val="en-US" w:eastAsia="en-US"/>
        </w:rPr>
        <mc:AlternateContent>
          <mc:Choice Requires="wps">
            <w:drawing>
              <wp:inline distT="0" distB="0" distL="0" distR="0" wp14:anchorId="70D1CE99" wp14:editId="3BEFAB95">
                <wp:extent cx="5915025" cy="2275027"/>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75027"/>
                        </a:xfrm>
                        <a:prstGeom prst="rect">
                          <a:avLst/>
                        </a:prstGeom>
                        <a:solidFill>
                          <a:srgbClr val="FFFFFF"/>
                        </a:solidFill>
                        <a:ln w="9525">
                          <a:solidFill>
                            <a:srgbClr val="000000"/>
                          </a:solidFill>
                          <a:miter lim="800000"/>
                          <a:headEnd/>
                          <a:tailEnd/>
                        </a:ln>
                      </wps:spPr>
                      <wps:txbx>
                        <w:txbxContent>
                          <w:p w:rsidR="001E501B" w:rsidRPr="00F67A6E" w:rsidRDefault="001E501B" w:rsidP="00F67A6E">
                            <w:pPr>
                              <w:pStyle w:val="Caption"/>
                              <w:spacing w:before="0"/>
                              <w:rPr>
                                <w:i/>
                                <w:sz w:val="22"/>
                                <w:szCs w:val="22"/>
                                <w:lang w:val="en-US"/>
                              </w:rPr>
                            </w:pPr>
                            <w:bookmarkStart w:id="25" w:name="_Toc362428685"/>
                            <w:r>
                              <w:rPr>
                                <w:i/>
                                <w:sz w:val="22"/>
                                <w:szCs w:val="22"/>
                              </w:rPr>
                              <w:t>Caseta</w:t>
                            </w:r>
                            <w:r w:rsidRPr="006E2AAA">
                              <w:rPr>
                                <w:i/>
                                <w:sz w:val="22"/>
                                <w:szCs w:val="22"/>
                              </w:rPr>
                              <w:t xml:space="preserve"> </w:t>
                            </w:r>
                            <w:r w:rsidRPr="006E2AAA">
                              <w:rPr>
                                <w:i/>
                                <w:sz w:val="22"/>
                                <w:szCs w:val="22"/>
                              </w:rPr>
                              <w:fldChar w:fldCharType="begin"/>
                            </w:r>
                            <w:r w:rsidRPr="006E2AAA">
                              <w:rPr>
                                <w:i/>
                                <w:sz w:val="22"/>
                                <w:szCs w:val="22"/>
                              </w:rPr>
                              <w:instrText xml:space="preserve"> SEQ Box \* ARABIC </w:instrText>
                            </w:r>
                            <w:r w:rsidRPr="006E2AAA">
                              <w:rPr>
                                <w:i/>
                                <w:sz w:val="22"/>
                                <w:szCs w:val="22"/>
                              </w:rPr>
                              <w:fldChar w:fldCharType="separate"/>
                            </w:r>
                            <w:r>
                              <w:rPr>
                                <w:i/>
                                <w:noProof/>
                                <w:sz w:val="22"/>
                                <w:szCs w:val="22"/>
                              </w:rPr>
                              <w:t>4</w:t>
                            </w:r>
                            <w:r w:rsidRPr="006E2AAA">
                              <w:rPr>
                                <w:i/>
                                <w:sz w:val="22"/>
                                <w:szCs w:val="22"/>
                              </w:rPr>
                              <w:fldChar w:fldCharType="end"/>
                            </w:r>
                            <w:r w:rsidRPr="006E2AAA">
                              <w:rPr>
                                <w:i/>
                                <w:sz w:val="22"/>
                                <w:szCs w:val="22"/>
                              </w:rPr>
                              <w:t xml:space="preserve">: </w:t>
                            </w:r>
                            <w:r w:rsidRPr="00F67A6E">
                              <w:rPr>
                                <w:bCs w:val="0"/>
                                <w:i/>
                                <w:lang w:val="ro-RO"/>
                              </w:rPr>
                              <w:t>Susținerea investiţiilor în capitalul uman prin intermediul accesului sporit la infrastructura socială</w:t>
                            </w:r>
                            <w:bookmarkEnd w:id="25"/>
                          </w:p>
                          <w:p w:rsidR="001E501B" w:rsidRPr="00F67A6E" w:rsidRDefault="001E501B" w:rsidP="00F67A6E">
                            <w:pPr>
                              <w:spacing w:after="120" w:line="240" w:lineRule="auto"/>
                              <w:jc w:val="both"/>
                              <w:rPr>
                                <w:rFonts w:ascii="Times New Roman" w:hAnsi="Times New Roman"/>
                                <w:bCs/>
                                <w:sz w:val="18"/>
                                <w:szCs w:val="18"/>
                                <w:lang w:val="ro-RO" w:eastAsia="ar-SA"/>
                              </w:rPr>
                            </w:pPr>
                            <w:r w:rsidRPr="00F67A6E">
                              <w:rPr>
                                <w:rFonts w:ascii="Times New Roman" w:hAnsi="Times New Roman"/>
                                <w:bCs/>
                                <w:sz w:val="18"/>
                                <w:szCs w:val="18"/>
                                <w:lang w:val="ro-RO" w:eastAsia="ar-SA"/>
                              </w:rPr>
                              <w:t xml:space="preserve">Reţeaua de drumuri din Republica Moldova (exclusiv Transnistria) s-a schimbat puţin în ultimii 20 de ani, şi neajunsuri în întreţinerea drumurilor în acest timp au fost exacerbate de creşterea activităţii economice, cu volume de trafic mai mare, punând o greutate mai mare asupra drumurilor deja în stare proastă. În timp ce  aproape două treimi din drumuri sunt clasificate drept drumuri locale, mai puţin de jumătate din rețeaua de drumuri locale este pavată. </w:t>
                            </w:r>
                          </w:p>
                          <w:p w:rsidR="001E501B" w:rsidRPr="00F67A6E" w:rsidRDefault="001E501B" w:rsidP="00F67A6E">
                            <w:pPr>
                              <w:spacing w:after="120" w:line="240" w:lineRule="auto"/>
                              <w:jc w:val="both"/>
                              <w:rPr>
                                <w:rFonts w:ascii="Times New Roman" w:hAnsi="Times New Roman" w:cs="Times New Roman"/>
                                <w:color w:val="000000"/>
                                <w:sz w:val="18"/>
                                <w:szCs w:val="18"/>
                                <w:lang w:val="en-US"/>
                              </w:rPr>
                            </w:pPr>
                            <w:r w:rsidRPr="00F67A6E">
                              <w:rPr>
                                <w:rFonts w:ascii="Times New Roman" w:hAnsi="Times New Roman"/>
                                <w:bCs/>
                                <w:sz w:val="18"/>
                                <w:szCs w:val="18"/>
                                <w:lang w:val="ro-RO" w:eastAsia="ar-SA"/>
                              </w:rPr>
                              <w:t>Accentul Guvernului pe reabilitarea mai degrabă decât extinderea în continuare a majorat considerabil resursele pentru întreţinerea drumurilor în ultimii patru ani, cu lucrări importante de reabilitare a drumurilor, finanţate în mare măsură din surse externe. Aceste investiţii treptat îmbunătăţesc starea drumurilor, doar că practic doar drumurile naţionale beneficiază de acestea în mod exclusiv. Drumurile locale continuă să fie în stare proastă, fapt ce împiedică accesul populaţiei rurale la pieţe, precum şi la serviciile sociale şi administrative. Ace</w:t>
                            </w:r>
                            <w:r>
                              <w:rPr>
                                <w:rFonts w:ascii="Times New Roman" w:hAnsi="Times New Roman"/>
                                <w:bCs/>
                                <w:sz w:val="18"/>
                                <w:szCs w:val="18"/>
                                <w:lang w:val="ro-RO" w:eastAsia="ar-SA"/>
                              </w:rPr>
                              <w:t>asta ă</w:t>
                            </w:r>
                            <w:r w:rsidRPr="00F67A6E">
                              <w:rPr>
                                <w:rFonts w:ascii="Times New Roman" w:hAnsi="Times New Roman"/>
                                <w:bCs/>
                                <w:sz w:val="18"/>
                                <w:szCs w:val="18"/>
                                <w:lang w:val="ro-RO" w:eastAsia="ar-SA"/>
                              </w:rPr>
                              <w:t>mpiedică eficacitatea programelor în alte sectoare, spre exemplu: Programul de optimizare a școlilor care depinde de transportul eficient și fiabil pentru elevi spre şcolile de circumscripție. Drumurile locale şi principalele bune, de asemenea, sunt critice pentru modelul Republicii Moldova de dezvoltare economică şi socială din viitor, bazată pe creşterea condusă de exporturi, care beneficiază de potențialul agricol şi condițiile avantajoase pentru dezvoltarea în continuare a industriei uşoare</w:t>
                            </w:r>
                            <w:r w:rsidRPr="00F67A6E">
                              <w:rPr>
                                <w:rFonts w:ascii="Times New Roman" w:hAnsi="Times New Roman" w:cs="Times New Roman"/>
                                <w:color w:val="000000"/>
                                <w:sz w:val="18"/>
                                <w:szCs w:val="18"/>
                                <w:lang w:val="en-US"/>
                              </w:rPr>
                              <w:t>.</w:t>
                            </w:r>
                          </w:p>
                        </w:txbxContent>
                      </wps:txbx>
                      <wps:bodyPr rot="0" vert="horz" wrap="square" lIns="91440" tIns="45720" rIns="91440" bIns="45720" anchor="t" anchorCtr="0">
                        <a:noAutofit/>
                      </wps:bodyPr>
                    </wps:wsp>
                  </a:graphicData>
                </a:graphic>
              </wp:inline>
            </w:drawing>
          </mc:Choice>
          <mc:Fallback>
            <w:pict>
              <v:shape id="Text Box 2" o:spid="_x0000_s1030" type="#_x0000_t202" style="width:465.7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zxJgIAAE4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">
                <v:textbox>
                  <w:txbxContent>
                    <w:p w:rsidR="001E501B" w:rsidRPr="00F67A6E" w:rsidRDefault="001E501B" w:rsidP="00F67A6E">
                      <w:pPr>
                        <w:pStyle w:val="Caption"/>
                        <w:spacing w:before="0"/>
                        <w:rPr>
                          <w:i/>
                          <w:sz w:val="22"/>
                          <w:szCs w:val="22"/>
                          <w:lang w:val="en-US"/>
                        </w:rPr>
                      </w:pPr>
                      <w:bookmarkStart w:id="29" w:name="_Toc362428685"/>
                      <w:r>
                        <w:rPr>
                          <w:i/>
                          <w:sz w:val="22"/>
                          <w:szCs w:val="22"/>
                        </w:rPr>
                        <w:t>Caseta</w:t>
                      </w:r>
                      <w:r w:rsidRPr="006E2AAA">
                        <w:rPr>
                          <w:i/>
                          <w:sz w:val="22"/>
                          <w:szCs w:val="22"/>
                        </w:rPr>
                        <w:t xml:space="preserve"> </w:t>
                      </w:r>
                      <w:r w:rsidRPr="006E2AAA">
                        <w:rPr>
                          <w:i/>
                          <w:sz w:val="22"/>
                          <w:szCs w:val="22"/>
                        </w:rPr>
                        <w:fldChar w:fldCharType="begin"/>
                      </w:r>
                      <w:r w:rsidRPr="006E2AAA">
                        <w:rPr>
                          <w:i/>
                          <w:sz w:val="22"/>
                          <w:szCs w:val="22"/>
                        </w:rPr>
                        <w:instrText xml:space="preserve"> SEQ Box \* ARABIC </w:instrText>
                      </w:r>
                      <w:r w:rsidRPr="006E2AAA">
                        <w:rPr>
                          <w:i/>
                          <w:sz w:val="22"/>
                          <w:szCs w:val="22"/>
                        </w:rPr>
                        <w:fldChar w:fldCharType="separate"/>
                      </w:r>
                      <w:r>
                        <w:rPr>
                          <w:i/>
                          <w:noProof/>
                          <w:sz w:val="22"/>
                          <w:szCs w:val="22"/>
                        </w:rPr>
                        <w:t>4</w:t>
                      </w:r>
                      <w:r w:rsidRPr="006E2AAA">
                        <w:rPr>
                          <w:i/>
                          <w:sz w:val="22"/>
                          <w:szCs w:val="22"/>
                        </w:rPr>
                        <w:fldChar w:fldCharType="end"/>
                      </w:r>
                      <w:r w:rsidRPr="006E2AAA">
                        <w:rPr>
                          <w:i/>
                          <w:sz w:val="22"/>
                          <w:szCs w:val="22"/>
                        </w:rPr>
                        <w:t xml:space="preserve">: </w:t>
                      </w:r>
                      <w:r w:rsidRPr="00F67A6E">
                        <w:rPr>
                          <w:bCs w:val="0"/>
                          <w:i/>
                          <w:lang w:val="ro-RO"/>
                        </w:rPr>
                        <w:t>Susținerea investiţiilor în capitalul uman prin intermediul accesului sporit la infrastructura socială</w:t>
                      </w:r>
                      <w:bookmarkEnd w:id="29"/>
                    </w:p>
                    <w:p w:rsidR="001E501B" w:rsidRPr="00F67A6E" w:rsidRDefault="001E501B" w:rsidP="00F67A6E">
                      <w:pPr>
                        <w:spacing w:after="120" w:line="240" w:lineRule="auto"/>
                        <w:jc w:val="both"/>
                        <w:rPr>
                          <w:rFonts w:ascii="Times New Roman" w:hAnsi="Times New Roman"/>
                          <w:bCs/>
                          <w:sz w:val="18"/>
                          <w:szCs w:val="18"/>
                          <w:lang w:val="ro-RO" w:eastAsia="ar-SA"/>
                        </w:rPr>
                      </w:pPr>
                      <w:r w:rsidRPr="00F67A6E">
                        <w:rPr>
                          <w:rFonts w:ascii="Times New Roman" w:hAnsi="Times New Roman"/>
                          <w:bCs/>
                          <w:sz w:val="18"/>
                          <w:szCs w:val="18"/>
                          <w:lang w:val="ro-RO" w:eastAsia="ar-SA"/>
                        </w:rPr>
                        <w:t xml:space="preserve">Reţeaua de drumuri din Republica Moldova (exclusiv Transnistria) s-a schimbat puţin în ultimii 20 de ani, şi neajunsuri în întreţinerea drumurilor în acest timp au fost exacerbate de creşterea activităţii economice, cu volume de trafic mai mare, punând o greutate mai mare asupra drumurilor deja în stare proastă. În timp ce  aproape două treimi din drumuri sunt clasificate drept drumuri locale, mai puţin de jumătate din rețeaua de drumuri locale este pavată. </w:t>
                      </w:r>
                    </w:p>
                    <w:p w:rsidR="001E501B" w:rsidRPr="00F67A6E" w:rsidRDefault="001E501B" w:rsidP="00F67A6E">
                      <w:pPr>
                        <w:spacing w:after="120" w:line="240" w:lineRule="auto"/>
                        <w:jc w:val="both"/>
                        <w:rPr>
                          <w:rFonts w:ascii="Times New Roman" w:hAnsi="Times New Roman" w:cs="Times New Roman"/>
                          <w:color w:val="000000"/>
                          <w:sz w:val="18"/>
                          <w:szCs w:val="18"/>
                          <w:lang w:val="en-US"/>
                        </w:rPr>
                      </w:pPr>
                      <w:r w:rsidRPr="00F67A6E">
                        <w:rPr>
                          <w:rFonts w:ascii="Times New Roman" w:hAnsi="Times New Roman"/>
                          <w:bCs/>
                          <w:sz w:val="18"/>
                          <w:szCs w:val="18"/>
                          <w:lang w:val="ro-RO" w:eastAsia="ar-SA"/>
                        </w:rPr>
                        <w:t>Accentul Guvernului pe reabilitarea mai degrabă decât extinderea în continuare a majorat considerabil resursele pentru întreţinerea drumurilor în ultimii patru ani, cu lucrări importante de reabilitare a drumurilor, finanţate în mare măsură din surse externe. Aceste investiţii treptat îmbunătăţesc starea drumurilor, doar că practic doar drumurile naţionale beneficiază de acestea în mod exclusiv. Drumurile locale continuă să fie în stare proastă, fapt ce împiedică accesul populaţiei rurale la pieţe, precum şi la serviciile sociale şi administrative. Ace</w:t>
                      </w:r>
                      <w:r>
                        <w:rPr>
                          <w:rFonts w:ascii="Times New Roman" w:hAnsi="Times New Roman"/>
                          <w:bCs/>
                          <w:sz w:val="18"/>
                          <w:szCs w:val="18"/>
                          <w:lang w:val="ro-RO" w:eastAsia="ar-SA"/>
                        </w:rPr>
                        <w:t>asta ă</w:t>
                      </w:r>
                      <w:r w:rsidRPr="00F67A6E">
                        <w:rPr>
                          <w:rFonts w:ascii="Times New Roman" w:hAnsi="Times New Roman"/>
                          <w:bCs/>
                          <w:sz w:val="18"/>
                          <w:szCs w:val="18"/>
                          <w:lang w:val="ro-RO" w:eastAsia="ar-SA"/>
                        </w:rPr>
                        <w:t>mpiedică eficacitatea programelor în alte sectoare, spre exemplu: Programul de optimizare a școlilor care depinde de transportul eficient și fiabil pentru elevi spre şcolile de circumscripție. Drumurile locale şi principalele bune, de asemenea, sunt critice pentru modelul Republicii Moldova de dezvoltare economică şi socială din viitor, bazată pe creşterea condusă de exporturi, care beneficiază de potențialul agricol şi condițiile avantajoase pentru dezvoltarea în continuare a industriei uşoare</w:t>
                      </w:r>
                      <w:r w:rsidRPr="00F67A6E">
                        <w:rPr>
                          <w:rFonts w:ascii="Times New Roman" w:hAnsi="Times New Roman" w:cs="Times New Roman"/>
                          <w:color w:val="000000"/>
                          <w:sz w:val="18"/>
                          <w:szCs w:val="18"/>
                          <w:lang w:val="en-US"/>
                        </w:rPr>
                        <w:t>.</w:t>
                      </w:r>
                    </w:p>
                  </w:txbxContent>
                </v:textbox>
                <w10:anchorlock/>
              </v:shape>
            </w:pict>
          </mc:Fallback>
        </mc:AlternateContent>
      </w:r>
    </w:p>
    <w:p w:rsidR="0020533E" w:rsidRPr="003B7F97" w:rsidRDefault="0020533E" w:rsidP="0020533E">
      <w:pPr>
        <w:pStyle w:val="ListParagraph"/>
        <w:numPr>
          <w:ilvl w:val="0"/>
          <w:numId w:val="40"/>
        </w:numPr>
        <w:spacing w:after="120" w:line="240" w:lineRule="auto"/>
        <w:contextualSpacing w:val="0"/>
        <w:jc w:val="both"/>
        <w:rPr>
          <w:rFonts w:ascii="Times New Roman" w:hAnsi="Times New Roman"/>
          <w:b/>
          <w:sz w:val="24"/>
          <w:szCs w:val="24"/>
          <w:lang w:val="ro-RO"/>
        </w:rPr>
      </w:pPr>
      <w:bookmarkStart w:id="26" w:name="_Ref358128877"/>
      <w:r>
        <w:rPr>
          <w:rFonts w:ascii="Times New Roman" w:hAnsi="Times New Roman"/>
          <w:b/>
          <w:sz w:val="24"/>
          <w:szCs w:val="24"/>
          <w:lang w:val="ro-RO"/>
        </w:rPr>
        <w:lastRenderedPageBreak/>
        <w:t xml:space="preserve">Republica </w:t>
      </w:r>
      <w:r w:rsidRPr="003B7F97">
        <w:rPr>
          <w:rFonts w:ascii="Times New Roman" w:hAnsi="Times New Roman"/>
          <w:b/>
          <w:sz w:val="24"/>
          <w:szCs w:val="24"/>
          <w:lang w:val="ro-RO"/>
        </w:rPr>
        <w:t xml:space="preserve">Moldova </w:t>
      </w:r>
      <w:r>
        <w:rPr>
          <w:rFonts w:ascii="Times New Roman" w:hAnsi="Times New Roman"/>
          <w:b/>
          <w:sz w:val="24"/>
          <w:szCs w:val="24"/>
          <w:lang w:val="ro-RO"/>
        </w:rPr>
        <w:t xml:space="preserve">operează un sistem </w:t>
      </w:r>
      <w:r w:rsidRPr="003B7F97">
        <w:rPr>
          <w:rFonts w:ascii="Times New Roman" w:hAnsi="Times New Roman"/>
          <w:b/>
          <w:sz w:val="24"/>
          <w:szCs w:val="24"/>
          <w:lang w:val="ro-RO"/>
        </w:rPr>
        <w:t>extins</w:t>
      </w:r>
      <w:r>
        <w:rPr>
          <w:rFonts w:ascii="Times New Roman" w:hAnsi="Times New Roman"/>
          <w:b/>
          <w:sz w:val="24"/>
          <w:szCs w:val="24"/>
          <w:lang w:val="ro-RO"/>
        </w:rPr>
        <w:t xml:space="preserve"> de protecţie socială</w:t>
      </w:r>
      <w:r w:rsidRPr="003B7F97">
        <w:rPr>
          <w:rFonts w:ascii="Times New Roman" w:hAnsi="Times New Roman"/>
          <w:b/>
          <w:sz w:val="24"/>
          <w:szCs w:val="24"/>
          <w:lang w:val="ro-RO"/>
        </w:rPr>
        <w:t>,</w:t>
      </w:r>
      <w:r>
        <w:rPr>
          <w:rFonts w:ascii="Times New Roman" w:hAnsi="Times New Roman"/>
          <w:b/>
          <w:sz w:val="24"/>
          <w:szCs w:val="24"/>
          <w:lang w:val="ro-RO"/>
        </w:rPr>
        <w:t xml:space="preserve"> însă </w:t>
      </w:r>
      <w:r w:rsidRPr="003B7F97">
        <w:rPr>
          <w:rFonts w:ascii="Times New Roman" w:hAnsi="Times New Roman"/>
          <w:b/>
          <w:sz w:val="24"/>
          <w:szCs w:val="24"/>
          <w:lang w:val="ro-RO"/>
        </w:rPr>
        <w:t>ineficienţe</w:t>
      </w:r>
      <w:r>
        <w:rPr>
          <w:rFonts w:ascii="Times New Roman" w:hAnsi="Times New Roman"/>
          <w:b/>
          <w:sz w:val="24"/>
          <w:szCs w:val="24"/>
          <w:lang w:val="ro-RO"/>
        </w:rPr>
        <w:t>le</w:t>
      </w:r>
      <w:r w:rsidRPr="003B7F97">
        <w:rPr>
          <w:rFonts w:ascii="Times New Roman" w:hAnsi="Times New Roman"/>
          <w:b/>
          <w:sz w:val="24"/>
          <w:szCs w:val="24"/>
          <w:lang w:val="ro-RO"/>
        </w:rPr>
        <w:t xml:space="preserve"> şi schimbările demografice ameninţă durabilitatea financiară</w:t>
      </w:r>
      <w:r>
        <w:rPr>
          <w:rFonts w:ascii="Times New Roman" w:hAnsi="Times New Roman"/>
          <w:b/>
          <w:sz w:val="24"/>
          <w:szCs w:val="24"/>
          <w:lang w:val="ro-RO"/>
        </w:rPr>
        <w:t xml:space="preserve"> a acesteia. </w:t>
      </w:r>
      <w:r w:rsidRPr="008D3A15">
        <w:rPr>
          <w:rFonts w:ascii="Times New Roman" w:hAnsi="Times New Roman"/>
          <w:sz w:val="24"/>
          <w:szCs w:val="24"/>
          <w:lang w:val="ro-RO"/>
        </w:rPr>
        <w:t>Sistemul de protecţie socială include atât asigurări</w:t>
      </w:r>
      <w:r>
        <w:rPr>
          <w:rFonts w:ascii="Times New Roman" w:hAnsi="Times New Roman"/>
          <w:sz w:val="24"/>
          <w:szCs w:val="24"/>
          <w:lang w:val="ro-RO"/>
        </w:rPr>
        <w:t>le</w:t>
      </w:r>
      <w:r w:rsidRPr="008D3A15">
        <w:rPr>
          <w:rFonts w:ascii="Times New Roman" w:hAnsi="Times New Roman"/>
          <w:sz w:val="24"/>
          <w:szCs w:val="24"/>
          <w:lang w:val="ro-RO"/>
        </w:rPr>
        <w:t xml:space="preserve"> sociale </w:t>
      </w:r>
      <w:r>
        <w:rPr>
          <w:rFonts w:ascii="Times New Roman" w:hAnsi="Times New Roman"/>
          <w:sz w:val="24"/>
          <w:szCs w:val="24"/>
          <w:lang w:val="ro-RO"/>
        </w:rPr>
        <w:t>contributiv</w:t>
      </w:r>
      <w:r w:rsidRPr="008D3A15">
        <w:rPr>
          <w:rFonts w:ascii="Times New Roman" w:hAnsi="Times New Roman"/>
          <w:sz w:val="24"/>
          <w:szCs w:val="24"/>
          <w:lang w:val="ro-RO"/>
        </w:rPr>
        <w:t xml:space="preserve">e </w:t>
      </w:r>
      <w:r>
        <w:rPr>
          <w:rFonts w:ascii="Times New Roman" w:hAnsi="Times New Roman"/>
          <w:sz w:val="24"/>
          <w:szCs w:val="24"/>
          <w:lang w:val="ro-RO"/>
        </w:rPr>
        <w:t xml:space="preserve">cât </w:t>
      </w:r>
      <w:r w:rsidRPr="008D3A15">
        <w:rPr>
          <w:rFonts w:ascii="Times New Roman" w:hAnsi="Times New Roman"/>
          <w:sz w:val="24"/>
          <w:szCs w:val="24"/>
          <w:lang w:val="ro-RO"/>
        </w:rPr>
        <w:t>şi prestaţiile sociale non-contribut</w:t>
      </w:r>
      <w:r>
        <w:rPr>
          <w:rFonts w:ascii="Times New Roman" w:hAnsi="Times New Roman"/>
          <w:sz w:val="24"/>
          <w:szCs w:val="24"/>
          <w:lang w:val="ro-RO"/>
        </w:rPr>
        <w:t>ive</w:t>
      </w:r>
      <w:r w:rsidRPr="008D3A15">
        <w:rPr>
          <w:rFonts w:ascii="Times New Roman" w:hAnsi="Times New Roman"/>
          <w:sz w:val="24"/>
          <w:szCs w:val="24"/>
          <w:lang w:val="ro-RO"/>
        </w:rPr>
        <w:t xml:space="preserve">. </w:t>
      </w:r>
      <w:r>
        <w:rPr>
          <w:rFonts w:ascii="Times New Roman" w:hAnsi="Times New Roman"/>
          <w:sz w:val="24"/>
          <w:szCs w:val="24"/>
          <w:lang w:val="ro-RO"/>
        </w:rPr>
        <w:t>Cheltuielile totale pentru p</w:t>
      </w:r>
      <w:r w:rsidRPr="008D3A15">
        <w:rPr>
          <w:rFonts w:ascii="Times New Roman" w:hAnsi="Times New Roman"/>
          <w:sz w:val="24"/>
          <w:szCs w:val="24"/>
          <w:lang w:val="ro-RO"/>
        </w:rPr>
        <w:t>rotecţi</w:t>
      </w:r>
      <w:r>
        <w:rPr>
          <w:rFonts w:ascii="Times New Roman" w:hAnsi="Times New Roman"/>
          <w:sz w:val="24"/>
          <w:szCs w:val="24"/>
          <w:lang w:val="ro-RO"/>
        </w:rPr>
        <w:t>a</w:t>
      </w:r>
      <w:r w:rsidRPr="008D3A15">
        <w:rPr>
          <w:rFonts w:ascii="Times New Roman" w:hAnsi="Times New Roman"/>
          <w:sz w:val="24"/>
          <w:szCs w:val="24"/>
          <w:lang w:val="ro-RO"/>
        </w:rPr>
        <w:t xml:space="preserve"> socială în </w:t>
      </w:r>
      <w:r>
        <w:rPr>
          <w:rFonts w:ascii="Times New Roman" w:hAnsi="Times New Roman"/>
          <w:sz w:val="24"/>
          <w:szCs w:val="24"/>
          <w:lang w:val="ro-RO"/>
        </w:rPr>
        <w:t xml:space="preserve">Republica </w:t>
      </w:r>
      <w:r w:rsidRPr="008D3A15">
        <w:rPr>
          <w:rFonts w:ascii="Times New Roman" w:hAnsi="Times New Roman"/>
          <w:sz w:val="24"/>
          <w:szCs w:val="24"/>
          <w:lang w:val="ro-RO"/>
        </w:rPr>
        <w:t xml:space="preserve">Moldova </w:t>
      </w:r>
      <w:r>
        <w:rPr>
          <w:rFonts w:ascii="Times New Roman" w:hAnsi="Times New Roman"/>
          <w:sz w:val="24"/>
          <w:szCs w:val="24"/>
          <w:lang w:val="ro-RO"/>
        </w:rPr>
        <w:t xml:space="preserve">sunt mari comparativ cu </w:t>
      </w:r>
      <w:r w:rsidRPr="008D3A15">
        <w:rPr>
          <w:rFonts w:ascii="Times New Roman" w:hAnsi="Times New Roman"/>
          <w:sz w:val="24"/>
          <w:szCs w:val="24"/>
          <w:lang w:val="ro-RO"/>
        </w:rPr>
        <w:t xml:space="preserve">standardele regionale: </w:t>
      </w:r>
      <w:r>
        <w:rPr>
          <w:rFonts w:ascii="Times New Roman" w:hAnsi="Times New Roman"/>
          <w:sz w:val="24"/>
          <w:szCs w:val="24"/>
          <w:lang w:val="ro-RO"/>
        </w:rPr>
        <w:t>s-</w:t>
      </w:r>
      <w:r w:rsidRPr="008D3A15">
        <w:rPr>
          <w:rFonts w:ascii="Times New Roman" w:hAnsi="Times New Roman"/>
          <w:sz w:val="24"/>
          <w:szCs w:val="24"/>
          <w:lang w:val="ro-RO"/>
        </w:rPr>
        <w:t>a</w:t>
      </w:r>
      <w:r>
        <w:rPr>
          <w:rFonts w:ascii="Times New Roman" w:hAnsi="Times New Roman"/>
          <w:sz w:val="24"/>
          <w:szCs w:val="24"/>
          <w:lang w:val="ro-RO"/>
        </w:rPr>
        <w:t xml:space="preserve">u majorat </w:t>
      </w:r>
      <w:r w:rsidRPr="008D3A15">
        <w:rPr>
          <w:rFonts w:ascii="Times New Roman" w:hAnsi="Times New Roman"/>
          <w:sz w:val="24"/>
          <w:szCs w:val="24"/>
          <w:lang w:val="ro-RO"/>
        </w:rPr>
        <w:t>de la 9 la sută din PIB în 2003</w:t>
      </w:r>
      <w:r>
        <w:rPr>
          <w:rFonts w:ascii="Times New Roman" w:hAnsi="Times New Roman"/>
          <w:sz w:val="24"/>
          <w:szCs w:val="24"/>
          <w:lang w:val="ro-RO"/>
        </w:rPr>
        <w:t xml:space="preserve"> până la </w:t>
      </w:r>
      <w:r w:rsidRPr="008D3A15">
        <w:rPr>
          <w:rFonts w:ascii="Times New Roman" w:hAnsi="Times New Roman"/>
          <w:sz w:val="24"/>
          <w:szCs w:val="24"/>
          <w:lang w:val="ro-RO"/>
        </w:rPr>
        <w:t>11 la sută în 2011. D</w:t>
      </w:r>
      <w:r>
        <w:rPr>
          <w:rFonts w:ascii="Times New Roman" w:hAnsi="Times New Roman"/>
          <w:sz w:val="24"/>
          <w:szCs w:val="24"/>
          <w:lang w:val="ro-RO"/>
        </w:rPr>
        <w:t xml:space="preserve">in aceasta, </w:t>
      </w:r>
      <w:r w:rsidRPr="008D3A15">
        <w:rPr>
          <w:rFonts w:ascii="Times New Roman" w:hAnsi="Times New Roman"/>
          <w:sz w:val="24"/>
          <w:szCs w:val="24"/>
          <w:lang w:val="ro-RO"/>
        </w:rPr>
        <w:t>aproape 9</w:t>
      </w:r>
      <w:r>
        <w:rPr>
          <w:rFonts w:ascii="Times New Roman" w:hAnsi="Times New Roman"/>
          <w:sz w:val="24"/>
          <w:szCs w:val="24"/>
          <w:lang w:val="ro-RO"/>
        </w:rPr>
        <w:t xml:space="preserve"> la sută</w:t>
      </w:r>
      <w:r w:rsidRPr="008D3A15">
        <w:rPr>
          <w:rFonts w:ascii="Times New Roman" w:hAnsi="Times New Roman"/>
          <w:sz w:val="24"/>
          <w:szCs w:val="24"/>
          <w:lang w:val="ro-RO"/>
        </w:rPr>
        <w:t xml:space="preserve"> din PIB a fost cheltuit </w:t>
      </w:r>
      <w:r>
        <w:rPr>
          <w:rFonts w:ascii="Times New Roman" w:hAnsi="Times New Roman"/>
          <w:sz w:val="24"/>
          <w:szCs w:val="24"/>
          <w:lang w:val="ro-RO"/>
        </w:rPr>
        <w:t>p</w:t>
      </w:r>
      <w:r w:rsidRPr="008D3A15">
        <w:rPr>
          <w:rFonts w:ascii="Times New Roman" w:hAnsi="Times New Roman"/>
          <w:sz w:val="24"/>
          <w:szCs w:val="24"/>
          <w:lang w:val="ro-RO"/>
        </w:rPr>
        <w:t>e asigurări sociale (</w:t>
      </w:r>
      <w:r>
        <w:rPr>
          <w:rFonts w:ascii="Times New Roman" w:hAnsi="Times New Roman"/>
          <w:sz w:val="24"/>
          <w:szCs w:val="24"/>
          <w:lang w:val="ro-RO"/>
        </w:rPr>
        <w:t>în special pensii), şi aproximativ 2</w:t>
      </w:r>
      <w:r w:rsidRPr="008D3A15">
        <w:rPr>
          <w:rFonts w:ascii="Times New Roman" w:hAnsi="Times New Roman"/>
          <w:sz w:val="24"/>
          <w:szCs w:val="24"/>
          <w:lang w:val="ro-RO"/>
        </w:rPr>
        <w:t xml:space="preserve"> la sută a</w:t>
      </w:r>
      <w:r>
        <w:rPr>
          <w:rFonts w:ascii="Times New Roman" w:hAnsi="Times New Roman"/>
          <w:sz w:val="24"/>
          <w:szCs w:val="24"/>
          <w:lang w:val="ro-RO"/>
        </w:rPr>
        <w:t>u</w:t>
      </w:r>
      <w:r w:rsidRPr="008D3A15">
        <w:rPr>
          <w:rFonts w:ascii="Times New Roman" w:hAnsi="Times New Roman"/>
          <w:sz w:val="24"/>
          <w:szCs w:val="24"/>
          <w:lang w:val="ro-RO"/>
        </w:rPr>
        <w:t xml:space="preserve"> fost folosit</w:t>
      </w:r>
      <w:r>
        <w:rPr>
          <w:rFonts w:ascii="Times New Roman" w:hAnsi="Times New Roman"/>
          <w:sz w:val="24"/>
          <w:szCs w:val="24"/>
          <w:lang w:val="ro-RO"/>
        </w:rPr>
        <w:t>e</w:t>
      </w:r>
      <w:r w:rsidRPr="008D3A15">
        <w:rPr>
          <w:rFonts w:ascii="Times New Roman" w:hAnsi="Times New Roman"/>
          <w:sz w:val="24"/>
          <w:szCs w:val="24"/>
          <w:lang w:val="ro-RO"/>
        </w:rPr>
        <w:t xml:space="preserve"> pentru programe</w:t>
      </w:r>
      <w:r>
        <w:rPr>
          <w:rFonts w:ascii="Times New Roman" w:hAnsi="Times New Roman"/>
          <w:sz w:val="24"/>
          <w:szCs w:val="24"/>
          <w:lang w:val="ro-RO"/>
        </w:rPr>
        <w:t>le de asistenţă socială</w:t>
      </w:r>
      <w:r w:rsidRPr="008D3A15">
        <w:rPr>
          <w:rFonts w:ascii="Times New Roman" w:hAnsi="Times New Roman"/>
          <w:sz w:val="24"/>
          <w:szCs w:val="24"/>
          <w:lang w:val="ro-RO"/>
        </w:rPr>
        <w:t xml:space="preserve"> non-contribut</w:t>
      </w:r>
      <w:r>
        <w:rPr>
          <w:rFonts w:ascii="Times New Roman" w:hAnsi="Times New Roman"/>
          <w:sz w:val="24"/>
          <w:szCs w:val="24"/>
          <w:lang w:val="ro-RO"/>
        </w:rPr>
        <w:t>ive</w:t>
      </w:r>
      <w:r w:rsidRPr="008D3A15">
        <w:rPr>
          <w:rFonts w:ascii="Times New Roman" w:hAnsi="Times New Roman"/>
          <w:sz w:val="24"/>
          <w:szCs w:val="24"/>
          <w:lang w:val="ro-RO"/>
        </w:rPr>
        <w:t>.</w:t>
      </w:r>
      <w:r>
        <w:rPr>
          <w:rFonts w:ascii="Times New Roman" w:hAnsi="Times New Roman"/>
          <w:sz w:val="24"/>
          <w:szCs w:val="24"/>
          <w:lang w:val="ro-RO"/>
        </w:rPr>
        <w:t xml:space="preserve"> Populația care îmbătrânește rapid </w:t>
      </w:r>
      <w:r w:rsidRPr="008D3A15">
        <w:rPr>
          <w:rFonts w:ascii="Times New Roman" w:hAnsi="Times New Roman"/>
          <w:sz w:val="24"/>
          <w:szCs w:val="24"/>
          <w:lang w:val="ro-RO"/>
        </w:rPr>
        <w:t>şi forţ</w:t>
      </w:r>
      <w:r>
        <w:rPr>
          <w:rFonts w:ascii="Times New Roman" w:hAnsi="Times New Roman"/>
          <w:sz w:val="24"/>
          <w:szCs w:val="24"/>
          <w:lang w:val="ro-RO"/>
        </w:rPr>
        <w:t>a</w:t>
      </w:r>
      <w:r w:rsidRPr="008D3A15">
        <w:rPr>
          <w:rFonts w:ascii="Times New Roman" w:hAnsi="Times New Roman"/>
          <w:sz w:val="24"/>
          <w:szCs w:val="24"/>
          <w:lang w:val="ro-RO"/>
        </w:rPr>
        <w:t xml:space="preserve"> de </w:t>
      </w:r>
      <w:r>
        <w:rPr>
          <w:rFonts w:ascii="Times New Roman" w:hAnsi="Times New Roman"/>
          <w:sz w:val="24"/>
          <w:szCs w:val="24"/>
          <w:lang w:val="ro-RO"/>
        </w:rPr>
        <w:t>muncă în scădere</w:t>
      </w:r>
      <w:r w:rsidRPr="008D3A15">
        <w:rPr>
          <w:rFonts w:ascii="Times New Roman" w:hAnsi="Times New Roman"/>
          <w:sz w:val="24"/>
          <w:szCs w:val="24"/>
          <w:lang w:val="ro-RO"/>
        </w:rPr>
        <w:t xml:space="preserve"> creează mai multe presiuni asupra sistemului de protecţie socială şi pune în discuţie durabilitatea financiar</w:t>
      </w:r>
      <w:r>
        <w:rPr>
          <w:rFonts w:ascii="Times New Roman" w:hAnsi="Times New Roman"/>
          <w:sz w:val="24"/>
          <w:szCs w:val="24"/>
          <w:lang w:val="ro-RO"/>
        </w:rPr>
        <w:t>ă</w:t>
      </w:r>
      <w:r w:rsidRPr="008D3A15">
        <w:rPr>
          <w:rFonts w:ascii="Times New Roman" w:hAnsi="Times New Roman"/>
          <w:sz w:val="24"/>
          <w:szCs w:val="24"/>
          <w:lang w:val="ro-RO"/>
        </w:rPr>
        <w:t xml:space="preserve"> pe termen lung</w:t>
      </w:r>
      <w:r>
        <w:rPr>
          <w:rFonts w:ascii="Times New Roman" w:hAnsi="Times New Roman"/>
          <w:sz w:val="24"/>
          <w:szCs w:val="24"/>
          <w:lang w:val="ro-RO"/>
        </w:rPr>
        <w:t xml:space="preserve"> a acestuia</w:t>
      </w:r>
      <w:r w:rsidRPr="008D3A15">
        <w:rPr>
          <w:rFonts w:ascii="Times New Roman" w:hAnsi="Times New Roman"/>
          <w:sz w:val="24"/>
          <w:szCs w:val="24"/>
          <w:lang w:val="ro-RO"/>
        </w:rPr>
        <w:t>.</w:t>
      </w:r>
      <w:r w:rsidRPr="003B7F97">
        <w:rPr>
          <w:rFonts w:ascii="Times New Roman" w:hAnsi="Times New Roman"/>
          <w:b/>
          <w:sz w:val="24"/>
          <w:szCs w:val="24"/>
          <w:lang w:val="ro-RO"/>
        </w:rPr>
        <w:t xml:space="preserve"> </w:t>
      </w:r>
    </w:p>
    <w:p w:rsidR="0020533E" w:rsidRPr="003B7F97" w:rsidRDefault="0020533E" w:rsidP="0020533E">
      <w:pPr>
        <w:pStyle w:val="ListParagraph"/>
        <w:numPr>
          <w:ilvl w:val="0"/>
          <w:numId w:val="40"/>
        </w:numPr>
        <w:spacing w:after="120" w:line="240" w:lineRule="auto"/>
        <w:contextualSpacing w:val="0"/>
        <w:jc w:val="both"/>
        <w:rPr>
          <w:rFonts w:ascii="Times New Roman" w:hAnsi="Times New Roman"/>
          <w:sz w:val="24"/>
          <w:szCs w:val="24"/>
          <w:lang w:val="ro-RO"/>
        </w:rPr>
      </w:pPr>
      <w:r w:rsidRPr="003B7F97">
        <w:rPr>
          <w:rFonts w:ascii="Times New Roman" w:hAnsi="Times New Roman"/>
          <w:b/>
          <w:sz w:val="24"/>
          <w:szCs w:val="24"/>
          <w:lang w:val="ro-RO"/>
        </w:rPr>
        <w:t xml:space="preserve">Sistemul actual de pensii </w:t>
      </w:r>
      <w:r>
        <w:rPr>
          <w:rFonts w:ascii="Times New Roman" w:hAnsi="Times New Roman"/>
          <w:b/>
          <w:sz w:val="24"/>
          <w:szCs w:val="24"/>
          <w:lang w:val="ro-RO"/>
        </w:rPr>
        <w:t>bazat pe redistribuire (</w:t>
      </w:r>
      <w:r w:rsidRPr="003B7F97">
        <w:rPr>
          <w:rFonts w:ascii="Times New Roman" w:hAnsi="Times New Roman"/>
          <w:b/>
          <w:sz w:val="24"/>
          <w:szCs w:val="24"/>
          <w:lang w:val="ro-RO"/>
        </w:rPr>
        <w:t>Pay-As-You-Go (PAYG)</w:t>
      </w:r>
      <w:r>
        <w:rPr>
          <w:rFonts w:ascii="Times New Roman" w:hAnsi="Times New Roman"/>
          <w:b/>
          <w:sz w:val="24"/>
          <w:szCs w:val="24"/>
          <w:lang w:val="ro-RO"/>
        </w:rPr>
        <w:t xml:space="preserve"> </w:t>
      </w:r>
      <w:r w:rsidRPr="003B7F97">
        <w:rPr>
          <w:rFonts w:ascii="Times New Roman" w:hAnsi="Times New Roman"/>
          <w:b/>
          <w:sz w:val="24"/>
          <w:szCs w:val="24"/>
          <w:lang w:val="ro-RO"/>
        </w:rPr>
        <w:t xml:space="preserve">se confruntă cu </w:t>
      </w:r>
      <w:r>
        <w:rPr>
          <w:rFonts w:ascii="Times New Roman" w:hAnsi="Times New Roman"/>
          <w:b/>
          <w:sz w:val="24"/>
          <w:szCs w:val="24"/>
          <w:lang w:val="ro-RO"/>
        </w:rPr>
        <w:t>câteva</w:t>
      </w:r>
      <w:r w:rsidRPr="003B7F97">
        <w:rPr>
          <w:rFonts w:ascii="Times New Roman" w:hAnsi="Times New Roman"/>
          <w:b/>
          <w:sz w:val="24"/>
          <w:szCs w:val="24"/>
          <w:lang w:val="ro-RO"/>
        </w:rPr>
        <w:t xml:space="preserve"> provocări</w:t>
      </w:r>
      <w:r>
        <w:rPr>
          <w:rFonts w:ascii="Times New Roman" w:hAnsi="Times New Roman"/>
          <w:b/>
          <w:sz w:val="24"/>
          <w:szCs w:val="24"/>
          <w:lang w:val="ro-RO"/>
        </w:rPr>
        <w:t xml:space="preserve">. </w:t>
      </w:r>
      <w:r>
        <w:rPr>
          <w:rFonts w:ascii="Times New Roman" w:hAnsi="Times New Roman"/>
          <w:sz w:val="24"/>
          <w:szCs w:val="24"/>
          <w:lang w:val="ro-RO"/>
        </w:rPr>
        <w:t>Prestațiile aferente</w:t>
      </w:r>
      <w:r w:rsidRPr="00AF7A85">
        <w:rPr>
          <w:rFonts w:ascii="Times New Roman" w:hAnsi="Times New Roman"/>
          <w:sz w:val="24"/>
          <w:szCs w:val="24"/>
          <w:lang w:val="ro-RO"/>
        </w:rPr>
        <w:t xml:space="preserve"> </w:t>
      </w:r>
      <w:r>
        <w:rPr>
          <w:rFonts w:ascii="Times New Roman" w:hAnsi="Times New Roman"/>
          <w:sz w:val="24"/>
          <w:szCs w:val="24"/>
          <w:lang w:val="ro-RO"/>
        </w:rPr>
        <w:t xml:space="preserve">pensiei </w:t>
      </w:r>
      <w:r w:rsidRPr="005B7750">
        <w:rPr>
          <w:rFonts w:ascii="Times New Roman" w:hAnsi="Times New Roman"/>
          <w:sz w:val="24"/>
          <w:szCs w:val="24"/>
          <w:lang w:val="ro-RO"/>
        </w:rPr>
        <w:t xml:space="preserve">sunt inadecvate şi sistemul </w:t>
      </w:r>
      <w:r>
        <w:rPr>
          <w:rFonts w:ascii="Times New Roman" w:hAnsi="Times New Roman"/>
          <w:sz w:val="24"/>
          <w:szCs w:val="24"/>
          <w:lang w:val="ro-RO"/>
        </w:rPr>
        <w:t xml:space="preserve">se confruntă </w:t>
      </w:r>
      <w:r w:rsidRPr="005B7750">
        <w:rPr>
          <w:rFonts w:ascii="Times New Roman" w:hAnsi="Times New Roman"/>
          <w:sz w:val="24"/>
          <w:szCs w:val="24"/>
          <w:lang w:val="ro-RO"/>
        </w:rPr>
        <w:t>cu stimulente</w:t>
      </w:r>
      <w:r>
        <w:rPr>
          <w:rFonts w:ascii="Times New Roman" w:hAnsi="Times New Roman"/>
          <w:sz w:val="24"/>
          <w:szCs w:val="24"/>
          <w:lang w:val="ro-RO"/>
        </w:rPr>
        <w:t xml:space="preserve"> de conformare slabe de </w:t>
      </w:r>
      <w:r w:rsidRPr="005B7750">
        <w:rPr>
          <w:rFonts w:ascii="Times New Roman" w:hAnsi="Times New Roman"/>
          <w:sz w:val="24"/>
          <w:szCs w:val="24"/>
          <w:lang w:val="ro-RO"/>
        </w:rPr>
        <w:t>particip</w:t>
      </w:r>
      <w:r>
        <w:rPr>
          <w:rFonts w:ascii="Times New Roman" w:hAnsi="Times New Roman"/>
          <w:sz w:val="24"/>
          <w:szCs w:val="24"/>
          <w:lang w:val="ro-RO"/>
        </w:rPr>
        <w:t>ar</w:t>
      </w:r>
      <w:r w:rsidRPr="005B7750">
        <w:rPr>
          <w:rFonts w:ascii="Times New Roman" w:hAnsi="Times New Roman"/>
          <w:sz w:val="24"/>
          <w:szCs w:val="24"/>
          <w:lang w:val="ro-RO"/>
        </w:rPr>
        <w:t>e şi contribui</w:t>
      </w:r>
      <w:r>
        <w:rPr>
          <w:rFonts w:ascii="Times New Roman" w:hAnsi="Times New Roman"/>
          <w:sz w:val="24"/>
          <w:szCs w:val="24"/>
          <w:lang w:val="ro-RO"/>
        </w:rPr>
        <w:t>r</w:t>
      </w:r>
      <w:r w:rsidRPr="005B7750">
        <w:rPr>
          <w:rFonts w:ascii="Times New Roman" w:hAnsi="Times New Roman"/>
          <w:sz w:val="24"/>
          <w:szCs w:val="24"/>
          <w:lang w:val="ro-RO"/>
        </w:rPr>
        <w:t xml:space="preserve">e la acesta. </w:t>
      </w:r>
      <w:r>
        <w:rPr>
          <w:rFonts w:ascii="Times New Roman" w:hAnsi="Times New Roman"/>
          <w:sz w:val="24"/>
          <w:szCs w:val="24"/>
          <w:lang w:val="ro-RO"/>
        </w:rPr>
        <w:t xml:space="preserve"> </w:t>
      </w:r>
      <w:r w:rsidRPr="005B7750">
        <w:rPr>
          <w:rFonts w:ascii="Times New Roman" w:hAnsi="Times New Roman"/>
          <w:sz w:val="24"/>
          <w:szCs w:val="24"/>
          <w:lang w:val="ro-RO"/>
        </w:rPr>
        <w:t>Emigrarea, şomajul şi e</w:t>
      </w:r>
      <w:r>
        <w:rPr>
          <w:rFonts w:ascii="Times New Roman" w:hAnsi="Times New Roman"/>
          <w:sz w:val="24"/>
          <w:szCs w:val="24"/>
          <w:lang w:val="ro-RO"/>
        </w:rPr>
        <w:t>conomia</w:t>
      </w:r>
      <w:r w:rsidRPr="005B7750">
        <w:rPr>
          <w:rFonts w:ascii="Times New Roman" w:hAnsi="Times New Roman"/>
          <w:sz w:val="24"/>
          <w:szCs w:val="24"/>
          <w:lang w:val="ro-RO"/>
        </w:rPr>
        <w:t xml:space="preserve"> </w:t>
      </w:r>
      <w:r>
        <w:rPr>
          <w:rFonts w:ascii="Times New Roman" w:hAnsi="Times New Roman"/>
          <w:sz w:val="24"/>
          <w:szCs w:val="24"/>
          <w:lang w:val="ro-RO"/>
        </w:rPr>
        <w:t xml:space="preserve">tenebră </w:t>
      </w:r>
      <w:r w:rsidRPr="005B7750">
        <w:rPr>
          <w:rFonts w:ascii="Times New Roman" w:hAnsi="Times New Roman"/>
          <w:sz w:val="24"/>
          <w:szCs w:val="24"/>
          <w:lang w:val="ro-RO"/>
        </w:rPr>
        <w:t>mar</w:t>
      </w:r>
      <w:r>
        <w:rPr>
          <w:rFonts w:ascii="Times New Roman" w:hAnsi="Times New Roman"/>
          <w:sz w:val="24"/>
          <w:szCs w:val="24"/>
          <w:lang w:val="ro-RO"/>
        </w:rPr>
        <w:t>e</w:t>
      </w:r>
      <w:r w:rsidRPr="005B7750">
        <w:rPr>
          <w:rFonts w:ascii="Times New Roman" w:hAnsi="Times New Roman"/>
          <w:sz w:val="24"/>
          <w:szCs w:val="24"/>
          <w:lang w:val="ro-RO"/>
        </w:rPr>
        <w:t xml:space="preserve"> au redus </w:t>
      </w:r>
      <w:r>
        <w:rPr>
          <w:rFonts w:ascii="Times New Roman" w:hAnsi="Times New Roman"/>
          <w:sz w:val="24"/>
          <w:szCs w:val="24"/>
          <w:lang w:val="ro-RO"/>
        </w:rPr>
        <w:t xml:space="preserve">contribuțiile populației în vârsta aptă de muncă </w:t>
      </w:r>
      <w:r w:rsidRPr="005B7750">
        <w:rPr>
          <w:rFonts w:ascii="Times New Roman" w:hAnsi="Times New Roman"/>
          <w:sz w:val="24"/>
          <w:szCs w:val="24"/>
          <w:lang w:val="ro-RO"/>
        </w:rPr>
        <w:t xml:space="preserve">de </w:t>
      </w:r>
      <w:r>
        <w:rPr>
          <w:rFonts w:ascii="Times New Roman" w:hAnsi="Times New Roman"/>
          <w:sz w:val="24"/>
          <w:szCs w:val="24"/>
          <w:lang w:val="ro-RO"/>
        </w:rPr>
        <w:t xml:space="preserve">la </w:t>
      </w:r>
      <w:r w:rsidRPr="005B7750">
        <w:rPr>
          <w:rFonts w:ascii="Times New Roman" w:hAnsi="Times New Roman"/>
          <w:sz w:val="24"/>
          <w:szCs w:val="24"/>
          <w:lang w:val="ro-RO"/>
        </w:rPr>
        <w:t xml:space="preserve">60 la sută în anul 2002 </w:t>
      </w:r>
      <w:r>
        <w:rPr>
          <w:rFonts w:ascii="Times New Roman" w:hAnsi="Times New Roman"/>
          <w:sz w:val="24"/>
          <w:szCs w:val="24"/>
          <w:lang w:val="ro-RO"/>
        </w:rPr>
        <w:t xml:space="preserve">până </w:t>
      </w:r>
      <w:r w:rsidRPr="005B7750">
        <w:rPr>
          <w:rFonts w:ascii="Times New Roman" w:hAnsi="Times New Roman"/>
          <w:sz w:val="24"/>
          <w:szCs w:val="24"/>
          <w:lang w:val="ro-RO"/>
        </w:rPr>
        <w:t xml:space="preserve">la 32 la sută în 2012. </w:t>
      </w:r>
      <w:r>
        <w:rPr>
          <w:rFonts w:ascii="Times New Roman" w:hAnsi="Times New Roman"/>
          <w:sz w:val="24"/>
          <w:szCs w:val="24"/>
          <w:lang w:val="ro-RO"/>
        </w:rPr>
        <w:t>Acoperirea î</w:t>
      </w:r>
      <w:r w:rsidRPr="005B7750">
        <w:rPr>
          <w:rFonts w:ascii="Times New Roman" w:hAnsi="Times New Roman"/>
          <w:sz w:val="24"/>
          <w:szCs w:val="24"/>
          <w:lang w:val="ro-RO"/>
        </w:rPr>
        <w:t xml:space="preserve">n scădere are implicaţii pentru </w:t>
      </w:r>
      <w:r>
        <w:rPr>
          <w:rFonts w:ascii="Times New Roman" w:hAnsi="Times New Roman"/>
          <w:sz w:val="24"/>
          <w:szCs w:val="24"/>
          <w:lang w:val="ro-RO"/>
        </w:rPr>
        <w:t xml:space="preserve">sărăcia din </w:t>
      </w:r>
      <w:r w:rsidRPr="005B7750">
        <w:rPr>
          <w:rFonts w:ascii="Times New Roman" w:hAnsi="Times New Roman"/>
          <w:sz w:val="24"/>
          <w:szCs w:val="24"/>
          <w:lang w:val="ro-RO"/>
        </w:rPr>
        <w:t xml:space="preserve">viitor printre </w:t>
      </w:r>
      <w:r>
        <w:rPr>
          <w:rFonts w:ascii="Times New Roman" w:hAnsi="Times New Roman"/>
          <w:sz w:val="24"/>
          <w:szCs w:val="24"/>
          <w:lang w:val="ro-RO"/>
        </w:rPr>
        <w:t>persoanele în etate</w:t>
      </w:r>
      <w:r w:rsidRPr="005B7750">
        <w:rPr>
          <w:rFonts w:ascii="Times New Roman" w:hAnsi="Times New Roman"/>
          <w:sz w:val="24"/>
          <w:szCs w:val="24"/>
          <w:lang w:val="ro-RO"/>
        </w:rPr>
        <w:t xml:space="preserve"> </w:t>
      </w:r>
      <w:r>
        <w:rPr>
          <w:rFonts w:ascii="Times New Roman" w:hAnsi="Times New Roman"/>
          <w:sz w:val="24"/>
          <w:szCs w:val="24"/>
          <w:lang w:val="ro-RO"/>
        </w:rPr>
        <w:t>ș</w:t>
      </w:r>
      <w:r w:rsidRPr="005B7750">
        <w:rPr>
          <w:rFonts w:ascii="Times New Roman" w:hAnsi="Times New Roman"/>
          <w:sz w:val="24"/>
          <w:szCs w:val="24"/>
          <w:lang w:val="ro-RO"/>
        </w:rPr>
        <w:t xml:space="preserve">i </w:t>
      </w:r>
      <w:r>
        <w:rPr>
          <w:rFonts w:ascii="Times New Roman" w:hAnsi="Times New Roman"/>
          <w:sz w:val="24"/>
          <w:szCs w:val="24"/>
          <w:lang w:val="ro-RO"/>
        </w:rPr>
        <w:t xml:space="preserve">pentru </w:t>
      </w:r>
      <w:r w:rsidRPr="005B7750">
        <w:rPr>
          <w:rFonts w:ascii="Times New Roman" w:hAnsi="Times New Roman"/>
          <w:sz w:val="24"/>
          <w:szCs w:val="24"/>
          <w:lang w:val="ro-RO"/>
        </w:rPr>
        <w:t>asisten</w:t>
      </w:r>
      <w:r>
        <w:rPr>
          <w:rFonts w:ascii="Times New Roman" w:hAnsi="Times New Roman"/>
          <w:sz w:val="24"/>
          <w:szCs w:val="24"/>
          <w:lang w:val="ro-RO"/>
        </w:rPr>
        <w:t>ța socială ș</w:t>
      </w:r>
      <w:r w:rsidRPr="005B7750">
        <w:rPr>
          <w:rFonts w:ascii="Times New Roman" w:hAnsi="Times New Roman"/>
          <w:sz w:val="24"/>
          <w:szCs w:val="24"/>
          <w:lang w:val="ro-RO"/>
        </w:rPr>
        <w:t xml:space="preserve">i pensii pe termen lung. </w:t>
      </w:r>
      <w:r>
        <w:rPr>
          <w:rFonts w:ascii="Times New Roman" w:hAnsi="Times New Roman"/>
          <w:sz w:val="24"/>
          <w:szCs w:val="24"/>
          <w:lang w:val="ro-RO"/>
        </w:rPr>
        <w:t xml:space="preserve"> </w:t>
      </w:r>
      <w:r w:rsidRPr="005B7750">
        <w:rPr>
          <w:rFonts w:ascii="Times New Roman" w:hAnsi="Times New Roman"/>
          <w:sz w:val="24"/>
          <w:szCs w:val="24"/>
          <w:lang w:val="ro-RO"/>
        </w:rPr>
        <w:t>Probleme</w:t>
      </w:r>
      <w:r>
        <w:rPr>
          <w:rFonts w:ascii="Times New Roman" w:hAnsi="Times New Roman"/>
          <w:sz w:val="24"/>
          <w:szCs w:val="24"/>
          <w:lang w:val="ro-RO"/>
        </w:rPr>
        <w:t>le</w:t>
      </w:r>
      <w:r w:rsidRPr="005B7750">
        <w:rPr>
          <w:rFonts w:ascii="Times New Roman" w:hAnsi="Times New Roman"/>
          <w:sz w:val="24"/>
          <w:szCs w:val="24"/>
          <w:lang w:val="ro-RO"/>
        </w:rPr>
        <w:t xml:space="preserve"> structurale trebuie să fie abordate </w:t>
      </w:r>
      <w:r>
        <w:rPr>
          <w:rFonts w:ascii="Times New Roman" w:hAnsi="Times New Roman"/>
          <w:sz w:val="24"/>
          <w:szCs w:val="24"/>
          <w:lang w:val="ro-RO"/>
        </w:rPr>
        <w:t>în vederea</w:t>
      </w:r>
      <w:r w:rsidRPr="005B7750">
        <w:rPr>
          <w:rFonts w:ascii="Times New Roman" w:hAnsi="Times New Roman"/>
          <w:sz w:val="24"/>
          <w:szCs w:val="24"/>
          <w:lang w:val="ro-RO"/>
        </w:rPr>
        <w:t xml:space="preserve"> cre</w:t>
      </w:r>
      <w:r>
        <w:rPr>
          <w:rFonts w:ascii="Times New Roman" w:hAnsi="Times New Roman"/>
          <w:sz w:val="24"/>
          <w:szCs w:val="24"/>
          <w:lang w:val="ro-RO"/>
        </w:rPr>
        <w:t>ării</w:t>
      </w:r>
      <w:r w:rsidRPr="005B7750">
        <w:rPr>
          <w:rFonts w:ascii="Times New Roman" w:hAnsi="Times New Roman"/>
          <w:sz w:val="24"/>
          <w:szCs w:val="24"/>
          <w:lang w:val="ro-RO"/>
        </w:rPr>
        <w:t xml:space="preserve"> un</w:t>
      </w:r>
      <w:r>
        <w:rPr>
          <w:rFonts w:ascii="Times New Roman" w:hAnsi="Times New Roman"/>
          <w:sz w:val="24"/>
          <w:szCs w:val="24"/>
          <w:lang w:val="ro-RO"/>
        </w:rPr>
        <w:t>ui</w:t>
      </w:r>
      <w:r w:rsidRPr="005B7750">
        <w:rPr>
          <w:rFonts w:ascii="Times New Roman" w:hAnsi="Times New Roman"/>
          <w:sz w:val="24"/>
          <w:szCs w:val="24"/>
          <w:lang w:val="ro-RO"/>
        </w:rPr>
        <w:t xml:space="preserve"> sistem PAYG</w:t>
      </w:r>
      <w:r>
        <w:rPr>
          <w:rFonts w:ascii="Times New Roman" w:hAnsi="Times New Roman"/>
          <w:sz w:val="24"/>
          <w:szCs w:val="24"/>
          <w:lang w:val="ro-RO"/>
        </w:rPr>
        <w:t xml:space="preserve"> durabil din punct de vedere fiscal și social</w:t>
      </w:r>
      <w:r w:rsidRPr="005B7750">
        <w:rPr>
          <w:rFonts w:ascii="Times New Roman" w:hAnsi="Times New Roman"/>
          <w:sz w:val="24"/>
          <w:szCs w:val="24"/>
          <w:lang w:val="ro-RO"/>
        </w:rPr>
        <w:t>. Fixarea formul</w:t>
      </w:r>
      <w:r>
        <w:rPr>
          <w:rFonts w:ascii="Times New Roman" w:hAnsi="Times New Roman"/>
          <w:sz w:val="24"/>
          <w:szCs w:val="24"/>
          <w:lang w:val="ro-RO"/>
        </w:rPr>
        <w:t>ei</w:t>
      </w:r>
      <w:r w:rsidRPr="005B7750">
        <w:rPr>
          <w:rFonts w:ascii="Times New Roman" w:hAnsi="Times New Roman"/>
          <w:sz w:val="24"/>
          <w:szCs w:val="24"/>
          <w:lang w:val="ro-RO"/>
        </w:rPr>
        <w:t xml:space="preserve"> de </w:t>
      </w:r>
      <w:r>
        <w:rPr>
          <w:rFonts w:ascii="Times New Roman" w:hAnsi="Times New Roman"/>
          <w:sz w:val="24"/>
          <w:szCs w:val="24"/>
          <w:lang w:val="ro-RO"/>
        </w:rPr>
        <w:t>prestații</w:t>
      </w:r>
      <w:r w:rsidRPr="005B7750">
        <w:rPr>
          <w:rFonts w:ascii="Times New Roman" w:hAnsi="Times New Roman"/>
          <w:sz w:val="24"/>
          <w:szCs w:val="24"/>
          <w:lang w:val="ro-RO"/>
        </w:rPr>
        <w:t xml:space="preserve"> şi indexarea ar îmbunătăţi </w:t>
      </w:r>
      <w:r>
        <w:rPr>
          <w:rFonts w:ascii="Times New Roman" w:hAnsi="Times New Roman"/>
          <w:sz w:val="24"/>
          <w:szCs w:val="24"/>
          <w:lang w:val="ro-RO"/>
        </w:rPr>
        <w:t xml:space="preserve">caracterul </w:t>
      </w:r>
      <w:r w:rsidRPr="005B7750">
        <w:rPr>
          <w:rFonts w:ascii="Times New Roman" w:hAnsi="Times New Roman"/>
          <w:sz w:val="24"/>
          <w:szCs w:val="24"/>
          <w:lang w:val="ro-RO"/>
        </w:rPr>
        <w:t>adecva</w:t>
      </w:r>
      <w:r>
        <w:rPr>
          <w:rFonts w:ascii="Times New Roman" w:hAnsi="Times New Roman"/>
          <w:sz w:val="24"/>
          <w:szCs w:val="24"/>
          <w:lang w:val="ro-RO"/>
        </w:rPr>
        <w:t xml:space="preserve">t al pensiilor </w:t>
      </w:r>
      <w:r w:rsidRPr="005B7750">
        <w:rPr>
          <w:rFonts w:ascii="Times New Roman" w:hAnsi="Times New Roman"/>
          <w:sz w:val="24"/>
          <w:szCs w:val="24"/>
          <w:lang w:val="ro-RO"/>
        </w:rPr>
        <w:t xml:space="preserve">şi </w:t>
      </w:r>
      <w:r>
        <w:rPr>
          <w:rFonts w:ascii="Times New Roman" w:hAnsi="Times New Roman"/>
          <w:sz w:val="24"/>
          <w:szCs w:val="24"/>
          <w:lang w:val="ro-RO"/>
        </w:rPr>
        <w:t xml:space="preserve">ar </w:t>
      </w:r>
      <w:r w:rsidRPr="005B7750">
        <w:rPr>
          <w:rFonts w:ascii="Times New Roman" w:hAnsi="Times New Roman"/>
          <w:sz w:val="24"/>
          <w:szCs w:val="24"/>
          <w:lang w:val="ro-RO"/>
        </w:rPr>
        <w:t>menţine valo</w:t>
      </w:r>
      <w:r>
        <w:rPr>
          <w:rFonts w:ascii="Times New Roman" w:hAnsi="Times New Roman"/>
          <w:sz w:val="24"/>
          <w:szCs w:val="24"/>
          <w:lang w:val="ro-RO"/>
        </w:rPr>
        <w:t>a</w:t>
      </w:r>
      <w:r w:rsidRPr="005B7750">
        <w:rPr>
          <w:rFonts w:ascii="Times New Roman" w:hAnsi="Times New Roman"/>
          <w:sz w:val="24"/>
          <w:szCs w:val="24"/>
          <w:lang w:val="ro-RO"/>
        </w:rPr>
        <w:t>r</w:t>
      </w:r>
      <w:r>
        <w:rPr>
          <w:rFonts w:ascii="Times New Roman" w:hAnsi="Times New Roman"/>
          <w:sz w:val="24"/>
          <w:szCs w:val="24"/>
          <w:lang w:val="ro-RO"/>
        </w:rPr>
        <w:t>ea</w:t>
      </w:r>
      <w:r w:rsidRPr="005B7750">
        <w:rPr>
          <w:rFonts w:ascii="Times New Roman" w:hAnsi="Times New Roman"/>
          <w:sz w:val="24"/>
          <w:szCs w:val="24"/>
          <w:lang w:val="ro-RO"/>
        </w:rPr>
        <w:t xml:space="preserve"> real</w:t>
      </w:r>
      <w:r>
        <w:rPr>
          <w:rFonts w:ascii="Times New Roman" w:hAnsi="Times New Roman"/>
          <w:sz w:val="24"/>
          <w:szCs w:val="24"/>
          <w:lang w:val="ro-RO"/>
        </w:rPr>
        <w:t>ă a acestui</w:t>
      </w:r>
      <w:r w:rsidRPr="005B7750">
        <w:rPr>
          <w:rFonts w:ascii="Times New Roman" w:hAnsi="Times New Roman"/>
          <w:sz w:val="24"/>
          <w:szCs w:val="24"/>
          <w:lang w:val="ro-RO"/>
        </w:rPr>
        <w:t>. Vârsta de pensionare ar trebui să fie treptat egalat</w:t>
      </w:r>
      <w:r>
        <w:rPr>
          <w:rFonts w:ascii="Times New Roman" w:hAnsi="Times New Roman"/>
          <w:sz w:val="24"/>
          <w:szCs w:val="24"/>
          <w:lang w:val="ro-RO"/>
        </w:rPr>
        <w:t>ă</w:t>
      </w:r>
      <w:r w:rsidRPr="005B7750">
        <w:rPr>
          <w:rFonts w:ascii="Times New Roman" w:hAnsi="Times New Roman"/>
          <w:sz w:val="24"/>
          <w:szCs w:val="24"/>
          <w:lang w:val="ro-RO"/>
        </w:rPr>
        <w:t xml:space="preserve"> pentru ambele sexe la </w:t>
      </w:r>
      <w:r>
        <w:rPr>
          <w:rFonts w:ascii="Times New Roman" w:hAnsi="Times New Roman"/>
          <w:sz w:val="24"/>
          <w:szCs w:val="24"/>
          <w:lang w:val="ro-RO"/>
        </w:rPr>
        <w:t xml:space="preserve">nivel de </w:t>
      </w:r>
      <w:r w:rsidRPr="005B7750">
        <w:rPr>
          <w:rFonts w:ascii="Times New Roman" w:hAnsi="Times New Roman"/>
          <w:sz w:val="24"/>
          <w:szCs w:val="24"/>
          <w:lang w:val="ro-RO"/>
        </w:rPr>
        <w:t>62</w:t>
      </w:r>
      <w:r w:rsidRPr="003B7F97">
        <w:rPr>
          <w:rStyle w:val="FootnoteReference"/>
          <w:rFonts w:ascii="Times New Roman" w:hAnsi="Times New Roman"/>
          <w:sz w:val="24"/>
          <w:szCs w:val="24"/>
          <w:lang w:val="ro-RO"/>
        </w:rPr>
        <w:footnoteReference w:id="15"/>
      </w:r>
      <w:r>
        <w:rPr>
          <w:rFonts w:ascii="Times New Roman" w:hAnsi="Times New Roman"/>
          <w:sz w:val="24"/>
          <w:szCs w:val="24"/>
          <w:lang w:val="ro-RO"/>
        </w:rPr>
        <w:t xml:space="preserve"> ani</w:t>
      </w:r>
      <w:r w:rsidRPr="003B7F97">
        <w:rPr>
          <w:rFonts w:ascii="Times New Roman" w:hAnsi="Times New Roman"/>
          <w:sz w:val="24"/>
          <w:szCs w:val="24"/>
          <w:lang w:val="ro-RO"/>
        </w:rPr>
        <w:t xml:space="preserve"> şi apoi </w:t>
      </w:r>
      <w:r>
        <w:rPr>
          <w:rFonts w:ascii="Times New Roman" w:hAnsi="Times New Roman"/>
          <w:sz w:val="24"/>
          <w:szCs w:val="24"/>
          <w:lang w:val="ro-RO"/>
        </w:rPr>
        <w:t xml:space="preserve">majorată </w:t>
      </w:r>
      <w:r w:rsidRPr="003B7F97">
        <w:rPr>
          <w:rFonts w:ascii="Times New Roman" w:hAnsi="Times New Roman"/>
          <w:sz w:val="24"/>
          <w:szCs w:val="24"/>
          <w:lang w:val="ro-RO"/>
        </w:rPr>
        <w:t xml:space="preserve">treptat </w:t>
      </w:r>
      <w:r>
        <w:rPr>
          <w:rFonts w:ascii="Times New Roman" w:hAnsi="Times New Roman"/>
          <w:sz w:val="24"/>
          <w:szCs w:val="24"/>
          <w:lang w:val="ro-RO"/>
        </w:rPr>
        <w:t xml:space="preserve">până </w:t>
      </w:r>
      <w:r w:rsidRPr="003B7F97">
        <w:rPr>
          <w:rFonts w:ascii="Times New Roman" w:hAnsi="Times New Roman"/>
          <w:sz w:val="24"/>
          <w:szCs w:val="24"/>
          <w:lang w:val="ro-RO"/>
        </w:rPr>
        <w:t xml:space="preserve">la </w:t>
      </w:r>
      <w:r>
        <w:rPr>
          <w:rFonts w:ascii="Times New Roman" w:hAnsi="Times New Roman"/>
          <w:sz w:val="24"/>
          <w:szCs w:val="24"/>
          <w:lang w:val="ro-RO"/>
        </w:rPr>
        <w:t xml:space="preserve">vârsta de </w:t>
      </w:r>
      <w:r w:rsidRPr="003B7F97">
        <w:rPr>
          <w:rFonts w:ascii="Times New Roman" w:hAnsi="Times New Roman"/>
          <w:sz w:val="24"/>
          <w:szCs w:val="24"/>
          <w:lang w:val="ro-RO"/>
        </w:rPr>
        <w:t>65</w:t>
      </w:r>
      <w:r>
        <w:rPr>
          <w:rFonts w:ascii="Times New Roman" w:hAnsi="Times New Roman"/>
          <w:sz w:val="24"/>
          <w:szCs w:val="24"/>
          <w:lang w:val="ro-RO"/>
        </w:rPr>
        <w:t xml:space="preserve"> de ani</w:t>
      </w:r>
      <w:r w:rsidRPr="003B7F97">
        <w:rPr>
          <w:rFonts w:ascii="Times New Roman" w:hAnsi="Times New Roman"/>
          <w:sz w:val="24"/>
          <w:szCs w:val="24"/>
          <w:lang w:val="ro-RO"/>
        </w:rPr>
        <w:t>, îmbunătăţi</w:t>
      </w:r>
      <w:r>
        <w:rPr>
          <w:rFonts w:ascii="Times New Roman" w:hAnsi="Times New Roman"/>
          <w:sz w:val="24"/>
          <w:szCs w:val="24"/>
          <w:lang w:val="ro-RO"/>
        </w:rPr>
        <w:t xml:space="preserve">nd </w:t>
      </w:r>
      <w:r w:rsidRPr="003B7F97">
        <w:rPr>
          <w:rFonts w:ascii="Times New Roman" w:hAnsi="Times New Roman"/>
          <w:sz w:val="24"/>
          <w:szCs w:val="24"/>
          <w:lang w:val="ro-RO"/>
        </w:rPr>
        <w:t>sustenabilit</w:t>
      </w:r>
      <w:r>
        <w:rPr>
          <w:rFonts w:ascii="Times New Roman" w:hAnsi="Times New Roman"/>
          <w:sz w:val="24"/>
          <w:szCs w:val="24"/>
          <w:lang w:val="ro-RO"/>
        </w:rPr>
        <w:t xml:space="preserve">atea </w:t>
      </w:r>
      <w:r w:rsidRPr="003B7F97">
        <w:rPr>
          <w:rFonts w:ascii="Times New Roman" w:hAnsi="Times New Roman"/>
          <w:sz w:val="24"/>
          <w:szCs w:val="24"/>
          <w:lang w:val="ro-RO"/>
        </w:rPr>
        <w:t>fiscal</w:t>
      </w:r>
      <w:r>
        <w:rPr>
          <w:rFonts w:ascii="Times New Roman" w:hAnsi="Times New Roman"/>
          <w:sz w:val="24"/>
          <w:szCs w:val="24"/>
          <w:lang w:val="ro-RO"/>
        </w:rPr>
        <w:t>ă</w:t>
      </w:r>
      <w:r w:rsidRPr="003B7F97">
        <w:rPr>
          <w:rFonts w:ascii="Times New Roman" w:hAnsi="Times New Roman"/>
          <w:sz w:val="24"/>
          <w:szCs w:val="24"/>
          <w:lang w:val="ro-RO"/>
        </w:rPr>
        <w:t xml:space="preserve"> pe termen lung şi oferind spaţiu pentru alte reforme în viitor</w:t>
      </w:r>
      <w:r>
        <w:rPr>
          <w:rFonts w:ascii="Times New Roman" w:hAnsi="Times New Roman"/>
          <w:sz w:val="24"/>
          <w:szCs w:val="24"/>
          <w:lang w:val="ro-RO"/>
        </w:rPr>
        <w:t xml:space="preserve">. </w:t>
      </w:r>
      <w:r w:rsidRPr="003B7F97">
        <w:rPr>
          <w:rFonts w:ascii="Times New Roman" w:hAnsi="Times New Roman"/>
          <w:sz w:val="24"/>
          <w:szCs w:val="24"/>
          <w:lang w:val="ro-RO"/>
        </w:rPr>
        <w:t>Pachet</w:t>
      </w:r>
      <w:r>
        <w:rPr>
          <w:rFonts w:ascii="Times New Roman" w:hAnsi="Times New Roman"/>
          <w:sz w:val="24"/>
          <w:szCs w:val="24"/>
          <w:lang w:val="ro-RO"/>
        </w:rPr>
        <w:t>ul</w:t>
      </w:r>
      <w:r w:rsidRPr="003B7F97">
        <w:rPr>
          <w:rFonts w:ascii="Times New Roman" w:hAnsi="Times New Roman"/>
          <w:sz w:val="24"/>
          <w:szCs w:val="24"/>
          <w:lang w:val="ro-RO"/>
        </w:rPr>
        <w:t xml:space="preserve"> de politici trebuie să includă măsuri </w:t>
      </w:r>
      <w:r>
        <w:rPr>
          <w:rFonts w:ascii="Times New Roman" w:hAnsi="Times New Roman"/>
          <w:sz w:val="24"/>
          <w:szCs w:val="24"/>
          <w:lang w:val="ro-RO"/>
        </w:rPr>
        <w:t>de</w:t>
      </w:r>
      <w:r w:rsidRPr="003B7F97">
        <w:rPr>
          <w:rFonts w:ascii="Times New Roman" w:hAnsi="Times New Roman"/>
          <w:sz w:val="24"/>
          <w:szCs w:val="24"/>
          <w:lang w:val="ro-RO"/>
        </w:rPr>
        <w:t xml:space="preserve"> consolidare</w:t>
      </w:r>
      <w:r>
        <w:rPr>
          <w:rFonts w:ascii="Times New Roman" w:hAnsi="Times New Roman"/>
          <w:sz w:val="24"/>
          <w:szCs w:val="24"/>
          <w:lang w:val="ro-RO"/>
        </w:rPr>
        <w:t xml:space="preserve"> </w:t>
      </w:r>
      <w:r w:rsidRPr="003B7F97">
        <w:rPr>
          <w:rFonts w:ascii="Times New Roman" w:hAnsi="Times New Roman"/>
          <w:sz w:val="24"/>
          <w:szCs w:val="24"/>
          <w:lang w:val="ro-RO"/>
        </w:rPr>
        <w:t xml:space="preserve">a </w:t>
      </w:r>
      <w:r>
        <w:rPr>
          <w:rFonts w:ascii="Times New Roman" w:hAnsi="Times New Roman"/>
          <w:sz w:val="24"/>
          <w:szCs w:val="24"/>
          <w:lang w:val="ro-RO"/>
        </w:rPr>
        <w:t xml:space="preserve">stimulentelor </w:t>
      </w:r>
      <w:r w:rsidRPr="003B7F97">
        <w:rPr>
          <w:rFonts w:ascii="Times New Roman" w:hAnsi="Times New Roman"/>
          <w:sz w:val="24"/>
          <w:szCs w:val="24"/>
          <w:lang w:val="ro-RO"/>
        </w:rPr>
        <w:t>sistem</w:t>
      </w:r>
      <w:r>
        <w:rPr>
          <w:rFonts w:ascii="Times New Roman" w:hAnsi="Times New Roman"/>
          <w:sz w:val="24"/>
          <w:szCs w:val="24"/>
          <w:lang w:val="ro-RO"/>
        </w:rPr>
        <w:t xml:space="preserve">ului </w:t>
      </w:r>
      <w:r w:rsidRPr="003B7F97">
        <w:rPr>
          <w:rFonts w:ascii="Times New Roman" w:hAnsi="Times New Roman"/>
          <w:sz w:val="24"/>
          <w:szCs w:val="24"/>
          <w:lang w:val="ro-RO"/>
        </w:rPr>
        <w:t xml:space="preserve">PAYG printr-o </w:t>
      </w:r>
      <w:r>
        <w:rPr>
          <w:rFonts w:ascii="Times New Roman" w:hAnsi="Times New Roman"/>
          <w:sz w:val="24"/>
          <w:szCs w:val="24"/>
          <w:lang w:val="ro-RO"/>
        </w:rPr>
        <w:t>legă</w:t>
      </w:r>
      <w:r w:rsidRPr="003B7F97">
        <w:rPr>
          <w:rFonts w:ascii="Times New Roman" w:hAnsi="Times New Roman"/>
          <w:sz w:val="24"/>
          <w:szCs w:val="24"/>
          <w:lang w:val="ro-RO"/>
        </w:rPr>
        <w:t>tur</w:t>
      </w:r>
      <w:r>
        <w:rPr>
          <w:rFonts w:ascii="Times New Roman" w:hAnsi="Times New Roman"/>
          <w:sz w:val="24"/>
          <w:szCs w:val="24"/>
          <w:lang w:val="ro-RO"/>
        </w:rPr>
        <w:t>ă</w:t>
      </w:r>
      <w:r w:rsidRPr="003B7F97">
        <w:rPr>
          <w:rFonts w:ascii="Times New Roman" w:hAnsi="Times New Roman"/>
          <w:sz w:val="24"/>
          <w:szCs w:val="24"/>
          <w:lang w:val="ro-RO"/>
        </w:rPr>
        <w:t xml:space="preserve"> mai str</w:t>
      </w:r>
      <w:r>
        <w:rPr>
          <w:rFonts w:ascii="Times New Roman" w:hAnsi="Times New Roman"/>
          <w:sz w:val="24"/>
          <w:szCs w:val="24"/>
          <w:lang w:val="ro-RO"/>
        </w:rPr>
        <w:t>â</w:t>
      </w:r>
      <w:r w:rsidRPr="003B7F97">
        <w:rPr>
          <w:rFonts w:ascii="Times New Roman" w:hAnsi="Times New Roman"/>
          <w:sz w:val="24"/>
          <w:szCs w:val="24"/>
          <w:lang w:val="ro-RO"/>
        </w:rPr>
        <w:t>ns</w:t>
      </w:r>
      <w:r>
        <w:rPr>
          <w:rFonts w:ascii="Times New Roman" w:hAnsi="Times New Roman"/>
          <w:sz w:val="24"/>
          <w:szCs w:val="24"/>
          <w:lang w:val="ro-RO"/>
        </w:rPr>
        <w:t xml:space="preserve">ă </w:t>
      </w:r>
      <w:r w:rsidRPr="003B7F97">
        <w:rPr>
          <w:rFonts w:ascii="Times New Roman" w:hAnsi="Times New Roman"/>
          <w:sz w:val="24"/>
          <w:szCs w:val="24"/>
          <w:lang w:val="ro-RO"/>
        </w:rPr>
        <w:t xml:space="preserve">dintre contribuţii şi </w:t>
      </w:r>
      <w:r>
        <w:rPr>
          <w:rFonts w:ascii="Times New Roman" w:hAnsi="Times New Roman"/>
          <w:sz w:val="24"/>
          <w:szCs w:val="24"/>
          <w:lang w:val="ro-RO"/>
        </w:rPr>
        <w:t>prestații</w:t>
      </w:r>
      <w:r w:rsidRPr="003B7F97">
        <w:rPr>
          <w:rFonts w:ascii="Times New Roman" w:hAnsi="Times New Roman"/>
          <w:sz w:val="24"/>
          <w:szCs w:val="24"/>
          <w:vertAlign w:val="superscript"/>
          <w:lang w:val="ro-RO"/>
        </w:rPr>
        <w:footnoteReference w:id="16"/>
      </w:r>
      <w:r w:rsidRPr="003B7F97">
        <w:rPr>
          <w:rFonts w:ascii="Times New Roman" w:hAnsi="Times New Roman"/>
          <w:sz w:val="24"/>
          <w:szCs w:val="24"/>
          <w:lang w:val="ro-RO"/>
        </w:rPr>
        <w:t xml:space="preserve">. Aceste măsuri ar îmbunătăţi </w:t>
      </w:r>
      <w:r>
        <w:rPr>
          <w:rFonts w:ascii="Times New Roman" w:hAnsi="Times New Roman"/>
          <w:sz w:val="24"/>
          <w:szCs w:val="24"/>
          <w:lang w:val="ro-RO"/>
        </w:rPr>
        <w:t xml:space="preserve">finanțele </w:t>
      </w:r>
      <w:r w:rsidRPr="003B7F97">
        <w:rPr>
          <w:rFonts w:ascii="Times New Roman" w:hAnsi="Times New Roman"/>
          <w:sz w:val="24"/>
          <w:szCs w:val="24"/>
          <w:lang w:val="ro-RO"/>
        </w:rPr>
        <w:t xml:space="preserve">PAYG şi </w:t>
      </w:r>
      <w:r>
        <w:rPr>
          <w:rFonts w:ascii="Times New Roman" w:hAnsi="Times New Roman"/>
          <w:sz w:val="24"/>
          <w:szCs w:val="24"/>
          <w:lang w:val="ro-RO"/>
        </w:rPr>
        <w:t xml:space="preserve">ar </w:t>
      </w:r>
      <w:r w:rsidRPr="003B7F97">
        <w:rPr>
          <w:rFonts w:ascii="Times New Roman" w:hAnsi="Times New Roman"/>
          <w:sz w:val="24"/>
          <w:szCs w:val="24"/>
          <w:lang w:val="ro-RO"/>
        </w:rPr>
        <w:t>ofer</w:t>
      </w:r>
      <w:r>
        <w:rPr>
          <w:rFonts w:ascii="Times New Roman" w:hAnsi="Times New Roman"/>
          <w:sz w:val="24"/>
          <w:szCs w:val="24"/>
          <w:lang w:val="ro-RO"/>
        </w:rPr>
        <w:t>i</w:t>
      </w:r>
      <w:r w:rsidRPr="003B7F97">
        <w:rPr>
          <w:rFonts w:ascii="Times New Roman" w:hAnsi="Times New Roman"/>
          <w:sz w:val="24"/>
          <w:szCs w:val="24"/>
          <w:lang w:val="ro-RO"/>
        </w:rPr>
        <w:t xml:space="preserve"> spaţiu suplimentar fiscal pentru îmbunătăţiri </w:t>
      </w:r>
      <w:r>
        <w:rPr>
          <w:rFonts w:ascii="Times New Roman" w:hAnsi="Times New Roman"/>
          <w:sz w:val="24"/>
          <w:szCs w:val="24"/>
          <w:lang w:val="ro-RO"/>
        </w:rPr>
        <w:t>ale</w:t>
      </w:r>
      <w:r w:rsidRPr="003B7F97">
        <w:rPr>
          <w:rFonts w:ascii="Times New Roman" w:hAnsi="Times New Roman"/>
          <w:sz w:val="24"/>
          <w:szCs w:val="24"/>
          <w:lang w:val="ro-RO"/>
        </w:rPr>
        <w:t xml:space="preserve"> </w:t>
      </w:r>
      <w:r>
        <w:rPr>
          <w:rFonts w:ascii="Times New Roman" w:hAnsi="Times New Roman"/>
          <w:sz w:val="24"/>
          <w:szCs w:val="24"/>
          <w:lang w:val="ro-RO"/>
        </w:rPr>
        <w:t>prestațiilor</w:t>
      </w:r>
      <w:r w:rsidRPr="003B7F97">
        <w:rPr>
          <w:rFonts w:ascii="Times New Roman" w:hAnsi="Times New Roman"/>
          <w:sz w:val="24"/>
          <w:szCs w:val="24"/>
          <w:lang w:val="ro-RO"/>
        </w:rPr>
        <w:t xml:space="preserve"> PAYG, </w:t>
      </w:r>
      <w:r>
        <w:rPr>
          <w:rFonts w:ascii="Times New Roman" w:hAnsi="Times New Roman"/>
          <w:sz w:val="24"/>
          <w:szCs w:val="24"/>
          <w:lang w:val="ro-RO"/>
        </w:rPr>
        <w:t xml:space="preserve">reducerea ratei </w:t>
      </w:r>
      <w:r w:rsidRPr="003B7F97">
        <w:rPr>
          <w:rFonts w:ascii="Times New Roman" w:hAnsi="Times New Roman"/>
          <w:sz w:val="24"/>
          <w:szCs w:val="24"/>
          <w:lang w:val="ro-RO"/>
        </w:rPr>
        <w:t>contribuţi</w:t>
      </w:r>
      <w:r>
        <w:rPr>
          <w:rFonts w:ascii="Times New Roman" w:hAnsi="Times New Roman"/>
          <w:sz w:val="24"/>
          <w:szCs w:val="24"/>
          <w:lang w:val="ro-RO"/>
        </w:rPr>
        <w:t>ei</w:t>
      </w:r>
      <w:r w:rsidRPr="003B7F97">
        <w:rPr>
          <w:rFonts w:ascii="Times New Roman" w:hAnsi="Times New Roman"/>
          <w:sz w:val="24"/>
          <w:szCs w:val="24"/>
          <w:lang w:val="ro-RO"/>
        </w:rPr>
        <w:t xml:space="preserve"> şi/sau introducerea un</w:t>
      </w:r>
      <w:r>
        <w:rPr>
          <w:rFonts w:ascii="Times New Roman" w:hAnsi="Times New Roman"/>
          <w:sz w:val="24"/>
          <w:szCs w:val="24"/>
          <w:lang w:val="ro-RO"/>
        </w:rPr>
        <w:t>ui</w:t>
      </w:r>
      <w:r w:rsidRPr="003B7F97">
        <w:rPr>
          <w:rFonts w:ascii="Times New Roman" w:hAnsi="Times New Roman"/>
          <w:sz w:val="24"/>
          <w:szCs w:val="24"/>
          <w:lang w:val="ro-RO"/>
        </w:rPr>
        <w:t xml:space="preserve"> al doilea pilon de pensii finanţat complet atunci când este </w:t>
      </w:r>
      <w:r>
        <w:rPr>
          <w:rFonts w:ascii="Times New Roman" w:hAnsi="Times New Roman"/>
          <w:sz w:val="24"/>
          <w:szCs w:val="24"/>
          <w:lang w:val="ro-RO"/>
        </w:rPr>
        <w:t>momentul oportun</w:t>
      </w:r>
      <w:r w:rsidRPr="003B7F97">
        <w:rPr>
          <w:rFonts w:ascii="Times New Roman" w:hAnsi="Times New Roman"/>
          <w:sz w:val="24"/>
          <w:szCs w:val="24"/>
          <w:lang w:val="ro-RO"/>
        </w:rPr>
        <w:t>.</w:t>
      </w:r>
    </w:p>
    <w:bookmarkEnd w:id="26"/>
    <w:p w:rsidR="0020533E" w:rsidRPr="003B7F97" w:rsidRDefault="0020533E" w:rsidP="0020533E">
      <w:pPr>
        <w:keepNext/>
        <w:spacing w:after="120" w:line="240" w:lineRule="auto"/>
        <w:jc w:val="both"/>
        <w:rPr>
          <w:rFonts w:ascii="Times New Roman" w:hAnsi="Times New Roman"/>
          <w:i/>
          <w:color w:val="000000"/>
          <w:sz w:val="24"/>
          <w:szCs w:val="24"/>
          <w:lang w:val="ro-RO"/>
        </w:rPr>
      </w:pPr>
      <w:r w:rsidRPr="003B7F97">
        <w:rPr>
          <w:rFonts w:ascii="Times New Roman" w:hAnsi="Times New Roman"/>
          <w:i/>
          <w:color w:val="000000"/>
          <w:sz w:val="24"/>
          <w:szCs w:val="24"/>
          <w:lang w:val="ro-RO"/>
        </w:rPr>
        <w:t>Capital</w:t>
      </w:r>
      <w:r>
        <w:rPr>
          <w:rFonts w:ascii="Times New Roman" w:hAnsi="Times New Roman"/>
          <w:i/>
          <w:color w:val="000000"/>
          <w:sz w:val="24"/>
          <w:szCs w:val="24"/>
          <w:lang w:val="ro-RO"/>
        </w:rPr>
        <w:t xml:space="preserve">ul </w:t>
      </w:r>
      <w:r w:rsidR="000F79D8">
        <w:rPr>
          <w:rFonts w:ascii="Times New Roman" w:hAnsi="Times New Roman"/>
          <w:i/>
          <w:color w:val="000000"/>
          <w:sz w:val="24"/>
          <w:szCs w:val="24"/>
          <w:lang w:val="ro-RO"/>
        </w:rPr>
        <w:t>n</w:t>
      </w:r>
      <w:r w:rsidRPr="003B7F97">
        <w:rPr>
          <w:rFonts w:ascii="Times New Roman" w:hAnsi="Times New Roman"/>
          <w:i/>
          <w:color w:val="000000"/>
          <w:sz w:val="24"/>
          <w:szCs w:val="24"/>
          <w:lang w:val="ro-RO"/>
        </w:rPr>
        <w:t>atural</w:t>
      </w:r>
    </w:p>
    <w:p w:rsidR="0020533E" w:rsidRPr="003B7F97" w:rsidRDefault="0020533E" w:rsidP="000F79D8">
      <w:pPr>
        <w:pStyle w:val="ListParagraph"/>
        <w:numPr>
          <w:ilvl w:val="0"/>
          <w:numId w:val="40"/>
        </w:numPr>
        <w:spacing w:after="120" w:line="240" w:lineRule="auto"/>
        <w:contextualSpacing w:val="0"/>
        <w:jc w:val="both"/>
        <w:rPr>
          <w:rFonts w:ascii="Times New Roman" w:hAnsi="Times New Roman"/>
          <w:sz w:val="24"/>
          <w:lang w:val="ro-RO"/>
        </w:rPr>
      </w:pPr>
      <w:bookmarkStart w:id="27" w:name="_Ref358212063"/>
      <w:r>
        <w:rPr>
          <w:rFonts w:ascii="Times New Roman" w:hAnsi="Times New Roman"/>
          <w:b/>
          <w:sz w:val="24"/>
          <w:lang w:val="ro-RO"/>
        </w:rPr>
        <w:t xml:space="preserve">Principala dotare a Republicii Moldova </w:t>
      </w:r>
      <w:r w:rsidRPr="003B7F97">
        <w:rPr>
          <w:rFonts w:ascii="Times New Roman" w:hAnsi="Times New Roman"/>
          <w:b/>
          <w:sz w:val="24"/>
          <w:lang w:val="ro-RO"/>
        </w:rPr>
        <w:t xml:space="preserve">cu capital natural </w:t>
      </w:r>
      <w:r>
        <w:rPr>
          <w:rFonts w:ascii="Times New Roman" w:hAnsi="Times New Roman"/>
          <w:b/>
          <w:sz w:val="24"/>
          <w:lang w:val="ro-RO"/>
        </w:rPr>
        <w:t>sunt</w:t>
      </w:r>
      <w:r w:rsidRPr="003B7F97">
        <w:rPr>
          <w:rFonts w:ascii="Times New Roman" w:hAnsi="Times New Roman"/>
          <w:b/>
          <w:sz w:val="24"/>
          <w:lang w:val="ro-RO"/>
        </w:rPr>
        <w:t xml:space="preserve"> soluri</w:t>
      </w:r>
      <w:r>
        <w:rPr>
          <w:rFonts w:ascii="Times New Roman" w:hAnsi="Times New Roman"/>
          <w:b/>
          <w:sz w:val="24"/>
          <w:lang w:val="ro-RO"/>
        </w:rPr>
        <w:t>le</w:t>
      </w:r>
      <w:r w:rsidRPr="003B7F97">
        <w:rPr>
          <w:rFonts w:ascii="Times New Roman" w:hAnsi="Times New Roman"/>
          <w:b/>
          <w:sz w:val="24"/>
          <w:lang w:val="ro-RO"/>
        </w:rPr>
        <w:t xml:space="preserve"> foarte fertil</w:t>
      </w:r>
      <w:r>
        <w:rPr>
          <w:rFonts w:ascii="Times New Roman" w:hAnsi="Times New Roman"/>
          <w:b/>
          <w:sz w:val="24"/>
          <w:lang w:val="ro-RO"/>
        </w:rPr>
        <w:t>e</w:t>
      </w:r>
      <w:r w:rsidRPr="003B7F97">
        <w:rPr>
          <w:rFonts w:ascii="Times New Roman" w:hAnsi="Times New Roman"/>
          <w:b/>
          <w:sz w:val="24"/>
          <w:lang w:val="ro-RO"/>
        </w:rPr>
        <w:t xml:space="preserve"> şi productiv</w:t>
      </w:r>
      <w:r>
        <w:rPr>
          <w:rFonts w:ascii="Times New Roman" w:hAnsi="Times New Roman"/>
          <w:b/>
          <w:sz w:val="24"/>
          <w:lang w:val="ro-RO"/>
        </w:rPr>
        <w:t>e</w:t>
      </w:r>
      <w:r w:rsidRPr="003B7F97">
        <w:rPr>
          <w:rFonts w:ascii="Times New Roman" w:hAnsi="Times New Roman"/>
          <w:b/>
          <w:sz w:val="24"/>
          <w:lang w:val="ro-RO"/>
        </w:rPr>
        <w:t>,</w:t>
      </w:r>
      <w:r>
        <w:rPr>
          <w:rFonts w:ascii="Times New Roman" w:hAnsi="Times New Roman"/>
          <w:b/>
          <w:sz w:val="24"/>
          <w:lang w:val="ro-RO"/>
        </w:rPr>
        <w:t xml:space="preserve"> însă </w:t>
      </w:r>
      <w:r w:rsidRPr="003B7F97">
        <w:rPr>
          <w:rFonts w:ascii="Times New Roman" w:hAnsi="Times New Roman"/>
          <w:b/>
          <w:sz w:val="24"/>
          <w:lang w:val="ro-RO"/>
        </w:rPr>
        <w:t xml:space="preserve">acest lucru şi alte resurse naturale sunt </w:t>
      </w:r>
      <w:r>
        <w:rPr>
          <w:rFonts w:ascii="Times New Roman" w:hAnsi="Times New Roman"/>
          <w:b/>
          <w:sz w:val="24"/>
          <w:lang w:val="ro-RO"/>
        </w:rPr>
        <w:t>în pericol</w:t>
      </w:r>
      <w:r w:rsidRPr="003B7F97">
        <w:rPr>
          <w:rFonts w:ascii="Times New Roman" w:hAnsi="Times New Roman"/>
          <w:b/>
          <w:sz w:val="24"/>
          <w:lang w:val="ro-RO"/>
        </w:rPr>
        <w:t xml:space="preserve"> din cauza practici</w:t>
      </w:r>
      <w:r>
        <w:rPr>
          <w:rFonts w:ascii="Times New Roman" w:hAnsi="Times New Roman"/>
          <w:b/>
          <w:sz w:val="24"/>
          <w:lang w:val="ro-RO"/>
        </w:rPr>
        <w:t>lor</w:t>
      </w:r>
      <w:r w:rsidRPr="003B7F97">
        <w:rPr>
          <w:rFonts w:ascii="Times New Roman" w:hAnsi="Times New Roman"/>
          <w:b/>
          <w:sz w:val="24"/>
          <w:lang w:val="ro-RO"/>
        </w:rPr>
        <w:t xml:space="preserve"> </w:t>
      </w:r>
      <w:r>
        <w:rPr>
          <w:rFonts w:ascii="Times New Roman" w:hAnsi="Times New Roman"/>
          <w:b/>
          <w:sz w:val="24"/>
          <w:lang w:val="ro-RO"/>
        </w:rPr>
        <w:t xml:space="preserve">de mediu necorespunzătoare. </w:t>
      </w:r>
      <w:r w:rsidRPr="00AF6EAF">
        <w:rPr>
          <w:rFonts w:ascii="Times New Roman" w:hAnsi="Times New Roman"/>
          <w:sz w:val="24"/>
          <w:lang w:val="ro-RO"/>
        </w:rPr>
        <w:t>Sol</w:t>
      </w:r>
      <w:r>
        <w:rPr>
          <w:rFonts w:ascii="Times New Roman" w:hAnsi="Times New Roman"/>
          <w:sz w:val="24"/>
          <w:lang w:val="ro-RO"/>
        </w:rPr>
        <w:t>ul</w:t>
      </w:r>
      <w:r w:rsidRPr="00AF6EAF">
        <w:rPr>
          <w:rFonts w:ascii="Times New Roman" w:hAnsi="Times New Roman"/>
          <w:sz w:val="24"/>
          <w:lang w:val="ro-RO"/>
        </w:rPr>
        <w:t xml:space="preserve"> negr</w:t>
      </w:r>
      <w:r>
        <w:rPr>
          <w:rFonts w:ascii="Times New Roman" w:hAnsi="Times New Roman"/>
          <w:sz w:val="24"/>
          <w:lang w:val="ro-RO"/>
        </w:rPr>
        <w:t>u (cernoziomul)</w:t>
      </w:r>
      <w:r w:rsidRPr="00AF6EAF">
        <w:rPr>
          <w:rFonts w:ascii="Times New Roman" w:hAnsi="Times New Roman"/>
          <w:sz w:val="24"/>
          <w:lang w:val="ro-RO"/>
        </w:rPr>
        <w:t xml:space="preserve"> acoper</w:t>
      </w:r>
      <w:r>
        <w:rPr>
          <w:rFonts w:ascii="Times New Roman" w:hAnsi="Times New Roman"/>
          <w:sz w:val="24"/>
          <w:lang w:val="ro-RO"/>
        </w:rPr>
        <w:t>ă</w:t>
      </w:r>
      <w:r w:rsidRPr="00AF6EAF">
        <w:rPr>
          <w:rFonts w:ascii="Times New Roman" w:hAnsi="Times New Roman"/>
          <w:sz w:val="24"/>
          <w:lang w:val="ro-RO"/>
        </w:rPr>
        <w:t xml:space="preserve"> 75 la sută din </w:t>
      </w:r>
      <w:r>
        <w:rPr>
          <w:rFonts w:ascii="Times New Roman" w:hAnsi="Times New Roman"/>
          <w:sz w:val="24"/>
          <w:lang w:val="ro-RO"/>
        </w:rPr>
        <w:t xml:space="preserve">teritoriul </w:t>
      </w:r>
      <w:r w:rsidRPr="00AF6EAF">
        <w:rPr>
          <w:rFonts w:ascii="Times New Roman" w:hAnsi="Times New Roman"/>
          <w:sz w:val="24"/>
          <w:lang w:val="ro-RO"/>
        </w:rPr>
        <w:t>ţă</w:t>
      </w:r>
      <w:r>
        <w:rPr>
          <w:rFonts w:ascii="Times New Roman" w:hAnsi="Times New Roman"/>
          <w:sz w:val="24"/>
          <w:lang w:val="ro-RO"/>
        </w:rPr>
        <w:t>rii</w:t>
      </w:r>
      <w:r w:rsidRPr="00AF6EAF">
        <w:rPr>
          <w:rFonts w:ascii="Times New Roman" w:hAnsi="Times New Roman"/>
          <w:sz w:val="24"/>
          <w:lang w:val="ro-RO"/>
        </w:rPr>
        <w:t>, însă există i</w:t>
      </w:r>
      <w:r w:rsidR="000F79D8">
        <w:rPr>
          <w:rFonts w:ascii="Times New Roman" w:hAnsi="Times New Roman"/>
          <w:sz w:val="24"/>
          <w:lang w:val="ro-RO"/>
        </w:rPr>
        <w:t>ndicii că 34 la sută</w:t>
      </w:r>
      <w:r w:rsidRPr="00AF6EAF">
        <w:rPr>
          <w:rFonts w:ascii="Times New Roman" w:hAnsi="Times New Roman"/>
          <w:sz w:val="24"/>
          <w:lang w:val="ro-RO"/>
        </w:rPr>
        <w:t xml:space="preserve"> din terenul agricol este erodat </w:t>
      </w:r>
      <w:r>
        <w:rPr>
          <w:rFonts w:ascii="Times New Roman" w:hAnsi="Times New Roman"/>
          <w:sz w:val="24"/>
          <w:lang w:val="ro-RO"/>
        </w:rPr>
        <w:t>într-o anumită măsură</w:t>
      </w:r>
      <w:r w:rsidRPr="00AF6EAF">
        <w:rPr>
          <w:rFonts w:ascii="Times New Roman" w:hAnsi="Times New Roman"/>
          <w:sz w:val="24"/>
          <w:lang w:val="ro-RO"/>
        </w:rPr>
        <w:t xml:space="preserve">, această cifră </w:t>
      </w:r>
      <w:r>
        <w:rPr>
          <w:rFonts w:ascii="Times New Roman" w:hAnsi="Times New Roman"/>
          <w:sz w:val="24"/>
          <w:lang w:val="ro-RO"/>
        </w:rPr>
        <w:t xml:space="preserve">fiind </w:t>
      </w:r>
      <w:r w:rsidRPr="00AF6EAF">
        <w:rPr>
          <w:rFonts w:ascii="Times New Roman" w:hAnsi="Times New Roman"/>
          <w:sz w:val="24"/>
          <w:lang w:val="ro-RO"/>
        </w:rPr>
        <w:t xml:space="preserve">în creştere </w:t>
      </w:r>
      <w:r>
        <w:rPr>
          <w:rFonts w:ascii="Times New Roman" w:hAnsi="Times New Roman"/>
          <w:sz w:val="24"/>
          <w:lang w:val="ro-RO"/>
        </w:rPr>
        <w:t>cu</w:t>
      </w:r>
      <w:r w:rsidRPr="00AF6EAF">
        <w:rPr>
          <w:rFonts w:ascii="Times New Roman" w:hAnsi="Times New Roman"/>
          <w:sz w:val="24"/>
          <w:lang w:val="ro-RO"/>
        </w:rPr>
        <w:t xml:space="preserve"> 0</w:t>
      </w:r>
      <w:r>
        <w:rPr>
          <w:rFonts w:ascii="Times New Roman" w:hAnsi="Times New Roman"/>
          <w:sz w:val="24"/>
          <w:lang w:val="ro-RO"/>
        </w:rPr>
        <w:t>,</w:t>
      </w:r>
      <w:r w:rsidRPr="00AF6EAF">
        <w:rPr>
          <w:rFonts w:ascii="Times New Roman" w:hAnsi="Times New Roman"/>
          <w:sz w:val="24"/>
          <w:lang w:val="ro-RO"/>
        </w:rPr>
        <w:t xml:space="preserve">9 la sută anual şi cauzează pierderi estimate </w:t>
      </w:r>
      <w:r>
        <w:rPr>
          <w:rFonts w:ascii="Times New Roman" w:hAnsi="Times New Roman"/>
          <w:sz w:val="24"/>
          <w:lang w:val="ro-RO"/>
        </w:rPr>
        <w:t>de</w:t>
      </w:r>
      <w:r w:rsidRPr="00AF6EAF">
        <w:rPr>
          <w:rFonts w:ascii="Times New Roman" w:hAnsi="Times New Roman"/>
          <w:sz w:val="24"/>
          <w:lang w:val="ro-RO"/>
        </w:rPr>
        <w:t xml:space="preserve"> 251 milioane USD anual</w:t>
      </w:r>
      <w:r w:rsidRPr="003B7F97">
        <w:rPr>
          <w:rStyle w:val="FootnoteReference"/>
          <w:rFonts w:ascii="Times New Roman" w:hAnsi="Times New Roman"/>
          <w:sz w:val="24"/>
          <w:lang w:val="ro-RO"/>
        </w:rPr>
        <w:footnoteReference w:id="17"/>
      </w:r>
      <w:r w:rsidRPr="003B7F97">
        <w:rPr>
          <w:rFonts w:ascii="Times New Roman" w:hAnsi="Times New Roman"/>
          <w:sz w:val="24"/>
          <w:lang w:val="ro-RO"/>
        </w:rPr>
        <w:t xml:space="preserve">. </w:t>
      </w:r>
      <w:bookmarkEnd w:id="27"/>
      <w:r w:rsidRPr="003B7F97">
        <w:rPr>
          <w:rFonts w:ascii="Times New Roman" w:hAnsi="Times New Roman"/>
          <w:sz w:val="24"/>
          <w:lang w:val="ro-RO"/>
        </w:rPr>
        <w:t xml:space="preserve">Eroziunea solului şi alte procese de degradare a solului </w:t>
      </w:r>
      <w:r>
        <w:rPr>
          <w:rFonts w:ascii="Times New Roman" w:hAnsi="Times New Roman"/>
          <w:sz w:val="24"/>
          <w:lang w:val="ro-RO"/>
        </w:rPr>
        <w:t>rezultă din</w:t>
      </w:r>
      <w:r w:rsidRPr="003B7F97">
        <w:rPr>
          <w:rFonts w:ascii="Times New Roman" w:hAnsi="Times New Roman"/>
          <w:sz w:val="24"/>
          <w:lang w:val="ro-RO"/>
        </w:rPr>
        <w:t xml:space="preserve"> practici</w:t>
      </w:r>
      <w:r>
        <w:rPr>
          <w:rFonts w:ascii="Times New Roman" w:hAnsi="Times New Roman"/>
          <w:sz w:val="24"/>
          <w:lang w:val="ro-RO"/>
        </w:rPr>
        <w:t>le</w:t>
      </w:r>
      <w:r w:rsidRPr="003B7F97">
        <w:rPr>
          <w:rFonts w:ascii="Times New Roman" w:hAnsi="Times New Roman"/>
          <w:sz w:val="24"/>
          <w:lang w:val="ro-RO"/>
        </w:rPr>
        <w:t xml:space="preserve"> agricole </w:t>
      </w:r>
      <w:r>
        <w:rPr>
          <w:rFonts w:ascii="Times New Roman" w:hAnsi="Times New Roman"/>
          <w:sz w:val="24"/>
          <w:lang w:val="ro-RO"/>
        </w:rPr>
        <w:t xml:space="preserve">inadecvate </w:t>
      </w:r>
      <w:r w:rsidRPr="003B7F97">
        <w:rPr>
          <w:rFonts w:ascii="Times New Roman" w:hAnsi="Times New Roman"/>
          <w:sz w:val="24"/>
          <w:lang w:val="ro-RO"/>
        </w:rPr>
        <w:t>(</w:t>
      </w:r>
      <w:r>
        <w:rPr>
          <w:rFonts w:ascii="Times New Roman" w:hAnsi="Times New Roman"/>
          <w:sz w:val="24"/>
          <w:lang w:val="ro-RO"/>
        </w:rPr>
        <w:t>pre</w:t>
      </w:r>
      <w:r w:rsidRPr="003B7F97">
        <w:rPr>
          <w:rFonts w:ascii="Times New Roman" w:hAnsi="Times New Roman"/>
          <w:sz w:val="24"/>
          <w:lang w:val="ro-RO"/>
        </w:rPr>
        <w:t>lucr</w:t>
      </w:r>
      <w:r>
        <w:rPr>
          <w:rFonts w:ascii="Times New Roman" w:hAnsi="Times New Roman"/>
          <w:sz w:val="24"/>
          <w:lang w:val="ro-RO"/>
        </w:rPr>
        <w:t>area</w:t>
      </w:r>
      <w:r w:rsidRPr="003B7F97">
        <w:rPr>
          <w:rFonts w:ascii="Times New Roman" w:hAnsi="Times New Roman"/>
          <w:sz w:val="24"/>
          <w:lang w:val="ro-RO"/>
        </w:rPr>
        <w:t xml:space="preserve"> solului şi rotaţia insuficient</w:t>
      </w:r>
      <w:r>
        <w:rPr>
          <w:rFonts w:ascii="Times New Roman" w:hAnsi="Times New Roman"/>
          <w:sz w:val="24"/>
          <w:lang w:val="ro-RO"/>
        </w:rPr>
        <w:t>ă</w:t>
      </w:r>
      <w:r w:rsidRPr="003B7F97">
        <w:rPr>
          <w:rFonts w:ascii="Times New Roman" w:hAnsi="Times New Roman"/>
          <w:sz w:val="24"/>
          <w:lang w:val="ro-RO"/>
        </w:rPr>
        <w:t xml:space="preserve"> </w:t>
      </w:r>
      <w:r>
        <w:rPr>
          <w:rFonts w:ascii="Times New Roman" w:hAnsi="Times New Roman"/>
          <w:sz w:val="24"/>
          <w:lang w:val="ro-RO"/>
        </w:rPr>
        <w:t xml:space="preserve">a </w:t>
      </w:r>
      <w:r w:rsidRPr="003B7F97">
        <w:rPr>
          <w:rFonts w:ascii="Times New Roman" w:hAnsi="Times New Roman"/>
          <w:sz w:val="24"/>
          <w:lang w:val="ro-RO"/>
        </w:rPr>
        <w:t>culturilor), guvernare</w:t>
      </w:r>
      <w:r>
        <w:rPr>
          <w:rFonts w:ascii="Times New Roman" w:hAnsi="Times New Roman"/>
          <w:sz w:val="24"/>
          <w:lang w:val="ro-RO"/>
        </w:rPr>
        <w:t>a</w:t>
      </w:r>
      <w:r w:rsidRPr="003B7F97">
        <w:rPr>
          <w:rFonts w:ascii="Times New Roman" w:hAnsi="Times New Roman"/>
          <w:sz w:val="24"/>
          <w:lang w:val="ro-RO"/>
        </w:rPr>
        <w:t xml:space="preserve"> şi management</w:t>
      </w:r>
      <w:r>
        <w:rPr>
          <w:rFonts w:ascii="Times New Roman" w:hAnsi="Times New Roman"/>
          <w:sz w:val="24"/>
          <w:lang w:val="ro-RO"/>
        </w:rPr>
        <w:t>ul slab al terenurilor,</w:t>
      </w:r>
      <w:r w:rsidRPr="003B7F97">
        <w:rPr>
          <w:rFonts w:ascii="Times New Roman" w:hAnsi="Times New Roman"/>
          <w:sz w:val="24"/>
          <w:lang w:val="ro-RO"/>
        </w:rPr>
        <w:t xml:space="preserve"> păşunatul </w:t>
      </w:r>
      <w:r>
        <w:rPr>
          <w:rFonts w:ascii="Times New Roman" w:hAnsi="Times New Roman"/>
          <w:sz w:val="24"/>
          <w:lang w:val="ro-RO"/>
        </w:rPr>
        <w:t xml:space="preserve">în exces </w:t>
      </w:r>
      <w:r w:rsidRPr="003B7F97">
        <w:rPr>
          <w:rFonts w:ascii="Times New Roman" w:hAnsi="Times New Roman"/>
          <w:sz w:val="24"/>
          <w:lang w:val="ro-RO"/>
        </w:rPr>
        <w:t xml:space="preserve">şi distrugerea </w:t>
      </w:r>
      <w:r>
        <w:rPr>
          <w:rFonts w:ascii="Times New Roman" w:hAnsi="Times New Roman"/>
          <w:sz w:val="24"/>
          <w:lang w:val="ro-RO"/>
        </w:rPr>
        <w:t>fâșiilor</w:t>
      </w:r>
      <w:r w:rsidRPr="003B7F97">
        <w:rPr>
          <w:rFonts w:ascii="Times New Roman" w:hAnsi="Times New Roman"/>
          <w:sz w:val="24"/>
          <w:lang w:val="ro-RO"/>
        </w:rPr>
        <w:t xml:space="preserve"> forestiere şi </w:t>
      </w:r>
      <w:r>
        <w:rPr>
          <w:rFonts w:ascii="Times New Roman" w:hAnsi="Times New Roman"/>
          <w:sz w:val="24"/>
          <w:lang w:val="ro-RO"/>
        </w:rPr>
        <w:t xml:space="preserve">a </w:t>
      </w:r>
      <w:r w:rsidRPr="003B7F97">
        <w:rPr>
          <w:rFonts w:ascii="Times New Roman" w:hAnsi="Times New Roman"/>
          <w:sz w:val="24"/>
          <w:lang w:val="ro-RO"/>
        </w:rPr>
        <w:t>benzi</w:t>
      </w:r>
      <w:r>
        <w:rPr>
          <w:rFonts w:ascii="Times New Roman" w:hAnsi="Times New Roman"/>
          <w:sz w:val="24"/>
          <w:lang w:val="ro-RO"/>
        </w:rPr>
        <w:t>lor</w:t>
      </w:r>
      <w:r w:rsidRPr="003B7F97">
        <w:rPr>
          <w:rFonts w:ascii="Times New Roman" w:hAnsi="Times New Roman"/>
          <w:sz w:val="24"/>
          <w:lang w:val="ro-RO"/>
        </w:rPr>
        <w:t xml:space="preserve"> de protecţie</w:t>
      </w:r>
      <w:r>
        <w:rPr>
          <w:rFonts w:ascii="Times New Roman" w:hAnsi="Times New Roman"/>
          <w:sz w:val="24"/>
          <w:lang w:val="ro-RO"/>
        </w:rPr>
        <w:t xml:space="preserve">.  Republica </w:t>
      </w:r>
      <w:r w:rsidRPr="003B7F97">
        <w:rPr>
          <w:rFonts w:ascii="Times New Roman" w:hAnsi="Times New Roman"/>
          <w:sz w:val="24"/>
          <w:lang w:val="ro-RO"/>
        </w:rPr>
        <w:t>Moldova</w:t>
      </w:r>
      <w:r>
        <w:rPr>
          <w:rFonts w:ascii="Times New Roman" w:hAnsi="Times New Roman"/>
          <w:sz w:val="24"/>
          <w:lang w:val="ro-RO"/>
        </w:rPr>
        <w:t xml:space="preserve"> este ţara cu cele mai puține păduri di</w:t>
      </w:r>
      <w:r w:rsidRPr="003B7F97">
        <w:rPr>
          <w:rFonts w:ascii="Times New Roman" w:hAnsi="Times New Roman"/>
          <w:sz w:val="24"/>
          <w:lang w:val="ro-RO"/>
        </w:rPr>
        <w:t xml:space="preserve">n Europa şi </w:t>
      </w:r>
      <w:r>
        <w:rPr>
          <w:rFonts w:ascii="Times New Roman" w:hAnsi="Times New Roman"/>
          <w:sz w:val="24"/>
          <w:lang w:val="ro-RO"/>
        </w:rPr>
        <w:t xml:space="preserve">suprafața </w:t>
      </w:r>
      <w:r w:rsidRPr="003B7F97">
        <w:rPr>
          <w:rFonts w:ascii="Times New Roman" w:hAnsi="Times New Roman"/>
          <w:sz w:val="24"/>
          <w:lang w:val="ro-RO"/>
        </w:rPr>
        <w:t>modestă de 11</w:t>
      </w:r>
      <w:r>
        <w:rPr>
          <w:rFonts w:ascii="Times New Roman" w:hAnsi="Times New Roman"/>
          <w:sz w:val="24"/>
          <w:lang w:val="ro-RO"/>
        </w:rPr>
        <w:t>,</w:t>
      </w:r>
      <w:r w:rsidRPr="003B7F97">
        <w:rPr>
          <w:rFonts w:ascii="Times New Roman" w:hAnsi="Times New Roman"/>
          <w:sz w:val="24"/>
          <w:lang w:val="ro-RO"/>
        </w:rPr>
        <w:t>1 la sută din teritoriu este supra</w:t>
      </w:r>
      <w:r>
        <w:rPr>
          <w:rFonts w:ascii="Times New Roman" w:hAnsi="Times New Roman"/>
          <w:sz w:val="24"/>
          <w:lang w:val="ro-RO"/>
        </w:rPr>
        <w:t>-</w:t>
      </w:r>
      <w:r w:rsidRPr="003B7F97">
        <w:rPr>
          <w:rFonts w:ascii="Times New Roman" w:hAnsi="Times New Roman"/>
          <w:sz w:val="24"/>
          <w:lang w:val="ro-RO"/>
        </w:rPr>
        <w:t>exploatat</w:t>
      </w:r>
      <w:r>
        <w:rPr>
          <w:rFonts w:ascii="Times New Roman" w:hAnsi="Times New Roman"/>
          <w:sz w:val="24"/>
          <w:lang w:val="ro-RO"/>
        </w:rPr>
        <w:t xml:space="preserve">ă. </w:t>
      </w:r>
      <w:r w:rsidRPr="003B7F97">
        <w:rPr>
          <w:rFonts w:ascii="Times New Roman" w:hAnsi="Times New Roman"/>
          <w:sz w:val="24"/>
          <w:lang w:val="ro-RO"/>
        </w:rPr>
        <w:t>Accesul la alimentare centralizată cu apă potabilă este privilegiul a doar 47 la sută din populaţie</w:t>
      </w:r>
      <w:r>
        <w:rPr>
          <w:rFonts w:ascii="Times New Roman" w:hAnsi="Times New Roman"/>
          <w:sz w:val="24"/>
          <w:lang w:val="ro-RO"/>
        </w:rPr>
        <w:t xml:space="preserve">. </w:t>
      </w:r>
      <w:r w:rsidRPr="003B7F97">
        <w:rPr>
          <w:rFonts w:ascii="Times New Roman" w:hAnsi="Times New Roman"/>
          <w:sz w:val="24"/>
          <w:lang w:val="ro-RO"/>
        </w:rPr>
        <w:t>În mediul rural, mai mult de 80 la sută din populaţi</w:t>
      </w:r>
      <w:r>
        <w:rPr>
          <w:rFonts w:ascii="Times New Roman" w:hAnsi="Times New Roman"/>
          <w:sz w:val="24"/>
          <w:lang w:val="ro-RO"/>
        </w:rPr>
        <w:t>e</w:t>
      </w:r>
      <w:r w:rsidRPr="003B7F97">
        <w:rPr>
          <w:rFonts w:ascii="Times New Roman" w:hAnsi="Times New Roman"/>
          <w:sz w:val="24"/>
          <w:lang w:val="ro-RO"/>
        </w:rPr>
        <w:t xml:space="preserve"> </w:t>
      </w:r>
      <w:r>
        <w:rPr>
          <w:rFonts w:ascii="Times New Roman" w:hAnsi="Times New Roman"/>
          <w:sz w:val="24"/>
          <w:lang w:val="ro-RO"/>
        </w:rPr>
        <w:t xml:space="preserve">extrage </w:t>
      </w:r>
      <w:r w:rsidRPr="003B7F97">
        <w:rPr>
          <w:rFonts w:ascii="Times New Roman" w:hAnsi="Times New Roman"/>
          <w:sz w:val="24"/>
          <w:lang w:val="ro-RO"/>
        </w:rPr>
        <w:t xml:space="preserve">apa din surse subterane, multe dintre care nu </w:t>
      </w:r>
      <w:r>
        <w:rPr>
          <w:rFonts w:ascii="Times New Roman" w:hAnsi="Times New Roman"/>
          <w:sz w:val="24"/>
          <w:lang w:val="ro-RO"/>
        </w:rPr>
        <w:t>corespund</w:t>
      </w:r>
      <w:r w:rsidRPr="003B7F97">
        <w:rPr>
          <w:rFonts w:ascii="Times New Roman" w:hAnsi="Times New Roman"/>
          <w:sz w:val="24"/>
          <w:lang w:val="ro-RO"/>
        </w:rPr>
        <w:t xml:space="preserve"> standardel</w:t>
      </w:r>
      <w:r>
        <w:rPr>
          <w:rFonts w:ascii="Times New Roman" w:hAnsi="Times New Roman"/>
          <w:sz w:val="24"/>
          <w:lang w:val="ro-RO"/>
        </w:rPr>
        <w:t>or</w:t>
      </w:r>
      <w:r w:rsidRPr="003B7F97">
        <w:rPr>
          <w:rFonts w:ascii="Times New Roman" w:hAnsi="Times New Roman"/>
          <w:sz w:val="24"/>
          <w:lang w:val="ro-RO"/>
        </w:rPr>
        <w:t xml:space="preserve"> de calitate pentru apa potabilă din cauza poluării </w:t>
      </w:r>
      <w:r>
        <w:rPr>
          <w:rFonts w:ascii="Times New Roman" w:hAnsi="Times New Roman"/>
          <w:sz w:val="24"/>
          <w:lang w:val="ro-RO"/>
        </w:rPr>
        <w:t xml:space="preserve">de la </w:t>
      </w:r>
      <w:r w:rsidRPr="003B7F97">
        <w:rPr>
          <w:rFonts w:ascii="Times New Roman" w:hAnsi="Times New Roman"/>
          <w:sz w:val="24"/>
          <w:lang w:val="ro-RO"/>
        </w:rPr>
        <w:t>apel</w:t>
      </w:r>
      <w:r>
        <w:rPr>
          <w:rFonts w:ascii="Times New Roman" w:hAnsi="Times New Roman"/>
          <w:sz w:val="24"/>
          <w:lang w:val="ro-RO"/>
        </w:rPr>
        <w:t>e</w:t>
      </w:r>
      <w:r w:rsidRPr="003B7F97">
        <w:rPr>
          <w:rFonts w:ascii="Times New Roman" w:hAnsi="Times New Roman"/>
          <w:sz w:val="24"/>
          <w:lang w:val="ro-RO"/>
        </w:rPr>
        <w:t xml:space="preserve"> reziduale netratate, managementul necorespunzător, </w:t>
      </w:r>
      <w:r w:rsidRPr="003B7F97">
        <w:rPr>
          <w:rFonts w:ascii="Times New Roman" w:hAnsi="Times New Roman"/>
          <w:sz w:val="24"/>
          <w:lang w:val="ro-RO"/>
        </w:rPr>
        <w:lastRenderedPageBreak/>
        <w:t xml:space="preserve">depozitarea și eliminarea </w:t>
      </w:r>
      <w:r>
        <w:rPr>
          <w:rFonts w:ascii="Times New Roman" w:hAnsi="Times New Roman"/>
          <w:sz w:val="24"/>
          <w:lang w:val="ro-RO"/>
        </w:rPr>
        <w:t>a gunoiului de grajd</w:t>
      </w:r>
      <w:r w:rsidRPr="003B7F97">
        <w:rPr>
          <w:rFonts w:ascii="Times New Roman" w:hAnsi="Times New Roman"/>
          <w:sz w:val="24"/>
          <w:lang w:val="ro-RO"/>
        </w:rPr>
        <w:t xml:space="preserve"> şi </w:t>
      </w:r>
      <w:r>
        <w:rPr>
          <w:rFonts w:ascii="Times New Roman" w:hAnsi="Times New Roman"/>
          <w:sz w:val="24"/>
          <w:lang w:val="ro-RO"/>
        </w:rPr>
        <w:t xml:space="preserve">a </w:t>
      </w:r>
      <w:r w:rsidRPr="003B7F97">
        <w:rPr>
          <w:rFonts w:ascii="Times New Roman" w:hAnsi="Times New Roman"/>
          <w:sz w:val="24"/>
          <w:lang w:val="ro-RO"/>
        </w:rPr>
        <w:t>deşeurilor şi scurger</w:t>
      </w:r>
      <w:r>
        <w:rPr>
          <w:rFonts w:ascii="Times New Roman" w:hAnsi="Times New Roman"/>
          <w:sz w:val="24"/>
          <w:lang w:val="ro-RO"/>
        </w:rPr>
        <w:t>ile de îngrășăminte chimice</w:t>
      </w:r>
      <w:r w:rsidRPr="003B7F97">
        <w:rPr>
          <w:rFonts w:ascii="Times New Roman" w:hAnsi="Times New Roman"/>
          <w:sz w:val="24"/>
          <w:lang w:val="ro-RO"/>
        </w:rPr>
        <w:t xml:space="preserve"> de </w:t>
      </w:r>
      <w:r>
        <w:rPr>
          <w:rFonts w:ascii="Times New Roman" w:hAnsi="Times New Roman"/>
          <w:sz w:val="24"/>
          <w:lang w:val="ro-RO"/>
        </w:rPr>
        <w:t xml:space="preserve">pe </w:t>
      </w:r>
      <w:r w:rsidRPr="003B7F97">
        <w:rPr>
          <w:rFonts w:ascii="Times New Roman" w:hAnsi="Times New Roman"/>
          <w:sz w:val="24"/>
          <w:lang w:val="ro-RO"/>
        </w:rPr>
        <w:t>terenuri</w:t>
      </w:r>
      <w:r>
        <w:rPr>
          <w:rFonts w:ascii="Times New Roman" w:hAnsi="Times New Roman"/>
          <w:sz w:val="24"/>
          <w:lang w:val="ro-RO"/>
        </w:rPr>
        <w:t>le</w:t>
      </w:r>
      <w:r w:rsidRPr="003B7F97">
        <w:rPr>
          <w:rFonts w:ascii="Times New Roman" w:hAnsi="Times New Roman"/>
          <w:sz w:val="24"/>
          <w:lang w:val="ro-RO"/>
        </w:rPr>
        <w:t xml:space="preserve"> agricole. </w:t>
      </w:r>
    </w:p>
    <w:p w:rsidR="0020533E" w:rsidRPr="003B7F97" w:rsidRDefault="0020533E" w:rsidP="000F79D8">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695763">
        <w:rPr>
          <w:rFonts w:ascii="Times New Roman" w:hAnsi="Times New Roman"/>
          <w:b/>
          <w:sz w:val="24"/>
          <w:lang w:val="ro-RO"/>
        </w:rPr>
        <w:t xml:space="preserve">Schimbările climatice vor agrava </w:t>
      </w:r>
      <w:r>
        <w:rPr>
          <w:rFonts w:ascii="Times New Roman" w:hAnsi="Times New Roman"/>
          <w:b/>
          <w:sz w:val="24"/>
          <w:lang w:val="ro-RO"/>
        </w:rPr>
        <w:t>povara</w:t>
      </w:r>
      <w:r w:rsidRPr="00695763">
        <w:rPr>
          <w:rFonts w:ascii="Times New Roman" w:hAnsi="Times New Roman"/>
          <w:b/>
          <w:sz w:val="24"/>
          <w:lang w:val="ro-RO"/>
        </w:rPr>
        <w:t xml:space="preserve"> capitalului natural prin evenimente meteorologice extreme mai frecvente şi intens</w:t>
      </w:r>
      <w:r>
        <w:rPr>
          <w:rFonts w:ascii="Times New Roman" w:hAnsi="Times New Roman"/>
          <w:b/>
          <w:sz w:val="24"/>
          <w:lang w:val="ro-RO"/>
        </w:rPr>
        <w:t>e,</w:t>
      </w:r>
      <w:r w:rsidRPr="00695763">
        <w:rPr>
          <w:rFonts w:ascii="Times New Roman" w:hAnsi="Times New Roman"/>
          <w:b/>
          <w:sz w:val="24"/>
          <w:lang w:val="ro-RO"/>
        </w:rPr>
        <w:t xml:space="preserve"> şi </w:t>
      </w:r>
      <w:r>
        <w:rPr>
          <w:rFonts w:ascii="Times New Roman" w:hAnsi="Times New Roman"/>
          <w:b/>
          <w:sz w:val="24"/>
          <w:lang w:val="ro-RO"/>
        </w:rPr>
        <w:t xml:space="preserve">astfel, măsurilor de </w:t>
      </w:r>
      <w:r w:rsidRPr="00695763">
        <w:rPr>
          <w:rFonts w:ascii="Times New Roman" w:hAnsi="Times New Roman"/>
          <w:b/>
          <w:sz w:val="24"/>
          <w:lang w:val="ro-RO"/>
        </w:rPr>
        <w:t>adaptarea şi consolidare a capacităţilor</w:t>
      </w:r>
      <w:r w:rsidRPr="003B7F97">
        <w:rPr>
          <w:rFonts w:ascii="Times New Roman" w:hAnsi="Times New Roman"/>
          <w:sz w:val="24"/>
          <w:lang w:val="ro-RO"/>
        </w:rPr>
        <w:t xml:space="preserve"> </w:t>
      </w:r>
      <w:r w:rsidRPr="00695763">
        <w:rPr>
          <w:rFonts w:ascii="Times New Roman" w:hAnsi="Times New Roman"/>
          <w:b/>
          <w:sz w:val="24"/>
          <w:lang w:val="ro-RO"/>
        </w:rPr>
        <w:t xml:space="preserve">trebuie să </w:t>
      </w:r>
      <w:r>
        <w:rPr>
          <w:rFonts w:ascii="Times New Roman" w:hAnsi="Times New Roman"/>
          <w:b/>
          <w:sz w:val="24"/>
          <w:lang w:val="ro-RO"/>
        </w:rPr>
        <w:t xml:space="preserve">li </w:t>
      </w:r>
      <w:r w:rsidRPr="00695763">
        <w:rPr>
          <w:rFonts w:ascii="Times New Roman" w:hAnsi="Times New Roman"/>
          <w:b/>
          <w:sz w:val="24"/>
          <w:lang w:val="ro-RO"/>
        </w:rPr>
        <w:t>se acorde prioritate.</w:t>
      </w:r>
      <w:r>
        <w:rPr>
          <w:rFonts w:ascii="Times New Roman" w:hAnsi="Times New Roman"/>
          <w:sz w:val="24"/>
          <w:lang w:val="ro-RO"/>
        </w:rPr>
        <w:t xml:space="preserve"> </w:t>
      </w:r>
      <w:r w:rsidRPr="003B7F97">
        <w:rPr>
          <w:rFonts w:ascii="Times New Roman" w:hAnsi="Times New Roman"/>
          <w:sz w:val="24"/>
          <w:lang w:val="ro-RO"/>
        </w:rPr>
        <w:t>Severitatea şi frecvenţa evenimente</w:t>
      </w:r>
      <w:r>
        <w:rPr>
          <w:rFonts w:ascii="Times New Roman" w:hAnsi="Times New Roman"/>
          <w:sz w:val="24"/>
          <w:lang w:val="ro-RO"/>
        </w:rPr>
        <w:t>lor</w:t>
      </w:r>
      <w:r w:rsidRPr="003B7F97">
        <w:rPr>
          <w:rFonts w:ascii="Times New Roman" w:hAnsi="Times New Roman"/>
          <w:sz w:val="24"/>
          <w:lang w:val="ro-RO"/>
        </w:rPr>
        <w:t xml:space="preserve"> extreme a</w:t>
      </w:r>
      <w:r>
        <w:rPr>
          <w:rFonts w:ascii="Times New Roman" w:hAnsi="Times New Roman"/>
          <w:sz w:val="24"/>
          <w:lang w:val="ro-RO"/>
        </w:rPr>
        <w:t xml:space="preserve"> </w:t>
      </w:r>
      <w:r w:rsidRPr="003B7F97">
        <w:rPr>
          <w:rFonts w:ascii="Times New Roman" w:hAnsi="Times New Roman"/>
          <w:sz w:val="24"/>
          <w:lang w:val="ro-RO"/>
        </w:rPr>
        <w:t xml:space="preserve">crescut </w:t>
      </w:r>
      <w:r>
        <w:rPr>
          <w:rFonts w:ascii="Times New Roman" w:hAnsi="Times New Roman"/>
          <w:sz w:val="24"/>
          <w:lang w:val="ro-RO"/>
        </w:rPr>
        <w:t>în</w:t>
      </w:r>
      <w:r w:rsidRPr="003B7F97">
        <w:rPr>
          <w:rFonts w:ascii="Times New Roman" w:hAnsi="Times New Roman"/>
          <w:sz w:val="24"/>
          <w:lang w:val="ro-RO"/>
        </w:rPr>
        <w:t xml:space="preserve"> timp (</w:t>
      </w:r>
      <w:r>
        <w:rPr>
          <w:rFonts w:ascii="Times New Roman" w:hAnsi="Times New Roman"/>
          <w:sz w:val="24"/>
          <w:lang w:val="ro-RO"/>
        </w:rPr>
        <w:t xml:space="preserve">spre exemplu: </w:t>
      </w:r>
      <w:r w:rsidRPr="003B7F97">
        <w:rPr>
          <w:rFonts w:ascii="Times New Roman" w:hAnsi="Times New Roman"/>
          <w:sz w:val="24"/>
          <w:lang w:val="ro-RO"/>
        </w:rPr>
        <w:t>seceta din 2007 şi 2012 şi inundaţii</w:t>
      </w:r>
      <w:r>
        <w:rPr>
          <w:rFonts w:ascii="Times New Roman" w:hAnsi="Times New Roman"/>
          <w:sz w:val="24"/>
          <w:lang w:val="ro-RO"/>
        </w:rPr>
        <w:t>le</w:t>
      </w:r>
      <w:r w:rsidRPr="003B7F97">
        <w:rPr>
          <w:rFonts w:ascii="Times New Roman" w:hAnsi="Times New Roman"/>
          <w:sz w:val="24"/>
          <w:lang w:val="ro-RO"/>
        </w:rPr>
        <w:t xml:space="preserve"> </w:t>
      </w:r>
      <w:r>
        <w:rPr>
          <w:rFonts w:ascii="Times New Roman" w:hAnsi="Times New Roman"/>
          <w:sz w:val="24"/>
          <w:lang w:val="ro-RO"/>
        </w:rPr>
        <w:t>mari</w:t>
      </w:r>
      <w:r w:rsidRPr="003B7F97">
        <w:rPr>
          <w:rFonts w:ascii="Times New Roman" w:hAnsi="Times New Roman"/>
          <w:sz w:val="24"/>
          <w:lang w:val="ro-RO"/>
        </w:rPr>
        <w:t xml:space="preserve"> </w:t>
      </w:r>
      <w:r>
        <w:rPr>
          <w:rFonts w:ascii="Times New Roman" w:hAnsi="Times New Roman"/>
          <w:sz w:val="24"/>
          <w:lang w:val="ro-RO"/>
        </w:rPr>
        <w:t>di</w:t>
      </w:r>
      <w:r w:rsidRPr="003B7F97">
        <w:rPr>
          <w:rFonts w:ascii="Times New Roman" w:hAnsi="Times New Roman"/>
          <w:sz w:val="24"/>
          <w:lang w:val="ro-RO"/>
        </w:rPr>
        <w:t>n 2008), şi se anticipează să continue să crească</w:t>
      </w:r>
      <w:r>
        <w:rPr>
          <w:rFonts w:ascii="Times New Roman" w:hAnsi="Times New Roman"/>
          <w:sz w:val="24"/>
          <w:lang w:val="ro-RO"/>
        </w:rPr>
        <w:t xml:space="preserve">. Republica </w:t>
      </w:r>
      <w:r w:rsidRPr="003B7F97">
        <w:rPr>
          <w:rFonts w:ascii="Times New Roman" w:hAnsi="Times New Roman"/>
          <w:sz w:val="24"/>
          <w:lang w:val="ro-RO"/>
        </w:rPr>
        <w:t xml:space="preserve">Moldova </w:t>
      </w:r>
      <w:r>
        <w:rPr>
          <w:rFonts w:ascii="Times New Roman" w:hAnsi="Times New Roman"/>
          <w:sz w:val="24"/>
          <w:lang w:val="ro-RO"/>
        </w:rPr>
        <w:t xml:space="preserve">devine mai </w:t>
      </w:r>
      <w:r w:rsidRPr="003B7F97">
        <w:rPr>
          <w:rFonts w:ascii="Times New Roman" w:hAnsi="Times New Roman"/>
          <w:sz w:val="24"/>
          <w:lang w:val="ro-RO"/>
        </w:rPr>
        <w:t>c</w:t>
      </w:r>
      <w:r>
        <w:rPr>
          <w:rFonts w:ascii="Times New Roman" w:hAnsi="Times New Roman"/>
          <w:sz w:val="24"/>
          <w:lang w:val="ro-RO"/>
        </w:rPr>
        <w:t xml:space="preserve">ălduroasă </w:t>
      </w:r>
      <w:r w:rsidRPr="003B7F97">
        <w:rPr>
          <w:rFonts w:ascii="Times New Roman" w:hAnsi="Times New Roman"/>
          <w:sz w:val="24"/>
          <w:lang w:val="ro-RO"/>
        </w:rPr>
        <w:t xml:space="preserve">şi </w:t>
      </w:r>
      <w:r>
        <w:rPr>
          <w:rFonts w:ascii="Times New Roman" w:hAnsi="Times New Roman"/>
          <w:sz w:val="24"/>
          <w:lang w:val="ro-RO"/>
        </w:rPr>
        <w:t xml:space="preserve">mai </w:t>
      </w:r>
      <w:r w:rsidRPr="003B7F97">
        <w:rPr>
          <w:rFonts w:ascii="Times New Roman" w:hAnsi="Times New Roman"/>
          <w:sz w:val="24"/>
          <w:lang w:val="ro-RO"/>
        </w:rPr>
        <w:t>usc</w:t>
      </w:r>
      <w:r>
        <w:rPr>
          <w:rFonts w:ascii="Times New Roman" w:hAnsi="Times New Roman"/>
          <w:sz w:val="24"/>
          <w:lang w:val="ro-RO"/>
        </w:rPr>
        <w:t xml:space="preserve">ată. </w:t>
      </w:r>
      <w:r w:rsidRPr="003B7F97">
        <w:rPr>
          <w:rFonts w:ascii="Times New Roman" w:hAnsi="Times New Roman"/>
          <w:sz w:val="24"/>
          <w:lang w:val="ro-RO"/>
        </w:rPr>
        <w:t xml:space="preserve">Raport Naţional </w:t>
      </w:r>
      <w:r>
        <w:rPr>
          <w:rFonts w:ascii="Times New Roman" w:hAnsi="Times New Roman"/>
          <w:sz w:val="24"/>
          <w:lang w:val="ro-RO"/>
        </w:rPr>
        <w:t>privind D</w:t>
      </w:r>
      <w:r w:rsidRPr="003B7F97">
        <w:rPr>
          <w:rFonts w:ascii="Times New Roman" w:hAnsi="Times New Roman"/>
          <w:sz w:val="24"/>
          <w:lang w:val="ro-RO"/>
        </w:rPr>
        <w:t>ezvoltare</w:t>
      </w:r>
      <w:r>
        <w:rPr>
          <w:rFonts w:ascii="Times New Roman" w:hAnsi="Times New Roman"/>
          <w:sz w:val="24"/>
          <w:lang w:val="ro-RO"/>
        </w:rPr>
        <w:t>a</w:t>
      </w:r>
      <w:r w:rsidRPr="003B7F97">
        <w:rPr>
          <w:rFonts w:ascii="Times New Roman" w:hAnsi="Times New Roman"/>
          <w:sz w:val="24"/>
          <w:lang w:val="ro-RO"/>
        </w:rPr>
        <w:t xml:space="preserve"> </w:t>
      </w:r>
      <w:r>
        <w:rPr>
          <w:rFonts w:ascii="Times New Roman" w:hAnsi="Times New Roman"/>
          <w:sz w:val="24"/>
          <w:lang w:val="ro-RO"/>
        </w:rPr>
        <w:t>U</w:t>
      </w:r>
      <w:r w:rsidRPr="003B7F97">
        <w:rPr>
          <w:rFonts w:ascii="Times New Roman" w:hAnsi="Times New Roman"/>
          <w:sz w:val="24"/>
          <w:lang w:val="ro-RO"/>
        </w:rPr>
        <w:t>mană (2009)</w:t>
      </w:r>
      <w:r w:rsidRPr="003B7F97">
        <w:rPr>
          <w:rStyle w:val="FootnoteReference"/>
          <w:rFonts w:ascii="Times New Roman" w:hAnsi="Times New Roman"/>
          <w:color w:val="000000"/>
          <w:sz w:val="24"/>
          <w:szCs w:val="24"/>
          <w:lang w:val="ro-RO"/>
        </w:rPr>
        <w:footnoteReference w:id="18"/>
      </w:r>
      <w:r w:rsidRPr="003B7F97">
        <w:rPr>
          <w:rFonts w:ascii="Times New Roman" w:hAnsi="Times New Roman"/>
          <w:color w:val="000000"/>
          <w:sz w:val="24"/>
          <w:szCs w:val="24"/>
          <w:lang w:val="ro-RO"/>
        </w:rPr>
        <w:t xml:space="preserve"> a analizat impactul schimbărilor climatice </w:t>
      </w:r>
      <w:r>
        <w:rPr>
          <w:rFonts w:ascii="Times New Roman" w:hAnsi="Times New Roman"/>
          <w:color w:val="000000"/>
          <w:sz w:val="24"/>
          <w:szCs w:val="24"/>
          <w:lang w:val="ro-RO"/>
        </w:rPr>
        <w:t>asupra</w:t>
      </w:r>
      <w:r w:rsidRPr="003B7F97">
        <w:rPr>
          <w:rFonts w:ascii="Times New Roman" w:hAnsi="Times New Roman"/>
          <w:color w:val="000000"/>
          <w:sz w:val="24"/>
          <w:szCs w:val="24"/>
          <w:lang w:val="ro-RO"/>
        </w:rPr>
        <w:t xml:space="preserve"> un</w:t>
      </w:r>
      <w:r>
        <w:rPr>
          <w:rFonts w:ascii="Times New Roman" w:hAnsi="Times New Roman"/>
          <w:color w:val="000000"/>
          <w:sz w:val="24"/>
          <w:szCs w:val="24"/>
          <w:lang w:val="ro-RO"/>
        </w:rPr>
        <w:t>ui</w:t>
      </w:r>
      <w:r w:rsidRPr="003B7F97">
        <w:rPr>
          <w:rFonts w:ascii="Times New Roman" w:hAnsi="Times New Roman"/>
          <w:color w:val="000000"/>
          <w:sz w:val="24"/>
          <w:szCs w:val="24"/>
          <w:lang w:val="ro-RO"/>
        </w:rPr>
        <w:t xml:space="preserve"> număr mare de sectoare</w:t>
      </w:r>
      <w:r w:rsidRPr="003B7F97">
        <w:rPr>
          <w:rStyle w:val="FootnoteReference"/>
          <w:rFonts w:ascii="Times New Roman" w:hAnsi="Times New Roman"/>
          <w:color w:val="000000"/>
          <w:sz w:val="24"/>
          <w:szCs w:val="24"/>
          <w:lang w:val="ro-RO"/>
        </w:rPr>
        <w:footnoteReference w:id="19"/>
      </w:r>
      <w:r w:rsidRPr="003B7F97">
        <w:rPr>
          <w:rFonts w:ascii="Times New Roman" w:hAnsi="Times New Roman"/>
          <w:color w:val="000000"/>
          <w:sz w:val="24"/>
          <w:szCs w:val="24"/>
          <w:lang w:val="ro-RO"/>
        </w:rPr>
        <w:t xml:space="preserve"> şi serveşte </w:t>
      </w:r>
      <w:r>
        <w:rPr>
          <w:rFonts w:ascii="Times New Roman" w:hAnsi="Times New Roman"/>
          <w:color w:val="000000"/>
          <w:sz w:val="24"/>
          <w:szCs w:val="24"/>
          <w:lang w:val="ro-RO"/>
        </w:rPr>
        <w:t>drept</w:t>
      </w:r>
      <w:r w:rsidRPr="003B7F97">
        <w:rPr>
          <w:rFonts w:ascii="Times New Roman" w:hAnsi="Times New Roman"/>
          <w:color w:val="000000"/>
          <w:sz w:val="24"/>
          <w:szCs w:val="24"/>
          <w:lang w:val="ro-RO"/>
        </w:rPr>
        <w:t xml:space="preserve"> bază solidă pentru extinde</w:t>
      </w:r>
      <w:r>
        <w:rPr>
          <w:rFonts w:ascii="Times New Roman" w:hAnsi="Times New Roman"/>
          <w:color w:val="000000"/>
          <w:sz w:val="24"/>
          <w:szCs w:val="24"/>
          <w:lang w:val="ro-RO"/>
        </w:rPr>
        <w:t>rea</w:t>
      </w:r>
      <w:r w:rsidRPr="003B7F97">
        <w:rPr>
          <w:rFonts w:ascii="Times New Roman" w:hAnsi="Times New Roman"/>
          <w:color w:val="000000"/>
          <w:sz w:val="24"/>
          <w:szCs w:val="24"/>
          <w:lang w:val="ro-RO"/>
        </w:rPr>
        <w:t xml:space="preserve"> cunoştinţe</w:t>
      </w:r>
      <w:r>
        <w:rPr>
          <w:rFonts w:ascii="Times New Roman" w:hAnsi="Times New Roman"/>
          <w:color w:val="000000"/>
          <w:sz w:val="24"/>
          <w:szCs w:val="24"/>
          <w:lang w:val="ro-RO"/>
        </w:rPr>
        <w:t>lor</w:t>
      </w:r>
      <w:r w:rsidRPr="003B7F97">
        <w:rPr>
          <w:rFonts w:ascii="Times New Roman" w:hAnsi="Times New Roman"/>
          <w:color w:val="000000"/>
          <w:sz w:val="24"/>
          <w:szCs w:val="24"/>
          <w:lang w:val="ro-RO"/>
        </w:rPr>
        <w:t xml:space="preserve">/resurselor naţionale </w:t>
      </w:r>
      <w:r>
        <w:rPr>
          <w:rFonts w:ascii="Times New Roman" w:hAnsi="Times New Roman"/>
          <w:color w:val="000000"/>
          <w:sz w:val="24"/>
          <w:szCs w:val="24"/>
          <w:lang w:val="ro-RO"/>
        </w:rPr>
        <w:t xml:space="preserve">pentru abordarea </w:t>
      </w:r>
      <w:r w:rsidRPr="003B7F97">
        <w:rPr>
          <w:rFonts w:ascii="Times New Roman" w:hAnsi="Times New Roman"/>
          <w:color w:val="000000"/>
          <w:sz w:val="24"/>
          <w:szCs w:val="24"/>
          <w:lang w:val="ro-RO"/>
        </w:rPr>
        <w:t>schimb</w:t>
      </w:r>
      <w:r>
        <w:rPr>
          <w:rFonts w:ascii="Times New Roman" w:hAnsi="Times New Roman"/>
          <w:color w:val="000000"/>
          <w:sz w:val="24"/>
          <w:szCs w:val="24"/>
          <w:lang w:val="ro-RO"/>
        </w:rPr>
        <w:t xml:space="preserve">ărilor </w:t>
      </w:r>
      <w:r w:rsidRPr="003B7F97">
        <w:rPr>
          <w:rFonts w:ascii="Times New Roman" w:hAnsi="Times New Roman"/>
          <w:color w:val="000000"/>
          <w:sz w:val="24"/>
          <w:szCs w:val="24"/>
          <w:lang w:val="ro-RO"/>
        </w:rPr>
        <w:t>climatice şi cons</w:t>
      </w:r>
      <w:r>
        <w:rPr>
          <w:rFonts w:ascii="Times New Roman" w:hAnsi="Times New Roman"/>
          <w:color w:val="000000"/>
          <w:sz w:val="24"/>
          <w:szCs w:val="24"/>
          <w:lang w:val="ro-RO"/>
        </w:rPr>
        <w:t xml:space="preserve">olidarea </w:t>
      </w:r>
      <w:r w:rsidRPr="003B7F97">
        <w:rPr>
          <w:rFonts w:ascii="Times New Roman" w:hAnsi="Times New Roman"/>
          <w:color w:val="000000"/>
          <w:sz w:val="24"/>
          <w:szCs w:val="24"/>
          <w:lang w:val="ro-RO"/>
        </w:rPr>
        <w:t xml:space="preserve">rezistenţei. </w:t>
      </w:r>
    </w:p>
    <w:p w:rsidR="0020533E" w:rsidRPr="003B7F97" w:rsidRDefault="0020533E" w:rsidP="0020533E">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Republica </w:t>
      </w:r>
      <w:r w:rsidRPr="006E0026">
        <w:rPr>
          <w:rFonts w:ascii="Times New Roman" w:hAnsi="Times New Roman"/>
          <w:b/>
          <w:color w:val="000000"/>
          <w:sz w:val="24"/>
          <w:szCs w:val="24"/>
          <w:lang w:val="ro-RO"/>
        </w:rPr>
        <w:t>Moldova este deosebit de vulnerabil</w:t>
      </w:r>
      <w:r>
        <w:rPr>
          <w:rFonts w:ascii="Times New Roman" w:hAnsi="Times New Roman"/>
          <w:b/>
          <w:color w:val="000000"/>
          <w:sz w:val="24"/>
          <w:szCs w:val="24"/>
          <w:lang w:val="ro-RO"/>
        </w:rPr>
        <w:t>ă</w:t>
      </w:r>
      <w:r w:rsidRPr="006E0026">
        <w:rPr>
          <w:rFonts w:ascii="Times New Roman" w:hAnsi="Times New Roman"/>
          <w:b/>
          <w:color w:val="000000"/>
          <w:sz w:val="24"/>
          <w:szCs w:val="24"/>
          <w:lang w:val="ro-RO"/>
        </w:rPr>
        <w:t xml:space="preserve"> la impactul schimbărilor climatice din cauza factori</w:t>
      </w:r>
      <w:r>
        <w:rPr>
          <w:rFonts w:ascii="Times New Roman" w:hAnsi="Times New Roman"/>
          <w:b/>
          <w:color w:val="000000"/>
          <w:sz w:val="24"/>
          <w:szCs w:val="24"/>
          <w:lang w:val="ro-RO"/>
        </w:rPr>
        <w:t>lor</w:t>
      </w:r>
      <w:r w:rsidRPr="006E0026">
        <w:rPr>
          <w:rFonts w:ascii="Times New Roman" w:hAnsi="Times New Roman"/>
          <w:b/>
          <w:color w:val="000000"/>
          <w:sz w:val="24"/>
          <w:szCs w:val="24"/>
          <w:lang w:val="ro-RO"/>
        </w:rPr>
        <w:t xml:space="preserve"> structurali şi deficit</w:t>
      </w:r>
      <w:r>
        <w:rPr>
          <w:rFonts w:ascii="Times New Roman" w:hAnsi="Times New Roman"/>
          <w:b/>
          <w:color w:val="000000"/>
          <w:sz w:val="24"/>
          <w:szCs w:val="24"/>
          <w:lang w:val="ro-RO"/>
        </w:rPr>
        <w:t>ului</w:t>
      </w:r>
      <w:r w:rsidRPr="006E0026">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semnificativ </w:t>
      </w:r>
      <w:r w:rsidRPr="006E0026">
        <w:rPr>
          <w:rFonts w:ascii="Times New Roman" w:hAnsi="Times New Roman"/>
          <w:b/>
          <w:color w:val="000000"/>
          <w:sz w:val="24"/>
          <w:szCs w:val="24"/>
          <w:lang w:val="ro-RO"/>
        </w:rPr>
        <w:t>de adaptare.</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Factori</w:t>
      </w:r>
      <w:r>
        <w:rPr>
          <w:rFonts w:ascii="Times New Roman" w:hAnsi="Times New Roman"/>
          <w:color w:val="000000"/>
          <w:sz w:val="24"/>
          <w:szCs w:val="24"/>
          <w:lang w:val="ro-RO"/>
        </w:rPr>
        <w:t>i</w:t>
      </w:r>
      <w:r w:rsidRPr="003B7F97">
        <w:rPr>
          <w:rFonts w:ascii="Times New Roman" w:hAnsi="Times New Roman"/>
          <w:color w:val="000000"/>
          <w:sz w:val="24"/>
          <w:szCs w:val="24"/>
          <w:lang w:val="ro-RO"/>
        </w:rPr>
        <w:t xml:space="preserve"> de risc includ un procent </w:t>
      </w:r>
      <w:r>
        <w:rPr>
          <w:rFonts w:ascii="Times New Roman" w:hAnsi="Times New Roman"/>
          <w:color w:val="000000"/>
          <w:sz w:val="24"/>
          <w:szCs w:val="24"/>
          <w:lang w:val="ro-RO"/>
        </w:rPr>
        <w:t>mare</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al</w:t>
      </w:r>
      <w:r w:rsidRPr="003B7F97">
        <w:rPr>
          <w:rFonts w:ascii="Times New Roman" w:hAnsi="Times New Roman"/>
          <w:color w:val="000000"/>
          <w:sz w:val="24"/>
          <w:szCs w:val="24"/>
          <w:lang w:val="ro-RO"/>
        </w:rPr>
        <w:t xml:space="preserve"> populaţi</w:t>
      </w:r>
      <w:r>
        <w:rPr>
          <w:rFonts w:ascii="Times New Roman" w:hAnsi="Times New Roman"/>
          <w:color w:val="000000"/>
          <w:sz w:val="24"/>
          <w:szCs w:val="24"/>
          <w:lang w:val="ro-RO"/>
        </w:rPr>
        <w:t>ei</w:t>
      </w:r>
      <w:r w:rsidRPr="003B7F97">
        <w:rPr>
          <w:rFonts w:ascii="Times New Roman" w:hAnsi="Times New Roman"/>
          <w:color w:val="000000"/>
          <w:sz w:val="24"/>
          <w:szCs w:val="24"/>
          <w:lang w:val="ro-RO"/>
        </w:rPr>
        <w:t xml:space="preserve"> angajat</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în agricultură, dependenţa agriculturii </w:t>
      </w:r>
      <w:r>
        <w:rPr>
          <w:rFonts w:ascii="Times New Roman" w:hAnsi="Times New Roman"/>
          <w:color w:val="000000"/>
          <w:sz w:val="24"/>
          <w:szCs w:val="24"/>
          <w:lang w:val="ro-RO"/>
        </w:rPr>
        <w:t xml:space="preserve">de precipitații, </w:t>
      </w:r>
      <w:r w:rsidRPr="003B7F97">
        <w:rPr>
          <w:rFonts w:ascii="Times New Roman" w:hAnsi="Times New Roman"/>
          <w:color w:val="000000"/>
          <w:sz w:val="24"/>
          <w:szCs w:val="24"/>
          <w:lang w:val="ro-RO"/>
        </w:rPr>
        <w:t xml:space="preserve">mai puţin de 10 la sută din producţia agricolă </w:t>
      </w:r>
      <w:r>
        <w:rPr>
          <w:rFonts w:ascii="Times New Roman" w:hAnsi="Times New Roman"/>
          <w:color w:val="000000"/>
          <w:sz w:val="24"/>
          <w:szCs w:val="24"/>
          <w:lang w:val="ro-RO"/>
        </w:rPr>
        <w:t xml:space="preserve">beneficiind de </w:t>
      </w:r>
      <w:r w:rsidRPr="003B7F97">
        <w:rPr>
          <w:rFonts w:ascii="Times New Roman" w:hAnsi="Times New Roman"/>
          <w:color w:val="000000"/>
          <w:sz w:val="24"/>
          <w:szCs w:val="24"/>
          <w:lang w:val="ro-RO"/>
        </w:rPr>
        <w:t>irigare, infrastructur</w:t>
      </w:r>
      <w:r>
        <w:rPr>
          <w:rFonts w:ascii="Times New Roman" w:hAnsi="Times New Roman"/>
          <w:color w:val="000000"/>
          <w:sz w:val="24"/>
          <w:szCs w:val="24"/>
          <w:lang w:val="ro-RO"/>
        </w:rPr>
        <w:t>a</w:t>
      </w:r>
      <w:r w:rsidRPr="003B7F97">
        <w:rPr>
          <w:rFonts w:ascii="Times New Roman" w:hAnsi="Times New Roman"/>
          <w:color w:val="000000"/>
          <w:sz w:val="24"/>
          <w:szCs w:val="24"/>
          <w:lang w:val="ro-RO"/>
        </w:rPr>
        <w:t xml:space="preserve"> slabă (aproximativ 40 </w:t>
      </w:r>
      <w:r>
        <w:rPr>
          <w:rFonts w:ascii="Times New Roman" w:hAnsi="Times New Roman"/>
          <w:color w:val="000000"/>
          <w:sz w:val="24"/>
          <w:szCs w:val="24"/>
          <w:lang w:val="ro-RO"/>
        </w:rPr>
        <w:t xml:space="preserve">localități </w:t>
      </w:r>
      <w:r w:rsidRPr="003B7F97">
        <w:rPr>
          <w:rFonts w:ascii="Times New Roman" w:hAnsi="Times New Roman"/>
          <w:color w:val="000000"/>
          <w:sz w:val="24"/>
          <w:szCs w:val="24"/>
          <w:lang w:val="ro-RO"/>
        </w:rPr>
        <w:t xml:space="preserve">sunt </w:t>
      </w:r>
      <w:r>
        <w:rPr>
          <w:rFonts w:ascii="Times New Roman" w:hAnsi="Times New Roman"/>
          <w:color w:val="000000"/>
          <w:sz w:val="24"/>
          <w:szCs w:val="24"/>
          <w:lang w:val="ro-RO"/>
        </w:rPr>
        <w:t xml:space="preserve">deconectate </w:t>
      </w:r>
      <w:r w:rsidRPr="003B7F97">
        <w:rPr>
          <w:rFonts w:ascii="Times New Roman" w:hAnsi="Times New Roman"/>
          <w:color w:val="000000"/>
          <w:sz w:val="24"/>
          <w:szCs w:val="24"/>
          <w:lang w:val="ro-RO"/>
        </w:rPr>
        <w:t>anual din cauza perturb</w:t>
      </w:r>
      <w:r>
        <w:rPr>
          <w:rFonts w:ascii="Times New Roman" w:hAnsi="Times New Roman"/>
          <w:color w:val="000000"/>
          <w:sz w:val="24"/>
          <w:szCs w:val="24"/>
          <w:lang w:val="ro-RO"/>
        </w:rPr>
        <w:t xml:space="preserve">ărilor aferente </w:t>
      </w:r>
      <w:r w:rsidRPr="003B7F97">
        <w:rPr>
          <w:rFonts w:ascii="Times New Roman" w:hAnsi="Times New Roman"/>
          <w:color w:val="000000"/>
          <w:sz w:val="24"/>
          <w:szCs w:val="24"/>
          <w:lang w:val="ro-RO"/>
        </w:rPr>
        <w:t>transportu</w:t>
      </w:r>
      <w:r>
        <w:rPr>
          <w:rFonts w:ascii="Times New Roman" w:hAnsi="Times New Roman"/>
          <w:color w:val="000000"/>
          <w:sz w:val="24"/>
          <w:szCs w:val="24"/>
          <w:lang w:val="ro-RO"/>
        </w:rPr>
        <w:t>lui</w:t>
      </w:r>
      <w:r w:rsidRPr="003B7F97">
        <w:rPr>
          <w:rFonts w:ascii="Times New Roman" w:hAnsi="Times New Roman"/>
          <w:color w:val="000000"/>
          <w:sz w:val="24"/>
          <w:szCs w:val="24"/>
          <w:lang w:val="ro-RO"/>
        </w:rPr>
        <w:t>), şi sărăci</w:t>
      </w:r>
      <w:r>
        <w:rPr>
          <w:rFonts w:ascii="Times New Roman" w:hAnsi="Times New Roman"/>
          <w:color w:val="000000"/>
          <w:sz w:val="24"/>
          <w:szCs w:val="24"/>
          <w:lang w:val="ro-RO"/>
        </w:rPr>
        <w:t>a</w:t>
      </w:r>
      <w:r w:rsidRPr="003B7F97">
        <w:rPr>
          <w:rFonts w:ascii="Times New Roman" w:hAnsi="Times New Roman"/>
          <w:color w:val="000000"/>
          <w:sz w:val="24"/>
          <w:szCs w:val="24"/>
          <w:lang w:val="ro-RO"/>
        </w:rPr>
        <w:t xml:space="preserve"> rural</w:t>
      </w:r>
      <w:r>
        <w:rPr>
          <w:rFonts w:ascii="Times New Roman" w:hAnsi="Times New Roman"/>
          <w:color w:val="000000"/>
          <w:sz w:val="24"/>
          <w:szCs w:val="24"/>
          <w:lang w:val="ro-RO"/>
        </w:rPr>
        <w:t>ă</w:t>
      </w:r>
      <w:r w:rsidRPr="006D730D">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ridicat</w:t>
      </w:r>
      <w:r>
        <w:rPr>
          <w:rFonts w:ascii="Times New Roman" w:hAnsi="Times New Roman"/>
          <w:color w:val="000000"/>
          <w:sz w:val="24"/>
          <w:szCs w:val="24"/>
          <w:lang w:val="ro-RO"/>
        </w:rPr>
        <w:t>ă. Au</w:t>
      </w:r>
      <w:r w:rsidRPr="003B7F97">
        <w:rPr>
          <w:rFonts w:ascii="Times New Roman" w:hAnsi="Times New Roman"/>
          <w:color w:val="000000"/>
          <w:sz w:val="24"/>
          <w:szCs w:val="24"/>
          <w:lang w:val="ro-RO"/>
        </w:rPr>
        <w:t xml:space="preserve"> fost deja întreprinse </w:t>
      </w:r>
      <w:r>
        <w:rPr>
          <w:rFonts w:ascii="Times New Roman" w:hAnsi="Times New Roman"/>
          <w:color w:val="000000"/>
          <w:sz w:val="24"/>
          <w:szCs w:val="24"/>
          <w:lang w:val="ro-RO"/>
        </w:rPr>
        <w:t xml:space="preserve">acțiuni </w:t>
      </w:r>
      <w:r w:rsidRPr="003B7F97">
        <w:rPr>
          <w:rFonts w:ascii="Times New Roman" w:hAnsi="Times New Roman"/>
          <w:color w:val="000000"/>
          <w:sz w:val="24"/>
          <w:szCs w:val="24"/>
          <w:lang w:val="ro-RO"/>
        </w:rPr>
        <w:t>pentru identifica</w:t>
      </w:r>
      <w:r>
        <w:rPr>
          <w:rFonts w:ascii="Times New Roman" w:hAnsi="Times New Roman"/>
          <w:color w:val="000000"/>
          <w:sz w:val="24"/>
          <w:szCs w:val="24"/>
          <w:lang w:val="ro-RO"/>
        </w:rPr>
        <w:t>rea</w:t>
      </w:r>
      <w:r w:rsidRPr="003B7F97">
        <w:rPr>
          <w:rFonts w:ascii="Times New Roman" w:hAnsi="Times New Roman"/>
          <w:color w:val="000000"/>
          <w:sz w:val="24"/>
          <w:szCs w:val="24"/>
          <w:lang w:val="ro-RO"/>
        </w:rPr>
        <w:t xml:space="preserve"> impactul</w:t>
      </w:r>
      <w:r>
        <w:rPr>
          <w:rFonts w:ascii="Times New Roman" w:hAnsi="Times New Roman"/>
          <w:color w:val="000000"/>
          <w:sz w:val="24"/>
          <w:szCs w:val="24"/>
          <w:lang w:val="ro-RO"/>
        </w:rPr>
        <w:t>ui</w:t>
      </w:r>
      <w:r w:rsidRPr="003B7F97">
        <w:rPr>
          <w:rFonts w:ascii="Times New Roman" w:hAnsi="Times New Roman"/>
          <w:color w:val="000000"/>
          <w:sz w:val="24"/>
          <w:szCs w:val="24"/>
          <w:lang w:val="ro-RO"/>
        </w:rPr>
        <w:t xml:space="preserve"> schimbărilor climatice asupra agriculturii</w:t>
      </w:r>
      <w:r w:rsidRPr="003B7F97">
        <w:rPr>
          <w:rStyle w:val="FootnoteReference"/>
          <w:rFonts w:ascii="Times New Roman" w:hAnsi="Times New Roman"/>
          <w:lang w:val="ro-RO"/>
        </w:rPr>
        <w:footnoteReference w:id="20"/>
      </w:r>
      <w:r w:rsidRPr="003B7F97">
        <w:rPr>
          <w:rFonts w:ascii="Times New Roman" w:hAnsi="Times New Roman"/>
          <w:sz w:val="24"/>
          <w:lang w:val="ro-RO"/>
        </w:rPr>
        <w:t>,</w:t>
      </w:r>
      <w:r>
        <w:rPr>
          <w:rFonts w:ascii="Times New Roman" w:hAnsi="Times New Roman"/>
          <w:sz w:val="24"/>
          <w:lang w:val="ro-RO"/>
        </w:rPr>
        <w:t xml:space="preserve"> însă sunt</w:t>
      </w:r>
      <w:r w:rsidRPr="003B7F97">
        <w:rPr>
          <w:rFonts w:ascii="Times New Roman" w:hAnsi="Times New Roman"/>
          <w:sz w:val="24"/>
          <w:lang w:val="ro-RO"/>
        </w:rPr>
        <w:t xml:space="preserve"> necesar</w:t>
      </w:r>
      <w:r>
        <w:rPr>
          <w:rFonts w:ascii="Times New Roman" w:hAnsi="Times New Roman"/>
          <w:sz w:val="24"/>
          <w:lang w:val="ro-RO"/>
        </w:rPr>
        <w:t>e</w:t>
      </w:r>
      <w:r w:rsidRPr="003B7F97">
        <w:rPr>
          <w:rFonts w:ascii="Times New Roman" w:hAnsi="Times New Roman"/>
          <w:sz w:val="24"/>
          <w:lang w:val="ro-RO"/>
        </w:rPr>
        <w:t xml:space="preserve"> mai mult</w:t>
      </w:r>
      <w:r>
        <w:rPr>
          <w:rFonts w:ascii="Times New Roman" w:hAnsi="Times New Roman"/>
          <w:sz w:val="24"/>
          <w:lang w:val="ro-RO"/>
        </w:rPr>
        <w:t>e</w:t>
      </w:r>
      <w:r w:rsidRPr="003B7F97">
        <w:rPr>
          <w:rFonts w:ascii="Times New Roman" w:hAnsi="Times New Roman"/>
          <w:sz w:val="24"/>
          <w:lang w:val="ro-RO"/>
        </w:rPr>
        <w:t xml:space="preserve"> studi</w:t>
      </w:r>
      <w:r>
        <w:rPr>
          <w:rFonts w:ascii="Times New Roman" w:hAnsi="Times New Roman"/>
          <w:sz w:val="24"/>
          <w:lang w:val="ro-RO"/>
        </w:rPr>
        <w:t>i</w:t>
      </w:r>
      <w:r w:rsidRPr="003B7F97">
        <w:rPr>
          <w:rFonts w:ascii="Times New Roman" w:hAnsi="Times New Roman"/>
          <w:sz w:val="24"/>
          <w:lang w:val="ro-RO"/>
        </w:rPr>
        <w:t xml:space="preserve"> </w:t>
      </w:r>
      <w:r>
        <w:rPr>
          <w:rFonts w:ascii="Times New Roman" w:hAnsi="Times New Roman"/>
          <w:sz w:val="24"/>
          <w:lang w:val="ro-RO"/>
        </w:rPr>
        <w:t xml:space="preserve">privind </w:t>
      </w:r>
      <w:r w:rsidRPr="003B7F97">
        <w:rPr>
          <w:rFonts w:ascii="Times New Roman" w:hAnsi="Times New Roman"/>
          <w:sz w:val="24"/>
          <w:lang w:val="ro-RO"/>
        </w:rPr>
        <w:t>impact</w:t>
      </w:r>
      <w:r>
        <w:rPr>
          <w:rFonts w:ascii="Times New Roman" w:hAnsi="Times New Roman"/>
          <w:sz w:val="24"/>
          <w:lang w:val="ro-RO"/>
        </w:rPr>
        <w:t>ul</w:t>
      </w:r>
      <w:r w:rsidRPr="003B7F97">
        <w:rPr>
          <w:rFonts w:ascii="Times New Roman" w:hAnsi="Times New Roman"/>
          <w:sz w:val="24"/>
          <w:lang w:val="ro-RO"/>
        </w:rPr>
        <w:t xml:space="preserve"> asupra altor domenii, cum ar fi sisteme</w:t>
      </w:r>
      <w:r>
        <w:rPr>
          <w:rFonts w:ascii="Times New Roman" w:hAnsi="Times New Roman"/>
          <w:sz w:val="24"/>
          <w:lang w:val="ro-RO"/>
        </w:rPr>
        <w:t>le</w:t>
      </w:r>
      <w:r w:rsidRPr="003B7F97">
        <w:rPr>
          <w:rFonts w:ascii="Times New Roman" w:hAnsi="Times New Roman"/>
          <w:sz w:val="24"/>
          <w:lang w:val="ro-RO"/>
        </w:rPr>
        <w:t xml:space="preserve"> de alimentare</w:t>
      </w:r>
      <w:r>
        <w:rPr>
          <w:rFonts w:ascii="Times New Roman" w:hAnsi="Times New Roman"/>
          <w:sz w:val="24"/>
          <w:lang w:val="ro-RO"/>
        </w:rPr>
        <w:t xml:space="preserve"> cu apă şi infrastructura rurală. </w:t>
      </w:r>
      <w:r w:rsidRPr="003B7F97">
        <w:rPr>
          <w:rFonts w:ascii="Times New Roman" w:hAnsi="Times New Roman"/>
          <w:sz w:val="24"/>
          <w:lang w:val="ro-RO"/>
        </w:rPr>
        <w:t>Tehnologii</w:t>
      </w:r>
      <w:r>
        <w:rPr>
          <w:rFonts w:ascii="Times New Roman" w:hAnsi="Times New Roman"/>
          <w:sz w:val="24"/>
          <w:lang w:val="ro-RO"/>
        </w:rPr>
        <w:t>le</w:t>
      </w:r>
      <w:r w:rsidRPr="003B7F97">
        <w:rPr>
          <w:rFonts w:ascii="Times New Roman" w:hAnsi="Times New Roman"/>
          <w:sz w:val="24"/>
          <w:lang w:val="ro-RO"/>
        </w:rPr>
        <w:t xml:space="preserve"> agricole </w:t>
      </w:r>
      <w:r>
        <w:rPr>
          <w:rFonts w:ascii="Times New Roman" w:hAnsi="Times New Roman"/>
          <w:sz w:val="24"/>
          <w:lang w:val="ro-RO"/>
        </w:rPr>
        <w:t>de</w:t>
      </w:r>
      <w:r w:rsidRPr="003B7F97">
        <w:rPr>
          <w:rFonts w:ascii="Times New Roman" w:hAnsi="Times New Roman"/>
          <w:sz w:val="24"/>
          <w:lang w:val="ro-RO"/>
        </w:rPr>
        <w:t xml:space="preserve"> reduce</w:t>
      </w:r>
      <w:r>
        <w:rPr>
          <w:rFonts w:ascii="Times New Roman" w:hAnsi="Times New Roman"/>
          <w:sz w:val="24"/>
          <w:lang w:val="ro-RO"/>
        </w:rPr>
        <w:t>re a riscurilor schimbărilor</w:t>
      </w:r>
      <w:r w:rsidRPr="003B7F97">
        <w:rPr>
          <w:rFonts w:ascii="Times New Roman" w:hAnsi="Times New Roman"/>
          <w:sz w:val="24"/>
          <w:lang w:val="ro-RO"/>
        </w:rPr>
        <w:t xml:space="preserve"> climatice, a</w:t>
      </w:r>
      <w:r>
        <w:rPr>
          <w:rFonts w:ascii="Times New Roman" w:hAnsi="Times New Roman"/>
          <w:sz w:val="24"/>
          <w:lang w:val="ro-RO"/>
        </w:rPr>
        <w:t xml:space="preserve">dică </w:t>
      </w:r>
      <w:r w:rsidRPr="003B7F97">
        <w:rPr>
          <w:rFonts w:ascii="Times New Roman" w:hAnsi="Times New Roman"/>
          <w:sz w:val="24"/>
          <w:lang w:val="ro-RO"/>
        </w:rPr>
        <w:t>seminţel</w:t>
      </w:r>
      <w:r>
        <w:rPr>
          <w:rFonts w:ascii="Times New Roman" w:hAnsi="Times New Roman"/>
          <w:sz w:val="24"/>
          <w:lang w:val="ro-RO"/>
        </w:rPr>
        <w:t>e</w:t>
      </w:r>
      <w:r w:rsidRPr="003B7F97">
        <w:rPr>
          <w:rFonts w:ascii="Times New Roman" w:hAnsi="Times New Roman"/>
          <w:sz w:val="24"/>
          <w:lang w:val="ro-RO"/>
        </w:rPr>
        <w:t xml:space="preserve"> şi materialul săditor</w:t>
      </w:r>
      <w:r w:rsidRPr="00071C5A">
        <w:rPr>
          <w:rFonts w:ascii="Times New Roman" w:hAnsi="Times New Roman"/>
          <w:sz w:val="24"/>
          <w:lang w:val="ro-RO"/>
        </w:rPr>
        <w:t xml:space="preserve"> </w:t>
      </w:r>
      <w:r w:rsidRPr="003B7F97">
        <w:rPr>
          <w:rFonts w:ascii="Times New Roman" w:hAnsi="Times New Roman"/>
          <w:sz w:val="24"/>
          <w:lang w:val="ro-RO"/>
        </w:rPr>
        <w:t>rezistente la secetă, trebuie să fie importate,</w:t>
      </w:r>
      <w:r>
        <w:rPr>
          <w:rFonts w:ascii="Times New Roman" w:hAnsi="Times New Roman"/>
          <w:sz w:val="24"/>
          <w:lang w:val="ro-RO"/>
        </w:rPr>
        <w:t xml:space="preserve"> însă </w:t>
      </w:r>
      <w:r w:rsidRPr="003B7F97">
        <w:rPr>
          <w:rFonts w:ascii="Times New Roman" w:hAnsi="Times New Roman"/>
          <w:sz w:val="24"/>
          <w:lang w:val="ro-RO"/>
        </w:rPr>
        <w:t xml:space="preserve">regimul restrictiv de import </w:t>
      </w:r>
      <w:r>
        <w:rPr>
          <w:rFonts w:ascii="Times New Roman" w:hAnsi="Times New Roman"/>
          <w:sz w:val="24"/>
          <w:lang w:val="ro-RO"/>
        </w:rPr>
        <w:t>reprezintă</w:t>
      </w:r>
      <w:r w:rsidRPr="003B7F97">
        <w:rPr>
          <w:rFonts w:ascii="Times New Roman" w:hAnsi="Times New Roman"/>
          <w:sz w:val="24"/>
          <w:lang w:val="ro-RO"/>
        </w:rPr>
        <w:t xml:space="preserve"> un impediment serios pentru transfer</w:t>
      </w:r>
      <w:r>
        <w:rPr>
          <w:rFonts w:ascii="Times New Roman" w:hAnsi="Times New Roman"/>
          <w:sz w:val="24"/>
          <w:lang w:val="ro-RO"/>
        </w:rPr>
        <w:t xml:space="preserve">ul </w:t>
      </w:r>
      <w:r w:rsidRPr="003B7F97">
        <w:rPr>
          <w:rFonts w:ascii="Times New Roman" w:hAnsi="Times New Roman"/>
          <w:sz w:val="24"/>
          <w:lang w:val="ro-RO"/>
        </w:rPr>
        <w:t>rapid de tehnologie</w:t>
      </w:r>
      <w:r>
        <w:rPr>
          <w:rFonts w:ascii="Times New Roman" w:hAnsi="Times New Roman"/>
          <w:sz w:val="24"/>
          <w:lang w:val="ro-RO"/>
        </w:rPr>
        <w:t xml:space="preserve">. Republica </w:t>
      </w:r>
      <w:r w:rsidRPr="003B7F97">
        <w:rPr>
          <w:rFonts w:ascii="Times New Roman" w:hAnsi="Times New Roman"/>
          <w:sz w:val="24"/>
          <w:lang w:val="ro-RO"/>
        </w:rPr>
        <w:t xml:space="preserve">Moldova ocupă locul 23 din 28 de ţări </w:t>
      </w:r>
      <w:r>
        <w:rPr>
          <w:rFonts w:ascii="Times New Roman" w:hAnsi="Times New Roman"/>
          <w:sz w:val="24"/>
          <w:lang w:val="ro-RO"/>
        </w:rPr>
        <w:t>din EAC</w:t>
      </w:r>
      <w:r w:rsidRPr="003B7F97">
        <w:rPr>
          <w:rFonts w:ascii="Times New Roman" w:hAnsi="Times New Roman"/>
          <w:sz w:val="24"/>
          <w:lang w:val="ro-RO"/>
        </w:rPr>
        <w:t xml:space="preserve"> </w:t>
      </w:r>
      <w:r>
        <w:rPr>
          <w:rFonts w:ascii="Times New Roman" w:hAnsi="Times New Roman"/>
          <w:sz w:val="24"/>
          <w:lang w:val="ro-RO"/>
        </w:rPr>
        <w:t xml:space="preserve">privind </w:t>
      </w:r>
      <w:r w:rsidRPr="003B7F97">
        <w:rPr>
          <w:rFonts w:ascii="Times New Roman" w:hAnsi="Times New Roman"/>
          <w:sz w:val="24"/>
          <w:lang w:val="ro-RO"/>
        </w:rPr>
        <w:t>capacitate</w:t>
      </w:r>
      <w:r>
        <w:rPr>
          <w:rFonts w:ascii="Times New Roman" w:hAnsi="Times New Roman"/>
          <w:sz w:val="24"/>
          <w:lang w:val="ro-RO"/>
        </w:rPr>
        <w:t>a</w:t>
      </w:r>
      <w:r w:rsidRPr="003B7F97">
        <w:rPr>
          <w:rFonts w:ascii="Times New Roman" w:hAnsi="Times New Roman"/>
          <w:sz w:val="24"/>
          <w:lang w:val="ro-RO"/>
        </w:rPr>
        <w:t xml:space="preserve"> </w:t>
      </w:r>
      <w:r>
        <w:rPr>
          <w:rFonts w:ascii="Times New Roman" w:hAnsi="Times New Roman"/>
          <w:sz w:val="24"/>
          <w:lang w:val="ro-RO"/>
        </w:rPr>
        <w:t xml:space="preserve">de </w:t>
      </w:r>
      <w:r w:rsidRPr="003B7F97">
        <w:rPr>
          <w:rFonts w:ascii="Times New Roman" w:hAnsi="Times New Roman"/>
          <w:sz w:val="24"/>
          <w:lang w:val="ro-RO"/>
        </w:rPr>
        <w:t xml:space="preserve">adaptare la schimbările climatice </w:t>
      </w:r>
      <w:r>
        <w:rPr>
          <w:rFonts w:ascii="Times New Roman" w:hAnsi="Times New Roman"/>
          <w:sz w:val="24"/>
          <w:lang w:val="ro-RO"/>
        </w:rPr>
        <w:t xml:space="preserve">ca urmare a </w:t>
      </w:r>
      <w:r w:rsidRPr="003B7F97">
        <w:rPr>
          <w:rFonts w:ascii="Times New Roman" w:hAnsi="Times New Roman"/>
          <w:sz w:val="24"/>
          <w:lang w:val="ro-RO"/>
        </w:rPr>
        <w:t>ani</w:t>
      </w:r>
      <w:r>
        <w:rPr>
          <w:rFonts w:ascii="Times New Roman" w:hAnsi="Times New Roman"/>
          <w:sz w:val="24"/>
          <w:lang w:val="ro-RO"/>
        </w:rPr>
        <w:t>lor</w:t>
      </w:r>
      <w:r w:rsidRPr="003B7F97">
        <w:rPr>
          <w:rFonts w:ascii="Times New Roman" w:hAnsi="Times New Roman"/>
          <w:sz w:val="24"/>
          <w:lang w:val="ro-RO"/>
        </w:rPr>
        <w:t xml:space="preserve"> de </w:t>
      </w:r>
      <w:r>
        <w:rPr>
          <w:rFonts w:ascii="Times New Roman" w:hAnsi="Times New Roman"/>
          <w:sz w:val="24"/>
          <w:lang w:val="ro-RO"/>
        </w:rPr>
        <w:t xml:space="preserve">sub-investire </w:t>
      </w:r>
      <w:r w:rsidRPr="003B7F97">
        <w:rPr>
          <w:rFonts w:ascii="Times New Roman" w:hAnsi="Times New Roman"/>
          <w:sz w:val="24"/>
          <w:lang w:val="ro-RO"/>
        </w:rPr>
        <w:t>în infrastructura şi moştenire</w:t>
      </w:r>
      <w:r>
        <w:rPr>
          <w:rFonts w:ascii="Times New Roman" w:hAnsi="Times New Roman"/>
          <w:sz w:val="24"/>
          <w:lang w:val="ro-RO"/>
        </w:rPr>
        <w:t>a</w:t>
      </w:r>
      <w:r w:rsidRPr="003B7F97">
        <w:rPr>
          <w:rFonts w:ascii="Times New Roman" w:hAnsi="Times New Roman"/>
          <w:sz w:val="24"/>
          <w:lang w:val="ro-RO"/>
        </w:rPr>
        <w:t xml:space="preserve"> practici</w:t>
      </w:r>
      <w:r>
        <w:rPr>
          <w:rFonts w:ascii="Times New Roman" w:hAnsi="Times New Roman"/>
          <w:sz w:val="24"/>
          <w:lang w:val="ro-RO"/>
        </w:rPr>
        <w:t>lor</w:t>
      </w:r>
      <w:r w:rsidRPr="003B7F97">
        <w:rPr>
          <w:rFonts w:ascii="Times New Roman" w:hAnsi="Times New Roman"/>
          <w:sz w:val="24"/>
          <w:lang w:val="ro-RO"/>
        </w:rPr>
        <w:t xml:space="preserve"> </w:t>
      </w:r>
      <w:r>
        <w:rPr>
          <w:rFonts w:ascii="Times New Roman" w:hAnsi="Times New Roman"/>
          <w:sz w:val="24"/>
          <w:lang w:val="ro-RO"/>
        </w:rPr>
        <w:t>de mediu necorespunzătoare</w:t>
      </w:r>
      <w:r w:rsidRPr="003B7F97">
        <w:rPr>
          <w:rFonts w:ascii="Times New Roman" w:hAnsi="Times New Roman"/>
          <w:sz w:val="24"/>
          <w:lang w:val="ro-RO"/>
        </w:rPr>
        <w:t>.</w:t>
      </w:r>
      <w:r w:rsidRPr="003B7F97">
        <w:rPr>
          <w:rStyle w:val="FootnoteReference"/>
          <w:rFonts w:ascii="Times New Roman" w:hAnsi="Times New Roman"/>
          <w:sz w:val="24"/>
          <w:lang w:val="ro-RO"/>
        </w:rPr>
        <w:footnoteReference w:id="21"/>
      </w:r>
    </w:p>
    <w:p w:rsidR="0020533E" w:rsidRPr="003B7F97" w:rsidRDefault="0020533E" w:rsidP="0015734D">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3B7F97">
        <w:rPr>
          <w:rFonts w:ascii="Times New Roman" w:hAnsi="Times New Roman"/>
          <w:b/>
          <w:color w:val="000000"/>
          <w:sz w:val="24"/>
          <w:szCs w:val="24"/>
          <w:lang w:val="ro-RO"/>
        </w:rPr>
        <w:t xml:space="preserve">Sectorul forestier joacă un rol important </w:t>
      </w:r>
      <w:r>
        <w:rPr>
          <w:rFonts w:ascii="Times New Roman" w:hAnsi="Times New Roman"/>
          <w:b/>
          <w:color w:val="000000"/>
          <w:sz w:val="24"/>
          <w:szCs w:val="24"/>
          <w:lang w:val="ro-RO"/>
        </w:rPr>
        <w:t>pe</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agenda de </w:t>
      </w:r>
      <w:r w:rsidRPr="003B7F97">
        <w:rPr>
          <w:rFonts w:ascii="Times New Roman" w:hAnsi="Times New Roman"/>
          <w:b/>
          <w:color w:val="000000"/>
          <w:sz w:val="24"/>
          <w:szCs w:val="24"/>
          <w:lang w:val="ro-RO"/>
        </w:rPr>
        <w:t xml:space="preserve">competitivitate şi </w:t>
      </w:r>
      <w:r>
        <w:rPr>
          <w:rFonts w:ascii="Times New Roman" w:hAnsi="Times New Roman"/>
          <w:b/>
          <w:color w:val="000000"/>
          <w:sz w:val="24"/>
          <w:szCs w:val="24"/>
          <w:lang w:val="ro-RO"/>
        </w:rPr>
        <w:t xml:space="preserve">cea de schimbări </w:t>
      </w:r>
      <w:r w:rsidRPr="003B7F97">
        <w:rPr>
          <w:rFonts w:ascii="Times New Roman" w:hAnsi="Times New Roman"/>
          <w:b/>
          <w:color w:val="000000"/>
          <w:sz w:val="24"/>
          <w:szCs w:val="24"/>
          <w:lang w:val="ro-RO"/>
        </w:rPr>
        <w:t>climat</w:t>
      </w:r>
      <w:r>
        <w:rPr>
          <w:rFonts w:ascii="Times New Roman" w:hAnsi="Times New Roman"/>
          <w:b/>
          <w:color w:val="000000"/>
          <w:sz w:val="24"/>
          <w:szCs w:val="24"/>
          <w:lang w:val="ro-RO"/>
        </w:rPr>
        <w:t>erice</w:t>
      </w:r>
      <w:r w:rsidRPr="003B7F97">
        <w:rPr>
          <w:rFonts w:ascii="Times New Roman" w:hAnsi="Times New Roman"/>
          <w:b/>
          <w:color w:val="000000"/>
          <w:sz w:val="24"/>
          <w:szCs w:val="24"/>
          <w:lang w:val="ro-RO"/>
        </w:rPr>
        <w:t>,</w:t>
      </w:r>
      <w:r>
        <w:rPr>
          <w:rFonts w:ascii="Times New Roman" w:hAnsi="Times New Roman"/>
          <w:b/>
          <w:color w:val="000000"/>
          <w:sz w:val="24"/>
          <w:szCs w:val="24"/>
          <w:lang w:val="ro-RO"/>
        </w:rPr>
        <w:t xml:space="preserve"> însă </w:t>
      </w:r>
      <w:r w:rsidRPr="003B7F97">
        <w:rPr>
          <w:rFonts w:ascii="Times New Roman" w:hAnsi="Times New Roman"/>
          <w:b/>
          <w:color w:val="000000"/>
          <w:sz w:val="24"/>
          <w:szCs w:val="24"/>
          <w:lang w:val="ro-RO"/>
        </w:rPr>
        <w:t>nu a primit atenţia pe care o merită</w:t>
      </w:r>
      <w:r>
        <w:rPr>
          <w:rFonts w:ascii="Times New Roman" w:hAnsi="Times New Roman"/>
          <w:b/>
          <w:color w:val="000000"/>
          <w:sz w:val="24"/>
          <w:szCs w:val="24"/>
          <w:lang w:val="ro-RO"/>
        </w:rPr>
        <w:t xml:space="preserve">. </w:t>
      </w:r>
      <w:r w:rsidRPr="00071C5A">
        <w:rPr>
          <w:rFonts w:ascii="Times New Roman" w:hAnsi="Times New Roman"/>
          <w:color w:val="000000"/>
          <w:sz w:val="24"/>
          <w:szCs w:val="24"/>
          <w:lang w:val="ro-RO"/>
        </w:rPr>
        <w:t xml:space="preserve">Suprafaţa </w:t>
      </w:r>
      <w:r>
        <w:rPr>
          <w:rFonts w:ascii="Times New Roman" w:hAnsi="Times New Roman"/>
          <w:color w:val="000000"/>
          <w:sz w:val="24"/>
          <w:szCs w:val="24"/>
          <w:lang w:val="ro-RO"/>
        </w:rPr>
        <w:t>mică</w:t>
      </w:r>
      <w:r w:rsidRPr="00071C5A">
        <w:rPr>
          <w:rFonts w:ascii="Times New Roman" w:hAnsi="Times New Roman"/>
          <w:color w:val="000000"/>
          <w:sz w:val="24"/>
          <w:szCs w:val="24"/>
          <w:lang w:val="ro-RO"/>
        </w:rPr>
        <w:t xml:space="preserve"> </w:t>
      </w:r>
      <w:r>
        <w:rPr>
          <w:rFonts w:ascii="Times New Roman" w:hAnsi="Times New Roman"/>
          <w:color w:val="000000"/>
          <w:sz w:val="24"/>
          <w:szCs w:val="24"/>
          <w:lang w:val="ro-RO"/>
        </w:rPr>
        <w:t>a</w:t>
      </w:r>
      <w:r w:rsidRPr="00071C5A">
        <w:rPr>
          <w:rFonts w:ascii="Times New Roman" w:hAnsi="Times New Roman"/>
          <w:color w:val="000000"/>
          <w:sz w:val="24"/>
          <w:szCs w:val="24"/>
          <w:lang w:val="ro-RO"/>
        </w:rPr>
        <w:t xml:space="preserve"> pădur</w:t>
      </w:r>
      <w:r>
        <w:rPr>
          <w:rFonts w:ascii="Times New Roman" w:hAnsi="Times New Roman"/>
          <w:color w:val="000000"/>
          <w:sz w:val="24"/>
          <w:szCs w:val="24"/>
          <w:lang w:val="ro-RO"/>
        </w:rPr>
        <w:t>ilor</w:t>
      </w:r>
      <w:r w:rsidRPr="00071C5A">
        <w:rPr>
          <w:rFonts w:ascii="Times New Roman" w:hAnsi="Times New Roman"/>
          <w:color w:val="000000"/>
          <w:sz w:val="24"/>
          <w:szCs w:val="24"/>
          <w:lang w:val="ro-RO"/>
        </w:rPr>
        <w:t xml:space="preserve"> </w:t>
      </w:r>
      <w:r>
        <w:rPr>
          <w:rFonts w:ascii="Times New Roman" w:hAnsi="Times New Roman"/>
          <w:color w:val="000000"/>
          <w:sz w:val="24"/>
          <w:szCs w:val="24"/>
          <w:lang w:val="ro-RO"/>
        </w:rPr>
        <w:t>reprezintă</w:t>
      </w:r>
      <w:r w:rsidRPr="00071C5A">
        <w:rPr>
          <w:rFonts w:ascii="Times New Roman" w:hAnsi="Times New Roman"/>
          <w:color w:val="000000"/>
          <w:sz w:val="24"/>
          <w:szCs w:val="24"/>
          <w:lang w:val="ro-RO"/>
        </w:rPr>
        <w:t xml:space="preserve"> un factor semnificativ care contribuie la nivel</w:t>
      </w:r>
      <w:r>
        <w:rPr>
          <w:rFonts w:ascii="Times New Roman" w:hAnsi="Times New Roman"/>
          <w:color w:val="000000"/>
          <w:sz w:val="24"/>
          <w:szCs w:val="24"/>
          <w:lang w:val="ro-RO"/>
        </w:rPr>
        <w:t>ul</w:t>
      </w:r>
      <w:r w:rsidRPr="00071C5A">
        <w:rPr>
          <w:rFonts w:ascii="Times New Roman" w:hAnsi="Times New Roman"/>
          <w:color w:val="000000"/>
          <w:sz w:val="24"/>
          <w:szCs w:val="24"/>
          <w:lang w:val="ro-RO"/>
        </w:rPr>
        <w:t xml:space="preserve"> ridicat </w:t>
      </w:r>
      <w:r>
        <w:rPr>
          <w:rFonts w:ascii="Times New Roman" w:hAnsi="Times New Roman"/>
          <w:color w:val="000000"/>
          <w:sz w:val="24"/>
          <w:szCs w:val="24"/>
          <w:lang w:val="ro-RO"/>
        </w:rPr>
        <w:t>al</w:t>
      </w:r>
      <w:r w:rsidRPr="00071C5A">
        <w:rPr>
          <w:rFonts w:ascii="Times New Roman" w:hAnsi="Times New Roman"/>
          <w:color w:val="000000"/>
          <w:sz w:val="24"/>
          <w:szCs w:val="24"/>
          <w:lang w:val="ro-RO"/>
        </w:rPr>
        <w:t xml:space="preserve"> eroziun</w:t>
      </w:r>
      <w:r>
        <w:rPr>
          <w:rFonts w:ascii="Times New Roman" w:hAnsi="Times New Roman"/>
          <w:color w:val="000000"/>
          <w:sz w:val="24"/>
          <w:szCs w:val="24"/>
          <w:lang w:val="ro-RO"/>
        </w:rPr>
        <w:t>ii</w:t>
      </w:r>
      <w:r w:rsidRPr="00071C5A">
        <w:rPr>
          <w:rFonts w:ascii="Times New Roman" w:hAnsi="Times New Roman"/>
          <w:color w:val="000000"/>
          <w:sz w:val="24"/>
          <w:szCs w:val="24"/>
          <w:lang w:val="ro-RO"/>
        </w:rPr>
        <w:t xml:space="preserve"> solului, alunecări</w:t>
      </w:r>
      <w:r>
        <w:rPr>
          <w:rFonts w:ascii="Times New Roman" w:hAnsi="Times New Roman"/>
          <w:color w:val="000000"/>
          <w:sz w:val="24"/>
          <w:szCs w:val="24"/>
          <w:lang w:val="ro-RO"/>
        </w:rPr>
        <w:t>le</w:t>
      </w:r>
      <w:r w:rsidRPr="00071C5A">
        <w:rPr>
          <w:rFonts w:ascii="Times New Roman" w:hAnsi="Times New Roman"/>
          <w:color w:val="000000"/>
          <w:sz w:val="24"/>
          <w:szCs w:val="24"/>
          <w:lang w:val="ro-RO"/>
        </w:rPr>
        <w:t xml:space="preserve"> de teren, degradarea resurselor de apă şi intensificarea secete</w:t>
      </w:r>
      <w:r>
        <w:rPr>
          <w:rFonts w:ascii="Times New Roman" w:hAnsi="Times New Roman"/>
          <w:color w:val="000000"/>
          <w:sz w:val="24"/>
          <w:szCs w:val="24"/>
          <w:lang w:val="ro-RO"/>
        </w:rPr>
        <w:t>i</w:t>
      </w:r>
      <w:r w:rsidRPr="00071C5A">
        <w:rPr>
          <w:rStyle w:val="FootnoteReference"/>
          <w:rFonts w:ascii="Times New Roman" w:hAnsi="Times New Roman"/>
          <w:color w:val="000000"/>
          <w:sz w:val="24"/>
          <w:szCs w:val="24"/>
          <w:lang w:val="ro-RO"/>
        </w:rPr>
        <w:footnoteReference w:id="22"/>
      </w:r>
      <w:r w:rsidRPr="00071C5A">
        <w:rPr>
          <w:rFonts w:ascii="Times New Roman" w:hAnsi="Times New Roman"/>
          <w:color w:val="000000"/>
          <w:sz w:val="24"/>
          <w:szCs w:val="24"/>
          <w:lang w:val="ro-RO"/>
        </w:rPr>
        <w:t xml:space="preserve">. </w:t>
      </w:r>
      <w:r>
        <w:rPr>
          <w:rFonts w:ascii="Times New Roman" w:hAnsi="Times New Roman"/>
          <w:color w:val="000000"/>
          <w:sz w:val="24"/>
          <w:szCs w:val="24"/>
          <w:lang w:val="ro-RO"/>
        </w:rPr>
        <w:t>Aceasta c</w:t>
      </w:r>
      <w:r w:rsidRPr="00071C5A">
        <w:rPr>
          <w:rFonts w:ascii="Times New Roman" w:hAnsi="Times New Roman"/>
          <w:color w:val="000000"/>
          <w:sz w:val="24"/>
          <w:szCs w:val="24"/>
          <w:lang w:val="ro-RO"/>
        </w:rPr>
        <w:t>ontribuie</w:t>
      </w:r>
      <w:r>
        <w:rPr>
          <w:rFonts w:ascii="Times New Roman" w:hAnsi="Times New Roman"/>
          <w:color w:val="000000"/>
          <w:sz w:val="24"/>
          <w:szCs w:val="24"/>
          <w:lang w:val="ro-RO"/>
        </w:rPr>
        <w:t>,</w:t>
      </w:r>
      <w:r w:rsidRPr="00071C5A">
        <w:rPr>
          <w:rFonts w:ascii="Times New Roman" w:hAnsi="Times New Roman"/>
          <w:color w:val="000000"/>
          <w:sz w:val="24"/>
          <w:szCs w:val="24"/>
          <w:lang w:val="ro-RO"/>
        </w:rPr>
        <w:t xml:space="preserve"> de asemenea</w:t>
      </w:r>
      <w:r>
        <w:rPr>
          <w:rFonts w:ascii="Times New Roman" w:hAnsi="Times New Roman"/>
          <w:color w:val="000000"/>
          <w:sz w:val="24"/>
          <w:szCs w:val="24"/>
          <w:lang w:val="ro-RO"/>
        </w:rPr>
        <w:t>,</w:t>
      </w:r>
      <w:r w:rsidRPr="00071C5A">
        <w:rPr>
          <w:rFonts w:ascii="Times New Roman" w:hAnsi="Times New Roman"/>
          <w:color w:val="000000"/>
          <w:sz w:val="24"/>
          <w:szCs w:val="24"/>
          <w:lang w:val="ro-RO"/>
        </w:rPr>
        <w:t xml:space="preserve"> la inundaţii.</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Capacitate</w:t>
      </w:r>
      <w:r>
        <w:rPr>
          <w:rFonts w:ascii="Times New Roman" w:hAnsi="Times New Roman"/>
          <w:color w:val="000000"/>
          <w:sz w:val="24"/>
          <w:szCs w:val="24"/>
          <w:lang w:val="ro-RO"/>
        </w:rPr>
        <w:t>a</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de</w:t>
      </w:r>
      <w:r w:rsidRPr="003B7F97">
        <w:rPr>
          <w:rFonts w:ascii="Times New Roman" w:hAnsi="Times New Roman"/>
          <w:color w:val="000000"/>
          <w:sz w:val="24"/>
          <w:szCs w:val="24"/>
          <w:lang w:val="ro-RO"/>
        </w:rPr>
        <w:t xml:space="preserve"> aplicare</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a legislaţiei forestiere recent </w:t>
      </w:r>
      <w:r>
        <w:rPr>
          <w:rFonts w:ascii="Times New Roman" w:hAnsi="Times New Roman"/>
          <w:color w:val="000000"/>
          <w:sz w:val="24"/>
          <w:szCs w:val="24"/>
          <w:lang w:val="ro-RO"/>
        </w:rPr>
        <w:t xml:space="preserve">a fost </w:t>
      </w:r>
      <w:r w:rsidRPr="003B7F97">
        <w:rPr>
          <w:rFonts w:ascii="Times New Roman" w:hAnsi="Times New Roman"/>
          <w:color w:val="000000"/>
          <w:sz w:val="24"/>
          <w:szCs w:val="24"/>
          <w:lang w:val="ro-RO"/>
        </w:rPr>
        <w:t>îmbunătăţit</w:t>
      </w:r>
      <w:r>
        <w:rPr>
          <w:rFonts w:ascii="Times New Roman" w:hAnsi="Times New Roman"/>
          <w:color w:val="000000"/>
          <w:sz w:val="24"/>
          <w:szCs w:val="24"/>
          <w:lang w:val="ro-RO"/>
        </w:rPr>
        <w:t>ă,</w:t>
      </w:r>
      <w:r w:rsidRPr="003B7F97">
        <w:rPr>
          <w:rFonts w:ascii="Times New Roman" w:hAnsi="Times New Roman"/>
          <w:color w:val="000000"/>
          <w:sz w:val="24"/>
          <w:szCs w:val="24"/>
          <w:lang w:val="ro-RO"/>
        </w:rPr>
        <w:t xml:space="preserve"> deşi starea pădurilor comunale rămâne un motiv de îngrijorare</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Există potenţial pentru </w:t>
      </w:r>
      <w:r>
        <w:rPr>
          <w:rFonts w:ascii="Times New Roman" w:hAnsi="Times New Roman"/>
          <w:color w:val="000000"/>
          <w:sz w:val="24"/>
          <w:szCs w:val="24"/>
          <w:lang w:val="ro-RO"/>
        </w:rPr>
        <w:t>intensificarea</w:t>
      </w:r>
      <w:r w:rsidRPr="003B7F97">
        <w:rPr>
          <w:rFonts w:ascii="Times New Roman" w:hAnsi="Times New Roman"/>
          <w:color w:val="000000"/>
          <w:sz w:val="24"/>
          <w:szCs w:val="24"/>
          <w:lang w:val="ro-RO"/>
        </w:rPr>
        <w:t xml:space="preserve"> activităţi</w:t>
      </w:r>
      <w:r>
        <w:rPr>
          <w:rFonts w:ascii="Times New Roman" w:hAnsi="Times New Roman"/>
          <w:color w:val="000000"/>
          <w:sz w:val="24"/>
          <w:szCs w:val="24"/>
          <w:lang w:val="ro-RO"/>
        </w:rPr>
        <w:t>lor</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de </w:t>
      </w:r>
      <w:r w:rsidRPr="003B7F97">
        <w:rPr>
          <w:rFonts w:ascii="Times New Roman" w:hAnsi="Times New Roman"/>
          <w:color w:val="000000"/>
          <w:sz w:val="24"/>
          <w:szCs w:val="24"/>
          <w:lang w:val="ro-RO"/>
        </w:rPr>
        <w:t>împădurir</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care ar genera venituri suplimentare </w:t>
      </w:r>
      <w:r>
        <w:rPr>
          <w:rFonts w:ascii="Times New Roman" w:hAnsi="Times New Roman"/>
          <w:color w:val="000000"/>
          <w:sz w:val="24"/>
          <w:szCs w:val="24"/>
          <w:lang w:val="ro-RO"/>
        </w:rPr>
        <w:t>aferente</w:t>
      </w:r>
      <w:r w:rsidRPr="003B7F97">
        <w:rPr>
          <w:rFonts w:ascii="Times New Roman" w:hAnsi="Times New Roman"/>
          <w:color w:val="000000"/>
          <w:sz w:val="24"/>
          <w:szCs w:val="24"/>
          <w:lang w:val="ro-RO"/>
        </w:rPr>
        <w:t xml:space="preserve"> pădur</w:t>
      </w:r>
      <w:r>
        <w:rPr>
          <w:rFonts w:ascii="Times New Roman" w:hAnsi="Times New Roman"/>
          <w:color w:val="000000"/>
          <w:sz w:val="24"/>
          <w:szCs w:val="24"/>
          <w:lang w:val="ro-RO"/>
        </w:rPr>
        <w:t>ilor</w:t>
      </w:r>
      <w:r w:rsidRPr="003B7F97">
        <w:rPr>
          <w:rFonts w:ascii="Times New Roman" w:hAnsi="Times New Roman"/>
          <w:color w:val="000000"/>
          <w:sz w:val="24"/>
          <w:szCs w:val="24"/>
          <w:lang w:val="ro-RO"/>
        </w:rPr>
        <w:t>, atenuarea hazarde</w:t>
      </w:r>
      <w:r>
        <w:rPr>
          <w:rFonts w:ascii="Times New Roman" w:hAnsi="Times New Roman"/>
          <w:color w:val="000000"/>
          <w:sz w:val="24"/>
          <w:szCs w:val="24"/>
          <w:lang w:val="ro-RO"/>
        </w:rPr>
        <w:t>lor</w:t>
      </w:r>
      <w:r w:rsidRPr="003B7F97">
        <w:rPr>
          <w:rFonts w:ascii="Times New Roman" w:hAnsi="Times New Roman"/>
          <w:color w:val="000000"/>
          <w:sz w:val="24"/>
          <w:szCs w:val="24"/>
          <w:lang w:val="ro-RO"/>
        </w:rPr>
        <w:t xml:space="preserve"> naturale şi în special degradare</w:t>
      </w:r>
      <w:r>
        <w:rPr>
          <w:rFonts w:ascii="Times New Roman" w:hAnsi="Times New Roman"/>
          <w:color w:val="000000"/>
          <w:sz w:val="24"/>
          <w:szCs w:val="24"/>
          <w:lang w:val="ro-RO"/>
        </w:rPr>
        <w:t>a</w:t>
      </w:r>
      <w:r w:rsidRPr="003B7F97">
        <w:rPr>
          <w:rFonts w:ascii="Times New Roman" w:hAnsi="Times New Roman"/>
          <w:color w:val="000000"/>
          <w:sz w:val="24"/>
          <w:szCs w:val="24"/>
          <w:lang w:val="ro-RO"/>
        </w:rPr>
        <w:t xml:space="preserve"> teren</w:t>
      </w:r>
      <w:r>
        <w:rPr>
          <w:rFonts w:ascii="Times New Roman" w:hAnsi="Times New Roman"/>
          <w:color w:val="000000"/>
          <w:sz w:val="24"/>
          <w:szCs w:val="24"/>
          <w:lang w:val="ro-RO"/>
        </w:rPr>
        <w:t>urilor</w:t>
      </w:r>
      <w:r w:rsidRPr="003B7F97">
        <w:rPr>
          <w:rFonts w:ascii="Times New Roman" w:hAnsi="Times New Roman"/>
          <w:color w:val="000000"/>
          <w:sz w:val="24"/>
          <w:szCs w:val="24"/>
          <w:lang w:val="ro-RO"/>
        </w:rPr>
        <w:t xml:space="preserve"> şi în acelaşi timp oferă</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resurse financiare </w:t>
      </w:r>
      <w:r>
        <w:rPr>
          <w:rFonts w:ascii="Times New Roman" w:hAnsi="Times New Roman"/>
          <w:color w:val="000000"/>
          <w:sz w:val="24"/>
          <w:szCs w:val="24"/>
          <w:lang w:val="ro-RO"/>
        </w:rPr>
        <w:t xml:space="preserve">noi </w:t>
      </w:r>
      <w:r w:rsidRPr="003B7F97">
        <w:rPr>
          <w:rFonts w:ascii="Times New Roman" w:hAnsi="Times New Roman"/>
          <w:color w:val="000000"/>
          <w:sz w:val="24"/>
          <w:szCs w:val="24"/>
          <w:lang w:val="ro-RO"/>
        </w:rPr>
        <w:t>de pe piaţa mondială de carbon</w:t>
      </w:r>
      <w:r>
        <w:rPr>
          <w:rFonts w:ascii="Times New Roman" w:hAnsi="Times New Roman"/>
          <w:color w:val="000000"/>
          <w:sz w:val="24"/>
          <w:szCs w:val="24"/>
          <w:lang w:val="ro-RO"/>
        </w:rPr>
        <w:t>. C</w:t>
      </w:r>
      <w:r w:rsidRPr="003B7F97">
        <w:rPr>
          <w:rFonts w:ascii="Times New Roman" w:hAnsi="Times New Roman"/>
          <w:color w:val="000000"/>
          <w:sz w:val="24"/>
          <w:szCs w:val="24"/>
          <w:lang w:val="ro-RO"/>
        </w:rPr>
        <w:t>ercet</w:t>
      </w:r>
      <w:r>
        <w:rPr>
          <w:rFonts w:ascii="Times New Roman" w:hAnsi="Times New Roman"/>
          <w:color w:val="000000"/>
          <w:sz w:val="24"/>
          <w:szCs w:val="24"/>
          <w:lang w:val="ro-RO"/>
        </w:rPr>
        <w:t>ările ulterioare ale</w:t>
      </w:r>
      <w:r w:rsidRPr="003B7F97">
        <w:rPr>
          <w:rFonts w:ascii="Times New Roman" w:hAnsi="Times New Roman"/>
          <w:color w:val="000000"/>
          <w:sz w:val="24"/>
          <w:szCs w:val="24"/>
          <w:lang w:val="ro-RO"/>
        </w:rPr>
        <w:t xml:space="preserve"> beneficiil</w:t>
      </w:r>
      <w:r>
        <w:rPr>
          <w:rFonts w:ascii="Times New Roman" w:hAnsi="Times New Roman"/>
          <w:color w:val="000000"/>
          <w:sz w:val="24"/>
          <w:szCs w:val="24"/>
          <w:lang w:val="ro-RO"/>
        </w:rPr>
        <w:t>or</w:t>
      </w:r>
      <w:r w:rsidRPr="003B7F97">
        <w:rPr>
          <w:rFonts w:ascii="Times New Roman" w:hAnsi="Times New Roman"/>
          <w:color w:val="000000"/>
          <w:sz w:val="24"/>
          <w:szCs w:val="24"/>
          <w:lang w:val="ro-RO"/>
        </w:rPr>
        <w:t xml:space="preserve"> economice şi sociale ale pădurilor pentru ţară, inclusiv rolul lor în furnizarea servicii</w:t>
      </w:r>
      <w:r>
        <w:rPr>
          <w:rFonts w:ascii="Times New Roman" w:hAnsi="Times New Roman"/>
          <w:color w:val="000000"/>
          <w:sz w:val="24"/>
          <w:szCs w:val="24"/>
          <w:lang w:val="ro-RO"/>
        </w:rPr>
        <w:t>lor</w:t>
      </w:r>
      <w:r w:rsidRPr="003B7F97">
        <w:rPr>
          <w:rFonts w:ascii="Times New Roman" w:hAnsi="Times New Roman"/>
          <w:color w:val="000000"/>
          <w:sz w:val="24"/>
          <w:szCs w:val="24"/>
          <w:lang w:val="ro-RO"/>
        </w:rPr>
        <w:t xml:space="preserve"> de ecosisteme, poate informa o nouă strategie naţională </w:t>
      </w:r>
      <w:r>
        <w:rPr>
          <w:rFonts w:ascii="Times New Roman" w:hAnsi="Times New Roman"/>
          <w:color w:val="000000"/>
          <w:sz w:val="24"/>
          <w:szCs w:val="24"/>
          <w:lang w:val="ro-RO"/>
        </w:rPr>
        <w:t xml:space="preserve">forestieră </w:t>
      </w:r>
      <w:r w:rsidRPr="003B7F97">
        <w:rPr>
          <w:rFonts w:ascii="Times New Roman" w:hAnsi="Times New Roman"/>
          <w:color w:val="000000"/>
          <w:sz w:val="24"/>
          <w:szCs w:val="24"/>
          <w:lang w:val="ro-RO"/>
        </w:rPr>
        <w:t>pentru satisface</w:t>
      </w:r>
      <w:r>
        <w:rPr>
          <w:rFonts w:ascii="Times New Roman" w:hAnsi="Times New Roman"/>
          <w:color w:val="000000"/>
          <w:sz w:val="24"/>
          <w:szCs w:val="24"/>
          <w:lang w:val="ro-RO"/>
        </w:rPr>
        <w:t>rea</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optimă</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 necesităților sectorului întru susținerea </w:t>
      </w:r>
      <w:r w:rsidRPr="003B7F97">
        <w:rPr>
          <w:rFonts w:ascii="Times New Roman" w:hAnsi="Times New Roman"/>
          <w:color w:val="000000"/>
          <w:sz w:val="24"/>
          <w:szCs w:val="24"/>
          <w:lang w:val="ro-RO"/>
        </w:rPr>
        <w:t xml:space="preserve">dezvoltării economice a ţării şi abordarea </w:t>
      </w:r>
      <w:r>
        <w:rPr>
          <w:rFonts w:ascii="Times New Roman" w:hAnsi="Times New Roman"/>
          <w:color w:val="000000"/>
          <w:sz w:val="24"/>
          <w:szCs w:val="24"/>
          <w:lang w:val="ro-RO"/>
        </w:rPr>
        <w:t xml:space="preserve">impactelor schimbărilor </w:t>
      </w:r>
      <w:r w:rsidRPr="003B7F97">
        <w:rPr>
          <w:rFonts w:ascii="Times New Roman" w:hAnsi="Times New Roman"/>
          <w:color w:val="000000"/>
          <w:sz w:val="24"/>
          <w:szCs w:val="24"/>
          <w:lang w:val="ro-RO"/>
        </w:rPr>
        <w:t>climat</w:t>
      </w:r>
      <w:r>
        <w:rPr>
          <w:rFonts w:ascii="Times New Roman" w:hAnsi="Times New Roman"/>
          <w:color w:val="000000"/>
          <w:sz w:val="24"/>
          <w:szCs w:val="24"/>
          <w:lang w:val="ro-RO"/>
        </w:rPr>
        <w:t>er</w:t>
      </w:r>
      <w:r w:rsidRPr="003B7F97">
        <w:rPr>
          <w:rFonts w:ascii="Times New Roman" w:hAnsi="Times New Roman"/>
          <w:color w:val="000000"/>
          <w:sz w:val="24"/>
          <w:szCs w:val="24"/>
          <w:lang w:val="ro-RO"/>
        </w:rPr>
        <w:t xml:space="preserve">ice. </w:t>
      </w:r>
    </w:p>
    <w:p w:rsidR="0020533E" w:rsidRPr="003B7F97" w:rsidRDefault="0020533E" w:rsidP="0015734D">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9E490D">
        <w:rPr>
          <w:rFonts w:ascii="Times New Roman" w:hAnsi="Times New Roman"/>
          <w:b/>
          <w:color w:val="000000"/>
          <w:sz w:val="24"/>
          <w:szCs w:val="24"/>
          <w:lang w:val="ro-RO"/>
        </w:rPr>
        <w:t xml:space="preserve">Dacă nu se întreprind acţiuni de adaptare, deficitul de apă va creşte, lăsând un decalaj în cererea nesatisfăcută de irigare. </w:t>
      </w:r>
      <w:r w:rsidRPr="003B7F97">
        <w:rPr>
          <w:rFonts w:ascii="Times New Roman" w:hAnsi="Times New Roman"/>
          <w:color w:val="000000"/>
          <w:sz w:val="24"/>
          <w:szCs w:val="24"/>
          <w:lang w:val="ro-RO"/>
        </w:rPr>
        <w:t>Cer</w:t>
      </w:r>
      <w:r>
        <w:rPr>
          <w:rFonts w:ascii="Times New Roman" w:hAnsi="Times New Roman"/>
          <w:color w:val="000000"/>
          <w:sz w:val="24"/>
          <w:szCs w:val="24"/>
          <w:lang w:val="ro-RO"/>
        </w:rPr>
        <w:t>erile de</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apă pentru </w:t>
      </w:r>
      <w:r w:rsidRPr="003B7F97">
        <w:rPr>
          <w:rFonts w:ascii="Times New Roman" w:hAnsi="Times New Roman"/>
          <w:color w:val="000000"/>
          <w:sz w:val="24"/>
          <w:szCs w:val="24"/>
          <w:lang w:val="ro-RO"/>
        </w:rPr>
        <w:t>iriga</w:t>
      </w:r>
      <w:r>
        <w:rPr>
          <w:rFonts w:ascii="Times New Roman" w:hAnsi="Times New Roman"/>
          <w:color w:val="000000"/>
          <w:sz w:val="24"/>
          <w:szCs w:val="24"/>
          <w:lang w:val="ro-RO"/>
        </w:rPr>
        <w:t xml:space="preserve">re în creștere </w:t>
      </w:r>
      <w:r w:rsidRPr="003B7F97">
        <w:rPr>
          <w:rFonts w:ascii="Times New Roman" w:hAnsi="Times New Roman"/>
          <w:color w:val="000000"/>
          <w:sz w:val="24"/>
          <w:szCs w:val="24"/>
          <w:lang w:val="ro-RO"/>
        </w:rPr>
        <w:t xml:space="preserve">înseamnă că schimbările climatice vor duce la conflicte </w:t>
      </w:r>
      <w:r>
        <w:rPr>
          <w:rFonts w:ascii="Times New Roman" w:hAnsi="Times New Roman"/>
          <w:color w:val="000000"/>
          <w:sz w:val="24"/>
          <w:szCs w:val="24"/>
          <w:lang w:val="ro-RO"/>
        </w:rPr>
        <w:t>legate de</w:t>
      </w:r>
      <w:r w:rsidRPr="003B7F97">
        <w:rPr>
          <w:rFonts w:ascii="Times New Roman" w:hAnsi="Times New Roman"/>
          <w:color w:val="000000"/>
          <w:sz w:val="24"/>
          <w:szCs w:val="24"/>
          <w:lang w:val="ro-RO"/>
        </w:rPr>
        <w:t xml:space="preserve"> resursel</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de apă</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În timp ce o mare parte </w:t>
      </w:r>
      <w:r w:rsidRPr="003B7F97">
        <w:rPr>
          <w:rFonts w:ascii="Times New Roman" w:hAnsi="Times New Roman"/>
          <w:color w:val="000000"/>
          <w:sz w:val="24"/>
          <w:szCs w:val="24"/>
          <w:lang w:val="ro-RO"/>
        </w:rPr>
        <w:lastRenderedPageBreak/>
        <w:t>din acest</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conflict</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sunt preconizate să aibă loc</w:t>
      </w:r>
      <w:r w:rsidRPr="003B7F97">
        <w:rPr>
          <w:rFonts w:ascii="Times New Roman" w:hAnsi="Times New Roman"/>
          <w:color w:val="000000"/>
          <w:sz w:val="24"/>
          <w:szCs w:val="24"/>
          <w:lang w:val="ro-RO"/>
        </w:rPr>
        <w:t xml:space="preserve"> în </w:t>
      </w:r>
      <w:r>
        <w:rPr>
          <w:rFonts w:ascii="Times New Roman" w:hAnsi="Times New Roman"/>
          <w:color w:val="000000"/>
          <w:sz w:val="24"/>
          <w:szCs w:val="24"/>
          <w:lang w:val="ro-RO"/>
        </w:rPr>
        <w:t>primăriile</w:t>
      </w:r>
      <w:r w:rsidRPr="003B7F97">
        <w:rPr>
          <w:rFonts w:ascii="Times New Roman" w:hAnsi="Times New Roman"/>
          <w:color w:val="000000"/>
          <w:sz w:val="24"/>
          <w:szCs w:val="24"/>
          <w:lang w:val="ro-RO"/>
        </w:rPr>
        <w:t xml:space="preserve"> locale, resurse în scădere </w:t>
      </w:r>
      <w:r>
        <w:rPr>
          <w:rFonts w:ascii="Times New Roman" w:hAnsi="Times New Roman"/>
          <w:color w:val="000000"/>
          <w:sz w:val="24"/>
          <w:szCs w:val="24"/>
          <w:lang w:val="ro-RO"/>
        </w:rPr>
        <w:t xml:space="preserve">ale </w:t>
      </w:r>
      <w:r w:rsidRPr="003B7F97">
        <w:rPr>
          <w:rFonts w:ascii="Times New Roman" w:hAnsi="Times New Roman"/>
          <w:color w:val="000000"/>
          <w:sz w:val="24"/>
          <w:szCs w:val="24"/>
          <w:lang w:val="ro-RO"/>
        </w:rPr>
        <w:t>Nistrului ar putea, de asemenea, agrava relaţiil</w:t>
      </w:r>
      <w:r>
        <w:rPr>
          <w:rFonts w:ascii="Times New Roman" w:hAnsi="Times New Roman"/>
          <w:color w:val="000000"/>
          <w:sz w:val="24"/>
          <w:szCs w:val="24"/>
          <w:lang w:val="ro-RO"/>
        </w:rPr>
        <w:t xml:space="preserve">e dintre Moldova și </w:t>
      </w:r>
      <w:r w:rsidRPr="003B7F97">
        <w:rPr>
          <w:rFonts w:ascii="Times New Roman" w:hAnsi="Times New Roman"/>
          <w:color w:val="000000"/>
          <w:sz w:val="24"/>
          <w:szCs w:val="24"/>
          <w:lang w:val="ro-RO"/>
        </w:rPr>
        <w:t xml:space="preserve">Transnistria, deoarece nu a existat niciodată un acord </w:t>
      </w:r>
      <w:r>
        <w:rPr>
          <w:rFonts w:ascii="Times New Roman" w:hAnsi="Times New Roman"/>
          <w:color w:val="000000"/>
          <w:sz w:val="24"/>
          <w:szCs w:val="24"/>
          <w:lang w:val="ro-RO"/>
        </w:rPr>
        <w:t>cu privire la utilizarea</w:t>
      </w:r>
      <w:r w:rsidRPr="003B7F97">
        <w:rPr>
          <w:rFonts w:ascii="Times New Roman" w:hAnsi="Times New Roman"/>
          <w:color w:val="000000"/>
          <w:sz w:val="24"/>
          <w:szCs w:val="24"/>
          <w:lang w:val="ro-RO"/>
        </w:rPr>
        <w:t xml:space="preserve"> resursel</w:t>
      </w:r>
      <w:r>
        <w:rPr>
          <w:rFonts w:ascii="Times New Roman" w:hAnsi="Times New Roman"/>
          <w:color w:val="000000"/>
          <w:sz w:val="24"/>
          <w:szCs w:val="24"/>
          <w:lang w:val="ro-RO"/>
        </w:rPr>
        <w:t>or</w:t>
      </w:r>
      <w:r w:rsidRPr="003B7F97">
        <w:rPr>
          <w:rFonts w:ascii="Times New Roman" w:hAnsi="Times New Roman"/>
          <w:color w:val="000000"/>
          <w:sz w:val="24"/>
          <w:szCs w:val="24"/>
          <w:lang w:val="ro-RO"/>
        </w:rPr>
        <w:t xml:space="preserve"> d</w:t>
      </w:r>
      <w:r>
        <w:rPr>
          <w:rFonts w:ascii="Times New Roman" w:hAnsi="Times New Roman"/>
          <w:color w:val="000000"/>
          <w:sz w:val="24"/>
          <w:szCs w:val="24"/>
          <w:lang w:val="ro-RO"/>
        </w:rPr>
        <w:t>in</w:t>
      </w:r>
      <w:r w:rsidRPr="003B7F97">
        <w:rPr>
          <w:rFonts w:ascii="Times New Roman" w:hAnsi="Times New Roman"/>
          <w:color w:val="000000"/>
          <w:sz w:val="24"/>
          <w:szCs w:val="24"/>
          <w:lang w:val="ro-RO"/>
        </w:rPr>
        <w:t xml:space="preserve"> râul Nistru, deşi există </w:t>
      </w:r>
      <w:r>
        <w:rPr>
          <w:rFonts w:ascii="Times New Roman" w:hAnsi="Times New Roman"/>
          <w:color w:val="000000"/>
          <w:sz w:val="24"/>
          <w:szCs w:val="24"/>
          <w:lang w:val="ro-RO"/>
        </w:rPr>
        <w:t xml:space="preserve">orașe Moldovenești pe </w:t>
      </w:r>
      <w:r w:rsidRPr="003B7F97">
        <w:rPr>
          <w:rFonts w:ascii="Times New Roman" w:hAnsi="Times New Roman"/>
          <w:color w:val="000000"/>
          <w:sz w:val="24"/>
          <w:szCs w:val="24"/>
          <w:lang w:val="ro-RO"/>
        </w:rPr>
        <w:t xml:space="preserve">malul drept </w:t>
      </w:r>
      <w:r>
        <w:rPr>
          <w:rFonts w:ascii="Times New Roman" w:hAnsi="Times New Roman"/>
          <w:color w:val="000000"/>
          <w:sz w:val="24"/>
          <w:szCs w:val="24"/>
          <w:lang w:val="ro-RO"/>
        </w:rPr>
        <w:t>care</w:t>
      </w:r>
      <w:r w:rsidRPr="003B7F97">
        <w:rPr>
          <w:rFonts w:ascii="Times New Roman" w:hAnsi="Times New Roman"/>
          <w:color w:val="000000"/>
          <w:sz w:val="24"/>
          <w:szCs w:val="24"/>
          <w:lang w:val="ro-RO"/>
        </w:rPr>
        <w:t xml:space="preserve"> încă</w:t>
      </w:r>
      <w:r>
        <w:rPr>
          <w:rFonts w:ascii="Times New Roman" w:hAnsi="Times New Roman"/>
          <w:color w:val="000000"/>
          <w:sz w:val="24"/>
          <w:szCs w:val="24"/>
          <w:lang w:val="ro-RO"/>
        </w:rPr>
        <w:t xml:space="preserve"> sunt alimentate cu </w:t>
      </w:r>
      <w:r w:rsidRPr="003B7F97">
        <w:rPr>
          <w:rFonts w:ascii="Times New Roman" w:hAnsi="Times New Roman"/>
          <w:color w:val="000000"/>
          <w:sz w:val="24"/>
          <w:szCs w:val="24"/>
          <w:lang w:val="ro-RO"/>
        </w:rPr>
        <w:t xml:space="preserve">apă din </w:t>
      </w:r>
      <w:r>
        <w:rPr>
          <w:rFonts w:ascii="Times New Roman" w:hAnsi="Times New Roman"/>
          <w:color w:val="000000"/>
          <w:sz w:val="24"/>
          <w:szCs w:val="24"/>
          <w:lang w:val="ro-RO"/>
        </w:rPr>
        <w:t xml:space="preserve">orașele din </w:t>
      </w:r>
      <w:r w:rsidRPr="003B7F97">
        <w:rPr>
          <w:rFonts w:ascii="Times New Roman" w:hAnsi="Times New Roman"/>
          <w:color w:val="000000"/>
          <w:sz w:val="24"/>
          <w:szCs w:val="24"/>
          <w:lang w:val="ro-RO"/>
        </w:rPr>
        <w:t>Transnistria</w:t>
      </w:r>
      <w:r>
        <w:rPr>
          <w:rFonts w:ascii="Times New Roman" w:hAnsi="Times New Roman"/>
          <w:color w:val="000000"/>
          <w:sz w:val="24"/>
          <w:szCs w:val="24"/>
          <w:lang w:val="ro-RO"/>
        </w:rPr>
        <w:t xml:space="preserve">. Modelarea actuală a apei specifice bazinului râului </w:t>
      </w:r>
      <w:r w:rsidRPr="003B7F97">
        <w:rPr>
          <w:rFonts w:ascii="Times New Roman" w:hAnsi="Times New Roman"/>
          <w:color w:val="000000"/>
          <w:sz w:val="24"/>
          <w:szCs w:val="24"/>
          <w:lang w:val="ro-RO"/>
        </w:rPr>
        <w:t xml:space="preserve">sugerează </w:t>
      </w:r>
      <w:r>
        <w:rPr>
          <w:rFonts w:ascii="Times New Roman" w:hAnsi="Times New Roman"/>
          <w:color w:val="000000"/>
          <w:sz w:val="24"/>
          <w:szCs w:val="24"/>
          <w:lang w:val="ro-RO"/>
        </w:rPr>
        <w:t xml:space="preserve">faptul </w:t>
      </w:r>
      <w:r w:rsidRPr="003B7F97">
        <w:rPr>
          <w:rFonts w:ascii="Times New Roman" w:hAnsi="Times New Roman"/>
          <w:color w:val="000000"/>
          <w:sz w:val="24"/>
          <w:szCs w:val="24"/>
          <w:lang w:val="ro-RO"/>
        </w:rPr>
        <w:t xml:space="preserve">că, chiar şi </w:t>
      </w:r>
      <w:r>
        <w:rPr>
          <w:rFonts w:ascii="Times New Roman" w:hAnsi="Times New Roman"/>
          <w:color w:val="000000"/>
          <w:sz w:val="24"/>
          <w:szCs w:val="24"/>
          <w:lang w:val="ro-RO"/>
        </w:rPr>
        <w:t xml:space="preserve">în lipsa </w:t>
      </w:r>
      <w:r w:rsidRPr="003B7F97">
        <w:rPr>
          <w:rFonts w:ascii="Times New Roman" w:hAnsi="Times New Roman"/>
          <w:color w:val="000000"/>
          <w:sz w:val="24"/>
          <w:szCs w:val="24"/>
          <w:lang w:val="ro-RO"/>
        </w:rPr>
        <w:t>schimbărilor climatice, creşter</w:t>
      </w:r>
      <w:r>
        <w:rPr>
          <w:rFonts w:ascii="Times New Roman" w:hAnsi="Times New Roman"/>
          <w:color w:val="000000"/>
          <w:sz w:val="24"/>
          <w:szCs w:val="24"/>
          <w:lang w:val="ro-RO"/>
        </w:rPr>
        <w:t>ea</w:t>
      </w:r>
      <w:r w:rsidRPr="003B7F97">
        <w:rPr>
          <w:rFonts w:ascii="Times New Roman" w:hAnsi="Times New Roman"/>
          <w:color w:val="000000"/>
          <w:sz w:val="24"/>
          <w:szCs w:val="24"/>
          <w:lang w:val="ro-RO"/>
        </w:rPr>
        <w:t xml:space="preserve"> cerer</w:t>
      </w:r>
      <w:r>
        <w:rPr>
          <w:rFonts w:ascii="Times New Roman" w:hAnsi="Times New Roman"/>
          <w:color w:val="000000"/>
          <w:sz w:val="24"/>
          <w:szCs w:val="24"/>
          <w:lang w:val="ro-RO"/>
        </w:rPr>
        <w:t>ii de</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apă </w:t>
      </w:r>
      <w:r w:rsidRPr="003B7F97">
        <w:rPr>
          <w:rFonts w:ascii="Times New Roman" w:hAnsi="Times New Roman"/>
          <w:color w:val="000000"/>
          <w:sz w:val="24"/>
          <w:szCs w:val="24"/>
          <w:lang w:val="ro-RO"/>
        </w:rPr>
        <w:t>non-agricol</w:t>
      </w:r>
      <w:r>
        <w:rPr>
          <w:rFonts w:ascii="Times New Roman" w:hAnsi="Times New Roman"/>
          <w:color w:val="000000"/>
          <w:sz w:val="24"/>
          <w:szCs w:val="24"/>
          <w:lang w:val="ro-RO"/>
        </w:rPr>
        <w:t>ă</w:t>
      </w:r>
      <w:r w:rsidRPr="003B7F97">
        <w:rPr>
          <w:rFonts w:ascii="Times New Roman" w:hAnsi="Times New Roman"/>
          <w:color w:val="000000"/>
          <w:sz w:val="24"/>
          <w:szCs w:val="24"/>
          <w:lang w:val="ro-RO"/>
        </w:rPr>
        <w:t xml:space="preserve"> va cauza deficitu</w:t>
      </w:r>
      <w:r>
        <w:rPr>
          <w:rFonts w:ascii="Times New Roman" w:hAnsi="Times New Roman"/>
          <w:color w:val="000000"/>
          <w:sz w:val="24"/>
          <w:szCs w:val="24"/>
          <w:lang w:val="ro-RO"/>
        </w:rPr>
        <w:t xml:space="preserve">ri </w:t>
      </w:r>
      <w:r w:rsidRPr="003B7F97">
        <w:rPr>
          <w:rFonts w:ascii="Times New Roman" w:hAnsi="Times New Roman"/>
          <w:color w:val="000000"/>
          <w:sz w:val="24"/>
          <w:szCs w:val="24"/>
          <w:lang w:val="ro-RO"/>
        </w:rPr>
        <w:t>în următoarele câteva decenii</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În acest context, </w:t>
      </w:r>
      <w:r>
        <w:rPr>
          <w:rFonts w:ascii="Times New Roman" w:hAnsi="Times New Roman"/>
          <w:color w:val="000000"/>
          <w:sz w:val="24"/>
          <w:szCs w:val="24"/>
          <w:lang w:val="ro-RO"/>
        </w:rPr>
        <w:t>M</w:t>
      </w:r>
      <w:r w:rsidRPr="003B7F97">
        <w:rPr>
          <w:rFonts w:ascii="Times New Roman" w:hAnsi="Times New Roman"/>
          <w:color w:val="000000"/>
          <w:sz w:val="24"/>
          <w:szCs w:val="24"/>
          <w:lang w:val="ro-RO"/>
        </w:rPr>
        <w:t>anagement</w:t>
      </w:r>
      <w:r>
        <w:rPr>
          <w:rFonts w:ascii="Times New Roman" w:hAnsi="Times New Roman"/>
          <w:color w:val="000000"/>
          <w:sz w:val="24"/>
          <w:szCs w:val="24"/>
          <w:lang w:val="ro-RO"/>
        </w:rPr>
        <w:t>ul</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I</w:t>
      </w:r>
      <w:r w:rsidRPr="003B7F97">
        <w:rPr>
          <w:rFonts w:ascii="Times New Roman" w:hAnsi="Times New Roman"/>
          <w:color w:val="000000"/>
          <w:sz w:val="24"/>
          <w:szCs w:val="24"/>
          <w:lang w:val="ro-RO"/>
        </w:rPr>
        <w:t xml:space="preserve">ntegrat al </w:t>
      </w:r>
      <w:r>
        <w:rPr>
          <w:rFonts w:ascii="Times New Roman" w:hAnsi="Times New Roman"/>
          <w:color w:val="000000"/>
          <w:sz w:val="24"/>
          <w:szCs w:val="24"/>
          <w:lang w:val="ro-RO"/>
        </w:rPr>
        <w:t>R</w:t>
      </w:r>
      <w:r w:rsidRPr="003B7F97">
        <w:rPr>
          <w:rFonts w:ascii="Times New Roman" w:hAnsi="Times New Roman"/>
          <w:color w:val="000000"/>
          <w:sz w:val="24"/>
          <w:szCs w:val="24"/>
          <w:lang w:val="ro-RO"/>
        </w:rPr>
        <w:t xml:space="preserve">esurselor </w:t>
      </w:r>
      <w:r>
        <w:rPr>
          <w:rFonts w:ascii="Times New Roman" w:hAnsi="Times New Roman"/>
          <w:color w:val="000000"/>
          <w:sz w:val="24"/>
          <w:szCs w:val="24"/>
          <w:lang w:val="ro-RO"/>
        </w:rPr>
        <w:t>Acvatice d</w:t>
      </w:r>
      <w:r w:rsidRPr="003B7F97">
        <w:rPr>
          <w:rFonts w:ascii="Times New Roman" w:hAnsi="Times New Roman"/>
          <w:color w:val="000000"/>
          <w:sz w:val="24"/>
          <w:szCs w:val="24"/>
          <w:lang w:val="ro-RO"/>
        </w:rPr>
        <w:t>evine un element-cheie a</w:t>
      </w:r>
      <w:r>
        <w:rPr>
          <w:rFonts w:ascii="Times New Roman" w:hAnsi="Times New Roman"/>
          <w:color w:val="000000"/>
          <w:sz w:val="24"/>
          <w:szCs w:val="24"/>
          <w:lang w:val="ro-RO"/>
        </w:rPr>
        <w:t>l a</w:t>
      </w:r>
      <w:r w:rsidRPr="003B7F97">
        <w:rPr>
          <w:rFonts w:ascii="Times New Roman" w:hAnsi="Times New Roman"/>
          <w:color w:val="000000"/>
          <w:sz w:val="24"/>
          <w:szCs w:val="24"/>
          <w:lang w:val="ro-RO"/>
        </w:rPr>
        <w:t xml:space="preserve">gendei de adaptare a ţării. </w:t>
      </w:r>
    </w:p>
    <w:p w:rsidR="0020533E" w:rsidRPr="003B7F97" w:rsidRDefault="0020533E" w:rsidP="0015734D">
      <w:pPr>
        <w:pStyle w:val="ListParagraph"/>
        <w:numPr>
          <w:ilvl w:val="0"/>
          <w:numId w:val="40"/>
        </w:numPr>
        <w:spacing w:after="120" w:line="240" w:lineRule="auto"/>
        <w:contextualSpacing w:val="0"/>
        <w:jc w:val="both"/>
        <w:rPr>
          <w:rFonts w:ascii="Times New Roman" w:hAnsi="Times New Roman"/>
          <w:color w:val="000000"/>
          <w:sz w:val="24"/>
          <w:szCs w:val="24"/>
          <w:lang w:val="ro-RO"/>
        </w:rPr>
      </w:pPr>
      <w:r w:rsidRPr="005361EC">
        <w:rPr>
          <w:rFonts w:ascii="Times New Roman" w:hAnsi="Times New Roman"/>
          <w:b/>
          <w:color w:val="000000"/>
          <w:sz w:val="24"/>
          <w:szCs w:val="24"/>
          <w:lang w:val="ro-RO"/>
        </w:rPr>
        <w:t>Eficienţa energetică este scăzută cu impact nefavorabil fiscal, comercial</w:t>
      </w:r>
      <w:r>
        <w:rPr>
          <w:rFonts w:ascii="Times New Roman" w:hAnsi="Times New Roman"/>
          <w:b/>
          <w:color w:val="000000"/>
          <w:sz w:val="24"/>
          <w:szCs w:val="24"/>
          <w:lang w:val="ro-RO"/>
        </w:rPr>
        <w:t>, de securitate şi social</w:t>
      </w:r>
      <w:r w:rsidRPr="005361EC">
        <w:rPr>
          <w:rFonts w:ascii="Times New Roman" w:hAnsi="Times New Roman"/>
          <w:b/>
          <w:color w:val="000000"/>
          <w:sz w:val="24"/>
          <w:szCs w:val="24"/>
          <w:lang w:val="ro-RO"/>
        </w:rPr>
        <w:t>.</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Economia Republicii Moldova </w:t>
      </w:r>
      <w:r>
        <w:rPr>
          <w:rFonts w:ascii="Times New Roman" w:hAnsi="Times New Roman"/>
          <w:color w:val="000000"/>
          <w:sz w:val="24"/>
          <w:szCs w:val="24"/>
          <w:lang w:val="ro-RO"/>
        </w:rPr>
        <w:t xml:space="preserve">are o </w:t>
      </w:r>
      <w:r w:rsidRPr="003B7F97">
        <w:rPr>
          <w:rFonts w:ascii="Times New Roman" w:hAnsi="Times New Roman"/>
          <w:color w:val="000000"/>
          <w:sz w:val="24"/>
          <w:szCs w:val="24"/>
          <w:lang w:val="ro-RO"/>
        </w:rPr>
        <w:t xml:space="preserve">intensitate </w:t>
      </w:r>
      <w:r>
        <w:rPr>
          <w:rFonts w:ascii="Times New Roman" w:hAnsi="Times New Roman"/>
          <w:color w:val="000000"/>
          <w:sz w:val="24"/>
          <w:szCs w:val="24"/>
          <w:lang w:val="ro-RO"/>
        </w:rPr>
        <w:t>energetică mare</w:t>
      </w:r>
      <w:r w:rsidRPr="003B7F97">
        <w:rPr>
          <w:rFonts w:ascii="Times New Roman" w:hAnsi="Times New Roman"/>
          <w:color w:val="000000"/>
          <w:sz w:val="24"/>
          <w:szCs w:val="24"/>
          <w:lang w:val="ro-RO"/>
        </w:rPr>
        <w:t xml:space="preserve">, de două ori </w:t>
      </w:r>
      <w:r>
        <w:rPr>
          <w:rFonts w:ascii="Times New Roman" w:hAnsi="Times New Roman"/>
          <w:color w:val="000000"/>
          <w:sz w:val="24"/>
          <w:szCs w:val="24"/>
          <w:lang w:val="ro-RO"/>
        </w:rPr>
        <w:t xml:space="preserve">mai mare decât </w:t>
      </w:r>
      <w:r w:rsidRPr="003B7F97">
        <w:rPr>
          <w:rFonts w:ascii="Times New Roman" w:hAnsi="Times New Roman"/>
          <w:color w:val="000000"/>
          <w:sz w:val="24"/>
          <w:szCs w:val="24"/>
          <w:lang w:val="ro-RO"/>
        </w:rPr>
        <w:t>nivelul d</w:t>
      </w:r>
      <w:r>
        <w:rPr>
          <w:rFonts w:ascii="Times New Roman" w:hAnsi="Times New Roman"/>
          <w:color w:val="000000"/>
          <w:sz w:val="24"/>
          <w:szCs w:val="24"/>
          <w:lang w:val="ro-RO"/>
        </w:rPr>
        <w:t>in</w:t>
      </w:r>
      <w:r w:rsidRPr="003B7F97">
        <w:rPr>
          <w:rFonts w:ascii="Times New Roman" w:hAnsi="Times New Roman"/>
          <w:color w:val="000000"/>
          <w:sz w:val="24"/>
          <w:szCs w:val="24"/>
          <w:lang w:val="ro-RO"/>
        </w:rPr>
        <w:t xml:space="preserve"> România şi aproximativ de trei ori </w:t>
      </w:r>
      <w:r>
        <w:rPr>
          <w:rFonts w:ascii="Times New Roman" w:hAnsi="Times New Roman"/>
          <w:color w:val="000000"/>
          <w:sz w:val="24"/>
          <w:szCs w:val="24"/>
          <w:lang w:val="ro-RO"/>
        </w:rPr>
        <w:t xml:space="preserve">mai mare decât </w:t>
      </w:r>
      <w:r w:rsidRPr="003B7F97">
        <w:rPr>
          <w:rFonts w:ascii="Times New Roman" w:hAnsi="Times New Roman"/>
          <w:color w:val="000000"/>
          <w:sz w:val="24"/>
          <w:szCs w:val="24"/>
          <w:lang w:val="ro-RO"/>
        </w:rPr>
        <w:t>ce</w:t>
      </w:r>
      <w:r>
        <w:rPr>
          <w:rFonts w:ascii="Times New Roman" w:hAnsi="Times New Roman"/>
          <w:color w:val="000000"/>
          <w:sz w:val="24"/>
          <w:szCs w:val="24"/>
          <w:lang w:val="ro-RO"/>
        </w:rPr>
        <w:t xml:space="preserve">l din </w:t>
      </w:r>
      <w:r w:rsidR="0015734D">
        <w:rPr>
          <w:rFonts w:ascii="Times New Roman" w:hAnsi="Times New Roman"/>
          <w:color w:val="000000"/>
          <w:sz w:val="24"/>
          <w:szCs w:val="24"/>
          <w:lang w:val="ro-RO"/>
        </w:rPr>
        <w:t>UE</w:t>
      </w:r>
      <w:r w:rsidRPr="003B7F97">
        <w:rPr>
          <w:rFonts w:ascii="Times New Roman" w:hAnsi="Times New Roman"/>
          <w:color w:val="000000"/>
          <w:sz w:val="24"/>
          <w:szCs w:val="24"/>
          <w:lang w:val="ro-RO"/>
        </w:rPr>
        <w:t>28</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Creşterea eficienţei va reduce importurile de energie, care constituie 24 la sută din totalul importurilor, şi </w:t>
      </w:r>
      <w:r>
        <w:rPr>
          <w:rFonts w:ascii="Times New Roman" w:hAnsi="Times New Roman"/>
          <w:color w:val="000000"/>
          <w:sz w:val="24"/>
          <w:szCs w:val="24"/>
          <w:lang w:val="ro-RO"/>
        </w:rPr>
        <w:t xml:space="preserve">va contribui la </w:t>
      </w:r>
      <w:r w:rsidRPr="003B7F97">
        <w:rPr>
          <w:rFonts w:ascii="Times New Roman" w:hAnsi="Times New Roman"/>
          <w:color w:val="000000"/>
          <w:sz w:val="24"/>
          <w:szCs w:val="24"/>
          <w:lang w:val="ro-RO"/>
        </w:rPr>
        <w:t>atenua</w:t>
      </w:r>
      <w:r>
        <w:rPr>
          <w:rFonts w:ascii="Times New Roman" w:hAnsi="Times New Roman"/>
          <w:color w:val="000000"/>
          <w:sz w:val="24"/>
          <w:szCs w:val="24"/>
          <w:lang w:val="ro-RO"/>
        </w:rPr>
        <w:t>rea</w:t>
      </w:r>
      <w:r w:rsidRPr="003B7F97">
        <w:rPr>
          <w:rFonts w:ascii="Times New Roman" w:hAnsi="Times New Roman"/>
          <w:color w:val="000000"/>
          <w:sz w:val="24"/>
          <w:szCs w:val="24"/>
          <w:lang w:val="ro-RO"/>
        </w:rPr>
        <w:t xml:space="preserve"> presiun</w:t>
      </w:r>
      <w:r>
        <w:rPr>
          <w:rFonts w:ascii="Times New Roman" w:hAnsi="Times New Roman"/>
          <w:color w:val="000000"/>
          <w:sz w:val="24"/>
          <w:szCs w:val="24"/>
          <w:lang w:val="ro-RO"/>
        </w:rPr>
        <w:t xml:space="preserve">ii </w:t>
      </w:r>
      <w:r w:rsidRPr="003B7F97">
        <w:rPr>
          <w:rFonts w:ascii="Times New Roman" w:hAnsi="Times New Roman"/>
          <w:color w:val="000000"/>
          <w:sz w:val="24"/>
          <w:szCs w:val="24"/>
          <w:lang w:val="ro-RO"/>
        </w:rPr>
        <w:t>asupra deficitului mare</w:t>
      </w:r>
      <w:r w:rsidR="0015734D">
        <w:rPr>
          <w:rFonts w:ascii="Times New Roman" w:hAnsi="Times New Roman"/>
          <w:color w:val="000000"/>
          <w:sz w:val="24"/>
          <w:szCs w:val="24"/>
          <w:lang w:val="ro-RO"/>
        </w:rPr>
        <w:t xml:space="preserve"> al c</w:t>
      </w:r>
      <w:r w:rsidRPr="003B7F97">
        <w:rPr>
          <w:rFonts w:ascii="Times New Roman" w:hAnsi="Times New Roman"/>
          <w:color w:val="000000"/>
          <w:sz w:val="24"/>
          <w:szCs w:val="24"/>
          <w:lang w:val="ro-RO"/>
        </w:rPr>
        <w:t>ont</w:t>
      </w:r>
      <w:r>
        <w:rPr>
          <w:rFonts w:ascii="Times New Roman" w:hAnsi="Times New Roman"/>
          <w:color w:val="000000"/>
          <w:sz w:val="24"/>
          <w:szCs w:val="24"/>
          <w:lang w:val="ro-RO"/>
        </w:rPr>
        <w:t>ului</w:t>
      </w:r>
      <w:r w:rsidRPr="003B7F97">
        <w:rPr>
          <w:rFonts w:ascii="Times New Roman" w:hAnsi="Times New Roman"/>
          <w:color w:val="000000"/>
          <w:sz w:val="24"/>
          <w:szCs w:val="24"/>
          <w:lang w:val="ro-RO"/>
        </w:rPr>
        <w:t xml:space="preserve"> </w:t>
      </w:r>
      <w:r w:rsidR="0015734D">
        <w:rPr>
          <w:rFonts w:ascii="Times New Roman" w:hAnsi="Times New Roman"/>
          <w:color w:val="000000"/>
          <w:sz w:val="24"/>
          <w:szCs w:val="24"/>
          <w:lang w:val="ro-RO"/>
        </w:rPr>
        <w:t>c</w:t>
      </w:r>
      <w:r w:rsidRPr="003B7F97">
        <w:rPr>
          <w:rFonts w:ascii="Times New Roman" w:hAnsi="Times New Roman"/>
          <w:color w:val="000000"/>
          <w:sz w:val="24"/>
          <w:szCs w:val="24"/>
          <w:lang w:val="ro-RO"/>
        </w:rPr>
        <w:t>urent</w:t>
      </w:r>
      <w:r>
        <w:rPr>
          <w:rFonts w:ascii="Times New Roman" w:hAnsi="Times New Roman"/>
          <w:color w:val="000000"/>
          <w:sz w:val="24"/>
          <w:szCs w:val="24"/>
          <w:lang w:val="ro-RO"/>
        </w:rPr>
        <w:t xml:space="preserve">. Mai mult ca atât, </w:t>
      </w:r>
      <w:r w:rsidRPr="003B7F97">
        <w:rPr>
          <w:rFonts w:ascii="Times New Roman" w:hAnsi="Times New Roman"/>
          <w:color w:val="000000"/>
          <w:sz w:val="24"/>
          <w:szCs w:val="24"/>
          <w:lang w:val="ro-RO"/>
        </w:rPr>
        <w:t xml:space="preserve">costul </w:t>
      </w:r>
      <w:r>
        <w:rPr>
          <w:rFonts w:ascii="Times New Roman" w:hAnsi="Times New Roman"/>
          <w:color w:val="000000"/>
          <w:sz w:val="24"/>
          <w:szCs w:val="24"/>
          <w:lang w:val="ro-RO"/>
        </w:rPr>
        <w:t>înalt</w:t>
      </w:r>
      <w:r w:rsidRPr="003B7F97">
        <w:rPr>
          <w:rFonts w:ascii="Times New Roman" w:hAnsi="Times New Roman"/>
          <w:color w:val="000000"/>
          <w:sz w:val="24"/>
          <w:szCs w:val="24"/>
          <w:lang w:val="ro-RO"/>
        </w:rPr>
        <w:t xml:space="preserve"> al </w:t>
      </w:r>
      <w:r>
        <w:rPr>
          <w:rFonts w:ascii="Times New Roman" w:hAnsi="Times New Roman"/>
          <w:color w:val="000000"/>
          <w:sz w:val="24"/>
          <w:szCs w:val="24"/>
          <w:lang w:val="ro-RO"/>
        </w:rPr>
        <w:t xml:space="preserve">aprovizionării </w:t>
      </w:r>
      <w:r w:rsidRPr="003B7F97">
        <w:rPr>
          <w:rFonts w:ascii="Times New Roman" w:hAnsi="Times New Roman"/>
          <w:color w:val="000000"/>
          <w:sz w:val="24"/>
          <w:szCs w:val="24"/>
          <w:lang w:val="ro-RO"/>
        </w:rPr>
        <w:t>cu energie din cauza ineficienţe</w:t>
      </w:r>
      <w:r>
        <w:rPr>
          <w:rFonts w:ascii="Times New Roman" w:hAnsi="Times New Roman"/>
          <w:color w:val="000000"/>
          <w:sz w:val="24"/>
          <w:szCs w:val="24"/>
          <w:lang w:val="ro-RO"/>
        </w:rPr>
        <w:t>lor</w:t>
      </w:r>
      <w:r w:rsidRPr="003B7F97">
        <w:rPr>
          <w:rFonts w:ascii="Times New Roman" w:hAnsi="Times New Roman"/>
          <w:color w:val="000000"/>
          <w:sz w:val="24"/>
          <w:szCs w:val="24"/>
          <w:lang w:val="ro-RO"/>
        </w:rPr>
        <w:t xml:space="preserve"> cauzate de </w:t>
      </w:r>
      <w:r>
        <w:rPr>
          <w:rFonts w:ascii="Times New Roman" w:hAnsi="Times New Roman"/>
          <w:color w:val="000000"/>
          <w:sz w:val="24"/>
          <w:szCs w:val="24"/>
          <w:lang w:val="ro-RO"/>
        </w:rPr>
        <w:t>către infrastructura deteriorată și</w:t>
      </w:r>
      <w:r w:rsidRPr="003B7F97">
        <w:rPr>
          <w:rFonts w:ascii="Times New Roman" w:hAnsi="Times New Roman"/>
          <w:color w:val="000000"/>
          <w:sz w:val="24"/>
          <w:szCs w:val="24"/>
          <w:lang w:val="ro-RO"/>
        </w:rPr>
        <w:t xml:space="preserve"> învechit</w:t>
      </w:r>
      <w:r>
        <w:rPr>
          <w:rFonts w:ascii="Times New Roman" w:hAnsi="Times New Roman"/>
          <w:color w:val="000000"/>
          <w:sz w:val="24"/>
          <w:szCs w:val="24"/>
          <w:lang w:val="ro-RO"/>
        </w:rPr>
        <w:t>ă</w:t>
      </w:r>
      <w:r w:rsidRPr="003B7F97">
        <w:rPr>
          <w:rFonts w:ascii="Times New Roman" w:hAnsi="Times New Roman"/>
          <w:color w:val="000000"/>
          <w:sz w:val="24"/>
          <w:szCs w:val="24"/>
          <w:lang w:val="ro-RO"/>
        </w:rPr>
        <w:t xml:space="preserve">, reprezintă </w:t>
      </w:r>
      <w:r>
        <w:rPr>
          <w:rFonts w:ascii="Times New Roman" w:hAnsi="Times New Roman"/>
          <w:color w:val="000000"/>
          <w:sz w:val="24"/>
          <w:szCs w:val="24"/>
          <w:lang w:val="ro-RO"/>
        </w:rPr>
        <w:t>un pericol</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pentru </w:t>
      </w:r>
      <w:r w:rsidRPr="003B7F97">
        <w:rPr>
          <w:rFonts w:ascii="Times New Roman" w:hAnsi="Times New Roman"/>
          <w:color w:val="000000"/>
          <w:sz w:val="24"/>
          <w:szCs w:val="24"/>
          <w:lang w:val="ro-RO"/>
        </w:rPr>
        <w:t xml:space="preserve">bunăstarea populaţiei vulnerabile din </w:t>
      </w:r>
      <w:r>
        <w:rPr>
          <w:rFonts w:ascii="Times New Roman" w:hAnsi="Times New Roman"/>
          <w:color w:val="000000"/>
          <w:sz w:val="24"/>
          <w:szCs w:val="24"/>
          <w:lang w:val="ro-RO"/>
        </w:rPr>
        <w:t xml:space="preserve">Republica </w:t>
      </w:r>
      <w:r w:rsidRPr="003B7F97">
        <w:rPr>
          <w:rFonts w:ascii="Times New Roman" w:hAnsi="Times New Roman"/>
          <w:color w:val="000000"/>
          <w:sz w:val="24"/>
          <w:szCs w:val="24"/>
          <w:lang w:val="ro-RO"/>
        </w:rPr>
        <w:t xml:space="preserve">Moldova, precum şi o </w:t>
      </w:r>
      <w:r>
        <w:rPr>
          <w:rFonts w:ascii="Times New Roman" w:hAnsi="Times New Roman"/>
          <w:color w:val="000000"/>
          <w:sz w:val="24"/>
          <w:szCs w:val="24"/>
          <w:lang w:val="ro-RO"/>
        </w:rPr>
        <w:t xml:space="preserve">constrângere </w:t>
      </w:r>
      <w:r w:rsidRPr="003B7F97">
        <w:rPr>
          <w:rFonts w:ascii="Times New Roman" w:hAnsi="Times New Roman"/>
          <w:color w:val="000000"/>
          <w:sz w:val="24"/>
          <w:szCs w:val="24"/>
          <w:lang w:val="ro-RO"/>
        </w:rPr>
        <w:t>serio</w:t>
      </w:r>
      <w:r>
        <w:rPr>
          <w:rFonts w:ascii="Times New Roman" w:hAnsi="Times New Roman"/>
          <w:color w:val="000000"/>
          <w:sz w:val="24"/>
          <w:szCs w:val="24"/>
          <w:lang w:val="ro-RO"/>
        </w:rPr>
        <w:t>a</w:t>
      </w:r>
      <w:r w:rsidRPr="003B7F97">
        <w:rPr>
          <w:rFonts w:ascii="Times New Roman" w:hAnsi="Times New Roman"/>
          <w:color w:val="000000"/>
          <w:sz w:val="24"/>
          <w:szCs w:val="24"/>
          <w:lang w:val="ro-RO"/>
        </w:rPr>
        <w:t>s</w:t>
      </w:r>
      <w:r>
        <w:rPr>
          <w:rFonts w:ascii="Times New Roman" w:hAnsi="Times New Roman"/>
          <w:color w:val="000000"/>
          <w:sz w:val="24"/>
          <w:szCs w:val="24"/>
          <w:lang w:val="ro-RO"/>
        </w:rPr>
        <w:t>ă</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pentru</w:t>
      </w:r>
      <w:r w:rsidRPr="003B7F97">
        <w:rPr>
          <w:rFonts w:ascii="Times New Roman" w:hAnsi="Times New Roman"/>
          <w:color w:val="000000"/>
          <w:sz w:val="24"/>
          <w:szCs w:val="24"/>
          <w:lang w:val="ro-RO"/>
        </w:rPr>
        <w:t xml:space="preserve"> creşter</w:t>
      </w:r>
      <w:r>
        <w:rPr>
          <w:rFonts w:ascii="Times New Roman" w:hAnsi="Times New Roman"/>
          <w:color w:val="000000"/>
          <w:sz w:val="24"/>
          <w:szCs w:val="24"/>
          <w:lang w:val="ro-RO"/>
        </w:rPr>
        <w:t>ea</w:t>
      </w:r>
      <w:r w:rsidRPr="003B7F97">
        <w:rPr>
          <w:rFonts w:ascii="Times New Roman" w:hAnsi="Times New Roman"/>
          <w:color w:val="000000"/>
          <w:sz w:val="24"/>
          <w:szCs w:val="24"/>
          <w:lang w:val="ro-RO"/>
        </w:rPr>
        <w:t xml:space="preserve"> şi competitivitatea economiei naţionale. </w:t>
      </w:r>
    </w:p>
    <w:p w:rsidR="0020533E" w:rsidRPr="003B7F97" w:rsidRDefault="0020533E" w:rsidP="0020533E">
      <w:pPr>
        <w:pStyle w:val="ListParagraph"/>
        <w:numPr>
          <w:ilvl w:val="0"/>
          <w:numId w:val="40"/>
        </w:numPr>
        <w:spacing w:after="120" w:line="240" w:lineRule="auto"/>
        <w:contextualSpacing w:val="0"/>
        <w:jc w:val="both"/>
        <w:rPr>
          <w:rFonts w:ascii="Times New Roman" w:hAnsi="Times New Roman"/>
          <w:b/>
          <w:color w:val="000000"/>
          <w:sz w:val="24"/>
          <w:szCs w:val="24"/>
          <w:lang w:val="ro-RO"/>
        </w:rPr>
      </w:pPr>
      <w:r w:rsidRPr="005361EC">
        <w:rPr>
          <w:rFonts w:ascii="Times New Roman" w:hAnsi="Times New Roman"/>
          <w:b/>
          <w:color w:val="000000"/>
          <w:sz w:val="24"/>
          <w:szCs w:val="24"/>
          <w:lang w:val="ro-RO"/>
        </w:rPr>
        <w:t xml:space="preserve">În cazul în care capitalul natural </w:t>
      </w:r>
      <w:r>
        <w:rPr>
          <w:rFonts w:ascii="Times New Roman" w:hAnsi="Times New Roman"/>
          <w:b/>
          <w:color w:val="000000"/>
          <w:sz w:val="24"/>
          <w:szCs w:val="24"/>
          <w:lang w:val="ro-RO"/>
        </w:rPr>
        <w:t>urmează să fie ameliorat</w:t>
      </w:r>
      <w:r w:rsidRPr="005361EC">
        <w:rPr>
          <w:rFonts w:ascii="Times New Roman" w:hAnsi="Times New Roman"/>
          <w:b/>
          <w:color w:val="000000"/>
          <w:sz w:val="24"/>
          <w:szCs w:val="24"/>
          <w:lang w:val="ro-RO"/>
        </w:rPr>
        <w:t>, trebuie să fie abordate o serie de provocări de guvernare.</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Aceasta include coordonarea problemelor de mediu, în prezent </w:t>
      </w:r>
      <w:r>
        <w:rPr>
          <w:rFonts w:ascii="Times New Roman" w:hAnsi="Times New Roman"/>
          <w:color w:val="000000"/>
          <w:sz w:val="24"/>
          <w:szCs w:val="24"/>
          <w:lang w:val="ro-RO"/>
        </w:rPr>
        <w:t>fiind extinse</w:t>
      </w:r>
      <w:r w:rsidRPr="003B7F97">
        <w:rPr>
          <w:rFonts w:ascii="Times New Roman" w:hAnsi="Times New Roman"/>
          <w:color w:val="000000"/>
          <w:sz w:val="24"/>
          <w:szCs w:val="24"/>
          <w:lang w:val="ro-RO"/>
        </w:rPr>
        <w:t xml:space="preserve"> în</w:t>
      </w:r>
      <w:r>
        <w:rPr>
          <w:rFonts w:ascii="Times New Roman" w:hAnsi="Times New Roman"/>
          <w:color w:val="000000"/>
          <w:sz w:val="24"/>
          <w:szCs w:val="24"/>
          <w:lang w:val="ro-RO"/>
        </w:rPr>
        <w:t>tre</w:t>
      </w:r>
      <w:r w:rsidRPr="003B7F97">
        <w:rPr>
          <w:rFonts w:ascii="Times New Roman" w:hAnsi="Times New Roman"/>
          <w:color w:val="000000"/>
          <w:sz w:val="24"/>
          <w:szCs w:val="24"/>
          <w:lang w:val="ro-RO"/>
        </w:rPr>
        <w:t xml:space="preserve"> Ministerul </w:t>
      </w:r>
      <w:r>
        <w:rPr>
          <w:rFonts w:ascii="Times New Roman" w:hAnsi="Times New Roman"/>
          <w:color w:val="000000"/>
          <w:sz w:val="24"/>
          <w:szCs w:val="24"/>
          <w:lang w:val="ro-RO"/>
        </w:rPr>
        <w:t>Mediului, Agenţiei</w:t>
      </w:r>
      <w:r w:rsidRPr="003B7F97">
        <w:rPr>
          <w:rFonts w:ascii="Times New Roman" w:hAnsi="Times New Roman"/>
          <w:color w:val="000000"/>
          <w:sz w:val="24"/>
          <w:szCs w:val="24"/>
          <w:lang w:val="ro-RO"/>
        </w:rPr>
        <w:t xml:space="preserve"> de </w:t>
      </w:r>
      <w:r>
        <w:rPr>
          <w:rFonts w:ascii="Times New Roman" w:hAnsi="Times New Roman"/>
          <w:color w:val="000000"/>
          <w:sz w:val="24"/>
          <w:szCs w:val="24"/>
          <w:lang w:val="ro-RO"/>
        </w:rPr>
        <w:t>S</w:t>
      </w:r>
      <w:r w:rsidRPr="003B7F97">
        <w:rPr>
          <w:rFonts w:ascii="Times New Roman" w:hAnsi="Times New Roman"/>
          <w:color w:val="000000"/>
          <w:sz w:val="24"/>
          <w:szCs w:val="24"/>
          <w:lang w:val="ro-RO"/>
        </w:rPr>
        <w:t xml:space="preserve">tat pentru </w:t>
      </w:r>
      <w:r>
        <w:rPr>
          <w:rFonts w:ascii="Times New Roman" w:hAnsi="Times New Roman"/>
          <w:color w:val="000000"/>
          <w:sz w:val="24"/>
          <w:szCs w:val="24"/>
          <w:lang w:val="ro-RO"/>
        </w:rPr>
        <w:t>S</w:t>
      </w:r>
      <w:r w:rsidRPr="003B7F97">
        <w:rPr>
          <w:rFonts w:ascii="Times New Roman" w:hAnsi="Times New Roman"/>
          <w:color w:val="000000"/>
          <w:sz w:val="24"/>
          <w:szCs w:val="24"/>
          <w:lang w:val="ro-RO"/>
        </w:rPr>
        <w:t xml:space="preserve">ilvicultură, Agenţia </w:t>
      </w:r>
      <w:r>
        <w:rPr>
          <w:rFonts w:ascii="Times New Roman" w:hAnsi="Times New Roman"/>
          <w:color w:val="000000"/>
          <w:sz w:val="24"/>
          <w:szCs w:val="24"/>
          <w:lang w:val="ro-RO"/>
        </w:rPr>
        <w:t xml:space="preserve">Relații Funciare și </w:t>
      </w:r>
      <w:r w:rsidRPr="003B7F97">
        <w:rPr>
          <w:rFonts w:ascii="Times New Roman" w:hAnsi="Times New Roman"/>
          <w:color w:val="000000"/>
          <w:sz w:val="24"/>
          <w:szCs w:val="24"/>
          <w:lang w:val="ro-RO"/>
        </w:rPr>
        <w:t xml:space="preserve">Cadastru </w:t>
      </w:r>
      <w:r>
        <w:rPr>
          <w:rFonts w:ascii="Times New Roman" w:hAnsi="Times New Roman"/>
          <w:color w:val="000000"/>
          <w:sz w:val="24"/>
          <w:szCs w:val="24"/>
          <w:lang w:val="ro-RO"/>
        </w:rPr>
        <w:t>ș</w:t>
      </w:r>
      <w:r w:rsidRPr="003B7F97">
        <w:rPr>
          <w:rFonts w:ascii="Times New Roman" w:hAnsi="Times New Roman"/>
          <w:color w:val="000000"/>
          <w:sz w:val="24"/>
          <w:szCs w:val="24"/>
          <w:lang w:val="ro-RO"/>
        </w:rPr>
        <w:t>i Ministerul Agriculturii</w:t>
      </w:r>
      <w:r>
        <w:rPr>
          <w:rFonts w:ascii="Times New Roman" w:hAnsi="Times New Roman"/>
          <w:color w:val="000000"/>
          <w:sz w:val="24"/>
          <w:szCs w:val="24"/>
          <w:lang w:val="ro-RO"/>
        </w:rPr>
        <w:t xml:space="preserve"> și Industriei Alimentare. </w:t>
      </w:r>
      <w:r w:rsidRPr="003B7F97">
        <w:rPr>
          <w:rFonts w:ascii="Times New Roman" w:hAnsi="Times New Roman"/>
          <w:color w:val="000000"/>
          <w:sz w:val="24"/>
          <w:szCs w:val="24"/>
          <w:lang w:val="ro-RO"/>
        </w:rPr>
        <w:t>Considerente</w:t>
      </w:r>
      <w:r>
        <w:rPr>
          <w:rFonts w:ascii="Times New Roman" w:hAnsi="Times New Roman"/>
          <w:color w:val="000000"/>
          <w:sz w:val="24"/>
          <w:szCs w:val="24"/>
          <w:lang w:val="ro-RO"/>
        </w:rPr>
        <w:t>le</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aferente </w:t>
      </w:r>
      <w:r w:rsidRPr="003B7F97">
        <w:rPr>
          <w:rFonts w:ascii="Times New Roman" w:hAnsi="Times New Roman"/>
          <w:color w:val="000000"/>
          <w:sz w:val="24"/>
          <w:szCs w:val="24"/>
          <w:lang w:val="ro-RO"/>
        </w:rPr>
        <w:t>schimbăril</w:t>
      </w:r>
      <w:r>
        <w:rPr>
          <w:rFonts w:ascii="Times New Roman" w:hAnsi="Times New Roman"/>
          <w:color w:val="000000"/>
          <w:sz w:val="24"/>
          <w:szCs w:val="24"/>
          <w:lang w:val="ro-RO"/>
        </w:rPr>
        <w:t>or</w:t>
      </w:r>
      <w:r w:rsidRPr="003B7F97">
        <w:rPr>
          <w:rFonts w:ascii="Times New Roman" w:hAnsi="Times New Roman"/>
          <w:color w:val="000000"/>
          <w:sz w:val="24"/>
          <w:szCs w:val="24"/>
          <w:lang w:val="ro-RO"/>
        </w:rPr>
        <w:t xml:space="preserve"> climatice nu sunt integrate în majoritatea politicilor guvernului</w:t>
      </w:r>
      <w:r>
        <w:rPr>
          <w:rFonts w:ascii="Times New Roman" w:hAnsi="Times New Roman"/>
          <w:color w:val="000000"/>
          <w:sz w:val="24"/>
          <w:szCs w:val="24"/>
          <w:lang w:val="ro-RO"/>
        </w:rPr>
        <w:t>. G</w:t>
      </w:r>
      <w:r w:rsidRPr="003B7F97">
        <w:rPr>
          <w:rFonts w:ascii="Times New Roman" w:hAnsi="Times New Roman"/>
          <w:color w:val="000000"/>
          <w:sz w:val="24"/>
          <w:szCs w:val="24"/>
          <w:lang w:val="ro-RO"/>
        </w:rPr>
        <w:t xml:space="preserve">uvernarea </w:t>
      </w:r>
      <w:r>
        <w:rPr>
          <w:rFonts w:ascii="Times New Roman" w:hAnsi="Times New Roman"/>
          <w:color w:val="000000"/>
          <w:sz w:val="24"/>
          <w:szCs w:val="24"/>
          <w:lang w:val="ro-RO"/>
        </w:rPr>
        <w:t xml:space="preserve">pădurilor a </w:t>
      </w:r>
      <w:r w:rsidRPr="003B7F97">
        <w:rPr>
          <w:rFonts w:ascii="Times New Roman" w:hAnsi="Times New Roman"/>
          <w:color w:val="000000"/>
          <w:sz w:val="24"/>
          <w:szCs w:val="24"/>
          <w:lang w:val="ro-RO"/>
        </w:rPr>
        <w:t>fost slab</w:t>
      </w:r>
      <w:r>
        <w:rPr>
          <w:rFonts w:ascii="Times New Roman" w:hAnsi="Times New Roman"/>
          <w:color w:val="000000"/>
          <w:sz w:val="24"/>
          <w:szCs w:val="24"/>
          <w:lang w:val="ro-RO"/>
        </w:rPr>
        <w:t>ă</w:t>
      </w:r>
      <w:r w:rsidRPr="003B7F97">
        <w:rPr>
          <w:rFonts w:ascii="Times New Roman" w:hAnsi="Times New Roman"/>
          <w:color w:val="000000"/>
          <w:sz w:val="24"/>
          <w:szCs w:val="24"/>
          <w:lang w:val="ro-RO"/>
        </w:rPr>
        <w:t>,</w:t>
      </w:r>
      <w:r>
        <w:rPr>
          <w:rFonts w:ascii="Times New Roman" w:hAnsi="Times New Roman"/>
          <w:color w:val="000000"/>
          <w:sz w:val="24"/>
          <w:szCs w:val="24"/>
          <w:lang w:val="ro-RO"/>
        </w:rPr>
        <w:t xml:space="preserve"> însă </w:t>
      </w:r>
      <w:r w:rsidRPr="003B7F97">
        <w:rPr>
          <w:rFonts w:ascii="Times New Roman" w:hAnsi="Times New Roman"/>
          <w:color w:val="000000"/>
          <w:sz w:val="24"/>
          <w:szCs w:val="24"/>
          <w:lang w:val="ro-RO"/>
        </w:rPr>
        <w:t xml:space="preserve">este </w:t>
      </w:r>
      <w:r>
        <w:rPr>
          <w:rFonts w:ascii="Times New Roman" w:hAnsi="Times New Roman"/>
          <w:color w:val="000000"/>
          <w:sz w:val="24"/>
          <w:szCs w:val="24"/>
          <w:lang w:val="ro-RO"/>
        </w:rPr>
        <w:t xml:space="preserve">consolidată </w:t>
      </w:r>
      <w:r w:rsidRPr="003B7F97">
        <w:rPr>
          <w:rFonts w:ascii="Times New Roman" w:hAnsi="Times New Roman"/>
          <w:color w:val="000000"/>
          <w:sz w:val="24"/>
          <w:szCs w:val="24"/>
          <w:lang w:val="ro-RO"/>
        </w:rPr>
        <w:t xml:space="preserve">cu </w:t>
      </w:r>
      <w:r>
        <w:rPr>
          <w:rFonts w:ascii="Times New Roman" w:hAnsi="Times New Roman"/>
          <w:color w:val="000000"/>
          <w:sz w:val="24"/>
          <w:szCs w:val="24"/>
          <w:lang w:val="ro-RO"/>
        </w:rPr>
        <w:t xml:space="preserve">sprijinul Instrumentului </w:t>
      </w:r>
      <w:r w:rsidRPr="003B7F97">
        <w:rPr>
          <w:rFonts w:ascii="Times New Roman" w:hAnsi="Times New Roman"/>
          <w:color w:val="000000"/>
          <w:sz w:val="24"/>
          <w:szCs w:val="24"/>
          <w:lang w:val="ro-RO"/>
        </w:rPr>
        <w:t xml:space="preserve">European de </w:t>
      </w:r>
      <w:r>
        <w:rPr>
          <w:rFonts w:ascii="Times New Roman" w:hAnsi="Times New Roman"/>
          <w:color w:val="000000"/>
          <w:sz w:val="24"/>
          <w:szCs w:val="24"/>
          <w:lang w:val="ro-RO"/>
        </w:rPr>
        <w:t>P</w:t>
      </w:r>
      <w:r w:rsidRPr="003B7F97">
        <w:rPr>
          <w:rFonts w:ascii="Times New Roman" w:hAnsi="Times New Roman"/>
          <w:color w:val="000000"/>
          <w:sz w:val="24"/>
          <w:szCs w:val="24"/>
          <w:lang w:val="ro-RO"/>
        </w:rPr>
        <w:t xml:space="preserve">arteneriat </w:t>
      </w:r>
      <w:r>
        <w:rPr>
          <w:rFonts w:ascii="Times New Roman" w:hAnsi="Times New Roman"/>
          <w:color w:val="000000"/>
          <w:sz w:val="24"/>
          <w:szCs w:val="24"/>
          <w:lang w:val="ro-RO"/>
        </w:rPr>
        <w:t xml:space="preserve">și Vecinătate </w:t>
      </w:r>
      <w:r w:rsidRPr="003B7F97">
        <w:rPr>
          <w:rFonts w:ascii="Times New Roman" w:hAnsi="Times New Roman"/>
          <w:color w:val="000000"/>
          <w:sz w:val="24"/>
          <w:szCs w:val="24"/>
          <w:lang w:val="ro-RO"/>
        </w:rPr>
        <w:t>(</w:t>
      </w:r>
      <w:r>
        <w:rPr>
          <w:rFonts w:ascii="Times New Roman" w:hAnsi="Times New Roman"/>
          <w:color w:val="000000"/>
          <w:sz w:val="24"/>
          <w:szCs w:val="24"/>
          <w:lang w:val="ro-RO"/>
        </w:rPr>
        <w:t>ENPI</w:t>
      </w:r>
      <w:r w:rsidRPr="003B7F97">
        <w:rPr>
          <w:rFonts w:ascii="Times New Roman" w:hAnsi="Times New Roman"/>
          <w:color w:val="000000"/>
          <w:sz w:val="24"/>
          <w:szCs w:val="24"/>
          <w:lang w:val="ro-RO"/>
        </w:rPr>
        <w:t>)</w:t>
      </w:r>
      <w:r>
        <w:rPr>
          <w:rFonts w:ascii="Times New Roman" w:hAnsi="Times New Roman"/>
          <w:color w:val="000000"/>
          <w:sz w:val="24"/>
          <w:szCs w:val="24"/>
          <w:lang w:val="ro-RO"/>
        </w:rPr>
        <w:t>,</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Aplicarea Legislației Forestiere și Guvernarea în țările de est</w:t>
      </w:r>
      <w:r w:rsidRPr="003B7F97">
        <w:rPr>
          <w:rFonts w:ascii="Times New Roman" w:hAnsi="Times New Roman"/>
          <w:color w:val="000000"/>
          <w:sz w:val="24"/>
          <w:szCs w:val="24"/>
          <w:lang w:val="ro-RO"/>
        </w:rPr>
        <w:t xml:space="preserve"> (</w:t>
      </w:r>
      <w:r>
        <w:rPr>
          <w:rFonts w:ascii="Times New Roman" w:hAnsi="Times New Roman"/>
          <w:color w:val="000000"/>
          <w:sz w:val="24"/>
          <w:szCs w:val="24"/>
          <w:lang w:val="ro-RO"/>
        </w:rPr>
        <w:t>FLEG</w:t>
      </w:r>
      <w:r w:rsidRPr="003B7F97">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Probleme</w:t>
      </w:r>
      <w:r>
        <w:rPr>
          <w:rFonts w:ascii="Times New Roman" w:hAnsi="Times New Roman"/>
          <w:color w:val="000000"/>
          <w:sz w:val="24"/>
          <w:szCs w:val="24"/>
          <w:lang w:val="ro-RO"/>
        </w:rPr>
        <w:t>le</w:t>
      </w:r>
      <w:r w:rsidRPr="003B7F97">
        <w:rPr>
          <w:rFonts w:ascii="Times New Roman" w:hAnsi="Times New Roman"/>
          <w:color w:val="000000"/>
          <w:sz w:val="24"/>
          <w:szCs w:val="24"/>
          <w:lang w:val="ro-RO"/>
        </w:rPr>
        <w:t xml:space="preserve"> legislative şi normative </w:t>
      </w:r>
      <w:r>
        <w:rPr>
          <w:rFonts w:ascii="Times New Roman" w:hAnsi="Times New Roman"/>
          <w:color w:val="000000"/>
          <w:sz w:val="24"/>
          <w:szCs w:val="24"/>
          <w:lang w:val="ro-RO"/>
        </w:rPr>
        <w:t xml:space="preserve">reprezintă </w:t>
      </w:r>
      <w:r w:rsidRPr="003B7F97">
        <w:rPr>
          <w:rFonts w:ascii="Times New Roman" w:hAnsi="Times New Roman"/>
          <w:color w:val="000000"/>
          <w:sz w:val="24"/>
          <w:szCs w:val="24"/>
          <w:lang w:val="ro-RO"/>
        </w:rPr>
        <w:t xml:space="preserve">obstacole </w:t>
      </w:r>
      <w:r>
        <w:rPr>
          <w:rFonts w:ascii="Times New Roman" w:hAnsi="Times New Roman"/>
          <w:color w:val="000000"/>
          <w:sz w:val="24"/>
          <w:szCs w:val="24"/>
          <w:lang w:val="ro-RO"/>
        </w:rPr>
        <w:t xml:space="preserve">pentru </w:t>
      </w:r>
      <w:r w:rsidRPr="003B7F97">
        <w:rPr>
          <w:rFonts w:ascii="Times New Roman" w:hAnsi="Times New Roman"/>
          <w:color w:val="000000"/>
          <w:sz w:val="24"/>
          <w:szCs w:val="24"/>
          <w:lang w:val="ro-RO"/>
        </w:rPr>
        <w:t xml:space="preserve">pieţele </w:t>
      </w:r>
      <w:r>
        <w:rPr>
          <w:rFonts w:ascii="Times New Roman" w:hAnsi="Times New Roman"/>
          <w:color w:val="000000"/>
          <w:sz w:val="24"/>
          <w:szCs w:val="24"/>
          <w:lang w:val="ro-RO"/>
        </w:rPr>
        <w:t xml:space="preserve">de </w:t>
      </w:r>
      <w:r w:rsidRPr="003B7F97">
        <w:rPr>
          <w:rFonts w:ascii="Times New Roman" w:hAnsi="Times New Roman"/>
          <w:color w:val="000000"/>
          <w:sz w:val="24"/>
          <w:szCs w:val="24"/>
          <w:lang w:val="ro-RO"/>
        </w:rPr>
        <w:t>terenuri agricole</w:t>
      </w:r>
      <w:r w:rsidRPr="00F8505C">
        <w:rPr>
          <w:rFonts w:ascii="Times New Roman" w:hAnsi="Times New Roman"/>
          <w:color w:val="000000"/>
          <w:sz w:val="24"/>
          <w:szCs w:val="24"/>
          <w:lang w:val="ro-RO"/>
        </w:rPr>
        <w:t xml:space="preserve"> </w:t>
      </w:r>
      <w:r>
        <w:rPr>
          <w:rFonts w:ascii="Times New Roman" w:hAnsi="Times New Roman"/>
          <w:color w:val="000000"/>
          <w:sz w:val="24"/>
          <w:szCs w:val="24"/>
          <w:lang w:val="ro-RO"/>
        </w:rPr>
        <w:t>care</w:t>
      </w:r>
      <w:r w:rsidRPr="003B7F97">
        <w:rPr>
          <w:rFonts w:ascii="Times New Roman" w:hAnsi="Times New Roman"/>
          <w:color w:val="000000"/>
          <w:sz w:val="24"/>
          <w:szCs w:val="24"/>
          <w:lang w:val="ro-RO"/>
        </w:rPr>
        <w:t xml:space="preserve"> funcţion</w:t>
      </w:r>
      <w:r>
        <w:rPr>
          <w:rFonts w:ascii="Times New Roman" w:hAnsi="Times New Roman"/>
          <w:color w:val="000000"/>
          <w:sz w:val="24"/>
          <w:szCs w:val="24"/>
          <w:lang w:val="ro-RO"/>
        </w:rPr>
        <w:t>e</w:t>
      </w:r>
      <w:r w:rsidRPr="003B7F97">
        <w:rPr>
          <w:rFonts w:ascii="Times New Roman" w:hAnsi="Times New Roman"/>
          <w:color w:val="000000"/>
          <w:sz w:val="24"/>
          <w:szCs w:val="24"/>
          <w:lang w:val="ro-RO"/>
        </w:rPr>
        <w:t>a</w:t>
      </w:r>
      <w:r>
        <w:rPr>
          <w:rFonts w:ascii="Times New Roman" w:hAnsi="Times New Roman"/>
          <w:color w:val="000000"/>
          <w:sz w:val="24"/>
          <w:szCs w:val="24"/>
          <w:lang w:val="ro-RO"/>
        </w:rPr>
        <w:t>ză bine</w:t>
      </w:r>
      <w:r w:rsidRPr="003B7F97">
        <w:rPr>
          <w:rFonts w:ascii="Times New Roman" w:hAnsi="Times New Roman"/>
          <w:color w:val="000000"/>
          <w:sz w:val="24"/>
          <w:szCs w:val="24"/>
          <w:lang w:val="ro-RO"/>
        </w:rPr>
        <w:t xml:space="preserve">, inclusiv </w:t>
      </w:r>
      <w:r>
        <w:rPr>
          <w:rFonts w:ascii="Times New Roman" w:hAnsi="Times New Roman"/>
          <w:color w:val="000000"/>
          <w:sz w:val="24"/>
          <w:szCs w:val="24"/>
          <w:lang w:val="ro-RO"/>
        </w:rPr>
        <w:t xml:space="preserve">înregistrarea </w:t>
      </w:r>
      <w:r w:rsidRPr="003B7F97">
        <w:rPr>
          <w:rFonts w:ascii="Times New Roman" w:hAnsi="Times New Roman"/>
          <w:color w:val="000000"/>
          <w:sz w:val="24"/>
          <w:szCs w:val="24"/>
          <w:lang w:val="ro-RO"/>
        </w:rPr>
        <w:t>titlul</w:t>
      </w:r>
      <w:r>
        <w:rPr>
          <w:rFonts w:ascii="Times New Roman" w:hAnsi="Times New Roman"/>
          <w:color w:val="000000"/>
          <w:sz w:val="24"/>
          <w:szCs w:val="24"/>
          <w:lang w:val="ro-RO"/>
        </w:rPr>
        <w:t>ui</w:t>
      </w:r>
      <w:r w:rsidRPr="003B7F97">
        <w:rPr>
          <w:rFonts w:ascii="Times New Roman" w:hAnsi="Times New Roman"/>
          <w:color w:val="000000"/>
          <w:sz w:val="24"/>
          <w:szCs w:val="24"/>
          <w:lang w:val="ro-RO"/>
        </w:rPr>
        <w:t xml:space="preserve"> incomplet/incorect pentru parcelele de teren, proceduri</w:t>
      </w:r>
      <w:r>
        <w:rPr>
          <w:rFonts w:ascii="Times New Roman" w:hAnsi="Times New Roman"/>
          <w:color w:val="000000"/>
          <w:sz w:val="24"/>
          <w:szCs w:val="24"/>
          <w:lang w:val="ro-RO"/>
        </w:rPr>
        <w:t>le</w:t>
      </w:r>
      <w:r w:rsidRPr="003B7F97">
        <w:rPr>
          <w:rFonts w:ascii="Times New Roman" w:hAnsi="Times New Roman"/>
          <w:color w:val="000000"/>
          <w:sz w:val="24"/>
          <w:szCs w:val="24"/>
          <w:lang w:val="ro-RO"/>
        </w:rPr>
        <w:t xml:space="preserve"> greoaie</w:t>
      </w:r>
      <w:r w:rsidRPr="00F8505C">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de moştenire </w:t>
      </w:r>
      <w:r>
        <w:rPr>
          <w:rFonts w:ascii="Times New Roman" w:hAnsi="Times New Roman"/>
          <w:color w:val="000000"/>
          <w:sz w:val="24"/>
          <w:szCs w:val="24"/>
          <w:lang w:val="ro-RO"/>
        </w:rPr>
        <w:t xml:space="preserve">a </w:t>
      </w:r>
      <w:r w:rsidRPr="003B7F97">
        <w:rPr>
          <w:rFonts w:ascii="Times New Roman" w:hAnsi="Times New Roman"/>
          <w:color w:val="000000"/>
          <w:sz w:val="24"/>
          <w:szCs w:val="24"/>
          <w:lang w:val="ro-RO"/>
        </w:rPr>
        <w:t>teren</w:t>
      </w:r>
      <w:r>
        <w:rPr>
          <w:rFonts w:ascii="Times New Roman" w:hAnsi="Times New Roman"/>
          <w:color w:val="000000"/>
          <w:sz w:val="24"/>
          <w:szCs w:val="24"/>
          <w:lang w:val="ro-RO"/>
        </w:rPr>
        <w:t>urilor</w:t>
      </w:r>
      <w:r w:rsidRPr="003B7F97">
        <w:rPr>
          <w:rFonts w:ascii="Times New Roman" w:hAnsi="Times New Roman"/>
          <w:color w:val="000000"/>
          <w:sz w:val="24"/>
          <w:szCs w:val="24"/>
          <w:lang w:val="ro-RO"/>
        </w:rPr>
        <w:t>, taxele notariale excesiv</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şi neregulate </w:t>
      </w:r>
      <w:r>
        <w:rPr>
          <w:rFonts w:ascii="Times New Roman" w:hAnsi="Times New Roman"/>
          <w:color w:val="000000"/>
          <w:sz w:val="24"/>
          <w:szCs w:val="24"/>
          <w:lang w:val="ro-RO"/>
        </w:rPr>
        <w:t xml:space="preserve">care majorează </w:t>
      </w:r>
      <w:r w:rsidRPr="003B7F97">
        <w:rPr>
          <w:rFonts w:ascii="Times New Roman" w:hAnsi="Times New Roman"/>
          <w:color w:val="000000"/>
          <w:sz w:val="24"/>
          <w:szCs w:val="24"/>
          <w:lang w:val="ro-RO"/>
        </w:rPr>
        <w:t>costuril</w:t>
      </w:r>
      <w:r>
        <w:rPr>
          <w:rFonts w:ascii="Times New Roman" w:hAnsi="Times New Roman"/>
          <w:color w:val="000000"/>
          <w:sz w:val="24"/>
          <w:szCs w:val="24"/>
          <w:lang w:val="ro-RO"/>
        </w:rPr>
        <w:t>e</w:t>
      </w:r>
      <w:r w:rsidRPr="003B7F97">
        <w:rPr>
          <w:rFonts w:ascii="Times New Roman" w:hAnsi="Times New Roman"/>
          <w:color w:val="000000"/>
          <w:sz w:val="24"/>
          <w:szCs w:val="24"/>
          <w:lang w:val="ro-RO"/>
        </w:rPr>
        <w:t xml:space="preserve"> tranzacţie</w:t>
      </w:r>
      <w:r>
        <w:rPr>
          <w:rFonts w:ascii="Times New Roman" w:hAnsi="Times New Roman"/>
          <w:color w:val="000000"/>
          <w:sz w:val="24"/>
          <w:szCs w:val="24"/>
          <w:lang w:val="ro-RO"/>
        </w:rPr>
        <w:t>i funciare</w:t>
      </w:r>
      <w:r w:rsidRPr="003B7F97">
        <w:rPr>
          <w:rFonts w:ascii="Times New Roman" w:hAnsi="Times New Roman"/>
          <w:color w:val="000000"/>
          <w:sz w:val="24"/>
          <w:szCs w:val="24"/>
          <w:lang w:val="ro-RO"/>
        </w:rPr>
        <w:t xml:space="preserve"> şi restricţiile privind dreptul de proprietate </w:t>
      </w:r>
      <w:r>
        <w:rPr>
          <w:rFonts w:ascii="Times New Roman" w:hAnsi="Times New Roman"/>
          <w:color w:val="000000"/>
          <w:sz w:val="24"/>
          <w:szCs w:val="24"/>
          <w:lang w:val="ro-RO"/>
        </w:rPr>
        <w:t xml:space="preserve">al unei persoane din altă </w:t>
      </w:r>
      <w:r w:rsidRPr="003B7F97">
        <w:rPr>
          <w:rFonts w:ascii="Times New Roman" w:hAnsi="Times New Roman"/>
          <w:color w:val="000000"/>
          <w:sz w:val="24"/>
          <w:szCs w:val="24"/>
          <w:lang w:val="ro-RO"/>
        </w:rPr>
        <w:t>ţară</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Fragmentarea teren</w:t>
      </w:r>
      <w:r>
        <w:rPr>
          <w:rFonts w:ascii="Times New Roman" w:hAnsi="Times New Roman"/>
          <w:color w:val="000000"/>
          <w:sz w:val="24"/>
          <w:szCs w:val="24"/>
          <w:lang w:val="ro-RO"/>
        </w:rPr>
        <w:t>ului în</w:t>
      </w:r>
      <w:r w:rsidRPr="003B7F97">
        <w:rPr>
          <w:rFonts w:ascii="Times New Roman" w:hAnsi="Times New Roman"/>
          <w:color w:val="000000"/>
          <w:sz w:val="24"/>
          <w:szCs w:val="24"/>
          <w:lang w:val="ro-RO"/>
        </w:rPr>
        <w:t xml:space="preserve"> parcele, </w:t>
      </w:r>
      <w:r>
        <w:rPr>
          <w:rFonts w:ascii="Times New Roman" w:hAnsi="Times New Roman"/>
          <w:color w:val="000000"/>
          <w:sz w:val="24"/>
          <w:szCs w:val="24"/>
          <w:lang w:val="ro-RO"/>
        </w:rPr>
        <w:t>ca</w:t>
      </w:r>
      <w:r w:rsidRPr="003B7F97">
        <w:rPr>
          <w:rFonts w:ascii="Times New Roman" w:hAnsi="Times New Roman"/>
          <w:color w:val="000000"/>
          <w:sz w:val="24"/>
          <w:szCs w:val="24"/>
          <w:lang w:val="ro-RO"/>
        </w:rPr>
        <w:t xml:space="preserve"> rezultat al privatizării </w:t>
      </w:r>
      <w:r>
        <w:rPr>
          <w:rFonts w:ascii="Times New Roman" w:hAnsi="Times New Roman"/>
          <w:color w:val="000000"/>
          <w:sz w:val="24"/>
          <w:szCs w:val="24"/>
          <w:lang w:val="ro-RO"/>
        </w:rPr>
        <w:t>pământului</w:t>
      </w:r>
      <w:r w:rsidRPr="003B7F97">
        <w:rPr>
          <w:rFonts w:ascii="Times New Roman" w:hAnsi="Times New Roman"/>
          <w:color w:val="000000"/>
          <w:sz w:val="24"/>
          <w:szCs w:val="24"/>
          <w:lang w:val="ro-RO"/>
        </w:rPr>
        <w:t xml:space="preserve"> după independenţă, </w:t>
      </w:r>
      <w:r>
        <w:rPr>
          <w:rFonts w:ascii="Times New Roman" w:hAnsi="Times New Roman"/>
          <w:color w:val="000000"/>
          <w:sz w:val="24"/>
          <w:szCs w:val="24"/>
          <w:lang w:val="ro-RO"/>
        </w:rPr>
        <w:t>reprezintă</w:t>
      </w:r>
      <w:r w:rsidRPr="003B7F97">
        <w:rPr>
          <w:rFonts w:ascii="Times New Roman" w:hAnsi="Times New Roman"/>
          <w:color w:val="000000"/>
          <w:sz w:val="24"/>
          <w:szCs w:val="24"/>
          <w:lang w:val="ro-RO"/>
        </w:rPr>
        <w:t xml:space="preserve"> o preocupare majoră</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 xml:space="preserve">Cadrul general de </w:t>
      </w:r>
      <w:r w:rsidR="0015734D">
        <w:rPr>
          <w:rFonts w:ascii="Times New Roman" w:hAnsi="Times New Roman"/>
          <w:color w:val="000000"/>
          <w:sz w:val="24"/>
          <w:szCs w:val="24"/>
          <w:lang w:val="ro-RO"/>
        </w:rPr>
        <w:t>g</w:t>
      </w:r>
      <w:r w:rsidRPr="003B7F97">
        <w:rPr>
          <w:rFonts w:ascii="Times New Roman" w:hAnsi="Times New Roman"/>
          <w:color w:val="000000"/>
          <w:sz w:val="24"/>
          <w:szCs w:val="24"/>
          <w:lang w:val="ro-RO"/>
        </w:rPr>
        <w:t>uverna</w:t>
      </w:r>
      <w:r w:rsidR="0015734D">
        <w:rPr>
          <w:rFonts w:ascii="Times New Roman" w:hAnsi="Times New Roman"/>
          <w:color w:val="000000"/>
          <w:sz w:val="24"/>
          <w:szCs w:val="24"/>
          <w:lang w:val="ro-RO"/>
        </w:rPr>
        <w:t xml:space="preserve">nță </w:t>
      </w:r>
      <w:r>
        <w:rPr>
          <w:rFonts w:ascii="Times New Roman" w:hAnsi="Times New Roman"/>
          <w:color w:val="000000"/>
          <w:sz w:val="24"/>
          <w:szCs w:val="24"/>
          <w:lang w:val="ro-RO"/>
        </w:rPr>
        <w:t xml:space="preserve">a </w:t>
      </w:r>
      <w:r w:rsidR="0015734D">
        <w:rPr>
          <w:rFonts w:ascii="Times New Roman" w:hAnsi="Times New Roman"/>
          <w:color w:val="000000"/>
          <w:sz w:val="24"/>
          <w:szCs w:val="24"/>
          <w:lang w:val="ro-RO"/>
        </w:rPr>
        <w:t>t</w:t>
      </w:r>
      <w:r>
        <w:rPr>
          <w:rFonts w:ascii="Times New Roman" w:hAnsi="Times New Roman"/>
          <w:color w:val="000000"/>
          <w:sz w:val="24"/>
          <w:szCs w:val="24"/>
          <w:lang w:val="ro-RO"/>
        </w:rPr>
        <w:t>erenurilor necesită perfecționare</w:t>
      </w:r>
      <w:r w:rsidRPr="003B7F97">
        <w:rPr>
          <w:rFonts w:ascii="Times New Roman" w:hAnsi="Times New Roman"/>
          <w:color w:val="000000"/>
          <w:sz w:val="24"/>
          <w:szCs w:val="24"/>
          <w:lang w:val="ro-RO"/>
        </w:rPr>
        <w:t>.</w:t>
      </w:r>
    </w:p>
    <w:p w:rsidR="0020533E" w:rsidRPr="003B7F97" w:rsidRDefault="0020533E" w:rsidP="0020533E">
      <w:pPr>
        <w:spacing w:after="120" w:line="240" w:lineRule="auto"/>
        <w:jc w:val="both"/>
        <w:rPr>
          <w:rFonts w:ascii="Times New Roman" w:hAnsi="Times New Roman"/>
          <w:i/>
          <w:color w:val="000000"/>
          <w:sz w:val="24"/>
          <w:szCs w:val="24"/>
          <w:lang w:val="ro-RO"/>
        </w:rPr>
      </w:pPr>
      <w:r w:rsidRPr="003B7F97">
        <w:rPr>
          <w:rFonts w:ascii="Times New Roman" w:hAnsi="Times New Roman"/>
          <w:i/>
          <w:color w:val="000000"/>
          <w:sz w:val="24"/>
          <w:szCs w:val="24"/>
          <w:lang w:val="ro-RO"/>
        </w:rPr>
        <w:t xml:space="preserve">Viziunea </w:t>
      </w:r>
      <w:r>
        <w:rPr>
          <w:rFonts w:ascii="Times New Roman" w:hAnsi="Times New Roman"/>
          <w:i/>
          <w:color w:val="000000"/>
          <w:sz w:val="24"/>
          <w:szCs w:val="24"/>
          <w:lang w:val="ro-RO"/>
        </w:rPr>
        <w:t xml:space="preserve">şi </w:t>
      </w:r>
      <w:r w:rsidR="0015734D">
        <w:rPr>
          <w:rFonts w:ascii="Times New Roman" w:hAnsi="Times New Roman"/>
          <w:i/>
          <w:color w:val="000000"/>
          <w:sz w:val="24"/>
          <w:szCs w:val="24"/>
          <w:lang w:val="ro-RO"/>
        </w:rPr>
        <w:t>p</w:t>
      </w:r>
      <w:r w:rsidRPr="003B7F97">
        <w:rPr>
          <w:rFonts w:ascii="Times New Roman" w:hAnsi="Times New Roman"/>
          <w:i/>
          <w:color w:val="000000"/>
          <w:sz w:val="24"/>
          <w:szCs w:val="24"/>
          <w:lang w:val="ro-RO"/>
        </w:rPr>
        <w:t>riorităţi</w:t>
      </w:r>
      <w:r>
        <w:rPr>
          <w:rFonts w:ascii="Times New Roman" w:hAnsi="Times New Roman"/>
          <w:i/>
          <w:color w:val="000000"/>
          <w:sz w:val="24"/>
          <w:szCs w:val="24"/>
          <w:lang w:val="ro-RO"/>
        </w:rPr>
        <w:t xml:space="preserve">le </w:t>
      </w:r>
      <w:r w:rsidRPr="003B7F97">
        <w:rPr>
          <w:rFonts w:ascii="Times New Roman" w:hAnsi="Times New Roman"/>
          <w:i/>
          <w:color w:val="000000"/>
          <w:sz w:val="24"/>
          <w:szCs w:val="24"/>
          <w:lang w:val="ro-RO"/>
        </w:rPr>
        <w:t>Guvernului</w:t>
      </w:r>
    </w:p>
    <w:p w:rsidR="0020533E" w:rsidRPr="003B7F97" w:rsidRDefault="0020533E" w:rsidP="0020533E">
      <w:pPr>
        <w:pStyle w:val="ListParagraph"/>
        <w:numPr>
          <w:ilvl w:val="0"/>
          <w:numId w:val="40"/>
        </w:numPr>
        <w:spacing w:after="120" w:line="240" w:lineRule="auto"/>
        <w:contextualSpacing w:val="0"/>
        <w:jc w:val="both"/>
        <w:rPr>
          <w:rFonts w:ascii="Times New Roman" w:hAnsi="Times New Roman"/>
          <w:color w:val="000000"/>
          <w:sz w:val="24"/>
          <w:lang w:val="ro-RO"/>
        </w:rPr>
      </w:pPr>
      <w:r>
        <w:rPr>
          <w:rFonts w:ascii="Times New Roman" w:hAnsi="Times New Roman"/>
          <w:b/>
          <w:color w:val="000000"/>
          <w:sz w:val="24"/>
          <w:szCs w:val="24"/>
          <w:lang w:val="ro-RO"/>
        </w:rPr>
        <w:t xml:space="preserve">Strategia Națională de </w:t>
      </w:r>
      <w:r w:rsidRPr="003B7F97">
        <w:rPr>
          <w:rFonts w:ascii="Times New Roman" w:hAnsi="Times New Roman"/>
          <w:b/>
          <w:color w:val="000000"/>
          <w:sz w:val="24"/>
          <w:szCs w:val="24"/>
          <w:lang w:val="ro-RO"/>
        </w:rPr>
        <w:t>Dezvoltare Moldova 2020</w:t>
      </w:r>
      <w:r>
        <w:rPr>
          <w:rFonts w:ascii="Times New Roman" w:hAnsi="Times New Roman"/>
          <w:b/>
          <w:color w:val="000000"/>
          <w:sz w:val="24"/>
          <w:szCs w:val="24"/>
          <w:lang w:val="ro-RO"/>
        </w:rPr>
        <w:t xml:space="preserve"> </w:t>
      </w:r>
      <w:r w:rsidR="00425A88">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3B7F97">
        <w:rPr>
          <w:rFonts w:ascii="Times New Roman" w:hAnsi="Times New Roman"/>
          <w:b/>
          <w:color w:val="000000"/>
          <w:sz w:val="24"/>
          <w:szCs w:val="24"/>
          <w:lang w:val="ro-RO"/>
        </w:rPr>
        <w:t xml:space="preserve">care a beneficiat de </w:t>
      </w:r>
      <w:r>
        <w:rPr>
          <w:rFonts w:ascii="Times New Roman" w:hAnsi="Times New Roman"/>
          <w:b/>
          <w:color w:val="000000"/>
          <w:sz w:val="24"/>
          <w:szCs w:val="24"/>
          <w:lang w:val="ro-RO"/>
        </w:rPr>
        <w:t>dezbateri</w:t>
      </w:r>
      <w:r w:rsidRPr="003B7F97">
        <w:rPr>
          <w:rFonts w:ascii="Times New Roman" w:hAnsi="Times New Roman"/>
          <w:b/>
          <w:color w:val="000000"/>
          <w:sz w:val="24"/>
          <w:szCs w:val="24"/>
          <w:lang w:val="ro-RO"/>
        </w:rPr>
        <w:t xml:space="preserve"> public</w:t>
      </w:r>
      <w:r>
        <w:rPr>
          <w:rFonts w:ascii="Times New Roman" w:hAnsi="Times New Roman"/>
          <w:b/>
          <w:color w:val="000000"/>
          <w:sz w:val="24"/>
          <w:szCs w:val="24"/>
          <w:lang w:val="ro-RO"/>
        </w:rPr>
        <w:t xml:space="preserve">e extinse – 7 </w:t>
      </w:r>
      <w:r w:rsidRPr="003B7F97">
        <w:rPr>
          <w:rFonts w:ascii="Times New Roman" w:hAnsi="Times New Roman"/>
          <w:b/>
          <w:color w:val="000000"/>
          <w:sz w:val="24"/>
          <w:szCs w:val="24"/>
          <w:lang w:val="ro-RO"/>
        </w:rPr>
        <w:t xml:space="preserve">seturi </w:t>
      </w:r>
      <w:r>
        <w:rPr>
          <w:rFonts w:ascii="Times New Roman" w:hAnsi="Times New Roman"/>
          <w:b/>
          <w:color w:val="000000"/>
          <w:sz w:val="24"/>
          <w:szCs w:val="24"/>
          <w:lang w:val="ro-RO"/>
        </w:rPr>
        <w:t>de</w:t>
      </w:r>
      <w:r w:rsidRPr="003B7F97">
        <w:rPr>
          <w:rFonts w:ascii="Times New Roman" w:hAnsi="Times New Roman"/>
          <w:b/>
          <w:color w:val="000000"/>
          <w:sz w:val="24"/>
          <w:szCs w:val="24"/>
          <w:lang w:val="ro-RO"/>
        </w:rPr>
        <w:t xml:space="preserve"> priorităţi strategice baza</w:t>
      </w:r>
      <w:r>
        <w:rPr>
          <w:rFonts w:ascii="Times New Roman" w:hAnsi="Times New Roman"/>
          <w:b/>
          <w:color w:val="000000"/>
          <w:sz w:val="24"/>
          <w:szCs w:val="24"/>
          <w:lang w:val="ro-RO"/>
        </w:rPr>
        <w:t>te</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pe o </w:t>
      </w:r>
      <w:r w:rsidRPr="003B7F97">
        <w:rPr>
          <w:rFonts w:ascii="Times New Roman" w:hAnsi="Times New Roman"/>
          <w:b/>
          <w:color w:val="000000"/>
          <w:sz w:val="24"/>
          <w:szCs w:val="24"/>
          <w:lang w:val="ro-RO"/>
        </w:rPr>
        <w:t>analiz</w:t>
      </w:r>
      <w:r>
        <w:rPr>
          <w:rFonts w:ascii="Times New Roman" w:hAnsi="Times New Roman"/>
          <w:b/>
          <w:color w:val="000000"/>
          <w:sz w:val="24"/>
          <w:szCs w:val="24"/>
          <w:lang w:val="ro-RO"/>
        </w:rPr>
        <w:t>ă</w:t>
      </w:r>
      <w:r w:rsidRPr="003B7F97">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a </w:t>
      </w:r>
      <w:r w:rsidRPr="003B7F97">
        <w:rPr>
          <w:rFonts w:ascii="Times New Roman" w:hAnsi="Times New Roman"/>
          <w:b/>
          <w:color w:val="000000"/>
          <w:sz w:val="24"/>
          <w:szCs w:val="24"/>
          <w:lang w:val="ro-RO"/>
        </w:rPr>
        <w:t>constrângeril</w:t>
      </w:r>
      <w:r>
        <w:rPr>
          <w:rFonts w:ascii="Times New Roman" w:hAnsi="Times New Roman"/>
          <w:b/>
          <w:color w:val="000000"/>
          <w:sz w:val="24"/>
          <w:szCs w:val="24"/>
          <w:lang w:val="ro-RO"/>
        </w:rPr>
        <w:t xml:space="preserve">or </w:t>
      </w:r>
      <w:r w:rsidRPr="003B7F97">
        <w:rPr>
          <w:rFonts w:ascii="Times New Roman" w:hAnsi="Times New Roman"/>
          <w:b/>
          <w:color w:val="000000"/>
          <w:sz w:val="24"/>
          <w:szCs w:val="24"/>
          <w:lang w:val="ro-RO"/>
        </w:rPr>
        <w:t>obligatori</w:t>
      </w:r>
      <w:r>
        <w:rPr>
          <w:rFonts w:ascii="Times New Roman" w:hAnsi="Times New Roman"/>
          <w:b/>
          <w:color w:val="000000"/>
          <w:sz w:val="24"/>
          <w:szCs w:val="24"/>
          <w:lang w:val="ro-RO"/>
        </w:rPr>
        <w:t>i pentru</w:t>
      </w:r>
      <w:r w:rsidRPr="003B7F97">
        <w:rPr>
          <w:rFonts w:ascii="Times New Roman" w:hAnsi="Times New Roman"/>
          <w:b/>
          <w:color w:val="000000"/>
          <w:sz w:val="24"/>
          <w:szCs w:val="24"/>
          <w:lang w:val="ro-RO"/>
        </w:rPr>
        <w:t xml:space="preserve"> creştere</w:t>
      </w:r>
      <w:r>
        <w:rPr>
          <w:rFonts w:ascii="Times New Roman" w:hAnsi="Times New Roman"/>
          <w:b/>
          <w:color w:val="000000"/>
          <w:sz w:val="24"/>
          <w:szCs w:val="24"/>
          <w:lang w:val="ro-RO"/>
        </w:rPr>
        <w:t xml:space="preserve">. </w:t>
      </w:r>
      <w:r w:rsidRPr="00794D7B">
        <w:rPr>
          <w:rFonts w:ascii="Times New Roman" w:hAnsi="Times New Roman"/>
          <w:color w:val="000000"/>
          <w:sz w:val="24"/>
          <w:szCs w:val="24"/>
          <w:lang w:val="ro-RO"/>
        </w:rPr>
        <w:t xml:space="preserve">Acestea </w:t>
      </w:r>
      <w:r>
        <w:rPr>
          <w:rFonts w:ascii="Times New Roman" w:hAnsi="Times New Roman"/>
          <w:color w:val="000000"/>
          <w:sz w:val="24"/>
          <w:szCs w:val="24"/>
          <w:lang w:val="ro-RO"/>
        </w:rPr>
        <w:t>sunt justiţia</w:t>
      </w:r>
      <w:r w:rsidRPr="00794D7B">
        <w:rPr>
          <w:rFonts w:ascii="Times New Roman" w:hAnsi="Times New Roman"/>
          <w:color w:val="000000"/>
          <w:sz w:val="24"/>
          <w:szCs w:val="24"/>
          <w:lang w:val="ro-RO"/>
        </w:rPr>
        <w:t xml:space="preserve"> şi corupţia; învățământul universitar; asigurări</w:t>
      </w:r>
      <w:r>
        <w:rPr>
          <w:rFonts w:ascii="Times New Roman" w:hAnsi="Times New Roman"/>
          <w:color w:val="000000"/>
          <w:sz w:val="24"/>
          <w:szCs w:val="24"/>
          <w:lang w:val="ro-RO"/>
        </w:rPr>
        <w:t>le</w:t>
      </w:r>
      <w:r w:rsidRPr="00794D7B">
        <w:rPr>
          <w:rFonts w:ascii="Times New Roman" w:hAnsi="Times New Roman"/>
          <w:color w:val="000000"/>
          <w:sz w:val="24"/>
          <w:szCs w:val="24"/>
          <w:lang w:val="ro-RO"/>
        </w:rPr>
        <w:t xml:space="preserve"> sociale şi pensii</w:t>
      </w:r>
      <w:r>
        <w:rPr>
          <w:rFonts w:ascii="Times New Roman" w:hAnsi="Times New Roman"/>
          <w:color w:val="000000"/>
          <w:sz w:val="24"/>
          <w:szCs w:val="24"/>
          <w:lang w:val="ro-RO"/>
        </w:rPr>
        <w:t>le</w:t>
      </w:r>
      <w:r w:rsidRPr="00794D7B">
        <w:rPr>
          <w:rFonts w:ascii="Times New Roman" w:hAnsi="Times New Roman"/>
          <w:color w:val="000000"/>
          <w:sz w:val="24"/>
          <w:szCs w:val="24"/>
          <w:lang w:val="ro-RO"/>
        </w:rPr>
        <w:t>; mediul de afaceri; infrastructura drumuri</w:t>
      </w:r>
      <w:r>
        <w:rPr>
          <w:rFonts w:ascii="Times New Roman" w:hAnsi="Times New Roman"/>
          <w:color w:val="000000"/>
          <w:sz w:val="24"/>
          <w:szCs w:val="24"/>
          <w:lang w:val="ro-RO"/>
        </w:rPr>
        <w:t>lor</w:t>
      </w:r>
      <w:r w:rsidRPr="00794D7B">
        <w:rPr>
          <w:rFonts w:ascii="Times New Roman" w:hAnsi="Times New Roman"/>
          <w:color w:val="000000"/>
          <w:sz w:val="24"/>
          <w:szCs w:val="24"/>
          <w:lang w:val="ro-RO"/>
        </w:rPr>
        <w:t xml:space="preserve">; </w:t>
      </w:r>
      <w:r>
        <w:rPr>
          <w:rFonts w:ascii="Times New Roman" w:hAnsi="Times New Roman"/>
          <w:color w:val="000000"/>
          <w:sz w:val="24"/>
          <w:szCs w:val="24"/>
          <w:lang w:val="ro-RO"/>
        </w:rPr>
        <w:t>f</w:t>
      </w:r>
      <w:r w:rsidRPr="00794D7B">
        <w:rPr>
          <w:rFonts w:ascii="Times New Roman" w:hAnsi="Times New Roman"/>
          <w:color w:val="000000"/>
          <w:sz w:val="24"/>
          <w:szCs w:val="24"/>
          <w:lang w:val="ro-RO"/>
        </w:rPr>
        <w:t xml:space="preserve">inanţe accesibile şi ieftine; şi eficienţa energetică. </w:t>
      </w:r>
      <w:r>
        <w:rPr>
          <w:rFonts w:ascii="Times New Roman" w:hAnsi="Times New Roman"/>
          <w:color w:val="000000"/>
          <w:sz w:val="24"/>
          <w:szCs w:val="24"/>
          <w:lang w:val="ro-RO"/>
        </w:rPr>
        <w:t xml:space="preserve"> </w:t>
      </w:r>
      <w:r w:rsidRPr="00794D7B">
        <w:rPr>
          <w:rFonts w:ascii="Times New Roman" w:hAnsi="Times New Roman"/>
          <w:color w:val="000000"/>
          <w:sz w:val="24"/>
          <w:szCs w:val="24"/>
          <w:lang w:val="ro-RO"/>
        </w:rPr>
        <w:t>Strategia este destinat</w:t>
      </w:r>
      <w:r>
        <w:rPr>
          <w:rFonts w:ascii="Times New Roman" w:hAnsi="Times New Roman"/>
          <w:color w:val="000000"/>
          <w:sz w:val="24"/>
          <w:szCs w:val="24"/>
          <w:lang w:val="ro-RO"/>
        </w:rPr>
        <w:t>ă</w:t>
      </w:r>
      <w:r w:rsidRPr="00794D7B">
        <w:rPr>
          <w:rFonts w:ascii="Times New Roman" w:hAnsi="Times New Roman"/>
          <w:color w:val="000000"/>
          <w:sz w:val="24"/>
          <w:szCs w:val="24"/>
          <w:lang w:val="ro-RO"/>
        </w:rPr>
        <w:t xml:space="preserve"> să prioritizeze intervenţiile statului pentru a livra obiectivul primordial de</w:t>
      </w:r>
      <w:r w:rsidRPr="00D30E9D">
        <w:rPr>
          <w:rFonts w:ascii="Times New Roman" w:hAnsi="Times New Roman"/>
          <w:i/>
          <w:color w:val="000000"/>
          <w:sz w:val="24"/>
          <w:szCs w:val="24"/>
          <w:lang w:val="ro-RO"/>
        </w:rPr>
        <w:t xml:space="preserve"> asigurare a dezvoltării economice calitative şi, implicit, reducerea sărăciei</w:t>
      </w:r>
      <w:r w:rsidRPr="00794D7B">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Se preconizează </w:t>
      </w:r>
      <w:r w:rsidRPr="00794D7B">
        <w:rPr>
          <w:rFonts w:ascii="Times New Roman" w:hAnsi="Times New Roman"/>
          <w:color w:val="000000"/>
          <w:sz w:val="24"/>
          <w:szCs w:val="24"/>
          <w:lang w:val="ro-RO"/>
        </w:rPr>
        <w:t>c</w:t>
      </w:r>
      <w:r>
        <w:rPr>
          <w:rFonts w:ascii="Times New Roman" w:hAnsi="Times New Roman"/>
          <w:color w:val="000000"/>
          <w:sz w:val="24"/>
          <w:szCs w:val="24"/>
          <w:lang w:val="ro-RO"/>
        </w:rPr>
        <w:t>ă</w:t>
      </w:r>
      <w:r w:rsidRPr="00794D7B">
        <w:rPr>
          <w:rFonts w:ascii="Times New Roman" w:hAnsi="Times New Roman"/>
          <w:color w:val="000000"/>
          <w:sz w:val="24"/>
          <w:szCs w:val="24"/>
          <w:lang w:val="ro-RO"/>
        </w:rPr>
        <w:t xml:space="preserve"> până în 2020, venitul pe cap de locuitor va fi </w:t>
      </w:r>
      <w:r>
        <w:rPr>
          <w:rFonts w:ascii="Times New Roman" w:hAnsi="Times New Roman"/>
          <w:color w:val="000000"/>
          <w:sz w:val="24"/>
          <w:szCs w:val="24"/>
          <w:lang w:val="ro-RO"/>
        </w:rPr>
        <w:t xml:space="preserve">cu </w:t>
      </w:r>
      <w:r w:rsidRPr="00794D7B">
        <w:rPr>
          <w:rFonts w:ascii="Times New Roman" w:hAnsi="Times New Roman"/>
          <w:color w:val="000000"/>
          <w:sz w:val="24"/>
          <w:szCs w:val="24"/>
          <w:lang w:val="ro-RO"/>
        </w:rPr>
        <w:t xml:space="preserve">79 la sută mai mare decât în 2011 şi </w:t>
      </w:r>
      <w:r>
        <w:rPr>
          <w:rFonts w:ascii="Times New Roman" w:hAnsi="Times New Roman"/>
          <w:color w:val="000000"/>
          <w:sz w:val="24"/>
          <w:szCs w:val="24"/>
          <w:lang w:val="ro-RO"/>
        </w:rPr>
        <w:t xml:space="preserve">rata sărăciei </w:t>
      </w:r>
      <w:r w:rsidRPr="00794D7B">
        <w:rPr>
          <w:rFonts w:ascii="Times New Roman" w:hAnsi="Times New Roman"/>
          <w:color w:val="000000"/>
          <w:sz w:val="24"/>
          <w:szCs w:val="24"/>
          <w:lang w:val="ro-RO"/>
        </w:rPr>
        <w:t xml:space="preserve">va fi </w:t>
      </w:r>
      <w:r>
        <w:rPr>
          <w:rFonts w:ascii="Times New Roman" w:hAnsi="Times New Roman"/>
          <w:color w:val="000000"/>
          <w:sz w:val="24"/>
          <w:szCs w:val="24"/>
          <w:lang w:val="ro-RO"/>
        </w:rPr>
        <w:t xml:space="preserve">de </w:t>
      </w:r>
      <w:r w:rsidRPr="00794D7B">
        <w:rPr>
          <w:rFonts w:ascii="Times New Roman" w:hAnsi="Times New Roman"/>
          <w:color w:val="000000"/>
          <w:sz w:val="24"/>
          <w:szCs w:val="24"/>
          <w:lang w:val="ro-RO"/>
        </w:rPr>
        <w:t>12</w:t>
      </w:r>
      <w:r>
        <w:rPr>
          <w:rFonts w:ascii="Times New Roman" w:hAnsi="Times New Roman"/>
          <w:color w:val="000000"/>
          <w:sz w:val="24"/>
          <w:szCs w:val="24"/>
          <w:lang w:val="ro-RO"/>
        </w:rPr>
        <w:t>,</w:t>
      </w:r>
      <w:r w:rsidRPr="00794D7B">
        <w:rPr>
          <w:rFonts w:ascii="Times New Roman" w:hAnsi="Times New Roman"/>
          <w:color w:val="000000"/>
          <w:sz w:val="24"/>
          <w:szCs w:val="24"/>
          <w:lang w:val="ro-RO"/>
        </w:rPr>
        <w:t>7 la sută, în scădere de la 21</w:t>
      </w:r>
      <w:r>
        <w:rPr>
          <w:rFonts w:ascii="Times New Roman" w:hAnsi="Times New Roman"/>
          <w:color w:val="000000"/>
          <w:sz w:val="24"/>
          <w:szCs w:val="24"/>
          <w:lang w:val="ro-RO"/>
        </w:rPr>
        <w:t>,</w:t>
      </w:r>
      <w:r w:rsidRPr="00794D7B">
        <w:rPr>
          <w:rFonts w:ascii="Times New Roman" w:hAnsi="Times New Roman"/>
          <w:color w:val="000000"/>
          <w:sz w:val="24"/>
          <w:szCs w:val="24"/>
          <w:lang w:val="ro-RO"/>
        </w:rPr>
        <w:t xml:space="preserve">9 la sută în 2010. Guvernul a iniţiat </w:t>
      </w:r>
      <w:r>
        <w:rPr>
          <w:rFonts w:ascii="Times New Roman" w:hAnsi="Times New Roman"/>
          <w:color w:val="000000"/>
          <w:sz w:val="24"/>
          <w:szCs w:val="24"/>
          <w:lang w:val="ro-RO"/>
        </w:rPr>
        <w:t xml:space="preserve">mai multe </w:t>
      </w:r>
      <w:r w:rsidRPr="00794D7B">
        <w:rPr>
          <w:rFonts w:ascii="Times New Roman" w:hAnsi="Times New Roman"/>
          <w:color w:val="000000"/>
          <w:sz w:val="24"/>
          <w:szCs w:val="24"/>
          <w:lang w:val="ro-RO"/>
        </w:rPr>
        <w:t xml:space="preserve">consultări în </w:t>
      </w:r>
      <w:r>
        <w:rPr>
          <w:rFonts w:ascii="Times New Roman" w:hAnsi="Times New Roman"/>
          <w:color w:val="000000"/>
          <w:sz w:val="24"/>
          <w:szCs w:val="24"/>
          <w:lang w:val="ro-RO"/>
        </w:rPr>
        <w:t xml:space="preserve">procesul de </w:t>
      </w:r>
      <w:r w:rsidRPr="00794D7B">
        <w:rPr>
          <w:rFonts w:ascii="Times New Roman" w:hAnsi="Times New Roman"/>
          <w:color w:val="000000"/>
          <w:sz w:val="24"/>
          <w:szCs w:val="24"/>
          <w:lang w:val="ro-RO"/>
        </w:rPr>
        <w:t>pregătire</w:t>
      </w:r>
      <w:r>
        <w:rPr>
          <w:rFonts w:ascii="Times New Roman" w:hAnsi="Times New Roman"/>
          <w:color w:val="000000"/>
          <w:sz w:val="24"/>
          <w:szCs w:val="24"/>
          <w:lang w:val="ro-RO"/>
        </w:rPr>
        <w:t xml:space="preserve"> </w:t>
      </w:r>
      <w:r w:rsidRPr="00794D7B">
        <w:rPr>
          <w:rFonts w:ascii="Times New Roman" w:hAnsi="Times New Roman"/>
          <w:color w:val="000000"/>
          <w:sz w:val="24"/>
          <w:szCs w:val="24"/>
          <w:lang w:val="ro-RO"/>
        </w:rPr>
        <w:t xml:space="preserve">a </w:t>
      </w:r>
      <w:r>
        <w:rPr>
          <w:rFonts w:ascii="Times New Roman" w:hAnsi="Times New Roman"/>
          <w:color w:val="000000"/>
          <w:sz w:val="24"/>
          <w:szCs w:val="24"/>
          <w:lang w:val="ro-RO"/>
        </w:rPr>
        <w:t>SND</w:t>
      </w:r>
      <w:r w:rsidRPr="00794D7B">
        <w:rPr>
          <w:rFonts w:ascii="Times New Roman" w:hAnsi="Times New Roman"/>
          <w:color w:val="000000"/>
          <w:sz w:val="24"/>
          <w:szCs w:val="24"/>
          <w:lang w:val="ro-RO"/>
        </w:rPr>
        <w:t xml:space="preserve">, inclusiv cu </w:t>
      </w:r>
      <w:r w:rsidRPr="00794D7B">
        <w:rPr>
          <w:rFonts w:ascii="Times New Roman" w:hAnsi="Times New Roman"/>
          <w:color w:val="000000"/>
          <w:sz w:val="24"/>
          <w:szCs w:val="24"/>
          <w:lang w:val="ro-RO"/>
        </w:rPr>
        <w:lastRenderedPageBreak/>
        <w:t xml:space="preserve">Consiliul Naţional de </w:t>
      </w:r>
      <w:r>
        <w:rPr>
          <w:rFonts w:ascii="Times New Roman" w:hAnsi="Times New Roman"/>
          <w:color w:val="000000"/>
          <w:sz w:val="24"/>
          <w:szCs w:val="24"/>
          <w:lang w:val="ro-RO"/>
        </w:rPr>
        <w:t>P</w:t>
      </w:r>
      <w:r w:rsidRPr="00794D7B">
        <w:rPr>
          <w:rFonts w:ascii="Times New Roman" w:hAnsi="Times New Roman"/>
          <w:color w:val="000000"/>
          <w:sz w:val="24"/>
          <w:szCs w:val="24"/>
          <w:lang w:val="ro-RO"/>
        </w:rPr>
        <w:t>articipa</w:t>
      </w:r>
      <w:r>
        <w:rPr>
          <w:rFonts w:ascii="Times New Roman" w:hAnsi="Times New Roman"/>
          <w:color w:val="000000"/>
          <w:sz w:val="24"/>
          <w:szCs w:val="24"/>
          <w:lang w:val="ro-RO"/>
        </w:rPr>
        <w:t>re</w:t>
      </w:r>
      <w:r w:rsidRPr="00794D7B">
        <w:rPr>
          <w:rFonts w:ascii="Times New Roman" w:hAnsi="Times New Roman"/>
          <w:color w:val="000000"/>
          <w:sz w:val="24"/>
          <w:szCs w:val="24"/>
          <w:lang w:val="ro-RO"/>
        </w:rPr>
        <w:t xml:space="preserve"> (C</w:t>
      </w:r>
      <w:r>
        <w:rPr>
          <w:rFonts w:ascii="Times New Roman" w:hAnsi="Times New Roman"/>
          <w:color w:val="000000"/>
          <w:sz w:val="24"/>
          <w:szCs w:val="24"/>
          <w:lang w:val="ro-RO"/>
        </w:rPr>
        <w:t>NP</w:t>
      </w:r>
      <w:r w:rsidRPr="00794D7B">
        <w:rPr>
          <w:rFonts w:ascii="Times New Roman" w:hAnsi="Times New Roman"/>
          <w:color w:val="000000"/>
          <w:sz w:val="24"/>
          <w:szCs w:val="24"/>
          <w:lang w:val="ro-RO"/>
        </w:rPr>
        <w:t>)</w:t>
      </w:r>
      <w:r w:rsidRPr="003B7F97">
        <w:rPr>
          <w:rStyle w:val="FootnoteReference"/>
          <w:rFonts w:ascii="Times New Roman" w:hAnsi="Times New Roman"/>
          <w:color w:val="000000"/>
          <w:sz w:val="24"/>
          <w:szCs w:val="24"/>
          <w:lang w:val="ro-RO"/>
        </w:rPr>
        <w:footnoteReference w:id="23"/>
      </w:r>
      <w:r w:rsidRPr="003B7F97">
        <w:rPr>
          <w:rFonts w:ascii="Times New Roman" w:hAnsi="Times New Roman"/>
          <w:color w:val="000000"/>
          <w:sz w:val="24"/>
          <w:szCs w:val="24"/>
          <w:lang w:val="ro-RO"/>
        </w:rPr>
        <w:t xml:space="preserve"> şi partenerii de dezvoltare</w:t>
      </w:r>
      <w:r>
        <w:rPr>
          <w:rFonts w:ascii="Times New Roman" w:hAnsi="Times New Roman"/>
          <w:color w:val="000000"/>
          <w:sz w:val="24"/>
          <w:szCs w:val="24"/>
          <w:lang w:val="ro-RO"/>
        </w:rPr>
        <w:t xml:space="preserve">. </w:t>
      </w:r>
      <w:r w:rsidRPr="003B7F97">
        <w:rPr>
          <w:rFonts w:ascii="Times New Roman" w:hAnsi="Times New Roman"/>
          <w:color w:val="000000"/>
          <w:sz w:val="24"/>
          <w:szCs w:val="24"/>
          <w:lang w:val="ro-RO"/>
        </w:rPr>
        <w:t>SND a fost adoptat</w:t>
      </w:r>
      <w:r>
        <w:rPr>
          <w:rFonts w:ascii="Times New Roman" w:hAnsi="Times New Roman"/>
          <w:color w:val="000000"/>
          <w:sz w:val="24"/>
          <w:szCs w:val="24"/>
          <w:lang w:val="ro-RO"/>
        </w:rPr>
        <w:t>ă</w:t>
      </w:r>
      <w:r w:rsidRPr="003B7F97">
        <w:rPr>
          <w:rFonts w:ascii="Times New Roman" w:hAnsi="Times New Roman"/>
          <w:color w:val="000000"/>
          <w:sz w:val="24"/>
          <w:szCs w:val="24"/>
          <w:lang w:val="ro-RO"/>
        </w:rPr>
        <w:t xml:space="preserve"> de </w:t>
      </w:r>
      <w:r>
        <w:rPr>
          <w:rFonts w:ascii="Times New Roman" w:hAnsi="Times New Roman"/>
          <w:color w:val="000000"/>
          <w:sz w:val="24"/>
          <w:szCs w:val="24"/>
          <w:lang w:val="ro-RO"/>
        </w:rPr>
        <w:t xml:space="preserve">către </w:t>
      </w:r>
      <w:r w:rsidRPr="003B7F97">
        <w:rPr>
          <w:rFonts w:ascii="Times New Roman" w:hAnsi="Times New Roman"/>
          <w:color w:val="000000"/>
          <w:sz w:val="24"/>
          <w:szCs w:val="24"/>
          <w:lang w:val="ro-RO"/>
        </w:rPr>
        <w:t xml:space="preserve">Parlament </w:t>
      </w:r>
      <w:r w:rsidR="00425A88">
        <w:rPr>
          <w:rFonts w:ascii="Times New Roman" w:hAnsi="Times New Roman"/>
          <w:color w:val="000000"/>
          <w:sz w:val="24"/>
          <w:szCs w:val="24"/>
          <w:lang w:val="ro-RO"/>
        </w:rPr>
        <w:t>ca și</w:t>
      </w:r>
      <w:r>
        <w:rPr>
          <w:rFonts w:ascii="Times New Roman" w:hAnsi="Times New Roman"/>
          <w:color w:val="000000"/>
          <w:sz w:val="24"/>
          <w:szCs w:val="24"/>
          <w:lang w:val="ro-RO"/>
        </w:rPr>
        <w:t xml:space="preserve"> legislaţie</w:t>
      </w:r>
      <w:r w:rsidRPr="003B7F97">
        <w:rPr>
          <w:rFonts w:ascii="Times New Roman" w:hAnsi="Times New Roman"/>
          <w:color w:val="000000"/>
          <w:sz w:val="24"/>
          <w:szCs w:val="24"/>
          <w:lang w:val="ro-RO"/>
        </w:rPr>
        <w:t xml:space="preserve"> naţională</w:t>
      </w:r>
      <w:r w:rsidRPr="003B7F97">
        <w:rPr>
          <w:rStyle w:val="FootnoteReference"/>
          <w:rFonts w:ascii="Times New Roman" w:hAnsi="Times New Roman"/>
          <w:color w:val="000000"/>
          <w:sz w:val="24"/>
          <w:szCs w:val="24"/>
          <w:vertAlign w:val="baseline"/>
          <w:lang w:val="ro-RO"/>
        </w:rPr>
        <w:t xml:space="preserve"> </w:t>
      </w:r>
      <w:r w:rsidRPr="003B7F97">
        <w:rPr>
          <w:rStyle w:val="FootnoteReference"/>
          <w:rFonts w:ascii="Times New Roman" w:hAnsi="Times New Roman"/>
          <w:color w:val="000000"/>
          <w:sz w:val="24"/>
          <w:szCs w:val="24"/>
          <w:lang w:val="ro-RO"/>
        </w:rPr>
        <w:footnoteReference w:id="24"/>
      </w:r>
      <w:r w:rsidRPr="003B7F97">
        <w:rPr>
          <w:rFonts w:ascii="Times New Roman" w:hAnsi="Times New Roman"/>
          <w:color w:val="000000"/>
          <w:sz w:val="24"/>
          <w:szCs w:val="24"/>
          <w:lang w:val="ro-RO"/>
        </w:rPr>
        <w:t>.</w:t>
      </w:r>
    </w:p>
    <w:p w:rsidR="00B83970" w:rsidRPr="006A401C" w:rsidRDefault="0020533E" w:rsidP="0020533E">
      <w:pPr>
        <w:pStyle w:val="ListParagraph"/>
        <w:numPr>
          <w:ilvl w:val="0"/>
          <w:numId w:val="40"/>
        </w:numPr>
        <w:spacing w:after="240" w:line="240" w:lineRule="auto"/>
        <w:contextualSpacing w:val="0"/>
        <w:jc w:val="both"/>
        <w:rPr>
          <w:rFonts w:ascii="Times New Roman" w:hAnsi="Times New Roman"/>
          <w:color w:val="000000"/>
          <w:sz w:val="24"/>
          <w:lang w:val="ro-RO"/>
        </w:rPr>
      </w:pPr>
      <w:r w:rsidRPr="003B7F97">
        <w:rPr>
          <w:rFonts w:ascii="Times New Roman" w:hAnsi="Times New Roman"/>
          <w:b/>
          <w:color w:val="000000"/>
          <w:sz w:val="24"/>
          <w:lang w:val="ro-RO"/>
        </w:rPr>
        <w:t>SND este implementat</w:t>
      </w:r>
      <w:r>
        <w:rPr>
          <w:rFonts w:ascii="Times New Roman" w:hAnsi="Times New Roman"/>
          <w:b/>
          <w:color w:val="000000"/>
          <w:sz w:val="24"/>
          <w:lang w:val="ro-RO"/>
        </w:rPr>
        <w:t>ă</w:t>
      </w:r>
      <w:r w:rsidRPr="003B7F97">
        <w:rPr>
          <w:rFonts w:ascii="Times New Roman" w:hAnsi="Times New Roman"/>
          <w:b/>
          <w:color w:val="000000"/>
          <w:sz w:val="24"/>
          <w:lang w:val="ro-RO"/>
        </w:rPr>
        <w:t xml:space="preserve"> prin intermediul unui plan consolidat de acţiun</w:t>
      </w:r>
      <w:r>
        <w:rPr>
          <w:rFonts w:ascii="Times New Roman" w:hAnsi="Times New Roman"/>
          <w:b/>
          <w:color w:val="000000"/>
          <w:sz w:val="24"/>
          <w:lang w:val="ro-RO"/>
        </w:rPr>
        <w:t>i</w:t>
      </w:r>
      <w:r w:rsidRPr="003B7F97">
        <w:rPr>
          <w:rFonts w:ascii="Times New Roman" w:hAnsi="Times New Roman"/>
          <w:b/>
          <w:color w:val="000000"/>
          <w:sz w:val="24"/>
          <w:lang w:val="ro-RO"/>
        </w:rPr>
        <w:t xml:space="preserve">, care reflectă </w:t>
      </w:r>
      <w:r>
        <w:rPr>
          <w:rFonts w:ascii="Times New Roman" w:hAnsi="Times New Roman"/>
          <w:b/>
          <w:color w:val="000000"/>
          <w:sz w:val="24"/>
          <w:lang w:val="ro-RO"/>
        </w:rPr>
        <w:t>subiecte din</w:t>
      </w:r>
      <w:r w:rsidRPr="003B7F97">
        <w:rPr>
          <w:rFonts w:ascii="Times New Roman" w:hAnsi="Times New Roman"/>
          <w:b/>
          <w:color w:val="000000"/>
          <w:sz w:val="24"/>
          <w:lang w:val="ro-RO"/>
        </w:rPr>
        <w:t xml:space="preserve"> </w:t>
      </w:r>
      <w:r>
        <w:rPr>
          <w:rFonts w:ascii="Times New Roman" w:hAnsi="Times New Roman"/>
          <w:b/>
          <w:color w:val="000000"/>
          <w:sz w:val="24"/>
          <w:lang w:val="ro-RO"/>
        </w:rPr>
        <w:t xml:space="preserve">Planul de Activitate al Guvernului pentru anii </w:t>
      </w:r>
      <w:r w:rsidRPr="003B7F97">
        <w:rPr>
          <w:rFonts w:ascii="Times New Roman" w:hAnsi="Times New Roman"/>
          <w:b/>
          <w:color w:val="000000"/>
          <w:sz w:val="24"/>
          <w:lang w:val="ro-RO"/>
        </w:rPr>
        <w:t xml:space="preserve">2011-14 </w:t>
      </w:r>
      <w:r w:rsidRPr="00F00190">
        <w:rPr>
          <w:rFonts w:ascii="Times New Roman" w:hAnsi="Times New Roman"/>
          <w:b/>
          <w:i/>
          <w:color w:val="000000"/>
          <w:sz w:val="24"/>
          <w:lang w:val="ro-RO"/>
        </w:rPr>
        <w:t xml:space="preserve">Integrarea </w:t>
      </w:r>
      <w:r>
        <w:rPr>
          <w:rFonts w:ascii="Times New Roman" w:hAnsi="Times New Roman"/>
          <w:b/>
          <w:i/>
          <w:color w:val="000000"/>
          <w:sz w:val="24"/>
          <w:lang w:val="ro-RO"/>
        </w:rPr>
        <w:t>E</w:t>
      </w:r>
      <w:r w:rsidRPr="00F00190">
        <w:rPr>
          <w:rFonts w:ascii="Times New Roman" w:hAnsi="Times New Roman"/>
          <w:b/>
          <w:i/>
          <w:color w:val="000000"/>
          <w:sz w:val="24"/>
          <w:lang w:val="ro-RO"/>
        </w:rPr>
        <w:t>uropeană: Libertate, Democraţie şi</w:t>
      </w:r>
      <w:r w:rsidRPr="003B7F97">
        <w:rPr>
          <w:rFonts w:ascii="Times New Roman" w:hAnsi="Times New Roman"/>
          <w:b/>
          <w:color w:val="000000"/>
          <w:sz w:val="24"/>
          <w:lang w:val="ro-RO"/>
        </w:rPr>
        <w:t xml:space="preserve"> </w:t>
      </w:r>
      <w:r w:rsidRPr="00F00190">
        <w:rPr>
          <w:rFonts w:ascii="Times New Roman" w:hAnsi="Times New Roman"/>
          <w:b/>
          <w:i/>
          <w:color w:val="000000"/>
          <w:sz w:val="24"/>
          <w:lang w:val="ro-RO"/>
        </w:rPr>
        <w:t>B</w:t>
      </w:r>
      <w:r>
        <w:rPr>
          <w:rFonts w:ascii="Times New Roman" w:hAnsi="Times New Roman"/>
          <w:b/>
          <w:i/>
          <w:color w:val="000000"/>
          <w:sz w:val="24"/>
          <w:lang w:val="ro-RO"/>
        </w:rPr>
        <w:t>unăstare</w:t>
      </w:r>
      <w:r>
        <w:rPr>
          <w:rFonts w:ascii="Times New Roman" w:hAnsi="Times New Roman"/>
          <w:b/>
          <w:color w:val="000000"/>
          <w:sz w:val="24"/>
          <w:lang w:val="ro-RO"/>
        </w:rPr>
        <w:t xml:space="preserve">. </w:t>
      </w:r>
      <w:r w:rsidRPr="00F00190">
        <w:rPr>
          <w:rFonts w:ascii="Times New Roman" w:hAnsi="Times New Roman"/>
          <w:color w:val="000000"/>
          <w:sz w:val="24"/>
          <w:lang w:val="ro-RO"/>
        </w:rPr>
        <w:t>Planul de activit</w:t>
      </w:r>
      <w:r>
        <w:rPr>
          <w:rFonts w:ascii="Times New Roman" w:hAnsi="Times New Roman"/>
          <w:color w:val="000000"/>
          <w:sz w:val="24"/>
          <w:lang w:val="ro-RO"/>
        </w:rPr>
        <w:t xml:space="preserve">ate </w:t>
      </w:r>
      <w:r w:rsidRPr="00F00190">
        <w:rPr>
          <w:rFonts w:ascii="Times New Roman" w:hAnsi="Times New Roman"/>
          <w:color w:val="000000"/>
          <w:sz w:val="24"/>
          <w:lang w:val="ro-RO"/>
        </w:rPr>
        <w:t xml:space="preserve">prezintă două obiective majore </w:t>
      </w:r>
      <w:r>
        <w:rPr>
          <w:rFonts w:ascii="Times New Roman" w:hAnsi="Times New Roman"/>
          <w:color w:val="000000"/>
          <w:sz w:val="24"/>
          <w:lang w:val="ro-RO"/>
        </w:rPr>
        <w:t>ale G</w:t>
      </w:r>
      <w:r w:rsidRPr="00F00190">
        <w:rPr>
          <w:rFonts w:ascii="Times New Roman" w:hAnsi="Times New Roman"/>
          <w:color w:val="000000"/>
          <w:sz w:val="24"/>
          <w:lang w:val="ro-RO"/>
        </w:rPr>
        <w:t xml:space="preserve">uvernului: îmbunătăţirea nivelului de trai </w:t>
      </w:r>
      <w:r>
        <w:rPr>
          <w:rFonts w:ascii="Times New Roman" w:hAnsi="Times New Roman"/>
          <w:color w:val="000000"/>
          <w:sz w:val="24"/>
          <w:lang w:val="ro-RO"/>
        </w:rPr>
        <w:t xml:space="preserve">al cetățenilor </w:t>
      </w:r>
      <w:r w:rsidRPr="00F00190">
        <w:rPr>
          <w:rFonts w:ascii="Times New Roman" w:hAnsi="Times New Roman"/>
          <w:color w:val="000000"/>
          <w:sz w:val="24"/>
          <w:lang w:val="ro-RO"/>
        </w:rPr>
        <w:t>şi Integr</w:t>
      </w:r>
      <w:r>
        <w:rPr>
          <w:rFonts w:ascii="Times New Roman" w:hAnsi="Times New Roman"/>
          <w:color w:val="000000"/>
          <w:sz w:val="24"/>
          <w:lang w:val="ro-RO"/>
        </w:rPr>
        <w:t xml:space="preserve">area </w:t>
      </w:r>
      <w:r w:rsidRPr="00F00190">
        <w:rPr>
          <w:rFonts w:ascii="Times New Roman" w:hAnsi="Times New Roman"/>
          <w:color w:val="000000"/>
          <w:sz w:val="24"/>
          <w:lang w:val="ro-RO"/>
        </w:rPr>
        <w:t>Europe</w:t>
      </w:r>
      <w:r>
        <w:rPr>
          <w:rFonts w:ascii="Times New Roman" w:hAnsi="Times New Roman"/>
          <w:color w:val="000000"/>
          <w:sz w:val="24"/>
          <w:lang w:val="ro-RO"/>
        </w:rPr>
        <w:t>a</w:t>
      </w:r>
      <w:r w:rsidRPr="00F00190">
        <w:rPr>
          <w:rFonts w:ascii="Times New Roman" w:hAnsi="Times New Roman"/>
          <w:color w:val="000000"/>
          <w:sz w:val="24"/>
          <w:lang w:val="ro-RO"/>
        </w:rPr>
        <w:t>n</w:t>
      </w:r>
      <w:r>
        <w:rPr>
          <w:rFonts w:ascii="Times New Roman" w:hAnsi="Times New Roman"/>
          <w:color w:val="000000"/>
          <w:sz w:val="24"/>
          <w:lang w:val="ro-RO"/>
        </w:rPr>
        <w:t>ă</w:t>
      </w:r>
      <w:r w:rsidRPr="00F00190">
        <w:rPr>
          <w:rFonts w:ascii="Times New Roman" w:hAnsi="Times New Roman"/>
          <w:color w:val="000000"/>
          <w:sz w:val="24"/>
          <w:lang w:val="ro-RO"/>
        </w:rPr>
        <w:t>.</w:t>
      </w:r>
      <w:r>
        <w:rPr>
          <w:rFonts w:ascii="Times New Roman" w:hAnsi="Times New Roman"/>
          <w:color w:val="000000"/>
          <w:sz w:val="24"/>
          <w:lang w:val="ro-RO"/>
        </w:rPr>
        <w:t xml:space="preserve"> </w:t>
      </w:r>
      <w:r w:rsidRPr="00F00190">
        <w:rPr>
          <w:rFonts w:ascii="Times New Roman" w:hAnsi="Times New Roman"/>
          <w:color w:val="000000"/>
          <w:sz w:val="24"/>
          <w:lang w:val="ro-RO"/>
        </w:rPr>
        <w:t xml:space="preserve">Pentru realizarea acestor obiective, o serie de acţiuni sunt preconizate cu privire </w:t>
      </w:r>
      <w:r>
        <w:rPr>
          <w:rFonts w:ascii="Times New Roman" w:hAnsi="Times New Roman"/>
          <w:color w:val="000000"/>
          <w:sz w:val="24"/>
          <w:lang w:val="ro-RO"/>
        </w:rPr>
        <w:t xml:space="preserve">la </w:t>
      </w:r>
      <w:r w:rsidRPr="00F00190">
        <w:rPr>
          <w:rFonts w:ascii="Times New Roman" w:hAnsi="Times New Roman"/>
          <w:color w:val="000000"/>
          <w:sz w:val="24"/>
          <w:lang w:val="ro-RO"/>
        </w:rPr>
        <w:t>protecţi</w:t>
      </w:r>
      <w:r>
        <w:rPr>
          <w:rFonts w:ascii="Times New Roman" w:hAnsi="Times New Roman"/>
          <w:color w:val="000000"/>
          <w:sz w:val="24"/>
          <w:lang w:val="ro-RO"/>
        </w:rPr>
        <w:t>a</w:t>
      </w:r>
      <w:r w:rsidRPr="00F00190">
        <w:rPr>
          <w:rFonts w:ascii="Times New Roman" w:hAnsi="Times New Roman"/>
          <w:color w:val="000000"/>
          <w:sz w:val="24"/>
          <w:lang w:val="ro-RO"/>
        </w:rPr>
        <w:t xml:space="preserve"> social</w:t>
      </w:r>
      <w:r>
        <w:rPr>
          <w:rFonts w:ascii="Times New Roman" w:hAnsi="Times New Roman"/>
          <w:color w:val="000000"/>
          <w:sz w:val="24"/>
          <w:lang w:val="ro-RO"/>
        </w:rPr>
        <w:t>ă</w:t>
      </w:r>
      <w:r w:rsidRPr="00F00190">
        <w:rPr>
          <w:rFonts w:ascii="Times New Roman" w:hAnsi="Times New Roman"/>
          <w:color w:val="000000"/>
          <w:sz w:val="24"/>
          <w:lang w:val="ro-RO"/>
        </w:rPr>
        <w:t>, dezvolt</w:t>
      </w:r>
      <w:r>
        <w:rPr>
          <w:rFonts w:ascii="Times New Roman" w:hAnsi="Times New Roman"/>
          <w:color w:val="000000"/>
          <w:sz w:val="24"/>
          <w:lang w:val="ro-RO"/>
        </w:rPr>
        <w:t xml:space="preserve">area </w:t>
      </w:r>
      <w:r w:rsidRPr="00F00190">
        <w:rPr>
          <w:rFonts w:ascii="Times New Roman" w:hAnsi="Times New Roman"/>
          <w:color w:val="000000"/>
          <w:sz w:val="24"/>
          <w:lang w:val="ro-RO"/>
        </w:rPr>
        <w:t>economic</w:t>
      </w:r>
      <w:r>
        <w:rPr>
          <w:rFonts w:ascii="Times New Roman" w:hAnsi="Times New Roman"/>
          <w:color w:val="000000"/>
          <w:sz w:val="24"/>
          <w:lang w:val="ro-RO"/>
        </w:rPr>
        <w:t>ă</w:t>
      </w:r>
      <w:r w:rsidRPr="00F00190">
        <w:rPr>
          <w:rFonts w:ascii="Times New Roman" w:hAnsi="Times New Roman"/>
          <w:color w:val="000000"/>
          <w:sz w:val="24"/>
          <w:lang w:val="ro-RO"/>
        </w:rPr>
        <w:t>, consolidarea statului de drept, crearea locurilor de muncă, dezvoltarea relaţiilor cu partenerii externi, atragerea investiţii</w:t>
      </w:r>
      <w:r>
        <w:rPr>
          <w:rFonts w:ascii="Times New Roman" w:hAnsi="Times New Roman"/>
          <w:color w:val="000000"/>
          <w:sz w:val="24"/>
          <w:lang w:val="ro-RO"/>
        </w:rPr>
        <w:t>lor</w:t>
      </w:r>
      <w:r w:rsidRPr="00F00190">
        <w:rPr>
          <w:rFonts w:ascii="Times New Roman" w:hAnsi="Times New Roman"/>
          <w:color w:val="000000"/>
          <w:sz w:val="24"/>
          <w:lang w:val="ro-RO"/>
        </w:rPr>
        <w:t xml:space="preserve">, liberalizarea </w:t>
      </w:r>
      <w:r>
        <w:rPr>
          <w:rFonts w:ascii="Times New Roman" w:hAnsi="Times New Roman"/>
          <w:color w:val="000000"/>
          <w:sz w:val="24"/>
          <w:lang w:val="ro-RO"/>
        </w:rPr>
        <w:t xml:space="preserve">sistemului de </w:t>
      </w:r>
      <w:r w:rsidRPr="00F00190">
        <w:rPr>
          <w:rFonts w:ascii="Times New Roman" w:hAnsi="Times New Roman"/>
          <w:color w:val="000000"/>
          <w:sz w:val="24"/>
          <w:lang w:val="ro-RO"/>
        </w:rPr>
        <w:t>vize şi alte acţiuni care v</w:t>
      </w:r>
      <w:r>
        <w:rPr>
          <w:rFonts w:ascii="Times New Roman" w:hAnsi="Times New Roman"/>
          <w:color w:val="000000"/>
          <w:sz w:val="24"/>
          <w:lang w:val="ro-RO"/>
        </w:rPr>
        <w:t>or</w:t>
      </w:r>
      <w:r w:rsidRPr="00F00190">
        <w:rPr>
          <w:rFonts w:ascii="Times New Roman" w:hAnsi="Times New Roman"/>
          <w:color w:val="000000"/>
          <w:sz w:val="24"/>
          <w:lang w:val="ro-RO"/>
        </w:rPr>
        <w:t xml:space="preserve"> îmbunătăţi viaţa cetăţenilor </w:t>
      </w:r>
      <w:r>
        <w:rPr>
          <w:rFonts w:ascii="Times New Roman" w:hAnsi="Times New Roman"/>
          <w:color w:val="000000"/>
          <w:sz w:val="24"/>
          <w:lang w:val="ro-RO"/>
        </w:rPr>
        <w:t>Republicii Moldova</w:t>
      </w:r>
      <w:r w:rsidRPr="00F00190">
        <w:rPr>
          <w:rFonts w:ascii="Times New Roman" w:hAnsi="Times New Roman"/>
          <w:color w:val="000000"/>
          <w:sz w:val="24"/>
          <w:lang w:val="ro-RO"/>
        </w:rPr>
        <w:t xml:space="preserve">. </w:t>
      </w:r>
      <w:r>
        <w:rPr>
          <w:rFonts w:ascii="Times New Roman" w:hAnsi="Times New Roman"/>
          <w:color w:val="000000"/>
          <w:sz w:val="24"/>
          <w:lang w:val="ro-RO"/>
        </w:rPr>
        <w:t>Planul de A</w:t>
      </w:r>
      <w:r w:rsidRPr="00F00190">
        <w:rPr>
          <w:rFonts w:ascii="Times New Roman" w:hAnsi="Times New Roman"/>
          <w:color w:val="000000"/>
          <w:sz w:val="24"/>
          <w:lang w:val="ro-RO"/>
        </w:rPr>
        <w:t>ctivit</w:t>
      </w:r>
      <w:r>
        <w:rPr>
          <w:rFonts w:ascii="Times New Roman" w:hAnsi="Times New Roman"/>
          <w:color w:val="000000"/>
          <w:sz w:val="24"/>
          <w:lang w:val="ro-RO"/>
        </w:rPr>
        <w:t xml:space="preserve">ate </w:t>
      </w:r>
      <w:r w:rsidRPr="00F00190">
        <w:rPr>
          <w:rFonts w:ascii="Times New Roman" w:hAnsi="Times New Roman"/>
          <w:color w:val="000000"/>
          <w:sz w:val="24"/>
          <w:lang w:val="ro-RO"/>
        </w:rPr>
        <w:t>includ</w:t>
      </w:r>
      <w:r>
        <w:rPr>
          <w:rFonts w:ascii="Times New Roman" w:hAnsi="Times New Roman"/>
          <w:color w:val="000000"/>
          <w:sz w:val="24"/>
          <w:lang w:val="ro-RO"/>
        </w:rPr>
        <w:t>e</w:t>
      </w:r>
      <w:r w:rsidRPr="00F00190">
        <w:rPr>
          <w:rFonts w:ascii="Times New Roman" w:hAnsi="Times New Roman"/>
          <w:color w:val="000000"/>
          <w:sz w:val="24"/>
          <w:lang w:val="ro-RO"/>
        </w:rPr>
        <w:t xml:space="preserve"> unele măsuri p</w:t>
      </w:r>
      <w:r>
        <w:rPr>
          <w:rFonts w:ascii="Times New Roman" w:hAnsi="Times New Roman"/>
          <w:color w:val="000000"/>
          <w:sz w:val="24"/>
          <w:lang w:val="ro-RO"/>
        </w:rPr>
        <w:t xml:space="preserve">rivind </w:t>
      </w:r>
      <w:r w:rsidRPr="00F00190">
        <w:rPr>
          <w:rFonts w:ascii="Times New Roman" w:hAnsi="Times New Roman"/>
          <w:color w:val="000000"/>
          <w:sz w:val="24"/>
          <w:lang w:val="ro-RO"/>
        </w:rPr>
        <w:t>inegalitate</w:t>
      </w:r>
      <w:r>
        <w:rPr>
          <w:rFonts w:ascii="Times New Roman" w:hAnsi="Times New Roman"/>
          <w:color w:val="000000"/>
          <w:sz w:val="24"/>
          <w:lang w:val="ro-RO"/>
        </w:rPr>
        <w:t>a</w:t>
      </w:r>
      <w:r w:rsidRPr="00F00190">
        <w:rPr>
          <w:rFonts w:ascii="Times New Roman" w:hAnsi="Times New Roman"/>
          <w:color w:val="000000"/>
          <w:sz w:val="24"/>
          <w:lang w:val="ro-RO"/>
        </w:rPr>
        <w:t xml:space="preserve"> în ţară şi </w:t>
      </w:r>
      <w:r>
        <w:rPr>
          <w:rFonts w:ascii="Times New Roman" w:hAnsi="Times New Roman"/>
          <w:color w:val="000000"/>
          <w:sz w:val="24"/>
          <w:lang w:val="ro-RO"/>
        </w:rPr>
        <w:t xml:space="preserve">subiecte </w:t>
      </w:r>
      <w:r w:rsidRPr="00F00190">
        <w:rPr>
          <w:rFonts w:ascii="Times New Roman" w:hAnsi="Times New Roman"/>
          <w:color w:val="000000"/>
          <w:sz w:val="24"/>
          <w:lang w:val="ro-RO"/>
        </w:rPr>
        <w:t xml:space="preserve">cheie </w:t>
      </w:r>
      <w:r w:rsidRPr="00274EBC">
        <w:rPr>
          <w:rFonts w:ascii="Times New Roman" w:hAnsi="Times New Roman"/>
          <w:color w:val="000000"/>
          <w:sz w:val="24"/>
          <w:lang w:val="ro-RO"/>
        </w:rPr>
        <w:t xml:space="preserve">transversale, </w:t>
      </w:r>
      <w:r>
        <w:rPr>
          <w:rFonts w:ascii="Times New Roman" w:hAnsi="Times New Roman"/>
          <w:color w:val="000000"/>
          <w:sz w:val="24"/>
          <w:lang w:val="ro-RO"/>
        </w:rPr>
        <w:t>cum ar fi</w:t>
      </w:r>
      <w:r w:rsidRPr="00274EBC">
        <w:rPr>
          <w:rFonts w:ascii="Times New Roman" w:hAnsi="Times New Roman"/>
          <w:color w:val="000000"/>
          <w:sz w:val="24"/>
          <w:lang w:val="ro-RO"/>
        </w:rPr>
        <w:t xml:space="preserve"> probleme</w:t>
      </w:r>
      <w:r>
        <w:rPr>
          <w:rFonts w:ascii="Times New Roman" w:hAnsi="Times New Roman"/>
          <w:color w:val="000000"/>
          <w:sz w:val="24"/>
          <w:lang w:val="ro-RO"/>
        </w:rPr>
        <w:t xml:space="preserve"> privind incluziunea </w:t>
      </w:r>
      <w:r w:rsidRPr="00274EBC">
        <w:rPr>
          <w:rFonts w:ascii="Times New Roman" w:hAnsi="Times New Roman"/>
          <w:color w:val="000000"/>
          <w:sz w:val="24"/>
          <w:lang w:val="ro-RO"/>
        </w:rPr>
        <w:t>social</w:t>
      </w:r>
      <w:r>
        <w:rPr>
          <w:rFonts w:ascii="Times New Roman" w:hAnsi="Times New Roman"/>
          <w:color w:val="000000"/>
          <w:sz w:val="24"/>
          <w:lang w:val="ro-RO"/>
        </w:rPr>
        <w:t>ă și</w:t>
      </w:r>
      <w:r w:rsidRPr="00274EBC">
        <w:rPr>
          <w:rFonts w:ascii="Times New Roman" w:hAnsi="Times New Roman"/>
          <w:color w:val="000000"/>
          <w:sz w:val="24"/>
          <w:lang w:val="ro-RO"/>
        </w:rPr>
        <w:t xml:space="preserve"> egalitate</w:t>
      </w:r>
      <w:r>
        <w:rPr>
          <w:rFonts w:ascii="Times New Roman" w:hAnsi="Times New Roman"/>
          <w:color w:val="000000"/>
          <w:sz w:val="24"/>
          <w:lang w:val="ro-RO"/>
        </w:rPr>
        <w:t>a</w:t>
      </w:r>
      <w:r w:rsidRPr="00274EBC">
        <w:rPr>
          <w:rFonts w:ascii="Times New Roman" w:hAnsi="Times New Roman"/>
          <w:color w:val="000000"/>
          <w:sz w:val="24"/>
          <w:lang w:val="ro-RO"/>
        </w:rPr>
        <w:t xml:space="preserve"> </w:t>
      </w:r>
      <w:r>
        <w:rPr>
          <w:rFonts w:ascii="Times New Roman" w:hAnsi="Times New Roman"/>
          <w:color w:val="000000"/>
          <w:sz w:val="24"/>
          <w:lang w:val="ro-RO"/>
        </w:rPr>
        <w:t>de gen</w:t>
      </w:r>
      <w:r w:rsidRPr="00274EBC">
        <w:rPr>
          <w:rFonts w:ascii="Times New Roman" w:hAnsi="Times New Roman"/>
          <w:color w:val="000000"/>
          <w:sz w:val="24"/>
          <w:lang w:val="ro-RO"/>
        </w:rPr>
        <w:t xml:space="preserve">, conservarea mediului, </w:t>
      </w:r>
      <w:r>
        <w:rPr>
          <w:rFonts w:ascii="Times New Roman" w:hAnsi="Times New Roman"/>
          <w:color w:val="000000"/>
          <w:sz w:val="24"/>
          <w:lang w:val="ro-RO"/>
        </w:rPr>
        <w:t xml:space="preserve">schimbările </w:t>
      </w:r>
      <w:r w:rsidRPr="00274EBC">
        <w:rPr>
          <w:rFonts w:ascii="Times New Roman" w:hAnsi="Times New Roman"/>
          <w:color w:val="000000"/>
          <w:sz w:val="24"/>
          <w:lang w:val="ro-RO"/>
        </w:rPr>
        <w:t>climatice şi dezastr</w:t>
      </w:r>
      <w:r>
        <w:rPr>
          <w:rFonts w:ascii="Times New Roman" w:hAnsi="Times New Roman"/>
          <w:color w:val="000000"/>
          <w:sz w:val="24"/>
          <w:lang w:val="ro-RO"/>
        </w:rPr>
        <w:t>ele</w:t>
      </w:r>
      <w:r w:rsidRPr="00274EBC">
        <w:rPr>
          <w:rFonts w:ascii="Times New Roman" w:hAnsi="Times New Roman"/>
          <w:color w:val="000000"/>
          <w:sz w:val="24"/>
          <w:lang w:val="ro-RO"/>
        </w:rPr>
        <w:t xml:space="preserve"> şi reintegrarea Transnistriei. După formarea unei noi coaliții de </w:t>
      </w:r>
      <w:r>
        <w:rPr>
          <w:rFonts w:ascii="Times New Roman" w:hAnsi="Times New Roman"/>
          <w:color w:val="000000"/>
          <w:sz w:val="24"/>
          <w:lang w:val="ro-RO"/>
        </w:rPr>
        <w:t xml:space="preserve">guvernare </w:t>
      </w:r>
      <w:r w:rsidRPr="00274EBC">
        <w:rPr>
          <w:rFonts w:ascii="Times New Roman" w:hAnsi="Times New Roman"/>
          <w:color w:val="000000"/>
          <w:sz w:val="24"/>
          <w:lang w:val="ro-RO"/>
        </w:rPr>
        <w:t>AIE, aceste priorităţi au fost reconfirmat</w:t>
      </w:r>
      <w:r>
        <w:rPr>
          <w:rFonts w:ascii="Times New Roman" w:hAnsi="Times New Roman"/>
          <w:color w:val="000000"/>
          <w:sz w:val="24"/>
          <w:lang w:val="ro-RO"/>
        </w:rPr>
        <w:t>e</w:t>
      </w:r>
      <w:r w:rsidR="00976BE8" w:rsidRPr="006A401C">
        <w:rPr>
          <w:rFonts w:ascii="Times New Roman" w:hAnsi="Times New Roman"/>
          <w:color w:val="000000"/>
          <w:sz w:val="24"/>
          <w:lang w:val="ro-RO"/>
        </w:rPr>
        <w:t xml:space="preserve">. </w:t>
      </w:r>
    </w:p>
    <w:p w:rsidR="00501FC1" w:rsidRPr="006A401C" w:rsidRDefault="00253360" w:rsidP="00E9378F">
      <w:pPr>
        <w:pStyle w:val="Heading1"/>
        <w:rPr>
          <w:lang w:val="ro-RO"/>
        </w:rPr>
      </w:pPr>
      <w:bookmarkStart w:id="28" w:name="_Toc362428653"/>
      <w:r>
        <w:rPr>
          <w:lang w:val="ro-RO"/>
        </w:rPr>
        <w:t>Strategia de parteneriat a Grupului Băncii Mondiale</w:t>
      </w:r>
      <w:bookmarkEnd w:id="28"/>
    </w:p>
    <w:p w:rsidR="00501FC1" w:rsidRPr="006A401C" w:rsidRDefault="00501FC1" w:rsidP="006732A9">
      <w:pPr>
        <w:pStyle w:val="Heading2"/>
        <w:numPr>
          <w:ilvl w:val="1"/>
          <w:numId w:val="14"/>
        </w:numPr>
        <w:ind w:left="0"/>
        <w:jc w:val="both"/>
        <w:rPr>
          <w:lang w:val="ro-RO"/>
        </w:rPr>
      </w:pPr>
      <w:bookmarkStart w:id="29" w:name="_Toc345920786"/>
      <w:bookmarkStart w:id="30" w:name="_Toc348979113"/>
      <w:bookmarkStart w:id="31" w:name="_Toc350269629"/>
      <w:bookmarkStart w:id="32" w:name="_Toc362428654"/>
      <w:r w:rsidRPr="006A401C">
        <w:rPr>
          <w:lang w:val="ro-RO"/>
        </w:rPr>
        <w:t>L</w:t>
      </w:r>
      <w:r w:rsidR="00F06EB3">
        <w:rPr>
          <w:lang w:val="ro-RO"/>
        </w:rPr>
        <w:t>ecțiile însușite și comentariile părților interesate</w:t>
      </w:r>
      <w:bookmarkEnd w:id="29"/>
      <w:bookmarkEnd w:id="30"/>
      <w:bookmarkEnd w:id="31"/>
      <w:bookmarkEnd w:id="32"/>
    </w:p>
    <w:p w:rsidR="00501FC1" w:rsidRPr="006A401C" w:rsidRDefault="00501FC1" w:rsidP="0016460C">
      <w:pPr>
        <w:spacing w:before="120" w:after="120" w:line="240" w:lineRule="auto"/>
        <w:jc w:val="both"/>
        <w:rPr>
          <w:rFonts w:ascii="Times New Roman" w:hAnsi="Times New Roman" w:cs="Times New Roman"/>
          <w:i/>
          <w:sz w:val="24"/>
          <w:szCs w:val="24"/>
          <w:lang w:val="ro-RO"/>
        </w:rPr>
      </w:pPr>
      <w:r w:rsidRPr="006A401C">
        <w:rPr>
          <w:rFonts w:ascii="Times New Roman" w:hAnsi="Times New Roman" w:cs="Times New Roman"/>
          <w:i/>
          <w:sz w:val="24"/>
          <w:szCs w:val="24"/>
          <w:lang w:val="ro-RO"/>
        </w:rPr>
        <w:t>Le</w:t>
      </w:r>
      <w:r w:rsidR="00F06EB3">
        <w:rPr>
          <w:rFonts w:ascii="Times New Roman" w:hAnsi="Times New Roman" w:cs="Times New Roman"/>
          <w:i/>
          <w:sz w:val="24"/>
          <w:szCs w:val="24"/>
          <w:lang w:val="ro-RO"/>
        </w:rPr>
        <w:t>cțiile însușite din Raportul de finalizare SPT</w:t>
      </w:r>
      <w:r w:rsidR="00DE134F" w:rsidRPr="006A401C">
        <w:rPr>
          <w:rFonts w:ascii="Times New Roman" w:hAnsi="Times New Roman" w:cs="Times New Roman"/>
          <w:i/>
          <w:sz w:val="24"/>
          <w:szCs w:val="24"/>
          <w:lang w:val="ro-RO"/>
        </w:rPr>
        <w:t xml:space="preserve"> (</w:t>
      </w:r>
      <w:r w:rsidR="00F06EB3">
        <w:rPr>
          <w:rFonts w:ascii="Times New Roman" w:hAnsi="Times New Roman" w:cs="Times New Roman"/>
          <w:i/>
          <w:sz w:val="24"/>
          <w:szCs w:val="24"/>
          <w:lang w:val="ro-RO"/>
        </w:rPr>
        <w:t>RF SPT</w:t>
      </w:r>
      <w:r w:rsidR="00DE134F" w:rsidRPr="006A401C">
        <w:rPr>
          <w:rFonts w:ascii="Times New Roman" w:hAnsi="Times New Roman" w:cs="Times New Roman"/>
          <w:i/>
          <w:sz w:val="24"/>
          <w:szCs w:val="24"/>
          <w:lang w:val="ro-RO"/>
        </w:rPr>
        <w:t>)</w:t>
      </w:r>
    </w:p>
    <w:p w:rsidR="004F6CD8" w:rsidRPr="00A43F51" w:rsidRDefault="004F6CD8" w:rsidP="004F6CD8">
      <w:pPr>
        <w:numPr>
          <w:ilvl w:val="0"/>
          <w:numId w:val="40"/>
        </w:numPr>
        <w:autoSpaceDE w:val="0"/>
        <w:autoSpaceDN w:val="0"/>
        <w:adjustRightInd w:val="0"/>
        <w:spacing w:after="120" w:line="240" w:lineRule="auto"/>
        <w:jc w:val="both"/>
        <w:rPr>
          <w:rFonts w:ascii="Times New Roman" w:eastAsia="BookAntiqua" w:hAnsi="Times New Roman" w:cs="Times New Roman"/>
          <w:sz w:val="24"/>
          <w:szCs w:val="24"/>
          <w:lang w:val="ro-RO"/>
        </w:rPr>
      </w:pPr>
      <w:r w:rsidRPr="00A43F51">
        <w:rPr>
          <w:rStyle w:val="hps"/>
          <w:rFonts w:ascii="Times New Roman" w:hAnsi="Times New Roman" w:cs="Times New Roman"/>
          <w:b/>
          <w:sz w:val="24"/>
          <w:szCs w:val="24"/>
          <w:lang w:val="ro-RO"/>
        </w:rPr>
        <w:t>Parteneriate</w:t>
      </w:r>
      <w:r>
        <w:rPr>
          <w:rStyle w:val="hps"/>
          <w:rFonts w:ascii="Times New Roman" w:hAnsi="Times New Roman" w:cs="Times New Roman"/>
          <w:b/>
          <w:sz w:val="24"/>
          <w:szCs w:val="24"/>
          <w:lang w:val="ro-RO"/>
        </w:rPr>
        <w:t>le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cu țara</w:t>
      </w:r>
      <w:r>
        <w:rPr>
          <w:rFonts w:ascii="Times New Roman" w:hAnsi="Times New Roman" w:cs="Times New Roman"/>
          <w:b/>
          <w:sz w:val="24"/>
          <w:szCs w:val="24"/>
          <w:lang w:val="ro-RO"/>
        </w:rPr>
        <w:t>-</w:t>
      </w:r>
      <w:r w:rsidRPr="00A43F51">
        <w:rPr>
          <w:rStyle w:val="hps"/>
          <w:rFonts w:ascii="Times New Roman" w:hAnsi="Times New Roman" w:cs="Times New Roman"/>
          <w:b/>
          <w:sz w:val="24"/>
          <w:szCs w:val="24"/>
          <w:lang w:val="ro-RO"/>
        </w:rPr>
        <w:t>client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sunt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relație pe termen lung</w:t>
      </w:r>
      <w:r w:rsidRPr="00A43F51">
        <w:rPr>
          <w:rFonts w:ascii="Times New Roman" w:hAnsi="Times New Roman" w:cs="Times New Roman"/>
          <w:b/>
          <w:sz w:val="24"/>
          <w:szCs w:val="24"/>
          <w:lang w:val="ro-RO"/>
        </w:rPr>
        <w:t xml:space="preserve">, care </w:t>
      </w:r>
      <w:r w:rsidRPr="00A43F51">
        <w:rPr>
          <w:rStyle w:val="hps"/>
          <w:rFonts w:ascii="Times New Roman" w:hAnsi="Times New Roman" w:cs="Times New Roman"/>
          <w:b/>
          <w:sz w:val="24"/>
          <w:szCs w:val="24"/>
          <w:lang w:val="ro-RO"/>
        </w:rPr>
        <w:t>ar trebui să fie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susținut</w:t>
      </w:r>
      <w:r>
        <w:rPr>
          <w:rStyle w:val="hps"/>
          <w:rFonts w:ascii="Times New Roman" w:hAnsi="Times New Roman" w:cs="Times New Roman"/>
          <w:b/>
          <w:sz w:val="24"/>
          <w:szCs w:val="24"/>
          <w:lang w:val="ro-RO"/>
        </w:rPr>
        <w:t>e</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în perioade</w:t>
      </w:r>
      <w:r w:rsidRPr="00A43F51">
        <w:rPr>
          <w:rStyle w:val="hps"/>
          <w:rFonts w:ascii="Times New Roman" w:hAnsi="Times New Roman" w:cs="Times New Roman"/>
          <w:b/>
          <w:sz w:val="24"/>
          <w:szCs w:val="24"/>
          <w:lang w:val="ro-RO"/>
        </w:rPr>
        <w:t xml:space="preserve"> dificile</w:t>
      </w:r>
      <w:r>
        <w:rPr>
          <w:rStyle w:val="hps"/>
          <w:rFonts w:ascii="Times New Roman" w:hAnsi="Times New Roman" w:cs="Times New Roman"/>
          <w:b/>
          <w:sz w:val="24"/>
          <w:szCs w:val="24"/>
          <w:lang w:val="ro-RO"/>
        </w:rPr>
        <w: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de incertitudine economică</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politică</w:t>
      </w:r>
      <w:r w:rsidRPr="00A43F51">
        <w:rPr>
          <w:rFonts w:ascii="Times New Roman" w:hAnsi="Times New Roman" w:cs="Times New Roman"/>
          <w:b/>
          <w:sz w:val="24"/>
          <w:szCs w:val="24"/>
          <w:lang w:val="ro-RO"/>
        </w:rPr>
        <w:t xml:space="preserve">, în </w:t>
      </w:r>
      <w:r w:rsidRPr="00A43F51">
        <w:rPr>
          <w:rStyle w:val="hps"/>
          <w:rFonts w:ascii="Times New Roman" w:hAnsi="Times New Roman" w:cs="Times New Roman"/>
          <w:b/>
          <w:sz w:val="24"/>
          <w:szCs w:val="24"/>
          <w:lang w:val="ro-RO"/>
        </w:rPr>
        <w:t>scopul de a culege</w:t>
      </w:r>
      <w:r>
        <w:rPr>
          <w:rFonts w:ascii="Times New Roman" w:hAnsi="Times New Roman" w:cs="Times New Roman"/>
          <w:b/>
          <w:sz w:val="24"/>
          <w:szCs w:val="24"/>
          <w:lang w:val="ro-RO"/>
        </w:rPr>
        <w:t xml:space="preserve"> roadele reformei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atunci când</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se ivesc</w:t>
      </w:r>
      <w:r w:rsidRPr="00A43F51">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oportunităţile potrivite</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SPT pentru anii fiscali (AF) </w:t>
      </w:r>
      <w:r w:rsidRPr="00A43F51">
        <w:rPr>
          <w:rStyle w:val="hps"/>
          <w:rFonts w:ascii="Times New Roman" w:hAnsi="Times New Roman" w:cs="Times New Roman"/>
          <w:sz w:val="24"/>
          <w:szCs w:val="24"/>
          <w:lang w:val="ro-RO"/>
        </w:rPr>
        <w:t>AF09</w:t>
      </w:r>
      <w:r w:rsidRPr="00A43F51">
        <w:rPr>
          <w:rStyle w:val="atn"/>
          <w:sz w:val="24"/>
          <w:szCs w:val="24"/>
          <w:lang w:val="ro-RO"/>
        </w:rPr>
        <w:t>-</w:t>
      </w:r>
      <w:r w:rsidRPr="00A43F51">
        <w:rPr>
          <w:rFonts w:ascii="Times New Roman" w:hAnsi="Times New Roman" w:cs="Times New Roman"/>
          <w:sz w:val="24"/>
          <w:szCs w:val="24"/>
          <w:lang w:val="ro-RO"/>
        </w:rPr>
        <w:t xml:space="preserve">13 </w:t>
      </w:r>
      <w:r>
        <w:rPr>
          <w:rStyle w:val="hps"/>
          <w:rFonts w:ascii="Times New Roman" w:hAnsi="Times New Roman" w:cs="Times New Roman"/>
          <w:sz w:val="24"/>
          <w:szCs w:val="24"/>
          <w:lang w:val="ro-RO"/>
        </w:rPr>
        <w:t>a capitalizat pe oportunitatea de</w:t>
      </w:r>
      <w:r w:rsidRPr="00A43F51">
        <w:rPr>
          <w:rStyle w:val="hps"/>
          <w:rFonts w:ascii="Times New Roman" w:hAnsi="Times New Roman" w:cs="Times New Roman"/>
          <w:sz w:val="24"/>
          <w:szCs w:val="24"/>
          <w:lang w:val="ro-RO"/>
        </w:rPr>
        <w:t xml:space="preserve">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sprijini Guvernul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implementarea</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unui </w:t>
      </w:r>
      <w:r w:rsidRPr="00A43F51">
        <w:rPr>
          <w:rStyle w:val="hps"/>
          <w:rFonts w:ascii="Times New Roman" w:hAnsi="Times New Roman" w:cs="Times New Roman"/>
          <w:sz w:val="24"/>
          <w:szCs w:val="24"/>
          <w:lang w:val="ro-RO"/>
        </w:rPr>
        <w:t xml:space="preserve">program </w:t>
      </w:r>
      <w:r>
        <w:rPr>
          <w:rStyle w:val="hps"/>
          <w:rFonts w:ascii="Times New Roman" w:hAnsi="Times New Roman" w:cs="Times New Roman"/>
          <w:sz w:val="24"/>
          <w:szCs w:val="24"/>
          <w:lang w:val="ro-RO"/>
        </w:rPr>
        <w:t>ambiţios de reforme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 toate acestea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experiența a</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subliniat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risc</w:t>
      </w:r>
      <w:r>
        <w:rPr>
          <w:rStyle w:val="hps"/>
          <w:rFonts w:ascii="Times New Roman" w:hAnsi="Times New Roman" w:cs="Times New Roman"/>
          <w:sz w:val="24"/>
          <w:szCs w:val="24"/>
          <w:lang w:val="ro-RO"/>
        </w:rPr>
        <w:t>ul</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unei</w:t>
      </w:r>
      <w:r w:rsidRPr="00A43F51">
        <w:rPr>
          <w:rStyle w:val="hps"/>
          <w:rFonts w:ascii="Times New Roman" w:hAnsi="Times New Roman" w:cs="Times New Roman"/>
          <w:sz w:val="24"/>
          <w:szCs w:val="24"/>
          <w:lang w:val="ro-RO"/>
        </w:rPr>
        <w:t xml:space="preserve"> astfel de abord</w:t>
      </w:r>
      <w:r>
        <w:rPr>
          <w:rStyle w:val="hps"/>
          <w:rFonts w:ascii="Times New Roman" w:hAnsi="Times New Roman" w:cs="Times New Roman"/>
          <w:sz w:val="24"/>
          <w:szCs w:val="24"/>
          <w:lang w:val="ro-RO"/>
        </w:rPr>
        <w:t>ări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mediul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politic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 rămas</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polarizat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dificil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împiedicând</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realizarea reformelor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cheie</w:t>
      </w:r>
      <w:r w:rsidRPr="00A43F51">
        <w:rPr>
          <w:rFonts w:ascii="Times New Roman" w:eastAsia="BookAntiqua" w:hAnsi="Times New Roman" w:cs="Times New Roman"/>
          <w:sz w:val="24"/>
          <w:szCs w:val="24"/>
          <w:lang w:val="ro-RO"/>
        </w:rPr>
        <w:t>.</w:t>
      </w:r>
    </w:p>
    <w:p w:rsidR="004F6CD8" w:rsidRPr="00A43F51" w:rsidRDefault="004F6CD8" w:rsidP="004F6CD8">
      <w:pPr>
        <w:numPr>
          <w:ilvl w:val="0"/>
          <w:numId w:val="40"/>
        </w:numPr>
        <w:autoSpaceDE w:val="0"/>
        <w:autoSpaceDN w:val="0"/>
        <w:adjustRightInd w:val="0"/>
        <w:spacing w:after="120" w:line="240" w:lineRule="auto"/>
        <w:jc w:val="both"/>
        <w:rPr>
          <w:rFonts w:ascii="Times New Roman" w:hAnsi="Times New Roman" w:cs="Times New Roman"/>
          <w:bCs/>
          <w:sz w:val="24"/>
          <w:szCs w:val="24"/>
          <w:lang w:val="ro-RO"/>
        </w:rPr>
      </w:pPr>
      <w:r>
        <w:rPr>
          <w:rStyle w:val="hps"/>
          <w:rFonts w:ascii="Times New Roman" w:hAnsi="Times New Roman" w:cs="Times New Roman"/>
          <w:b/>
          <w:sz w:val="24"/>
          <w:szCs w:val="24"/>
          <w:lang w:val="ro-RO"/>
        </w:rPr>
        <w:t xml:space="preserve">Considerațiunile de </w:t>
      </w:r>
      <w:r w:rsidRPr="00A43F51">
        <w:rPr>
          <w:rStyle w:val="hps"/>
          <w:rFonts w:ascii="Times New Roman" w:hAnsi="Times New Roman" w:cs="Times New Roman"/>
          <w:b/>
          <w:sz w:val="24"/>
          <w:szCs w:val="24"/>
          <w:lang w:val="ro-RO"/>
        </w:rPr>
        <w:t>economie</w:t>
      </w:r>
      <w:r>
        <w:rPr>
          <w:rStyle w:val="hps"/>
          <w:rFonts w:ascii="Times New Roman" w:hAnsi="Times New Roman" w:cs="Times New Roman"/>
          <w:b/>
          <w:sz w:val="24"/>
          <w:szCs w:val="24"/>
          <w:lang w:val="ro-RO"/>
        </w:rPr>
        <w:t xml:space="preserve"> politică</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şi </w:t>
      </w:r>
      <w:r w:rsidRPr="00A43F51">
        <w:rPr>
          <w:rStyle w:val="hps"/>
          <w:rFonts w:ascii="Times New Roman" w:hAnsi="Times New Roman" w:cs="Times New Roman"/>
          <w:b/>
          <w:sz w:val="24"/>
          <w:szCs w:val="24"/>
          <w:lang w:val="ro-RO"/>
        </w:rPr>
        <w:t>de advocacy</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ar trebui să preceadă</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reformele dificile din </w:t>
      </w:r>
      <w:r w:rsidRPr="00A43F51">
        <w:rPr>
          <w:rStyle w:val="hps"/>
          <w:rFonts w:ascii="Times New Roman" w:hAnsi="Times New Roman" w:cs="Times New Roman"/>
          <w:b/>
          <w:sz w:val="24"/>
          <w:szCs w:val="24"/>
          <w:lang w:val="ro-RO"/>
        </w:rPr>
        <w:t>sectorul social</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şi</w:t>
      </w:r>
      <w:r w:rsidRPr="00A43F51">
        <w:rPr>
          <w:rStyle w:val="hps"/>
          <w:rFonts w:ascii="Times New Roman" w:hAnsi="Times New Roman" w:cs="Times New Roman"/>
          <w:b/>
          <w:sz w:val="24"/>
          <w:szCs w:val="24"/>
          <w:lang w:val="ro-RO"/>
        </w:rPr>
        <w:t xml:space="preserve"> fiscal</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pentru 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evita</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o interiorizare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slab</w:t>
      </w:r>
      <w:r>
        <w:rPr>
          <w:rStyle w:val="hps"/>
          <w:rFonts w:ascii="Times New Roman" w:hAnsi="Times New Roman" w:cs="Times New Roman"/>
          <w:b/>
          <w:sz w:val="24"/>
          <w:szCs w:val="24"/>
          <w:lang w:val="ro-RO"/>
        </w:rPr>
        <w:t>ă</w:t>
      </w:r>
      <w:r w:rsidRPr="00A43F51">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opoziți</w:t>
      </w:r>
      <w:r>
        <w:rPr>
          <w:rStyle w:val="hps"/>
          <w:rFonts w:ascii="Times New Roman" w:hAnsi="Times New Roman" w:cs="Times New Roman"/>
          <w:b/>
          <w:sz w:val="24"/>
          <w:szCs w:val="24"/>
          <w:lang w:val="ro-RO"/>
        </w:rPr>
        <w:t>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sau respingere</w:t>
      </w:r>
      <w:r>
        <w:rPr>
          <w:rStyle w:val="hps"/>
          <w:rFonts w:ascii="Times New Roman" w:hAnsi="Times New Roman" w:cs="Times New Roman"/>
          <w:b/>
          <w:sz w:val="24"/>
          <w:szCs w:val="24"/>
          <w:lang w:val="ro-RO"/>
        </w:rPr>
        <w:t>a acestora</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Întârzieri</w:t>
      </w:r>
      <w:r>
        <w:rPr>
          <w:rStyle w:val="hps"/>
          <w:rFonts w:ascii="Times New Roman" w:hAnsi="Times New Roman" w:cs="Times New Roman"/>
          <w:sz w:val="24"/>
          <w:szCs w:val="24"/>
          <w:lang w:val="ro-RO"/>
        </w:rPr>
        <w:t>le</w:t>
      </w:r>
      <w:r w:rsidRPr="00A43F51">
        <w:rPr>
          <w:rStyle w:val="hps"/>
          <w:rFonts w:ascii="Times New Roman" w:hAnsi="Times New Roman" w:cs="Times New Roman"/>
          <w:sz w:val="24"/>
          <w:szCs w:val="24"/>
          <w:lang w:val="ro-RO"/>
        </w:rPr>
        <w:t xml:space="preserve"> în</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implementarea </w:t>
      </w:r>
      <w:r w:rsidRPr="00A43F51">
        <w:rPr>
          <w:rStyle w:val="hps"/>
          <w:rFonts w:ascii="Times New Roman" w:hAnsi="Times New Roman" w:cs="Times New Roman"/>
          <w:sz w:val="24"/>
          <w:szCs w:val="24"/>
          <w:lang w:val="ro-RO"/>
        </w:rPr>
        <w:t>un</w:t>
      </w:r>
      <w:r>
        <w:rPr>
          <w:rStyle w:val="hps"/>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 din sectorul social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inclusiv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sectorul sănătății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w:t>
      </w:r>
      <w:r w:rsidRPr="00A43F51">
        <w:rPr>
          <w:rStyle w:val="hps"/>
          <w:rFonts w:ascii="Times New Roman" w:hAnsi="Times New Roman" w:cs="Times New Roman"/>
          <w:sz w:val="24"/>
          <w:szCs w:val="24"/>
          <w:lang w:val="ro-RO"/>
        </w:rPr>
        <w:t xml:space="preserve"> sistemul de pensii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reflectă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preocupările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 privire 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impactul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lor</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Ar fi mai</w:t>
      </w:r>
      <w:r w:rsidRPr="00A43F51">
        <w:rPr>
          <w:rStyle w:val="hps"/>
          <w:rFonts w:ascii="Times New Roman" w:hAnsi="Times New Roman" w:cs="Times New Roman"/>
          <w:sz w:val="24"/>
          <w:szCs w:val="24"/>
          <w:lang w:val="ro-RO"/>
        </w:rPr>
        <w:t xml:space="preserve"> adecvat</w:t>
      </w:r>
      <w:r>
        <w:rPr>
          <w:rFonts w:ascii="Times New Roman" w:hAnsi="Times New Roman" w:cs="Times New Roman"/>
          <w:sz w:val="24"/>
          <w:szCs w:val="24"/>
          <w:lang w:val="ro-RO"/>
        </w:rPr>
        <w:t>ă o abordare de succesiune a</w:t>
      </w:r>
      <w:r>
        <w:rPr>
          <w:rStyle w:val="hps"/>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acestor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 baza unei mai bune selectivităţi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 unor</w:t>
      </w:r>
      <w:r w:rsidRPr="00A43F51">
        <w:rPr>
          <w:rStyle w:val="hps"/>
          <w:rFonts w:ascii="Times New Roman" w:hAnsi="Times New Roman" w:cs="Times New Roman"/>
          <w:sz w:val="24"/>
          <w:szCs w:val="24"/>
          <w:lang w:val="ro-RO"/>
        </w:rPr>
        <w:t xml:space="preserve"> consultări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largi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 privire la modul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cel mai bun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de a </w:t>
      </w:r>
      <w:r>
        <w:rPr>
          <w:rStyle w:val="hps"/>
          <w:rFonts w:ascii="Times New Roman" w:hAnsi="Times New Roman" w:cs="Times New Roman"/>
          <w:sz w:val="24"/>
          <w:szCs w:val="24"/>
          <w:lang w:val="ro-RO"/>
        </w:rPr>
        <w:t>realiza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astfel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w:t>
      </w:r>
      <w:r w:rsidRPr="00A43F51">
        <w:rPr>
          <w:rFonts w:ascii="Times New Roman" w:hAnsi="Times New Roman" w:cs="Times New Roman"/>
          <w:sz w:val="24"/>
          <w:szCs w:val="24"/>
          <w:lang w:val="ro-RO"/>
        </w:rPr>
        <w:t>.</w:t>
      </w:r>
      <w:r w:rsidRPr="00A43F51">
        <w:rPr>
          <w:rFonts w:ascii="Times New Roman" w:eastAsia="BookAntiqua" w:hAnsi="Times New Roman" w:cs="Times New Roman"/>
          <w:sz w:val="24"/>
          <w:szCs w:val="24"/>
          <w:lang w:val="ro-RO"/>
        </w:rPr>
        <w:t xml:space="preserve"> </w:t>
      </w:r>
    </w:p>
    <w:p w:rsidR="004F6CD8" w:rsidRPr="00A43F51" w:rsidRDefault="004F6CD8" w:rsidP="004F6CD8">
      <w:pPr>
        <w:numPr>
          <w:ilvl w:val="0"/>
          <w:numId w:val="40"/>
        </w:numPr>
        <w:autoSpaceDE w:val="0"/>
        <w:autoSpaceDN w:val="0"/>
        <w:adjustRightInd w:val="0"/>
        <w:spacing w:after="120" w:line="240" w:lineRule="auto"/>
        <w:jc w:val="both"/>
        <w:rPr>
          <w:rFonts w:ascii="Times New Roman" w:eastAsia="BookAntiqua" w:hAnsi="Times New Roman" w:cs="Times New Roman"/>
          <w:sz w:val="24"/>
          <w:szCs w:val="24"/>
          <w:lang w:val="ro-RO"/>
        </w:rPr>
      </w:pPr>
      <w:r w:rsidRPr="00A43F51">
        <w:rPr>
          <w:rStyle w:val="hps"/>
          <w:rFonts w:ascii="Times New Roman" w:hAnsi="Times New Roman" w:cs="Times New Roman"/>
          <w:b/>
          <w:sz w:val="24"/>
          <w:szCs w:val="24"/>
          <w:lang w:val="ro-RO"/>
        </w:rPr>
        <w:t>Grupul</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Băncii Mondiale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w:t>
      </w:r>
      <w:r w:rsidRPr="00A43F51">
        <w:rPr>
          <w:rFonts w:ascii="Times New Roman" w:hAnsi="Times New Roman" w:cs="Times New Roman"/>
          <w:b/>
          <w:sz w:val="24"/>
          <w:szCs w:val="24"/>
          <w:lang w:val="ro-RO"/>
        </w:rPr>
        <w:t xml:space="preserve">GBM) </w:t>
      </w:r>
      <w:r>
        <w:rPr>
          <w:rStyle w:val="hps"/>
          <w:rFonts w:ascii="Times New Roman" w:hAnsi="Times New Roman" w:cs="Times New Roman"/>
          <w:b/>
          <w:sz w:val="24"/>
          <w:szCs w:val="24"/>
          <w:lang w:val="ro-RO"/>
        </w:rPr>
        <w:t>acţionează</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cel mai eficient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atunci când</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 xml:space="preserve">face uz de </w:t>
      </w:r>
      <w:r w:rsidRPr="00A43F51">
        <w:rPr>
          <w:rStyle w:val="hps"/>
          <w:rFonts w:ascii="Times New Roman" w:hAnsi="Times New Roman" w:cs="Times New Roman"/>
          <w:b/>
          <w:sz w:val="24"/>
          <w:szCs w:val="24"/>
          <w:lang w:val="ro-RO"/>
        </w:rPr>
        <w:t xml:space="preserve">dialogul </w:t>
      </w:r>
      <w:r>
        <w:rPr>
          <w:rStyle w:val="hps"/>
          <w:rFonts w:ascii="Times New Roman" w:hAnsi="Times New Roman" w:cs="Times New Roman"/>
          <w:b/>
          <w:sz w:val="24"/>
          <w:szCs w:val="24"/>
          <w:lang w:val="ro-RO"/>
        </w:rPr>
        <w:t xml:space="preserve">de </w:t>
      </w:r>
      <w:r w:rsidRPr="00A43F51">
        <w:rPr>
          <w:rStyle w:val="hps"/>
          <w:rFonts w:ascii="Times New Roman" w:hAnsi="Times New Roman" w:cs="Times New Roman"/>
          <w:b/>
          <w:sz w:val="24"/>
          <w:szCs w:val="24"/>
          <w:lang w:val="ro-RO"/>
        </w:rPr>
        <w:t>politic</w:t>
      </w:r>
      <w:r>
        <w:rPr>
          <w:rStyle w:val="hps"/>
          <w:rFonts w:ascii="Times New Roman" w:hAnsi="Times New Roman" w:cs="Times New Roman"/>
          <w:b/>
          <w:sz w:val="24"/>
          <w:szCs w:val="24"/>
          <w:lang w:val="ro-RO"/>
        </w:rPr>
        <w:t>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cunoștințe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w:t>
      </w:r>
      <w:r>
        <w:rPr>
          <w:rFonts w:ascii="Times New Roman" w:hAnsi="Times New Roman" w:cs="Times New Roman"/>
          <w:b/>
          <w:sz w:val="24"/>
          <w:szCs w:val="24"/>
          <w:lang w:val="ro-RO"/>
        </w:rPr>
        <w:t>AAC</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creditare şi </w:t>
      </w:r>
      <w:r w:rsidRPr="00A43F51">
        <w:rPr>
          <w:rStyle w:val="hps"/>
          <w:rFonts w:ascii="Times New Roman" w:hAnsi="Times New Roman" w:cs="Times New Roman"/>
          <w:b/>
          <w:sz w:val="24"/>
          <w:szCs w:val="24"/>
          <w:lang w:val="ro-RO"/>
        </w:rPr>
        <w:t>investiții</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î</w:t>
      </w:r>
      <w:r w:rsidRPr="00A43F51">
        <w:rPr>
          <w:rStyle w:val="hps"/>
          <w:rFonts w:ascii="Times New Roman" w:hAnsi="Times New Roman" w:cs="Times New Roman"/>
          <w:b/>
          <w:sz w:val="24"/>
          <w:szCs w:val="24"/>
          <w:lang w:val="ro-RO"/>
        </w:rPr>
        <w:t>n sectorul</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privat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consiliere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în</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sprijinul</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obiectivelor strategice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pe termen</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lung</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 important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să se asigure </w:t>
      </w:r>
      <w:r>
        <w:rPr>
          <w:rStyle w:val="hps"/>
          <w:rFonts w:ascii="Times New Roman" w:hAnsi="Times New Roman" w:cs="Times New Roman"/>
          <w:sz w:val="24"/>
          <w:szCs w:val="24"/>
          <w:lang w:val="ro-RO"/>
        </w:rPr>
        <w:t xml:space="preserve">faptul </w:t>
      </w:r>
      <w:r w:rsidRPr="00A43F51">
        <w:rPr>
          <w:rStyle w:val="hps"/>
          <w:rFonts w:ascii="Times New Roman" w:hAnsi="Times New Roman" w:cs="Times New Roman"/>
          <w:sz w:val="24"/>
          <w:szCs w:val="24"/>
          <w:lang w:val="ro-RO"/>
        </w:rPr>
        <w:t>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suficientă atenție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acordată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investiţiile insuficiente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duce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bază de cunoștințe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slab</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din care să rezulte operaţiuni de politici 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ca</w:t>
      </w:r>
      <w:r>
        <w:rPr>
          <w:rStyle w:val="hps"/>
          <w:rFonts w:ascii="Times New Roman" w:hAnsi="Times New Roman" w:cs="Times New Roman"/>
          <w:sz w:val="24"/>
          <w:szCs w:val="24"/>
          <w:lang w:val="ro-RO"/>
        </w:rPr>
        <w:t>re s-au regăsit în actuala SPT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w:t>
      </w:r>
      <w:r w:rsidRPr="00A43F51">
        <w:rPr>
          <w:rStyle w:val="hps"/>
          <w:rFonts w:ascii="Times New Roman" w:hAnsi="Times New Roman" w:cs="Times New Roman"/>
          <w:sz w:val="24"/>
          <w:szCs w:val="24"/>
          <w:lang w:val="ro-RO"/>
        </w:rPr>
        <w:t>electivitate</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bazat</w:t>
      </w:r>
      <w:r>
        <w:rPr>
          <w:rStyle w:val="hps"/>
          <w:rFonts w:ascii="Times New Roman" w:hAnsi="Times New Roman" w:cs="Times New Roman"/>
          <w:sz w:val="24"/>
          <w:szCs w:val="24"/>
          <w:lang w:val="ro-RO"/>
        </w:rPr>
        <w:t>ă</w:t>
      </w:r>
      <w:r w:rsidRPr="00A43F51">
        <w:rPr>
          <w:rStyle w:val="hps"/>
          <w:rFonts w:ascii="Times New Roman" w:hAnsi="Times New Roman" w:cs="Times New Roman"/>
          <w:sz w:val="24"/>
          <w:szCs w:val="24"/>
          <w:lang w:val="ro-RO"/>
        </w:rPr>
        <w:t xml:space="preserve"> pe dovezi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este necesară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angajarea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 a maximiza impactul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asigura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cunoștințe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personalizate </w:t>
      </w:r>
      <w:r w:rsidRPr="00A43F51">
        <w:rPr>
          <w:rStyle w:val="hps"/>
          <w:rFonts w:ascii="Times New Roman" w:hAnsi="Times New Roman" w:cs="Times New Roman"/>
          <w:sz w:val="24"/>
          <w:szCs w:val="24"/>
          <w:lang w:val="ro-RO"/>
        </w:rPr>
        <w:t>de clasă mondială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Banca Mondială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ar trebui să evalueze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sistematic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activitatea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să </w:t>
      </w:r>
      <w:r>
        <w:rPr>
          <w:rStyle w:val="hps"/>
          <w:rFonts w:ascii="Times New Roman" w:hAnsi="Times New Roman" w:cs="Times New Roman"/>
          <w:sz w:val="24"/>
          <w:szCs w:val="24"/>
          <w:lang w:val="ro-RO"/>
        </w:rPr>
        <w:t xml:space="preserve">releve utilitatea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țări</w:t>
      </w:r>
      <w:r>
        <w:rPr>
          <w:rStyle w:val="hps"/>
          <w:rFonts w:ascii="Times New Roman" w:hAnsi="Times New Roman" w:cs="Times New Roman"/>
          <w:sz w:val="24"/>
          <w:szCs w:val="24"/>
          <w:lang w:val="ro-RO"/>
        </w:rPr>
        <w:t>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client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impactul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potențial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Personalul</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are </w:t>
      </w:r>
      <w:r w:rsidRPr="00A43F51">
        <w:rPr>
          <w:rStyle w:val="hps"/>
          <w:rFonts w:ascii="Times New Roman" w:hAnsi="Times New Roman" w:cs="Times New Roman"/>
          <w:sz w:val="24"/>
          <w:szCs w:val="24"/>
          <w:lang w:val="ro-RO"/>
        </w:rPr>
        <w:t>nevoie de timp</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resurse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 a gestiona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pot fi limitat</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în </w:t>
      </w:r>
      <w:r w:rsidRPr="00A43F51">
        <w:rPr>
          <w:rStyle w:val="hps"/>
          <w:rFonts w:ascii="Times New Roman" w:hAnsi="Times New Roman" w:cs="Times New Roman"/>
          <w:sz w:val="24"/>
          <w:szCs w:val="24"/>
          <w:lang w:val="ro-RO"/>
        </w:rPr>
        <w:lastRenderedPageBreak/>
        <w:t>cazul în care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portofoliul de proiecte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 mare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sau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fragmentat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necesit</w:t>
      </w:r>
      <w:r>
        <w:rPr>
          <w:rStyle w:val="hps"/>
          <w:rFonts w:ascii="Times New Roman" w:hAnsi="Times New Roman" w:cs="Times New Roman"/>
          <w:sz w:val="24"/>
          <w:szCs w:val="24"/>
          <w:lang w:val="ro-RO"/>
        </w:rPr>
        <w:t>ând un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sprijin semnificativ</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de implementare din partea </w:t>
      </w:r>
      <w:r w:rsidRPr="00A43F51">
        <w:rPr>
          <w:rStyle w:val="hps"/>
          <w:rFonts w:ascii="Times New Roman" w:hAnsi="Times New Roman" w:cs="Times New Roman"/>
          <w:sz w:val="24"/>
          <w:szCs w:val="24"/>
          <w:lang w:val="ro-RO"/>
        </w:rPr>
        <w:t>personal</w:t>
      </w:r>
      <w:r>
        <w:rPr>
          <w:rStyle w:val="hps"/>
          <w:rFonts w:ascii="Times New Roman" w:hAnsi="Times New Roman" w:cs="Times New Roman"/>
          <w:sz w:val="24"/>
          <w:szCs w:val="24"/>
          <w:lang w:val="ro-RO"/>
        </w:rPr>
        <w:t>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Un portofoliu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mult mai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concentrat</w:t>
      </w:r>
      <w:r w:rsidRPr="00A43F51">
        <w:rPr>
          <w:rFonts w:ascii="Times New Roman" w:hAnsi="Times New Roman" w:cs="Times New Roman"/>
          <w:sz w:val="24"/>
          <w:szCs w:val="24"/>
          <w:lang w:val="ro-RO"/>
        </w:rPr>
        <w:t xml:space="preserve">, cu </w:t>
      </w:r>
      <w:r w:rsidRPr="00A43F51">
        <w:rPr>
          <w:rStyle w:val="hps"/>
          <w:rFonts w:ascii="Times New Roman" w:hAnsi="Times New Roman" w:cs="Times New Roman"/>
          <w:sz w:val="24"/>
          <w:szCs w:val="24"/>
          <w:lang w:val="ro-RO"/>
        </w:rPr>
        <w:t>mai puține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proiecte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și </w:t>
      </w:r>
      <w:r w:rsidRPr="00A43F51">
        <w:rPr>
          <w:rStyle w:val="hps"/>
          <w:rFonts w:ascii="Times New Roman" w:hAnsi="Times New Roman" w:cs="Times New Roman"/>
          <w:sz w:val="24"/>
          <w:szCs w:val="24"/>
          <w:lang w:val="ro-RO"/>
        </w:rPr>
        <w:t>mai multe investiții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acestea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permite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alocarea mai multor</w:t>
      </w:r>
      <w:r w:rsidRPr="00A43F51">
        <w:rPr>
          <w:rStyle w:val="hps"/>
          <w:rFonts w:ascii="Times New Roman" w:hAnsi="Times New Roman" w:cs="Times New Roman"/>
          <w:sz w:val="24"/>
          <w:szCs w:val="24"/>
          <w:lang w:val="ro-RO"/>
        </w:rPr>
        <w:t xml:space="preserve"> resurse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dialogul </w:t>
      </w:r>
      <w:r>
        <w:rPr>
          <w:rStyle w:val="hps"/>
          <w:rFonts w:ascii="Times New Roman" w:hAnsi="Times New Roman" w:cs="Times New Roman"/>
          <w:sz w:val="24"/>
          <w:szCs w:val="24"/>
          <w:lang w:val="ro-RO"/>
        </w:rPr>
        <w:t xml:space="preserve">de </w:t>
      </w:r>
      <w:r w:rsidRPr="00A43F51">
        <w:rPr>
          <w:rStyle w:val="hps"/>
          <w:rFonts w:ascii="Times New Roman" w:hAnsi="Times New Roman" w:cs="Times New Roman"/>
          <w:sz w:val="24"/>
          <w:szCs w:val="24"/>
          <w:lang w:val="ro-RO"/>
        </w:rPr>
        <w:t>politic</w:t>
      </w:r>
      <w:r>
        <w:rPr>
          <w:rStyle w:val="hps"/>
          <w:rFonts w:ascii="Times New Roman" w:hAnsi="Times New Roman" w:cs="Times New Roman"/>
          <w:sz w:val="24"/>
          <w:szCs w:val="24"/>
          <w:lang w:val="ro-RO"/>
        </w:rPr>
        <w:t>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 în funcţie de necesităţi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Investițiile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mari 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proiecte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educație și de sănătate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această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beneficiat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această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abordare</w:t>
      </w:r>
      <w:r w:rsidRPr="00A43F51">
        <w:rPr>
          <w:rFonts w:ascii="Times New Roman" w:eastAsia="BookAntiqua" w:hAnsi="Times New Roman" w:cs="Times New Roman"/>
          <w:sz w:val="24"/>
          <w:szCs w:val="24"/>
          <w:lang w:val="ro-RO"/>
        </w:rPr>
        <w:t xml:space="preserve">. </w:t>
      </w:r>
    </w:p>
    <w:p w:rsidR="004F6CD8" w:rsidRPr="00A43F51" w:rsidRDefault="004F6CD8" w:rsidP="004F6CD8">
      <w:pPr>
        <w:numPr>
          <w:ilvl w:val="0"/>
          <w:numId w:val="40"/>
        </w:numPr>
        <w:autoSpaceDE w:val="0"/>
        <w:autoSpaceDN w:val="0"/>
        <w:adjustRightInd w:val="0"/>
        <w:spacing w:after="120" w:line="240" w:lineRule="auto"/>
        <w:jc w:val="both"/>
        <w:rPr>
          <w:rFonts w:ascii="Times New Roman" w:eastAsia="BookAntiqua" w:hAnsi="Times New Roman" w:cs="Times New Roman"/>
          <w:sz w:val="24"/>
          <w:szCs w:val="24"/>
          <w:lang w:val="ro-RO"/>
        </w:rPr>
      </w:pPr>
      <w:r w:rsidRPr="00A43F51">
        <w:rPr>
          <w:rStyle w:val="hps"/>
          <w:rFonts w:ascii="Times New Roman" w:hAnsi="Times New Roman" w:cs="Times New Roman"/>
          <w:b/>
          <w:sz w:val="24"/>
          <w:szCs w:val="24"/>
          <w:lang w:val="ro-RO"/>
        </w:rPr>
        <w:t>În Moldova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GBM</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capacitate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excepțională</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w:t>
      </w:r>
      <w:r>
        <w:rPr>
          <w:rStyle w:val="hps"/>
          <w:rFonts w:ascii="Times New Roman" w:hAnsi="Times New Roman" w:cs="Times New Roman"/>
          <w:b/>
          <w:sz w:val="24"/>
          <w:szCs w:val="24"/>
          <w:lang w:val="ro-RO"/>
        </w:rPr>
        <w:t>mobilizare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coordona</w:t>
      </w:r>
      <w:r>
        <w:rPr>
          <w:rStyle w:val="hps"/>
          <w:rFonts w:ascii="Times New Roman" w:hAnsi="Times New Roman" w:cs="Times New Roman"/>
          <w:b/>
          <w:sz w:val="24"/>
          <w:szCs w:val="24"/>
          <w:lang w:val="ro-RO"/>
        </w:rPr>
        <w:t>re</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implicare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 xml:space="preserve">și </w:t>
      </w:r>
      <w:r>
        <w:rPr>
          <w:rStyle w:val="hps"/>
          <w:rFonts w:ascii="Times New Roman" w:hAnsi="Times New Roman" w:cs="Times New Roman"/>
          <w:b/>
          <w:sz w:val="24"/>
          <w:szCs w:val="24"/>
          <w:lang w:val="ro-RO"/>
        </w:rPr>
        <w:t>influenţare 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al</w:t>
      </w:r>
      <w:r>
        <w:rPr>
          <w:rStyle w:val="hps"/>
          <w:rFonts w:ascii="Times New Roman" w:hAnsi="Times New Roman" w:cs="Times New Roman"/>
          <w:b/>
          <w:sz w:val="24"/>
          <w:szCs w:val="24"/>
          <w:lang w:val="ro-RO"/>
        </w:rPr>
        <w:t>tor</w:t>
      </w:r>
      <w:r w:rsidRPr="00A43F51">
        <w:rPr>
          <w:rStyle w:val="hps"/>
          <w:rFonts w:ascii="Times New Roman" w:hAnsi="Times New Roman" w:cs="Times New Roman"/>
          <w:b/>
          <w:sz w:val="24"/>
          <w:szCs w:val="24"/>
          <w:lang w:val="ro-RO"/>
        </w:rPr>
        <w:t xml:space="preserve"> donatori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cu privire la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punerea în aplicare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unei strategii mai ample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sz w:val="24"/>
          <w:szCs w:val="24"/>
          <w:lang w:val="ro-RO"/>
        </w:rPr>
        <w:t>Acest lucru a fost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demonstrat în mod clar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sprijinul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BM</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sectorul transporturilor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 cazul</w:t>
      </w:r>
      <w:r w:rsidRPr="00A43F51">
        <w:rPr>
          <w:rStyle w:val="hps"/>
          <w:rFonts w:ascii="Times New Roman" w:hAnsi="Times New Roman" w:cs="Times New Roman"/>
          <w:sz w:val="24"/>
          <w:szCs w:val="24"/>
          <w:lang w:val="ro-RO"/>
        </w:rPr>
        <w:t xml:space="preserve"> dezvolt</w:t>
      </w:r>
      <w:r>
        <w:rPr>
          <w:rStyle w:val="hps"/>
          <w:rFonts w:ascii="Times New Roman" w:hAnsi="Times New Roman" w:cs="Times New Roman"/>
          <w:sz w:val="24"/>
          <w:szCs w:val="24"/>
          <w:lang w:val="ro-RO"/>
        </w:rPr>
        <w:t>ării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Planului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strategic</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A43F51">
        <w:rPr>
          <w:rStyle w:val="hps"/>
          <w:rFonts w:ascii="Times New Roman" w:hAnsi="Times New Roman" w:cs="Times New Roman"/>
          <w:sz w:val="24"/>
          <w:szCs w:val="24"/>
          <w:lang w:val="ro-RO"/>
        </w:rPr>
        <w:t xml:space="preserve"> sectorul drumurilor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Având în vedere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pachetul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resurse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limitate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 fi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important să se lucreze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continuare cu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alți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parteneri 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menține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rolul de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mobilizator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comunitatea donatorilor</w:t>
      </w:r>
      <w:r w:rsidRPr="00A43F5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A43F51">
        <w:rPr>
          <w:rFonts w:ascii="Times New Roman" w:hAnsi="Times New Roman" w:cs="Times New Roman"/>
          <w:sz w:val="24"/>
          <w:szCs w:val="24"/>
          <w:lang w:val="ro-RO"/>
        </w:rPr>
        <w:t xml:space="preserve">BM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intenţiona</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să consolideze </w:t>
      </w:r>
      <w:r w:rsidRPr="00A43F51">
        <w:rPr>
          <w:rStyle w:val="hps"/>
          <w:rFonts w:ascii="Times New Roman" w:hAnsi="Times New Roman" w:cs="Times New Roman"/>
          <w:sz w:val="24"/>
          <w:szCs w:val="24"/>
          <w:lang w:val="ro-RO"/>
        </w:rPr>
        <w:t>parteneriate</w:t>
      </w:r>
      <w:r>
        <w:rPr>
          <w:rStyle w:val="hps"/>
          <w:rFonts w:ascii="Times New Roman" w:hAnsi="Times New Roman" w:cs="Times New Roman"/>
          <w:sz w:val="24"/>
          <w:szCs w:val="24"/>
          <w:lang w:val="ro-RO"/>
        </w:rPr>
        <w:t>le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UE </w:t>
      </w:r>
      <w:r>
        <w:rPr>
          <w:rStyle w:val="hps"/>
          <w:rFonts w:ascii="Times New Roman" w:hAnsi="Times New Roman" w:cs="Times New Roman"/>
          <w:sz w:val="24"/>
          <w:szCs w:val="24"/>
          <w:lang w:val="ro-RO"/>
        </w:rPr>
        <w:t>şi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alți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parteneri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dezvoltare pentru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asigura coerenț</w:t>
      </w:r>
      <w:r>
        <w:rPr>
          <w:rStyle w:val="hps"/>
          <w:rFonts w:ascii="Times New Roman" w:hAnsi="Times New Roman" w:cs="Times New Roman"/>
          <w:sz w:val="24"/>
          <w:szCs w:val="24"/>
          <w:lang w:val="ro-RO"/>
        </w:rPr>
        <w: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înțelegerea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efoturile de </w:t>
      </w:r>
      <w:r w:rsidRPr="00A43F51">
        <w:rPr>
          <w:rStyle w:val="hps"/>
          <w:rFonts w:ascii="Times New Roman" w:hAnsi="Times New Roman" w:cs="Times New Roman"/>
          <w:sz w:val="24"/>
          <w:szCs w:val="24"/>
          <w:lang w:val="ro-RO"/>
        </w:rPr>
        <w:t>sprijin pentru reformele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cheie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vederea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obținerii unui impact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maxim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Un</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focus </w:t>
      </w:r>
      <w:r w:rsidRPr="00A43F51">
        <w:rPr>
          <w:rStyle w:val="hps"/>
          <w:rFonts w:ascii="Times New Roman" w:hAnsi="Times New Roman" w:cs="Times New Roman"/>
          <w:sz w:val="24"/>
          <w:szCs w:val="24"/>
          <w:lang w:val="ro-RO"/>
        </w:rPr>
        <w:t>cheie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identificarea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resursele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altor parteneri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care pot </w:t>
      </w:r>
      <w:r w:rsidRPr="00A43F51">
        <w:rPr>
          <w:rStyle w:val="hps"/>
          <w:rFonts w:ascii="Times New Roman" w:hAnsi="Times New Roman" w:cs="Times New Roman"/>
          <w:sz w:val="24"/>
          <w:szCs w:val="24"/>
          <w:lang w:val="ro-RO"/>
        </w:rPr>
        <w:t>complet</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financiar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programul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A43F51">
        <w:rPr>
          <w:rFonts w:ascii="Times New Roman" w:eastAsia="BookAntiqua" w:hAnsi="Times New Roman" w:cs="Times New Roman"/>
          <w:sz w:val="24"/>
          <w:szCs w:val="24"/>
          <w:lang w:val="ro-RO"/>
        </w:rPr>
        <w:t>.</w:t>
      </w:r>
    </w:p>
    <w:p w:rsidR="00322321" w:rsidRPr="006A401C" w:rsidRDefault="004F6CD8" w:rsidP="004F6CD8">
      <w:pPr>
        <w:numPr>
          <w:ilvl w:val="0"/>
          <w:numId w:val="40"/>
        </w:numPr>
        <w:autoSpaceDE w:val="0"/>
        <w:autoSpaceDN w:val="0"/>
        <w:adjustRightInd w:val="0"/>
        <w:spacing w:after="120" w:line="240" w:lineRule="auto"/>
        <w:jc w:val="both"/>
        <w:rPr>
          <w:rFonts w:ascii="Times New Roman" w:eastAsia="BookAntiqua" w:hAnsi="Times New Roman" w:cs="Times New Roman"/>
          <w:sz w:val="24"/>
          <w:szCs w:val="24"/>
          <w:lang w:val="ro-RO"/>
        </w:rPr>
      </w:pPr>
      <w:r w:rsidRPr="00A43F51">
        <w:rPr>
          <w:rStyle w:val="hps"/>
          <w:rFonts w:ascii="Times New Roman" w:hAnsi="Times New Roman" w:cs="Times New Roman"/>
          <w:b/>
          <w:sz w:val="24"/>
          <w:szCs w:val="24"/>
          <w:lang w:val="ro-RO"/>
        </w:rPr>
        <w:t>Pregătirea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CPS</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oferit</w:t>
      </w:r>
      <w:r w:rsidRPr="00A43F51">
        <w:rPr>
          <w:rFonts w:ascii="Times New Roman" w:hAnsi="Times New Roman" w:cs="Times New Roman"/>
          <w:b/>
          <w:sz w:val="24"/>
          <w:szCs w:val="24"/>
          <w:lang w:val="ro-RO"/>
        </w:rPr>
        <w:t xml:space="preserve">, de asemenea, </w:t>
      </w:r>
      <w:r w:rsidRPr="00A43F51">
        <w:rPr>
          <w:rStyle w:val="hps"/>
          <w:rFonts w:ascii="Times New Roman" w:hAnsi="Times New Roman" w:cs="Times New Roman"/>
          <w:b/>
          <w:sz w:val="24"/>
          <w:szCs w:val="24"/>
          <w:lang w:val="ro-RO"/>
        </w:rPr>
        <w:t>posibilitatea de a învăța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din</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experiența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GBM</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în</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Moldova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dincolo de</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SPT pentru anii fiscali 20</w:t>
      </w:r>
      <w:r w:rsidRPr="00A43F51">
        <w:rPr>
          <w:rStyle w:val="hps"/>
          <w:rFonts w:ascii="Times New Roman" w:hAnsi="Times New Roman" w:cs="Times New Roman"/>
          <w:b/>
          <w:sz w:val="24"/>
          <w:szCs w:val="24"/>
          <w:lang w:val="ro-RO"/>
        </w:rPr>
        <w:t>09</w:t>
      </w:r>
      <w:r w:rsidRPr="00A43F51">
        <w:rPr>
          <w:rStyle w:val="atn"/>
          <w:b/>
          <w:sz w:val="24"/>
          <w:szCs w:val="24"/>
          <w:lang w:val="ro-RO"/>
        </w:rPr>
        <w:t>-</w:t>
      </w:r>
      <w:r w:rsidRPr="00A43F51">
        <w:rPr>
          <w:rFonts w:ascii="Times New Roman" w:hAnsi="Times New Roman" w:cs="Times New Roman"/>
          <w:b/>
          <w:sz w:val="24"/>
          <w:szCs w:val="24"/>
          <w:lang w:val="ro-RO"/>
        </w:rPr>
        <w:t>13.</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Design</w:t>
      </w:r>
      <w:r>
        <w:rPr>
          <w:rStyle w:val="hps"/>
          <w:rFonts w:ascii="Times New Roman" w:hAnsi="Times New Roman" w:cs="Times New Roman"/>
          <w:sz w:val="24"/>
          <w:szCs w:val="24"/>
          <w:lang w:val="ro-RO"/>
        </w:rPr>
        <w:t>ul SPT pentru AF</w:t>
      </w:r>
      <w:r w:rsidRPr="00A43F51">
        <w:rPr>
          <w:rStyle w:val="hps"/>
          <w:rFonts w:ascii="Times New Roman" w:hAnsi="Times New Roman" w:cs="Times New Roman"/>
          <w:sz w:val="24"/>
          <w:szCs w:val="24"/>
          <w:lang w:val="ro-RO"/>
        </w:rPr>
        <w:t>14</w:t>
      </w:r>
      <w:r w:rsidRPr="00A43F51">
        <w:rPr>
          <w:rStyle w:val="atn"/>
          <w:sz w:val="24"/>
          <w:szCs w:val="24"/>
          <w:lang w:val="ro-RO"/>
        </w:rPr>
        <w:t>-</w:t>
      </w:r>
      <w:r w:rsidRPr="00A43F51">
        <w:rPr>
          <w:rFonts w:ascii="Times New Roman" w:hAnsi="Times New Roman" w:cs="Times New Roman"/>
          <w:sz w:val="24"/>
          <w:szCs w:val="24"/>
          <w:lang w:val="ro-RO"/>
        </w:rPr>
        <w:t>1</w:t>
      </w:r>
      <w:r>
        <w:rPr>
          <w:rFonts w:ascii="Times New Roman" w:hAnsi="Times New Roman" w:cs="Times New Roman"/>
          <w:sz w:val="24"/>
          <w:szCs w:val="24"/>
          <w:lang w:val="ro-RO"/>
        </w:rPr>
        <w:t>7</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 ancorat</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atât </w:t>
      </w:r>
      <w:r>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lecții</w:t>
      </w:r>
      <w:r>
        <w:rPr>
          <w:rStyle w:val="hps"/>
          <w:rFonts w:ascii="Times New Roman" w:hAnsi="Times New Roman" w:cs="Times New Roman"/>
          <w:sz w:val="24"/>
          <w:szCs w:val="24"/>
          <w:lang w:val="ro-RO"/>
        </w:rPr>
        <w:t xml:space="preserve">le învăţate în RF SPT curente, cât şi cele învăţate din activităţile anterioare ale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documentate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Rapoarte</w:t>
      </w:r>
      <w:r>
        <w:rPr>
          <w:rStyle w:val="hps"/>
          <w:rFonts w:ascii="Times New Roman" w:hAnsi="Times New Roman" w:cs="Times New Roman"/>
          <w:sz w:val="24"/>
          <w:szCs w:val="24"/>
          <w:lang w:val="ro-RO"/>
        </w:rPr>
        <w:t xml:space="preserve">le de </w:t>
      </w:r>
      <w:r w:rsidRPr="00A43F51">
        <w:rPr>
          <w:rStyle w:val="hps"/>
          <w:rFonts w:ascii="Times New Roman" w:hAnsi="Times New Roman" w:cs="Times New Roman"/>
          <w:sz w:val="24"/>
          <w:szCs w:val="24"/>
          <w:lang w:val="ro-RO"/>
        </w:rPr>
        <w:t>Finalizare</w:t>
      </w:r>
      <w:r>
        <w:rPr>
          <w:rStyle w:val="hps"/>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Pr>
          <w:rStyle w:val="hps"/>
          <w:rFonts w:ascii="Times New Roman" w:hAnsi="Times New Roman" w:cs="Times New Roman"/>
          <w:sz w:val="24"/>
          <w:szCs w:val="24"/>
          <w:lang w:val="ro-RO"/>
        </w:rPr>
        <w:t>le precedentelor 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Evaluările </w:t>
      </w:r>
      <w:r w:rsidRPr="00A43F51">
        <w:rPr>
          <w:rStyle w:val="hps"/>
          <w:rFonts w:ascii="Times New Roman" w:hAnsi="Times New Roman" w:cs="Times New Roman"/>
          <w:sz w:val="24"/>
          <w:szCs w:val="24"/>
          <w:lang w:val="ro-RO"/>
        </w:rPr>
        <w:t>Grupul</w:t>
      </w:r>
      <w:r>
        <w:rPr>
          <w:rStyle w:val="hps"/>
          <w:rFonts w:ascii="Times New Roman" w:hAnsi="Times New Roman" w:cs="Times New Roman"/>
          <w:sz w:val="24"/>
          <w:szCs w:val="24"/>
          <w:lang w:val="ro-RO"/>
        </w:rPr>
        <w:t>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Independent de Evaluare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Pr>
          <w:rStyle w:val="hps"/>
          <w:rFonts w:ascii="Times New Roman" w:hAnsi="Times New Roman" w:cs="Times New Roman"/>
          <w:sz w:val="24"/>
          <w:szCs w:val="24"/>
          <w:lang w:val="ro-RO"/>
        </w:rPr>
        <w:t>GIE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Echipa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 analizat</w:t>
      </w:r>
      <w:r w:rsidRPr="00A43F51">
        <w:rPr>
          <w:rFonts w:ascii="Times New Roman" w:hAnsi="Times New Roman" w:cs="Times New Roman"/>
          <w:sz w:val="24"/>
          <w:szCs w:val="24"/>
          <w:lang w:val="ro-RO"/>
        </w:rPr>
        <w:t xml:space="preserve">, de asemenea, </w:t>
      </w:r>
      <w:r>
        <w:rPr>
          <w:rStyle w:val="hps"/>
          <w:rFonts w:ascii="Times New Roman" w:hAnsi="Times New Roman" w:cs="Times New Roman"/>
          <w:sz w:val="24"/>
          <w:szCs w:val="24"/>
          <w:lang w:val="ro-RO"/>
        </w:rPr>
        <w:t>experienţe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mai specifice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referitoare 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angajamentul</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anterior</w:t>
      </w:r>
      <w:r w:rsidRPr="00A43F51">
        <w:rPr>
          <w:rStyle w:val="hps"/>
          <w:rFonts w:ascii="Times New Roman" w:hAnsi="Times New Roman" w:cs="Times New Roman"/>
          <w:sz w:val="24"/>
          <w:szCs w:val="24"/>
          <w:lang w:val="ro-RO"/>
        </w:rPr>
        <w:t xml:space="preserve"> și prezent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agricultură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și a </w:t>
      </w:r>
      <w:r>
        <w:rPr>
          <w:rStyle w:val="hps"/>
          <w:rFonts w:ascii="Times New Roman" w:hAnsi="Times New Roman" w:cs="Times New Roman"/>
          <w:sz w:val="24"/>
          <w:szCs w:val="24"/>
          <w:lang w:val="ro-RO"/>
        </w:rPr>
        <w:t>luat în consideraţie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provocările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specifice </w:t>
      </w:r>
      <w:r>
        <w:rPr>
          <w:rStyle w:val="hps"/>
          <w:rFonts w:ascii="Times New Roman" w:hAnsi="Times New Roman" w:cs="Times New Roman"/>
          <w:sz w:val="24"/>
          <w:szCs w:val="24"/>
          <w:lang w:val="ro-RO"/>
        </w:rPr>
        <w:t>care există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portofoliu</w:t>
      </w:r>
      <w:r>
        <w:rPr>
          <w:rStyle w:val="hps"/>
          <w:rFonts w:ascii="Times New Roman" w:hAnsi="Times New Roman" w:cs="Times New Roman"/>
          <w:sz w:val="24"/>
          <w:szCs w:val="24"/>
          <w:lang w:val="ro-RO"/>
        </w:rPr>
        <w:t>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TIC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domeniu important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Moldova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A se vedea </w:t>
      </w:r>
      <w:r>
        <w:rPr>
          <w:rStyle w:val="hps"/>
          <w:rFonts w:ascii="Times New Roman" w:hAnsi="Times New Roman" w:cs="Times New Roman"/>
          <w:sz w:val="24"/>
          <w:szCs w:val="24"/>
          <w:lang w:val="ro-RO"/>
        </w:rPr>
        <w:t>RF 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Anexa </w:t>
      </w:r>
      <w:r w:rsidRPr="00A43F51">
        <w:rPr>
          <w:rStyle w:val="hps"/>
          <w:rFonts w:ascii="Times New Roman" w:hAnsi="Times New Roman" w:cs="Times New Roman"/>
          <w:sz w:val="24"/>
          <w:szCs w:val="24"/>
          <w:lang w:val="ro-RO"/>
        </w:rPr>
        <w:t>2</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acest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Tabelele 4 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5</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detalii</w:t>
      </w:r>
      <w:r w:rsidRPr="00A43F51">
        <w:rPr>
          <w:rFonts w:ascii="Times New Roman" w:hAnsi="Times New Roman" w:cs="Times New Roman"/>
          <w:sz w:val="24"/>
          <w:szCs w:val="24"/>
          <w:lang w:val="ro-RO"/>
        </w:rPr>
        <w:t>)</w:t>
      </w:r>
      <w:r w:rsidR="00EC7320" w:rsidRPr="006A401C">
        <w:rPr>
          <w:rFonts w:ascii="Times New Roman" w:eastAsia="BookAntiqua" w:hAnsi="Times New Roman" w:cs="Times New Roman"/>
          <w:sz w:val="24"/>
          <w:szCs w:val="24"/>
          <w:lang w:val="ro-RO"/>
        </w:rPr>
        <w:t>.</w:t>
      </w:r>
    </w:p>
    <w:p w:rsidR="004F6CD8" w:rsidRPr="00A43F51" w:rsidRDefault="004F6CD8" w:rsidP="004F6CD8">
      <w:pPr>
        <w:spacing w:after="120"/>
        <w:rPr>
          <w:rFonts w:ascii="Times New Roman" w:hAnsi="Times New Roman" w:cs="Times New Roman"/>
          <w:i/>
          <w:sz w:val="24"/>
          <w:szCs w:val="24"/>
          <w:lang w:val="ro-RO"/>
        </w:rPr>
      </w:pPr>
      <w:r w:rsidRPr="00A43F51">
        <w:rPr>
          <w:rFonts w:ascii="Times New Roman" w:hAnsi="Times New Roman" w:cs="Times New Roman"/>
          <w:i/>
          <w:sz w:val="24"/>
          <w:szCs w:val="24"/>
          <w:lang w:val="ro-RO"/>
        </w:rPr>
        <w:t xml:space="preserve">Feedback </w:t>
      </w:r>
      <w:r>
        <w:rPr>
          <w:rFonts w:ascii="Times New Roman" w:hAnsi="Times New Roman" w:cs="Times New Roman"/>
          <w:i/>
          <w:sz w:val="24"/>
          <w:szCs w:val="24"/>
          <w:lang w:val="ro-RO"/>
        </w:rPr>
        <w:t>din sondajul de opinie al clienţilor şi consultările SPT</w:t>
      </w:r>
    </w:p>
    <w:p w:rsidR="004F6CD8" w:rsidRPr="00A43F51" w:rsidRDefault="004F6CD8" w:rsidP="004F6CD8">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sz w:val="24"/>
          <w:szCs w:val="24"/>
          <w:lang w:val="ro-RO"/>
        </w:rPr>
        <w:t>Sondajul de opinie a clienţilor din AF</w:t>
      </w:r>
      <w:r w:rsidRPr="00A43F51">
        <w:rPr>
          <w:rFonts w:ascii="Times New Roman" w:hAnsi="Times New Roman" w:cs="Times New Roman"/>
          <w:b/>
          <w:sz w:val="24"/>
          <w:szCs w:val="24"/>
          <w:lang w:val="ro-RO"/>
        </w:rPr>
        <w:t xml:space="preserve">12 </w:t>
      </w:r>
      <w:r w:rsidRPr="00A43F51">
        <w:rPr>
          <w:rStyle w:val="hps"/>
          <w:rFonts w:ascii="Times New Roman" w:hAnsi="Times New Roman" w:cs="Times New Roman"/>
          <w:b/>
          <w:sz w:val="24"/>
          <w:szCs w:val="24"/>
          <w:lang w:val="ro-RO"/>
        </w:rPr>
        <w:t>a identificat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creștere</w:t>
      </w:r>
      <w:r>
        <w:rPr>
          <w:rStyle w:val="hps"/>
          <w:rFonts w:ascii="Times New Roman" w:hAnsi="Times New Roman" w:cs="Times New Roman"/>
          <w:b/>
          <w:sz w:val="24"/>
          <w:szCs w:val="24"/>
          <w:lang w:val="ro-RO"/>
        </w:rPr>
        <w:t>a economică</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 xml:space="preserve">drept cel mai </w:t>
      </w:r>
      <w:r w:rsidRPr="00A43F51">
        <w:rPr>
          <w:rStyle w:val="hps"/>
          <w:rFonts w:ascii="Times New Roman" w:hAnsi="Times New Roman" w:cs="Times New Roman"/>
          <w:b/>
          <w:sz w:val="24"/>
          <w:szCs w:val="24"/>
          <w:lang w:val="ro-RO"/>
        </w:rPr>
        <w:t>priorita</w:t>
      </w:r>
      <w:r>
        <w:rPr>
          <w:rStyle w:val="hps"/>
          <w:rFonts w:ascii="Times New Roman" w:hAnsi="Times New Roman" w:cs="Times New Roman"/>
          <w:b/>
          <w:sz w:val="24"/>
          <w:szCs w:val="24"/>
          <w:lang w:val="ro-RO"/>
        </w:rPr>
        <w:t>r</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domeniu de dezvoltare în</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Republica Moldova</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Guverna</w:t>
      </w:r>
      <w:r>
        <w:rPr>
          <w:rStyle w:val="hps"/>
          <w:rFonts w:ascii="Times New Roman" w:hAnsi="Times New Roman" w:cs="Times New Roman"/>
          <w:sz w:val="24"/>
          <w:szCs w:val="24"/>
          <w:lang w:val="ro-RO"/>
        </w:rPr>
        <w:t>nţa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anti</w:t>
      </w:r>
      <w:r w:rsidRPr="00A43F51">
        <w:rPr>
          <w:rStyle w:val="atn"/>
          <w:sz w:val="24"/>
          <w:szCs w:val="24"/>
          <w:lang w:val="ro-RO"/>
        </w:rPr>
        <w:t>-</w:t>
      </w:r>
      <w:r w:rsidRPr="00A43F51">
        <w:rPr>
          <w:rFonts w:ascii="Times New Roman" w:hAnsi="Times New Roman" w:cs="Times New Roman"/>
          <w:sz w:val="24"/>
          <w:szCs w:val="24"/>
          <w:lang w:val="ro-RO"/>
        </w:rPr>
        <w:t>corupți</w:t>
      </w:r>
      <w:r>
        <w:rPr>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crearea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locuri de muncă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îmbunătățirea mediului de afaceri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dereglementarea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dezvoltarea sectorului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privat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au fost</w:t>
      </w:r>
      <w:r w:rsidRPr="00A43F51">
        <w:rPr>
          <w:rFonts w:ascii="Times New Roman" w:hAnsi="Times New Roman" w:cs="Times New Roman"/>
          <w:sz w:val="24"/>
          <w:szCs w:val="24"/>
          <w:lang w:val="ro-RO"/>
        </w:rPr>
        <w:t xml:space="preserve">, de asemenea, </w:t>
      </w:r>
      <w:r w:rsidRPr="00A43F51">
        <w:rPr>
          <w:rStyle w:val="hps"/>
          <w:rFonts w:ascii="Times New Roman" w:hAnsi="Times New Roman" w:cs="Times New Roman"/>
          <w:sz w:val="24"/>
          <w:szCs w:val="24"/>
          <w:lang w:val="ro-RO"/>
        </w:rPr>
        <w:t>considerate importante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sfert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din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respondenți consideră</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că GBM are trebui să aibă </w:t>
      </w:r>
      <w:r w:rsidRPr="00A43F51">
        <w:rPr>
          <w:rStyle w:val="hps"/>
          <w:rFonts w:ascii="Times New Roman" w:hAnsi="Times New Roman" w:cs="Times New Roman"/>
          <w:sz w:val="24"/>
          <w:szCs w:val="24"/>
          <w:lang w:val="ro-RO"/>
        </w:rPr>
        <w:t>un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rol</w:t>
      </w:r>
      <w:r>
        <w:rPr>
          <w:rStyle w:val="hps"/>
          <w:rFonts w:ascii="Times New Roman" w:hAnsi="Times New Roman" w:cs="Times New Roman"/>
          <w:sz w:val="24"/>
          <w:szCs w:val="24"/>
          <w:lang w:val="ro-RO"/>
        </w:rPr>
        <w:t xml:space="preserve"> </w:t>
      </w:r>
      <w:r w:rsidRPr="00A43F51">
        <w:rPr>
          <w:rFonts w:ascii="Times New Roman" w:hAnsi="Times New Roman" w:cs="Times New Roman"/>
          <w:sz w:val="24"/>
          <w:szCs w:val="24"/>
          <w:lang w:val="ro-RO"/>
        </w:rPr>
        <w:t xml:space="preserve">cheie </w:t>
      </w:r>
      <w:r w:rsidRPr="00A43F51">
        <w:rPr>
          <w:rStyle w:val="hps"/>
          <w:rFonts w:ascii="Times New Roman" w:hAnsi="Times New Roman" w:cs="Times New Roman"/>
          <w:sz w:val="24"/>
          <w:szCs w:val="24"/>
          <w:lang w:val="ro-RO"/>
        </w:rPr>
        <w:t>în agricultură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doi din zece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Pr>
          <w:rStyle w:val="hps"/>
          <w:rFonts w:ascii="Times New Roman" w:hAnsi="Times New Roman" w:cs="Times New Roman"/>
          <w:sz w:val="24"/>
          <w:szCs w:val="24"/>
          <w:lang w:val="ro-RO"/>
        </w:rPr>
        <w:t>u</w:t>
      </w:r>
      <w:r w:rsidRPr="00A43F51">
        <w:rPr>
          <w:rStyle w:val="hps"/>
          <w:rFonts w:ascii="Times New Roman" w:hAnsi="Times New Roman" w:cs="Times New Roman"/>
          <w:sz w:val="24"/>
          <w:szCs w:val="24"/>
          <w:lang w:val="ro-RO"/>
        </w:rPr>
        <w:t xml:space="preserve"> declarat</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că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ar trebui să fie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implica</w:t>
      </w:r>
      <w:r>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dimensiunile</w:t>
      </w:r>
      <w:r w:rsidRPr="00A43F51">
        <w:rPr>
          <w:rStyle w:val="hps"/>
          <w:rFonts w:ascii="Times New Roman" w:hAnsi="Times New Roman" w:cs="Times New Roman"/>
          <w:sz w:val="24"/>
          <w:szCs w:val="24"/>
          <w:lang w:val="ro-RO"/>
        </w:rPr>
        <w:t xml:space="preserve"> critice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dereglementare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ale </w:t>
      </w:r>
      <w:r w:rsidRPr="00A43F51">
        <w:rPr>
          <w:rStyle w:val="hps"/>
          <w:rFonts w:ascii="Times New Roman" w:hAnsi="Times New Roman" w:cs="Times New Roman"/>
          <w:sz w:val="24"/>
          <w:szCs w:val="24"/>
          <w:lang w:val="ro-RO"/>
        </w:rPr>
        <w:t>mediului de afaceri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dezvoltarea sectorului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privat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A se vedea </w:t>
      </w:r>
      <w:r>
        <w:rPr>
          <w:rStyle w:val="hps"/>
          <w:rFonts w:ascii="Times New Roman" w:hAnsi="Times New Roman" w:cs="Times New Roman"/>
          <w:sz w:val="24"/>
          <w:szCs w:val="24"/>
          <w:lang w:val="ro-RO"/>
        </w:rPr>
        <w:t>A</w:t>
      </w:r>
      <w:r w:rsidRPr="00A43F51">
        <w:rPr>
          <w:rStyle w:val="hps"/>
          <w:rFonts w:ascii="Times New Roman" w:hAnsi="Times New Roman" w:cs="Times New Roman"/>
          <w:sz w:val="24"/>
          <w:szCs w:val="24"/>
          <w:lang w:val="ro-RO"/>
        </w:rPr>
        <w:t>nexa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8</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mai multe detalii</w:t>
      </w:r>
      <w:r w:rsidRPr="00A43F51">
        <w:rPr>
          <w:rFonts w:ascii="Times New Roman" w:hAnsi="Times New Roman" w:cs="Times New Roman"/>
          <w:color w:val="000000"/>
          <w:sz w:val="24"/>
          <w:szCs w:val="24"/>
          <w:lang w:val="ro-RO"/>
        </w:rPr>
        <w:t>.</w:t>
      </w:r>
    </w:p>
    <w:p w:rsidR="00501FC1" w:rsidRPr="006A401C" w:rsidRDefault="004F6CD8" w:rsidP="004F6CD8">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Domeniile de suport sugerate în SPT pentru AF</w:t>
      </w:r>
      <w:r w:rsidRPr="00A43F51">
        <w:rPr>
          <w:rStyle w:val="hps"/>
          <w:rFonts w:ascii="Times New Roman" w:hAnsi="Times New Roman" w:cs="Times New Roman"/>
          <w:b/>
          <w:sz w:val="24"/>
          <w:szCs w:val="24"/>
          <w:lang w:val="ro-RO"/>
        </w:rPr>
        <w:t>14</w:t>
      </w:r>
      <w:r w:rsidRPr="00A43F51">
        <w:rPr>
          <w:rStyle w:val="atn"/>
          <w:b/>
          <w:sz w:val="24"/>
          <w:szCs w:val="24"/>
          <w:lang w:val="ro-RO"/>
        </w:rPr>
        <w:t>-</w:t>
      </w:r>
      <w:r w:rsidRPr="00A43F51">
        <w:rPr>
          <w:rFonts w:ascii="Times New Roman" w:hAnsi="Times New Roman" w:cs="Times New Roman"/>
          <w:b/>
          <w:sz w:val="24"/>
          <w:szCs w:val="24"/>
          <w:lang w:val="ro-RO"/>
        </w:rPr>
        <w:t xml:space="preserve">17 </w:t>
      </w:r>
      <w:r w:rsidRPr="00A43F51">
        <w:rPr>
          <w:rStyle w:val="hps"/>
          <w:rFonts w:ascii="Times New Roman" w:hAnsi="Times New Roman" w:cs="Times New Roman"/>
          <w:b/>
          <w:sz w:val="24"/>
          <w:szCs w:val="24"/>
          <w:lang w:val="ro-RO"/>
        </w:rPr>
        <w:t>au făcut obiectul</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unui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amplu proces</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de consultare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largă</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Stakeholderii (</w:t>
      </w:r>
      <w:r>
        <w:rPr>
          <w:rStyle w:val="hps"/>
          <w:rFonts w:ascii="Times New Roman" w:hAnsi="Times New Roman" w:cs="Times New Roman"/>
          <w:sz w:val="24"/>
          <w:szCs w:val="24"/>
          <w:lang w:val="ro-RO"/>
        </w:rPr>
        <w:t>p</w:t>
      </w:r>
      <w:r w:rsidRPr="00A43F51">
        <w:rPr>
          <w:rStyle w:val="hps"/>
          <w:rFonts w:ascii="Times New Roman" w:hAnsi="Times New Roman" w:cs="Times New Roman"/>
          <w:sz w:val="24"/>
          <w:szCs w:val="24"/>
          <w:lang w:val="ro-RO"/>
        </w:rPr>
        <w:t>ărțile interesate</w:t>
      </w:r>
      <w:r>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consultate au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inclus</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autoritățil</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publice centrale și locale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organizațiil</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non</w:t>
      </w:r>
      <w:r w:rsidRPr="00A43F51">
        <w:rPr>
          <w:rStyle w:val="atn"/>
          <w:sz w:val="24"/>
          <w:szCs w:val="24"/>
          <w:lang w:val="ro-RO"/>
        </w:rPr>
        <w:t>-</w:t>
      </w:r>
      <w:r w:rsidRPr="00A43F51">
        <w:rPr>
          <w:rFonts w:ascii="Times New Roman" w:hAnsi="Times New Roman" w:cs="Times New Roman"/>
          <w:sz w:val="24"/>
          <w:szCs w:val="24"/>
          <w:lang w:val="ro-RO"/>
        </w:rPr>
        <w:t xml:space="preserve">guvernamentale, </w:t>
      </w:r>
      <w:r w:rsidRPr="00A43F51">
        <w:rPr>
          <w:rStyle w:val="hps"/>
          <w:rFonts w:ascii="Times New Roman" w:hAnsi="Times New Roman" w:cs="Times New Roman"/>
          <w:sz w:val="24"/>
          <w:szCs w:val="24"/>
          <w:lang w:val="ro-RO"/>
        </w:rPr>
        <w:t>mediul academic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tineret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studenți,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centre de analiză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parlamentari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partide politice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w:t>
      </w:r>
      <w:r>
        <w:rPr>
          <w:rStyle w:val="hps"/>
          <w:rFonts w:ascii="Times New Roman" w:hAnsi="Times New Roman" w:cs="Times New Roman"/>
          <w:sz w:val="24"/>
          <w:szCs w:val="24"/>
          <w:lang w:val="ro-RO"/>
        </w:rPr>
        <w:t>i parteneri</w:t>
      </w:r>
      <w:r w:rsidRPr="00A43F51">
        <w:rPr>
          <w:rStyle w:val="hps"/>
          <w:rFonts w:ascii="Times New Roman" w:hAnsi="Times New Roman" w:cs="Times New Roman"/>
          <w:sz w:val="24"/>
          <w:szCs w:val="24"/>
          <w:lang w:val="ro-RO"/>
        </w:rPr>
        <w:t xml:space="preserve"> de dezvoltare</w:t>
      </w:r>
      <w:r w:rsidR="00006613" w:rsidRPr="006A401C">
        <w:rPr>
          <w:rFonts w:ascii="Times New Roman" w:hAnsi="Times New Roman" w:cs="Times New Roman"/>
          <w:color w:val="000000"/>
          <w:sz w:val="24"/>
          <w:szCs w:val="24"/>
          <w:lang w:val="ro-RO"/>
        </w:rPr>
        <w:t>.</w:t>
      </w:r>
      <w:r w:rsidR="00B61C6B" w:rsidRPr="006A401C">
        <w:rPr>
          <w:rFonts w:ascii="Times New Roman" w:hAnsi="Times New Roman" w:cs="Times New Roman"/>
          <w:color w:val="000000"/>
          <w:sz w:val="24"/>
          <w:szCs w:val="24"/>
          <w:lang w:val="ro-RO"/>
        </w:rPr>
        <w:t xml:space="preserve"> </w:t>
      </w:r>
    </w:p>
    <w:p w:rsidR="00501FC1" w:rsidRPr="006A401C" w:rsidRDefault="004F6CD8" w:rsidP="009A7F56">
      <w:pPr>
        <w:pStyle w:val="Heading2"/>
        <w:jc w:val="both"/>
        <w:rPr>
          <w:lang w:val="ro-RO"/>
        </w:rPr>
      </w:pPr>
      <w:bookmarkStart w:id="33" w:name="_Toc362428655"/>
      <w:r>
        <w:rPr>
          <w:lang w:val="ro-RO"/>
        </w:rPr>
        <w:t>Strategia propusă a Grupului Băncii Mondiale</w:t>
      </w:r>
      <w:bookmarkEnd w:id="33"/>
    </w:p>
    <w:p w:rsidR="000F208F" w:rsidRPr="006A401C" w:rsidRDefault="004F6CD8" w:rsidP="009A7F56">
      <w:pPr>
        <w:spacing w:after="12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Principiile de oferire a sprijinului</w:t>
      </w:r>
    </w:p>
    <w:p w:rsidR="005231C6" w:rsidRPr="00A43F51"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SPT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subliniază</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importanţa </w:t>
      </w:r>
      <w:r w:rsidRPr="00A43F51">
        <w:rPr>
          <w:rStyle w:val="hps"/>
          <w:rFonts w:ascii="Times New Roman" w:hAnsi="Times New Roman" w:cs="Times New Roman"/>
          <w:b/>
          <w:sz w:val="24"/>
          <w:szCs w:val="24"/>
          <w:lang w:val="ro-RO"/>
        </w:rPr>
        <w:t>selectivit</w:t>
      </w:r>
      <w:r>
        <w:rPr>
          <w:rStyle w:val="hps"/>
          <w:rFonts w:ascii="Times New Roman" w:hAnsi="Times New Roman" w:cs="Times New Roman"/>
          <w:b/>
          <w:sz w:val="24"/>
          <w:szCs w:val="24"/>
          <w:lang w:val="ro-RO"/>
        </w:rPr>
        <w:t>ăţii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 xml:space="preserve">în </w:t>
      </w:r>
      <w:r>
        <w:rPr>
          <w:rStyle w:val="hps"/>
          <w:rFonts w:ascii="Times New Roman" w:hAnsi="Times New Roman" w:cs="Times New Roman"/>
          <w:b/>
          <w:sz w:val="24"/>
          <w:szCs w:val="24"/>
          <w:lang w:val="ro-RO"/>
        </w:rPr>
        <w:t>condiţiile</w:t>
      </w:r>
      <w:r w:rsidRPr="00A43F51">
        <w:rPr>
          <w:rStyle w:val="hps"/>
          <w:rFonts w:ascii="Times New Roman" w:hAnsi="Times New Roman" w:cs="Times New Roman"/>
          <w:b/>
          <w:sz w:val="24"/>
          <w:szCs w:val="24"/>
          <w:lang w:val="ro-RO"/>
        </w:rPr>
        <w:t xml:space="preserve"> resurselor</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disponibile 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se bazează pe</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experienţa de implementare 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GBM</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Selecția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programe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 în concordanță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prioritățile 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ale Guvernului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avantaje</w:t>
      </w:r>
      <w:r>
        <w:rPr>
          <w:rStyle w:val="hps"/>
          <w:rFonts w:ascii="Times New Roman" w:hAnsi="Times New Roman" w:cs="Times New Roman"/>
          <w:sz w:val="24"/>
          <w:szCs w:val="24"/>
          <w:lang w:val="ro-RO"/>
        </w:rPr>
        <w:t>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comparative</w:t>
      </w:r>
      <w:r>
        <w:rPr>
          <w:rStyle w:val="hps"/>
          <w:rFonts w:ascii="Times New Roman" w:hAnsi="Times New Roman" w:cs="Times New Roman"/>
          <w:sz w:val="24"/>
          <w:szCs w:val="24"/>
          <w:lang w:val="ro-RO"/>
        </w:rPr>
        <w:t xml:space="preserve"> ale 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identifică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domeniile</w:t>
      </w:r>
      <w:r w:rsidRPr="00A43F51">
        <w:rPr>
          <w:rStyle w:val="hps"/>
          <w:rFonts w:ascii="Times New Roman" w:hAnsi="Times New Roman" w:cs="Times New Roman"/>
          <w:sz w:val="24"/>
          <w:szCs w:val="24"/>
          <w:lang w:val="ro-RO"/>
        </w:rPr>
        <w:t xml:space="preserve"> în care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alți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parteneri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sunt lideri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 mod specific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asigura</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că </w:t>
      </w:r>
      <w:r w:rsidRPr="00A43F51">
        <w:rPr>
          <w:rStyle w:val="hps"/>
          <w:rFonts w:ascii="Times New Roman" w:hAnsi="Times New Roman" w:cs="Times New Roman"/>
          <w:sz w:val="24"/>
          <w:szCs w:val="24"/>
          <w:lang w:val="ro-RO"/>
        </w:rPr>
        <w:t>programe</w:t>
      </w:r>
      <w:r>
        <w:rPr>
          <w:rStyle w:val="hps"/>
          <w:rFonts w:ascii="Times New Roman" w:hAnsi="Times New Roman" w:cs="Times New Roman"/>
          <w:sz w:val="24"/>
          <w:szCs w:val="24"/>
          <w:lang w:val="ro-RO"/>
        </w:rPr>
        <w:t>le sale</w:t>
      </w:r>
      <w:r w:rsidRPr="00A43F51">
        <w:rPr>
          <w:rStyle w:val="hps"/>
          <w:rFonts w:ascii="Times New Roman" w:hAnsi="Times New Roman" w:cs="Times New Roman"/>
          <w:sz w:val="24"/>
          <w:szCs w:val="24"/>
          <w:lang w:val="ro-RO"/>
        </w:rPr>
        <w:t xml:space="preserve"> se concentre</w:t>
      </w:r>
      <w:r>
        <w:rPr>
          <w:rStyle w:val="hps"/>
          <w:rFonts w:ascii="Times New Roman" w:hAnsi="Times New Roman" w:cs="Times New Roman"/>
          <w:sz w:val="24"/>
          <w:szCs w:val="24"/>
          <w:lang w:val="ro-RO"/>
        </w:rPr>
        <w:t>a</w:t>
      </w:r>
      <w:r w:rsidRPr="00A43F51">
        <w:rPr>
          <w:rStyle w:val="hps"/>
          <w:rFonts w:ascii="Times New Roman" w:hAnsi="Times New Roman" w:cs="Times New Roman"/>
          <w:sz w:val="24"/>
          <w:szCs w:val="24"/>
          <w:lang w:val="ro-RO"/>
        </w:rPr>
        <w:t>z</w:t>
      </w:r>
      <w:r>
        <w:rPr>
          <w:rStyle w:val="hps"/>
          <w:rFonts w:ascii="Times New Roman" w:hAnsi="Times New Roman" w:cs="Times New Roman"/>
          <w:sz w:val="24"/>
          <w:szCs w:val="24"/>
          <w:lang w:val="ro-RO"/>
        </w:rPr>
        <w: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activități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care </w:t>
      </w:r>
      <w:r>
        <w:rPr>
          <w:rStyle w:val="hps"/>
          <w:rFonts w:ascii="Times New Roman" w:hAnsi="Times New Roman" w:cs="Times New Roman"/>
          <w:sz w:val="24"/>
          <w:szCs w:val="24"/>
          <w:lang w:val="ro-RO"/>
        </w:rPr>
        <w:t>au un caracter de</w:t>
      </w:r>
      <w:r w:rsidRPr="00A43F51">
        <w:rPr>
          <w:rStyle w:val="hps"/>
          <w:rFonts w:ascii="Times New Roman" w:hAnsi="Times New Roman" w:cs="Times New Roman"/>
          <w:sz w:val="24"/>
          <w:szCs w:val="24"/>
          <w:lang w:val="ro-RO"/>
        </w:rPr>
        <w:t xml:space="preserve"> transformare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oferă rezultate de </w:t>
      </w:r>
      <w:r w:rsidRPr="00A43F51">
        <w:rPr>
          <w:rStyle w:val="hps"/>
          <w:rFonts w:ascii="Times New Roman" w:hAnsi="Times New Roman" w:cs="Times New Roman"/>
          <w:sz w:val="24"/>
          <w:szCs w:val="24"/>
          <w:lang w:val="ro-RO"/>
        </w:rPr>
        <w:t>dezvoltare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cu un impact sporit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asigur</w:t>
      </w:r>
      <w:r>
        <w:rPr>
          <w:rStyle w:val="hps"/>
          <w:rFonts w:ascii="Times New Roman" w:hAnsi="Times New Roman" w:cs="Times New Roman"/>
          <w:sz w:val="24"/>
          <w:szCs w:val="24"/>
          <w:lang w:val="ro-RO"/>
        </w:rPr>
        <w:t>ă</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 </w:t>
      </w:r>
      <w:r w:rsidRPr="00A43F51">
        <w:rPr>
          <w:rStyle w:val="hps"/>
          <w:rFonts w:ascii="Times New Roman" w:hAnsi="Times New Roman" w:cs="Times New Roman"/>
          <w:sz w:val="24"/>
          <w:szCs w:val="24"/>
          <w:lang w:val="ro-RO"/>
        </w:rPr>
        <w:t>sinergi</w:t>
      </w:r>
      <w:r>
        <w:rPr>
          <w:rStyle w:val="hps"/>
          <w:rFonts w:ascii="Times New Roman" w:hAnsi="Times New Roman" w:cs="Times New Roman"/>
          <w:sz w:val="24"/>
          <w:szCs w:val="24"/>
          <w:lang w:val="ro-RO"/>
        </w:rPr>
        <w:t>e</w:t>
      </w:r>
      <w:r w:rsidRPr="00A43F51">
        <w:rPr>
          <w:rStyle w:val="hps"/>
          <w:rFonts w:ascii="Times New Roman" w:hAnsi="Times New Roman" w:cs="Times New Roman"/>
          <w:sz w:val="24"/>
          <w:szCs w:val="24"/>
          <w:lang w:val="ro-RO"/>
        </w:rPr>
        <w:t xml:space="preserve"> cu alte activități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ale </w:t>
      </w:r>
      <w:r w:rsidRPr="00A43F51">
        <w:rPr>
          <w:rStyle w:val="hps"/>
          <w:rFonts w:ascii="Times New Roman" w:hAnsi="Times New Roman" w:cs="Times New Roman"/>
          <w:sz w:val="24"/>
          <w:szCs w:val="24"/>
          <w:lang w:val="ro-RO"/>
        </w:rPr>
        <w:t>partenerilor 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lastRenderedPageBreak/>
        <w:t>prevede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jurul a trei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operațiuni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noi </w:t>
      </w:r>
      <w:r>
        <w:rPr>
          <w:rStyle w:val="hps"/>
          <w:rFonts w:ascii="Times New Roman" w:hAnsi="Times New Roman" w:cs="Times New Roman"/>
          <w:sz w:val="24"/>
          <w:szCs w:val="24"/>
          <w:lang w:val="ro-RO"/>
        </w:rPr>
        <w:t>pe</w:t>
      </w:r>
      <w:r w:rsidRPr="00A43F51">
        <w:rPr>
          <w:rStyle w:val="hps"/>
          <w:rFonts w:ascii="Times New Roman" w:hAnsi="Times New Roman" w:cs="Times New Roman"/>
          <w:sz w:val="24"/>
          <w:szCs w:val="24"/>
          <w:lang w:val="ro-RO"/>
        </w:rPr>
        <w:t xml:space="preserve"> an</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dintre care </w:t>
      </w:r>
      <w:r>
        <w:rPr>
          <w:rStyle w:val="hps"/>
          <w:rFonts w:ascii="Times New Roman" w:hAnsi="Times New Roman" w:cs="Times New Roman"/>
          <w:sz w:val="24"/>
          <w:szCs w:val="24"/>
          <w:lang w:val="ro-RO"/>
        </w:rPr>
        <w:t>o operaţiune de politici pentru dezvoltare (OPD)</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dacă</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vor permite </w:t>
      </w:r>
      <w:r w:rsidRPr="00A43F51">
        <w:rPr>
          <w:rStyle w:val="hps"/>
          <w:rFonts w:ascii="Times New Roman" w:hAnsi="Times New Roman" w:cs="Times New Roman"/>
          <w:sz w:val="24"/>
          <w:szCs w:val="24"/>
          <w:lang w:val="ro-RO"/>
        </w:rPr>
        <w:t>condițiile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dar</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şi </w:t>
      </w:r>
      <w:r w:rsidRPr="00A43F51">
        <w:rPr>
          <w:rStyle w:val="hps"/>
          <w:rFonts w:ascii="Times New Roman" w:hAnsi="Times New Roman" w:cs="Times New Roman"/>
          <w:sz w:val="24"/>
          <w:szCs w:val="24"/>
          <w:lang w:val="ro-RO"/>
        </w:rPr>
        <w:t>servicii de investiții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şi</w:t>
      </w:r>
      <w:r w:rsidRPr="00A43F51">
        <w:rPr>
          <w:rStyle w:val="hps"/>
          <w:rFonts w:ascii="Times New Roman" w:hAnsi="Times New Roman" w:cs="Times New Roman"/>
          <w:sz w:val="24"/>
          <w:szCs w:val="24"/>
          <w:lang w:val="ro-RO"/>
        </w:rPr>
        <w:t xml:space="preserve"> consultanță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din partea CFI. </w:t>
      </w:r>
    </w:p>
    <w:p w:rsidR="005231C6" w:rsidRPr="00A43F51"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A43F51">
        <w:rPr>
          <w:rStyle w:val="hps"/>
          <w:rFonts w:ascii="Times New Roman" w:hAnsi="Times New Roman" w:cs="Times New Roman"/>
          <w:b/>
          <w:sz w:val="24"/>
          <w:szCs w:val="24"/>
          <w:lang w:val="ro-RO"/>
        </w:rPr>
        <w:t>SP</w:t>
      </w:r>
      <w:r>
        <w:rPr>
          <w:rStyle w:val="hps"/>
          <w:rFonts w:ascii="Times New Roman" w:hAnsi="Times New Roman" w:cs="Times New Roman"/>
          <w:b/>
          <w:sz w:val="24"/>
          <w:szCs w:val="24"/>
          <w:lang w:val="ro-RO"/>
        </w:rPr>
        <w:t xml:space="preserve">T are ca obiectiv catalizarea resurselor adiţionale. </w:t>
      </w:r>
      <w:r>
        <w:rPr>
          <w:rStyle w:val="hps"/>
          <w:rFonts w:ascii="Times New Roman" w:hAnsi="Times New Roman" w:cs="Times New Roman"/>
          <w:sz w:val="24"/>
          <w:szCs w:val="24"/>
          <w:lang w:val="ro-RO"/>
        </w:rPr>
        <w:t>SPT</w:t>
      </w:r>
      <w:r w:rsidRPr="00A43F51">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anticipează</w:t>
      </w:r>
      <w:r w:rsidRPr="00A43F51">
        <w:rPr>
          <w:rStyle w:val="hps"/>
          <w:rFonts w:ascii="Times New Roman" w:hAnsi="Times New Roman" w:cs="Times New Roman"/>
          <w:sz w:val="24"/>
          <w:szCs w:val="24"/>
          <w:lang w:val="ro-RO"/>
        </w:rPr>
        <w:t xml:space="preserve"> 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resursele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financiare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Republica Moldova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vor veni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primul rând</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w:t>
      </w:r>
      <w:r>
        <w:rPr>
          <w:rStyle w:val="hps"/>
          <w:rFonts w:ascii="Times New Roman" w:hAnsi="Times New Roman" w:cs="Times New Roman"/>
          <w:sz w:val="24"/>
          <w:szCs w:val="24"/>
          <w:lang w:val="ro-RO"/>
        </w:rPr>
        <w:t>e 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cetățenii săi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impozit</w:t>
      </w:r>
      <w:r>
        <w:rPr>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remitențe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alți parteneri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externi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oficial</w:t>
      </w:r>
      <w:r>
        <w:rPr>
          <w:rFonts w:ascii="Times New Roman" w:hAnsi="Times New Roman" w:cs="Times New Roman"/>
          <w:sz w:val="24"/>
          <w:szCs w:val="24"/>
          <w:lang w:val="ro-RO"/>
        </w:rPr>
        <w:t>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priva</w:t>
      </w:r>
      <w:r>
        <w:rPr>
          <w:rStyle w:val="hps"/>
          <w:rFonts w:ascii="Times New Roman" w:hAnsi="Times New Roman" w:cs="Times New Roman"/>
          <w:sz w:val="24"/>
          <w:szCs w:val="24"/>
          <w:lang w:val="ro-RO"/>
        </w:rPr>
        <w:t>ţi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utiliza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w:t>
      </w:r>
      <w:r>
        <w:rPr>
          <w:rStyle w:val="hps"/>
          <w:rFonts w:ascii="Times New Roman" w:hAnsi="Times New Roman" w:cs="Times New Roman"/>
          <w:sz w:val="24"/>
          <w:szCs w:val="24"/>
          <w:lang w:val="ro-RO"/>
        </w:rPr>
        <w:t>otenţialul</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său</w:t>
      </w:r>
      <w:r w:rsidRPr="00A43F51">
        <w:rPr>
          <w:rStyle w:val="hps"/>
          <w:rFonts w:ascii="Times New Roman" w:hAnsi="Times New Roman" w:cs="Times New Roman"/>
          <w:sz w:val="24"/>
          <w:szCs w:val="24"/>
          <w:lang w:val="ro-RO"/>
        </w:rPr>
        <w:t xml:space="preserve"> de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mobilizare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a </w:t>
      </w:r>
      <w:r>
        <w:rPr>
          <w:rStyle w:val="hps"/>
          <w:rFonts w:ascii="Times New Roman" w:hAnsi="Times New Roman" w:cs="Times New Roman"/>
          <w:sz w:val="24"/>
          <w:szCs w:val="24"/>
          <w:lang w:val="ro-RO"/>
        </w:rPr>
        <w:t xml:space="preserve">contribui la </w:t>
      </w:r>
      <w:r w:rsidRPr="00A43F51">
        <w:rPr>
          <w:rStyle w:val="hps"/>
          <w:rFonts w:ascii="Times New Roman" w:hAnsi="Times New Roman" w:cs="Times New Roman"/>
          <w:sz w:val="24"/>
          <w:szCs w:val="24"/>
          <w:lang w:val="ro-RO"/>
        </w:rPr>
        <w:t>materializ</w:t>
      </w:r>
      <w:r>
        <w:rPr>
          <w:rStyle w:val="hps"/>
          <w:rFonts w:ascii="Times New Roman" w:hAnsi="Times New Roman" w:cs="Times New Roman"/>
          <w:sz w:val="24"/>
          <w:szCs w:val="24"/>
          <w:lang w:val="ro-RO"/>
        </w:rPr>
        <w:t>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extind</w:t>
      </w:r>
      <w:r>
        <w:rPr>
          <w:rStyle w:val="hps"/>
          <w:rFonts w:ascii="Times New Roman" w:hAnsi="Times New Roman" w:cs="Times New Roman"/>
          <w:sz w:val="24"/>
          <w:szCs w:val="24"/>
          <w:lang w:val="ro-RO"/>
        </w:rPr>
        <w:t xml:space="preserve">erea acestor </w:t>
      </w:r>
      <w:r w:rsidRPr="00A43F51">
        <w:rPr>
          <w:rStyle w:val="hps"/>
          <w:rFonts w:ascii="Times New Roman" w:hAnsi="Times New Roman" w:cs="Times New Roman"/>
          <w:sz w:val="24"/>
          <w:szCs w:val="24"/>
          <w:lang w:val="ro-RO"/>
        </w:rPr>
        <w:t>resurse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va </w:t>
      </w:r>
      <w:r>
        <w:rPr>
          <w:rStyle w:val="hps"/>
          <w:rFonts w:ascii="Times New Roman" w:hAnsi="Times New Roman" w:cs="Times New Roman"/>
          <w:sz w:val="24"/>
          <w:szCs w:val="24"/>
          <w:lang w:val="ro-RO"/>
        </w:rPr>
        <w:t>facilita</w:t>
      </w:r>
      <w:r w:rsidRPr="00A43F51">
        <w:rPr>
          <w:rStyle w:val="hps"/>
          <w:rFonts w:ascii="Times New Roman" w:hAnsi="Times New Roman" w:cs="Times New Roman"/>
          <w:sz w:val="24"/>
          <w:szCs w:val="24"/>
          <w:lang w:val="ro-RO"/>
        </w:rPr>
        <w:t xml:space="preserve"> stabilirea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unui mediu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riscuri mai mici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crearea unor condiţii egale </w:t>
      </w:r>
      <w:r w:rsidRPr="00A43F51">
        <w:rPr>
          <w:rStyle w:val="hps"/>
          <w:rFonts w:ascii="Times New Roman" w:hAnsi="Times New Roman" w:cs="Times New Roman"/>
          <w:sz w:val="24"/>
          <w:szCs w:val="24"/>
          <w:lang w:val="ro-RO"/>
        </w:rPr>
        <w:t>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investitorii privați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susţinerea îmbunătăţirii </w:t>
      </w:r>
      <w:r w:rsidRPr="00A43F51">
        <w:rPr>
          <w:rStyle w:val="hps"/>
          <w:rFonts w:ascii="Times New Roman" w:hAnsi="Times New Roman" w:cs="Times New Roman"/>
          <w:sz w:val="24"/>
          <w:szCs w:val="24"/>
          <w:lang w:val="ro-RO"/>
        </w:rPr>
        <w:t>efic</w:t>
      </w:r>
      <w:r>
        <w:rPr>
          <w:rStyle w:val="hps"/>
          <w:rFonts w:ascii="Times New Roman" w:hAnsi="Times New Roman" w:cs="Times New Roman"/>
          <w:sz w:val="24"/>
          <w:szCs w:val="24"/>
          <w:lang w:val="ro-RO"/>
        </w:rPr>
        <w:t>acităţii asistenţei externe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lângă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informarea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agendei de reforme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prin</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intermediul </w:t>
      </w:r>
      <w:r w:rsidRPr="00A43F51">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 cheie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sprijinirea acestor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prin</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OPD</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finanţare destinată consolidării instituţionale, </w:t>
      </w:r>
      <w:r>
        <w:rPr>
          <w:rStyle w:val="hps"/>
          <w:rFonts w:ascii="Times New Roman" w:hAnsi="Times New Roman" w:cs="Times New Roman"/>
          <w:sz w:val="24"/>
          <w:szCs w:val="24"/>
          <w:lang w:val="ro-RO"/>
        </w:rPr>
        <w:t>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utiliza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instrumente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garantare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atunci când va fi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posibil</w:t>
      </w:r>
      <w:r w:rsidRPr="00A43F51">
        <w:rPr>
          <w:rFonts w:ascii="Times New Roman" w:hAnsi="Times New Roman" w:cs="Times New Roman"/>
          <w:sz w:val="24"/>
          <w:szCs w:val="24"/>
          <w:lang w:val="ro-RO"/>
        </w:rPr>
        <w:t xml:space="preserve"> în </w:t>
      </w:r>
      <w:r w:rsidRPr="00A43F51">
        <w:rPr>
          <w:rStyle w:val="hps"/>
          <w:rFonts w:ascii="Times New Roman" w:hAnsi="Times New Roman" w:cs="Times New Roman"/>
          <w:sz w:val="24"/>
          <w:szCs w:val="24"/>
          <w:lang w:val="ro-RO"/>
        </w:rPr>
        <w:t>noi</w:t>
      </w:r>
      <w:r>
        <w:rPr>
          <w:rStyle w:val="hps"/>
          <w:rFonts w:ascii="Times New Roman" w:hAnsi="Times New Roman" w:cs="Times New Roman"/>
          <w:sz w:val="24"/>
          <w:szCs w:val="24"/>
          <w:lang w:val="ro-RO"/>
        </w:rPr>
        <w:t>le</w:t>
      </w:r>
      <w:r w:rsidRPr="00A43F51">
        <w:rPr>
          <w:rStyle w:val="hps"/>
          <w:rFonts w:ascii="Times New Roman" w:hAnsi="Times New Roman" w:cs="Times New Roman"/>
          <w:sz w:val="24"/>
          <w:szCs w:val="24"/>
          <w:lang w:val="ro-RO"/>
        </w:rPr>
        <w:t xml:space="preserve"> operațiuni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atrage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alți finanțatori</w:t>
      </w:r>
      <w:r w:rsidRPr="00A43F51">
        <w:rPr>
          <w:rFonts w:ascii="Times New Roman" w:hAnsi="Times New Roman" w:cs="Times New Roman"/>
          <w:color w:val="000000"/>
          <w:sz w:val="24"/>
          <w:szCs w:val="24"/>
          <w:lang w:val="ro-RO"/>
        </w:rPr>
        <w:t>.</w:t>
      </w:r>
    </w:p>
    <w:p w:rsidR="005231C6" w:rsidRPr="00A43F51"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A43F51">
        <w:rPr>
          <w:rStyle w:val="hps"/>
          <w:rFonts w:ascii="Times New Roman" w:hAnsi="Times New Roman" w:cs="Times New Roman"/>
          <w:b/>
          <w:sz w:val="24"/>
          <w:szCs w:val="24"/>
          <w:lang w:val="ro-RO"/>
        </w:rPr>
        <w:t>Guverna</w:t>
      </w:r>
      <w:r>
        <w:rPr>
          <w:rStyle w:val="hps"/>
          <w:rFonts w:ascii="Times New Roman" w:hAnsi="Times New Roman" w:cs="Times New Roman"/>
          <w:b/>
          <w:sz w:val="24"/>
          <w:szCs w:val="24"/>
          <w:lang w:val="ro-RO"/>
        </w:rPr>
        <w:t>nţa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gen</w:t>
      </w:r>
      <w:r>
        <w:rPr>
          <w:rStyle w:val="hps"/>
          <w:rFonts w:ascii="Times New Roman" w:hAnsi="Times New Roman" w:cs="Times New Roman"/>
          <w:b/>
          <w:sz w:val="24"/>
          <w:szCs w:val="24"/>
          <w:lang w:val="ro-RO"/>
        </w:rPr>
        <w:t>der</w:t>
      </w:r>
      <w:r w:rsidRPr="00A43F51">
        <w:rPr>
          <w:rStyle w:val="hps"/>
          <w:rFonts w:ascii="Times New Roman" w:hAnsi="Times New Roman" w:cs="Times New Roman"/>
          <w:b/>
          <w:sz w:val="24"/>
          <w:szCs w:val="24"/>
          <w:lang w:val="ro-RO"/>
        </w:rPr>
        <w:t xml:space="preserve"> sunt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teme transversale</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A43F51">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continuă să abordeze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problemele de guverna</w:t>
      </w:r>
      <w:r>
        <w:rPr>
          <w:rStyle w:val="hps"/>
          <w:rFonts w:ascii="Times New Roman" w:hAnsi="Times New Roman" w:cs="Times New Roman"/>
          <w:sz w:val="24"/>
          <w:szCs w:val="24"/>
          <w:lang w:val="ro-RO"/>
        </w:rPr>
        <w:t>nţă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 nivel de țară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sectorial 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operațional</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 contextul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Strategi</w:t>
      </w:r>
      <w:r>
        <w:rPr>
          <w:rStyle w:val="hps"/>
          <w:rFonts w:ascii="Times New Roman" w:hAnsi="Times New Roman" w:cs="Times New Roman"/>
          <w:sz w:val="24"/>
          <w:szCs w:val="24"/>
          <w:lang w:val="ro-RO"/>
        </w:rPr>
        <w:t>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Intervențiile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vor</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avea drept scop</w:t>
      </w:r>
      <w:r w:rsidRPr="00A43F51">
        <w:rPr>
          <w:rStyle w:val="hps"/>
          <w:rFonts w:ascii="Times New Roman" w:hAnsi="Times New Roman" w:cs="Times New Roman"/>
          <w:sz w:val="24"/>
          <w:szCs w:val="24"/>
          <w:lang w:val="ro-RO"/>
        </w:rPr>
        <w:t xml:space="preserve"> îmbunătăți</w:t>
      </w:r>
      <w:r>
        <w:rPr>
          <w:rStyle w:val="hps"/>
          <w:rFonts w:ascii="Times New Roman" w:hAnsi="Times New Roman" w:cs="Times New Roman"/>
          <w:sz w:val="24"/>
          <w:szCs w:val="24"/>
          <w:lang w:val="ro-RO"/>
        </w:rPr>
        <w:t>rea</w:t>
      </w:r>
      <w:r w:rsidRPr="00A43F51">
        <w:rPr>
          <w:rStyle w:val="hps"/>
          <w:rFonts w:ascii="Times New Roman" w:hAnsi="Times New Roman" w:cs="Times New Roman"/>
          <w:sz w:val="24"/>
          <w:szCs w:val="24"/>
          <w:lang w:val="ro-RO"/>
        </w:rPr>
        <w:t xml:space="preserve"> mediul</w:t>
      </w:r>
      <w:r>
        <w:rPr>
          <w:rStyle w:val="hps"/>
          <w:rFonts w:ascii="Times New Roman" w:hAnsi="Times New Roman" w:cs="Times New Roman"/>
          <w:sz w:val="24"/>
          <w:szCs w:val="24"/>
          <w:lang w:val="ro-RO"/>
        </w:rPr>
        <w:t>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afaceri</w:t>
      </w:r>
      <w:r>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aprofundarea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w:t>
      </w:r>
      <w:r>
        <w:rPr>
          <w:rStyle w:val="hps"/>
          <w:rFonts w:ascii="Times New Roman" w:hAnsi="Times New Roman" w:cs="Times New Roman"/>
          <w:sz w:val="24"/>
          <w:szCs w:val="24"/>
          <w:lang w:val="ro-RO"/>
        </w:rPr>
        <w:t>ei</w:t>
      </w:r>
      <w:r w:rsidRPr="00A43F51">
        <w:rPr>
          <w:rStyle w:val="hps"/>
          <w:rFonts w:ascii="Times New Roman" w:hAnsi="Times New Roman" w:cs="Times New Roman"/>
          <w:sz w:val="24"/>
          <w:szCs w:val="24"/>
          <w:lang w:val="ro-RO"/>
        </w:rPr>
        <w:t xml:space="preserve"> administrației publice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îmbunătăţirea </w:t>
      </w:r>
      <w:r w:rsidRPr="00A43F51">
        <w:rPr>
          <w:rStyle w:val="hps"/>
          <w:rFonts w:ascii="Times New Roman" w:hAnsi="Times New Roman" w:cs="Times New Roman"/>
          <w:sz w:val="24"/>
          <w:szCs w:val="24"/>
          <w:lang w:val="ro-RO"/>
        </w:rPr>
        <w:t>calit</w:t>
      </w:r>
      <w:r>
        <w:rPr>
          <w:rStyle w:val="hps"/>
          <w:rFonts w:ascii="Times New Roman" w:hAnsi="Times New Roman" w:cs="Times New Roman"/>
          <w:sz w:val="24"/>
          <w:szCs w:val="24"/>
          <w:lang w:val="ro-RO"/>
        </w:rPr>
        <w:t>ăţii</w:t>
      </w:r>
      <w:r w:rsidRPr="00A43F51">
        <w:rPr>
          <w:rStyle w:val="hps"/>
          <w:rFonts w:ascii="Times New Roman" w:hAnsi="Times New Roman" w:cs="Times New Roman"/>
          <w:sz w:val="24"/>
          <w:szCs w:val="24"/>
          <w:lang w:val="ro-RO"/>
        </w:rPr>
        <w:t xml:space="preserve"> serviciilor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publice</w:t>
      </w:r>
      <w:r w:rsidRPr="00A43F51">
        <w:rPr>
          <w:rFonts w:ascii="Times New Roman" w:hAnsi="Times New Roman" w:cs="Times New Roman"/>
          <w:sz w:val="24"/>
          <w:szCs w:val="24"/>
          <w:lang w:val="ro-RO"/>
        </w:rPr>
        <w:t xml:space="preserve">, precum și </w:t>
      </w:r>
      <w:r w:rsidRPr="00A43F51">
        <w:rPr>
          <w:rStyle w:val="hps"/>
          <w:rFonts w:ascii="Times New Roman" w:hAnsi="Times New Roman" w:cs="Times New Roman"/>
          <w:sz w:val="24"/>
          <w:szCs w:val="24"/>
          <w:lang w:val="ro-RO"/>
        </w:rPr>
        <w:t>îmbunătățirea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managementului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financiar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public 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sistemel</w:t>
      </w:r>
      <w:r>
        <w:rPr>
          <w:rStyle w:val="hps"/>
          <w:rFonts w:ascii="Times New Roman" w:hAnsi="Times New Roman" w:cs="Times New Roman"/>
          <w:sz w:val="24"/>
          <w:szCs w:val="24"/>
          <w:lang w:val="ro-RO"/>
        </w:rPr>
        <w:t>or</w:t>
      </w:r>
      <w:r w:rsidRPr="00A43F51">
        <w:rPr>
          <w:rStyle w:val="hps"/>
          <w:rFonts w:ascii="Times New Roman" w:hAnsi="Times New Roman" w:cs="Times New Roman"/>
          <w:sz w:val="24"/>
          <w:szCs w:val="24"/>
          <w:lang w:val="ro-RO"/>
        </w:rPr>
        <w:t xml:space="preserve"> de achiziții publice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folosi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un filtru de guvernanţă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 asigura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guverna</w:t>
      </w:r>
      <w:r>
        <w:rPr>
          <w:rStyle w:val="hps"/>
          <w:rFonts w:ascii="Times New Roman" w:hAnsi="Times New Roman" w:cs="Times New Roman"/>
          <w:sz w:val="24"/>
          <w:szCs w:val="24"/>
          <w:lang w:val="ro-RO"/>
        </w:rPr>
        <w:t>nţa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este </w:t>
      </w:r>
      <w:r>
        <w:rPr>
          <w:rStyle w:val="hps"/>
          <w:rFonts w:ascii="Times New Roman" w:hAnsi="Times New Roman" w:cs="Times New Roman"/>
          <w:sz w:val="24"/>
          <w:szCs w:val="24"/>
          <w:lang w:val="ro-RO"/>
        </w:rPr>
        <w:t>reflectată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mod sistematic 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toate operațiunile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AA</w:t>
      </w:r>
      <w:r>
        <w:rPr>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creditare</w:t>
      </w:r>
      <w:r w:rsidRPr="00A43F51">
        <w:rPr>
          <w:rFonts w:ascii="Times New Roman" w:hAnsi="Times New Roman" w:cs="Times New Roman"/>
          <w:sz w:val="24"/>
          <w:szCs w:val="24"/>
          <w:lang w:val="ro-RO"/>
        </w:rPr>
        <w:t>)</w:t>
      </w:r>
      <w:r>
        <w:rPr>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va sprijini</w:t>
      </w:r>
      <w:r w:rsidRPr="00A43F51">
        <w:rPr>
          <w:rFonts w:ascii="Times New Roman" w:hAnsi="Times New Roman" w:cs="Times New Roman"/>
          <w:sz w:val="24"/>
          <w:szCs w:val="24"/>
          <w:lang w:val="ro-RO"/>
        </w:rPr>
        <w:t xml:space="preserve"> de asemenea </w:t>
      </w:r>
      <w:r w:rsidRPr="00A43F51">
        <w:rPr>
          <w:rStyle w:val="hps"/>
          <w:rFonts w:ascii="Times New Roman" w:hAnsi="Times New Roman" w:cs="Times New Roman"/>
          <w:sz w:val="24"/>
          <w:szCs w:val="24"/>
          <w:lang w:val="ro-RO"/>
        </w:rPr>
        <w:t>implicarea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sporită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 organizațiilor societății civile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OSC), prin </w:t>
      </w:r>
      <w:r>
        <w:rPr>
          <w:rStyle w:val="hps"/>
          <w:rFonts w:ascii="Times New Roman" w:hAnsi="Times New Roman" w:cs="Times New Roman"/>
          <w:sz w:val="24"/>
          <w:szCs w:val="24"/>
          <w:lang w:val="ro-RO"/>
        </w:rPr>
        <w:t>P</w:t>
      </w:r>
      <w:r w:rsidRPr="00A43F51">
        <w:rPr>
          <w:rStyle w:val="hps"/>
          <w:rFonts w:ascii="Times New Roman" w:hAnsi="Times New Roman" w:cs="Times New Roman"/>
          <w:sz w:val="24"/>
          <w:szCs w:val="24"/>
          <w:lang w:val="ro-RO"/>
        </w:rPr>
        <w:t>arteneriat</w:t>
      </w:r>
      <w:r>
        <w:rPr>
          <w:rStyle w:val="hps"/>
          <w:rFonts w:ascii="Times New Roman" w:hAnsi="Times New Roman" w:cs="Times New Roman"/>
          <w:sz w:val="24"/>
          <w:szCs w:val="24"/>
          <w:lang w:val="ro-RO"/>
        </w:rPr>
        <w:t>ul</w:t>
      </w:r>
      <w:r w:rsidRPr="00A43F51">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G</w:t>
      </w:r>
      <w:r w:rsidRPr="00A43F51">
        <w:rPr>
          <w:rStyle w:val="hps"/>
          <w:rFonts w:ascii="Times New Roman" w:hAnsi="Times New Roman" w:cs="Times New Roman"/>
          <w:sz w:val="24"/>
          <w:szCs w:val="24"/>
          <w:lang w:val="ro-RO"/>
        </w:rPr>
        <w:t>lobal pentru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Responsabili</w:t>
      </w:r>
      <w:r>
        <w:rPr>
          <w:rStyle w:val="hps"/>
          <w:rFonts w:ascii="Times New Roman" w:hAnsi="Times New Roman" w:cs="Times New Roman"/>
          <w:sz w:val="24"/>
          <w:szCs w:val="24"/>
          <w:lang w:val="ro-RO"/>
        </w:rPr>
        <w:t xml:space="preserve">zare </w:t>
      </w:r>
      <w:r w:rsidRPr="00A43F51">
        <w:rPr>
          <w:rStyle w:val="hps"/>
          <w:rFonts w:ascii="Times New Roman" w:hAnsi="Times New Roman" w:cs="Times New Roman"/>
          <w:sz w:val="24"/>
          <w:szCs w:val="24"/>
          <w:lang w:val="ro-RO"/>
        </w:rPr>
        <w:t>Socială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Pr>
          <w:rStyle w:val="hps"/>
          <w:rFonts w:ascii="Times New Roman" w:hAnsi="Times New Roman" w:cs="Times New Roman"/>
          <w:sz w:val="24"/>
          <w:szCs w:val="24"/>
          <w:lang w:val="ro-RO"/>
        </w:rPr>
        <w:t>PGRS</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 care Republica Moldova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aderat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nivel operațional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GBM</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asigura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cele mai înalte standarde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fiduciare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proiectele pe care 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sprijină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consolidând concomitent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sistemele </w:t>
      </w:r>
      <w:r>
        <w:rPr>
          <w:rStyle w:val="hps"/>
          <w:rFonts w:ascii="Times New Roman" w:hAnsi="Times New Roman" w:cs="Times New Roman"/>
          <w:sz w:val="24"/>
          <w:szCs w:val="24"/>
          <w:lang w:val="ro-RO"/>
        </w:rPr>
        <w:t>naţionale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A43F51">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SPT</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a avut la bază o Evaluare de Gender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w:t>
      </w:r>
      <w:r>
        <w:rPr>
          <w:rStyle w:val="hps"/>
          <w:rFonts w:ascii="Times New Roman" w:hAnsi="Times New Roman" w:cs="Times New Roman"/>
          <w:sz w:val="24"/>
          <w:szCs w:val="24"/>
          <w:lang w:val="ro-RO"/>
        </w:rPr>
        <w:t>e</w:t>
      </w:r>
      <w:r w:rsidRPr="00A43F51">
        <w:rPr>
          <w:rStyle w:val="hps"/>
          <w:rFonts w:ascii="Times New Roman" w:hAnsi="Times New Roman" w:cs="Times New Roman"/>
          <w:sz w:val="24"/>
          <w:szCs w:val="24"/>
          <w:lang w:val="ro-RO"/>
        </w:rPr>
        <w:t xml:space="preserve"> căr</w:t>
      </w:r>
      <w:r>
        <w:rPr>
          <w:rStyle w:val="hps"/>
          <w:rFonts w:ascii="Times New Roman" w:hAnsi="Times New Roman" w:cs="Times New Roman"/>
          <w:sz w:val="24"/>
          <w:szCs w:val="24"/>
          <w:lang w:val="ro-RO"/>
        </w:rPr>
        <w:t>e</w:t>
      </w:r>
      <w:r w:rsidRPr="00A43F51">
        <w:rPr>
          <w:rStyle w:val="hps"/>
          <w:rFonts w:ascii="Times New Roman" w:hAnsi="Times New Roman" w:cs="Times New Roman"/>
          <w:sz w:val="24"/>
          <w:szCs w:val="24"/>
          <w:lang w:val="ro-RO"/>
        </w:rPr>
        <w:t>i rezultat</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w:t>
      </w:r>
      <w:r>
        <w:rPr>
          <w:rStyle w:val="hps"/>
          <w:rFonts w:ascii="Times New Roman" w:hAnsi="Times New Roman" w:cs="Times New Roman"/>
          <w:sz w:val="24"/>
          <w:szCs w:val="24"/>
          <w:lang w:val="ro-RO"/>
        </w:rPr>
        <w:t>or</w:t>
      </w:r>
      <w:r w:rsidRPr="00A43F51">
        <w:rPr>
          <w:rStyle w:val="hps"/>
          <w:rFonts w:ascii="Times New Roman" w:hAnsi="Times New Roman" w:cs="Times New Roman"/>
          <w:sz w:val="24"/>
          <w:szCs w:val="24"/>
          <w:lang w:val="ro-RO"/>
        </w:rPr>
        <w:t xml:space="preserve"> fi discutat</w:t>
      </w:r>
      <w:r>
        <w:rPr>
          <w:rStyle w:val="hps"/>
          <w:rFonts w:ascii="Times New Roman" w:hAnsi="Times New Roman" w:cs="Times New Roman"/>
          <w:sz w:val="24"/>
          <w:szCs w:val="24"/>
          <w:lang w:val="ro-RO"/>
        </w:rPr>
        <w: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 stadiul de concept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fiec</w:t>
      </w:r>
      <w:r>
        <w:rPr>
          <w:rStyle w:val="hps"/>
          <w:rFonts w:ascii="Times New Roman" w:hAnsi="Times New Roman" w:cs="Times New Roman"/>
          <w:sz w:val="24"/>
          <w:szCs w:val="24"/>
          <w:lang w:val="ro-RO"/>
        </w:rPr>
        <w:t>ărei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operațiun</w:t>
      </w:r>
      <w:r>
        <w:rPr>
          <w:rStyle w:val="hps"/>
          <w:rFonts w:ascii="Times New Roman" w:hAnsi="Times New Roman" w:cs="Times New Roman"/>
          <w:sz w:val="24"/>
          <w:szCs w:val="24"/>
          <w:lang w:val="ro-RO"/>
        </w:rPr>
        <w:t>i</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noi </w:t>
      </w:r>
      <w:r>
        <w:rPr>
          <w:rStyle w:val="hps"/>
          <w:rFonts w:ascii="Times New Roman" w:hAnsi="Times New Roman" w:cs="Times New Roman"/>
          <w:sz w:val="24"/>
          <w:szCs w:val="24"/>
          <w:lang w:val="ro-RO"/>
        </w:rPr>
        <w:t>relevante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AA</w:t>
      </w:r>
      <w:r>
        <w:rPr>
          <w:rFonts w:ascii="Times New Roman" w:hAnsi="Times New Roman" w:cs="Times New Roman"/>
          <w:sz w:val="24"/>
          <w:szCs w:val="24"/>
          <w:lang w:val="ro-RO"/>
        </w:rPr>
        <w:t>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creditare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Grupurile de femei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parteneri</w:t>
      </w:r>
      <w:r>
        <w:rPr>
          <w:rStyle w:val="hps"/>
          <w:rFonts w:ascii="Times New Roman" w:hAnsi="Times New Roman" w:cs="Times New Roman"/>
          <w:sz w:val="24"/>
          <w:szCs w:val="24"/>
          <w:lang w:val="ro-RO"/>
        </w:rPr>
        <w:t>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activi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probleme</w:t>
      </w:r>
      <w:r>
        <w:rPr>
          <w:rStyle w:val="hps"/>
          <w:rFonts w:ascii="Times New Roman" w:hAnsi="Times New Roman" w:cs="Times New Roman"/>
          <w:sz w:val="24"/>
          <w:szCs w:val="24"/>
          <w:lang w:val="ro-RO"/>
        </w:rPr>
        <w:t>le</w:t>
      </w:r>
      <w:r w:rsidRPr="00A43F51">
        <w:rPr>
          <w:rStyle w:val="hps"/>
          <w:rFonts w:ascii="Times New Roman" w:hAnsi="Times New Roman" w:cs="Times New Roman"/>
          <w:sz w:val="24"/>
          <w:szCs w:val="24"/>
          <w:lang w:val="ro-RO"/>
        </w:rPr>
        <w:t xml:space="preserve"> de gen</w:t>
      </w:r>
      <w:r>
        <w:rPr>
          <w:rStyle w:val="hps"/>
          <w:rFonts w:ascii="Times New Roman" w:hAnsi="Times New Roman" w:cs="Times New Roman"/>
          <w:sz w:val="24"/>
          <w:szCs w:val="24"/>
          <w:lang w:val="ro-RO"/>
        </w:rPr>
        <w:t>der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au fost puternic</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implica</w:t>
      </w:r>
      <w:r>
        <w:rPr>
          <w:rStyle w:val="hps"/>
          <w:rFonts w:ascii="Times New Roman" w:hAnsi="Times New Roman" w:cs="Times New Roman"/>
          <w:sz w:val="24"/>
          <w:szCs w:val="24"/>
          <w:lang w:val="ro-RO"/>
        </w:rPr>
        <w:t>ţi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timpul consultărilor</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feedback-ul lor</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este</w:t>
      </w:r>
      <w:r w:rsidRPr="00A43F51">
        <w:rPr>
          <w:rStyle w:val="hps"/>
          <w:rFonts w:ascii="Times New Roman" w:hAnsi="Times New Roman" w:cs="Times New Roman"/>
          <w:sz w:val="24"/>
          <w:szCs w:val="24"/>
          <w:lang w:val="ro-RO"/>
        </w:rPr>
        <w:t xml:space="preserve"> reflect</w:t>
      </w:r>
      <w:r>
        <w:rPr>
          <w:rStyle w:val="hps"/>
          <w:rFonts w:ascii="Times New Roman" w:hAnsi="Times New Roman" w:cs="Times New Roman"/>
          <w:sz w:val="24"/>
          <w:szCs w:val="24"/>
          <w:lang w:val="ro-RO"/>
        </w:rPr>
        <w:t>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cadrul strategiei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Matricea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rezultatelor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include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indicatori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gen</w:t>
      </w:r>
      <w:r>
        <w:rPr>
          <w:rStyle w:val="hps"/>
          <w:rFonts w:ascii="Times New Roman" w:hAnsi="Times New Roman" w:cs="Times New Roman"/>
          <w:sz w:val="24"/>
          <w:szCs w:val="24"/>
          <w:lang w:val="ro-RO"/>
        </w:rPr>
        <w:t xml:space="preserve">der. </w:t>
      </w:r>
    </w:p>
    <w:p w:rsidR="005231C6" w:rsidRPr="003D537F"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A43F51">
        <w:rPr>
          <w:rStyle w:val="hps"/>
          <w:rFonts w:ascii="Times New Roman" w:hAnsi="Times New Roman" w:cs="Times New Roman"/>
          <w:b/>
          <w:sz w:val="24"/>
          <w:szCs w:val="24"/>
          <w:lang w:val="ro-RO"/>
        </w:rPr>
        <w:t>GBM</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este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conștient de</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dimensiunea </w:t>
      </w:r>
      <w:r w:rsidRPr="00A43F51">
        <w:rPr>
          <w:rStyle w:val="hps"/>
          <w:rFonts w:ascii="Times New Roman" w:hAnsi="Times New Roman" w:cs="Times New Roman"/>
          <w:b/>
          <w:sz w:val="24"/>
          <w:szCs w:val="24"/>
          <w:lang w:val="ro-RO"/>
        </w:rPr>
        <w:t>economie</w:t>
      </w:r>
      <w:r w:rsidR="00CF6067">
        <w:rPr>
          <w:rStyle w:val="hps"/>
          <w:rFonts w:ascii="Times New Roman" w:hAnsi="Times New Roman" w:cs="Times New Roman"/>
          <w:b/>
          <w:sz w:val="24"/>
          <w:szCs w:val="24"/>
          <w:lang w:val="ro-RO"/>
        </w:rPr>
        <w:t>i</w:t>
      </w:r>
      <w:r w:rsidRPr="00A43F51">
        <w:rPr>
          <w:rStyle w:val="hps"/>
          <w:rFonts w:ascii="Times New Roman" w:hAnsi="Times New Roman" w:cs="Times New Roman"/>
          <w:b/>
          <w:sz w:val="24"/>
          <w:szCs w:val="24"/>
          <w:lang w:val="ro-RO"/>
        </w:rPr>
        <w:t xml:space="preserve"> politic</w:t>
      </w:r>
      <w:r w:rsidR="00CF6067">
        <w:rPr>
          <w:rStyle w:val="hps"/>
          <w:rFonts w:ascii="Times New Roman" w:hAnsi="Times New Roman" w:cs="Times New Roman"/>
          <w:b/>
          <w:sz w:val="24"/>
          <w:szCs w:val="24"/>
          <w:lang w:val="ro-RO"/>
        </w:rPr>
        <w:t>e</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reforme</w:t>
      </w:r>
      <w:r>
        <w:rPr>
          <w:rStyle w:val="hps"/>
          <w:rFonts w:ascii="Times New Roman" w:hAnsi="Times New Roman" w:cs="Times New Roman"/>
          <w:b/>
          <w:sz w:val="24"/>
          <w:szCs w:val="24"/>
          <w:lang w:val="ro-RO"/>
        </w:rPr>
        <w:t>lor</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este orientat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a </w:t>
      </w:r>
      <w:r>
        <w:rPr>
          <w:rStyle w:val="hps"/>
          <w:rFonts w:ascii="Times New Roman" w:hAnsi="Times New Roman" w:cs="Times New Roman"/>
          <w:sz w:val="24"/>
          <w:szCs w:val="24"/>
          <w:lang w:val="ro-RO"/>
        </w:rPr>
        <w:t>susţine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Guvernul</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w:t>
      </w:r>
      <w:r w:rsidRPr="00A43F51">
        <w:rPr>
          <w:rStyle w:val="hps"/>
          <w:rFonts w:ascii="Times New Roman" w:hAnsi="Times New Roman" w:cs="Times New Roman"/>
          <w:sz w:val="24"/>
          <w:szCs w:val="24"/>
          <w:lang w:val="ro-RO"/>
        </w:rPr>
        <w:t>gestiona</w:t>
      </w:r>
      <w:r>
        <w:rPr>
          <w:rStyle w:val="hps"/>
          <w:rFonts w:ascii="Times New Roman" w:hAnsi="Times New Roman" w:cs="Times New Roman"/>
          <w:sz w:val="24"/>
          <w:szCs w:val="24"/>
          <w:lang w:val="ro-RO"/>
        </w:rPr>
        <w:t>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costuril</w:t>
      </w:r>
      <w:r>
        <w:rPr>
          <w:rStyle w:val="hps"/>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riscuril</w:t>
      </w:r>
      <w:r>
        <w:rPr>
          <w:rStyle w:val="hps"/>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termen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scurt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w:t>
      </w:r>
      <w:r>
        <w:rPr>
          <w:rStyle w:val="hps"/>
          <w:rFonts w:ascii="Times New Roman" w:hAnsi="Times New Roman" w:cs="Times New Roman"/>
          <w:sz w:val="24"/>
          <w:szCs w:val="24"/>
          <w:lang w:val="ro-RO"/>
        </w:rPr>
        <w:t>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 culege</w:t>
      </w:r>
      <w:r>
        <w:rPr>
          <w:rStyle w:val="hps"/>
          <w:rFonts w:ascii="Times New Roman" w:hAnsi="Times New Roman" w:cs="Times New Roman"/>
          <w:sz w:val="24"/>
          <w:szCs w:val="24"/>
          <w:lang w:val="ro-RO"/>
        </w:rPr>
        <w:t>rea</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beneficiilor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termen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lung</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din</w:t>
      </w:r>
      <w:r w:rsidRPr="00A43F51">
        <w:rPr>
          <w:rStyle w:val="hps"/>
          <w:rFonts w:ascii="Times New Roman" w:hAnsi="Times New Roman" w:cs="Times New Roman"/>
          <w:sz w:val="24"/>
          <w:szCs w:val="24"/>
          <w:lang w:val="ro-RO"/>
        </w:rPr>
        <w:t xml:space="preserve"> angajamentel</w:t>
      </w:r>
      <w:r>
        <w:rPr>
          <w:rStyle w:val="hps"/>
          <w:rFonts w:ascii="Times New Roman" w:hAnsi="Times New Roman" w:cs="Times New Roman"/>
          <w:sz w:val="24"/>
          <w:szCs w:val="24"/>
          <w:lang w:val="ro-RO"/>
        </w:rPr>
        <w:t>e</w:t>
      </w:r>
      <w:r w:rsidRPr="00A43F51">
        <w:rPr>
          <w:rStyle w:val="hps"/>
          <w:rFonts w:ascii="Times New Roman" w:hAnsi="Times New Roman" w:cs="Times New Roman"/>
          <w:sz w:val="24"/>
          <w:szCs w:val="24"/>
          <w:lang w:val="ro-RO"/>
        </w:rPr>
        <w:t xml:space="preserve"> politice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credibile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Factorii de decizie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recunosc beneficiile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termen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lung</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inversări</w:t>
      </w:r>
      <w:r>
        <w:rPr>
          <w:rStyle w:val="hps"/>
          <w:rFonts w:ascii="Times New Roman" w:hAnsi="Times New Roman" w:cs="Times New Roman"/>
          <w:sz w:val="24"/>
          <w:szCs w:val="24"/>
          <w:lang w:val="ro-RO"/>
        </w:rPr>
        <w:t>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politic</w:t>
      </w:r>
      <w:r>
        <w:rPr>
          <w:rStyle w:val="hps"/>
          <w:rFonts w:ascii="Times New Roman" w:hAnsi="Times New Roman" w:cs="Times New Roman"/>
          <w:sz w:val="24"/>
          <w:szCs w:val="24"/>
          <w:lang w:val="ro-RO"/>
        </w:rPr>
        <w:t>i</w:t>
      </w:r>
      <w:r w:rsidRPr="00A43F51">
        <w:rPr>
          <w:rStyle w:val="hps"/>
          <w:rFonts w:ascii="Times New Roman" w:hAnsi="Times New Roman" w:cs="Times New Roman"/>
          <w:sz w:val="24"/>
          <w:szCs w:val="24"/>
          <w:lang w:val="ro-RO"/>
        </w:rPr>
        <w:t xml:space="preserve"> au fost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adesea declan</w:t>
      </w:r>
      <w:r>
        <w:rPr>
          <w:rStyle w:val="hps"/>
          <w:rFonts w:ascii="Times New Roman" w:hAnsi="Times New Roman" w:cs="Times New Roman"/>
          <w:sz w:val="24"/>
          <w:szCs w:val="24"/>
          <w:lang w:val="ro-RO"/>
        </w:rPr>
        <w:t>şate</w:t>
      </w:r>
      <w:r w:rsidRPr="00A43F51">
        <w:rPr>
          <w:rStyle w:val="hps"/>
          <w:rFonts w:ascii="Times New Roman" w:hAnsi="Times New Roman" w:cs="Times New Roman"/>
          <w:sz w:val="24"/>
          <w:szCs w:val="24"/>
          <w:lang w:val="ro-RO"/>
        </w:rPr>
        <w:t xml:space="preserve"> de</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 </w:t>
      </w:r>
      <w:r w:rsidRPr="00A43F51">
        <w:rPr>
          <w:rStyle w:val="hps"/>
          <w:rFonts w:ascii="Times New Roman" w:hAnsi="Times New Roman" w:cs="Times New Roman"/>
          <w:sz w:val="24"/>
          <w:szCs w:val="24"/>
          <w:lang w:val="ro-RO"/>
        </w:rPr>
        <w:t>management</w:t>
      </w:r>
      <w:r>
        <w:rPr>
          <w:rFonts w:ascii="Times New Roman" w:hAnsi="Times New Roman" w:cs="Times New Roman"/>
          <w:sz w:val="24"/>
          <w:szCs w:val="24"/>
          <w:lang w:val="ro-RO"/>
        </w:rPr>
        <w:t xml:space="preserve"> dezorganizat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Pr>
          <w:rStyle w:val="hps"/>
          <w:rFonts w:ascii="Times New Roman" w:hAnsi="Times New Roman" w:cs="Times New Roman"/>
          <w:sz w:val="24"/>
          <w:szCs w:val="24"/>
          <w:lang w:val="ro-RO"/>
        </w:rPr>
        <w:t>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riscurilor politice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create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posibilele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efecte negative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reformelor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stadiile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inițiale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absența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sprijinului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popular și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al unui</w:t>
      </w:r>
      <w:r w:rsidRPr="00A43F51">
        <w:rPr>
          <w:rStyle w:val="hps"/>
          <w:rFonts w:ascii="Times New Roman" w:hAnsi="Times New Roman" w:cs="Times New Roman"/>
          <w:sz w:val="24"/>
          <w:szCs w:val="24"/>
          <w:lang w:val="ro-RO"/>
        </w:rPr>
        <w:t xml:space="preserve"> management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cuprinzător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bine conceput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factorii de decizie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nu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au fost în măsură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să</w:t>
      </w:r>
      <w:r>
        <w:rPr>
          <w:rStyle w:val="hps"/>
          <w:rFonts w:ascii="Times New Roman" w:hAnsi="Times New Roman" w:cs="Times New Roman"/>
          <w:sz w:val="24"/>
          <w:szCs w:val="24"/>
          <w:lang w:val="ro-RO"/>
        </w:rPr>
        <w:t xml:space="preserve"> combată interesele ascunse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prelungind astfel</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sta</w:t>
      </w:r>
      <w:r>
        <w:rPr>
          <w:rStyle w:val="hps"/>
          <w:rFonts w:ascii="Times New Roman" w:hAnsi="Times New Roman" w:cs="Times New Roman"/>
          <w:sz w:val="24"/>
          <w:szCs w:val="24"/>
          <w:lang w:val="ro-RO"/>
        </w:rPr>
        <w:t>rea de fapt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Pr>
          <w:rFonts w:ascii="Times New Roman" w:hAnsi="Times New Roman" w:cs="Times New Roman"/>
          <w:sz w:val="24"/>
          <w:szCs w:val="24"/>
          <w:lang w:val="ro-RO"/>
        </w:rPr>
        <w:t xml:space="preserve"> </w:t>
      </w:r>
      <w:r w:rsidRPr="00A43F51">
        <w:rPr>
          <w:rFonts w:ascii="Times New Roman" w:hAnsi="Times New Roman" w:cs="Times New Roman"/>
          <w:sz w:val="24"/>
          <w:szCs w:val="24"/>
          <w:lang w:val="ro-RO"/>
        </w:rPr>
        <w:t xml:space="preserve">ar putea </w:t>
      </w:r>
      <w:r w:rsidRPr="00A43F51">
        <w:rPr>
          <w:rStyle w:val="hps"/>
          <w:rFonts w:ascii="Times New Roman" w:hAnsi="Times New Roman" w:cs="Times New Roman"/>
          <w:sz w:val="24"/>
          <w:szCs w:val="24"/>
          <w:lang w:val="ro-RO"/>
        </w:rPr>
        <w:t>ajuta la accelerarea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susținerea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ritmul</w:t>
      </w:r>
      <w:r>
        <w:rPr>
          <w:rStyle w:val="hps"/>
          <w:rFonts w:ascii="Times New Roman" w:hAnsi="Times New Roman" w:cs="Times New Roman"/>
          <w:sz w:val="24"/>
          <w:szCs w:val="24"/>
          <w:lang w:val="ro-RO"/>
        </w:rPr>
        <w:t>ui</w:t>
      </w:r>
      <w:r w:rsidRPr="00A43F51">
        <w:rPr>
          <w:rStyle w:val="hps"/>
          <w:rFonts w:ascii="Times New Roman" w:hAnsi="Times New Roman" w:cs="Times New Roman"/>
          <w:sz w:val="24"/>
          <w:szCs w:val="24"/>
          <w:lang w:val="ro-RO"/>
        </w:rPr>
        <w:t xml:space="preserve"> reformelor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prin anticiparea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diminuarea riscurilor</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stabilind</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angajamente politice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cele din urmă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să aducă rezultate</w:t>
      </w:r>
      <w:r w:rsidRPr="00A43F51">
        <w:rPr>
          <w:rFonts w:ascii="Times New Roman" w:hAnsi="Times New Roman" w:cs="Times New Roman"/>
          <w:sz w:val="24"/>
          <w:szCs w:val="24"/>
          <w:lang w:val="ro-RO"/>
        </w:rPr>
        <w:t xml:space="preserve"> care v</w:t>
      </w:r>
      <w:r>
        <w:rPr>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susține </w:t>
      </w:r>
      <w:r w:rsidRPr="00A43F51">
        <w:rPr>
          <w:rStyle w:val="hps"/>
          <w:rFonts w:ascii="Times New Roman" w:hAnsi="Times New Roman" w:cs="Times New Roman"/>
          <w:sz w:val="24"/>
          <w:szCs w:val="24"/>
          <w:lang w:val="ro-RO"/>
        </w:rPr>
        <w:t>reformele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termen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lung</w:t>
      </w:r>
      <w:r w:rsidRPr="006A401C">
        <w:rPr>
          <w:rFonts w:ascii="Times New Roman" w:hAnsi="Times New Roman" w:cs="Times New Roman"/>
          <w:color w:val="000000"/>
          <w:sz w:val="24"/>
          <w:szCs w:val="24"/>
          <w:lang w:val="ro-RO"/>
        </w:rPr>
        <w:t>.</w:t>
      </w:r>
    </w:p>
    <w:p w:rsidR="005231C6" w:rsidRPr="0017146F"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A43F51">
        <w:rPr>
          <w:rStyle w:val="hps"/>
          <w:rFonts w:ascii="Times New Roman" w:hAnsi="Times New Roman" w:cs="Times New Roman"/>
          <w:b/>
          <w:sz w:val="24"/>
          <w:szCs w:val="24"/>
          <w:lang w:val="ro-RO"/>
        </w:rPr>
        <w:t>SP</w:t>
      </w:r>
      <w:r w:rsidR="00CF6067">
        <w:rPr>
          <w:rStyle w:val="hps"/>
          <w:rFonts w:ascii="Times New Roman" w:hAnsi="Times New Roman" w:cs="Times New Roman"/>
          <w:b/>
          <w:sz w:val="24"/>
          <w:szCs w:val="24"/>
          <w:lang w:val="ro-RO"/>
        </w:rPr>
        <w:t>T</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este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flexibil</w:t>
      </w:r>
      <w:r>
        <w:rPr>
          <w:rStyle w:val="hps"/>
          <w:rFonts w:ascii="Times New Roman" w:hAnsi="Times New Roman" w:cs="Times New Roman"/>
          <w:b/>
          <w:sz w:val="24"/>
          <w:szCs w:val="24"/>
          <w:lang w:val="ro-RO"/>
        </w:rPr>
        <w:t>ă</w:t>
      </w:r>
      <w:r w:rsidRPr="00A43F51">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pentru</w:t>
      </w:r>
      <w:r w:rsidRPr="00A43F51">
        <w:rPr>
          <w:rStyle w:val="hps"/>
          <w:rFonts w:ascii="Times New Roman" w:hAnsi="Times New Roman" w:cs="Times New Roman"/>
          <w:b/>
          <w:sz w:val="24"/>
          <w:szCs w:val="24"/>
          <w:lang w:val="ro-RO"/>
        </w:rPr>
        <w:t xml:space="preserve"> 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oferi</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un </w:t>
      </w:r>
      <w:r w:rsidRPr="00A43F51">
        <w:rPr>
          <w:rStyle w:val="hps"/>
          <w:rFonts w:ascii="Times New Roman" w:hAnsi="Times New Roman" w:cs="Times New Roman"/>
          <w:b/>
          <w:sz w:val="24"/>
          <w:szCs w:val="24"/>
          <w:lang w:val="ro-RO"/>
        </w:rPr>
        <w:t>răspuns</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adecvat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la ne</w:t>
      </w:r>
      <w:r>
        <w:rPr>
          <w:rStyle w:val="hps"/>
          <w:rFonts w:ascii="Times New Roman" w:hAnsi="Times New Roman" w:cs="Times New Roman"/>
          <w:b/>
          <w:sz w:val="24"/>
          <w:szCs w:val="24"/>
          <w:lang w:val="ro-RO"/>
        </w:rPr>
        <w:t>cesităţile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stringente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care pot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apărea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urmare 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turbulențelor</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din zona euro</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din alte părţi</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Astfel de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w:t>
      </w:r>
      <w:r>
        <w:rPr>
          <w:rStyle w:val="hps"/>
          <w:rFonts w:ascii="Times New Roman" w:hAnsi="Times New Roman" w:cs="Times New Roman"/>
          <w:sz w:val="24"/>
          <w:szCs w:val="24"/>
          <w:lang w:val="ro-RO"/>
        </w:rPr>
        <w:t>ăspunsuri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pot includ</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suport pentru balanţa de plăţi şi </w:t>
      </w:r>
      <w:r w:rsidRPr="00A43F51">
        <w:rPr>
          <w:rStyle w:val="hps"/>
          <w:rFonts w:ascii="Times New Roman" w:hAnsi="Times New Roman" w:cs="Times New Roman"/>
          <w:sz w:val="24"/>
          <w:szCs w:val="24"/>
          <w:lang w:val="ro-RO"/>
        </w:rPr>
        <w:t>sprijin bugetar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pentru 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susține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stabilitatea macroeconomică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și </w:t>
      </w:r>
      <w:r>
        <w:rPr>
          <w:rStyle w:val="hps"/>
          <w:rFonts w:ascii="Times New Roman" w:hAnsi="Times New Roman" w:cs="Times New Roman"/>
          <w:sz w:val="24"/>
          <w:szCs w:val="24"/>
          <w:lang w:val="ro-RO"/>
        </w:rPr>
        <w:t>un</w:t>
      </w:r>
      <w:r w:rsidRPr="00A43F51">
        <w:rPr>
          <w:rStyle w:val="hps"/>
          <w:rFonts w:ascii="Times New Roman" w:hAnsi="Times New Roman" w:cs="Times New Roman"/>
          <w:sz w:val="24"/>
          <w:szCs w:val="24"/>
          <w:lang w:val="ro-RO"/>
        </w:rPr>
        <w:t xml:space="preserve"> sprijin</w:t>
      </w:r>
      <w:r>
        <w:rPr>
          <w:rStyle w:val="hps"/>
          <w:rFonts w:ascii="Times New Roman" w:hAnsi="Times New Roman" w:cs="Times New Roman"/>
          <w:sz w:val="24"/>
          <w:szCs w:val="24"/>
          <w:lang w:val="ro-RO"/>
        </w:rPr>
        <w:t xml:space="preserve"> mai mare</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pentru programul de ajutor social bazat pe testarea </w:t>
      </w:r>
      <w:r w:rsidRPr="00A43F51">
        <w:rPr>
          <w:rStyle w:val="hps"/>
          <w:rFonts w:ascii="Times New Roman" w:hAnsi="Times New Roman" w:cs="Times New Roman"/>
          <w:sz w:val="24"/>
          <w:szCs w:val="24"/>
          <w:lang w:val="ro-RO"/>
        </w:rPr>
        <w:t>mijloacel</w:t>
      </w:r>
      <w:r>
        <w:rPr>
          <w:rStyle w:val="hps"/>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Flexibilitatea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permite</w:t>
      </w:r>
      <w:r w:rsidRPr="00A43F51">
        <w:rPr>
          <w:rFonts w:ascii="Times New Roman" w:hAnsi="Times New Roman" w:cs="Times New Roman"/>
          <w:sz w:val="24"/>
          <w:szCs w:val="24"/>
          <w:lang w:val="ro-RO"/>
        </w:rPr>
        <w:t xml:space="preserve">, de asemenea, </w:t>
      </w:r>
      <w:r w:rsidRPr="00A43F51">
        <w:rPr>
          <w:rStyle w:val="hps"/>
          <w:rFonts w:ascii="Times New Roman" w:hAnsi="Times New Roman" w:cs="Times New Roman"/>
          <w:sz w:val="24"/>
          <w:szCs w:val="24"/>
          <w:lang w:val="ro-RO"/>
        </w:rPr>
        <w:t>adaptarea la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circumstanțele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noi</w:t>
      </w:r>
      <w:r>
        <w:rPr>
          <w:rStyle w:val="hps"/>
          <w:rFonts w:ascii="Times New Roman" w:hAnsi="Times New Roman" w:cs="Times New Roman"/>
          <w:sz w:val="24"/>
          <w:szCs w:val="24"/>
          <w:lang w:val="ro-RO"/>
        </w:rPr>
        <w:t>lor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alegeri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parlamentare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Raportul </w:t>
      </w:r>
      <w:r>
        <w:rPr>
          <w:rStyle w:val="hps"/>
          <w:rFonts w:ascii="Times New Roman" w:hAnsi="Times New Roman" w:cs="Times New Roman"/>
          <w:sz w:val="24"/>
          <w:szCs w:val="24"/>
          <w:lang w:val="ro-RO"/>
        </w:rPr>
        <w:t>de progres al</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w:t>
      </w:r>
      <w:r w:rsidR="00CF6067">
        <w:rPr>
          <w:rStyle w:val="hps"/>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Pr>
          <w:rFonts w:ascii="Times New Roman" w:hAnsi="Times New Roman" w:cs="Times New Roman"/>
          <w:sz w:val="24"/>
          <w:szCs w:val="24"/>
          <w:lang w:val="ro-RO"/>
        </w:rPr>
        <w:t>RP SP</w:t>
      </w:r>
      <w:r w:rsidR="00CF6067">
        <w:rPr>
          <w:rFonts w:ascii="Times New Roman" w:hAnsi="Times New Roman" w:cs="Times New Roman"/>
          <w:sz w:val="24"/>
          <w:szCs w:val="24"/>
          <w:lang w:val="ro-RO"/>
        </w:rPr>
        <w:t>T</w:t>
      </w:r>
      <w:r w:rsidRPr="00A43F51">
        <w:rPr>
          <w:rFonts w:ascii="Times New Roman" w:hAnsi="Times New Roman" w:cs="Times New Roman"/>
          <w:sz w:val="24"/>
          <w:szCs w:val="24"/>
          <w:lang w:val="ro-RO"/>
        </w:rPr>
        <w:t xml:space="preserve">), care va </w:t>
      </w:r>
      <w:r w:rsidRPr="00A43F51">
        <w:rPr>
          <w:rStyle w:val="hps"/>
          <w:rFonts w:ascii="Times New Roman" w:hAnsi="Times New Roman" w:cs="Times New Roman"/>
          <w:sz w:val="24"/>
          <w:szCs w:val="24"/>
          <w:lang w:val="ro-RO"/>
        </w:rPr>
        <w:t>fi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elaborat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după</w:t>
      </w:r>
      <w:r w:rsidRPr="00A43F51">
        <w:rPr>
          <w:rStyle w:val="hps"/>
          <w:rFonts w:ascii="Times New Roman" w:hAnsi="Times New Roman" w:cs="Times New Roman"/>
          <w:sz w:val="24"/>
          <w:szCs w:val="24"/>
          <w:lang w:val="ro-RO"/>
        </w:rPr>
        <w:t xml:space="preserve"> alegeril</w:t>
      </w:r>
      <w:r>
        <w:rPr>
          <w:rStyle w:val="hps"/>
          <w:rFonts w:ascii="Times New Roman" w:hAnsi="Times New Roman" w:cs="Times New Roman"/>
          <w:sz w:val="24"/>
          <w:szCs w:val="24"/>
          <w:lang w:val="ro-RO"/>
        </w:rPr>
        <w:t>e</w:t>
      </w:r>
      <w:r w:rsidRPr="00A43F51">
        <w:rPr>
          <w:rStyle w:val="hps"/>
          <w:rFonts w:ascii="Times New Roman" w:hAnsi="Times New Roman" w:cs="Times New Roman"/>
          <w:sz w:val="24"/>
          <w:szCs w:val="24"/>
          <w:lang w:val="ro-RO"/>
        </w:rPr>
        <w:t xml:space="preserve"> parlamentare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permite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recalibrarea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strategie</w:t>
      </w:r>
      <w:r>
        <w:rPr>
          <w:rStyle w:val="hps"/>
          <w:rFonts w:ascii="Times New Roman" w:hAnsi="Times New Roman" w:cs="Times New Roman"/>
          <w:sz w:val="24"/>
          <w:szCs w:val="24"/>
          <w:lang w:val="ro-RO"/>
        </w:rPr>
        <w:t>i</w:t>
      </w:r>
      <w:r w:rsidRPr="006A401C">
        <w:rPr>
          <w:rFonts w:ascii="Times New Roman" w:hAnsi="Times New Roman" w:cs="Times New Roman"/>
          <w:color w:val="000000"/>
          <w:sz w:val="24"/>
          <w:szCs w:val="24"/>
          <w:lang w:val="ro-RO"/>
        </w:rPr>
        <w:t>.</w:t>
      </w:r>
    </w:p>
    <w:p w:rsidR="005231C6" w:rsidRPr="006A401C" w:rsidRDefault="005231C6" w:rsidP="005231C6">
      <w:pPr>
        <w:spacing w:after="120"/>
        <w:jc w:val="both"/>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Sinteza implicării strategice</w:t>
      </w:r>
    </w:p>
    <w:p w:rsidR="0001058D" w:rsidRPr="006A401C" w:rsidRDefault="005231C6" w:rsidP="005231C6">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SP</w:t>
      </w:r>
      <w:r w:rsidR="00CF6067">
        <w:rPr>
          <w:rStyle w:val="hps"/>
          <w:rFonts w:ascii="Times New Roman" w:hAnsi="Times New Roman" w:cs="Times New Roman"/>
          <w:b/>
          <w:sz w:val="24"/>
          <w:szCs w:val="24"/>
          <w:lang w:val="ro-RO"/>
        </w:rPr>
        <w:t>T</w:t>
      </w:r>
      <w:r w:rsidRPr="00A43F51">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identifică</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deschidere</w:t>
      </w:r>
      <w:r>
        <w:rPr>
          <w:rStyle w:val="hps"/>
          <w:rFonts w:ascii="Times New Roman" w:hAnsi="Times New Roman" w:cs="Times New Roman"/>
          <w:b/>
          <w:sz w:val="24"/>
          <w:szCs w:val="24"/>
          <w:lang w:val="ro-RO"/>
        </w:rPr>
        <w:t>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ca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o necesitate</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pentru</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Republica Moldova</w:t>
      </w:r>
      <w:r>
        <w:rPr>
          <w:rStyle w:val="hps"/>
          <w:rFonts w:ascii="Times New Roman" w:hAnsi="Times New Roman" w:cs="Times New Roman"/>
          <w:b/>
          <w:sz w:val="24"/>
          <w:szCs w:val="24"/>
          <w:lang w:val="ro-RO"/>
        </w:rPr>
        <w:t>, necesară</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pentru a depăși</w:t>
      </w:r>
      <w:r>
        <w:rPr>
          <w:rFonts w:ascii="Times New Roman" w:hAnsi="Times New Roman" w:cs="Times New Roman"/>
          <w:b/>
          <w:sz w:val="24"/>
          <w:szCs w:val="24"/>
          <w:lang w:val="ro-RO"/>
        </w:rPr>
        <w:t xml:space="preserve"> handicapul dimensiunii mici a țării</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 </w:t>
      </w:r>
      <w:r w:rsidRPr="00A43F51">
        <w:rPr>
          <w:rStyle w:val="hps"/>
          <w:rFonts w:ascii="Times New Roman" w:hAnsi="Times New Roman" w:cs="Times New Roman"/>
          <w:b/>
          <w:sz w:val="24"/>
          <w:szCs w:val="24"/>
          <w:lang w:val="ro-RO"/>
        </w:rPr>
        <w:t>ajunge la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piețe mai mari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de export</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 a accelera</w:t>
      </w:r>
      <w:r w:rsidRPr="00A43F51">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creșterea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bunăst</w:t>
      </w:r>
      <w:r>
        <w:rPr>
          <w:rStyle w:val="hps"/>
          <w:rFonts w:ascii="Times New Roman" w:hAnsi="Times New Roman" w:cs="Times New Roman"/>
          <w:b/>
          <w:sz w:val="24"/>
          <w:szCs w:val="24"/>
          <w:lang w:val="ro-RO"/>
        </w:rPr>
        <w:t>ă</w:t>
      </w:r>
      <w:r w:rsidRPr="00A43F51">
        <w:rPr>
          <w:rStyle w:val="hps"/>
          <w:rFonts w:ascii="Times New Roman" w:hAnsi="Times New Roman" w:cs="Times New Roman"/>
          <w:b/>
          <w:sz w:val="24"/>
          <w:szCs w:val="24"/>
          <w:lang w:val="ro-RO"/>
        </w:rPr>
        <w:t>r</w:t>
      </w:r>
      <w:r>
        <w:rPr>
          <w:rStyle w:val="hps"/>
          <w:rFonts w:ascii="Times New Roman" w:hAnsi="Times New Roman" w:cs="Times New Roman"/>
          <w:b/>
          <w:sz w:val="24"/>
          <w:szCs w:val="24"/>
          <w:lang w:val="ro-RO"/>
        </w:rPr>
        <w:t>ii</w:t>
      </w:r>
      <w:r w:rsidRPr="00A43F5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 </w:t>
      </w:r>
      <w:r w:rsidRPr="00A43F51">
        <w:rPr>
          <w:rStyle w:val="hps"/>
          <w:rFonts w:ascii="Times New Roman" w:hAnsi="Times New Roman" w:cs="Times New Roman"/>
          <w:b/>
          <w:sz w:val="24"/>
          <w:szCs w:val="24"/>
          <w:lang w:val="ro-RO"/>
        </w:rPr>
        <w:t>prosperit</w:t>
      </w:r>
      <w:r>
        <w:rPr>
          <w:rStyle w:val="hps"/>
          <w:rFonts w:ascii="Times New Roman" w:hAnsi="Times New Roman" w:cs="Times New Roman"/>
          <w:b/>
          <w:sz w:val="24"/>
          <w:szCs w:val="24"/>
          <w:lang w:val="ro-RO"/>
        </w:rPr>
        <w:t>ății care să-i includă pe toți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și</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reducere</w:t>
      </w:r>
      <w:r>
        <w:rPr>
          <w:rStyle w:val="hps"/>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a</w:t>
      </w:r>
      <w:r w:rsidRPr="00A43F51">
        <w:rPr>
          <w:rFonts w:ascii="Times New Roman" w:hAnsi="Times New Roman" w:cs="Times New Roman"/>
          <w:b/>
          <w:sz w:val="24"/>
          <w:szCs w:val="24"/>
          <w:lang w:val="ro-RO"/>
        </w:rPr>
        <w:t xml:space="preserve"> </w:t>
      </w:r>
      <w:r w:rsidRPr="00A43F51">
        <w:rPr>
          <w:rStyle w:val="hps"/>
          <w:rFonts w:ascii="Times New Roman" w:hAnsi="Times New Roman" w:cs="Times New Roman"/>
          <w:b/>
          <w:sz w:val="24"/>
          <w:szCs w:val="24"/>
          <w:lang w:val="ro-RO"/>
        </w:rPr>
        <w:t>sărăciei</w:t>
      </w:r>
      <w:r w:rsidRPr="00A43F51">
        <w:rPr>
          <w:rFonts w:ascii="Times New Roman" w:hAnsi="Times New Roman" w:cs="Times New Roman"/>
          <w:b/>
          <w:sz w:val="24"/>
          <w:szCs w:val="24"/>
          <w:lang w:val="ro-RO"/>
        </w:rPr>
        <w:t>.</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Succesele în</w:t>
      </w:r>
      <w:r w:rsidRPr="00A43F51">
        <w:rPr>
          <w:rStyle w:val="hps"/>
          <w:rFonts w:ascii="Times New Roman" w:hAnsi="Times New Roman" w:cs="Times New Roman"/>
          <w:sz w:val="24"/>
          <w:szCs w:val="24"/>
          <w:lang w:val="ro-RO"/>
        </w:rPr>
        <w:t xml:space="preserv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din ultimii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ani</w:t>
      </w:r>
      <w:r>
        <w:rPr>
          <w:rStyle w:val="hps"/>
          <w:rFonts w:ascii="Times New Roman" w:hAnsi="Times New Roman" w:cs="Times New Roman"/>
          <w:sz w:val="24"/>
          <w:szCs w:val="24"/>
          <w:lang w:val="ro-RO"/>
        </w:rPr>
        <w:t xml:space="preserve"> ale Moldovei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oferă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o</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ilustrare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clară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benefici</w:t>
      </w:r>
      <w:r>
        <w:rPr>
          <w:rStyle w:val="hps"/>
          <w:rFonts w:ascii="Times New Roman" w:hAnsi="Times New Roman" w:cs="Times New Roman"/>
          <w:sz w:val="24"/>
          <w:szCs w:val="24"/>
          <w:lang w:val="ro-RO"/>
        </w:rPr>
        <w:t>ilor</w:t>
      </w:r>
      <w:r w:rsidRPr="00A43F51">
        <w:rPr>
          <w:rStyle w:val="hps"/>
          <w:rFonts w:ascii="Times New Roman" w:hAnsi="Times New Roman" w:cs="Times New Roman"/>
          <w:sz w:val="24"/>
          <w:szCs w:val="24"/>
          <w:lang w:val="ro-RO"/>
        </w:rPr>
        <w:t xml:space="preserve"> deschiderii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Moldova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cules</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roadele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integrării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cu</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piețele forței de muncă</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cel</w:t>
      </w:r>
      <w:r>
        <w:rPr>
          <w:rStyle w:val="hps"/>
          <w:rFonts w:ascii="Times New Roman" w:hAnsi="Times New Roman" w:cs="Times New Roman"/>
          <w:sz w:val="24"/>
          <w:szCs w:val="24"/>
          <w:lang w:val="ro-RO"/>
        </w:rPr>
        <w:t>or</w:t>
      </w:r>
      <w:r w:rsidRPr="00A43F51">
        <w:rPr>
          <w:rStyle w:val="hps"/>
          <w:rFonts w:ascii="Times New Roman" w:hAnsi="Times New Roman" w:cs="Times New Roman"/>
          <w:sz w:val="24"/>
          <w:szCs w:val="24"/>
          <w:lang w:val="ro-RO"/>
        </w:rPr>
        <w:t xml:space="preserve"> mai mari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doi vecini</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fapt care a contribuit la atragerea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remitențel</w:t>
      </w:r>
      <w:r>
        <w:rPr>
          <w:rStyle w:val="hps"/>
          <w:rFonts w:ascii="Times New Roman" w:hAnsi="Times New Roman" w:cs="Times New Roman"/>
          <w:sz w:val="24"/>
          <w:szCs w:val="24"/>
          <w:lang w:val="ro-RO"/>
        </w:rPr>
        <w:t>or</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de peste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 xml:space="preserve">1,5 miliarde </w:t>
      </w:r>
      <w:r>
        <w:rPr>
          <w:rStyle w:val="hps"/>
          <w:rFonts w:ascii="Times New Roman" w:hAnsi="Times New Roman" w:cs="Times New Roman"/>
          <w:sz w:val="24"/>
          <w:szCs w:val="24"/>
          <w:lang w:val="ro-RO"/>
        </w:rPr>
        <w:t>dolari SUA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pe an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w:t>
      </w:r>
      <w:r w:rsidRPr="00A43F51">
        <w:rPr>
          <w:rFonts w:ascii="Times New Roman" w:hAnsi="Times New Roman" w:cs="Times New Roman"/>
          <w:sz w:val="24"/>
          <w:szCs w:val="24"/>
          <w:lang w:val="ro-RO"/>
        </w:rPr>
        <w:t xml:space="preserve">circa </w:t>
      </w:r>
      <w:r w:rsidRPr="00A43F51">
        <w:rPr>
          <w:rStyle w:val="hps"/>
          <w:rFonts w:ascii="Times New Roman" w:hAnsi="Times New Roman" w:cs="Times New Roman"/>
          <w:sz w:val="24"/>
          <w:szCs w:val="24"/>
          <w:lang w:val="ro-RO"/>
        </w:rPr>
        <w:t>23</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la sută din PIB</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2011</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Dacă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Republica Moldova</w:t>
      </w:r>
      <w:r w:rsidRPr="00A43F5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își propune </w:t>
      </w:r>
      <w:r>
        <w:rPr>
          <w:rStyle w:val="hps"/>
          <w:rFonts w:ascii="Times New Roman" w:hAnsi="Times New Roman" w:cs="Times New Roman"/>
          <w:sz w:val="24"/>
          <w:szCs w:val="24"/>
          <w:lang w:val="ro-RO"/>
        </w:rPr>
        <w:t>să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realiz</w:t>
      </w:r>
      <w:r>
        <w:rPr>
          <w:rStyle w:val="hps"/>
          <w:rFonts w:ascii="Times New Roman" w:hAnsi="Times New Roman" w:cs="Times New Roman"/>
          <w:sz w:val="24"/>
          <w:szCs w:val="24"/>
          <w:lang w:val="ro-RO"/>
        </w:rPr>
        <w:t>eze</w:t>
      </w:r>
      <w:r w:rsidRPr="00A43F51">
        <w:rPr>
          <w:rStyle w:val="hps"/>
          <w:rFonts w:ascii="Times New Roman" w:hAnsi="Times New Roman" w:cs="Times New Roman"/>
          <w:sz w:val="24"/>
          <w:szCs w:val="24"/>
          <w:lang w:val="ro-RO"/>
        </w:rPr>
        <w:t xml:space="preserve"> prioritățile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sale de dezvoltare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A43F51">
        <w:rPr>
          <w:rStyle w:val="hps"/>
          <w:rFonts w:ascii="Times New Roman" w:hAnsi="Times New Roman" w:cs="Times New Roman"/>
          <w:sz w:val="24"/>
          <w:szCs w:val="24"/>
          <w:lang w:val="ro-RO"/>
        </w:rPr>
        <w:t>sta</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trebuie să-și </w:t>
      </w:r>
      <w:r w:rsidRPr="00A43F51">
        <w:rPr>
          <w:rStyle w:val="hps"/>
          <w:rFonts w:ascii="Times New Roman" w:hAnsi="Times New Roman" w:cs="Times New Roman"/>
          <w:sz w:val="24"/>
          <w:szCs w:val="24"/>
          <w:lang w:val="ro-RO"/>
        </w:rPr>
        <w:t>extindă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integrare</w:t>
      </w:r>
      <w:r>
        <w:rPr>
          <w:rStyle w:val="hps"/>
          <w:rFonts w:ascii="Times New Roman" w:hAnsi="Times New Roman" w:cs="Times New Roman"/>
          <w:sz w:val="24"/>
          <w:szCs w:val="24"/>
          <w:lang w:val="ro-RO"/>
        </w:rPr>
        <w:t>a</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 piețele regionale de finanțare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bunuri și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servicii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Moldova rămâne în urmă</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regiune din cauza</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integrării</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relativ</w:t>
      </w:r>
      <w:r w:rsidRPr="00A43F51">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slabe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în aceste</w:t>
      </w:r>
      <w:r w:rsidRPr="00A43F51">
        <w:rPr>
          <w:rFonts w:ascii="Times New Roman" w:hAnsi="Times New Roman" w:cs="Times New Roman"/>
          <w:sz w:val="24"/>
          <w:szCs w:val="24"/>
          <w:lang w:val="ro-RO"/>
        </w:rPr>
        <w:t xml:space="preserve"> </w:t>
      </w:r>
      <w:r w:rsidRPr="00A43F51">
        <w:rPr>
          <w:rStyle w:val="hps"/>
          <w:rFonts w:ascii="Times New Roman" w:hAnsi="Times New Roman" w:cs="Times New Roman"/>
          <w:sz w:val="24"/>
          <w:szCs w:val="24"/>
          <w:lang w:val="ro-RO"/>
        </w:rPr>
        <w:t>piețe</w:t>
      </w:r>
      <w:r w:rsidR="0001058D" w:rsidRPr="006A401C">
        <w:rPr>
          <w:rFonts w:ascii="Times New Roman" w:hAnsi="Times New Roman" w:cs="Times New Roman"/>
          <w:color w:val="000000"/>
          <w:sz w:val="24"/>
          <w:szCs w:val="24"/>
          <w:lang w:val="ro-RO"/>
        </w:rPr>
        <w:t>.</w:t>
      </w:r>
    </w:p>
    <w:p w:rsidR="00F87FA1" w:rsidRPr="006A401C" w:rsidRDefault="00AB025F" w:rsidP="00F87FA1">
      <w:pPr>
        <w:spacing w:after="120" w:line="240" w:lineRule="auto"/>
        <w:jc w:val="both"/>
        <w:rPr>
          <w:rFonts w:ascii="Times New Roman" w:hAnsi="Times New Roman" w:cs="Times New Roman"/>
          <w:color w:val="000000"/>
          <w:sz w:val="24"/>
          <w:szCs w:val="24"/>
          <w:lang w:val="ro-RO"/>
        </w:rPr>
      </w:pPr>
      <w:r w:rsidRPr="006A401C">
        <w:rPr>
          <w:noProof/>
          <w:lang w:val="en-US" w:eastAsia="en-US"/>
        </w:rPr>
        <mc:AlternateContent>
          <mc:Choice Requires="wps">
            <w:drawing>
              <wp:inline distT="0" distB="0" distL="0" distR="0" wp14:anchorId="74965176" wp14:editId="45C01002">
                <wp:extent cx="5943600" cy="5091379"/>
                <wp:effectExtent l="0" t="0" r="19050"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91379"/>
                        </a:xfrm>
                        <a:prstGeom prst="rect">
                          <a:avLst/>
                        </a:prstGeom>
                        <a:solidFill>
                          <a:srgbClr val="FFFFFF"/>
                        </a:solidFill>
                        <a:ln w="9525">
                          <a:solidFill>
                            <a:srgbClr val="000000"/>
                          </a:solidFill>
                          <a:miter lim="800000"/>
                          <a:headEnd/>
                          <a:tailEnd/>
                        </a:ln>
                      </wps:spPr>
                      <wps:txbx>
                        <w:txbxContent>
                          <w:p w:rsidR="001E501B" w:rsidRPr="006E2AAA" w:rsidRDefault="001E501B" w:rsidP="006E2AAA">
                            <w:pPr>
                              <w:pStyle w:val="Caption"/>
                              <w:rPr>
                                <w:i/>
                                <w:sz w:val="22"/>
                                <w:szCs w:val="22"/>
                                <w:lang w:val="en-US"/>
                              </w:rPr>
                            </w:pPr>
                            <w:bookmarkStart w:id="34" w:name="_Toc362428686"/>
                            <w:r>
                              <w:rPr>
                                <w:i/>
                                <w:sz w:val="22"/>
                                <w:szCs w:val="22"/>
                              </w:rPr>
                              <w:t>Caseta</w:t>
                            </w:r>
                            <w:r w:rsidRPr="006E2AAA">
                              <w:rPr>
                                <w:i/>
                                <w:sz w:val="22"/>
                                <w:szCs w:val="22"/>
                              </w:rPr>
                              <w:t xml:space="preserve"> </w:t>
                            </w:r>
                            <w:r w:rsidRPr="006E2AAA">
                              <w:rPr>
                                <w:i/>
                                <w:sz w:val="22"/>
                                <w:szCs w:val="22"/>
                              </w:rPr>
                              <w:fldChar w:fldCharType="begin"/>
                            </w:r>
                            <w:r w:rsidRPr="006E2AAA">
                              <w:rPr>
                                <w:i/>
                                <w:sz w:val="22"/>
                                <w:szCs w:val="22"/>
                              </w:rPr>
                              <w:instrText xml:space="preserve"> SEQ Box \* ARABIC </w:instrText>
                            </w:r>
                            <w:r w:rsidRPr="006E2AAA">
                              <w:rPr>
                                <w:i/>
                                <w:sz w:val="22"/>
                                <w:szCs w:val="22"/>
                              </w:rPr>
                              <w:fldChar w:fldCharType="separate"/>
                            </w:r>
                            <w:r w:rsidRPr="006E2AAA">
                              <w:rPr>
                                <w:i/>
                                <w:noProof/>
                                <w:sz w:val="22"/>
                                <w:szCs w:val="22"/>
                              </w:rPr>
                              <w:t>5</w:t>
                            </w:r>
                            <w:r w:rsidRPr="006E2AAA">
                              <w:rPr>
                                <w:i/>
                                <w:sz w:val="22"/>
                                <w:szCs w:val="22"/>
                              </w:rPr>
                              <w:fldChar w:fldCharType="end"/>
                            </w:r>
                            <w:r w:rsidRPr="006E2AAA">
                              <w:rPr>
                                <w:i/>
                                <w:sz w:val="22"/>
                                <w:szCs w:val="22"/>
                              </w:rPr>
                              <w:t xml:space="preserve">: </w:t>
                            </w:r>
                            <w:r>
                              <w:rPr>
                                <w:i/>
                                <w:sz w:val="22"/>
                                <w:szCs w:val="22"/>
                                <w:lang w:val="en-US"/>
                              </w:rPr>
                              <w:t>Un singur Grup al Băncii Mondiale în Moldova</w:t>
                            </w:r>
                            <w:bookmarkEnd w:id="34"/>
                          </w:p>
                          <w:p w:rsidR="001E501B" w:rsidRDefault="001E501B" w:rsidP="00660CF9">
                            <w:pPr>
                              <w:autoSpaceDE w:val="0"/>
                              <w:autoSpaceDN w:val="0"/>
                              <w:adjustRightInd w:val="0"/>
                              <w:spacing w:after="120" w:line="240" w:lineRule="auto"/>
                              <w:jc w:val="both"/>
                              <w:rPr>
                                <w:rFonts w:ascii="Times New Roman" w:hAnsi="Times New Roman" w:cs="Times New Roman"/>
                                <w:sz w:val="19"/>
                                <w:szCs w:val="19"/>
                                <w:lang w:val="ro-RO"/>
                              </w:rPr>
                            </w:pP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 experiență solidă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la inițierea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parteneriatului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urmă 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20 de ani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totalizat angajemente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peste 1</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miliard de dolari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timp ce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au oferit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finanțare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garanții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peste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300 milioane dolari SUA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iar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fondurile fiduciare au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depășit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200 de milioane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dolari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Cooperarea strânsă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între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dezvăluie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avantajele comparative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maximizând totodată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beneficiile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beneficiarii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din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w:t>
                            </w:r>
                          </w:p>
                          <w:p w:rsidR="001E501B" w:rsidRDefault="001E501B" w:rsidP="00660CF9">
                            <w:pPr>
                              <w:autoSpaceDE w:val="0"/>
                              <w:autoSpaceDN w:val="0"/>
                              <w:adjustRightInd w:val="0"/>
                              <w:spacing w:after="120" w:line="240" w:lineRule="auto"/>
                              <w:jc w:val="both"/>
                              <w:rPr>
                                <w:rFonts w:ascii="Times New Roman" w:hAnsi="Times New Roman" w:cs="Times New Roman"/>
                                <w:sz w:val="19"/>
                                <w:szCs w:val="19"/>
                                <w:lang w:val="ro-RO"/>
                              </w:rPr>
                            </w:pPr>
                            <w:r w:rsidRPr="00F10A1A">
                              <w:rPr>
                                <w:rFonts w:ascii="Times New Roman" w:hAnsi="Times New Roman" w:cs="Times New Roman"/>
                                <w:sz w:val="19"/>
                                <w:szCs w:val="19"/>
                                <w:lang w:val="ro-RO"/>
                              </w:rPr>
                              <w:t xml:space="preserve">RF </w:t>
                            </w:r>
                            <w:r>
                              <w:rPr>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Anexa </w:t>
                            </w:r>
                            <w:r w:rsidRPr="00F10A1A">
                              <w:rPr>
                                <w:rStyle w:val="hps"/>
                                <w:rFonts w:ascii="Times New Roman" w:hAnsi="Times New Roman" w:cs="Times New Roman"/>
                                <w:sz w:val="19"/>
                                <w:szCs w:val="19"/>
                                <w:lang w:val="ro-RO"/>
                              </w:rPr>
                              <w:t>2</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descrie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realizările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comune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perioada</w:t>
                            </w:r>
                            <w:r w:rsidRPr="00F10A1A">
                              <w:rPr>
                                <w:rFonts w:ascii="Times New Roman" w:hAnsi="Times New Roman" w:cs="Times New Roman"/>
                                <w:sz w:val="19"/>
                                <w:szCs w:val="19"/>
                                <w:lang w:val="ro-RO"/>
                              </w:rPr>
                              <w:t xml:space="preserve"> </w:t>
                            </w:r>
                            <w:r>
                              <w:rPr>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pe </w:t>
                            </w:r>
                            <w:r w:rsidRPr="00F10A1A">
                              <w:rPr>
                                <w:rStyle w:val="hps"/>
                                <w:rFonts w:ascii="Times New Roman" w:hAnsi="Times New Roman" w:cs="Times New Roman"/>
                                <w:sz w:val="19"/>
                                <w:szCs w:val="19"/>
                                <w:lang w:val="ro-RO"/>
                              </w:rPr>
                              <w:t>AF09</w:t>
                            </w:r>
                            <w:r w:rsidRPr="00F10A1A">
                              <w:rPr>
                                <w:rStyle w:val="atn"/>
                                <w:sz w:val="19"/>
                                <w:szCs w:val="19"/>
                                <w:lang w:val="ro-RO"/>
                              </w:rPr>
                              <w:t>-</w:t>
                            </w:r>
                            <w:r w:rsidRPr="00F10A1A">
                              <w:rPr>
                                <w:rFonts w:ascii="Times New Roman" w:hAnsi="Times New Roman" w:cs="Times New Roman"/>
                                <w:sz w:val="19"/>
                                <w:szCs w:val="19"/>
                                <w:lang w:val="ro-RO"/>
                              </w:rPr>
                              <w:t xml:space="preserve">13. </w:t>
                            </w:r>
                            <w:r w:rsidRPr="00F10A1A">
                              <w:rPr>
                                <w:rStyle w:val="hps"/>
                                <w:rFonts w:ascii="Times New Roman" w:hAnsi="Times New Roman" w:cs="Times New Roman"/>
                                <w:sz w:val="19"/>
                                <w:szCs w:val="19"/>
                                <w:lang w:val="ro-RO"/>
                              </w:rPr>
                              <w:t>Realizările cele mai importante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includ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OPD pe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Competitivitate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AF13),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a coordonat </w:t>
                            </w:r>
                            <w:r w:rsidRPr="00F10A1A">
                              <w:rPr>
                                <w:rStyle w:val="hps"/>
                                <w:rFonts w:ascii="Times New Roman" w:hAnsi="Times New Roman" w:cs="Times New Roman"/>
                                <w:sz w:val="19"/>
                                <w:szCs w:val="19"/>
                                <w:lang w:val="ro-RO"/>
                              </w:rPr>
                              <w:t>o activitate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analitică 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reglementare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sectorul sănătății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 contribuit la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nou cadru legislativ</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parteneriatele public-private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PPP),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ulterior, CFI a furnizat </w:t>
                            </w:r>
                            <w:r w:rsidRPr="00F10A1A">
                              <w:rPr>
                                <w:rStyle w:val="hps"/>
                                <w:rFonts w:ascii="Times New Roman" w:hAnsi="Times New Roman" w:cs="Times New Roman"/>
                                <w:sz w:val="19"/>
                                <w:szCs w:val="19"/>
                                <w:lang w:val="ro-RO"/>
                              </w:rPr>
                              <w:t>AT 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Ministerul Sănătății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implementarea PPP</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îngrijirea terțiară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serviciile de imagistică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diagnostic</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continuat de asemenea să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ofere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produse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garantare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asigurând coerența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obiectivele generale ale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w:t>
                            </w:r>
                          </w:p>
                          <w:p w:rsidR="001E501B" w:rsidRPr="00F10A1A" w:rsidRDefault="001E501B" w:rsidP="00660CF9">
                            <w:pPr>
                              <w:autoSpaceDE w:val="0"/>
                              <w:autoSpaceDN w:val="0"/>
                              <w:adjustRightInd w:val="0"/>
                              <w:spacing w:after="120" w:line="240" w:lineRule="auto"/>
                              <w:jc w:val="both"/>
                              <w:rPr>
                                <w:rFonts w:ascii="Times New Roman" w:hAnsi="Times New Roman" w:cs="Times New Roman"/>
                                <w:sz w:val="19"/>
                                <w:szCs w:val="19"/>
                              </w:rPr>
                            </w:pPr>
                            <w:r w:rsidRPr="00F10A1A">
                              <w:rPr>
                                <w:rFonts w:ascii="Times New Roman" w:hAnsi="Times New Roman" w:cs="Times New Roman"/>
                                <w:sz w:val="19"/>
                                <w:szCs w:val="19"/>
                                <w:lang w:val="ro-RO"/>
                              </w:rPr>
                              <w:t xml:space="preserve">Această experiență solidă </w:t>
                            </w:r>
                            <w:r w:rsidRPr="00F10A1A">
                              <w:rPr>
                                <w:rStyle w:val="hps"/>
                                <w:rFonts w:ascii="Times New Roman" w:hAnsi="Times New Roman" w:cs="Times New Roman"/>
                                <w:sz w:val="19"/>
                                <w:szCs w:val="19"/>
                                <w:lang w:val="ro-RO"/>
                              </w:rPr>
                              <w:t xml:space="preserve">este continuată în noua </w:t>
                            </w:r>
                            <w:r>
                              <w:rPr>
                                <w:rStyle w:val="hps"/>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Banca Mondială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sunt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acum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colocație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facilitând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 mai bună comunicare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învățare în cadrul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personalului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Noua</w:t>
                            </w:r>
                            <w:r w:rsidRPr="00F10A1A">
                              <w:rPr>
                                <w:rFonts w:ascii="Times New Roman" w:hAnsi="Times New Roman" w:cs="Times New Roman"/>
                                <w:sz w:val="19"/>
                                <w:szCs w:val="19"/>
                                <w:lang w:val="ro-RO"/>
                              </w:rPr>
                              <w:t xml:space="preserve"> </w:t>
                            </w:r>
                            <w:r>
                              <w:rPr>
                                <w:rStyle w:val="hps"/>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drept bază 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în contextul discuțiilor privind formularea </w:t>
                            </w:r>
                            <w:r w:rsidRPr="00F10A1A">
                              <w:rPr>
                                <w:rStyle w:val="hps"/>
                                <w:rFonts w:ascii="Times New Roman" w:hAnsi="Times New Roman" w:cs="Times New Roman"/>
                                <w:sz w:val="19"/>
                                <w:szCs w:val="19"/>
                                <w:lang w:val="ro-RO"/>
                              </w:rPr>
                              <w:t>strategiei de țară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 anul viitor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personalul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au identificat</w:t>
                            </w:r>
                            <w:r w:rsidRPr="00F10A1A">
                              <w:rPr>
                                <w:rFonts w:ascii="Times New Roman" w:hAnsi="Times New Roman" w:cs="Times New Roman"/>
                                <w:sz w:val="19"/>
                                <w:szCs w:val="19"/>
                                <w:lang w:val="ro-RO"/>
                              </w:rPr>
                              <w:t xml:space="preserve">, de asemenea, </w:t>
                            </w:r>
                            <w:r w:rsidRPr="00F10A1A">
                              <w:rPr>
                                <w:rStyle w:val="hps"/>
                                <w:rFonts w:ascii="Times New Roman" w:hAnsi="Times New Roman" w:cs="Times New Roman"/>
                                <w:sz w:val="19"/>
                                <w:szCs w:val="19"/>
                                <w:lang w:val="ro-RO"/>
                              </w:rPr>
                              <w:t>domeniile selectate pentru</w:t>
                            </w:r>
                            <w:r w:rsidRPr="00F10A1A">
                              <w:rPr>
                                <w:rFonts w:ascii="Times New Roman" w:hAnsi="Times New Roman" w:cs="Times New Roman"/>
                                <w:sz w:val="19"/>
                                <w:szCs w:val="19"/>
                                <w:lang w:val="ro-RO"/>
                              </w:rPr>
                              <w:t xml:space="preserve"> o mai bună </w:t>
                            </w:r>
                            <w:r w:rsidRPr="00F10A1A">
                              <w:rPr>
                                <w:rStyle w:val="hps"/>
                                <w:rFonts w:ascii="Times New Roman" w:hAnsi="Times New Roman" w:cs="Times New Roman"/>
                                <w:sz w:val="19"/>
                                <w:szCs w:val="19"/>
                                <w:lang w:val="ro-RO"/>
                              </w:rPr>
                              <w:t>colaborare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rezultate mai viabile</w:t>
                            </w:r>
                            <w:r w:rsidRPr="00F10A1A">
                              <w:rPr>
                                <w:rFonts w:ascii="Times New Roman" w:hAnsi="Times New Roman" w:cs="Times New Roman"/>
                                <w:sz w:val="19"/>
                                <w:szCs w:val="19"/>
                              </w:rPr>
                              <w:t>.</w:t>
                            </w:r>
                          </w:p>
                          <w:p w:rsidR="001E501B" w:rsidRPr="00F10A1A" w:rsidRDefault="001E501B" w:rsidP="00660CF9">
                            <w:pPr>
                              <w:autoSpaceDE w:val="0"/>
                              <w:autoSpaceDN w:val="0"/>
                              <w:adjustRightInd w:val="0"/>
                              <w:spacing w:after="40" w:line="240" w:lineRule="auto"/>
                              <w:jc w:val="both"/>
                              <w:rPr>
                                <w:rFonts w:ascii="Times New Roman" w:hAnsi="Times New Roman" w:cs="Times New Roman"/>
                                <w:b/>
                                <w:i/>
                                <w:sz w:val="19"/>
                                <w:szCs w:val="19"/>
                              </w:rPr>
                            </w:pPr>
                            <w:r w:rsidRPr="00F10A1A">
                              <w:rPr>
                                <w:rFonts w:ascii="Times New Roman" w:hAnsi="Times New Roman" w:cs="Times New Roman"/>
                                <w:b/>
                                <w:i/>
                                <w:sz w:val="19"/>
                                <w:szCs w:val="19"/>
                              </w:rPr>
                              <w:t>Climatul de Afaceri și Accesul la Finanțare</w:t>
                            </w:r>
                          </w:p>
                          <w:p w:rsidR="001E501B" w:rsidRPr="00F10A1A" w:rsidRDefault="001E501B" w:rsidP="00660CF9">
                            <w:pPr>
                              <w:autoSpaceDE w:val="0"/>
                              <w:autoSpaceDN w:val="0"/>
                              <w:adjustRightInd w:val="0"/>
                              <w:spacing w:after="120" w:line="240" w:lineRule="auto"/>
                              <w:jc w:val="both"/>
                              <w:rPr>
                                <w:rFonts w:ascii="Times New Roman" w:hAnsi="Times New Roman" w:cs="Times New Roman"/>
                                <w:sz w:val="19"/>
                                <w:szCs w:val="19"/>
                              </w:rPr>
                            </w:pP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valorifica</w:t>
                            </w:r>
                            <w:r w:rsidRPr="00F10A1A">
                              <w:rPr>
                                <w:rFonts w:ascii="Times New Roman" w:hAnsi="Times New Roman" w:cs="Times New Roman"/>
                                <w:sz w:val="19"/>
                                <w:szCs w:val="19"/>
                                <w:lang w:val="ro-RO"/>
                              </w:rPr>
                              <w:t xml:space="preserve"> proiectul CFI în curs de implementare </w:t>
                            </w:r>
                            <w:r w:rsidRPr="00F10A1A">
                              <w:rPr>
                                <w:rStyle w:val="hps"/>
                                <w:rFonts w:ascii="Times New Roman" w:hAnsi="Times New Roman" w:cs="Times New Roman"/>
                                <w:sz w:val="19"/>
                                <w:szCs w:val="19"/>
                                <w:lang w:val="ro-RO"/>
                              </w:rPr>
                              <w:t>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Climatul Investițional</w:t>
                            </w:r>
                            <w:r w:rsidRPr="00F10A1A">
                              <w:rPr>
                                <w:rFonts w:ascii="Times New Roman" w:hAnsi="Times New Roman" w:cs="Times New Roman"/>
                                <w:sz w:val="19"/>
                                <w:szCs w:val="19"/>
                                <w:lang w:val="ro-RO"/>
                              </w:rPr>
                              <w:t xml:space="preserve"> și </w:t>
                            </w:r>
                            <w:r w:rsidRPr="00F10A1A">
                              <w:rPr>
                                <w:rStyle w:val="hps"/>
                                <w:rFonts w:ascii="Times New Roman" w:hAnsi="Times New Roman" w:cs="Times New Roman"/>
                                <w:sz w:val="19"/>
                                <w:szCs w:val="19"/>
                                <w:lang w:val="ro-RO"/>
                              </w:rPr>
                              <w:t>Serviciile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Consultanță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următoarele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domenii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 </w:t>
                            </w:r>
                            <w:r w:rsidRPr="00F10A1A">
                              <w:rPr>
                                <w:rStyle w:val="hps"/>
                                <w:rFonts w:ascii="Times New Roman" w:hAnsi="Times New Roman" w:cs="Times New Roman"/>
                                <w:sz w:val="19"/>
                                <w:szCs w:val="19"/>
                                <w:lang w:val="ro-RO"/>
                              </w:rPr>
                              <w:t>inspecțiile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afaceri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ii) </w:t>
                            </w:r>
                            <w:r w:rsidRPr="00F10A1A">
                              <w:rPr>
                                <w:rStyle w:val="hps"/>
                                <w:rFonts w:ascii="Times New Roman" w:hAnsi="Times New Roman" w:cs="Times New Roman"/>
                                <w:sz w:val="19"/>
                                <w:szCs w:val="19"/>
                                <w:lang w:val="ro-RO"/>
                              </w:rPr>
                              <w:t>permisele de construcții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iii) </w:t>
                            </w:r>
                            <w:r w:rsidRPr="00F10A1A">
                              <w:rPr>
                                <w:rStyle w:val="hps"/>
                                <w:rFonts w:ascii="Times New Roman" w:hAnsi="Times New Roman" w:cs="Times New Roman"/>
                                <w:sz w:val="19"/>
                                <w:szCs w:val="19"/>
                                <w:lang w:val="ro-RO"/>
                              </w:rPr>
                              <w:t>insolvență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iv) reglementările în </w:t>
                            </w:r>
                            <w:r w:rsidRPr="00F10A1A">
                              <w:rPr>
                                <w:rStyle w:val="hps"/>
                                <w:rFonts w:ascii="Times New Roman" w:hAnsi="Times New Roman" w:cs="Times New Roman"/>
                                <w:sz w:val="19"/>
                                <w:szCs w:val="19"/>
                                <w:lang w:val="ro-RO"/>
                              </w:rPr>
                              <w:t>agribusiness</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reforma regulatorie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urmări corelarea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acestor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servicii de consiliere</w:t>
                            </w:r>
                            <w:r w:rsidRPr="00F10A1A">
                              <w:rPr>
                                <w:rFonts w:ascii="Times New Roman" w:hAnsi="Times New Roman" w:cs="Times New Roman"/>
                                <w:sz w:val="19"/>
                                <w:szCs w:val="19"/>
                                <w:lang w:val="ro-RO"/>
                              </w:rPr>
                              <w:t xml:space="preserve"> cu </w:t>
                            </w:r>
                            <w:r w:rsidRPr="00F10A1A">
                              <w:rPr>
                                <w:rStyle w:val="hps"/>
                                <w:rFonts w:ascii="Times New Roman" w:hAnsi="Times New Roman" w:cs="Times New Roman"/>
                                <w:sz w:val="19"/>
                                <w:szCs w:val="19"/>
                                <w:lang w:val="ro-RO"/>
                              </w:rPr>
                              <w:t>seria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planificată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îmbunătățirea accesului la finanțare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IMM-uri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Banca Mondială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explora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facilitate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partajare a riscurilor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 cu condiția</w:t>
                            </w:r>
                            <w:r w:rsidRPr="00F10A1A">
                              <w:rPr>
                                <w:rFonts w:ascii="Times New Roman" w:hAnsi="Times New Roman" w:cs="Times New Roman"/>
                                <w:sz w:val="19"/>
                                <w:szCs w:val="19"/>
                                <w:lang w:val="ro-RO"/>
                              </w:rPr>
                              <w:t xml:space="preserve"> că sunt implementate </w:t>
                            </w:r>
                            <w:r w:rsidRPr="00F10A1A">
                              <w:rPr>
                                <w:rStyle w:val="hps"/>
                                <w:rFonts w:ascii="Times New Roman" w:hAnsi="Times New Roman" w:cs="Times New Roman"/>
                                <w:sz w:val="19"/>
                                <w:szCs w:val="19"/>
                                <w:lang w:val="ro-RO"/>
                              </w:rPr>
                              <w:t>reforme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consolida drepturile acționarilor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control efectiv de către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Banca Națională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contribuie la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reducerea riscului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reputațional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sectorul bancar</w:t>
                            </w:r>
                            <w:r w:rsidRPr="00F10A1A">
                              <w:rPr>
                                <w:rStyle w:val="atn"/>
                                <w:sz w:val="19"/>
                                <w:szCs w:val="19"/>
                                <w:lang w:val="ro-RO"/>
                              </w:rPr>
                              <w: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luând în considerare totodată posibilitatea  unor servicii complementare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consultanță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întreprinderile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care s-a investit</w:t>
                            </w:r>
                            <w:r w:rsidRPr="00F10A1A">
                              <w:rPr>
                                <w:rFonts w:ascii="Times New Roman" w:hAnsi="Times New Roman" w:cs="Times New Roman"/>
                                <w:sz w:val="19"/>
                                <w:szCs w:val="19"/>
                              </w:rPr>
                              <w:t>.</w:t>
                            </w:r>
                          </w:p>
                          <w:p w:rsidR="001E501B" w:rsidRPr="00F10A1A" w:rsidRDefault="001E501B" w:rsidP="00660CF9">
                            <w:pPr>
                              <w:autoSpaceDE w:val="0"/>
                              <w:autoSpaceDN w:val="0"/>
                              <w:adjustRightInd w:val="0"/>
                              <w:spacing w:after="40" w:line="240" w:lineRule="auto"/>
                              <w:jc w:val="both"/>
                              <w:rPr>
                                <w:rFonts w:ascii="Times New Roman" w:hAnsi="Times New Roman" w:cs="Times New Roman"/>
                                <w:b/>
                                <w:i/>
                                <w:sz w:val="19"/>
                                <w:szCs w:val="19"/>
                              </w:rPr>
                            </w:pPr>
                            <w:r w:rsidRPr="00F10A1A">
                              <w:rPr>
                                <w:rFonts w:ascii="Times New Roman" w:hAnsi="Times New Roman" w:cs="Times New Roman"/>
                                <w:b/>
                                <w:i/>
                                <w:sz w:val="19"/>
                                <w:szCs w:val="19"/>
                              </w:rPr>
                              <w:t>Acțiuni pe schimbările climatice</w:t>
                            </w:r>
                          </w:p>
                          <w:p w:rsidR="001E501B" w:rsidRPr="002F2691" w:rsidRDefault="001E501B" w:rsidP="00660CF9">
                            <w:pPr>
                              <w:spacing w:after="40" w:line="240" w:lineRule="auto"/>
                              <w:jc w:val="both"/>
                              <w:rPr>
                                <w:rFonts w:ascii="Times New Roman" w:hAnsi="Times New Roman" w:cs="Times New Roman"/>
                                <w:color w:val="000000"/>
                                <w:sz w:val="19"/>
                                <w:szCs w:val="19"/>
                                <w:lang w:val="en-US"/>
                              </w:rPr>
                            </w:pP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 susține Guvernul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procesul de reformă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sistemului municipal de 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includ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restructurarea datoriilor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corporativa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compania de termoficare din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 (Termocom)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două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CET-uri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ar trebui să deschidă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calea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investitii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private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 eficiența energetică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operațiunilor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La rândul 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operațiunile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sistemului municipal de 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vor îmbunătăți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solvabilitatea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municipiului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pot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permite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investiții în eficiența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energetică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din partea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 efectua</w:t>
                            </w:r>
                            <w:r w:rsidRPr="00F10A1A">
                              <w:rPr>
                                <w:rFonts w:ascii="Times New Roman" w:hAnsi="Times New Roman" w:cs="Times New Roman"/>
                                <w:sz w:val="19"/>
                                <w:szCs w:val="19"/>
                                <w:lang w:val="ro-RO"/>
                              </w:rPr>
                              <w:t xml:space="preserve">, de asemenea, </w:t>
                            </w:r>
                            <w:r w:rsidRPr="00F10A1A">
                              <w:rPr>
                                <w:rStyle w:val="hps"/>
                                <w:rFonts w:ascii="Times New Roman" w:hAnsi="Times New Roman" w:cs="Times New Roman"/>
                                <w:sz w:val="19"/>
                                <w:szCs w:val="19"/>
                                <w:lang w:val="ro-RO"/>
                              </w:rPr>
                              <w:t>un studiu exhaustiv</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aprovizionare cu energie</w:t>
                            </w:r>
                            <w:r w:rsidRPr="00F10A1A">
                              <w:rPr>
                                <w:rFonts w:ascii="Times New Roman" w:hAnsi="Times New Roman" w:cs="Times New Roman"/>
                                <w:sz w:val="19"/>
                                <w:szCs w:val="19"/>
                                <w:lang w:val="ro-RO"/>
                              </w:rPr>
                              <w:t xml:space="preserve">, care </w:t>
                            </w:r>
                            <w:r w:rsidRPr="00F10A1A">
                              <w:rPr>
                                <w:rStyle w:val="hps"/>
                                <w:rFonts w:ascii="Times New Roman" w:hAnsi="Times New Roman" w:cs="Times New Roman"/>
                                <w:sz w:val="19"/>
                                <w:szCs w:val="19"/>
                                <w:lang w:val="ro-RO"/>
                              </w:rPr>
                              <w:t>va informa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opțiunile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tarife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sporind astfel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perspectivele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investiții</w:t>
                            </w:r>
                            <w:r w:rsidRPr="00F10A1A">
                              <w:rPr>
                                <w:rFonts w:ascii="Times New Roman" w:hAnsi="Times New Roman" w:cs="Times New Roman"/>
                                <w:sz w:val="19"/>
                                <w:szCs w:val="19"/>
                                <w:lang w:val="ro-RO"/>
                              </w:rPr>
                              <w:t xml:space="preserve"> ale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domeniul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energiei regenerabile</w:t>
                            </w:r>
                            <w:r w:rsidRPr="002F2691">
                              <w:rPr>
                                <w:rFonts w:ascii="Times New Roman" w:hAnsi="Times New Roman"/>
                                <w:sz w:val="19"/>
                                <w:szCs w:val="19"/>
                              </w:rPr>
                              <w:t>.</w:t>
                            </w:r>
                          </w:p>
                        </w:txbxContent>
                      </wps:txbx>
                      <wps:bodyPr rot="0" vert="horz" wrap="square" lIns="91440" tIns="45720" rIns="91440" bIns="45720" anchor="t" anchorCtr="0">
                        <a:noAutofit/>
                      </wps:bodyPr>
                    </wps:wsp>
                  </a:graphicData>
                </a:graphic>
              </wp:inline>
            </w:drawing>
          </mc:Choice>
          <mc:Fallback>
            <w:pict>
              <v:shape id="_x0000_s1031" type="#_x0000_t202" style="width:468pt;height:4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D1JwIAAEw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">
                <v:textbox>
                  <w:txbxContent>
                    <w:p w:rsidR="001E501B" w:rsidRPr="006E2AAA" w:rsidRDefault="001E501B" w:rsidP="006E2AAA">
                      <w:pPr>
                        <w:pStyle w:val="Caption"/>
                        <w:rPr>
                          <w:i/>
                          <w:sz w:val="22"/>
                          <w:szCs w:val="22"/>
                          <w:lang w:val="en-US"/>
                        </w:rPr>
                      </w:pPr>
                      <w:bookmarkStart w:id="39" w:name="_Toc362428686"/>
                      <w:r>
                        <w:rPr>
                          <w:i/>
                          <w:sz w:val="22"/>
                          <w:szCs w:val="22"/>
                        </w:rPr>
                        <w:t>Caseta</w:t>
                      </w:r>
                      <w:r w:rsidRPr="006E2AAA">
                        <w:rPr>
                          <w:i/>
                          <w:sz w:val="22"/>
                          <w:szCs w:val="22"/>
                        </w:rPr>
                        <w:t xml:space="preserve"> </w:t>
                      </w:r>
                      <w:r w:rsidRPr="006E2AAA">
                        <w:rPr>
                          <w:i/>
                          <w:sz w:val="22"/>
                          <w:szCs w:val="22"/>
                        </w:rPr>
                        <w:fldChar w:fldCharType="begin"/>
                      </w:r>
                      <w:r w:rsidRPr="006E2AAA">
                        <w:rPr>
                          <w:i/>
                          <w:sz w:val="22"/>
                          <w:szCs w:val="22"/>
                        </w:rPr>
                        <w:instrText xml:space="preserve"> SEQ Box \* ARABIC </w:instrText>
                      </w:r>
                      <w:r w:rsidRPr="006E2AAA">
                        <w:rPr>
                          <w:i/>
                          <w:sz w:val="22"/>
                          <w:szCs w:val="22"/>
                        </w:rPr>
                        <w:fldChar w:fldCharType="separate"/>
                      </w:r>
                      <w:r w:rsidRPr="006E2AAA">
                        <w:rPr>
                          <w:i/>
                          <w:noProof/>
                          <w:sz w:val="22"/>
                          <w:szCs w:val="22"/>
                        </w:rPr>
                        <w:t>5</w:t>
                      </w:r>
                      <w:r w:rsidRPr="006E2AAA">
                        <w:rPr>
                          <w:i/>
                          <w:sz w:val="22"/>
                          <w:szCs w:val="22"/>
                        </w:rPr>
                        <w:fldChar w:fldCharType="end"/>
                      </w:r>
                      <w:r w:rsidRPr="006E2AAA">
                        <w:rPr>
                          <w:i/>
                          <w:sz w:val="22"/>
                          <w:szCs w:val="22"/>
                        </w:rPr>
                        <w:t xml:space="preserve">: </w:t>
                      </w:r>
                      <w:r>
                        <w:rPr>
                          <w:i/>
                          <w:sz w:val="22"/>
                          <w:szCs w:val="22"/>
                          <w:lang w:val="en-US"/>
                        </w:rPr>
                        <w:t>Un singur Grup al Băncii Mondiale în Moldova</w:t>
                      </w:r>
                      <w:bookmarkEnd w:id="39"/>
                    </w:p>
                    <w:p w:rsidR="001E501B" w:rsidRDefault="001E501B" w:rsidP="00660CF9">
                      <w:pPr>
                        <w:autoSpaceDE w:val="0"/>
                        <w:autoSpaceDN w:val="0"/>
                        <w:adjustRightInd w:val="0"/>
                        <w:spacing w:after="120" w:line="240" w:lineRule="auto"/>
                        <w:jc w:val="both"/>
                        <w:rPr>
                          <w:rFonts w:ascii="Times New Roman" w:hAnsi="Times New Roman" w:cs="Times New Roman"/>
                          <w:sz w:val="19"/>
                          <w:szCs w:val="19"/>
                          <w:lang w:val="ro-RO"/>
                        </w:rPr>
                      </w:pP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 experiență solidă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la inițierea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parteneriatului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urmă 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20 de ani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totalizat angajemente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peste 1</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miliard de dolari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timp ce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au oferit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finanțare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garanții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peste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300 milioane dolari SUA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iar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fondurile fiduciare au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depășit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200 de milioane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dolari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Cooperarea strânsă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între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dezvăluie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avantajele comparative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maximizând totodată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beneficiile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beneficiarii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din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Republica Moldova</w:t>
                      </w:r>
                      <w:r w:rsidRPr="00F10A1A">
                        <w:rPr>
                          <w:rFonts w:ascii="Times New Roman" w:hAnsi="Times New Roman" w:cs="Times New Roman"/>
                          <w:sz w:val="19"/>
                          <w:szCs w:val="19"/>
                          <w:lang w:val="ro-RO"/>
                        </w:rPr>
                        <w:t>.</w:t>
                      </w:r>
                    </w:p>
                    <w:p w:rsidR="001E501B" w:rsidRDefault="001E501B" w:rsidP="00660CF9">
                      <w:pPr>
                        <w:autoSpaceDE w:val="0"/>
                        <w:autoSpaceDN w:val="0"/>
                        <w:adjustRightInd w:val="0"/>
                        <w:spacing w:after="120" w:line="240" w:lineRule="auto"/>
                        <w:jc w:val="both"/>
                        <w:rPr>
                          <w:rFonts w:ascii="Times New Roman" w:hAnsi="Times New Roman" w:cs="Times New Roman"/>
                          <w:sz w:val="19"/>
                          <w:szCs w:val="19"/>
                          <w:lang w:val="ro-RO"/>
                        </w:rPr>
                      </w:pPr>
                      <w:r w:rsidRPr="00F10A1A">
                        <w:rPr>
                          <w:rFonts w:ascii="Times New Roman" w:hAnsi="Times New Roman" w:cs="Times New Roman"/>
                          <w:sz w:val="19"/>
                          <w:szCs w:val="19"/>
                          <w:lang w:val="ro-RO"/>
                        </w:rPr>
                        <w:t xml:space="preserve">RF </w:t>
                      </w:r>
                      <w:r>
                        <w:rPr>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Anexa </w:t>
                      </w:r>
                      <w:r w:rsidRPr="00F10A1A">
                        <w:rPr>
                          <w:rStyle w:val="hps"/>
                          <w:rFonts w:ascii="Times New Roman" w:hAnsi="Times New Roman" w:cs="Times New Roman"/>
                          <w:sz w:val="19"/>
                          <w:szCs w:val="19"/>
                          <w:lang w:val="ro-RO"/>
                        </w:rPr>
                        <w:t>2</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descrie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realizările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comune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perioada</w:t>
                      </w:r>
                      <w:r w:rsidRPr="00F10A1A">
                        <w:rPr>
                          <w:rFonts w:ascii="Times New Roman" w:hAnsi="Times New Roman" w:cs="Times New Roman"/>
                          <w:sz w:val="19"/>
                          <w:szCs w:val="19"/>
                          <w:lang w:val="ro-RO"/>
                        </w:rPr>
                        <w:t xml:space="preserve"> </w:t>
                      </w:r>
                      <w:r>
                        <w:rPr>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pe </w:t>
                      </w:r>
                      <w:r w:rsidRPr="00F10A1A">
                        <w:rPr>
                          <w:rStyle w:val="hps"/>
                          <w:rFonts w:ascii="Times New Roman" w:hAnsi="Times New Roman" w:cs="Times New Roman"/>
                          <w:sz w:val="19"/>
                          <w:szCs w:val="19"/>
                          <w:lang w:val="ro-RO"/>
                        </w:rPr>
                        <w:t>AF09</w:t>
                      </w:r>
                      <w:r w:rsidRPr="00F10A1A">
                        <w:rPr>
                          <w:rStyle w:val="atn"/>
                          <w:sz w:val="19"/>
                          <w:szCs w:val="19"/>
                          <w:lang w:val="ro-RO"/>
                        </w:rPr>
                        <w:t>-</w:t>
                      </w:r>
                      <w:r w:rsidRPr="00F10A1A">
                        <w:rPr>
                          <w:rFonts w:ascii="Times New Roman" w:hAnsi="Times New Roman" w:cs="Times New Roman"/>
                          <w:sz w:val="19"/>
                          <w:szCs w:val="19"/>
                          <w:lang w:val="ro-RO"/>
                        </w:rPr>
                        <w:t xml:space="preserve">13. </w:t>
                      </w:r>
                      <w:r w:rsidRPr="00F10A1A">
                        <w:rPr>
                          <w:rStyle w:val="hps"/>
                          <w:rFonts w:ascii="Times New Roman" w:hAnsi="Times New Roman" w:cs="Times New Roman"/>
                          <w:sz w:val="19"/>
                          <w:szCs w:val="19"/>
                          <w:lang w:val="ro-RO"/>
                        </w:rPr>
                        <w:t>Realizările cele mai importante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includ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OPD pe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Competitivitate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AF13),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a coordonat </w:t>
                      </w:r>
                      <w:r w:rsidRPr="00F10A1A">
                        <w:rPr>
                          <w:rStyle w:val="hps"/>
                          <w:rFonts w:ascii="Times New Roman" w:hAnsi="Times New Roman" w:cs="Times New Roman"/>
                          <w:sz w:val="19"/>
                          <w:szCs w:val="19"/>
                          <w:lang w:val="ro-RO"/>
                        </w:rPr>
                        <w:t>o activitate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analitică 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reglementare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sectorul sănătății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 contribuit la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nou cadru legislativ</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parteneriatele public-private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PPP),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ulterior, CFI a furnizat </w:t>
                      </w:r>
                      <w:r w:rsidRPr="00F10A1A">
                        <w:rPr>
                          <w:rStyle w:val="hps"/>
                          <w:rFonts w:ascii="Times New Roman" w:hAnsi="Times New Roman" w:cs="Times New Roman"/>
                          <w:sz w:val="19"/>
                          <w:szCs w:val="19"/>
                          <w:lang w:val="ro-RO"/>
                        </w:rPr>
                        <w:t>AT 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Ministerul Sănătății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implementarea PPP</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îngrijirea terțiară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serviciile de imagistică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diagnostic</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MIGA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continuat de asemenea să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ofere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produse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garantare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asigurând coerența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obiectivele generale ale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w:t>
                      </w:r>
                    </w:p>
                    <w:p w:rsidR="001E501B" w:rsidRPr="00F10A1A" w:rsidRDefault="001E501B" w:rsidP="00660CF9">
                      <w:pPr>
                        <w:autoSpaceDE w:val="0"/>
                        <w:autoSpaceDN w:val="0"/>
                        <w:adjustRightInd w:val="0"/>
                        <w:spacing w:after="120" w:line="240" w:lineRule="auto"/>
                        <w:jc w:val="both"/>
                        <w:rPr>
                          <w:rFonts w:ascii="Times New Roman" w:hAnsi="Times New Roman" w:cs="Times New Roman"/>
                          <w:sz w:val="19"/>
                          <w:szCs w:val="19"/>
                        </w:rPr>
                      </w:pPr>
                      <w:r w:rsidRPr="00F10A1A">
                        <w:rPr>
                          <w:rFonts w:ascii="Times New Roman" w:hAnsi="Times New Roman" w:cs="Times New Roman"/>
                          <w:sz w:val="19"/>
                          <w:szCs w:val="19"/>
                          <w:lang w:val="ro-RO"/>
                        </w:rPr>
                        <w:t xml:space="preserve">Această experiență solidă </w:t>
                      </w:r>
                      <w:r w:rsidRPr="00F10A1A">
                        <w:rPr>
                          <w:rStyle w:val="hps"/>
                          <w:rFonts w:ascii="Times New Roman" w:hAnsi="Times New Roman" w:cs="Times New Roman"/>
                          <w:sz w:val="19"/>
                          <w:szCs w:val="19"/>
                          <w:lang w:val="ro-RO"/>
                        </w:rPr>
                        <w:t xml:space="preserve">este continuată în noua </w:t>
                      </w:r>
                      <w:r>
                        <w:rPr>
                          <w:rStyle w:val="hps"/>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Banca Mondială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sunt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acum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colocație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facilitând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 mai bună comunicare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învățare în cadrul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personalului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Noua</w:t>
                      </w:r>
                      <w:r w:rsidRPr="00F10A1A">
                        <w:rPr>
                          <w:rFonts w:ascii="Times New Roman" w:hAnsi="Times New Roman" w:cs="Times New Roman"/>
                          <w:sz w:val="19"/>
                          <w:szCs w:val="19"/>
                          <w:lang w:val="ro-RO"/>
                        </w:rPr>
                        <w:t xml:space="preserve"> </w:t>
                      </w:r>
                      <w:r>
                        <w:rPr>
                          <w:rStyle w:val="hps"/>
                          <w:rFonts w:ascii="Times New Roman" w:hAnsi="Times New Roman" w:cs="Times New Roman"/>
                          <w:sz w:val="19"/>
                          <w:szCs w:val="19"/>
                          <w:lang w:val="ro-RO"/>
                        </w:rPr>
                        <w:t>SPT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drept bază 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în contextul discuțiilor privind formularea </w:t>
                      </w:r>
                      <w:r w:rsidRPr="00F10A1A">
                        <w:rPr>
                          <w:rStyle w:val="hps"/>
                          <w:rFonts w:ascii="Times New Roman" w:hAnsi="Times New Roman" w:cs="Times New Roman"/>
                          <w:sz w:val="19"/>
                          <w:szCs w:val="19"/>
                          <w:lang w:val="ro-RO"/>
                        </w:rPr>
                        <w:t>strategiei de țară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 anul viitor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personalul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au identificat</w:t>
                      </w:r>
                      <w:r w:rsidRPr="00F10A1A">
                        <w:rPr>
                          <w:rFonts w:ascii="Times New Roman" w:hAnsi="Times New Roman" w:cs="Times New Roman"/>
                          <w:sz w:val="19"/>
                          <w:szCs w:val="19"/>
                          <w:lang w:val="ro-RO"/>
                        </w:rPr>
                        <w:t xml:space="preserve">, de asemenea, </w:t>
                      </w:r>
                      <w:r w:rsidRPr="00F10A1A">
                        <w:rPr>
                          <w:rStyle w:val="hps"/>
                          <w:rFonts w:ascii="Times New Roman" w:hAnsi="Times New Roman" w:cs="Times New Roman"/>
                          <w:sz w:val="19"/>
                          <w:szCs w:val="19"/>
                          <w:lang w:val="ro-RO"/>
                        </w:rPr>
                        <w:t>domeniile selectate pentru</w:t>
                      </w:r>
                      <w:r w:rsidRPr="00F10A1A">
                        <w:rPr>
                          <w:rFonts w:ascii="Times New Roman" w:hAnsi="Times New Roman" w:cs="Times New Roman"/>
                          <w:sz w:val="19"/>
                          <w:szCs w:val="19"/>
                          <w:lang w:val="ro-RO"/>
                        </w:rPr>
                        <w:t xml:space="preserve"> o mai bună </w:t>
                      </w:r>
                      <w:r w:rsidRPr="00F10A1A">
                        <w:rPr>
                          <w:rStyle w:val="hps"/>
                          <w:rFonts w:ascii="Times New Roman" w:hAnsi="Times New Roman" w:cs="Times New Roman"/>
                          <w:sz w:val="19"/>
                          <w:szCs w:val="19"/>
                          <w:lang w:val="ro-RO"/>
                        </w:rPr>
                        <w:t>colaborare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rezultate mai viabile</w:t>
                      </w:r>
                      <w:r w:rsidRPr="00F10A1A">
                        <w:rPr>
                          <w:rFonts w:ascii="Times New Roman" w:hAnsi="Times New Roman" w:cs="Times New Roman"/>
                          <w:sz w:val="19"/>
                          <w:szCs w:val="19"/>
                        </w:rPr>
                        <w:t>.</w:t>
                      </w:r>
                    </w:p>
                    <w:p w:rsidR="001E501B" w:rsidRPr="00F10A1A" w:rsidRDefault="001E501B" w:rsidP="00660CF9">
                      <w:pPr>
                        <w:autoSpaceDE w:val="0"/>
                        <w:autoSpaceDN w:val="0"/>
                        <w:adjustRightInd w:val="0"/>
                        <w:spacing w:after="40" w:line="240" w:lineRule="auto"/>
                        <w:jc w:val="both"/>
                        <w:rPr>
                          <w:rFonts w:ascii="Times New Roman" w:hAnsi="Times New Roman" w:cs="Times New Roman"/>
                          <w:b/>
                          <w:i/>
                          <w:sz w:val="19"/>
                          <w:szCs w:val="19"/>
                        </w:rPr>
                      </w:pPr>
                      <w:r w:rsidRPr="00F10A1A">
                        <w:rPr>
                          <w:rFonts w:ascii="Times New Roman" w:hAnsi="Times New Roman" w:cs="Times New Roman"/>
                          <w:b/>
                          <w:i/>
                          <w:sz w:val="19"/>
                          <w:szCs w:val="19"/>
                        </w:rPr>
                        <w:t>Climatul de Afaceri și Accesul la Finanțare</w:t>
                      </w:r>
                    </w:p>
                    <w:p w:rsidR="001E501B" w:rsidRPr="00F10A1A" w:rsidRDefault="001E501B" w:rsidP="00660CF9">
                      <w:pPr>
                        <w:autoSpaceDE w:val="0"/>
                        <w:autoSpaceDN w:val="0"/>
                        <w:adjustRightInd w:val="0"/>
                        <w:spacing w:after="120" w:line="240" w:lineRule="auto"/>
                        <w:jc w:val="both"/>
                        <w:rPr>
                          <w:rFonts w:ascii="Times New Roman" w:hAnsi="Times New Roman" w:cs="Times New Roman"/>
                          <w:sz w:val="19"/>
                          <w:szCs w:val="19"/>
                        </w:rPr>
                      </w:pPr>
                      <w:r w:rsidRPr="00F10A1A">
                        <w:rPr>
                          <w:rStyle w:val="hps"/>
                          <w:rFonts w:ascii="Times New Roman" w:hAnsi="Times New Roman" w:cs="Times New Roman"/>
                          <w:sz w:val="19"/>
                          <w:szCs w:val="19"/>
                          <w:lang w:val="ro-RO"/>
                        </w:rPr>
                        <w:t>GBM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valorifica</w:t>
                      </w:r>
                      <w:r w:rsidRPr="00F10A1A">
                        <w:rPr>
                          <w:rFonts w:ascii="Times New Roman" w:hAnsi="Times New Roman" w:cs="Times New Roman"/>
                          <w:sz w:val="19"/>
                          <w:szCs w:val="19"/>
                          <w:lang w:val="ro-RO"/>
                        </w:rPr>
                        <w:t xml:space="preserve"> proiectul CFI în curs de implementare </w:t>
                      </w:r>
                      <w:r w:rsidRPr="00F10A1A">
                        <w:rPr>
                          <w:rStyle w:val="hps"/>
                          <w:rFonts w:ascii="Times New Roman" w:hAnsi="Times New Roman" w:cs="Times New Roman"/>
                          <w:sz w:val="19"/>
                          <w:szCs w:val="19"/>
                          <w:lang w:val="ro-RO"/>
                        </w:rPr>
                        <w:t>privind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Climatul Investițional</w:t>
                      </w:r>
                      <w:r w:rsidRPr="00F10A1A">
                        <w:rPr>
                          <w:rFonts w:ascii="Times New Roman" w:hAnsi="Times New Roman" w:cs="Times New Roman"/>
                          <w:sz w:val="19"/>
                          <w:szCs w:val="19"/>
                          <w:lang w:val="ro-RO"/>
                        </w:rPr>
                        <w:t xml:space="preserve"> și </w:t>
                      </w:r>
                      <w:r w:rsidRPr="00F10A1A">
                        <w:rPr>
                          <w:rStyle w:val="hps"/>
                          <w:rFonts w:ascii="Times New Roman" w:hAnsi="Times New Roman" w:cs="Times New Roman"/>
                          <w:sz w:val="19"/>
                          <w:szCs w:val="19"/>
                          <w:lang w:val="ro-RO"/>
                        </w:rPr>
                        <w:t>Serviciile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Consultanță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următoarele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domenii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 </w:t>
                      </w:r>
                      <w:r w:rsidRPr="00F10A1A">
                        <w:rPr>
                          <w:rStyle w:val="hps"/>
                          <w:rFonts w:ascii="Times New Roman" w:hAnsi="Times New Roman" w:cs="Times New Roman"/>
                          <w:sz w:val="19"/>
                          <w:szCs w:val="19"/>
                          <w:lang w:val="ro-RO"/>
                        </w:rPr>
                        <w:t>inspecțiile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afaceri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ii) </w:t>
                      </w:r>
                      <w:r w:rsidRPr="00F10A1A">
                        <w:rPr>
                          <w:rStyle w:val="hps"/>
                          <w:rFonts w:ascii="Times New Roman" w:hAnsi="Times New Roman" w:cs="Times New Roman"/>
                          <w:sz w:val="19"/>
                          <w:szCs w:val="19"/>
                          <w:lang w:val="ro-RO"/>
                        </w:rPr>
                        <w:t>permisele de construcții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iii) </w:t>
                      </w:r>
                      <w:r w:rsidRPr="00F10A1A">
                        <w:rPr>
                          <w:rStyle w:val="hps"/>
                          <w:rFonts w:ascii="Times New Roman" w:hAnsi="Times New Roman" w:cs="Times New Roman"/>
                          <w:sz w:val="19"/>
                          <w:szCs w:val="19"/>
                          <w:lang w:val="ro-RO"/>
                        </w:rPr>
                        <w:t>insolvență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w:t>
                      </w:r>
                      <w:r w:rsidRPr="00F10A1A">
                        <w:rPr>
                          <w:rFonts w:ascii="Times New Roman" w:hAnsi="Times New Roman" w:cs="Times New Roman"/>
                          <w:sz w:val="19"/>
                          <w:szCs w:val="19"/>
                          <w:lang w:val="ro-RO"/>
                        </w:rPr>
                        <w:t xml:space="preserve">iv) reglementările în </w:t>
                      </w:r>
                      <w:r w:rsidRPr="00F10A1A">
                        <w:rPr>
                          <w:rStyle w:val="hps"/>
                          <w:rFonts w:ascii="Times New Roman" w:hAnsi="Times New Roman" w:cs="Times New Roman"/>
                          <w:sz w:val="19"/>
                          <w:szCs w:val="19"/>
                          <w:lang w:val="ro-RO"/>
                        </w:rPr>
                        <w:t>agribusiness</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reforma regulatorie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urmări corelarea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acestor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servicii de consiliere</w:t>
                      </w:r>
                      <w:r w:rsidRPr="00F10A1A">
                        <w:rPr>
                          <w:rFonts w:ascii="Times New Roman" w:hAnsi="Times New Roman" w:cs="Times New Roman"/>
                          <w:sz w:val="19"/>
                          <w:szCs w:val="19"/>
                          <w:lang w:val="ro-RO"/>
                        </w:rPr>
                        <w:t xml:space="preserve"> cu </w:t>
                      </w:r>
                      <w:r w:rsidRPr="00F10A1A">
                        <w:rPr>
                          <w:rStyle w:val="hps"/>
                          <w:rFonts w:ascii="Times New Roman" w:hAnsi="Times New Roman" w:cs="Times New Roman"/>
                          <w:sz w:val="19"/>
                          <w:szCs w:val="19"/>
                          <w:lang w:val="ro-RO"/>
                        </w:rPr>
                        <w:t>seria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planificată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îmbunătățirea accesului la finanțare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IMM-uri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Banca Mondială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explora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facilitate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partajare a riscurilor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 cu condiția</w:t>
                      </w:r>
                      <w:r w:rsidRPr="00F10A1A">
                        <w:rPr>
                          <w:rFonts w:ascii="Times New Roman" w:hAnsi="Times New Roman" w:cs="Times New Roman"/>
                          <w:sz w:val="19"/>
                          <w:szCs w:val="19"/>
                          <w:lang w:val="ro-RO"/>
                        </w:rPr>
                        <w:t xml:space="preserve"> că sunt implementate </w:t>
                      </w:r>
                      <w:r w:rsidRPr="00F10A1A">
                        <w:rPr>
                          <w:rStyle w:val="hps"/>
                          <w:rFonts w:ascii="Times New Roman" w:hAnsi="Times New Roman" w:cs="Times New Roman"/>
                          <w:sz w:val="19"/>
                          <w:szCs w:val="19"/>
                          <w:lang w:val="ro-RO"/>
                        </w:rPr>
                        <w:t>reforme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consolida drepturile acționarilor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un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control efectiv de către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Banca Națională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contribuie la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reducerea riscului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reputațional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sectorul bancar</w:t>
                      </w:r>
                      <w:r w:rsidRPr="00F10A1A">
                        <w:rPr>
                          <w:rStyle w:val="atn"/>
                          <w:sz w:val="19"/>
                          <w:szCs w:val="19"/>
                          <w:lang w:val="ro-RO"/>
                        </w:rPr>
                        <w: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luând în considerare totodată posibilitatea  unor servicii complementare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consultanță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întreprinderile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care s-a investit</w:t>
                      </w:r>
                      <w:r w:rsidRPr="00F10A1A">
                        <w:rPr>
                          <w:rFonts w:ascii="Times New Roman" w:hAnsi="Times New Roman" w:cs="Times New Roman"/>
                          <w:sz w:val="19"/>
                          <w:szCs w:val="19"/>
                        </w:rPr>
                        <w:t>.</w:t>
                      </w:r>
                    </w:p>
                    <w:p w:rsidR="001E501B" w:rsidRPr="00F10A1A" w:rsidRDefault="001E501B" w:rsidP="00660CF9">
                      <w:pPr>
                        <w:autoSpaceDE w:val="0"/>
                        <w:autoSpaceDN w:val="0"/>
                        <w:adjustRightInd w:val="0"/>
                        <w:spacing w:after="40" w:line="240" w:lineRule="auto"/>
                        <w:jc w:val="both"/>
                        <w:rPr>
                          <w:rFonts w:ascii="Times New Roman" w:hAnsi="Times New Roman" w:cs="Times New Roman"/>
                          <w:b/>
                          <w:i/>
                          <w:sz w:val="19"/>
                          <w:szCs w:val="19"/>
                        </w:rPr>
                      </w:pPr>
                      <w:r w:rsidRPr="00F10A1A">
                        <w:rPr>
                          <w:rFonts w:ascii="Times New Roman" w:hAnsi="Times New Roman" w:cs="Times New Roman"/>
                          <w:b/>
                          <w:i/>
                          <w:sz w:val="19"/>
                          <w:szCs w:val="19"/>
                        </w:rPr>
                        <w:t>Acțiuni pe schimbările climatice</w:t>
                      </w:r>
                    </w:p>
                    <w:p w:rsidR="001E501B" w:rsidRPr="002F2691" w:rsidRDefault="001E501B" w:rsidP="00660CF9">
                      <w:pPr>
                        <w:spacing w:after="40" w:line="240" w:lineRule="auto"/>
                        <w:jc w:val="both"/>
                        <w:rPr>
                          <w:rFonts w:ascii="Times New Roman" w:hAnsi="Times New Roman" w:cs="Times New Roman"/>
                          <w:color w:val="000000"/>
                          <w:sz w:val="19"/>
                          <w:szCs w:val="19"/>
                          <w:lang w:val="en-US"/>
                        </w:rPr>
                      </w:pP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 susține Guvernul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 procesul de reformă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sistemului municipal de 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includ</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restructurarea datoriilor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corporativa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compania de termoficare din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 (Termocom)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două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CET-uri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Reformele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ar trebui să deschidă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calea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investitii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 private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 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 eficiența energetică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operațiunilor 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La rândul lor</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operațiunile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îmbunătățite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ale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sistemului municipal de termoficare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vor îmbunătăți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solvabilitatea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municipiului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Chișinău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și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pot</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permite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investiții în eficiența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energetică</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din partea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BM</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va efectua</w:t>
                      </w:r>
                      <w:r w:rsidRPr="00F10A1A">
                        <w:rPr>
                          <w:rFonts w:ascii="Times New Roman" w:hAnsi="Times New Roman" w:cs="Times New Roman"/>
                          <w:sz w:val="19"/>
                          <w:szCs w:val="19"/>
                          <w:lang w:val="ro-RO"/>
                        </w:rPr>
                        <w:t xml:space="preserve">, de asemenea, </w:t>
                      </w:r>
                      <w:r w:rsidRPr="00F10A1A">
                        <w:rPr>
                          <w:rStyle w:val="hps"/>
                          <w:rFonts w:ascii="Times New Roman" w:hAnsi="Times New Roman" w:cs="Times New Roman"/>
                          <w:sz w:val="19"/>
                          <w:szCs w:val="19"/>
                          <w:lang w:val="ro-RO"/>
                        </w:rPr>
                        <w:t>un studiu exhaustiv</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 aprovizionare cu energie</w:t>
                      </w:r>
                      <w:r w:rsidRPr="00F10A1A">
                        <w:rPr>
                          <w:rFonts w:ascii="Times New Roman" w:hAnsi="Times New Roman" w:cs="Times New Roman"/>
                          <w:sz w:val="19"/>
                          <w:szCs w:val="19"/>
                          <w:lang w:val="ro-RO"/>
                        </w:rPr>
                        <w:t xml:space="preserve">, care </w:t>
                      </w:r>
                      <w:r w:rsidRPr="00F10A1A">
                        <w:rPr>
                          <w:rStyle w:val="hps"/>
                          <w:rFonts w:ascii="Times New Roman" w:hAnsi="Times New Roman" w:cs="Times New Roman"/>
                          <w:sz w:val="19"/>
                          <w:szCs w:val="19"/>
                          <w:lang w:val="ro-RO"/>
                        </w:rPr>
                        <w:t>va informa</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opțiunile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pentru</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tarife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sporind astfel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perspectivele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de</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investiții</w:t>
                      </w:r>
                      <w:r w:rsidRPr="00F10A1A">
                        <w:rPr>
                          <w:rFonts w:ascii="Times New Roman" w:hAnsi="Times New Roman" w:cs="Times New Roman"/>
                          <w:sz w:val="19"/>
                          <w:szCs w:val="19"/>
                          <w:lang w:val="ro-RO"/>
                        </w:rPr>
                        <w:t xml:space="preserve"> ale </w:t>
                      </w:r>
                      <w:r w:rsidRPr="00F10A1A">
                        <w:rPr>
                          <w:rStyle w:val="hps"/>
                          <w:rFonts w:ascii="Times New Roman" w:hAnsi="Times New Roman" w:cs="Times New Roman"/>
                          <w:sz w:val="19"/>
                          <w:szCs w:val="19"/>
                          <w:lang w:val="ro-RO"/>
                        </w:rPr>
                        <w:t>CFI</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în</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domeniul</w:t>
                      </w:r>
                      <w:r w:rsidRPr="00F10A1A">
                        <w:rPr>
                          <w:rFonts w:ascii="Times New Roman" w:hAnsi="Times New Roman" w:cs="Times New Roman"/>
                          <w:sz w:val="19"/>
                          <w:szCs w:val="19"/>
                          <w:lang w:val="ro-RO"/>
                        </w:rPr>
                        <w:t xml:space="preserve"> </w:t>
                      </w:r>
                      <w:r w:rsidRPr="00F10A1A">
                        <w:rPr>
                          <w:rStyle w:val="hps"/>
                          <w:rFonts w:ascii="Times New Roman" w:hAnsi="Times New Roman" w:cs="Times New Roman"/>
                          <w:sz w:val="19"/>
                          <w:szCs w:val="19"/>
                          <w:lang w:val="ro-RO"/>
                        </w:rPr>
                        <w:t>energiei regenerabile</w:t>
                      </w:r>
                      <w:r w:rsidRPr="002F2691">
                        <w:rPr>
                          <w:rFonts w:ascii="Times New Roman" w:hAnsi="Times New Roman"/>
                          <w:sz w:val="19"/>
                          <w:szCs w:val="19"/>
                        </w:rPr>
                        <w:t>.</w:t>
                      </w:r>
                    </w:p>
                  </w:txbxContent>
                </v:textbox>
                <w10:anchorlock/>
              </v:shape>
            </w:pict>
          </mc:Fallback>
        </mc:AlternateContent>
      </w:r>
    </w:p>
    <w:p w:rsidR="00FF134A" w:rsidRPr="0066501A" w:rsidRDefault="00FF134A" w:rsidP="00FF134A">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SPT</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pentru </w:t>
      </w:r>
      <w:r>
        <w:rPr>
          <w:rStyle w:val="hps"/>
          <w:rFonts w:ascii="Times New Roman" w:hAnsi="Times New Roman" w:cs="Times New Roman"/>
          <w:b/>
          <w:sz w:val="24"/>
          <w:szCs w:val="24"/>
          <w:lang w:val="ro-RO"/>
        </w:rPr>
        <w:t>AF</w:t>
      </w:r>
      <w:r w:rsidRPr="0066501A">
        <w:rPr>
          <w:rStyle w:val="hps"/>
          <w:rFonts w:ascii="Times New Roman" w:hAnsi="Times New Roman" w:cs="Times New Roman"/>
          <w:b/>
          <w:sz w:val="24"/>
          <w:szCs w:val="24"/>
          <w:lang w:val="ro-RO"/>
        </w:rPr>
        <w:t>14</w:t>
      </w:r>
      <w:r w:rsidRPr="0066501A">
        <w:rPr>
          <w:rStyle w:val="atn"/>
          <w:b/>
          <w:sz w:val="24"/>
          <w:szCs w:val="24"/>
          <w:lang w:val="ro-RO"/>
        </w:rPr>
        <w:t>-</w:t>
      </w:r>
      <w:r w:rsidRPr="0066501A">
        <w:rPr>
          <w:rFonts w:ascii="Times New Roman" w:hAnsi="Times New Roman" w:cs="Times New Roman"/>
          <w:b/>
          <w:sz w:val="24"/>
          <w:szCs w:val="24"/>
          <w:lang w:val="ro-RO"/>
        </w:rPr>
        <w:t xml:space="preserve">17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sprijini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Republica Moldova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pentru a impulsiona</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asigurarea </w:t>
      </w:r>
      <w:r w:rsidRPr="0066501A">
        <w:rPr>
          <w:rStyle w:val="hps"/>
          <w:rFonts w:ascii="Times New Roman" w:hAnsi="Times New Roman" w:cs="Times New Roman"/>
          <w:b/>
          <w:sz w:val="24"/>
          <w:szCs w:val="24"/>
          <w:lang w:val="ro-RO"/>
        </w:rPr>
        <w:t>prosperit</w:t>
      </w:r>
      <w:r>
        <w:rPr>
          <w:rStyle w:val="hps"/>
          <w:rFonts w:ascii="Times New Roman" w:hAnsi="Times New Roman" w:cs="Times New Roman"/>
          <w:b/>
          <w:sz w:val="24"/>
          <w:szCs w:val="24"/>
          <w:lang w:val="ro-RO"/>
        </w:rPr>
        <w:t xml:space="preserve">ății pentru toți </w:t>
      </w:r>
      <w:r w:rsidRPr="0066501A">
        <w:rPr>
          <w:rStyle w:val="hps"/>
          <w:rFonts w:ascii="Times New Roman" w:hAnsi="Times New Roman" w:cs="Times New Roman"/>
          <w:b/>
          <w:sz w:val="24"/>
          <w:szCs w:val="24"/>
          <w:lang w:val="ro-RO"/>
        </w:rPr>
        <w:t>și reduce</w:t>
      </w:r>
      <w:r>
        <w:rPr>
          <w:rStyle w:val="hps"/>
          <w:rFonts w:ascii="Times New Roman" w:hAnsi="Times New Roman" w:cs="Times New Roman"/>
          <w:b/>
          <w:sz w:val="24"/>
          <w:szCs w:val="24"/>
          <w:lang w:val="ro-RO"/>
        </w:rPr>
        <w:t>rea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sărăci</w:t>
      </w:r>
      <w:r>
        <w:rPr>
          <w:rStyle w:val="hps"/>
          <w:rFonts w:ascii="Times New Roman" w:hAnsi="Times New Roman" w:cs="Times New Roman"/>
          <w:b/>
          <w:sz w:val="24"/>
          <w:szCs w:val="24"/>
          <w:lang w:val="ro-RO"/>
        </w:rPr>
        <w:t>ei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prin captarea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 xml:space="preserve">pe deplin </w:t>
      </w:r>
      <w:r>
        <w:rPr>
          <w:rStyle w:val="hps"/>
          <w:rFonts w:ascii="Times New Roman" w:hAnsi="Times New Roman" w:cs="Times New Roman"/>
          <w:b/>
          <w:sz w:val="24"/>
          <w:szCs w:val="24"/>
          <w:lang w:val="ro-RO"/>
        </w:rPr>
        <w:t>a</w:t>
      </w:r>
      <w:r w:rsidRPr="0066501A">
        <w:rPr>
          <w:rStyle w:val="hps"/>
          <w:rFonts w:ascii="Times New Roman" w:hAnsi="Times New Roman" w:cs="Times New Roman"/>
          <w:b/>
          <w:sz w:val="24"/>
          <w:szCs w:val="24"/>
          <w:lang w:val="ro-RO"/>
        </w:rPr>
        <w:t xml:space="preserve"> beneficiil</w:t>
      </w:r>
      <w:r>
        <w:rPr>
          <w:rStyle w:val="hps"/>
          <w:rFonts w:ascii="Times New Roman" w:hAnsi="Times New Roman" w:cs="Times New Roman"/>
          <w:b/>
          <w:sz w:val="24"/>
          <w:szCs w:val="24"/>
          <w:lang w:val="ro-RO"/>
        </w:rPr>
        <w:t>or</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deschiderii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și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integrării în UE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și</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în </w:t>
      </w:r>
      <w:r w:rsidRPr="0066501A">
        <w:rPr>
          <w:rStyle w:val="hps"/>
          <w:rFonts w:ascii="Times New Roman" w:hAnsi="Times New Roman" w:cs="Times New Roman"/>
          <w:b/>
          <w:sz w:val="24"/>
          <w:szCs w:val="24"/>
          <w:lang w:val="ro-RO"/>
        </w:rPr>
        <w:t>economia globală</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Sunt prevăzuți trei piloni de suport</w:t>
      </w:r>
      <w:r w:rsidRPr="0066501A">
        <w:rPr>
          <w:rFonts w:ascii="Times New Roman" w:hAnsi="Times New Roman" w:cs="Times New Roman"/>
          <w:sz w:val="24"/>
          <w:szCs w:val="24"/>
          <w:lang w:val="ro-RO"/>
        </w:rPr>
        <w:t xml:space="preserve">, care </w:t>
      </w:r>
      <w:r w:rsidRPr="0066501A">
        <w:rPr>
          <w:rStyle w:val="hps"/>
          <w:rFonts w:ascii="Times New Roman" w:hAnsi="Times New Roman" w:cs="Times New Roman"/>
          <w:sz w:val="24"/>
          <w:szCs w:val="24"/>
          <w:lang w:val="ro-RO"/>
        </w:rPr>
        <w:t>vor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ajuta Moldova să</w:t>
      </w:r>
      <w:r>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diversifice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potențialul de</w:t>
      </w:r>
      <w:r w:rsidRPr="0066501A">
        <w:rPr>
          <w:rStyle w:val="hps"/>
          <w:rFonts w:ascii="Times New Roman" w:hAnsi="Times New Roman" w:cs="Times New Roman"/>
          <w:sz w:val="24"/>
          <w:szCs w:val="24"/>
          <w:lang w:val="ro-RO"/>
        </w:rPr>
        <w:t xml:space="preserve"> capital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instituțional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uman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natural</w:t>
      </w:r>
      <w:r w:rsidRPr="0066501A">
        <w:rPr>
          <w:rFonts w:ascii="Times New Roman" w:hAnsi="Times New Roman" w:cs="Times New Roman"/>
          <w:color w:val="000000"/>
          <w:sz w:val="24"/>
          <w:szCs w:val="24"/>
          <w:lang w:val="ro-RO"/>
        </w:rPr>
        <w:t>:</w:t>
      </w:r>
    </w:p>
    <w:p w:rsidR="00FF134A" w:rsidRPr="0066501A" w:rsidRDefault="00FF134A" w:rsidP="00FF134A">
      <w:pPr>
        <w:numPr>
          <w:ilvl w:val="0"/>
          <w:numId w:val="13"/>
        </w:numPr>
        <w:tabs>
          <w:tab w:val="clear" w:pos="720"/>
        </w:tabs>
        <w:spacing w:after="0" w:line="240" w:lineRule="auto"/>
        <w:ind w:left="360"/>
        <w:jc w:val="both"/>
        <w:rPr>
          <w:rFonts w:ascii="Times New Roman" w:eastAsia="Times New Roman" w:hAnsi="Times New Roman" w:cs="Times New Roman"/>
          <w:color w:val="000000"/>
          <w:sz w:val="24"/>
          <w:szCs w:val="24"/>
          <w:lang w:val="ro-RO" w:eastAsia="en-US"/>
        </w:rPr>
      </w:pPr>
      <w:r>
        <w:rPr>
          <w:rStyle w:val="hps"/>
          <w:rFonts w:ascii="Times New Roman" w:hAnsi="Times New Roman" w:cs="Times New Roman"/>
          <w:i/>
          <w:sz w:val="24"/>
          <w:szCs w:val="24"/>
          <w:lang w:val="ro-RO"/>
        </w:rPr>
        <w:lastRenderedPageBreak/>
        <w:t>Creșterea c</w:t>
      </w:r>
      <w:r w:rsidRPr="0066501A">
        <w:rPr>
          <w:rStyle w:val="hps"/>
          <w:rFonts w:ascii="Times New Roman" w:hAnsi="Times New Roman" w:cs="Times New Roman"/>
          <w:i/>
          <w:sz w:val="24"/>
          <w:szCs w:val="24"/>
          <w:lang w:val="ro-RO"/>
        </w:rPr>
        <w:t>ompetitivității</w:t>
      </w:r>
      <w:r w:rsidRPr="0066501A">
        <w:rPr>
          <w:rFonts w:ascii="Times New Roman" w:hAnsi="Times New Roman" w:cs="Times New Roman"/>
          <w:i/>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continuarea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reformelor instituționale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legate de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mediul de </w:t>
      </w:r>
      <w:r>
        <w:rPr>
          <w:rStyle w:val="hps"/>
          <w:rFonts w:ascii="Times New Roman" w:hAnsi="Times New Roman" w:cs="Times New Roman"/>
          <w:sz w:val="24"/>
          <w:szCs w:val="24"/>
          <w:lang w:val="ro-RO"/>
        </w:rPr>
        <w:t>a</w:t>
      </w:r>
      <w:r w:rsidRPr="0066501A">
        <w:rPr>
          <w:rStyle w:val="hps"/>
          <w:rFonts w:ascii="Times New Roman" w:hAnsi="Times New Roman" w:cs="Times New Roman"/>
          <w:sz w:val="24"/>
          <w:szCs w:val="24"/>
          <w:lang w:val="ro-RO"/>
        </w:rPr>
        <w:t>faceri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de guverna</w:t>
      </w:r>
      <w:r>
        <w:rPr>
          <w:rStyle w:val="hps"/>
          <w:rFonts w:ascii="Times New Roman" w:hAnsi="Times New Roman" w:cs="Times New Roman"/>
          <w:sz w:val="24"/>
          <w:szCs w:val="24"/>
          <w:lang w:val="ro-RO"/>
        </w:rPr>
        <w:t>nță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accesul la finanțare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transparența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financiar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precum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activități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specifice </w:t>
      </w:r>
      <w:r>
        <w:rPr>
          <w:rStyle w:val="hps"/>
          <w:rFonts w:ascii="Times New Roman" w:hAnsi="Times New Roman" w:cs="Times New Roman"/>
          <w:sz w:val="24"/>
          <w:szCs w:val="24"/>
          <w:lang w:val="ro-RO"/>
        </w:rPr>
        <w:t xml:space="preserve">menite să </w:t>
      </w:r>
      <w:r w:rsidRPr="0066501A">
        <w:rPr>
          <w:rStyle w:val="hps"/>
          <w:rFonts w:ascii="Times New Roman" w:hAnsi="Times New Roman" w:cs="Times New Roman"/>
          <w:sz w:val="24"/>
          <w:szCs w:val="24"/>
          <w:lang w:val="ro-RO"/>
        </w:rPr>
        <w:t>contribui</w:t>
      </w:r>
      <w:r>
        <w:rPr>
          <w:rStyle w:val="hps"/>
          <w:rFonts w:ascii="Times New Roman" w:hAnsi="Times New Roman" w:cs="Times New Roman"/>
          <w:sz w:val="24"/>
          <w:szCs w:val="24"/>
          <w:lang w:val="ro-RO"/>
        </w:rPr>
        <w:t>e</w:t>
      </w:r>
      <w:r w:rsidRPr="0066501A">
        <w:rPr>
          <w:rStyle w:val="hps"/>
          <w:rFonts w:ascii="Times New Roman" w:hAnsi="Times New Roman" w:cs="Times New Roman"/>
          <w:sz w:val="24"/>
          <w:szCs w:val="24"/>
          <w:lang w:val="ro-RO"/>
        </w:rPr>
        <w:t xml:space="preserve"> la îmbunătățirea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competitivității întreprinderilor</w:t>
      </w:r>
      <w:r>
        <w:rPr>
          <w:rStyle w:val="hps"/>
          <w:rFonts w:ascii="Times New Roman" w:hAnsi="Times New Roman" w:cs="Times New Roman"/>
          <w:sz w:val="24"/>
          <w:szCs w:val="24"/>
          <w:lang w:val="ro-RO"/>
        </w:rPr>
        <w:t>, care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sunt necesare pentru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reduce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barierele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existente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transforma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deschiderea economică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beneficii concrete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însemnând mai multe locuri de muncă</w:t>
      </w:r>
      <w:r w:rsidRPr="0066501A">
        <w:rPr>
          <w:rStyle w:val="hps"/>
          <w:rFonts w:ascii="Times New Roman" w:hAnsi="Times New Roman" w:cs="Times New Roman"/>
          <w:sz w:val="24"/>
          <w:szCs w:val="24"/>
          <w:lang w:val="ro-RO"/>
        </w:rPr>
        <w:t xml:space="preserve">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venituri mai </w:t>
      </w:r>
      <w:r>
        <w:rPr>
          <w:rStyle w:val="hps"/>
          <w:rFonts w:ascii="Times New Roman" w:hAnsi="Times New Roman" w:cs="Times New Roman"/>
          <w:sz w:val="24"/>
          <w:szCs w:val="24"/>
          <w:lang w:val="ro-RO"/>
        </w:rPr>
        <w:t>ridicate</w:t>
      </w:r>
      <w:r w:rsidRPr="0066501A">
        <w:rPr>
          <w:rFonts w:ascii="Times New Roman" w:eastAsia="Times New Roman" w:hAnsi="Times New Roman" w:cs="Times New Roman"/>
          <w:color w:val="000000"/>
          <w:sz w:val="24"/>
          <w:szCs w:val="24"/>
          <w:lang w:val="ro-RO" w:eastAsia="en-US"/>
        </w:rPr>
        <w:t>.</w:t>
      </w:r>
    </w:p>
    <w:p w:rsidR="00FF134A" w:rsidRPr="0066501A" w:rsidRDefault="00FF134A" w:rsidP="00FF134A">
      <w:pPr>
        <w:numPr>
          <w:ilvl w:val="0"/>
          <w:numId w:val="13"/>
        </w:numPr>
        <w:tabs>
          <w:tab w:val="clear" w:pos="720"/>
        </w:tabs>
        <w:spacing w:after="0" w:line="240" w:lineRule="auto"/>
        <w:ind w:left="360"/>
        <w:jc w:val="both"/>
        <w:rPr>
          <w:rFonts w:ascii="Times New Roman" w:eastAsia="Times New Roman" w:hAnsi="Times New Roman" w:cs="Times New Roman"/>
          <w:color w:val="000000"/>
          <w:sz w:val="24"/>
          <w:szCs w:val="24"/>
          <w:lang w:val="ro-RO" w:eastAsia="en-US"/>
        </w:rPr>
      </w:pPr>
      <w:r w:rsidRPr="0066501A">
        <w:rPr>
          <w:rStyle w:val="hps"/>
          <w:rFonts w:ascii="Times New Roman" w:hAnsi="Times New Roman" w:cs="Times New Roman"/>
          <w:i/>
          <w:sz w:val="24"/>
          <w:szCs w:val="24"/>
          <w:lang w:val="ro-RO"/>
        </w:rPr>
        <w:t xml:space="preserve">Creșterea </w:t>
      </w:r>
      <w:r>
        <w:rPr>
          <w:rStyle w:val="hps"/>
          <w:rFonts w:ascii="Times New Roman" w:hAnsi="Times New Roman" w:cs="Times New Roman"/>
          <w:i/>
          <w:sz w:val="24"/>
          <w:szCs w:val="24"/>
          <w:lang w:val="ro-RO"/>
        </w:rPr>
        <w:t>c</w:t>
      </w:r>
      <w:r w:rsidRPr="0066501A">
        <w:rPr>
          <w:rStyle w:val="hps"/>
          <w:rFonts w:ascii="Times New Roman" w:hAnsi="Times New Roman" w:cs="Times New Roman"/>
          <w:i/>
          <w:sz w:val="24"/>
          <w:szCs w:val="24"/>
          <w:lang w:val="ro-RO"/>
        </w:rPr>
        <w:t xml:space="preserve">apitalului </w:t>
      </w:r>
      <w:r>
        <w:rPr>
          <w:rStyle w:val="hps"/>
          <w:rFonts w:ascii="Times New Roman" w:hAnsi="Times New Roman" w:cs="Times New Roman"/>
          <w:i/>
          <w:sz w:val="24"/>
          <w:szCs w:val="24"/>
          <w:lang w:val="ro-RO"/>
        </w:rPr>
        <w:t>u</w:t>
      </w:r>
      <w:r w:rsidRPr="0066501A">
        <w:rPr>
          <w:rStyle w:val="hps"/>
          <w:rFonts w:ascii="Times New Roman" w:hAnsi="Times New Roman" w:cs="Times New Roman"/>
          <w:i/>
          <w:sz w:val="24"/>
          <w:szCs w:val="24"/>
          <w:lang w:val="ro-RO"/>
        </w:rPr>
        <w:t>man</w:t>
      </w:r>
      <w:r w:rsidRPr="0066501A">
        <w:rPr>
          <w:rFonts w:ascii="Times New Roman" w:hAnsi="Times New Roman" w:cs="Times New Roman"/>
          <w:i/>
          <w:sz w:val="24"/>
          <w:szCs w:val="24"/>
          <w:lang w:val="ro-RO"/>
        </w:rPr>
        <w:t xml:space="preserve"> </w:t>
      </w:r>
      <w:r w:rsidRPr="0066501A">
        <w:rPr>
          <w:rStyle w:val="hps"/>
          <w:rFonts w:ascii="Times New Roman" w:hAnsi="Times New Roman" w:cs="Times New Roman"/>
          <w:i/>
          <w:sz w:val="24"/>
          <w:szCs w:val="24"/>
          <w:lang w:val="ro-RO"/>
        </w:rPr>
        <w:t>și</w:t>
      </w:r>
      <w:r w:rsidRPr="0066501A">
        <w:rPr>
          <w:rFonts w:ascii="Times New Roman" w:hAnsi="Times New Roman" w:cs="Times New Roman"/>
          <w:i/>
          <w:sz w:val="24"/>
          <w:szCs w:val="24"/>
          <w:lang w:val="ro-RO"/>
        </w:rPr>
        <w:t xml:space="preserve"> </w:t>
      </w:r>
      <w:r>
        <w:rPr>
          <w:rFonts w:ascii="Times New Roman" w:hAnsi="Times New Roman" w:cs="Times New Roman"/>
          <w:i/>
          <w:sz w:val="24"/>
          <w:szCs w:val="24"/>
          <w:lang w:val="ro-RO"/>
        </w:rPr>
        <w:t>m</w:t>
      </w:r>
      <w:r w:rsidRPr="0066501A">
        <w:rPr>
          <w:rStyle w:val="hps"/>
          <w:rFonts w:ascii="Times New Roman" w:hAnsi="Times New Roman" w:cs="Times New Roman"/>
          <w:i/>
          <w:sz w:val="24"/>
          <w:szCs w:val="24"/>
          <w:lang w:val="ro-RO"/>
        </w:rPr>
        <w:t xml:space="preserve">inimizarea </w:t>
      </w:r>
      <w:r>
        <w:rPr>
          <w:rStyle w:val="hps"/>
          <w:rFonts w:ascii="Times New Roman" w:hAnsi="Times New Roman" w:cs="Times New Roman"/>
          <w:i/>
          <w:sz w:val="24"/>
          <w:szCs w:val="24"/>
          <w:lang w:val="ro-RO"/>
        </w:rPr>
        <w:t>r</w:t>
      </w:r>
      <w:r w:rsidRPr="0066501A">
        <w:rPr>
          <w:rStyle w:val="hps"/>
          <w:rFonts w:ascii="Times New Roman" w:hAnsi="Times New Roman" w:cs="Times New Roman"/>
          <w:i/>
          <w:sz w:val="24"/>
          <w:szCs w:val="24"/>
          <w:lang w:val="ro-RO"/>
        </w:rPr>
        <w:t xml:space="preserve">iscurilor </w:t>
      </w:r>
      <w:r>
        <w:rPr>
          <w:rStyle w:val="hps"/>
          <w:rFonts w:ascii="Times New Roman" w:hAnsi="Times New Roman" w:cs="Times New Roman"/>
          <w:i/>
          <w:sz w:val="24"/>
          <w:szCs w:val="24"/>
          <w:lang w:val="ro-RO"/>
        </w:rPr>
        <w:t>s</w:t>
      </w:r>
      <w:r w:rsidRPr="0066501A">
        <w:rPr>
          <w:rStyle w:val="hps"/>
          <w:rFonts w:ascii="Times New Roman" w:hAnsi="Times New Roman" w:cs="Times New Roman"/>
          <w:i/>
          <w:sz w:val="24"/>
          <w:szCs w:val="24"/>
          <w:lang w:val="ro-RO"/>
        </w:rPr>
        <w:t>ociale</w:t>
      </w:r>
      <w:r w:rsidRPr="0066501A">
        <w:rPr>
          <w:rFonts w:ascii="Times New Roman" w:hAnsi="Times New Roman" w:cs="Times New Roman"/>
          <w:i/>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decalajul tot mai mare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UE</w:t>
      </w:r>
      <w:r w:rsidRPr="0066501A">
        <w:rPr>
          <w:rStyle w:val="hps"/>
          <w:rFonts w:ascii="Times New Roman" w:hAnsi="Times New Roman" w:cs="Times New Roman"/>
          <w:sz w:val="24"/>
          <w:szCs w:val="24"/>
          <w:lang w:val="ro-RO"/>
        </w:rPr>
        <w:t>28</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la capitolul rezultate 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educație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sănătate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trebui să fie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oprit și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eliminat în mod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progresiv</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Provocăril</w:t>
      </w:r>
      <w:r>
        <w:rPr>
          <w:rStyle w:val="hps"/>
          <w:rFonts w:ascii="Times New Roman" w:hAnsi="Times New Roman" w:cs="Times New Roman"/>
          <w:sz w:val="24"/>
          <w:szCs w:val="24"/>
          <w:lang w:val="ro-RO"/>
        </w:rPr>
        <w:t>e</w:t>
      </w:r>
      <w:r w:rsidRPr="0066501A">
        <w:rPr>
          <w:rStyle w:val="hps"/>
          <w:rFonts w:ascii="Times New Roman" w:hAnsi="Times New Roman" w:cs="Times New Roman"/>
          <w:sz w:val="24"/>
          <w:szCs w:val="24"/>
          <w:lang w:val="ro-RO"/>
        </w:rPr>
        <w:t xml:space="preserve"> demografice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treia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tranziție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trebui să fie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adresată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Vulnerabilitățile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trebui să fie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abordate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 intermediul sistemelor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consolidate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protecție socială</w:t>
      </w:r>
      <w:r w:rsidRPr="0066501A">
        <w:rPr>
          <w:rFonts w:ascii="Times New Roman" w:eastAsia="Times New Roman" w:hAnsi="Times New Roman" w:cs="Times New Roman"/>
          <w:color w:val="000000"/>
          <w:sz w:val="24"/>
          <w:szCs w:val="24"/>
          <w:lang w:val="ro-RO" w:eastAsia="en-US"/>
        </w:rPr>
        <w:t>.</w:t>
      </w:r>
    </w:p>
    <w:p w:rsidR="00FF134A" w:rsidRPr="0066501A" w:rsidRDefault="00FF134A" w:rsidP="00FF134A">
      <w:pPr>
        <w:numPr>
          <w:ilvl w:val="0"/>
          <w:numId w:val="13"/>
        </w:numPr>
        <w:tabs>
          <w:tab w:val="clear" w:pos="720"/>
        </w:tabs>
        <w:spacing w:after="120" w:line="240" w:lineRule="auto"/>
        <w:ind w:left="360"/>
        <w:jc w:val="both"/>
        <w:rPr>
          <w:rFonts w:ascii="Times New Roman" w:eastAsia="Times New Roman" w:hAnsi="Times New Roman" w:cs="Times New Roman"/>
          <w:color w:val="000000"/>
          <w:sz w:val="24"/>
          <w:szCs w:val="24"/>
          <w:lang w:val="ro-RO" w:eastAsia="en-US"/>
        </w:rPr>
      </w:pPr>
      <w:r w:rsidRPr="0066501A">
        <w:rPr>
          <w:rStyle w:val="hps"/>
          <w:rFonts w:ascii="Times New Roman" w:hAnsi="Times New Roman" w:cs="Times New Roman"/>
          <w:i/>
          <w:sz w:val="24"/>
          <w:szCs w:val="24"/>
          <w:lang w:val="ro-RO"/>
        </w:rPr>
        <w:t>Promovarea Moldov</w:t>
      </w:r>
      <w:r>
        <w:rPr>
          <w:rStyle w:val="hps"/>
          <w:rFonts w:ascii="Times New Roman" w:hAnsi="Times New Roman" w:cs="Times New Roman"/>
          <w:i/>
          <w:sz w:val="24"/>
          <w:szCs w:val="24"/>
          <w:lang w:val="ro-RO"/>
        </w:rPr>
        <w:t>ei</w:t>
      </w:r>
      <w:r w:rsidRPr="0066501A">
        <w:rPr>
          <w:rFonts w:ascii="Times New Roman" w:hAnsi="Times New Roman" w:cs="Times New Roman"/>
          <w:i/>
          <w:sz w:val="24"/>
          <w:szCs w:val="24"/>
          <w:lang w:val="ro-RO"/>
        </w:rPr>
        <w:t xml:space="preserve"> </w:t>
      </w:r>
      <w:r w:rsidRPr="0066501A">
        <w:rPr>
          <w:rStyle w:val="hps"/>
          <w:rFonts w:ascii="Times New Roman" w:hAnsi="Times New Roman" w:cs="Times New Roman"/>
          <w:i/>
          <w:sz w:val="24"/>
          <w:szCs w:val="24"/>
          <w:lang w:val="ro-RO"/>
        </w:rPr>
        <w:t>ver</w:t>
      </w:r>
      <w:r>
        <w:rPr>
          <w:rStyle w:val="hps"/>
          <w:rFonts w:ascii="Times New Roman" w:hAnsi="Times New Roman" w:cs="Times New Roman"/>
          <w:i/>
          <w:sz w:val="24"/>
          <w:szCs w:val="24"/>
          <w:lang w:val="ro-RO"/>
        </w:rPr>
        <w:t>zi</w:t>
      </w:r>
      <w:r w:rsidRPr="0066501A">
        <w:rPr>
          <w:rFonts w:ascii="Times New Roman" w:hAnsi="Times New Roman" w:cs="Times New Roman"/>
          <w:i/>
          <w:sz w:val="24"/>
          <w:szCs w:val="24"/>
          <w:lang w:val="ro-RO"/>
        </w:rPr>
        <w:t>, curat</w:t>
      </w:r>
      <w:r>
        <w:rPr>
          <w:rFonts w:ascii="Times New Roman" w:hAnsi="Times New Roman" w:cs="Times New Roman"/>
          <w:i/>
          <w:sz w:val="24"/>
          <w:szCs w:val="24"/>
          <w:lang w:val="ro-RO"/>
        </w:rPr>
        <w:t>e</w:t>
      </w:r>
      <w:r w:rsidRPr="0066501A">
        <w:rPr>
          <w:rFonts w:ascii="Times New Roman" w:hAnsi="Times New Roman" w:cs="Times New Roman"/>
          <w:i/>
          <w:sz w:val="24"/>
          <w:szCs w:val="24"/>
          <w:lang w:val="ro-RO"/>
        </w:rPr>
        <w:t xml:space="preserve"> </w:t>
      </w:r>
      <w:r>
        <w:rPr>
          <w:rStyle w:val="hps"/>
          <w:rFonts w:ascii="Times New Roman" w:hAnsi="Times New Roman" w:cs="Times New Roman"/>
          <w:i/>
          <w:sz w:val="24"/>
          <w:szCs w:val="24"/>
          <w:lang w:val="ro-RO"/>
        </w:rPr>
        <w:t>ș</w:t>
      </w:r>
      <w:r w:rsidRPr="0066501A">
        <w:rPr>
          <w:rStyle w:val="hps"/>
          <w:rFonts w:ascii="Times New Roman" w:hAnsi="Times New Roman" w:cs="Times New Roman"/>
          <w:i/>
          <w:sz w:val="24"/>
          <w:szCs w:val="24"/>
          <w:lang w:val="ro-RO"/>
        </w:rPr>
        <w:t>i rezistente</w:t>
      </w:r>
      <w:r w:rsidRPr="0066501A">
        <w:rPr>
          <w:rFonts w:ascii="Times New Roman" w:hAnsi="Times New Roman" w:cs="Times New Roman"/>
          <w:i/>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efectele destabilizatoare 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evenimentelor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climatice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asupra agriculturii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și </w:t>
      </w:r>
      <w:r>
        <w:rPr>
          <w:rStyle w:val="hps"/>
          <w:rFonts w:ascii="Times New Roman" w:hAnsi="Times New Roman" w:cs="Times New Roman"/>
          <w:sz w:val="24"/>
          <w:szCs w:val="24"/>
          <w:lang w:val="ro-RO"/>
        </w:rPr>
        <w:t>vieții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din mediul rural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trebuie să fie </w:t>
      </w:r>
      <w:r>
        <w:rPr>
          <w:rStyle w:val="hps"/>
          <w:rFonts w:ascii="Times New Roman" w:hAnsi="Times New Roman" w:cs="Times New Roman"/>
          <w:sz w:val="24"/>
          <w:szCs w:val="24"/>
          <w:lang w:val="ro-RO"/>
        </w:rPr>
        <w:t>abordate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gestionarea resurselor naturale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trebuie </w:t>
      </w:r>
      <w:r w:rsidRPr="0066501A">
        <w:rPr>
          <w:rStyle w:val="hps"/>
          <w:rFonts w:ascii="Times New Roman" w:hAnsi="Times New Roman" w:cs="Times New Roman"/>
          <w:sz w:val="24"/>
          <w:szCs w:val="24"/>
          <w:lang w:val="ro-RO"/>
        </w:rPr>
        <w:t>îmbunătățit</w:t>
      </w:r>
      <w:r>
        <w:rPr>
          <w:rStyle w:val="hps"/>
          <w:rFonts w:ascii="Times New Roman" w:hAnsi="Times New Roman" w:cs="Times New Roman"/>
          <w:sz w:val="24"/>
          <w:szCs w:val="24"/>
          <w:lang w:val="ro-RO"/>
        </w:rPr>
        <w:t>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iar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securitatea energetică</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trebuie sporită pentru </w:t>
      </w:r>
      <w:r w:rsidRPr="0066501A">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asigura</w:t>
      </w:r>
      <w:r>
        <w:rPr>
          <w:rStyle w:val="hps"/>
          <w:rFonts w:ascii="Times New Roman" w:hAnsi="Times New Roman" w:cs="Times New Roman"/>
          <w:sz w:val="24"/>
          <w:szCs w:val="24"/>
          <w:lang w:val="ro-RO"/>
        </w:rPr>
        <w:t xml:space="preserve"> o</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dezvoltare durabilă</w:t>
      </w:r>
      <w:r w:rsidRPr="0066501A">
        <w:rPr>
          <w:rFonts w:ascii="Times New Roman" w:eastAsia="Times New Roman" w:hAnsi="Times New Roman" w:cs="Times New Roman"/>
          <w:color w:val="000000"/>
          <w:sz w:val="24"/>
          <w:szCs w:val="24"/>
          <w:lang w:val="ro-RO" w:eastAsia="en-US"/>
        </w:rPr>
        <w:t>.</w:t>
      </w:r>
    </w:p>
    <w:p w:rsidR="00FF134A" w:rsidRPr="006A401C" w:rsidRDefault="00FF134A" w:rsidP="00FF134A">
      <w:pPr>
        <w:spacing w:before="240" w:after="120"/>
        <w:jc w:val="both"/>
        <w:rPr>
          <w:rFonts w:ascii="Times New Roman" w:hAnsi="Times New Roman" w:cs="Times New Roman"/>
          <w:i/>
          <w:sz w:val="24"/>
          <w:szCs w:val="24"/>
          <w:lang w:val="ro-RO"/>
        </w:rPr>
      </w:pPr>
      <w:r>
        <w:rPr>
          <w:rFonts w:ascii="Times New Roman" w:hAnsi="Times New Roman" w:cs="Times New Roman"/>
          <w:i/>
          <w:sz w:val="24"/>
          <w:szCs w:val="24"/>
          <w:lang w:val="ro-RO"/>
        </w:rPr>
        <w:t>Cadrul de rezultate</w:t>
      </w:r>
    </w:p>
    <w:p w:rsidR="00B653FE" w:rsidRPr="006A401C" w:rsidRDefault="00FF134A" w:rsidP="00FF134A">
      <w:pPr>
        <w:pStyle w:val="ListParagraph"/>
        <w:numPr>
          <w:ilvl w:val="0"/>
          <w:numId w:val="40"/>
        </w:numPr>
        <w:spacing w:after="240" w:line="240" w:lineRule="auto"/>
        <w:contextualSpacing w:val="0"/>
        <w:jc w:val="both"/>
        <w:rPr>
          <w:rFonts w:ascii="Times New Roman" w:hAnsi="Times New Roman" w:cs="Times New Roman"/>
          <w:bCs/>
          <w:color w:val="000000"/>
          <w:sz w:val="24"/>
          <w:szCs w:val="24"/>
          <w:lang w:val="ro-RO"/>
        </w:rPr>
      </w:pPr>
      <w:r w:rsidRPr="0066501A">
        <w:rPr>
          <w:rStyle w:val="hps"/>
          <w:rFonts w:ascii="Times New Roman" w:hAnsi="Times New Roman" w:cs="Times New Roman"/>
          <w:b/>
          <w:sz w:val="24"/>
          <w:szCs w:val="24"/>
          <w:lang w:val="ro-RO"/>
        </w:rPr>
        <w:t>Succesul</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strategiei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GBM</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va fi măsurată prin</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 xml:space="preserve">atingerea </w:t>
      </w:r>
      <w:r>
        <w:rPr>
          <w:rStyle w:val="hps"/>
          <w:rFonts w:ascii="Times New Roman" w:hAnsi="Times New Roman" w:cs="Times New Roman"/>
          <w:b/>
          <w:sz w:val="24"/>
          <w:szCs w:val="24"/>
          <w:lang w:val="ro-RO"/>
        </w:rPr>
        <w:t>rezultatelor stabilite în</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SPT</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aliniate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la prioritățile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selectate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din</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strategia de dezvoltare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 Republicii Moldova</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Cadrul 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rezultate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identifică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rezultatele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care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va contribui SPT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stabilește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indicatori măsurabili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evalua îndeplinirea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fiecărui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rezultat</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Principalii indicatori din </w:t>
      </w:r>
      <w:r w:rsidRPr="0066501A">
        <w:rPr>
          <w:rStyle w:val="hps"/>
          <w:rFonts w:ascii="Times New Roman" w:hAnsi="Times New Roman" w:cs="Times New Roman"/>
          <w:sz w:val="24"/>
          <w:szCs w:val="24"/>
          <w:lang w:val="ro-RO"/>
        </w:rPr>
        <w:t>SP</w:t>
      </w:r>
      <w:r>
        <w:rPr>
          <w:rStyle w:val="hps"/>
          <w:rFonts w:ascii="Times New Roman" w:hAnsi="Times New Roman" w:cs="Times New Roman"/>
          <w:sz w:val="24"/>
          <w:szCs w:val="24"/>
          <w:lang w:val="ro-RO"/>
        </w:rPr>
        <w:t>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sunt prezenta</w:t>
      </w:r>
      <w:r>
        <w:rPr>
          <w:rStyle w:val="hps"/>
          <w:rFonts w:ascii="Times New Roman" w:hAnsi="Times New Roman" w:cs="Times New Roman"/>
          <w:sz w:val="24"/>
          <w:szCs w:val="24"/>
          <w:lang w:val="ro-RO"/>
        </w:rPr>
        <w:t>ți</w:t>
      </w:r>
      <w:r w:rsidRPr="0066501A">
        <w:rPr>
          <w:rStyle w:val="hps"/>
          <w:rFonts w:ascii="Times New Roman" w:hAnsi="Times New Roman" w:cs="Times New Roman"/>
          <w:sz w:val="24"/>
          <w:szCs w:val="24"/>
          <w:lang w:val="ro-RO"/>
        </w:rPr>
        <w:t xml:space="preserve"> în</w:t>
      </w:r>
      <w:r w:rsidR="00B653FE" w:rsidRPr="006A401C">
        <w:rPr>
          <w:rFonts w:ascii="Times New Roman" w:hAnsi="Times New Roman" w:cs="Times New Roman"/>
          <w:bCs/>
          <w:color w:val="000000"/>
          <w:sz w:val="24"/>
          <w:szCs w:val="24"/>
          <w:lang w:val="ro-RO"/>
        </w:rPr>
        <w:t xml:space="preserve"> Figur</w:t>
      </w:r>
      <w:r>
        <w:rPr>
          <w:rFonts w:ascii="Times New Roman" w:hAnsi="Times New Roman" w:cs="Times New Roman"/>
          <w:bCs/>
          <w:color w:val="000000"/>
          <w:sz w:val="24"/>
          <w:szCs w:val="24"/>
          <w:lang w:val="ro-RO"/>
        </w:rPr>
        <w:t>a</w:t>
      </w:r>
      <w:r w:rsidR="00B653FE" w:rsidRPr="006A401C">
        <w:rPr>
          <w:rFonts w:ascii="Times New Roman" w:hAnsi="Times New Roman" w:cs="Times New Roman"/>
          <w:bCs/>
          <w:color w:val="000000"/>
          <w:sz w:val="24"/>
          <w:szCs w:val="24"/>
          <w:lang w:val="ro-RO"/>
        </w:rPr>
        <w:t xml:space="preserve"> 3.</w:t>
      </w:r>
    </w:p>
    <w:p w:rsidR="00AE5B8D" w:rsidRPr="006A401C" w:rsidRDefault="00AE5B8D" w:rsidP="00AE5B8D">
      <w:pPr>
        <w:pStyle w:val="Caption"/>
        <w:rPr>
          <w:sz w:val="22"/>
          <w:szCs w:val="22"/>
          <w:lang w:val="ro-RO"/>
        </w:rPr>
      </w:pPr>
      <w:bookmarkStart w:id="35" w:name="_Toc362428702"/>
      <w:r w:rsidRPr="006A401C">
        <w:rPr>
          <w:sz w:val="22"/>
          <w:szCs w:val="22"/>
          <w:lang w:val="ro-RO"/>
        </w:rPr>
        <w:t>Figur</w:t>
      </w:r>
      <w:r w:rsidR="00FF134A">
        <w:rPr>
          <w:sz w:val="22"/>
          <w:szCs w:val="22"/>
          <w:lang w:val="ro-RO"/>
        </w:rPr>
        <w:t>a</w:t>
      </w:r>
      <w:r w:rsidRPr="006A401C">
        <w:rPr>
          <w:sz w:val="22"/>
          <w:szCs w:val="22"/>
          <w:lang w:val="ro-RO"/>
        </w:rPr>
        <w:t xml:space="preserve"> </w:t>
      </w:r>
      <w:r w:rsidR="002F66E7" w:rsidRPr="006A401C">
        <w:rPr>
          <w:sz w:val="22"/>
          <w:szCs w:val="22"/>
          <w:lang w:val="ro-RO"/>
        </w:rPr>
        <w:fldChar w:fldCharType="begin"/>
      </w:r>
      <w:r w:rsidRPr="006A401C">
        <w:rPr>
          <w:sz w:val="22"/>
          <w:szCs w:val="22"/>
          <w:lang w:val="ro-RO"/>
        </w:rPr>
        <w:instrText xml:space="preserve"> SEQ Figure \* ARABIC </w:instrText>
      </w:r>
      <w:r w:rsidR="002F66E7" w:rsidRPr="006A401C">
        <w:rPr>
          <w:sz w:val="22"/>
          <w:szCs w:val="22"/>
          <w:lang w:val="ro-RO"/>
        </w:rPr>
        <w:fldChar w:fldCharType="separate"/>
      </w:r>
      <w:r w:rsidR="006E2AAA" w:rsidRPr="006A401C">
        <w:rPr>
          <w:noProof/>
          <w:sz w:val="22"/>
          <w:szCs w:val="22"/>
          <w:lang w:val="ro-RO"/>
        </w:rPr>
        <w:t>3</w:t>
      </w:r>
      <w:r w:rsidR="002F66E7" w:rsidRPr="006A401C">
        <w:rPr>
          <w:sz w:val="22"/>
          <w:szCs w:val="22"/>
          <w:lang w:val="ro-RO"/>
        </w:rPr>
        <w:fldChar w:fldCharType="end"/>
      </w:r>
      <w:r w:rsidR="00FF134A">
        <w:rPr>
          <w:sz w:val="22"/>
          <w:szCs w:val="22"/>
          <w:lang w:val="ro-RO"/>
        </w:rPr>
        <w:t>: Domeniile de rezultate SPT și rezultate specifice la nivel de țară</w:t>
      </w:r>
      <w:bookmarkEnd w:id="35"/>
    </w:p>
    <w:p w:rsidR="00B653FE" w:rsidRPr="006A401C" w:rsidRDefault="00F218E1" w:rsidP="00B653FE">
      <w:pPr>
        <w:pStyle w:val="ListParagraph"/>
        <w:spacing w:before="240" w:after="120"/>
        <w:ind w:left="0"/>
        <w:jc w:val="both"/>
        <w:rPr>
          <w:rFonts w:ascii="Times New Roman" w:hAnsi="Times New Roman" w:cs="Times New Roman"/>
          <w:i/>
          <w:sz w:val="24"/>
          <w:szCs w:val="24"/>
          <w:lang w:val="ro-RO"/>
        </w:rPr>
      </w:pPr>
      <w:r>
        <w:rPr>
          <w:rFonts w:ascii="Times New Roman" w:hAnsi="Times New Roman" w:cs="Times New Roman"/>
          <w:i/>
          <w:noProof/>
          <w:sz w:val="24"/>
          <w:szCs w:val="24"/>
          <w:lang w:val="en-US" w:eastAsia="en-US"/>
        </w:rPr>
        <w:drawing>
          <wp:inline distT="0" distB="0" distL="0" distR="0" wp14:anchorId="4569B253" wp14:editId="02EAF784">
            <wp:extent cx="4535424" cy="2384755"/>
            <wp:effectExtent l="0" t="0" r="0" b="0"/>
            <wp:docPr id="11" name="Picture 11" descr="C:\Users\wb344418\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b344418\Desktop\Pictur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8217" cy="2386224"/>
                    </a:xfrm>
                    <a:prstGeom prst="rect">
                      <a:avLst/>
                    </a:prstGeom>
                    <a:noFill/>
                    <a:ln>
                      <a:noFill/>
                    </a:ln>
                  </pic:spPr>
                </pic:pic>
              </a:graphicData>
            </a:graphic>
          </wp:inline>
        </w:drawing>
      </w:r>
    </w:p>
    <w:p w:rsidR="00F218E1" w:rsidRDefault="00F218E1" w:rsidP="00925ED4">
      <w:pPr>
        <w:pStyle w:val="ListParagraph"/>
        <w:spacing w:after="120" w:line="360" w:lineRule="auto"/>
        <w:ind w:left="0"/>
        <w:jc w:val="both"/>
        <w:rPr>
          <w:rFonts w:ascii="Times New Roman" w:hAnsi="Times New Roman" w:cs="Times New Roman"/>
          <w:i/>
          <w:sz w:val="24"/>
          <w:szCs w:val="24"/>
          <w:lang w:val="ro-RO"/>
        </w:rPr>
      </w:pPr>
    </w:p>
    <w:p w:rsidR="00F218E1" w:rsidRPr="006A401C" w:rsidRDefault="00F218E1" w:rsidP="00F218E1">
      <w:pPr>
        <w:pStyle w:val="ListParagraph"/>
        <w:spacing w:after="120" w:line="360" w:lineRule="auto"/>
        <w:ind w:left="0"/>
        <w:jc w:val="both"/>
        <w:rPr>
          <w:rFonts w:ascii="Times New Roman" w:hAnsi="Times New Roman" w:cs="Times New Roman"/>
          <w:i/>
          <w:sz w:val="24"/>
          <w:szCs w:val="24"/>
          <w:lang w:val="ro-RO"/>
        </w:rPr>
      </w:pPr>
      <w:r w:rsidRPr="006A401C">
        <w:rPr>
          <w:rFonts w:ascii="Times New Roman" w:hAnsi="Times New Roman" w:cs="Times New Roman"/>
          <w:i/>
          <w:sz w:val="24"/>
          <w:szCs w:val="24"/>
          <w:lang w:val="ro-RO"/>
        </w:rPr>
        <w:t>Pil</w:t>
      </w:r>
      <w:r>
        <w:rPr>
          <w:rFonts w:ascii="Times New Roman" w:hAnsi="Times New Roman" w:cs="Times New Roman"/>
          <w:i/>
          <w:sz w:val="24"/>
          <w:szCs w:val="24"/>
          <w:lang w:val="ro-RO"/>
        </w:rPr>
        <w:t>onul</w:t>
      </w:r>
      <w:r w:rsidRPr="006A401C">
        <w:rPr>
          <w:rFonts w:ascii="Times New Roman" w:hAnsi="Times New Roman" w:cs="Times New Roman"/>
          <w:i/>
          <w:sz w:val="24"/>
          <w:szCs w:val="24"/>
          <w:lang w:val="ro-RO"/>
        </w:rPr>
        <w:t xml:space="preserve"> 1: </w:t>
      </w:r>
      <w:r>
        <w:rPr>
          <w:rFonts w:ascii="Times New Roman" w:hAnsi="Times New Roman" w:cs="Times New Roman"/>
          <w:i/>
          <w:sz w:val="24"/>
          <w:szCs w:val="24"/>
          <w:lang w:val="ro-RO"/>
        </w:rPr>
        <w:t>Creșterea competitivității</w:t>
      </w:r>
    </w:p>
    <w:p w:rsidR="00F218E1" w:rsidRPr="006A401C" w:rsidRDefault="00F218E1" w:rsidP="00F218E1">
      <w:pPr>
        <w:spacing w:after="120" w:line="240" w:lineRule="auto"/>
        <w:jc w:val="both"/>
        <w:rPr>
          <w:rFonts w:ascii="Times New Roman" w:hAnsi="Times New Roman" w:cs="Times New Roman"/>
          <w:color w:val="000000"/>
          <w:sz w:val="24"/>
          <w:szCs w:val="24"/>
          <w:lang w:val="ro-RO"/>
        </w:rPr>
      </w:pPr>
      <w:r>
        <w:rPr>
          <w:rFonts w:ascii="Times New Roman" w:hAnsi="Times New Roman" w:cs="Times New Roman"/>
          <w:noProof/>
          <w:color w:val="000000"/>
          <w:sz w:val="24"/>
          <w:szCs w:val="24"/>
          <w:lang w:val="en-US" w:eastAsia="en-US"/>
        </w:rPr>
        <mc:AlternateContent>
          <mc:Choice Requires="wps">
            <w:drawing>
              <wp:inline distT="0" distB="0" distL="0" distR="0" wp14:anchorId="45EFC3B0" wp14:editId="1A3321F0">
                <wp:extent cx="6019800" cy="8585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58520"/>
                        </a:xfrm>
                        <a:prstGeom prst="rect">
                          <a:avLst/>
                        </a:prstGeom>
                        <a:solidFill>
                          <a:srgbClr val="FFFFFF"/>
                        </a:solidFill>
                        <a:ln w="9525">
                          <a:solidFill>
                            <a:srgbClr val="000000"/>
                          </a:solidFill>
                          <a:miter lim="800000"/>
                          <a:headEnd/>
                          <a:tailEnd/>
                        </a:ln>
                      </wps:spPr>
                      <wps:txbx>
                        <w:txbxContent>
                          <w:p w:rsidR="001E501B" w:rsidRPr="00701FC8" w:rsidRDefault="001E501B" w:rsidP="00F218E1">
                            <w:pPr>
                              <w:spacing w:after="60" w:line="240" w:lineRule="auto"/>
                              <w:rPr>
                                <w:rFonts w:ascii="Times New Roman" w:hAnsi="Times New Roman" w:cs="Times New Roman"/>
                                <w:b/>
                                <w:lang w:val="en-US"/>
                              </w:rPr>
                            </w:pPr>
                            <w:r>
                              <w:rPr>
                                <w:rFonts w:ascii="Times New Roman" w:hAnsi="Times New Roman" w:cs="Times New Roman"/>
                                <w:b/>
                                <w:lang w:val="en-US"/>
                              </w:rPr>
                              <w:t>Grupul Băncii Mondiale contribuie la</w:t>
                            </w:r>
                            <w:r w:rsidRPr="00701FC8">
                              <w:rPr>
                                <w:rFonts w:ascii="Times New Roman" w:hAnsi="Times New Roman" w:cs="Times New Roman"/>
                                <w:b/>
                                <w:lang w:val="en-US"/>
                              </w:rPr>
                              <w:t>:</w:t>
                            </w:r>
                          </w:p>
                          <w:p w:rsidR="001E501B" w:rsidRDefault="001E501B" w:rsidP="00F218E1">
                            <w:pPr>
                              <w:spacing w:after="60" w:line="240" w:lineRule="auto"/>
                              <w:rPr>
                                <w:rFonts w:ascii="Times New Roman" w:hAnsi="Times New Roman" w:cs="Times New Roman"/>
                                <w:lang w:val="en-US"/>
                              </w:rPr>
                            </w:pPr>
                            <w:r>
                              <w:rPr>
                                <w:rFonts w:ascii="Times New Roman" w:hAnsi="Times New Roman" w:cs="Times New Roman"/>
                                <w:lang w:val="en-US"/>
                              </w:rPr>
                              <w:t>Rezultatul 1.1: Un mediu de afaceri îmbunătățit și o infrastructura necesară pentru activitatea acestuia</w:t>
                            </w:r>
                          </w:p>
                          <w:p w:rsidR="001E501B" w:rsidRPr="00701FC8" w:rsidRDefault="001E501B" w:rsidP="00F218E1">
                            <w:pPr>
                              <w:spacing w:after="120" w:line="240" w:lineRule="auto"/>
                              <w:rPr>
                                <w:rFonts w:ascii="Times New Roman" w:hAnsi="Times New Roman" w:cs="Times New Roman"/>
                                <w:lang w:val="en-US"/>
                              </w:rPr>
                            </w:pPr>
                            <w:r>
                              <w:rPr>
                                <w:rFonts w:ascii="Times New Roman" w:hAnsi="Times New Roman" w:cs="Times New Roman"/>
                                <w:lang w:val="en-US"/>
                              </w:rPr>
                              <w:t>Rezultatul 1.2: O competitivitate și o productivitate mai mare în agricultură</w:t>
                            </w:r>
                          </w:p>
                        </w:txbxContent>
                      </wps:txbx>
                      <wps:bodyPr rot="0" vert="horz" wrap="square" lIns="91440" tIns="45720" rIns="91440" bIns="45720" anchor="t" anchorCtr="0">
                        <a:noAutofit/>
                      </wps:bodyPr>
                    </wps:wsp>
                  </a:graphicData>
                </a:graphic>
              </wp:inline>
            </w:drawing>
          </mc:Choice>
          <mc:Fallback>
            <w:pict>
              <v:shape id="_x0000_s1032" type="#_x0000_t202" style="width:474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uJQIAAEs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">
                <v:textbox>
                  <w:txbxContent>
                    <w:p w:rsidR="001E501B" w:rsidRPr="00701FC8" w:rsidRDefault="001E501B" w:rsidP="00F218E1">
                      <w:pPr>
                        <w:spacing w:after="60" w:line="240" w:lineRule="auto"/>
                        <w:rPr>
                          <w:rFonts w:ascii="Times New Roman" w:hAnsi="Times New Roman" w:cs="Times New Roman"/>
                          <w:b/>
                          <w:lang w:val="en-US"/>
                        </w:rPr>
                      </w:pPr>
                      <w:r>
                        <w:rPr>
                          <w:rFonts w:ascii="Times New Roman" w:hAnsi="Times New Roman" w:cs="Times New Roman"/>
                          <w:b/>
                          <w:lang w:val="en-US"/>
                        </w:rPr>
                        <w:t>Grupul Băncii Mondiale contribuie la</w:t>
                      </w:r>
                      <w:r w:rsidRPr="00701FC8">
                        <w:rPr>
                          <w:rFonts w:ascii="Times New Roman" w:hAnsi="Times New Roman" w:cs="Times New Roman"/>
                          <w:b/>
                          <w:lang w:val="en-US"/>
                        </w:rPr>
                        <w:t>:</w:t>
                      </w:r>
                    </w:p>
                    <w:p w:rsidR="001E501B" w:rsidRDefault="001E501B" w:rsidP="00F218E1">
                      <w:pPr>
                        <w:spacing w:after="60" w:line="240" w:lineRule="auto"/>
                        <w:rPr>
                          <w:rFonts w:ascii="Times New Roman" w:hAnsi="Times New Roman" w:cs="Times New Roman"/>
                          <w:lang w:val="en-US"/>
                        </w:rPr>
                      </w:pPr>
                      <w:r>
                        <w:rPr>
                          <w:rFonts w:ascii="Times New Roman" w:hAnsi="Times New Roman" w:cs="Times New Roman"/>
                          <w:lang w:val="en-US"/>
                        </w:rPr>
                        <w:t>Rezultatul 1.1: Un mediu de afaceri îmbunătățit și o infrastructura necesară pentru activitatea acestuia</w:t>
                      </w:r>
                    </w:p>
                    <w:p w:rsidR="001E501B" w:rsidRPr="00701FC8" w:rsidRDefault="001E501B" w:rsidP="00F218E1">
                      <w:pPr>
                        <w:spacing w:after="120" w:line="240" w:lineRule="auto"/>
                        <w:rPr>
                          <w:rFonts w:ascii="Times New Roman" w:hAnsi="Times New Roman" w:cs="Times New Roman"/>
                          <w:lang w:val="en-US"/>
                        </w:rPr>
                      </w:pPr>
                      <w:r>
                        <w:rPr>
                          <w:rFonts w:ascii="Times New Roman" w:hAnsi="Times New Roman" w:cs="Times New Roman"/>
                          <w:lang w:val="en-US"/>
                        </w:rPr>
                        <w:t>Rezultatul 1.2: O competitivitate și o productivitate mai mare în agricultură</w:t>
                      </w:r>
                    </w:p>
                  </w:txbxContent>
                </v:textbox>
                <w10:anchorlock/>
              </v:shape>
            </w:pict>
          </mc:Fallback>
        </mc:AlternateConten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bCs/>
          <w:color w:val="000000"/>
          <w:sz w:val="24"/>
          <w:szCs w:val="24"/>
          <w:lang w:val="ro-RO"/>
        </w:rPr>
      </w:pPr>
      <w:r w:rsidRPr="0066501A">
        <w:rPr>
          <w:rStyle w:val="hps"/>
          <w:rFonts w:ascii="Times New Roman" w:hAnsi="Times New Roman" w:cs="Times New Roman"/>
          <w:b/>
          <w:sz w:val="24"/>
          <w:szCs w:val="24"/>
          <w:lang w:val="ro-RO"/>
        </w:rPr>
        <w:lastRenderedPageBreak/>
        <w:t>Acest</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pilon al</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SPT</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contribui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creșterea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sectorului privat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îmbunătățirea mediului de afaceri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soluționarea</w:t>
      </w:r>
      <w:r w:rsidRPr="0066501A">
        <w:rPr>
          <w:rStyle w:val="hps"/>
          <w:rFonts w:ascii="Times New Roman" w:hAnsi="Times New Roman" w:cs="Times New Roman"/>
          <w:sz w:val="24"/>
          <w:szCs w:val="24"/>
          <w:lang w:val="ro-RO"/>
        </w:rPr>
        <w:t xml:space="preserve"> problemelor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transparență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responsabilitate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guvernanță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special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administrarea fiscală și vamală</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raportare financiară și audit, </w:t>
      </w:r>
      <w:r w:rsidRPr="0066501A">
        <w:rPr>
          <w:rStyle w:val="hps"/>
          <w:rFonts w:ascii="Times New Roman" w:hAnsi="Times New Roman" w:cs="Times New Roman"/>
          <w:sz w:val="24"/>
          <w:szCs w:val="24"/>
          <w:lang w:val="ro-RO"/>
        </w:rPr>
        <w:t>precum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îmbunătățirea accesului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finanțare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Agenda competitivității în agricultură </w:t>
      </w:r>
      <w:r>
        <w:rPr>
          <w:rStyle w:val="hps"/>
          <w:rFonts w:ascii="Times New Roman" w:hAnsi="Times New Roman" w:cs="Times New Roman"/>
          <w:sz w:val="24"/>
          <w:szCs w:val="24"/>
          <w:lang w:val="ro-RO"/>
        </w:rPr>
        <w:t>va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aborda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deficiențele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identificate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 paragraful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26</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mai sus</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Eforturile de îmbunătățire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guvernanței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administrați</w:t>
      </w:r>
      <w:r>
        <w:rPr>
          <w:rStyle w:val="hps"/>
          <w:rFonts w:ascii="Times New Roman" w:hAnsi="Times New Roman" w:cs="Times New Roman"/>
          <w:sz w:val="24"/>
          <w:szCs w:val="24"/>
          <w:lang w:val="ro-RO"/>
        </w:rPr>
        <w:t>ei</w:t>
      </w:r>
      <w:r w:rsidRPr="0066501A">
        <w:rPr>
          <w:rStyle w:val="hps"/>
          <w:rFonts w:ascii="Times New Roman" w:hAnsi="Times New Roman" w:cs="Times New Roman"/>
          <w:sz w:val="24"/>
          <w:szCs w:val="24"/>
          <w:lang w:val="ro-RO"/>
        </w:rPr>
        <w:t xml:space="preserve"> public</w:t>
      </w:r>
      <w:r>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vor sprijini</w:t>
      </w:r>
      <w:r w:rsidRPr="0066501A">
        <w:rPr>
          <w:rFonts w:ascii="Times New Roman" w:hAnsi="Times New Roman" w:cs="Times New Roman"/>
          <w:sz w:val="24"/>
          <w:szCs w:val="24"/>
          <w:lang w:val="ro-RO"/>
        </w:rPr>
        <w:t xml:space="preserve"> de asemenea </w:t>
      </w:r>
      <w:r w:rsidRPr="0066501A">
        <w:rPr>
          <w:rStyle w:val="hps"/>
          <w:rFonts w:ascii="Times New Roman" w:hAnsi="Times New Roman" w:cs="Times New Roman"/>
          <w:sz w:val="24"/>
          <w:szCs w:val="24"/>
          <w:lang w:val="ro-RO"/>
        </w:rPr>
        <w:t>dezvoltarea sectorului privat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precum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agenda </w:t>
      </w:r>
      <w:r>
        <w:rPr>
          <w:rStyle w:val="hps"/>
          <w:rFonts w:ascii="Times New Roman" w:hAnsi="Times New Roman" w:cs="Times New Roman"/>
          <w:sz w:val="24"/>
          <w:szCs w:val="24"/>
          <w:lang w:val="ro-RO"/>
        </w:rPr>
        <w:t xml:space="preserve">mai extinsă de bună </w:t>
      </w:r>
      <w:r w:rsidRPr="0066501A">
        <w:rPr>
          <w:rStyle w:val="hps"/>
          <w:rFonts w:ascii="Times New Roman" w:hAnsi="Times New Roman" w:cs="Times New Roman"/>
          <w:sz w:val="24"/>
          <w:szCs w:val="24"/>
          <w:lang w:val="ro-RO"/>
        </w:rPr>
        <w:t>guvernare</w:t>
      </w:r>
      <w:r w:rsidRPr="0066501A">
        <w:rPr>
          <w:rFonts w:ascii="Times New Roman" w:hAnsi="Times New Roman" w:cs="Times New Roman"/>
          <w:bCs/>
          <w:color w:val="000000"/>
          <w:sz w:val="24"/>
          <w:szCs w:val="24"/>
          <w:lang w:val="ro-RO"/>
        </w:rPr>
        <w:t xml:space="preserve">. </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Fonts w:ascii="Times New Roman" w:hAnsi="Times New Roman" w:cs="Times New Roman"/>
          <w:b/>
          <w:sz w:val="24"/>
          <w:szCs w:val="24"/>
          <w:lang w:val="ro-RO"/>
        </w:rPr>
        <w:t xml:space="preserve">Următoarea serie </w:t>
      </w:r>
      <w:r>
        <w:rPr>
          <w:rFonts w:ascii="Times New Roman" w:hAnsi="Times New Roman" w:cs="Times New Roman"/>
          <w:b/>
          <w:sz w:val="24"/>
          <w:szCs w:val="24"/>
          <w:lang w:val="ro-RO"/>
        </w:rPr>
        <w:t xml:space="preserve">de </w:t>
      </w:r>
      <w:r>
        <w:rPr>
          <w:rStyle w:val="hps"/>
          <w:rFonts w:ascii="Times New Roman" w:hAnsi="Times New Roman" w:cs="Times New Roman"/>
          <w:b/>
          <w:sz w:val="24"/>
          <w:szCs w:val="24"/>
          <w:lang w:val="ro-RO"/>
        </w:rPr>
        <w:t>OPD</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sprijini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reformele</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aferente</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tuturor pilonilor din SP</w:t>
      </w:r>
      <w:r w:rsidR="00A92E81">
        <w:rPr>
          <w:rStyle w:val="hps"/>
          <w:rFonts w:ascii="Times New Roman" w:hAnsi="Times New Roman" w:cs="Times New Roman"/>
          <w:b/>
          <w:sz w:val="24"/>
          <w:szCs w:val="24"/>
          <w:lang w:val="ro-RO"/>
        </w:rPr>
        <w:t>T</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sprijini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a) </w:t>
      </w:r>
      <w:r w:rsidRPr="0066501A">
        <w:rPr>
          <w:rStyle w:val="hps"/>
          <w:rFonts w:ascii="Times New Roman" w:hAnsi="Times New Roman" w:cs="Times New Roman"/>
          <w:sz w:val="24"/>
          <w:szCs w:val="24"/>
          <w:lang w:val="ro-RO"/>
        </w:rPr>
        <w:t>punerea în aplicare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legilor-cadru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susținut</w:t>
      </w:r>
      <w:r>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către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OPD</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pe c</w:t>
      </w:r>
      <w:r w:rsidRPr="0066501A">
        <w:rPr>
          <w:rStyle w:val="hps"/>
          <w:rFonts w:ascii="Times New Roman" w:hAnsi="Times New Roman" w:cs="Times New Roman"/>
          <w:sz w:val="24"/>
          <w:szCs w:val="24"/>
          <w:lang w:val="ro-RO"/>
        </w:rPr>
        <w:t>ompetitivitate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aprobat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AF</w:t>
      </w:r>
      <w:r w:rsidRPr="0066501A">
        <w:rPr>
          <w:rStyle w:val="hps"/>
          <w:rFonts w:ascii="Times New Roman" w:hAnsi="Times New Roman" w:cs="Times New Roman"/>
          <w:sz w:val="24"/>
          <w:szCs w:val="24"/>
          <w:lang w:val="ro-RO"/>
        </w:rPr>
        <w:t>13</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cum ar fi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legislația ce vizează domeniul de </w:t>
      </w:r>
      <w:r w:rsidRPr="0066501A">
        <w:rPr>
          <w:rStyle w:val="hps"/>
          <w:rFonts w:ascii="Times New Roman" w:hAnsi="Times New Roman" w:cs="Times New Roman"/>
          <w:sz w:val="24"/>
          <w:szCs w:val="24"/>
          <w:lang w:val="ro-RO"/>
        </w:rPr>
        <w:t>concurenț</w:t>
      </w:r>
      <w:r>
        <w:rPr>
          <w:rStyle w:val="hps"/>
          <w:rFonts w:ascii="Times New Roman" w:hAnsi="Times New Roman" w:cs="Times New Roman"/>
          <w:sz w:val="24"/>
          <w:szCs w:val="24"/>
          <w:lang w:val="ro-RO"/>
        </w:rPr>
        <w: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pie</w:t>
      </w:r>
      <w:r>
        <w:rPr>
          <w:rStyle w:val="hps"/>
          <w:rFonts w:ascii="Times New Roman" w:hAnsi="Times New Roman" w:cs="Times New Roman"/>
          <w:sz w:val="24"/>
          <w:szCs w:val="24"/>
          <w:lang w:val="ro-RO"/>
        </w:rPr>
        <w:t>ț</w:t>
      </w:r>
      <w:r w:rsidRPr="0066501A">
        <w:rPr>
          <w:rStyle w:val="hps"/>
          <w:rFonts w:ascii="Times New Roman" w:hAnsi="Times New Roman" w:cs="Times New Roman"/>
          <w:sz w:val="24"/>
          <w:szCs w:val="24"/>
          <w:lang w:val="ro-RO"/>
        </w:rPr>
        <w:t>e</w:t>
      </w:r>
      <w:r>
        <w:rPr>
          <w:rStyle w:val="hps"/>
          <w:rFonts w:ascii="Times New Roman" w:hAnsi="Times New Roman" w:cs="Times New Roman"/>
          <w:sz w:val="24"/>
          <w:szCs w:val="24"/>
          <w:lang w:val="ro-RO"/>
        </w:rPr>
        <w:t>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capital</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inspecțiile s</w:t>
      </w:r>
      <w:r w:rsidRPr="0066501A">
        <w:rPr>
          <w:rStyle w:val="hps"/>
          <w:rFonts w:ascii="Times New Roman" w:hAnsi="Times New Roman" w:cs="Times New Roman"/>
          <w:sz w:val="24"/>
          <w:szCs w:val="24"/>
          <w:lang w:val="ro-RO"/>
        </w:rPr>
        <w:t>drept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inspecție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b) </w:t>
      </w:r>
      <w:r w:rsidRPr="0066501A">
        <w:rPr>
          <w:rStyle w:val="hps"/>
          <w:rFonts w:ascii="Times New Roman" w:hAnsi="Times New Roman" w:cs="Times New Roman"/>
          <w:sz w:val="24"/>
          <w:szCs w:val="24"/>
          <w:lang w:val="ro-RO"/>
        </w:rPr>
        <w:t>avansarea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reformei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reglementare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inclusiv</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vamă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c) </w:t>
      </w:r>
      <w:r w:rsidRPr="0066501A">
        <w:rPr>
          <w:rStyle w:val="hps"/>
          <w:rFonts w:ascii="Times New Roman" w:hAnsi="Times New Roman" w:cs="Times New Roman"/>
          <w:sz w:val="24"/>
          <w:szCs w:val="24"/>
          <w:lang w:val="ro-RO"/>
        </w:rPr>
        <w:t xml:space="preserve">din </w:t>
      </w:r>
      <w:r>
        <w:rPr>
          <w:rStyle w:val="hps"/>
          <w:rFonts w:ascii="Times New Roman" w:hAnsi="Times New Roman" w:cs="Times New Roman"/>
          <w:sz w:val="24"/>
          <w:szCs w:val="24"/>
          <w:lang w:val="ro-RO"/>
        </w:rPr>
        <w:t xml:space="preserve">inspecțiile; (b) avansarea reformelor cadrului de reglementare, inclusiv în domeniul vamal; (c) stabilitatea </w:t>
      </w:r>
      <w:r w:rsidRPr="0066501A">
        <w:rPr>
          <w:rStyle w:val="hps"/>
          <w:rFonts w:ascii="Times New Roman" w:hAnsi="Times New Roman" w:cs="Times New Roman"/>
          <w:sz w:val="24"/>
          <w:szCs w:val="24"/>
          <w:lang w:val="ro-RO"/>
        </w:rPr>
        <w:t>sectorul</w:t>
      </w:r>
      <w:r>
        <w:rPr>
          <w:rStyle w:val="hps"/>
          <w:rFonts w:ascii="Times New Roman" w:hAnsi="Times New Roman" w:cs="Times New Roman"/>
          <w:sz w:val="24"/>
          <w:szCs w:val="24"/>
          <w:lang w:val="ro-RO"/>
        </w:rPr>
        <w:t>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financiar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soluționarea problemelor de guvernanță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cum ar fi asigurarea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drepturilor de proprietate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reducerea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capturii statului</w:t>
      </w:r>
      <w:r w:rsidRPr="0066501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66501A">
        <w:rPr>
          <w:rFonts w:ascii="Times New Roman" w:hAnsi="Times New Roman" w:cs="Times New Roman"/>
          <w:sz w:val="24"/>
          <w:szCs w:val="24"/>
          <w:lang w:val="ro-RO"/>
        </w:rPr>
        <w:t xml:space="preserve">Seria </w:t>
      </w:r>
      <w:r>
        <w:rPr>
          <w:rStyle w:val="hps"/>
          <w:rFonts w:ascii="Times New Roman" w:hAnsi="Times New Roman" w:cs="Times New Roman"/>
          <w:sz w:val="24"/>
          <w:szCs w:val="24"/>
          <w:lang w:val="ro-RO"/>
        </w:rPr>
        <w:t>OPD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putea aborda</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problema </w:t>
      </w:r>
      <w:r>
        <w:rPr>
          <w:rStyle w:val="hps"/>
          <w:rFonts w:ascii="Times New Roman" w:hAnsi="Times New Roman" w:cs="Times New Roman"/>
          <w:sz w:val="24"/>
          <w:szCs w:val="24"/>
          <w:lang w:val="ro-RO"/>
        </w:rPr>
        <w:t>sustenabilității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sistemului de pensii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măsurile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legate de eficiența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calitatea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accesul la asistență medicală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reforma </w:t>
      </w:r>
      <w:r>
        <w:rPr>
          <w:rStyle w:val="hps"/>
          <w:rFonts w:ascii="Times New Roman" w:hAnsi="Times New Roman" w:cs="Times New Roman"/>
          <w:sz w:val="24"/>
          <w:szCs w:val="24"/>
          <w:lang w:val="ro-RO"/>
        </w:rPr>
        <w:t xml:space="preserve">cadrului instituțional de </w:t>
      </w:r>
      <w:r w:rsidRPr="0066501A">
        <w:rPr>
          <w:rStyle w:val="hps"/>
          <w:rFonts w:ascii="Times New Roman" w:hAnsi="Times New Roman" w:cs="Times New Roman"/>
          <w:sz w:val="24"/>
          <w:szCs w:val="24"/>
          <w:lang w:val="ro-RO"/>
        </w:rPr>
        <w:t>management</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investițiilor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publice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w:t>
      </w:r>
      <w:r w:rsidRPr="0066501A">
        <w:rPr>
          <w:rStyle w:val="hps"/>
          <w:rFonts w:ascii="Times New Roman" w:hAnsi="Times New Roman" w:cs="Times New Roman"/>
          <w:sz w:val="24"/>
          <w:szCs w:val="24"/>
          <w:lang w:val="ro-RO"/>
        </w:rPr>
        <w:t>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putea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sprijini</w:t>
      </w:r>
      <w:r w:rsidRPr="0066501A">
        <w:rPr>
          <w:rFonts w:ascii="Times New Roman" w:hAnsi="Times New Roman" w:cs="Times New Roman"/>
          <w:sz w:val="24"/>
          <w:szCs w:val="24"/>
          <w:lang w:val="ro-RO"/>
        </w:rPr>
        <w:t xml:space="preserve">, de asemenea, </w:t>
      </w:r>
      <w:r w:rsidRPr="0066501A">
        <w:rPr>
          <w:rStyle w:val="hps"/>
          <w:rFonts w:ascii="Times New Roman" w:hAnsi="Times New Roman" w:cs="Times New Roman"/>
          <w:sz w:val="24"/>
          <w:szCs w:val="24"/>
          <w:lang w:val="ro-RO"/>
        </w:rPr>
        <w:t>măsuri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promovare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rezistenței 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schimbările climatice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economia </w:t>
      </w:r>
      <w:r>
        <w:rPr>
          <w:rStyle w:val="hps"/>
          <w:rFonts w:ascii="Times New Roman" w:hAnsi="Times New Roman" w:cs="Times New Roman"/>
          <w:sz w:val="24"/>
          <w:szCs w:val="24"/>
          <w:lang w:val="ro-RO"/>
        </w:rPr>
        <w:t>„verde</w:t>
      </w:r>
      <w:r>
        <w:rPr>
          <w:rStyle w:val="hps"/>
          <w:rFonts w:ascii="Times New Roman" w:hAnsi="Times New Roman" w:cs="Times New Roman"/>
          <w:sz w:val="24"/>
          <w:szCs w:val="24"/>
          <w:lang w:val="en-US"/>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inclusiv</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sectorul energetic</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w:t>
      </w:r>
      <w:r w:rsidRPr="0066501A">
        <w:rPr>
          <w:rStyle w:val="hps"/>
          <w:rFonts w:ascii="Times New Roman" w:hAnsi="Times New Roman" w:cs="Times New Roman"/>
          <w:sz w:val="24"/>
          <w:szCs w:val="24"/>
          <w:lang w:val="ro-RO"/>
        </w:rPr>
        <w:t>oliticil</w:t>
      </w:r>
      <w:r>
        <w:rPr>
          <w:rStyle w:val="hps"/>
          <w:rFonts w:ascii="Times New Roman" w:hAnsi="Times New Roman" w:cs="Times New Roman"/>
          <w:sz w:val="24"/>
          <w:szCs w:val="24"/>
          <w:lang w:val="ro-RO"/>
        </w:rPr>
        <w:t>e</w:t>
      </w:r>
      <w:r w:rsidRPr="0066501A">
        <w:rPr>
          <w:rStyle w:val="hps"/>
          <w:rFonts w:ascii="Times New Roman" w:hAnsi="Times New Roman" w:cs="Times New Roman"/>
          <w:sz w:val="24"/>
          <w:szCs w:val="24"/>
          <w:lang w:val="ro-RO"/>
        </w:rPr>
        <w:t xml:space="preserve"> susținute d</w:t>
      </w:r>
      <w:r>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seria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OPD</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vor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include măsuri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care să îmbunătățească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transparenț</w:t>
      </w:r>
      <w:r>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vor aborda aspectele de guvernanță pe toți pilonii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precum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w:t>
      </w:r>
      <w:r>
        <w:rPr>
          <w:rStyle w:val="hps"/>
          <w:rFonts w:ascii="Times New Roman" w:hAnsi="Times New Roman" w:cs="Times New Roman"/>
          <w:sz w:val="24"/>
          <w:szCs w:val="24"/>
          <w:lang w:val="ro-RO"/>
        </w:rPr>
        <w:t>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analiza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impactul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reformelor</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asupra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ce</w:t>
      </w:r>
      <w:r>
        <w:rPr>
          <w:rStyle w:val="hps"/>
          <w:rFonts w:ascii="Times New Roman" w:hAnsi="Times New Roman" w:cs="Times New Roman"/>
          <w:sz w:val="24"/>
          <w:szCs w:val="24"/>
          <w:lang w:val="ro-RO"/>
        </w:rPr>
        <w:t>lor</w:t>
      </w:r>
      <w:r w:rsidRPr="0066501A">
        <w:rPr>
          <w:rStyle w:val="hps"/>
          <w:rFonts w:ascii="Times New Roman" w:hAnsi="Times New Roman" w:cs="Times New Roman"/>
          <w:sz w:val="24"/>
          <w:szCs w:val="24"/>
          <w:lang w:val="ro-RO"/>
        </w:rPr>
        <w:t xml:space="preserve"> săraci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împreună cu</w:t>
      </w:r>
      <w:r w:rsidRPr="0066501A">
        <w:rPr>
          <w:rStyle w:val="hps"/>
          <w:rFonts w:ascii="Times New Roman" w:hAnsi="Times New Roman" w:cs="Times New Roman"/>
          <w:sz w:val="24"/>
          <w:szCs w:val="24"/>
          <w:lang w:val="ro-RO"/>
        </w:rPr>
        <w:t xml:space="preserve"> dezvolt</w:t>
      </w:r>
      <w:r>
        <w:rPr>
          <w:rStyle w:val="hps"/>
          <w:rFonts w:ascii="Times New Roman" w:hAnsi="Times New Roman" w:cs="Times New Roman"/>
          <w:sz w:val="24"/>
          <w:szCs w:val="24"/>
          <w:lang w:val="ro-RO"/>
        </w:rPr>
        <w:t>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planuri</w:t>
      </w:r>
      <w:r>
        <w:rPr>
          <w:rStyle w:val="hps"/>
          <w:rFonts w:ascii="Times New Roman" w:hAnsi="Times New Roman" w:cs="Times New Roman"/>
          <w:sz w:val="24"/>
          <w:szCs w:val="24"/>
          <w:lang w:val="ro-RO"/>
        </w:rPr>
        <w:t>lor</w:t>
      </w:r>
      <w:r w:rsidRPr="0066501A">
        <w:rPr>
          <w:rStyle w:val="hps"/>
          <w:rFonts w:ascii="Times New Roman" w:hAnsi="Times New Roman" w:cs="Times New Roman"/>
          <w:sz w:val="24"/>
          <w:szCs w:val="24"/>
          <w:lang w:val="ro-RO"/>
        </w:rPr>
        <w:t xml:space="preserve"> de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mitigare</w:t>
      </w:r>
      <w:r w:rsidRPr="0066501A">
        <w:rPr>
          <w:rFonts w:ascii="Times New Roman" w:hAnsi="Times New Roman" w:cs="Times New Roman"/>
          <w:sz w:val="24"/>
          <w:szCs w:val="24"/>
          <w:lang w:val="ro-RO"/>
        </w:rPr>
        <w:t xml:space="preserve">, în </w:t>
      </w:r>
      <w:r w:rsidRPr="0066501A">
        <w:rPr>
          <w:rStyle w:val="hps"/>
          <w:rFonts w:ascii="Times New Roman" w:hAnsi="Times New Roman" w:cs="Times New Roman"/>
          <w:sz w:val="24"/>
          <w:szCs w:val="24"/>
          <w:lang w:val="ro-RO"/>
        </w:rPr>
        <w:t>conformitate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 directivele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operaționale</w:t>
      </w:r>
      <w:r w:rsidRPr="0066501A">
        <w:rPr>
          <w:rFonts w:ascii="Times New Roman" w:hAnsi="Times New Roman" w:cs="Times New Roman"/>
          <w:color w:val="000000"/>
          <w:sz w:val="24"/>
          <w:szCs w:val="24"/>
          <w:lang w:val="ro-RO"/>
        </w:rPr>
        <w:t>.</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SP</w:t>
      </w:r>
      <w:r>
        <w:rPr>
          <w:rStyle w:val="hps"/>
          <w:rFonts w:ascii="Times New Roman" w:hAnsi="Times New Roman" w:cs="Times New Roman"/>
          <w:b/>
          <w:sz w:val="24"/>
          <w:szCs w:val="24"/>
          <w:lang w:val="ro-RO"/>
        </w:rPr>
        <w:t>T</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susține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Guvernul</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în eforturile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sale de</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d</w:t>
      </w:r>
      <w:r w:rsidRPr="0066501A">
        <w:rPr>
          <w:rStyle w:val="hps"/>
          <w:rFonts w:ascii="Times New Roman" w:hAnsi="Times New Roman" w:cs="Times New Roman"/>
          <w:b/>
          <w:sz w:val="24"/>
          <w:szCs w:val="24"/>
          <w:lang w:val="ro-RO"/>
        </w:rPr>
        <w:t xml:space="preserve">ezvoltare a </w:t>
      </w:r>
      <w:r>
        <w:rPr>
          <w:rStyle w:val="hps"/>
          <w:rFonts w:ascii="Times New Roman" w:hAnsi="Times New Roman" w:cs="Times New Roman"/>
          <w:b/>
          <w:sz w:val="24"/>
          <w:szCs w:val="24"/>
          <w:lang w:val="ro-RO"/>
        </w:rPr>
        <w:t>sectorului p</w:t>
      </w:r>
      <w:r w:rsidRPr="0066501A">
        <w:rPr>
          <w:rStyle w:val="hps"/>
          <w:rFonts w:ascii="Times New Roman" w:hAnsi="Times New Roman" w:cs="Times New Roman"/>
          <w:b/>
          <w:sz w:val="24"/>
          <w:szCs w:val="24"/>
          <w:lang w:val="ro-RO"/>
        </w:rPr>
        <w:t>rivat</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Împreună cu </w:t>
      </w:r>
      <w:r w:rsidRPr="0066501A">
        <w:rPr>
          <w:rStyle w:val="hps"/>
          <w:rFonts w:ascii="Times New Roman" w:hAnsi="Times New Roman" w:cs="Times New Roman"/>
          <w:sz w:val="24"/>
          <w:szCs w:val="24"/>
          <w:lang w:val="ro-RO"/>
        </w:rPr>
        <w:t>proiectul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 curs de desfășurare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 </w:t>
      </w:r>
      <w:r>
        <w:rPr>
          <w:rStyle w:val="hps"/>
          <w:rFonts w:ascii="Times New Roman" w:hAnsi="Times New Roman" w:cs="Times New Roman"/>
          <w:sz w:val="24"/>
          <w:szCs w:val="24"/>
          <w:lang w:val="ro-RO"/>
        </w:rPr>
        <w:t>CFI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 Climatul Investițional</w:t>
      </w:r>
      <w:r w:rsidRPr="0066501A">
        <w:rPr>
          <w:rStyle w:val="hps"/>
          <w:rFonts w:ascii="Times New Roman" w:hAnsi="Times New Roman" w:cs="Times New Roman"/>
          <w:sz w:val="24"/>
          <w:szCs w:val="24"/>
          <w:lang w:val="ro-RO"/>
        </w:rPr>
        <w:t xml:space="preserve">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 program</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propus</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Pr>
          <w:rStyle w:val="hps"/>
          <w:rFonts w:ascii="Times New Roman" w:hAnsi="Times New Roman" w:cs="Times New Roman"/>
          <w:sz w:val="24"/>
          <w:szCs w:val="24"/>
          <w:lang w:val="ro-RO"/>
        </w:rPr>
        <w:t>d</w:t>
      </w:r>
      <w:r w:rsidRPr="0066501A">
        <w:rPr>
          <w:rStyle w:val="hps"/>
          <w:rFonts w:ascii="Times New Roman" w:hAnsi="Times New Roman" w:cs="Times New Roman"/>
          <w:sz w:val="24"/>
          <w:szCs w:val="24"/>
          <w:lang w:val="ro-RO"/>
        </w:rPr>
        <w:t xml:space="preserve">ezvoltare a </w:t>
      </w:r>
      <w:r>
        <w:rPr>
          <w:rStyle w:val="hps"/>
          <w:rFonts w:ascii="Times New Roman" w:hAnsi="Times New Roman" w:cs="Times New Roman"/>
          <w:sz w:val="24"/>
          <w:szCs w:val="24"/>
          <w:lang w:val="ro-RO"/>
        </w:rPr>
        <w:t>s</w:t>
      </w:r>
      <w:r w:rsidRPr="0066501A">
        <w:rPr>
          <w:rStyle w:val="hps"/>
          <w:rFonts w:ascii="Times New Roman" w:hAnsi="Times New Roman" w:cs="Times New Roman"/>
          <w:sz w:val="24"/>
          <w:szCs w:val="24"/>
          <w:lang w:val="ro-RO"/>
        </w:rPr>
        <w:t xml:space="preserve">ectorului </w:t>
      </w:r>
      <w:r>
        <w:rPr>
          <w:rStyle w:val="hps"/>
          <w:rFonts w:ascii="Times New Roman" w:hAnsi="Times New Roman" w:cs="Times New Roman"/>
          <w:sz w:val="24"/>
          <w:szCs w:val="24"/>
          <w:lang w:val="ro-RO"/>
        </w:rPr>
        <w:t>p</w:t>
      </w:r>
      <w:r w:rsidRPr="0066501A">
        <w:rPr>
          <w:rStyle w:val="hps"/>
          <w:rFonts w:ascii="Times New Roman" w:hAnsi="Times New Roman" w:cs="Times New Roman"/>
          <w:sz w:val="24"/>
          <w:szCs w:val="24"/>
          <w:lang w:val="ro-RO"/>
        </w:rPr>
        <w:t>rivat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GBM</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oferi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asistență </w:t>
      </w:r>
      <w:r>
        <w:rPr>
          <w:rStyle w:val="hps"/>
          <w:rFonts w:ascii="Times New Roman" w:hAnsi="Times New Roman" w:cs="Times New Roman"/>
          <w:sz w:val="24"/>
          <w:szCs w:val="24"/>
          <w:lang w:val="ro-RO"/>
        </w:rPr>
        <w:t>continuă în reforma cadrului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reglementare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mediului de afaceri</w:t>
      </w:r>
      <w:r>
        <w:rPr>
          <w:rStyle w:val="hps"/>
          <w:rFonts w:ascii="Times New Roman" w:hAnsi="Times New Roman" w:cs="Times New Roman"/>
          <w:sz w:val="24"/>
          <w:szCs w:val="24"/>
          <w:lang w:val="ro-RO"/>
        </w:rPr>
        <w:t xml:space="preserve">, sporind accesul la </w:t>
      </w:r>
      <w:r w:rsidRPr="0066501A">
        <w:rPr>
          <w:rStyle w:val="hps"/>
          <w:rFonts w:ascii="Times New Roman" w:hAnsi="Times New Roman" w:cs="Times New Roman"/>
          <w:sz w:val="24"/>
          <w:szCs w:val="24"/>
          <w:lang w:val="ro-RO"/>
        </w:rPr>
        <w:t>finanța</w:t>
      </w:r>
      <w:r>
        <w:rPr>
          <w:rStyle w:val="hps"/>
          <w:rFonts w:ascii="Times New Roman" w:hAnsi="Times New Roman" w:cs="Times New Roman"/>
          <w:sz w:val="24"/>
          <w:szCs w:val="24"/>
          <w:lang w:val="ro-RO"/>
        </w:rPr>
        <w:t>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activități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direcționate</w:t>
      </w:r>
      <w:r w:rsidRPr="0066501A">
        <w:rPr>
          <w:rStyle w:val="hps"/>
          <w:rFonts w:ascii="Times New Roman" w:hAnsi="Times New Roman" w:cs="Times New Roman"/>
          <w:sz w:val="24"/>
          <w:szCs w:val="24"/>
          <w:lang w:val="ro-RO"/>
        </w:rPr>
        <w:t xml:space="preserve"> pentru 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contribui </w:t>
      </w:r>
      <w:r w:rsidRPr="0066501A">
        <w:rPr>
          <w:rStyle w:val="hps"/>
          <w:rFonts w:ascii="Times New Roman" w:hAnsi="Times New Roman" w:cs="Times New Roman"/>
          <w:sz w:val="24"/>
          <w:szCs w:val="24"/>
          <w:lang w:val="ro-RO"/>
        </w:rPr>
        <w:t>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competitivității</w:t>
      </w:r>
      <w:r>
        <w:rPr>
          <w:rStyle w:val="hps"/>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sub</w:t>
      </w:r>
      <w:r w:rsidRPr="0066501A">
        <w:rPr>
          <w:rStyle w:val="atn"/>
          <w:sz w:val="24"/>
          <w:szCs w:val="24"/>
          <w:lang w:val="ro-RO"/>
        </w:rPr>
        <w:t>-</w:t>
      </w:r>
      <w:r w:rsidRPr="0066501A">
        <w:rPr>
          <w:rFonts w:ascii="Times New Roman" w:hAnsi="Times New Roman" w:cs="Times New Roman"/>
          <w:sz w:val="24"/>
          <w:szCs w:val="24"/>
          <w:lang w:val="ro-RO"/>
        </w:rPr>
        <w:t>sectoare</w:t>
      </w:r>
      <w:r>
        <w:rPr>
          <w:rFonts w:ascii="Times New Roman" w:hAnsi="Times New Roman" w:cs="Times New Roman"/>
          <w:sz w:val="24"/>
          <w:szCs w:val="24"/>
          <w:lang w:val="ro-RO"/>
        </w:rPr>
        <w:t>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companii</w:t>
      </w:r>
      <w:r>
        <w:rPr>
          <w:rStyle w:val="hps"/>
          <w:rFonts w:ascii="Times New Roman" w:hAnsi="Times New Roman" w:cs="Times New Roman"/>
          <w:sz w:val="24"/>
          <w:szCs w:val="24"/>
          <w:lang w:val="ro-RO"/>
        </w:rPr>
        <w:t>lor cu potențial ridicat</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Activități</w:t>
      </w:r>
      <w:r>
        <w:rPr>
          <w:rStyle w:val="hps"/>
          <w:rFonts w:ascii="Times New Roman" w:hAnsi="Times New Roman" w:cs="Times New Roman"/>
          <w:sz w:val="24"/>
          <w:szCs w:val="24"/>
          <w:lang w:val="ro-RO"/>
        </w:rPr>
        <w:t>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îmbunătățire a mediului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afaceri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vor fi elaborate pentru a susține și a fi în concordanță cu </w:t>
      </w:r>
      <w:r w:rsidRPr="0066501A">
        <w:rPr>
          <w:rStyle w:val="hps"/>
          <w:rFonts w:ascii="Times New Roman" w:hAnsi="Times New Roman" w:cs="Times New Roman"/>
          <w:sz w:val="24"/>
          <w:szCs w:val="24"/>
          <w:lang w:val="ro-RO"/>
        </w:rPr>
        <w:t xml:space="preserve">Strategia de </w:t>
      </w:r>
      <w:r>
        <w:rPr>
          <w:rStyle w:val="hps"/>
          <w:rFonts w:ascii="Times New Roman" w:hAnsi="Times New Roman" w:cs="Times New Roman"/>
          <w:sz w:val="24"/>
          <w:szCs w:val="24"/>
          <w:lang w:val="ro-RO"/>
        </w:rPr>
        <w:t>R</w:t>
      </w:r>
      <w:r w:rsidRPr="0066501A">
        <w:rPr>
          <w:rStyle w:val="hps"/>
          <w:rFonts w:ascii="Times New Roman" w:hAnsi="Times New Roman" w:cs="Times New Roman"/>
          <w:sz w:val="24"/>
          <w:szCs w:val="24"/>
          <w:lang w:val="ro-RO"/>
        </w:rPr>
        <w:t>eformă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 cadrului de reglementare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Accesul întreprinderilor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 finanțare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poate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facilitat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 intermediul unui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mecanism de finanțare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care ar presupune o</w:t>
      </w:r>
      <w:r w:rsidRPr="0066501A">
        <w:rPr>
          <w:rStyle w:val="hps"/>
          <w:rFonts w:ascii="Times New Roman" w:hAnsi="Times New Roman" w:cs="Times New Roman"/>
          <w:sz w:val="24"/>
          <w:szCs w:val="24"/>
          <w:lang w:val="ro-RO"/>
        </w:rPr>
        <w:t xml:space="preserve"> partajare</w:t>
      </w:r>
      <w:r>
        <w:rPr>
          <w:rStyle w:val="hps"/>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riscurilor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sau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alt</w:t>
      </w:r>
      <w:r>
        <w:rPr>
          <w:rStyle w:val="hps"/>
          <w:rFonts w:ascii="Times New Roman" w:hAnsi="Times New Roman" w:cs="Times New Roman"/>
          <w:sz w:val="24"/>
          <w:szCs w:val="24"/>
          <w:lang w:val="ro-RO"/>
        </w:rPr>
        <w:t>ă facilitate de finanțare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w:t>
      </w:r>
      <w:r>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putea fi dezvoltat</w:t>
      </w:r>
      <w:r>
        <w:rPr>
          <w:rStyle w:val="hps"/>
          <w:rFonts w:ascii="Times New Roman" w:hAnsi="Times New Roman" w:cs="Times New Roman"/>
          <w:sz w:val="24"/>
          <w:szCs w:val="24"/>
          <w:lang w:val="ro-RO"/>
        </w:rPr>
        <w: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colaborare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CFI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cu condiția </w:t>
      </w:r>
      <w:r>
        <w:rPr>
          <w:rStyle w:val="hps"/>
          <w:rFonts w:ascii="Times New Roman" w:hAnsi="Times New Roman" w:cs="Times New Roman"/>
          <w:sz w:val="24"/>
          <w:szCs w:val="24"/>
          <w:lang w:val="ro-RO"/>
        </w:rPr>
        <w:t>implementării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reformele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critice </w:t>
      </w:r>
      <w:r w:rsidRPr="0066501A">
        <w:rPr>
          <w:rStyle w:val="hps"/>
          <w:rFonts w:ascii="Times New Roman" w:hAnsi="Times New Roman" w:cs="Times New Roman"/>
          <w:sz w:val="24"/>
          <w:szCs w:val="24"/>
          <w:lang w:val="ro-RO"/>
        </w:rPr>
        <w:t>de guvernanță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financiar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Activități</w:t>
      </w:r>
      <w:r>
        <w:rPr>
          <w:rStyle w:val="hps"/>
          <w:rFonts w:ascii="Times New Roman" w:hAnsi="Times New Roman" w:cs="Times New Roman"/>
          <w:sz w:val="24"/>
          <w:szCs w:val="24"/>
          <w:lang w:val="ro-RO"/>
        </w:rPr>
        <w:t>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 îmbunătăți</w:t>
      </w:r>
      <w:r>
        <w:rPr>
          <w:rStyle w:val="hps"/>
          <w:rFonts w:ascii="Times New Roman" w:hAnsi="Times New Roman" w:cs="Times New Roman"/>
          <w:sz w:val="24"/>
          <w:szCs w:val="24"/>
          <w:lang w:val="ro-RO"/>
        </w:rPr>
        <w:t>rea</w:t>
      </w:r>
      <w:r w:rsidRPr="0066501A">
        <w:rPr>
          <w:rStyle w:val="hps"/>
          <w:rFonts w:ascii="Times New Roman" w:hAnsi="Times New Roman" w:cs="Times New Roman"/>
          <w:sz w:val="24"/>
          <w:szCs w:val="24"/>
          <w:lang w:val="ro-RO"/>
        </w:rPr>
        <w:t xml:space="preserve"> competitivit</w:t>
      </w:r>
      <w:r>
        <w:rPr>
          <w:rStyle w:val="hps"/>
          <w:rFonts w:ascii="Times New Roman" w:hAnsi="Times New Roman" w:cs="Times New Roman"/>
          <w:sz w:val="24"/>
          <w:szCs w:val="24"/>
          <w:lang w:val="ro-RO"/>
        </w:rPr>
        <w:t>ății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w:t>
      </w:r>
      <w:r>
        <w:rPr>
          <w:rStyle w:val="hps"/>
          <w:rFonts w:ascii="Times New Roman" w:hAnsi="Times New Roman" w:cs="Times New Roman"/>
          <w:sz w:val="24"/>
          <w:szCs w:val="24"/>
          <w:lang w:val="ro-RO"/>
        </w:rPr>
        <w:t>iale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nivel de </w:t>
      </w:r>
      <w:r w:rsidRPr="0066501A">
        <w:rPr>
          <w:rStyle w:val="hps"/>
          <w:rFonts w:ascii="Times New Roman" w:hAnsi="Times New Roman" w:cs="Times New Roman"/>
          <w:sz w:val="24"/>
          <w:szCs w:val="24"/>
          <w:lang w:val="ro-RO"/>
        </w:rPr>
        <w:t>compani</w:t>
      </w:r>
      <w:r>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pot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include asistență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servicii</w:t>
      </w:r>
      <w:r>
        <w:rPr>
          <w:rStyle w:val="hps"/>
          <w:rFonts w:ascii="Times New Roman" w:hAnsi="Times New Roman" w:cs="Times New Roman"/>
          <w:sz w:val="24"/>
          <w:szCs w:val="24"/>
          <w:lang w:val="ro-RO"/>
        </w:rPr>
        <w:t>le</w:t>
      </w:r>
      <w:r w:rsidRPr="0066501A">
        <w:rPr>
          <w:rStyle w:val="hps"/>
          <w:rFonts w:ascii="Times New Roman" w:hAnsi="Times New Roman" w:cs="Times New Roman"/>
          <w:sz w:val="24"/>
          <w:szCs w:val="24"/>
          <w:lang w:val="ro-RO"/>
        </w:rPr>
        <w:t xml:space="preserve"> 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dezvoltare a afacerilor</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instruire tehnică și pe domeniul </w:t>
      </w:r>
      <w:r w:rsidRPr="0066501A">
        <w:rPr>
          <w:rStyle w:val="hps"/>
          <w:rFonts w:ascii="Times New Roman" w:hAnsi="Times New Roman" w:cs="Times New Roman"/>
          <w:sz w:val="24"/>
          <w:szCs w:val="24"/>
          <w:lang w:val="ro-RO"/>
        </w:rPr>
        <w:t>management</w:t>
      </w:r>
      <w:r>
        <w:rPr>
          <w:rStyle w:val="hps"/>
          <w:rFonts w:ascii="Times New Roman" w:hAnsi="Times New Roman" w:cs="Times New Roman"/>
          <w:sz w:val="24"/>
          <w:szCs w:val="24"/>
          <w:lang w:val="ro-RO"/>
        </w:rPr>
        <w:t>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exporturilor</w:t>
      </w:r>
      <w:r w:rsidRPr="0066501A">
        <w:rPr>
          <w:rFonts w:ascii="Times New Roman" w:hAnsi="Times New Roman" w:cs="Times New Roman"/>
          <w:color w:val="000000"/>
          <w:sz w:val="24"/>
          <w:szCs w:val="24"/>
          <w:lang w:val="ro-RO"/>
        </w:rPr>
        <w:t xml:space="preserve">. </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SP</w:t>
      </w:r>
      <w:r>
        <w:rPr>
          <w:rStyle w:val="hps"/>
          <w:rFonts w:ascii="Times New Roman" w:hAnsi="Times New Roman" w:cs="Times New Roman"/>
          <w:b/>
          <w:sz w:val="24"/>
          <w:szCs w:val="24"/>
          <w:lang w:val="ro-RO"/>
        </w:rPr>
        <w:t>T</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susține</w:t>
      </w:r>
      <w:r>
        <w:rPr>
          <w:rFonts w:ascii="Times New Roman" w:hAnsi="Times New Roman" w:cs="Times New Roman"/>
          <w:b/>
          <w:sz w:val="24"/>
          <w:szCs w:val="24"/>
          <w:lang w:val="ro-RO"/>
        </w:rPr>
        <w:t xml:space="preserve"> alte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reforme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și dezvoltarea continu</w:t>
      </w:r>
      <w:r>
        <w:rPr>
          <w:rStyle w:val="hps"/>
          <w:rFonts w:ascii="Times New Roman" w:hAnsi="Times New Roman" w:cs="Times New Roman"/>
          <w:b/>
          <w:sz w:val="24"/>
          <w:szCs w:val="24"/>
          <w:lang w:val="ro-RO"/>
        </w:rPr>
        <w:t xml:space="preserve">ă </w:t>
      </w:r>
      <w:r w:rsidRPr="0066501A">
        <w:rPr>
          <w:rStyle w:val="hps"/>
          <w:rFonts w:ascii="Times New Roman" w:hAnsi="Times New Roman" w:cs="Times New Roman"/>
          <w:b/>
          <w:sz w:val="24"/>
          <w:szCs w:val="24"/>
          <w:lang w:val="ro-RO"/>
        </w:rPr>
        <w:t>a sectorului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financiar</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66501A">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SPT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scopul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a stabili un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sistem </w:t>
      </w:r>
      <w:r>
        <w:rPr>
          <w:rStyle w:val="hps"/>
          <w:rFonts w:ascii="Times New Roman" w:hAnsi="Times New Roman" w:cs="Times New Roman"/>
          <w:sz w:val="24"/>
          <w:szCs w:val="24"/>
          <w:lang w:val="ro-RO"/>
        </w:rPr>
        <w:t>eficace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surse suplimentare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finanțare pentru întreprinderi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pot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 termen lung</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Investițiile </w:t>
      </w:r>
      <w:r>
        <w:rPr>
          <w:rStyle w:val="hps"/>
          <w:rFonts w:ascii="Times New Roman" w:hAnsi="Times New Roman" w:cs="Times New Roman"/>
          <w:sz w:val="24"/>
          <w:szCs w:val="24"/>
          <w:lang w:val="ro-RO"/>
        </w:rPr>
        <w:t>GBM</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împrumuturi</w:t>
      </w:r>
      <w:r>
        <w:rPr>
          <w:rStyle w:val="hps"/>
          <w:rFonts w:ascii="Times New Roman" w:hAnsi="Times New Roman" w:cs="Times New Roman"/>
          <w:sz w:val="24"/>
          <w:szCs w:val="24"/>
          <w:lang w:val="ro-RO"/>
        </w:rPr>
        <w:t>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AAA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w:t>
      </w:r>
      <w:r>
        <w:rPr>
          <w:rStyle w:val="hps"/>
          <w:rFonts w:ascii="Times New Roman" w:hAnsi="Times New Roman" w:cs="Times New Roman"/>
          <w:sz w:val="24"/>
          <w:szCs w:val="24"/>
          <w:lang w:val="ro-RO"/>
        </w:rPr>
        <w:t>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ajuta 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îmbunătățirea cadrului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utilizare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bunurilor mobil</w:t>
      </w:r>
      <w:r>
        <w:rPr>
          <w:rStyle w:val="hps"/>
          <w:rFonts w:ascii="Times New Roman" w:hAnsi="Times New Roman" w:cs="Times New Roman"/>
          <w:sz w:val="24"/>
          <w:szCs w:val="24"/>
          <w:lang w:val="ro-RO"/>
        </w:rPr>
        <w:t>iare</w:t>
      </w:r>
      <w:r w:rsidRPr="0066501A">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drept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garanție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beneficiind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 special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IMM-uril</w:t>
      </w:r>
      <w:r>
        <w:rPr>
          <w:rStyle w:val="hps"/>
          <w:rFonts w:ascii="Times New Roman" w:hAnsi="Times New Roman" w:cs="Times New Roman"/>
          <w:sz w:val="24"/>
          <w:szCs w:val="24"/>
          <w:lang w:val="ro-RO"/>
        </w:rPr>
        <w:t>e</w:t>
      </w:r>
      <w:r>
        <w:rPr>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consolidarea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 continuare a sistemului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raportare</w:t>
      </w:r>
      <w:r>
        <w:rPr>
          <w:rStyle w:val="hps"/>
          <w:rFonts w:ascii="Times New Roman" w:hAnsi="Times New Roman" w:cs="Times New Roman"/>
          <w:sz w:val="24"/>
          <w:szCs w:val="24"/>
          <w:lang w:val="ro-RO"/>
        </w:rPr>
        <w:t xml:space="preserve"> a creditelor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care vizează reducerea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riscului de credit</w:t>
      </w:r>
      <w:r>
        <w:rPr>
          <w:rStyle w:val="hps"/>
          <w:rFonts w:ascii="Times New Roman" w:hAnsi="Times New Roman" w:cs="Times New Roman"/>
          <w:sz w:val="24"/>
          <w:szCs w:val="24"/>
          <w:lang w:val="ro-RO"/>
        </w:rPr>
        <w:t>are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din partea</w:t>
      </w:r>
      <w:r w:rsidRPr="0066501A">
        <w:rPr>
          <w:rStyle w:val="hps"/>
          <w:rFonts w:ascii="Times New Roman" w:hAnsi="Times New Roman" w:cs="Times New Roman"/>
          <w:sz w:val="24"/>
          <w:szCs w:val="24"/>
          <w:lang w:val="ro-RO"/>
        </w:rPr>
        <w:t xml:space="preserve"> băncilor</w:t>
      </w:r>
      <w:r>
        <w:rPr>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facilitarea</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creării </w:t>
      </w:r>
      <w:r w:rsidRPr="0066501A">
        <w:rPr>
          <w:rStyle w:val="hps"/>
          <w:rFonts w:ascii="Times New Roman" w:hAnsi="Times New Roman" w:cs="Times New Roman"/>
          <w:sz w:val="24"/>
          <w:szCs w:val="24"/>
          <w:lang w:val="ro-RO"/>
        </w:rPr>
        <w:t>unor servicii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plată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moderne și eficiente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inclusiv </w:t>
      </w:r>
      <w:r w:rsidRPr="0066501A">
        <w:rPr>
          <w:rStyle w:val="hps"/>
          <w:rFonts w:ascii="Times New Roman" w:hAnsi="Times New Roman" w:cs="Times New Roman"/>
          <w:sz w:val="24"/>
          <w:szCs w:val="24"/>
          <w:lang w:val="ro-RO"/>
        </w:rPr>
        <w:t>remitențe)</w:t>
      </w:r>
      <w:r>
        <w:rPr>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promovarea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dezvoltării pieței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obligațiuni de stat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w:t>
      </w:r>
      <w:r>
        <w:rPr>
          <w:rStyle w:val="hps"/>
          <w:rFonts w:ascii="Times New Roman" w:hAnsi="Times New Roman" w:cs="Times New Roman"/>
          <w:sz w:val="24"/>
          <w:szCs w:val="24"/>
          <w:lang w:val="ro-RO"/>
        </w:rPr>
        <w:t>rea</w:t>
      </w:r>
      <w:r w:rsidRPr="0066501A">
        <w:rPr>
          <w:rStyle w:val="hps"/>
          <w:rFonts w:ascii="Times New Roman" w:hAnsi="Times New Roman" w:cs="Times New Roman"/>
          <w:sz w:val="24"/>
          <w:szCs w:val="24"/>
          <w:lang w:val="ro-RO"/>
        </w:rPr>
        <w:t xml:space="preserve"> s</w:t>
      </w:r>
      <w:r>
        <w:rPr>
          <w:rStyle w:val="hps"/>
          <w:rFonts w:ascii="Times New Roman" w:hAnsi="Times New Roman" w:cs="Times New Roman"/>
          <w:sz w:val="24"/>
          <w:szCs w:val="24"/>
          <w:lang w:val="ro-RO"/>
        </w:rPr>
        <w:t>iguranței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drepturilor </w:t>
      </w:r>
      <w:r>
        <w:rPr>
          <w:rStyle w:val="hps"/>
          <w:rFonts w:ascii="Times New Roman" w:hAnsi="Times New Roman" w:cs="Times New Roman"/>
          <w:sz w:val="24"/>
          <w:szCs w:val="24"/>
          <w:lang w:val="ro-RO"/>
        </w:rPr>
        <w:t xml:space="preserve">de proprietate a </w:t>
      </w:r>
      <w:r w:rsidRPr="0066501A">
        <w:rPr>
          <w:rStyle w:val="hps"/>
          <w:rFonts w:ascii="Times New Roman" w:hAnsi="Times New Roman" w:cs="Times New Roman"/>
          <w:sz w:val="24"/>
          <w:szCs w:val="24"/>
          <w:lang w:val="ro-RO"/>
        </w:rPr>
        <w:t>acționarilor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standardele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guvernanță corporativă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transparență</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nivelul </w:t>
      </w:r>
      <w:r w:rsidRPr="0066501A">
        <w:rPr>
          <w:rStyle w:val="hps"/>
          <w:rFonts w:ascii="Times New Roman" w:hAnsi="Times New Roman" w:cs="Times New Roman"/>
          <w:sz w:val="24"/>
          <w:szCs w:val="24"/>
          <w:lang w:val="ro-RO"/>
        </w:rPr>
        <w:t>acționar</w:t>
      </w:r>
      <w:r>
        <w:rPr>
          <w:rStyle w:val="hps"/>
          <w:rFonts w:ascii="Times New Roman" w:hAnsi="Times New Roman" w:cs="Times New Roman"/>
          <w:sz w:val="24"/>
          <w:szCs w:val="24"/>
          <w:lang w:val="ro-RO"/>
        </w:rPr>
        <w:t>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 </w:t>
      </w:r>
      <w:r w:rsidRPr="0066501A">
        <w:rPr>
          <w:rStyle w:val="hps"/>
          <w:rFonts w:ascii="Times New Roman" w:hAnsi="Times New Roman" w:cs="Times New Roman"/>
          <w:sz w:val="24"/>
          <w:szCs w:val="24"/>
          <w:lang w:val="ro-RO"/>
        </w:rPr>
        <w:t>supraveghere adecvată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w:t>
      </w:r>
      <w:r>
        <w:rPr>
          <w:rStyle w:val="hps"/>
          <w:rFonts w:ascii="Times New Roman" w:hAnsi="Times New Roman" w:cs="Times New Roman"/>
          <w:sz w:val="24"/>
          <w:szCs w:val="24"/>
          <w:lang w:val="ro-RO"/>
        </w:rPr>
        <w:t>in partea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BNM</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Comisia Națională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Pieței Financiare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CNPF), </w:t>
      </w:r>
      <w:r w:rsidRPr="0066501A">
        <w:rPr>
          <w:rStyle w:val="hps"/>
          <w:rFonts w:ascii="Times New Roman" w:hAnsi="Times New Roman" w:cs="Times New Roman"/>
          <w:sz w:val="24"/>
          <w:szCs w:val="24"/>
          <w:lang w:val="ro-RO"/>
        </w:rPr>
        <w:t>ca parte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efortului </w:t>
      </w:r>
      <w:r>
        <w:rPr>
          <w:rStyle w:val="hps"/>
          <w:rFonts w:ascii="Times New Roman" w:hAnsi="Times New Roman" w:cs="Times New Roman"/>
          <w:sz w:val="24"/>
          <w:szCs w:val="24"/>
          <w:lang w:val="ro-RO"/>
        </w:rPr>
        <w:t xml:space="preserve">mai larg </w:t>
      </w:r>
      <w:r w:rsidRPr="0066501A">
        <w:rPr>
          <w:rStyle w:val="hps"/>
          <w:rFonts w:ascii="Times New Roman" w:hAnsi="Times New Roman" w:cs="Times New Roman"/>
          <w:sz w:val="24"/>
          <w:szCs w:val="24"/>
          <w:lang w:val="ro-RO"/>
        </w:rPr>
        <w:t>de dezvoltare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piețelor de capital</w:t>
      </w:r>
      <w:r w:rsidRPr="0066501A">
        <w:rPr>
          <w:rFonts w:ascii="Times New Roman" w:hAnsi="Times New Roman" w:cs="Times New Roman"/>
          <w:color w:val="000000"/>
          <w:sz w:val="24"/>
          <w:szCs w:val="24"/>
          <w:lang w:val="ro-RO"/>
        </w:rPr>
        <w:t>.</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lastRenderedPageBreak/>
        <w:t>Banca Mondială</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ar putea sprijini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în cazul în care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condițiile permit</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 xml:space="preserve">proiecte de Consolidare a </w:t>
      </w:r>
      <w:r w:rsidRPr="0066501A">
        <w:rPr>
          <w:rStyle w:val="hps"/>
          <w:rFonts w:ascii="Times New Roman" w:hAnsi="Times New Roman" w:cs="Times New Roman"/>
          <w:b/>
          <w:sz w:val="24"/>
          <w:szCs w:val="24"/>
          <w:lang w:val="ro-RO"/>
        </w:rPr>
        <w:t>MFP</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și</w:t>
      </w:r>
      <w:r w:rsidRPr="0066501A">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w:t>
      </w:r>
      <w:r w:rsidRPr="0066501A">
        <w:rPr>
          <w:rStyle w:val="hps"/>
          <w:rFonts w:ascii="Times New Roman" w:hAnsi="Times New Roman" w:cs="Times New Roman"/>
          <w:b/>
          <w:sz w:val="24"/>
          <w:szCs w:val="24"/>
          <w:lang w:val="ro-RO"/>
        </w:rPr>
        <w:t xml:space="preserve">dministrare </w:t>
      </w:r>
      <w:r>
        <w:rPr>
          <w:rStyle w:val="hps"/>
          <w:rFonts w:ascii="Times New Roman" w:hAnsi="Times New Roman" w:cs="Times New Roman"/>
          <w:b/>
          <w:sz w:val="24"/>
          <w:szCs w:val="24"/>
          <w:lang w:val="ro-RO"/>
        </w:rPr>
        <w:t>f</w:t>
      </w:r>
      <w:r w:rsidRPr="0066501A">
        <w:rPr>
          <w:rStyle w:val="hps"/>
          <w:rFonts w:ascii="Times New Roman" w:hAnsi="Times New Roman" w:cs="Times New Roman"/>
          <w:b/>
          <w:sz w:val="24"/>
          <w:szCs w:val="24"/>
          <w:lang w:val="ro-RO"/>
        </w:rPr>
        <w:t>iscală</w:t>
      </w:r>
      <w:r w:rsidRPr="0066501A">
        <w:rPr>
          <w:rFonts w:ascii="Times New Roman" w:hAnsi="Times New Roman" w:cs="Times New Roman"/>
          <w:b/>
          <w:sz w:val="24"/>
          <w:szCs w:val="24"/>
          <w:lang w:val="ro-RO"/>
        </w:rPr>
        <w:t xml:space="preserve">, care </w:t>
      </w:r>
      <w:r w:rsidRPr="0066501A">
        <w:rPr>
          <w:rStyle w:val="hps"/>
          <w:rFonts w:ascii="Times New Roman" w:hAnsi="Times New Roman" w:cs="Times New Roman"/>
          <w:b/>
          <w:sz w:val="24"/>
          <w:szCs w:val="24"/>
          <w:lang w:val="ro-RO"/>
        </w:rPr>
        <w:t>v</w:t>
      </w:r>
      <w:r>
        <w:rPr>
          <w:rStyle w:val="hps"/>
          <w:rFonts w:ascii="Times New Roman" w:hAnsi="Times New Roman" w:cs="Times New Roman"/>
          <w:b/>
          <w:sz w:val="24"/>
          <w:szCs w:val="24"/>
          <w:lang w:val="ro-RO"/>
        </w:rPr>
        <w:t>or</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ajuta la îmbunătățirea</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mediului</w:t>
      </w:r>
      <w:r w:rsidRPr="0066501A">
        <w:rPr>
          <w:rStyle w:val="hps"/>
          <w:rFonts w:ascii="Times New Roman" w:hAnsi="Times New Roman" w:cs="Times New Roman"/>
          <w:b/>
          <w:sz w:val="24"/>
          <w:szCs w:val="24"/>
          <w:lang w:val="ro-RO"/>
        </w:rPr>
        <w:t xml:space="preserve"> de afaceri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și spori</w:t>
      </w:r>
      <w:r>
        <w:rPr>
          <w:rStyle w:val="hps"/>
          <w:rFonts w:ascii="Times New Roman" w:hAnsi="Times New Roman" w:cs="Times New Roman"/>
          <w:b/>
          <w:sz w:val="24"/>
          <w:szCs w:val="24"/>
          <w:lang w:val="ro-RO"/>
        </w:rPr>
        <w:t>rea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colect</w:t>
      </w:r>
      <w:r>
        <w:rPr>
          <w:rStyle w:val="hps"/>
          <w:rFonts w:ascii="Times New Roman" w:hAnsi="Times New Roman" w:cs="Times New Roman"/>
          <w:b/>
          <w:sz w:val="24"/>
          <w:szCs w:val="24"/>
          <w:lang w:val="ro-RO"/>
        </w:rPr>
        <w:t>ării</w:t>
      </w:r>
      <w:r w:rsidRPr="0066501A">
        <w:rPr>
          <w:rStyle w:val="hps"/>
          <w:rFonts w:ascii="Times New Roman" w:hAnsi="Times New Roman" w:cs="Times New Roman"/>
          <w:b/>
          <w:sz w:val="24"/>
          <w:szCs w:val="24"/>
          <w:lang w:val="ro-RO"/>
        </w:rPr>
        <w:t xml:space="preserve"> veniturilor</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Acest proiect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sprijini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planul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Guvernului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implementare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Strategiei de reformă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fiscală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2011-15</w:t>
      </w:r>
      <w:r>
        <w:rPr>
          <w:rStyle w:val="hps"/>
          <w:rFonts w:ascii="Times New Roman" w:hAnsi="Times New Roman" w:cs="Times New Roman"/>
          <w:sz w:val="24"/>
          <w:szCs w:val="24"/>
          <w:lang w:val="ro-RO"/>
        </w:rPr>
        <w:t xml:space="preserve">, focusat pe </w:t>
      </w:r>
      <w:r w:rsidRPr="0066501A">
        <w:rPr>
          <w:rStyle w:val="hps"/>
          <w:rFonts w:ascii="Times New Roman" w:hAnsi="Times New Roman" w:cs="Times New Roman"/>
          <w:sz w:val="24"/>
          <w:szCs w:val="24"/>
          <w:lang w:val="ro-RO"/>
        </w:rPr>
        <w:t>creșterea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conformării voluntare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îmbunătățirea furnizării de servicii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 contribuabili</w:t>
      </w:r>
      <w:r w:rsidRPr="0066501A">
        <w:rPr>
          <w:rFonts w:ascii="Times New Roman" w:hAnsi="Times New Roman" w:cs="Times New Roman"/>
          <w:sz w:val="24"/>
          <w:szCs w:val="24"/>
          <w:lang w:val="ro-RO"/>
        </w:rPr>
        <w:t xml:space="preserve">, prin </w:t>
      </w:r>
      <w:r w:rsidRPr="0066501A">
        <w:rPr>
          <w:rStyle w:val="hps"/>
          <w:rFonts w:ascii="Times New Roman" w:hAnsi="Times New Roman" w:cs="Times New Roman"/>
          <w:sz w:val="24"/>
          <w:szCs w:val="24"/>
          <w:lang w:val="ro-RO"/>
        </w:rPr>
        <w:t>modernizarea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procedurilor instituționale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aplicarea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tehnologii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moderne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Acest efort a</w:t>
      </w:r>
      <w:r w:rsidRPr="0066501A">
        <w:rPr>
          <w:rStyle w:val="hps"/>
          <w:rFonts w:ascii="Times New Roman" w:hAnsi="Times New Roman" w:cs="Times New Roman"/>
          <w:sz w:val="24"/>
          <w:szCs w:val="24"/>
          <w:lang w:val="ro-RO"/>
        </w:rPr>
        <w:t>r putea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w:t>
      </w:r>
      <w:r w:rsidRPr="0066501A">
        <w:rPr>
          <w:rFonts w:ascii="Times New Roman" w:hAnsi="Times New Roman" w:cs="Times New Roman"/>
          <w:sz w:val="24"/>
          <w:szCs w:val="24"/>
          <w:lang w:val="ro-RO"/>
        </w:rPr>
        <w:t xml:space="preserve">, de asemenea, </w:t>
      </w:r>
      <w:r>
        <w:rPr>
          <w:rStyle w:val="hps"/>
          <w:rFonts w:ascii="Times New Roman" w:hAnsi="Times New Roman" w:cs="Times New Roman"/>
          <w:sz w:val="24"/>
          <w:szCs w:val="24"/>
          <w:lang w:val="ro-RO"/>
        </w:rPr>
        <w:t>completat</w:t>
      </w:r>
      <w:r w:rsidRPr="0066501A">
        <w:rPr>
          <w:rStyle w:val="hps"/>
          <w:rFonts w:ascii="Times New Roman" w:hAnsi="Times New Roman" w:cs="Times New Roman"/>
          <w:sz w:val="24"/>
          <w:szCs w:val="24"/>
          <w:lang w:val="ro-RO"/>
        </w:rPr>
        <w:t xml:space="preserve"> de un sprijin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potențial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Programul strategic de dezvoltare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Serviciului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Vamal</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2012-14, </w:t>
      </w:r>
      <w:r w:rsidRPr="0066501A">
        <w:rPr>
          <w:rStyle w:val="hps"/>
          <w:rFonts w:ascii="Times New Roman" w:hAnsi="Times New Roman" w:cs="Times New Roman"/>
          <w:sz w:val="24"/>
          <w:szCs w:val="24"/>
          <w:lang w:val="ro-RO"/>
        </w:rPr>
        <w:t>pentru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crește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respectarea voluntară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legislației vamale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 a facilita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mediu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mai favorabil pentru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comerț</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Aceste eforturi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complementare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ar putea fi </w:t>
      </w:r>
      <w:r>
        <w:rPr>
          <w:rStyle w:val="hps"/>
          <w:rFonts w:ascii="Times New Roman" w:hAnsi="Times New Roman" w:cs="Times New Roman"/>
          <w:sz w:val="24"/>
          <w:szCs w:val="24"/>
          <w:lang w:val="ro-RO"/>
        </w:rPr>
        <w:t>potențial incluse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în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următoarea serie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OPD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w:t>
      </w:r>
      <w:r w:rsidRPr="0066501A">
        <w:rPr>
          <w:rStyle w:val="hps"/>
          <w:rFonts w:ascii="Times New Roman" w:hAnsi="Times New Roman" w:cs="Times New Roman"/>
          <w:sz w:val="24"/>
          <w:szCs w:val="24"/>
          <w:lang w:val="ro-RO"/>
        </w:rPr>
        <w:t>nou</w:t>
      </w:r>
      <w:r>
        <w:rPr>
          <w:rStyle w:val="hps"/>
          <w:rFonts w:ascii="Times New Roman" w:hAnsi="Times New Roman" w:cs="Times New Roman"/>
          <w:sz w:val="24"/>
          <w:szCs w:val="24"/>
          <w:lang w:val="ro-RO"/>
        </w:rPr>
        <w:t>a</w:t>
      </w:r>
      <w:r w:rsidRPr="0066501A">
        <w:rPr>
          <w:rStyle w:val="hps"/>
          <w:rFonts w:ascii="Times New Roman" w:hAnsi="Times New Roman" w:cs="Times New Roman"/>
          <w:sz w:val="24"/>
          <w:szCs w:val="24"/>
          <w:lang w:val="ro-RO"/>
        </w:rPr>
        <w:t xml:space="preserve"> operațiune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dezvoltarea</w:t>
      </w:r>
      <w:r>
        <w:rPr>
          <w:rStyle w:val="hps"/>
          <w:rFonts w:ascii="Times New Roman" w:hAnsi="Times New Roman" w:cs="Times New Roman"/>
          <w:sz w:val="24"/>
          <w:szCs w:val="24"/>
          <w:lang w:val="ro-RO"/>
        </w:rPr>
        <w:t xml:space="preserve"> sectorului privat</w:t>
      </w:r>
      <w:r w:rsidRPr="0066501A">
        <w:rPr>
          <w:rStyle w:val="hps"/>
          <w:rFonts w:ascii="Times New Roman" w:hAnsi="Times New Roman" w:cs="Times New Roman"/>
          <w:sz w:val="24"/>
          <w:szCs w:val="24"/>
          <w:lang w:val="ro-RO"/>
        </w:rPr>
        <w:t>/acces</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 finanțare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planificate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AF</w:t>
      </w:r>
      <w:r w:rsidRPr="0066501A">
        <w:rPr>
          <w:rStyle w:val="hps"/>
          <w:rFonts w:ascii="Times New Roman" w:hAnsi="Times New Roman" w:cs="Times New Roman"/>
          <w:sz w:val="24"/>
          <w:szCs w:val="24"/>
          <w:lang w:val="ro-RO"/>
        </w:rPr>
        <w:t>15</w:t>
      </w:r>
      <w:r w:rsidRPr="0066501A">
        <w:rPr>
          <w:rFonts w:ascii="Times New Roman" w:hAnsi="Times New Roman" w:cs="Times New Roman"/>
          <w:color w:val="000000"/>
          <w:sz w:val="24"/>
          <w:szCs w:val="24"/>
          <w:lang w:val="ro-RO"/>
        </w:rPr>
        <w:t>.</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Ace</w:t>
      </w:r>
      <w:r>
        <w:rPr>
          <w:rStyle w:val="hps"/>
          <w:rFonts w:ascii="Times New Roman" w:hAnsi="Times New Roman" w:cs="Times New Roman"/>
          <w:b/>
          <w:sz w:val="24"/>
          <w:szCs w:val="24"/>
          <w:lang w:val="ro-RO"/>
        </w:rPr>
        <w:t>a</w:t>
      </w:r>
      <w:r w:rsidRPr="0066501A">
        <w:rPr>
          <w:rStyle w:val="hps"/>
          <w:rFonts w:ascii="Times New Roman" w:hAnsi="Times New Roman" w:cs="Times New Roman"/>
          <w:b/>
          <w:sz w:val="24"/>
          <w:szCs w:val="24"/>
          <w:lang w:val="ro-RO"/>
        </w:rPr>
        <w:t>st</w:t>
      </w:r>
      <w:r>
        <w:rPr>
          <w:rStyle w:val="hps"/>
          <w:rFonts w:ascii="Times New Roman" w:hAnsi="Times New Roman" w:cs="Times New Roman"/>
          <w:b/>
          <w:sz w:val="24"/>
          <w:szCs w:val="24"/>
          <w:lang w:val="ro-RO"/>
        </w:rPr>
        <w:t>ă</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SPT</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susține</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o guvernanță </w:t>
      </w:r>
      <w:r>
        <w:rPr>
          <w:rStyle w:val="hps"/>
          <w:rFonts w:ascii="Times New Roman" w:hAnsi="Times New Roman" w:cs="Times New Roman"/>
          <w:b/>
          <w:sz w:val="24"/>
          <w:szCs w:val="24"/>
          <w:lang w:val="ro-RO"/>
        </w:rPr>
        <w:t>mai bună</w:t>
      </w:r>
      <w:r w:rsidRPr="0066501A">
        <w:rPr>
          <w:rStyle w:val="hps"/>
          <w:rFonts w:ascii="Times New Roman" w:hAnsi="Times New Roman" w:cs="Times New Roman"/>
          <w:b/>
          <w:sz w:val="24"/>
          <w:szCs w:val="24"/>
          <w:lang w:val="ro-RO"/>
        </w:rPr>
        <w:t xml:space="preserve"> prin consolidarea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managementului sectorului public</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în</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trei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domenii principale</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i) </w:t>
      </w:r>
      <w:r w:rsidRPr="0066501A">
        <w:rPr>
          <w:rStyle w:val="hps"/>
          <w:rFonts w:ascii="Times New Roman" w:hAnsi="Times New Roman" w:cs="Times New Roman"/>
          <w:sz w:val="24"/>
          <w:szCs w:val="24"/>
          <w:lang w:val="ro-RO"/>
        </w:rPr>
        <w:t>îmbunătățirea performanței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Guvernului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consolidarea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eforturilor</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sidRPr="0066501A">
        <w:rPr>
          <w:rStyle w:val="hps"/>
          <w:rFonts w:ascii="Times New Roman" w:hAnsi="Times New Roman" w:cs="Times New Roman"/>
          <w:sz w:val="24"/>
          <w:szCs w:val="24"/>
          <w:lang w:val="ro-RO"/>
        </w:rPr>
        <w:t>planificare strategică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coordonare a politicilor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o mai bună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aliniere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programelor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planificarea resurselor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precum 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introducerea </w:t>
      </w:r>
      <w:r>
        <w:rPr>
          <w:rStyle w:val="hps"/>
          <w:rFonts w:ascii="Times New Roman" w:hAnsi="Times New Roman" w:cs="Times New Roman"/>
          <w:sz w:val="24"/>
          <w:szCs w:val="24"/>
          <w:lang w:val="ro-RO"/>
        </w:rPr>
        <w:t>unor procese de evaluare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mai bune pentru</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programe</w:t>
      </w:r>
      <w:r>
        <w:rPr>
          <w:rStyle w:val="hps"/>
          <w:rFonts w:ascii="Times New Roman" w:hAnsi="Times New Roman" w:cs="Times New Roman"/>
          <w:sz w:val="24"/>
          <w:szCs w:val="24"/>
          <w:lang w:val="ro-RO"/>
        </w:rPr>
        <w:t>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guvernamentale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ii</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profesionalizarea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continu</w:t>
      </w:r>
      <w:r>
        <w:rPr>
          <w:rStyle w:val="hps"/>
          <w:rFonts w:ascii="Times New Roman" w:hAnsi="Times New Roman" w:cs="Times New Roman"/>
          <w:sz w:val="24"/>
          <w:szCs w:val="24"/>
          <w:lang w:val="ro-RO"/>
        </w:rPr>
        <w:t>ă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serviciul</w:t>
      </w:r>
      <w:r>
        <w:rPr>
          <w:rStyle w:val="hps"/>
          <w:rFonts w:ascii="Times New Roman" w:hAnsi="Times New Roman" w:cs="Times New Roman"/>
          <w:sz w:val="24"/>
          <w:szCs w:val="24"/>
          <w:lang w:val="ro-RO"/>
        </w:rPr>
        <w:t>ui</w:t>
      </w:r>
      <w:r w:rsidRPr="0066501A">
        <w:rPr>
          <w:rStyle w:val="hps"/>
          <w:rFonts w:ascii="Times New Roman" w:hAnsi="Times New Roman" w:cs="Times New Roman"/>
          <w:sz w:val="24"/>
          <w:szCs w:val="24"/>
          <w:lang w:val="ro-RO"/>
        </w:rPr>
        <w:t xml:space="preserve"> public</w:t>
      </w:r>
      <w:r w:rsidRPr="0066501A">
        <w:rPr>
          <w:rFonts w:ascii="Times New Roman" w:hAnsi="Times New Roman" w:cs="Times New Roman"/>
          <w:sz w:val="24"/>
          <w:szCs w:val="24"/>
          <w:lang w:val="ro-RO"/>
        </w:rPr>
        <w:t xml:space="preserve">, prin </w:t>
      </w:r>
      <w:r w:rsidRPr="0066501A">
        <w:rPr>
          <w:rStyle w:val="hps"/>
          <w:rFonts w:ascii="Times New Roman" w:hAnsi="Times New Roman" w:cs="Times New Roman"/>
          <w:sz w:val="24"/>
          <w:szCs w:val="24"/>
          <w:lang w:val="ro-RO"/>
        </w:rPr>
        <w:t>introducerea</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Secretarilor de Stat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permanen</w:t>
      </w:r>
      <w:r>
        <w:rPr>
          <w:rFonts w:ascii="Times New Roman" w:hAnsi="Times New Roman" w:cs="Times New Roman"/>
          <w:sz w:val="24"/>
          <w:szCs w:val="24"/>
          <w:lang w:val="ro-RO"/>
        </w:rPr>
        <w:t>ți</w:t>
      </w:r>
      <w:r w:rsidRPr="0066501A">
        <w:rPr>
          <w:rFonts w:ascii="Times New Roman" w:hAnsi="Times New Roman" w:cs="Times New Roman"/>
          <w:sz w:val="24"/>
          <w:szCs w:val="24"/>
          <w:lang w:val="ro-RO"/>
        </w:rPr>
        <w:t>)</w:t>
      </w:r>
      <w:r>
        <w:rPr>
          <w:rFonts w:ascii="Times New Roman" w:hAnsi="Times New Roman" w:cs="Times New Roman"/>
          <w:sz w:val="24"/>
          <w:szCs w:val="24"/>
          <w:lang w:val="ro-RO"/>
        </w:rPr>
        <w:t xml:space="preserve"> și </w:t>
      </w:r>
      <w:r>
        <w:rPr>
          <w:rStyle w:val="hps"/>
          <w:rFonts w:ascii="Times New Roman" w:hAnsi="Times New Roman" w:cs="Times New Roman"/>
          <w:sz w:val="24"/>
          <w:szCs w:val="24"/>
          <w:lang w:val="ro-RO"/>
        </w:rPr>
        <w:t xml:space="preserve">o mai bună </w:t>
      </w:r>
      <w:r w:rsidRPr="0066501A">
        <w:rPr>
          <w:rStyle w:val="hps"/>
          <w:rFonts w:ascii="Times New Roman" w:hAnsi="Times New Roman" w:cs="Times New Roman"/>
          <w:sz w:val="24"/>
          <w:szCs w:val="24"/>
          <w:lang w:val="ro-RO"/>
        </w:rPr>
        <w:t>punere în aplicare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managementului serviciului </w:t>
      </w:r>
      <w:r w:rsidRPr="0066501A">
        <w:rPr>
          <w:rStyle w:val="hps"/>
          <w:rFonts w:ascii="Times New Roman" w:hAnsi="Times New Roman" w:cs="Times New Roman"/>
          <w:sz w:val="24"/>
          <w:szCs w:val="24"/>
          <w:lang w:val="ro-RO"/>
        </w:rPr>
        <w:t>public</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bazat pe merite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iii) </w:t>
      </w:r>
      <w:r w:rsidRPr="0066501A">
        <w:rPr>
          <w:rStyle w:val="hps"/>
          <w:rFonts w:ascii="Times New Roman" w:hAnsi="Times New Roman" w:cs="Times New Roman"/>
          <w:sz w:val="24"/>
          <w:szCs w:val="24"/>
          <w:lang w:val="ro-RO"/>
        </w:rPr>
        <w:t>îmbunătățirea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accesului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calității și eficienței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serviciilor publice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w:t>
      </w:r>
      <w:r>
        <w:rPr>
          <w:rStyle w:val="hps"/>
          <w:rFonts w:ascii="Times New Roman" w:hAnsi="Times New Roman" w:cs="Times New Roman"/>
          <w:sz w:val="24"/>
          <w:szCs w:val="24"/>
          <w:lang w:val="ro-RO"/>
        </w:rPr>
        <w:t>gândirea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sistemelor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prestare a serviciilor</w:t>
      </w:r>
      <w:r w:rsidRPr="0066501A">
        <w:rPr>
          <w:rFonts w:ascii="Times New Roman" w:hAnsi="Times New Roman" w:cs="Times New Roman"/>
          <w:color w:val="000000"/>
          <w:sz w:val="24"/>
          <w:szCs w:val="24"/>
          <w:lang w:val="ro-RO"/>
        </w:rPr>
        <w:t>.</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Este de așteptat</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ca </w:t>
      </w:r>
      <w:r w:rsidRPr="0066501A">
        <w:rPr>
          <w:rStyle w:val="hps"/>
          <w:rFonts w:ascii="Times New Roman" w:hAnsi="Times New Roman" w:cs="Times New Roman"/>
          <w:b/>
          <w:sz w:val="24"/>
          <w:szCs w:val="24"/>
          <w:lang w:val="ro-RO"/>
        </w:rPr>
        <w:t>reforma managementului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sectorului public</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să continue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cu accent pe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consolidarea managementului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abilități</w:t>
      </w:r>
      <w:r>
        <w:rPr>
          <w:rStyle w:val="hps"/>
          <w:rFonts w:ascii="Times New Roman" w:hAnsi="Times New Roman" w:cs="Times New Roman"/>
          <w:b/>
          <w:sz w:val="24"/>
          <w:szCs w:val="24"/>
          <w:lang w:val="ro-RO"/>
        </w:rPr>
        <w:t>lor</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performanț</w:t>
      </w:r>
      <w:r>
        <w:rPr>
          <w:rStyle w:val="hps"/>
          <w:rFonts w:ascii="Times New Roman" w:hAnsi="Times New Roman" w:cs="Times New Roman"/>
          <w:b/>
          <w:sz w:val="24"/>
          <w:szCs w:val="24"/>
          <w:lang w:val="ro-RO"/>
        </w:rPr>
        <w:t>ei</w:t>
      </w:r>
      <w:r w:rsidRPr="0066501A">
        <w:rPr>
          <w:rStyle w:val="hps"/>
          <w:rFonts w:ascii="Times New Roman" w:hAnsi="Times New Roman" w:cs="Times New Roman"/>
          <w:b/>
          <w:sz w:val="24"/>
          <w:szCs w:val="24"/>
          <w:lang w:val="ro-RO"/>
        </w:rPr>
        <w:t xml:space="preserve"> și responsabilit</w:t>
      </w:r>
      <w:r>
        <w:rPr>
          <w:rStyle w:val="hps"/>
          <w:rFonts w:ascii="Times New Roman" w:hAnsi="Times New Roman" w:cs="Times New Roman"/>
          <w:b/>
          <w:sz w:val="24"/>
          <w:szCs w:val="24"/>
          <w:lang w:val="ro-RO"/>
        </w:rPr>
        <w:t>ății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în serviciul public</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Modernizarea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serviciilor publice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va avea un loc de frunte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 xml:space="preserve">în </w:t>
      </w:r>
      <w:r>
        <w:rPr>
          <w:rStyle w:val="hps"/>
          <w:rFonts w:ascii="Times New Roman" w:hAnsi="Times New Roman" w:cs="Times New Roman"/>
          <w:sz w:val="24"/>
          <w:szCs w:val="24"/>
          <w:lang w:val="ro-RO"/>
        </w:rPr>
        <w:t xml:space="preserve">noua Strategie de </w:t>
      </w:r>
      <w:r w:rsidRPr="0066501A">
        <w:rPr>
          <w:rStyle w:val="hps"/>
          <w:rFonts w:ascii="Times New Roman" w:hAnsi="Times New Roman" w:cs="Times New Roman"/>
          <w:sz w:val="24"/>
          <w:szCs w:val="24"/>
          <w:lang w:val="ro-RO"/>
        </w:rPr>
        <w:t>reform</w:t>
      </w:r>
      <w:r>
        <w:rPr>
          <w:rStyle w:val="hps"/>
          <w:rFonts w:ascii="Times New Roman" w:hAnsi="Times New Roman" w:cs="Times New Roman"/>
          <w:sz w:val="24"/>
          <w:szCs w:val="24"/>
          <w:lang w:val="ro-RO"/>
        </w:rPr>
        <w:t>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66501A">
        <w:rPr>
          <w:rStyle w:val="hps"/>
          <w:rFonts w:ascii="Times New Roman" w:hAnsi="Times New Roman" w:cs="Times New Roman"/>
          <w:sz w:val="24"/>
          <w:szCs w:val="24"/>
          <w:lang w:val="ro-RO"/>
        </w:rPr>
        <w:t xml:space="preserve">dministrației </w:t>
      </w:r>
      <w:r>
        <w:rPr>
          <w:rStyle w:val="hps"/>
          <w:rFonts w:ascii="Times New Roman" w:hAnsi="Times New Roman" w:cs="Times New Roman"/>
          <w:sz w:val="24"/>
          <w:szCs w:val="24"/>
          <w:lang w:val="ro-RO"/>
        </w:rPr>
        <w:t>p</w:t>
      </w:r>
      <w:r w:rsidRPr="0066501A">
        <w:rPr>
          <w:rStyle w:val="hps"/>
          <w:rFonts w:ascii="Times New Roman" w:hAnsi="Times New Roman" w:cs="Times New Roman"/>
          <w:sz w:val="24"/>
          <w:szCs w:val="24"/>
          <w:lang w:val="ro-RO"/>
        </w:rPr>
        <w:t>ublice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RAP) </w:t>
      </w:r>
      <w:r>
        <w:rPr>
          <w:rStyle w:val="hps"/>
          <w:rFonts w:ascii="Times New Roman" w:hAnsi="Times New Roman" w:cs="Times New Roman"/>
          <w:sz w:val="24"/>
          <w:szCs w:val="24"/>
          <w:lang w:val="ro-RO"/>
        </w:rPr>
        <w:t>în curs de elaborare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către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Guvern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Banca Mondială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ar putea sprijini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acest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program</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printr-</w:t>
      </w:r>
      <w:r w:rsidRPr="0066501A">
        <w:rPr>
          <w:rFonts w:ascii="Times New Roman" w:hAnsi="Times New Roman" w:cs="Times New Roman"/>
          <w:sz w:val="24"/>
          <w:szCs w:val="24"/>
          <w:lang w:val="ro-RO"/>
        </w:rPr>
        <w:t xml:space="preserve">un fond </w:t>
      </w:r>
      <w:r>
        <w:rPr>
          <w:rFonts w:ascii="Times New Roman" w:hAnsi="Times New Roman" w:cs="Times New Roman"/>
          <w:sz w:val="24"/>
          <w:szCs w:val="24"/>
          <w:lang w:val="ro-RO"/>
        </w:rPr>
        <w:t>fiduciar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2014-16), </w:t>
      </w:r>
      <w:r>
        <w:rPr>
          <w:rFonts w:ascii="Times New Roman" w:hAnsi="Times New Roman" w:cs="Times New Roman"/>
          <w:sz w:val="24"/>
          <w:szCs w:val="24"/>
          <w:lang w:val="ro-RO"/>
        </w:rPr>
        <w:t xml:space="preserve">dacă </w:t>
      </w:r>
      <w:r>
        <w:rPr>
          <w:rStyle w:val="hps"/>
          <w:rFonts w:ascii="Times New Roman" w:hAnsi="Times New Roman" w:cs="Times New Roman"/>
          <w:sz w:val="24"/>
          <w:szCs w:val="24"/>
          <w:lang w:val="ro-RO"/>
        </w:rPr>
        <w:t>va exista suficient interes</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din partea partenerilor</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de dezvoltare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inclusiv</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Uniunea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Europeană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pentru a finanța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program care vizează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consolidarea guvernanței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Un împrumut/credit 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Asistență Tehnică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AT)</w:t>
      </w:r>
      <w:r w:rsidRPr="0066501A">
        <w:rPr>
          <w:rStyle w:val="hps"/>
          <w:rFonts w:ascii="Times New Roman" w:hAnsi="Times New Roman" w:cs="Times New Roman"/>
          <w:sz w:val="24"/>
          <w:szCs w:val="24"/>
          <w:lang w:val="ro-RO"/>
        </w:rPr>
        <w:t xml:space="preserve"> ar putea fi</w:t>
      </w:r>
      <w:r w:rsidRPr="0066501A">
        <w:rPr>
          <w:rFonts w:ascii="Times New Roman" w:hAnsi="Times New Roman" w:cs="Times New Roman"/>
          <w:sz w:val="24"/>
          <w:szCs w:val="24"/>
          <w:lang w:val="ro-RO"/>
        </w:rPr>
        <w:t xml:space="preserve">, de asemenea, </w:t>
      </w:r>
      <w:r w:rsidRPr="0066501A">
        <w:rPr>
          <w:rStyle w:val="hps"/>
          <w:rFonts w:ascii="Times New Roman" w:hAnsi="Times New Roman" w:cs="Times New Roman"/>
          <w:sz w:val="24"/>
          <w:szCs w:val="24"/>
          <w:lang w:val="ro-RO"/>
        </w:rPr>
        <w:t>o</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opțiune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dacă există interes din partea </w:t>
      </w:r>
      <w:r w:rsidRPr="0066501A">
        <w:rPr>
          <w:rStyle w:val="hps"/>
          <w:rFonts w:ascii="Times New Roman" w:hAnsi="Times New Roman" w:cs="Times New Roman"/>
          <w:sz w:val="24"/>
          <w:szCs w:val="24"/>
          <w:lang w:val="ro-RO"/>
        </w:rPr>
        <w:t>Guvernului</w:t>
      </w:r>
      <w:r w:rsidRPr="0066501A">
        <w:rPr>
          <w:rFonts w:ascii="Times New Roman" w:hAnsi="Times New Roman" w:cs="Times New Roman"/>
          <w:color w:val="000000"/>
          <w:sz w:val="24"/>
          <w:szCs w:val="24"/>
          <w:lang w:val="ro-RO"/>
        </w:rPr>
        <w:t xml:space="preserve">. </w:t>
      </w:r>
    </w:p>
    <w:p w:rsidR="00F218E1" w:rsidRPr="0066501A"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Proiectul</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GeT </w:t>
      </w:r>
      <w:r w:rsidRPr="0066501A">
        <w:rPr>
          <w:rStyle w:val="hps"/>
          <w:rFonts w:ascii="Times New Roman" w:hAnsi="Times New Roman" w:cs="Times New Roman"/>
          <w:b/>
          <w:sz w:val="24"/>
          <w:szCs w:val="24"/>
          <w:lang w:val="ro-RO"/>
        </w:rPr>
        <w:t>va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continua să sprijine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obiectivul</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Guvernului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de transforma</w:t>
      </w:r>
      <w:r>
        <w:rPr>
          <w:rStyle w:val="hps"/>
          <w:rFonts w:ascii="Times New Roman" w:hAnsi="Times New Roman" w:cs="Times New Roman"/>
          <w:b/>
          <w:sz w:val="24"/>
          <w:szCs w:val="24"/>
          <w:lang w:val="ro-RO"/>
        </w:rPr>
        <w:t>re</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 prestării</w:t>
      </w:r>
      <w:r w:rsidRPr="0066501A">
        <w:rPr>
          <w:rStyle w:val="hps"/>
          <w:rFonts w:ascii="Times New Roman" w:hAnsi="Times New Roman" w:cs="Times New Roman"/>
          <w:b/>
          <w:sz w:val="24"/>
          <w:szCs w:val="24"/>
          <w:lang w:val="ro-RO"/>
        </w:rPr>
        <w:t xml:space="preserve"> servicii</w:t>
      </w:r>
      <w:r>
        <w:rPr>
          <w:rStyle w:val="hps"/>
          <w:rFonts w:ascii="Times New Roman" w:hAnsi="Times New Roman" w:cs="Times New Roman"/>
          <w:b/>
          <w:sz w:val="24"/>
          <w:szCs w:val="24"/>
          <w:lang w:val="ro-RO"/>
        </w:rPr>
        <w:t>lor</w:t>
      </w:r>
      <w:r w:rsidRPr="0066501A">
        <w:rPr>
          <w:rStyle w:val="hps"/>
          <w:rFonts w:ascii="Times New Roman" w:hAnsi="Times New Roman" w:cs="Times New Roman"/>
          <w:b/>
          <w:sz w:val="24"/>
          <w:szCs w:val="24"/>
          <w:lang w:val="ro-RO"/>
        </w:rPr>
        <w:t xml:space="preserve"> publice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cu ajutorul</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TIC</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Rezultatele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cheie includ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dezvoltarea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aplicații</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conținând</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date </w:t>
      </w:r>
      <w:r w:rsidRPr="0066501A">
        <w:rPr>
          <w:rStyle w:val="hps"/>
          <w:rFonts w:ascii="Times New Roman" w:hAnsi="Times New Roman" w:cs="Times New Roman"/>
          <w:sz w:val="24"/>
          <w:szCs w:val="24"/>
          <w:lang w:val="ro-RO"/>
        </w:rPr>
        <w:t>guvernamentale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deschise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lansarea un</w:t>
      </w:r>
      <w:r>
        <w:rPr>
          <w:rStyle w:val="hps"/>
          <w:rFonts w:ascii="Times New Roman" w:hAnsi="Times New Roman" w:cs="Times New Roman"/>
          <w:sz w:val="24"/>
          <w:szCs w:val="24"/>
          <w:lang w:val="ro-RO"/>
        </w:rPr>
        <w:t>e</w:t>
      </w:r>
      <w:r w:rsidRPr="0066501A">
        <w:rPr>
          <w:rStyle w:val="hps"/>
          <w:rFonts w:ascii="Times New Roman" w:hAnsi="Times New Roman" w:cs="Times New Roman"/>
          <w:sz w:val="24"/>
          <w:szCs w:val="24"/>
          <w:lang w:val="ro-RO"/>
        </w:rPr>
        <w:t>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infrastructuri guvernamentale computerizată </w:t>
      </w:r>
      <w:r w:rsidRPr="0066501A">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M</w:t>
      </w:r>
      <w:r w:rsidRPr="0066501A">
        <w:rPr>
          <w:rStyle w:val="atn"/>
          <w:sz w:val="24"/>
          <w:szCs w:val="24"/>
          <w:lang w:val="ro-RO"/>
        </w:rPr>
        <w:t>-</w:t>
      </w:r>
      <w:r w:rsidRPr="0066501A">
        <w:rPr>
          <w:rFonts w:ascii="Times New Roman" w:hAnsi="Times New Roman" w:cs="Times New Roman"/>
          <w:sz w:val="24"/>
          <w:szCs w:val="24"/>
          <w:lang w:val="ro-RO"/>
        </w:rPr>
        <w:t xml:space="preserve">Cloud"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servicii electronice</w:t>
      </w:r>
      <w:r w:rsidRPr="0066501A">
        <w:rPr>
          <w:rFonts w:ascii="Times New Roman" w:hAnsi="Times New Roman" w:cs="Times New Roman"/>
          <w:sz w:val="24"/>
          <w:szCs w:val="24"/>
          <w:lang w:val="ro-RO"/>
        </w:rPr>
        <w:t xml:space="preserve">, inclusiv </w:t>
      </w:r>
      <w:r w:rsidRPr="0066501A">
        <w:rPr>
          <w:rStyle w:val="hps"/>
          <w:rFonts w:ascii="Times New Roman" w:hAnsi="Times New Roman" w:cs="Times New Roman"/>
          <w:sz w:val="24"/>
          <w:szCs w:val="24"/>
          <w:lang w:val="ro-RO"/>
        </w:rPr>
        <w:t>mobile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eID</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w:t>
      </w:r>
      <w:r w:rsidRPr="0066501A">
        <w:rPr>
          <w:rFonts w:ascii="Times New Roman" w:hAnsi="Times New Roman" w:cs="Times New Roman"/>
          <w:sz w:val="24"/>
          <w:szCs w:val="24"/>
          <w:lang w:val="ro-RO"/>
        </w:rPr>
        <w:t xml:space="preserve">-Payment. </w:t>
      </w:r>
      <w:r w:rsidR="00EC75D0">
        <w:rPr>
          <w:rFonts w:ascii="Times New Roman" w:hAnsi="Times New Roman" w:cs="Times New Roman"/>
          <w:sz w:val="24"/>
          <w:szCs w:val="24"/>
          <w:lang w:val="ro-RO"/>
        </w:rPr>
        <w:t>G</w:t>
      </w:r>
      <w:r>
        <w:rPr>
          <w:rStyle w:val="hps"/>
          <w:rFonts w:ascii="Times New Roman" w:hAnsi="Times New Roman" w:cs="Times New Roman"/>
          <w:sz w:val="24"/>
          <w:szCs w:val="24"/>
          <w:lang w:val="ro-RO"/>
        </w:rPr>
        <w:t>e</w:t>
      </w:r>
      <w:r w:rsidR="00EC75D0">
        <w:rPr>
          <w:rStyle w:val="hps"/>
          <w:rFonts w:ascii="Times New Roman" w:hAnsi="Times New Roman" w:cs="Times New Roman"/>
          <w:sz w:val="24"/>
          <w:szCs w:val="24"/>
          <w:lang w:val="ro-RO"/>
        </w:rPr>
        <w:t>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sprijină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elaborarea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unei strategii</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competitivitatea pe domeniul </w:t>
      </w:r>
      <w:r w:rsidRPr="0066501A">
        <w:rPr>
          <w:rStyle w:val="hps"/>
          <w:rFonts w:ascii="Times New Roman" w:hAnsi="Times New Roman" w:cs="Times New Roman"/>
          <w:sz w:val="24"/>
          <w:szCs w:val="24"/>
          <w:lang w:val="ro-RO"/>
        </w:rPr>
        <w:t>IT</w:t>
      </w:r>
      <w:r>
        <w:rPr>
          <w:rStyle w:val="hps"/>
          <w:rFonts w:ascii="Times New Roman" w:hAnsi="Times New Roman" w:cs="Times New Roman"/>
          <w:sz w:val="24"/>
          <w:szCs w:val="24"/>
          <w:lang w:val="ro-RO"/>
        </w:rPr>
        <w:t>,</w:t>
      </w:r>
      <w:r w:rsidRPr="0066501A">
        <w:rPr>
          <w:rFonts w:ascii="Times New Roman" w:hAnsi="Times New Roman" w:cs="Times New Roman"/>
          <w:sz w:val="24"/>
          <w:szCs w:val="24"/>
          <w:lang w:val="ro-RO"/>
        </w:rPr>
        <w:t xml:space="preserve"> care </w:t>
      </w:r>
      <w:r w:rsidRPr="0066501A">
        <w:rPr>
          <w:rStyle w:val="hps"/>
          <w:rFonts w:ascii="Times New Roman" w:hAnsi="Times New Roman" w:cs="Times New Roman"/>
          <w:sz w:val="24"/>
          <w:szCs w:val="24"/>
          <w:lang w:val="ro-RO"/>
        </w:rPr>
        <w:t xml:space="preserve">va ajuta la </w:t>
      </w:r>
      <w:r>
        <w:rPr>
          <w:rStyle w:val="hps"/>
          <w:rFonts w:ascii="Times New Roman" w:hAnsi="Times New Roman" w:cs="Times New Roman"/>
          <w:sz w:val="24"/>
          <w:szCs w:val="24"/>
          <w:lang w:val="ro-RO"/>
        </w:rPr>
        <w:t>prioritizarea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sectorului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TIC</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ca fac</w:t>
      </w:r>
      <w:r>
        <w:rPr>
          <w:rStyle w:val="hps"/>
          <w:rFonts w:ascii="Times New Roman" w:hAnsi="Times New Roman" w:cs="Times New Roman"/>
          <w:sz w:val="24"/>
          <w:szCs w:val="24"/>
          <w:lang w:val="ro-RO"/>
        </w:rPr>
        <w:t>ilitator</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inovație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competitivitate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SP</w:t>
      </w:r>
      <w:r>
        <w:rPr>
          <w:rStyle w:val="hps"/>
          <w:rFonts w:ascii="Times New Roman" w:hAnsi="Times New Roman" w:cs="Times New Roman"/>
          <w:sz w:val="24"/>
          <w:szCs w:val="24"/>
          <w:lang w:val="ro-RO"/>
        </w:rPr>
        <w:t>T</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prevede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finanțare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suplimentară</w:t>
      </w:r>
      <w:r w:rsidRPr="0066501A">
        <w:rPr>
          <w:rFonts w:ascii="Times New Roman" w:hAnsi="Times New Roman" w:cs="Times New Roman"/>
          <w:sz w:val="24"/>
          <w:szCs w:val="24"/>
          <w:lang w:val="ro-RO"/>
        </w:rPr>
        <w:t xml:space="preserve">  pentru a sprijini </w:t>
      </w:r>
      <w:r w:rsidRPr="0066501A">
        <w:rPr>
          <w:rStyle w:val="hps"/>
          <w:rFonts w:ascii="Times New Roman" w:hAnsi="Times New Roman" w:cs="Times New Roman"/>
          <w:sz w:val="24"/>
          <w:szCs w:val="24"/>
          <w:lang w:val="ro-RO"/>
        </w:rPr>
        <w:t>punerea în aplicare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a unei astfel 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strategii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și</w:t>
      </w:r>
      <w:r>
        <w:rPr>
          <w:rStyle w:val="hps"/>
          <w:rFonts w:ascii="Times New Roman" w:hAnsi="Times New Roman" w:cs="Times New Roman"/>
          <w:sz w:val="24"/>
          <w:szCs w:val="24"/>
          <w:lang w:val="ro-RO"/>
        </w:rPr>
        <w:t xml:space="preserve"> 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consolida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realizările</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obținute </w:t>
      </w:r>
      <w:r w:rsidRPr="0066501A">
        <w:rPr>
          <w:rStyle w:val="hps"/>
          <w:rFonts w:ascii="Times New Roman" w:hAnsi="Times New Roman" w:cs="Times New Roman"/>
          <w:sz w:val="24"/>
          <w:szCs w:val="24"/>
          <w:lang w:val="ro-RO"/>
        </w:rPr>
        <w:t>în cadrul proiectului</w:t>
      </w:r>
      <w:r w:rsidRPr="0066501A">
        <w:rPr>
          <w:rFonts w:ascii="Times New Roman" w:hAnsi="Times New Roman" w:cs="Times New Roman"/>
          <w:color w:val="000000"/>
          <w:sz w:val="24"/>
          <w:szCs w:val="24"/>
          <w:lang w:val="ro-RO"/>
        </w:rPr>
        <w:t>.</w:t>
      </w:r>
    </w:p>
    <w:p w:rsidR="00B77CC0" w:rsidRPr="006A401C" w:rsidRDefault="00F218E1" w:rsidP="00F218E1">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66501A">
        <w:rPr>
          <w:rStyle w:val="hps"/>
          <w:rFonts w:ascii="Times New Roman" w:hAnsi="Times New Roman" w:cs="Times New Roman"/>
          <w:b/>
          <w:sz w:val="24"/>
          <w:szCs w:val="24"/>
          <w:lang w:val="ro-RO"/>
        </w:rPr>
        <w:t>GBM</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poate</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sprijini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o</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abordare integrată</w:t>
      </w:r>
      <w:r w:rsidRPr="0066501A">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domeniul</w:t>
      </w:r>
      <w:r>
        <w:rPr>
          <w:rStyle w:val="hps"/>
          <w:rFonts w:ascii="Times New Roman" w:hAnsi="Times New Roman" w:cs="Times New Roman"/>
          <w:b/>
          <w:sz w:val="24"/>
          <w:szCs w:val="24"/>
          <w:lang w:val="ro-RO"/>
        </w:rPr>
        <w:t>ui larg al</w:t>
      </w:r>
      <w:r w:rsidRPr="0066501A">
        <w:rPr>
          <w:rStyle w:val="hps"/>
          <w:rFonts w:ascii="Times New Roman" w:hAnsi="Times New Roman" w:cs="Times New Roman"/>
          <w:b/>
          <w:sz w:val="24"/>
          <w:szCs w:val="24"/>
          <w:lang w:val="ro-RO"/>
        </w:rPr>
        <w:t xml:space="preserve"> siguranței</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alimentelor</w:t>
      </w:r>
      <w:r w:rsidRPr="0066501A">
        <w:rPr>
          <w:rFonts w:ascii="Times New Roman" w:hAnsi="Times New Roman" w:cs="Times New Roman"/>
          <w:b/>
          <w:sz w:val="24"/>
          <w:szCs w:val="24"/>
          <w:lang w:val="ro-RO"/>
        </w:rPr>
        <w:t xml:space="preserve">, ca parte </w:t>
      </w:r>
      <w:r w:rsidRPr="0066501A">
        <w:rPr>
          <w:rStyle w:val="hps"/>
          <w:rFonts w:ascii="Times New Roman" w:hAnsi="Times New Roman" w:cs="Times New Roman"/>
          <w:b/>
          <w:sz w:val="24"/>
          <w:szCs w:val="24"/>
          <w:lang w:val="ro-RO"/>
        </w:rPr>
        <w:t>a</w:t>
      </w:r>
      <w:r w:rsidRPr="0066501A">
        <w:rPr>
          <w:rFonts w:ascii="Times New Roman" w:hAnsi="Times New Roman" w:cs="Times New Roman"/>
          <w:b/>
          <w:sz w:val="24"/>
          <w:szCs w:val="24"/>
          <w:lang w:val="ro-RO"/>
        </w:rPr>
        <w:t xml:space="preserve"> </w:t>
      </w:r>
      <w:r w:rsidRPr="0066501A">
        <w:rPr>
          <w:rStyle w:val="hps"/>
          <w:rFonts w:ascii="Times New Roman" w:hAnsi="Times New Roman" w:cs="Times New Roman"/>
          <w:b/>
          <w:sz w:val="24"/>
          <w:szCs w:val="24"/>
          <w:lang w:val="ro-RO"/>
        </w:rPr>
        <w:t>agendei</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w:t>
      </w:r>
      <w:r w:rsidRPr="0066501A">
        <w:rPr>
          <w:rStyle w:val="hps"/>
          <w:rFonts w:ascii="Times New Roman" w:hAnsi="Times New Roman" w:cs="Times New Roman"/>
          <w:b/>
          <w:sz w:val="24"/>
          <w:szCs w:val="24"/>
          <w:lang w:val="ro-RO"/>
        </w:rPr>
        <w:t>competitivit</w:t>
      </w:r>
      <w:r>
        <w:rPr>
          <w:rStyle w:val="hps"/>
          <w:rFonts w:ascii="Times New Roman" w:hAnsi="Times New Roman" w:cs="Times New Roman"/>
          <w:b/>
          <w:sz w:val="24"/>
          <w:szCs w:val="24"/>
          <w:lang w:val="ro-RO"/>
        </w:rPr>
        <w:t>ate</w:t>
      </w:r>
      <w:r w:rsidRPr="0066501A">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în </w:t>
      </w:r>
      <w:r w:rsidRPr="0066501A">
        <w:rPr>
          <w:rStyle w:val="hps"/>
          <w:rFonts w:ascii="Times New Roman" w:hAnsi="Times New Roman" w:cs="Times New Roman"/>
          <w:b/>
          <w:sz w:val="24"/>
          <w:szCs w:val="24"/>
          <w:lang w:val="ro-RO"/>
        </w:rPr>
        <w:t>agricultur</w:t>
      </w:r>
      <w:r>
        <w:rPr>
          <w:rStyle w:val="hps"/>
          <w:rFonts w:ascii="Times New Roman" w:hAnsi="Times New Roman" w:cs="Times New Roman"/>
          <w:b/>
          <w:sz w:val="24"/>
          <w:szCs w:val="24"/>
          <w:lang w:val="ro-RO"/>
        </w:rPr>
        <w:t>ă</w:t>
      </w:r>
      <w:r w:rsidRPr="0066501A">
        <w:rPr>
          <w:rFonts w:ascii="Times New Roman" w:hAnsi="Times New Roman" w:cs="Times New Roman"/>
          <w:b/>
          <w:sz w:val="24"/>
          <w:szCs w:val="24"/>
          <w:lang w:val="ro-RO"/>
        </w:rPr>
        <w:t>.</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66501A">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a </w:t>
      </w:r>
      <w:r w:rsidRPr="0066501A">
        <w:rPr>
          <w:rStyle w:val="hps"/>
          <w:rFonts w:ascii="Times New Roman" w:hAnsi="Times New Roman" w:cs="Times New Roman"/>
          <w:sz w:val="24"/>
          <w:szCs w:val="24"/>
          <w:lang w:val="ro-RO"/>
        </w:rPr>
        <w:t>asigura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sănătatea publică și accesul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pe noi piețe</w:t>
      </w:r>
      <w:r>
        <w:rPr>
          <w:rStyle w:val="hps"/>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țar</w:t>
      </w:r>
      <w:r>
        <w:rPr>
          <w:rStyle w:val="hps"/>
          <w:rFonts w:ascii="Times New Roman" w:hAnsi="Times New Roman" w:cs="Times New Roman"/>
          <w:sz w:val="24"/>
          <w:szCs w:val="24"/>
          <w:lang w:val="ro-RO"/>
        </w:rPr>
        <w:t>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trebuie să asigure</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siguranța produselor alimentare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de 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fermă</w:t>
      </w:r>
      <w:r w:rsidRPr="0066501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până </w:t>
      </w:r>
      <w:r w:rsidRPr="0066501A">
        <w:rPr>
          <w:rStyle w:val="hps"/>
          <w:rFonts w:ascii="Times New Roman" w:hAnsi="Times New Roman" w:cs="Times New Roman"/>
          <w:sz w:val="24"/>
          <w:szCs w:val="24"/>
          <w:lang w:val="ro-RO"/>
        </w:rPr>
        <w:t>la</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furculiță</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Susținerea acestei priorități</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va</w:t>
      </w:r>
      <w:r w:rsidRPr="0066501A">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fi asigurată</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prin intermediul</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proiect</w:t>
      </w:r>
      <w:r>
        <w:rPr>
          <w:rStyle w:val="hps"/>
          <w:rFonts w:ascii="Times New Roman" w:hAnsi="Times New Roman" w:cs="Times New Roman"/>
          <w:sz w:val="24"/>
          <w:szCs w:val="24"/>
          <w:lang w:val="ro-RO"/>
        </w:rPr>
        <w:t>ului de</w:t>
      </w:r>
      <w:r w:rsidRPr="0066501A">
        <w:rPr>
          <w:rFonts w:ascii="Times New Roman" w:hAnsi="Times New Roman" w:cs="Times New Roman"/>
          <w:sz w:val="24"/>
          <w:szCs w:val="24"/>
          <w:lang w:val="ro-RO"/>
        </w:rPr>
        <w:t xml:space="preserve"> </w:t>
      </w:r>
      <w:r w:rsidRPr="0066501A">
        <w:rPr>
          <w:rStyle w:val="hps"/>
          <w:rFonts w:ascii="Times New Roman" w:hAnsi="Times New Roman" w:cs="Times New Roman"/>
          <w:sz w:val="24"/>
          <w:szCs w:val="24"/>
          <w:lang w:val="ro-RO"/>
        </w:rPr>
        <w:t>Competitivitate Agricolă</w:t>
      </w:r>
      <w:r>
        <w:rPr>
          <w:rStyle w:val="hps"/>
          <w:rFonts w:ascii="Times New Roman" w:hAnsi="Times New Roman" w:cs="Times New Roman"/>
          <w:sz w:val="24"/>
          <w:szCs w:val="24"/>
          <w:lang w:val="ro-RO"/>
        </w:rPr>
        <w:t>, în curs de implementare</w:t>
      </w:r>
      <w:r w:rsidR="006A2161" w:rsidRPr="006A401C">
        <w:rPr>
          <w:rFonts w:ascii="Times New Roman" w:hAnsi="Times New Roman" w:cs="Times New Roman"/>
          <w:color w:val="000000"/>
          <w:sz w:val="24"/>
          <w:szCs w:val="24"/>
          <w:lang w:val="ro-RO"/>
        </w:rPr>
        <w:t>.</w:t>
      </w:r>
    </w:p>
    <w:p w:rsidR="00660CF9" w:rsidRPr="005D5BD0" w:rsidRDefault="00660CF9" w:rsidP="00660CF9">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5D5BD0">
        <w:rPr>
          <w:rStyle w:val="hps"/>
          <w:rFonts w:ascii="Times New Roman" w:hAnsi="Times New Roman" w:cs="Times New Roman"/>
          <w:b/>
          <w:sz w:val="24"/>
          <w:szCs w:val="24"/>
          <w:lang w:val="ro-RO"/>
        </w:rPr>
        <w:t>Sunt propuse o serie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de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activități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AA</w:t>
      </w:r>
      <w:r>
        <w:rPr>
          <w:rStyle w:val="hps"/>
          <w:rFonts w:ascii="Times New Roman" w:hAnsi="Times New Roman" w:cs="Times New Roman"/>
          <w:b/>
          <w:sz w:val="24"/>
          <w:szCs w:val="24"/>
          <w:lang w:val="ro-RO"/>
        </w:rPr>
        <w:t>C</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pentru a sprijini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pilonul</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1</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al</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SP</w:t>
      </w:r>
      <w:r>
        <w:rPr>
          <w:rStyle w:val="hps"/>
          <w:rFonts w:ascii="Times New Roman" w:hAnsi="Times New Roman" w:cs="Times New Roman"/>
          <w:b/>
          <w:sz w:val="24"/>
          <w:szCs w:val="24"/>
          <w:lang w:val="ro-RO"/>
        </w:rPr>
        <w:t>T</w:t>
      </w:r>
      <w:r w:rsidRPr="005D5BD0">
        <w:rPr>
          <w:rFonts w:ascii="Times New Roman" w:hAnsi="Times New Roman" w:cs="Times New Roman"/>
          <w:b/>
          <w:sz w:val="24"/>
          <w:szCs w:val="24"/>
          <w:lang w:val="ro-RO"/>
        </w:rPr>
        <w:t>.</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Acestea includ</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b/>
          <w:sz w:val="24"/>
          <w:szCs w:val="24"/>
          <w:lang w:val="ro-RO"/>
        </w:rPr>
        <w:t>un</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studiu</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privind comerțul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care va examina politica comercială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acordurile comerciale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logistica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b/>
          <w:sz w:val="24"/>
          <w:szCs w:val="24"/>
          <w:lang w:val="ro-RO"/>
        </w:rPr>
        <w:t>o</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evaluare a sărăciei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pentru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informa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obiectivul general</w:t>
      </w:r>
      <w:r w:rsidRPr="005D5BD0">
        <w:rPr>
          <w:rFonts w:ascii="Times New Roman" w:hAnsi="Times New Roman" w:cs="Times New Roman"/>
          <w:sz w:val="24"/>
          <w:szCs w:val="24"/>
          <w:lang w:val="ro-RO"/>
        </w:rPr>
        <w:t xml:space="preserve"> </w:t>
      </w:r>
      <w:r>
        <w:rPr>
          <w:rFonts w:ascii="Times New Roman" w:hAnsi="Times New Roman" w:cs="Times New Roman"/>
          <w:sz w:val="24"/>
          <w:szCs w:val="24"/>
          <w:lang w:val="ro-RO"/>
        </w:rPr>
        <w:t>al SPT</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 asigurare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prosperității pentru toți 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reducere a sărăciei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prin</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monitorizarea schimbărilor</w:t>
      </w:r>
      <w:r w:rsidRPr="005D5BD0">
        <w:rPr>
          <w:rFonts w:ascii="Times New Roman" w:hAnsi="Times New Roman" w:cs="Times New Roman"/>
          <w:sz w:val="24"/>
          <w:szCs w:val="24"/>
          <w:lang w:val="ro-RO"/>
        </w:rPr>
        <w:t xml:space="preserve"> recente ale </w:t>
      </w:r>
      <w:r w:rsidRPr="005D5BD0">
        <w:rPr>
          <w:rStyle w:val="hps"/>
          <w:rFonts w:ascii="Times New Roman" w:hAnsi="Times New Roman" w:cs="Times New Roman"/>
          <w:sz w:val="24"/>
          <w:szCs w:val="24"/>
          <w:lang w:val="ro-RO"/>
        </w:rPr>
        <w:lastRenderedPageBreak/>
        <w:t>sărăciei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elaborarea profilurilor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sărăciei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 o mai bună înțelegere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factorilor determinanți ai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sărăciei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o</w:t>
      </w:r>
      <w:r w:rsidRPr="005D5BD0">
        <w:rPr>
          <w:rFonts w:ascii="Times New Roman" w:hAnsi="Times New Roman" w:cs="Times New Roman"/>
          <w:sz w:val="24"/>
          <w:szCs w:val="24"/>
          <w:lang w:val="ro-RO"/>
        </w:rPr>
        <w:t xml:space="preserve"> </w:t>
      </w:r>
      <w:r w:rsidRPr="005D5BD0">
        <w:rPr>
          <w:rFonts w:ascii="Times New Roman" w:hAnsi="Times New Roman" w:cs="Times New Roman"/>
          <w:b/>
          <w:sz w:val="24"/>
          <w:szCs w:val="24"/>
          <w:lang w:val="ro-RO"/>
        </w:rPr>
        <w:t xml:space="preserve">Analiză </w:t>
      </w:r>
      <w:r>
        <w:rPr>
          <w:rFonts w:ascii="Times New Roman" w:hAnsi="Times New Roman" w:cs="Times New Roman"/>
          <w:b/>
          <w:sz w:val="24"/>
          <w:szCs w:val="24"/>
          <w:lang w:val="ro-RO"/>
        </w:rPr>
        <w:t xml:space="preserve">programatică </w:t>
      </w:r>
      <w:r w:rsidRPr="005D5BD0">
        <w:rPr>
          <w:rFonts w:ascii="Times New Roman" w:hAnsi="Times New Roman" w:cs="Times New Roman"/>
          <w:b/>
          <w:sz w:val="24"/>
          <w:szCs w:val="24"/>
          <w:lang w:val="ro-RO"/>
        </w:rPr>
        <w:t>a</w:t>
      </w:r>
      <w:r w:rsidRPr="005D5BD0">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c</w:t>
      </w:r>
      <w:r w:rsidRPr="005D5BD0">
        <w:rPr>
          <w:rStyle w:val="hps"/>
          <w:rFonts w:ascii="Times New Roman" w:hAnsi="Times New Roman" w:cs="Times New Roman"/>
          <w:b/>
          <w:sz w:val="24"/>
          <w:szCs w:val="24"/>
          <w:lang w:val="ro-RO"/>
        </w:rPr>
        <w:t xml:space="preserve">heltuielilor </w:t>
      </w:r>
      <w:r>
        <w:rPr>
          <w:rStyle w:val="hps"/>
          <w:rFonts w:ascii="Times New Roman" w:hAnsi="Times New Roman" w:cs="Times New Roman"/>
          <w:b/>
          <w:sz w:val="24"/>
          <w:szCs w:val="24"/>
          <w:lang w:val="ro-RO"/>
        </w:rPr>
        <w:t>p</w:t>
      </w:r>
      <w:r w:rsidRPr="005D5BD0">
        <w:rPr>
          <w:rStyle w:val="hps"/>
          <w:rFonts w:ascii="Times New Roman" w:hAnsi="Times New Roman" w:cs="Times New Roman"/>
          <w:b/>
          <w:sz w:val="24"/>
          <w:szCs w:val="24"/>
          <w:lang w:val="ro-RO"/>
        </w:rPr>
        <w:t>ublice</w:t>
      </w:r>
      <w:r>
        <w:rPr>
          <w:rStyle w:val="hps"/>
          <w:rFonts w:ascii="Times New Roman" w:hAnsi="Times New Roman" w:cs="Times New Roman"/>
          <w:b/>
          <w:sz w:val="24"/>
          <w:szCs w:val="24"/>
          <w:lang w:val="ro-RO"/>
        </w:rPr>
        <w:t xml:space="preserve"> </w:t>
      </w:r>
      <w:r w:rsidRPr="005D5BD0">
        <w:rPr>
          <w:rStyle w:val="hps"/>
          <w:rFonts w:ascii="Times New Roman" w:hAnsi="Times New Roman" w:cs="Times New Roman"/>
          <w:sz w:val="24"/>
          <w:szCs w:val="24"/>
          <w:lang w:val="ro-RO"/>
        </w:rPr>
        <w:t>în curs de implementare pentru a continua analiza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problemelor 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actualitate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bazate evoluțiile macro</w:t>
      </w:r>
      <w:r w:rsidRPr="005D5BD0">
        <w:rPr>
          <w:rStyle w:val="atn"/>
          <w:sz w:val="24"/>
          <w:szCs w:val="24"/>
          <w:lang w:val="ro-RO"/>
        </w:rPr>
        <w:t>-</w:t>
      </w:r>
      <w:r w:rsidRPr="005D5BD0">
        <w:rPr>
          <w:rFonts w:ascii="Times New Roman" w:hAnsi="Times New Roman" w:cs="Times New Roman"/>
          <w:sz w:val="24"/>
          <w:szCs w:val="24"/>
          <w:lang w:val="ro-RO"/>
        </w:rPr>
        <w:t xml:space="preserve">fiscale, </w:t>
      </w:r>
      <w:r>
        <w:rPr>
          <w:rStyle w:val="hps"/>
          <w:rFonts w:ascii="Times New Roman" w:hAnsi="Times New Roman" w:cs="Times New Roman"/>
          <w:b/>
          <w:sz w:val="24"/>
          <w:szCs w:val="24"/>
          <w:lang w:val="ro-RO"/>
        </w:rPr>
        <w:t>un S</w:t>
      </w:r>
      <w:r w:rsidRPr="005D5BD0">
        <w:rPr>
          <w:rStyle w:val="hps"/>
          <w:rFonts w:ascii="Times New Roman" w:hAnsi="Times New Roman" w:cs="Times New Roman"/>
          <w:b/>
          <w:sz w:val="24"/>
          <w:szCs w:val="24"/>
          <w:lang w:val="ro-RO"/>
        </w:rPr>
        <w:t>tudiu de geografie economică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care ar examina dimensiunile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spațiale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dezvoltare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concentrându-se asupra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aglomerărilor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economice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existente și identificării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 măsuri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pentru a îmbunătăți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menține competitivitatea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inclusiv</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coordonarea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intervenții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multidimensionale care ar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cuprinde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infrastructură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instituții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 stimulente</w:t>
      </w:r>
      <w:r w:rsidRPr="005D5BD0">
        <w:rPr>
          <w:rFonts w:ascii="Times New Roman" w:hAnsi="Times New Roman" w:cs="Times New Roman"/>
          <w:color w:val="000000"/>
          <w:sz w:val="24"/>
          <w:szCs w:val="24"/>
          <w:lang w:val="ro-RO"/>
        </w:rPr>
        <w:t>.</w:t>
      </w:r>
    </w:p>
    <w:p w:rsidR="00660CF9" w:rsidRPr="005D5BD0" w:rsidRDefault="00660CF9" w:rsidP="00660CF9">
      <w:pPr>
        <w:pStyle w:val="ListParagraph"/>
        <w:numPr>
          <w:ilvl w:val="0"/>
          <w:numId w:val="40"/>
        </w:numPr>
        <w:spacing w:after="240" w:line="240" w:lineRule="auto"/>
        <w:contextualSpacing w:val="0"/>
        <w:jc w:val="both"/>
        <w:rPr>
          <w:rFonts w:ascii="Times New Roman" w:hAnsi="Times New Roman" w:cs="Times New Roman"/>
          <w:color w:val="000000"/>
          <w:sz w:val="24"/>
          <w:szCs w:val="24"/>
          <w:lang w:val="ro-RO"/>
        </w:rPr>
      </w:pPr>
      <w:r w:rsidRPr="005D5BD0">
        <w:rPr>
          <w:rStyle w:val="hps"/>
          <w:rFonts w:ascii="Times New Roman" w:hAnsi="Times New Roman" w:cs="Times New Roman"/>
          <w:b/>
          <w:sz w:val="24"/>
          <w:szCs w:val="24"/>
          <w:lang w:val="ro-RO"/>
        </w:rPr>
        <w:t>Banca Mondială</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va</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lua în considerare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un</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angajament</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calibrat</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în</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Transnistria</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dacă situația va permite acest lucru</w:t>
      </w:r>
      <w:r w:rsidRPr="005D5BD0">
        <w:rPr>
          <w:rFonts w:ascii="Times New Roman" w:hAnsi="Times New Roman" w:cs="Times New Roman"/>
          <w:b/>
          <w:sz w:val="24"/>
          <w:szCs w:val="24"/>
          <w:lang w:val="ro-RO"/>
        </w:rPr>
        <w:t>.</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Un prim pas ar fi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reducerea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deficiențelor de cunoștințe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implicarea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tinerilor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 pe ambele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maluri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ale Nistrului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în cazul în care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apar</w:t>
      </w:r>
      <w:r w:rsidRPr="005D5BD0">
        <w:rPr>
          <w:rFonts w:ascii="Times New Roman" w:hAnsi="Times New Roman" w:cs="Times New Roman"/>
          <w:sz w:val="24"/>
          <w:szCs w:val="24"/>
          <w:lang w:val="ro-RO"/>
        </w:rPr>
        <w:t xml:space="preserve"> anumite </w:t>
      </w:r>
      <w:r w:rsidRPr="005D5BD0">
        <w:rPr>
          <w:rStyle w:val="hps"/>
          <w:rFonts w:ascii="Times New Roman" w:hAnsi="Times New Roman" w:cs="Times New Roman"/>
          <w:sz w:val="24"/>
          <w:szCs w:val="24"/>
          <w:lang w:val="ro-RO"/>
        </w:rPr>
        <w:t>oportunități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alăturarea la eforturile altor parteneri de dezvoltare în</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implementarea măsurilor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 consolidare a încrederii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în</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contextul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negocierilor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 soluționare a conflictului</w:t>
      </w:r>
      <w:r w:rsidRPr="005D5BD0">
        <w:rPr>
          <w:rFonts w:ascii="Times New Roman" w:hAnsi="Times New Roman" w:cs="Times New Roman"/>
          <w:color w:val="000000"/>
          <w:sz w:val="24"/>
          <w:szCs w:val="24"/>
          <w:lang w:val="ro-RO"/>
        </w:rPr>
        <w:t>.</w:t>
      </w:r>
    </w:p>
    <w:p w:rsidR="00660CF9" w:rsidRPr="006A401C" w:rsidRDefault="00660CF9" w:rsidP="00660CF9">
      <w:pPr>
        <w:pStyle w:val="ListParagraph"/>
        <w:spacing w:after="120" w:line="360" w:lineRule="auto"/>
        <w:ind w:left="0"/>
        <w:jc w:val="both"/>
        <w:rPr>
          <w:rFonts w:ascii="Times New Roman" w:hAnsi="Times New Roman" w:cs="Times New Roman"/>
          <w:i/>
          <w:sz w:val="24"/>
          <w:szCs w:val="24"/>
          <w:lang w:val="ro-RO"/>
        </w:rPr>
      </w:pPr>
      <w:r w:rsidRPr="006A401C">
        <w:rPr>
          <w:rFonts w:ascii="Times New Roman" w:hAnsi="Times New Roman" w:cs="Times New Roman"/>
          <w:i/>
          <w:sz w:val="24"/>
          <w:szCs w:val="24"/>
          <w:lang w:val="ro-RO"/>
        </w:rPr>
        <w:t>Pil</w:t>
      </w:r>
      <w:r>
        <w:rPr>
          <w:rFonts w:ascii="Times New Roman" w:hAnsi="Times New Roman" w:cs="Times New Roman"/>
          <w:i/>
          <w:sz w:val="24"/>
          <w:szCs w:val="24"/>
          <w:lang w:val="ro-RO"/>
        </w:rPr>
        <w:t xml:space="preserve">onul </w:t>
      </w:r>
      <w:r w:rsidRPr="006A401C">
        <w:rPr>
          <w:rFonts w:ascii="Times New Roman" w:hAnsi="Times New Roman" w:cs="Times New Roman"/>
          <w:i/>
          <w:sz w:val="24"/>
          <w:szCs w:val="24"/>
          <w:lang w:val="ro-RO"/>
        </w:rPr>
        <w:t xml:space="preserve">2: </w:t>
      </w:r>
      <w:r>
        <w:rPr>
          <w:rFonts w:ascii="Times New Roman" w:hAnsi="Times New Roman" w:cs="Times New Roman"/>
          <w:i/>
          <w:sz w:val="24"/>
          <w:szCs w:val="24"/>
          <w:lang w:val="ro-RO"/>
        </w:rPr>
        <w:t>Creșterea capitalului uman și minimizarea riscurilor sociale</w:t>
      </w:r>
    </w:p>
    <w:p w:rsidR="00660CF9" w:rsidRPr="006A401C" w:rsidRDefault="00660CF9" w:rsidP="00660CF9">
      <w:pPr>
        <w:spacing w:after="120" w:line="240" w:lineRule="auto"/>
        <w:jc w:val="both"/>
        <w:rPr>
          <w:rFonts w:ascii="Times New Roman" w:eastAsia="Times New Roman" w:hAnsi="Times New Roman" w:cs="Times New Roman"/>
          <w:sz w:val="24"/>
          <w:szCs w:val="24"/>
          <w:lang w:val="ro-RO"/>
        </w:rPr>
      </w:pPr>
      <w:r>
        <w:rPr>
          <w:noProof/>
          <w:lang w:val="en-US" w:eastAsia="en-US"/>
        </w:rPr>
        <mc:AlternateContent>
          <mc:Choice Requires="wps">
            <w:drawing>
              <wp:inline distT="0" distB="0" distL="0" distR="0" wp14:anchorId="3E489DB1" wp14:editId="02D66F83">
                <wp:extent cx="5943600" cy="668020"/>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8020"/>
                        </a:xfrm>
                        <a:prstGeom prst="rect">
                          <a:avLst/>
                        </a:prstGeom>
                        <a:solidFill>
                          <a:srgbClr val="FFFFFF"/>
                        </a:solidFill>
                        <a:ln w="9525">
                          <a:solidFill>
                            <a:srgbClr val="000000"/>
                          </a:solidFill>
                          <a:miter lim="800000"/>
                          <a:headEnd/>
                          <a:tailEnd/>
                        </a:ln>
                      </wps:spPr>
                      <wps:txbx>
                        <w:txbxContent>
                          <w:p w:rsidR="001E501B" w:rsidRPr="00701FC8" w:rsidRDefault="001E501B" w:rsidP="00660CF9">
                            <w:pPr>
                              <w:spacing w:after="60" w:line="240" w:lineRule="auto"/>
                              <w:rPr>
                                <w:rFonts w:ascii="Times New Roman" w:hAnsi="Times New Roman" w:cs="Times New Roman"/>
                                <w:b/>
                                <w:lang w:val="en-US"/>
                              </w:rPr>
                            </w:pPr>
                            <w:r>
                              <w:rPr>
                                <w:rFonts w:ascii="Times New Roman" w:hAnsi="Times New Roman" w:cs="Times New Roman"/>
                                <w:b/>
                                <w:lang w:val="en-US"/>
                              </w:rPr>
                              <w:t>Grupul Băncii Mondiale contribuie la</w:t>
                            </w:r>
                            <w:r w:rsidRPr="00701FC8">
                              <w:rPr>
                                <w:rFonts w:ascii="Times New Roman" w:hAnsi="Times New Roman" w:cs="Times New Roman"/>
                                <w:b/>
                                <w:lang w:val="en-US"/>
                              </w:rPr>
                              <w:t>:</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 2.1: Îmbunătățirea calității sănătății și educației și accesului la servicii publice</w:t>
                            </w:r>
                          </w:p>
                          <w:p w:rsidR="001E501B" w:rsidRPr="00701FC8" w:rsidRDefault="001E501B" w:rsidP="00660CF9">
                            <w:pPr>
                              <w:spacing w:after="120" w:line="240" w:lineRule="auto"/>
                              <w:rPr>
                                <w:rFonts w:ascii="Times New Roman" w:hAnsi="Times New Roman" w:cs="Times New Roman"/>
                                <w:lang w:val="en-US"/>
                              </w:rPr>
                            </w:pPr>
                            <w:r>
                              <w:rPr>
                                <w:rFonts w:ascii="Times New Roman" w:hAnsi="Times New Roman" w:cs="Times New Roman"/>
                                <w:lang w:val="en-US"/>
                              </w:rPr>
                              <w:t>Rezultat 2.2: Sisteme de pensii și asistență socială echitabile și sustenabile fiscal</w:t>
                            </w:r>
                          </w:p>
                        </w:txbxContent>
                      </wps:txbx>
                      <wps:bodyPr rot="0" vert="horz" wrap="square" lIns="91440" tIns="45720" rIns="91440" bIns="45720" anchor="t" anchorCtr="0">
                        <a:noAutofit/>
                      </wps:bodyPr>
                    </wps:wsp>
                  </a:graphicData>
                </a:graphic>
              </wp:inline>
            </w:drawing>
          </mc:Choice>
          <mc:Fallback>
            <w:pict>
              <v:shape id="Text Box 5" o:spid="_x0000_s1033" type="#_x0000_t202" style="width:46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s/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">
                <v:textbox>
                  <w:txbxContent>
                    <w:p w:rsidR="001E501B" w:rsidRPr="00701FC8" w:rsidRDefault="001E501B" w:rsidP="00660CF9">
                      <w:pPr>
                        <w:spacing w:after="60" w:line="240" w:lineRule="auto"/>
                        <w:rPr>
                          <w:rFonts w:ascii="Times New Roman" w:hAnsi="Times New Roman" w:cs="Times New Roman"/>
                          <w:b/>
                          <w:lang w:val="en-US"/>
                        </w:rPr>
                      </w:pPr>
                      <w:r>
                        <w:rPr>
                          <w:rFonts w:ascii="Times New Roman" w:hAnsi="Times New Roman" w:cs="Times New Roman"/>
                          <w:b/>
                          <w:lang w:val="en-US"/>
                        </w:rPr>
                        <w:t>Grupul Băncii Mondiale contribuie la</w:t>
                      </w:r>
                      <w:r w:rsidRPr="00701FC8">
                        <w:rPr>
                          <w:rFonts w:ascii="Times New Roman" w:hAnsi="Times New Roman" w:cs="Times New Roman"/>
                          <w:b/>
                          <w:lang w:val="en-US"/>
                        </w:rPr>
                        <w:t>:</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 2.1: Îmbunătățirea calității sănătății și educației și accesului la servicii publice</w:t>
                      </w:r>
                    </w:p>
                    <w:p w:rsidR="001E501B" w:rsidRPr="00701FC8" w:rsidRDefault="001E501B" w:rsidP="00660CF9">
                      <w:pPr>
                        <w:spacing w:after="120" w:line="240" w:lineRule="auto"/>
                        <w:rPr>
                          <w:rFonts w:ascii="Times New Roman" w:hAnsi="Times New Roman" w:cs="Times New Roman"/>
                          <w:lang w:val="en-US"/>
                        </w:rPr>
                      </w:pPr>
                      <w:r>
                        <w:rPr>
                          <w:rFonts w:ascii="Times New Roman" w:hAnsi="Times New Roman" w:cs="Times New Roman"/>
                          <w:lang w:val="en-US"/>
                        </w:rPr>
                        <w:t>Rezultat 2.2: Sisteme de pensii și asistență socială echitabile și sustenabile fiscal</w:t>
                      </w:r>
                    </w:p>
                  </w:txbxContent>
                </v:textbox>
                <w10:anchorlock/>
              </v:shape>
            </w:pict>
          </mc:Fallback>
        </mc:AlternateContent>
      </w:r>
    </w:p>
    <w:p w:rsidR="00660CF9" w:rsidRPr="00754519"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754519">
        <w:rPr>
          <w:rStyle w:val="hps"/>
          <w:rFonts w:ascii="Times New Roman" w:hAnsi="Times New Roman" w:cs="Times New Roman"/>
          <w:b/>
          <w:sz w:val="24"/>
          <w:szCs w:val="24"/>
          <w:lang w:val="ro-RO"/>
        </w:rPr>
        <w:t>Acest</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pilon al</w:t>
      </w:r>
      <w:r w:rsidRPr="007545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SPT v</w:t>
      </w:r>
      <w:r w:rsidRPr="00754519">
        <w:rPr>
          <w:rStyle w:val="hps"/>
          <w:rFonts w:ascii="Times New Roman" w:hAnsi="Times New Roman" w:cs="Times New Roman"/>
          <w:b/>
          <w:sz w:val="24"/>
          <w:szCs w:val="24"/>
          <w:lang w:val="ro-RO"/>
        </w:rPr>
        <w:t>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oferi sprijin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Guvernului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reduce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decalajele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în sectorul de </w:t>
      </w:r>
      <w:r w:rsidRPr="00754519">
        <w:rPr>
          <w:rStyle w:val="hps"/>
          <w:rFonts w:ascii="Times New Roman" w:hAnsi="Times New Roman" w:cs="Times New Roman"/>
          <w:sz w:val="24"/>
          <w:szCs w:val="24"/>
          <w:lang w:val="ro-RO"/>
        </w:rPr>
        <w:t>sănătate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educație</w:t>
      </w:r>
      <w:r w:rsidRPr="00754519">
        <w:rPr>
          <w:rFonts w:ascii="Times New Roman" w:hAnsi="Times New Roman" w:cs="Times New Roman"/>
          <w:sz w:val="24"/>
          <w:szCs w:val="24"/>
          <w:lang w:val="ro-RO"/>
        </w:rPr>
        <w:t xml:space="preserve">, care rezultă din </w:t>
      </w:r>
      <w:r w:rsidRPr="00754519">
        <w:rPr>
          <w:rStyle w:val="hps"/>
          <w:rFonts w:ascii="Times New Roman" w:hAnsi="Times New Roman" w:cs="Times New Roman"/>
          <w:sz w:val="24"/>
          <w:szCs w:val="24"/>
          <w:lang w:val="ro-RO"/>
        </w:rPr>
        <w:t>ineficiența</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existentă </w:t>
      </w:r>
      <w:r w:rsidRPr="00754519">
        <w:rPr>
          <w:rStyle w:val="hps"/>
          <w:rFonts w:ascii="Times New Roman" w:hAnsi="Times New Roman" w:cs="Times New Roman"/>
          <w:sz w:val="24"/>
          <w:szCs w:val="24"/>
          <w:lang w:val="ro-RO"/>
        </w:rPr>
        <w:t>în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ambele sectoare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a se vedea </w:t>
      </w:r>
      <w:r w:rsidRPr="00754519">
        <w:rPr>
          <w:rStyle w:val="hps"/>
          <w:rFonts w:ascii="Times New Roman" w:hAnsi="Times New Roman" w:cs="Times New Roman"/>
          <w:sz w:val="24"/>
          <w:szCs w:val="24"/>
          <w:lang w:val="ro-RO"/>
        </w:rPr>
        <w:t>paragrafele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27-34</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mai sus</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Va fi oferit</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asemenea, sprijin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pentru </w:t>
      </w:r>
      <w:r>
        <w:rPr>
          <w:rStyle w:val="hps"/>
          <w:rFonts w:ascii="Times New Roman" w:hAnsi="Times New Roman" w:cs="Times New Roman"/>
          <w:sz w:val="24"/>
          <w:szCs w:val="24"/>
          <w:lang w:val="ro-RO"/>
        </w:rPr>
        <w:t>reducerea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deficiențel</w:t>
      </w:r>
      <w:r>
        <w:rPr>
          <w:rStyle w:val="hps"/>
          <w:rFonts w:ascii="Times New Roman" w:hAnsi="Times New Roman" w:cs="Times New Roman"/>
          <w:sz w:val="24"/>
          <w:szCs w:val="24"/>
          <w:lang w:val="ro-RO"/>
        </w:rPr>
        <w:t>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 provocările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demografice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cu care se confruntă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sistemele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protecție socială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a se vedea paragrafele </w:t>
      </w:r>
      <w:r w:rsidRPr="00754519">
        <w:rPr>
          <w:rStyle w:val="hps"/>
          <w:rFonts w:ascii="Times New Roman" w:hAnsi="Times New Roman" w:cs="Times New Roman"/>
          <w:sz w:val="24"/>
          <w:szCs w:val="24"/>
          <w:lang w:val="ro-RO"/>
        </w:rPr>
        <w:t>36-37</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mai sus</w:t>
      </w:r>
      <w:r w:rsidRPr="00754519">
        <w:rPr>
          <w:rFonts w:ascii="Times New Roman" w:hAnsi="Times New Roman" w:cs="Times New Roman"/>
          <w:sz w:val="24"/>
          <w:szCs w:val="24"/>
          <w:lang w:val="ro-RO"/>
        </w:rPr>
        <w:t>)</w:t>
      </w:r>
      <w:r w:rsidRPr="00754519">
        <w:rPr>
          <w:rFonts w:ascii="Times New Roman" w:eastAsia="Times New Roman" w:hAnsi="Times New Roman" w:cs="Times New Roman"/>
          <w:sz w:val="24"/>
          <w:szCs w:val="24"/>
          <w:lang w:val="ro-RO"/>
        </w:rPr>
        <w:t>.</w:t>
      </w:r>
    </w:p>
    <w:p w:rsidR="00660CF9" w:rsidRPr="00DF6E46"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754519">
        <w:rPr>
          <w:rStyle w:val="hps"/>
          <w:rFonts w:ascii="Times New Roman" w:hAnsi="Times New Roman" w:cs="Times New Roman"/>
          <w:b/>
          <w:sz w:val="24"/>
          <w:szCs w:val="24"/>
          <w:lang w:val="ro-RO"/>
        </w:rPr>
        <w:t>SP</w:t>
      </w:r>
      <w:r>
        <w:rPr>
          <w:rStyle w:val="hps"/>
          <w:rFonts w:ascii="Times New Roman" w:hAnsi="Times New Roman" w:cs="Times New Roman"/>
          <w:b/>
          <w:sz w:val="24"/>
          <w:szCs w:val="24"/>
          <w:lang w:val="ro-RO"/>
        </w:rPr>
        <w:t>T</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va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susține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eforturile Guvernului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de îmbunătățire a calității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și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eficienței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sectorului educațional</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prin intermediul</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proiectului</w:t>
      </w:r>
      <w:r w:rsidRPr="007545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Reformă a educației din Moldova </w:t>
      </w:r>
      <w:r w:rsidRPr="00754519">
        <w:rPr>
          <w:rStyle w:val="hps"/>
          <w:rFonts w:ascii="Times New Roman" w:hAnsi="Times New Roman" w:cs="Times New Roman"/>
          <w:b/>
          <w:sz w:val="24"/>
          <w:szCs w:val="24"/>
          <w:lang w:val="ro-RO"/>
        </w:rPr>
        <w:t>(</w:t>
      </w:r>
      <w:r>
        <w:rPr>
          <w:rFonts w:ascii="Times New Roman" w:hAnsi="Times New Roman" w:cs="Times New Roman"/>
          <w:b/>
          <w:sz w:val="24"/>
          <w:szCs w:val="24"/>
          <w:lang w:val="ro-RO"/>
        </w:rPr>
        <w:t>PREM</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un</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succesor al</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ECZRM,</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care</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va fi</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finalizat</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în</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AF</w:t>
      </w:r>
      <w:r w:rsidRPr="00754519">
        <w:rPr>
          <w:rStyle w:val="hps"/>
          <w:rFonts w:ascii="Times New Roman" w:hAnsi="Times New Roman" w:cs="Times New Roman"/>
          <w:b/>
          <w:sz w:val="24"/>
          <w:szCs w:val="24"/>
          <w:lang w:val="ro-RO"/>
        </w:rPr>
        <w:t>14</w:t>
      </w:r>
      <w:r w:rsidRPr="00754519">
        <w:rPr>
          <w:rFonts w:ascii="Times New Roman" w:hAnsi="Times New Roman" w:cs="Times New Roman"/>
          <w:b/>
          <w:sz w:val="24"/>
          <w:szCs w:val="24"/>
          <w:lang w:val="ro-RO"/>
        </w:rPr>
        <w:t>.</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PREM</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va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sprijini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Guvernul</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implementarea efectivă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finanțării</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per student</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instruirea</w:t>
      </w:r>
      <w:r w:rsidRPr="00754519">
        <w:rPr>
          <w:rStyle w:val="hps"/>
          <w:rFonts w:ascii="Times New Roman" w:hAnsi="Times New Roman" w:cs="Times New Roman"/>
          <w:sz w:val="24"/>
          <w:szCs w:val="24"/>
          <w:lang w:val="ro-RO"/>
        </w:rPr>
        <w:t xml:space="preserve"> cadrelor didactice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modernizarea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implementarea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standard</w:t>
      </w:r>
      <w:r>
        <w:rPr>
          <w:rStyle w:val="hps"/>
          <w:rFonts w:ascii="Times New Roman" w:hAnsi="Times New Roman" w:cs="Times New Roman"/>
          <w:sz w:val="24"/>
          <w:szCs w:val="24"/>
          <w:lang w:val="ro-RO"/>
        </w:rPr>
        <w:t>elor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asigurare a calității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școli</w:t>
      </w:r>
      <w:r>
        <w:rPr>
          <w:rStyle w:val="hps"/>
          <w:rFonts w:ascii="Times New Roman" w:hAnsi="Times New Roman" w:cs="Times New Roman"/>
          <w:sz w:val="24"/>
          <w:szCs w:val="24"/>
          <w:lang w:val="ro-RO"/>
        </w:rPr>
        <w:t>le primitoare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consolidarea</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Sistemului de </w:t>
      </w:r>
      <w:r w:rsidRPr="00754519">
        <w:rPr>
          <w:rStyle w:val="hps"/>
          <w:rFonts w:ascii="Times New Roman" w:hAnsi="Times New Roman" w:cs="Times New Roman"/>
          <w:sz w:val="24"/>
          <w:szCs w:val="24"/>
          <w:lang w:val="ro-RO"/>
        </w:rPr>
        <w:t>monitorizare 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informare</w:t>
      </w:r>
      <w:r>
        <w:rPr>
          <w:rStyle w:val="hps"/>
          <w:rFonts w:ascii="Times New Roman" w:hAnsi="Times New Roman" w:cs="Times New Roman"/>
          <w:sz w:val="24"/>
          <w:szCs w:val="24"/>
          <w:lang w:val="ro-RO"/>
        </w:rPr>
        <w:t xml:space="preserve"> a educației</w:t>
      </w:r>
      <w:r w:rsidRPr="00DF6E46">
        <w:rPr>
          <w:rFonts w:ascii="Times New Roman" w:hAnsi="Times New Roman" w:cs="Times New Roman"/>
          <w:sz w:val="24"/>
          <w:szCs w:val="24"/>
          <w:lang w:val="ro-RO"/>
        </w:rPr>
        <w:t>.</w:t>
      </w:r>
      <w:r>
        <w:rPr>
          <w:rFonts w:ascii="Times New Roman" w:hAnsi="Times New Roman" w:cs="Times New Roman"/>
          <w:sz w:val="24"/>
          <w:szCs w:val="24"/>
          <w:lang w:val="ro-RO"/>
        </w:rPr>
        <w:t xml:space="preserve"> SPT</w:t>
      </w:r>
      <w:r w:rsidRPr="00DF6E46">
        <w:rPr>
          <w:rFonts w:ascii="Times New Roman" w:hAnsi="Times New Roman" w:cs="Times New Roman"/>
          <w:sz w:val="24"/>
          <w:szCs w:val="24"/>
          <w:lang w:val="ro-RO"/>
        </w:rPr>
        <w:t xml:space="preserve"> </w:t>
      </w:r>
      <w:r w:rsidRPr="00DF6E46">
        <w:rPr>
          <w:rStyle w:val="hps"/>
          <w:rFonts w:ascii="Times New Roman" w:hAnsi="Times New Roman" w:cs="Times New Roman"/>
          <w:sz w:val="24"/>
          <w:szCs w:val="24"/>
          <w:lang w:val="ro-RO"/>
        </w:rPr>
        <w:t>prevede</w:t>
      </w:r>
      <w:r w:rsidRPr="00DF6E46">
        <w:rPr>
          <w:rFonts w:ascii="Times New Roman" w:hAnsi="Times New Roman" w:cs="Times New Roman"/>
          <w:sz w:val="24"/>
          <w:szCs w:val="24"/>
          <w:lang w:val="ro-RO"/>
        </w:rPr>
        <w:t xml:space="preserve">, de asemenea, </w:t>
      </w:r>
      <w:r w:rsidRPr="00DF6E46">
        <w:rPr>
          <w:rStyle w:val="hps"/>
          <w:rFonts w:ascii="Times New Roman" w:hAnsi="Times New Roman" w:cs="Times New Roman"/>
          <w:sz w:val="24"/>
          <w:szCs w:val="24"/>
          <w:lang w:val="ro-RO"/>
        </w:rPr>
        <w:t>o finanțare suplimentară</w:t>
      </w:r>
      <w:r w:rsidRPr="00DF6E46">
        <w:rPr>
          <w:rFonts w:ascii="Times New Roman" w:hAnsi="Times New Roman" w:cs="Times New Roman"/>
          <w:sz w:val="24"/>
          <w:szCs w:val="24"/>
          <w:lang w:val="ro-RO"/>
        </w:rPr>
        <w:t xml:space="preserve"> </w:t>
      </w:r>
      <w:r w:rsidRPr="00DF6E46">
        <w:rPr>
          <w:rStyle w:val="hps"/>
          <w:rFonts w:ascii="Times New Roman" w:hAnsi="Times New Roman" w:cs="Times New Roman"/>
          <w:sz w:val="24"/>
          <w:szCs w:val="24"/>
          <w:lang w:val="ro-RO"/>
        </w:rPr>
        <w:t>care să reflecte</w:t>
      </w:r>
      <w:r w:rsidRPr="00DF6E46">
        <w:rPr>
          <w:rFonts w:ascii="Times New Roman" w:hAnsi="Times New Roman" w:cs="Times New Roman"/>
          <w:sz w:val="24"/>
          <w:szCs w:val="24"/>
          <w:lang w:val="ro-RO"/>
        </w:rPr>
        <w:t xml:space="preserve"> </w:t>
      </w:r>
      <w:r w:rsidRPr="00DF6E46">
        <w:rPr>
          <w:rStyle w:val="hps"/>
          <w:rFonts w:ascii="Times New Roman" w:hAnsi="Times New Roman" w:cs="Times New Roman"/>
          <w:sz w:val="24"/>
          <w:szCs w:val="24"/>
          <w:lang w:val="ro-RO"/>
        </w:rPr>
        <w:t>lecțiile învățate</w:t>
      </w:r>
      <w:r w:rsidRPr="00DF6E46">
        <w:rPr>
          <w:rFonts w:ascii="Times New Roman" w:hAnsi="Times New Roman" w:cs="Times New Roman"/>
          <w:sz w:val="24"/>
          <w:szCs w:val="24"/>
          <w:lang w:val="ro-RO"/>
        </w:rPr>
        <w:t xml:space="preserve"> </w:t>
      </w:r>
      <w:r w:rsidRPr="00DF6E46">
        <w:rPr>
          <w:rStyle w:val="hps"/>
          <w:rFonts w:ascii="Times New Roman" w:hAnsi="Times New Roman" w:cs="Times New Roman"/>
          <w:sz w:val="24"/>
          <w:szCs w:val="24"/>
          <w:lang w:val="ro-RO"/>
        </w:rPr>
        <w:t>în momentul</w:t>
      </w:r>
      <w:r w:rsidRPr="00DF6E46">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elaborării</w:t>
      </w:r>
      <w:r w:rsidRPr="00DF6E46">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RP SPT</w:t>
      </w:r>
      <w:r w:rsidRPr="00DF6E46">
        <w:rPr>
          <w:rFonts w:ascii="Times New Roman" w:eastAsia="Times New Roman" w:hAnsi="Times New Roman" w:cs="Times New Roman"/>
          <w:sz w:val="24"/>
          <w:szCs w:val="24"/>
          <w:lang w:val="ro-RO"/>
        </w:rPr>
        <w:t>.</w:t>
      </w:r>
    </w:p>
    <w:p w:rsidR="00660CF9" w:rsidRPr="00754519"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b/>
          <w:sz w:val="24"/>
          <w:szCs w:val="24"/>
          <w:lang w:val="ro-RO"/>
        </w:rPr>
      </w:pPr>
      <w:r w:rsidRPr="00754519">
        <w:rPr>
          <w:rStyle w:val="hps"/>
          <w:rFonts w:ascii="Times New Roman" w:hAnsi="Times New Roman" w:cs="Times New Roman"/>
          <w:b/>
          <w:sz w:val="24"/>
          <w:szCs w:val="24"/>
          <w:lang w:val="ro-RO"/>
        </w:rPr>
        <w:t>Banca Mondială</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va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sprijini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eforturile Guvernului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de 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alinia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sistemul de învățământ</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la</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nevoile pieței muncii</w:t>
      </w:r>
      <w:r w:rsidRPr="00754519">
        <w:rPr>
          <w:rFonts w:ascii="Times New Roman" w:hAnsi="Times New Roman" w:cs="Times New Roman"/>
          <w:b/>
          <w:sz w:val="24"/>
          <w:szCs w:val="24"/>
          <w:lang w:val="ro-RO"/>
        </w:rPr>
        <w:t xml:space="preserve">, printr-o </w:t>
      </w:r>
      <w:r w:rsidRPr="00754519">
        <w:rPr>
          <w:rStyle w:val="hps"/>
          <w:rFonts w:ascii="Times New Roman" w:hAnsi="Times New Roman" w:cs="Times New Roman"/>
          <w:b/>
          <w:sz w:val="24"/>
          <w:szCs w:val="24"/>
          <w:lang w:val="ro-RO"/>
        </w:rPr>
        <w:t>serie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de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intervenții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AA</w:t>
      </w:r>
      <w:r>
        <w:rPr>
          <w:rStyle w:val="hps"/>
          <w:rFonts w:ascii="Times New Roman" w:hAnsi="Times New Roman" w:cs="Times New Roman"/>
          <w:b/>
          <w:sz w:val="24"/>
          <w:szCs w:val="24"/>
          <w:lang w:val="ro-RO"/>
        </w:rPr>
        <w:t>C</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și</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AT</w:t>
      </w:r>
      <w:r w:rsidRPr="00754519">
        <w:rPr>
          <w:rFonts w:ascii="Times New Roman" w:hAnsi="Times New Roman" w:cs="Times New Roman"/>
          <w:b/>
          <w:sz w:val="24"/>
          <w:szCs w:val="24"/>
          <w:lang w:val="ro-RO"/>
        </w:rPr>
        <w: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Acestea includ suport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analitic</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Guvern</w:t>
      </w:r>
      <w:r>
        <w:rPr>
          <w:rStyle w:val="hps"/>
          <w:rFonts w:ascii="Times New Roman" w:hAnsi="Times New Roman" w:cs="Times New Roman"/>
          <w:sz w:val="24"/>
          <w:szCs w:val="24"/>
          <w:lang w:val="ro-RO"/>
        </w:rPr>
        <w:t xml:space="preserve"> în vederea </w:t>
      </w:r>
      <w:r w:rsidRPr="00754519">
        <w:rPr>
          <w:rStyle w:val="hps"/>
          <w:rFonts w:ascii="Times New Roman" w:hAnsi="Times New Roman" w:cs="Times New Roman"/>
          <w:sz w:val="24"/>
          <w:szCs w:val="24"/>
          <w:lang w:val="ro-RO"/>
        </w:rPr>
        <w:t>combaterea</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angajării</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ne</w:t>
      </w:r>
      <w:r w:rsidRPr="00754519">
        <w:rPr>
          <w:rStyle w:val="hps"/>
          <w:rFonts w:ascii="Times New Roman" w:hAnsi="Times New Roman" w:cs="Times New Roman"/>
          <w:sz w:val="24"/>
          <w:szCs w:val="24"/>
          <w:lang w:val="ro-RO"/>
        </w:rPr>
        <w:t>formale;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sprijin </w:t>
      </w:r>
      <w:r>
        <w:rPr>
          <w:rStyle w:val="hps"/>
          <w:rFonts w:ascii="Times New Roman" w:hAnsi="Times New Roman" w:cs="Times New Roman"/>
          <w:sz w:val="24"/>
          <w:szCs w:val="24"/>
          <w:lang w:val="ro-RO"/>
        </w:rPr>
        <w:t xml:space="preserve">în cadrul Abordării de sistme pentru rezultate mai bune în educațies (SABER) – instrument de dezvoltare a forței de muncă pentru a informa dialogul de politici cu privire la </w:t>
      </w:r>
      <w:r w:rsidRPr="00754519">
        <w:rPr>
          <w:rStyle w:val="hps"/>
          <w:rFonts w:ascii="Times New Roman" w:hAnsi="Times New Roman" w:cs="Times New Roman"/>
          <w:sz w:val="24"/>
          <w:szCs w:val="24"/>
          <w:lang w:val="ro-RO"/>
        </w:rPr>
        <w:t>strategiile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dezvoltare 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forței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un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studiu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trasor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Observatorul</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de </w:t>
      </w:r>
      <w:r>
        <w:rPr>
          <w:rStyle w:val="hps"/>
          <w:rFonts w:ascii="Times New Roman" w:hAnsi="Times New Roman" w:cs="Times New Roman"/>
          <w:sz w:val="24"/>
          <w:szCs w:val="24"/>
          <w:lang w:val="ro-RO"/>
        </w:rPr>
        <w:t>Angajare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a oferi</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informații despre </w:t>
      </w:r>
      <w:r w:rsidRPr="00754519">
        <w:rPr>
          <w:rStyle w:val="hps"/>
          <w:rFonts w:ascii="Times New Roman" w:hAnsi="Times New Roman" w:cs="Times New Roman"/>
          <w:sz w:val="24"/>
          <w:szCs w:val="24"/>
          <w:lang w:val="ro-RO"/>
        </w:rPr>
        <w:t>piața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forței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educație</w:t>
      </w:r>
      <w:r w:rsidRPr="00754519">
        <w:rPr>
          <w:rFonts w:ascii="Times New Roman" w:hAnsi="Times New Roman" w:cs="Times New Roman"/>
          <w:sz w:val="24"/>
          <w:szCs w:val="24"/>
          <w:lang w:val="ro-RO"/>
        </w:rPr>
        <w:t xml:space="preserve">, astfel </w:t>
      </w:r>
      <w:r w:rsidRPr="00754519">
        <w:rPr>
          <w:rStyle w:val="hps"/>
          <w:rFonts w:ascii="Times New Roman" w:hAnsi="Times New Roman" w:cs="Times New Roman"/>
          <w:sz w:val="24"/>
          <w:szCs w:val="24"/>
          <w:lang w:val="ro-RO"/>
        </w:rPr>
        <w:t>încât</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atât studenții</w:t>
      </w:r>
      <w:r w:rsidRPr="00754519">
        <w:rPr>
          <w:rStyle w:val="hps"/>
          <w:rFonts w:ascii="Times New Roman" w:hAnsi="Times New Roman" w:cs="Times New Roman"/>
          <w:sz w:val="24"/>
          <w:szCs w:val="24"/>
          <w:lang w:val="ro-RO"/>
        </w:rPr>
        <w:t>, cât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 instituțiile de învățământ</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să </w:t>
      </w:r>
      <w:r w:rsidRPr="00754519">
        <w:rPr>
          <w:rStyle w:val="hps"/>
          <w:rFonts w:ascii="Times New Roman" w:hAnsi="Times New Roman" w:cs="Times New Roman"/>
          <w:sz w:val="24"/>
          <w:szCs w:val="24"/>
          <w:lang w:val="ro-RO"/>
        </w:rPr>
        <w:t>po</w:t>
      </w:r>
      <w:r>
        <w:rPr>
          <w:rStyle w:val="hps"/>
          <w:rFonts w:ascii="Times New Roman" w:hAnsi="Times New Roman" w:cs="Times New Roman"/>
          <w:sz w:val="24"/>
          <w:szCs w:val="24"/>
          <w:lang w:val="ro-RO"/>
        </w:rPr>
        <w:t>a</w:t>
      </w:r>
      <w:r w:rsidRPr="00754519">
        <w:rPr>
          <w:rStyle w:val="hps"/>
          <w:rFonts w:ascii="Times New Roman" w:hAnsi="Times New Roman" w:cs="Times New Roman"/>
          <w:sz w:val="24"/>
          <w:szCs w:val="24"/>
          <w:lang w:val="ro-RO"/>
        </w:rPr>
        <w:t>t</w:t>
      </w:r>
      <w:r>
        <w:rPr>
          <w:rStyle w:val="hps"/>
          <w:rFonts w:ascii="Times New Roman" w:hAnsi="Times New Roman" w:cs="Times New Roman"/>
          <w:sz w:val="24"/>
          <w:szCs w:val="24"/>
          <w:lang w:val="ro-RO"/>
        </w:rPr>
        <w:t>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lua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deciziile adecvate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 ceea ce privește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competențele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cerute de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piața forței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 cazul în care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finanțarea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este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disponibilă</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se va efectua un sondaj intitulat Skills Towards Employability and Productivity</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STEP)</w:t>
      </w:r>
      <w:r>
        <w:rPr>
          <w:rFonts w:ascii="Times New Roman" w:hAnsi="Times New Roman" w:cs="Times New Roman"/>
          <w:sz w:val="24"/>
          <w:szCs w:val="24"/>
          <w:lang w:val="ro-RO"/>
        </w:rPr>
        <w:t xml:space="preserve"> (Abilități pentru Angajare și Productivitate), care poate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realizat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 rândul populației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apte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rândul </w:t>
      </w:r>
      <w:r w:rsidRPr="00754519">
        <w:rPr>
          <w:rStyle w:val="hps"/>
          <w:rFonts w:ascii="Times New Roman" w:hAnsi="Times New Roman" w:cs="Times New Roman"/>
          <w:sz w:val="24"/>
          <w:szCs w:val="24"/>
          <w:lang w:val="ro-RO"/>
        </w:rPr>
        <w:t>angajatori</w:t>
      </w:r>
      <w:r>
        <w:rPr>
          <w:rStyle w:val="hps"/>
          <w:rFonts w:ascii="Times New Roman" w:hAnsi="Times New Roman" w:cs="Times New Roman"/>
          <w:sz w:val="24"/>
          <w:szCs w:val="24"/>
          <w:lang w:val="ro-RO"/>
        </w:rPr>
        <w:t>lor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a m</w:t>
      </w:r>
      <w:r>
        <w:rPr>
          <w:rStyle w:val="hps"/>
          <w:rFonts w:ascii="Times New Roman" w:hAnsi="Times New Roman" w:cs="Times New Roman"/>
          <w:sz w:val="24"/>
          <w:szCs w:val="24"/>
          <w:lang w:val="ro-RO"/>
        </w:rPr>
        <w:t>ă</w:t>
      </w:r>
      <w:r w:rsidRPr="00754519">
        <w:rPr>
          <w:rStyle w:val="hps"/>
          <w:rFonts w:ascii="Times New Roman" w:hAnsi="Times New Roman" w:cs="Times New Roman"/>
          <w:sz w:val="24"/>
          <w:szCs w:val="24"/>
          <w:lang w:val="ro-RO"/>
        </w:rPr>
        <w:t>sura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cererea și oferta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competențe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cuantifica mai bine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orice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disonanță de abilități</w:t>
      </w:r>
      <w:r w:rsidRPr="00754519">
        <w:rPr>
          <w:rFonts w:ascii="Times New Roman" w:eastAsia="Times New Roman" w:hAnsi="Times New Roman" w:cs="Times New Roman"/>
          <w:sz w:val="24"/>
          <w:szCs w:val="24"/>
          <w:lang w:val="ro-RO"/>
        </w:rPr>
        <w:t>.</w:t>
      </w:r>
    </w:p>
    <w:p w:rsidR="00660CF9" w:rsidRPr="00754519" w:rsidRDefault="00660CF9" w:rsidP="00660CF9">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754519">
        <w:rPr>
          <w:rStyle w:val="hps"/>
          <w:rFonts w:ascii="Times New Roman" w:hAnsi="Times New Roman" w:cs="Times New Roman"/>
          <w:b/>
          <w:sz w:val="24"/>
          <w:szCs w:val="24"/>
          <w:lang w:val="ro-RO"/>
        </w:rPr>
        <w:t>Alte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AA</w:t>
      </w:r>
      <w:r>
        <w:rPr>
          <w:rStyle w:val="hps"/>
          <w:rFonts w:ascii="Times New Roman" w:hAnsi="Times New Roman" w:cs="Times New Roman"/>
          <w:b/>
          <w:sz w:val="24"/>
          <w:szCs w:val="24"/>
          <w:lang w:val="ro-RO"/>
        </w:rPr>
        <w:t>C</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major</w:t>
      </w:r>
      <w:r>
        <w:rPr>
          <w:rStyle w:val="hps"/>
          <w:rFonts w:ascii="Times New Roman" w:hAnsi="Times New Roman" w:cs="Times New Roman"/>
          <w:b/>
          <w:sz w:val="24"/>
          <w:szCs w:val="24"/>
          <w:lang w:val="ro-RO"/>
        </w:rPr>
        <w: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în</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sprijinul agendei</w:t>
      </w:r>
      <w:r w:rsidRPr="007545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creștere a </w:t>
      </w:r>
      <w:r w:rsidRPr="00754519">
        <w:rPr>
          <w:rStyle w:val="hps"/>
          <w:rFonts w:ascii="Times New Roman" w:hAnsi="Times New Roman" w:cs="Times New Roman"/>
          <w:b/>
          <w:sz w:val="24"/>
          <w:szCs w:val="24"/>
          <w:lang w:val="ro-RO"/>
        </w:rPr>
        <w:t>capitalului uman</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includ următoarele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Îmbătrânirea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Un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studiu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asupra </w:t>
      </w:r>
      <w:r>
        <w:rPr>
          <w:rStyle w:val="hps"/>
          <w:rFonts w:ascii="Times New Roman" w:hAnsi="Times New Roman" w:cs="Times New Roman"/>
          <w:sz w:val="24"/>
          <w:szCs w:val="24"/>
          <w:lang w:val="ro-RO"/>
        </w:rPr>
        <w:t>î</w:t>
      </w:r>
      <w:r w:rsidRPr="00754519">
        <w:rPr>
          <w:rStyle w:val="hps"/>
          <w:rFonts w:ascii="Times New Roman" w:hAnsi="Times New Roman" w:cs="Times New Roman"/>
          <w:sz w:val="24"/>
          <w:szCs w:val="24"/>
          <w:lang w:val="ro-RO"/>
        </w:rPr>
        <w:t>mb</w:t>
      </w:r>
      <w:r>
        <w:rPr>
          <w:rStyle w:val="hps"/>
          <w:rFonts w:ascii="Times New Roman" w:hAnsi="Times New Roman" w:cs="Times New Roman"/>
          <w:sz w:val="24"/>
          <w:szCs w:val="24"/>
          <w:lang w:val="ro-RO"/>
        </w:rPr>
        <w:t>ă</w:t>
      </w:r>
      <w:r w:rsidRPr="00754519">
        <w:rPr>
          <w:rStyle w:val="hps"/>
          <w:rFonts w:ascii="Times New Roman" w:hAnsi="Times New Roman" w:cs="Times New Roman"/>
          <w:sz w:val="24"/>
          <w:szCs w:val="24"/>
          <w:lang w:val="ro-RO"/>
        </w:rPr>
        <w:t>tr</w:t>
      </w:r>
      <w:r>
        <w:rPr>
          <w:rStyle w:val="hps"/>
          <w:rFonts w:ascii="Times New Roman" w:hAnsi="Times New Roman" w:cs="Times New Roman"/>
          <w:sz w:val="24"/>
          <w:szCs w:val="24"/>
          <w:lang w:val="ro-RO"/>
        </w:rPr>
        <w:t>â</w:t>
      </w:r>
      <w:r w:rsidRPr="00754519">
        <w:rPr>
          <w:rStyle w:val="hps"/>
          <w:rFonts w:ascii="Times New Roman" w:hAnsi="Times New Roman" w:cs="Times New Roman"/>
          <w:sz w:val="24"/>
          <w:szCs w:val="24"/>
          <w:lang w:val="ro-RO"/>
        </w:rPr>
        <w:t>nirii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ar putea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programatic</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care </w:t>
      </w:r>
      <w:r>
        <w:rPr>
          <w:rStyle w:val="hps"/>
          <w:rFonts w:ascii="Times New Roman" w:hAnsi="Times New Roman" w:cs="Times New Roman"/>
          <w:sz w:val="24"/>
          <w:szCs w:val="24"/>
          <w:lang w:val="ro-RO"/>
        </w:rPr>
        <w:t xml:space="preserve">ar </w:t>
      </w:r>
      <w:r w:rsidRPr="00754519">
        <w:rPr>
          <w:rStyle w:val="hps"/>
          <w:rFonts w:ascii="Times New Roman" w:hAnsi="Times New Roman" w:cs="Times New Roman"/>
          <w:sz w:val="24"/>
          <w:szCs w:val="24"/>
          <w:lang w:val="ro-RO"/>
        </w:rPr>
        <w:lastRenderedPageBreak/>
        <w:t>acoper</w:t>
      </w:r>
      <w:r>
        <w:rPr>
          <w:rStyle w:val="hps"/>
          <w:rFonts w:ascii="Times New Roman" w:hAnsi="Times New Roman" w:cs="Times New Roman"/>
          <w:sz w:val="24"/>
          <w:szCs w:val="24"/>
          <w:lang w:val="ro-RO"/>
        </w:rPr>
        <w:t>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o</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gamă largă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alte aspecte legate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w:t>
      </w:r>
      <w:r w:rsidRPr="00754519">
        <w:rPr>
          <w:rStyle w:val="hps"/>
          <w:rFonts w:ascii="Times New Roman" w:hAnsi="Times New Roman" w:cs="Times New Roman"/>
          <w:sz w:val="24"/>
          <w:szCs w:val="24"/>
          <w:lang w:val="ro-RO"/>
        </w:rPr>
        <w:t>mb</w:t>
      </w:r>
      <w:r>
        <w:rPr>
          <w:rStyle w:val="hps"/>
          <w:rFonts w:ascii="Times New Roman" w:hAnsi="Times New Roman" w:cs="Times New Roman"/>
          <w:sz w:val="24"/>
          <w:szCs w:val="24"/>
          <w:lang w:val="ro-RO"/>
        </w:rPr>
        <w:t>ă</w:t>
      </w:r>
      <w:r w:rsidRPr="00754519">
        <w:rPr>
          <w:rStyle w:val="hps"/>
          <w:rFonts w:ascii="Times New Roman" w:hAnsi="Times New Roman" w:cs="Times New Roman"/>
          <w:sz w:val="24"/>
          <w:szCs w:val="24"/>
          <w:lang w:val="ro-RO"/>
        </w:rPr>
        <w:t>tr</w:t>
      </w:r>
      <w:r>
        <w:rPr>
          <w:rStyle w:val="hps"/>
          <w:rFonts w:ascii="Times New Roman" w:hAnsi="Times New Roman" w:cs="Times New Roman"/>
          <w:sz w:val="24"/>
          <w:szCs w:val="24"/>
          <w:lang w:val="ro-RO"/>
        </w:rPr>
        <w:t>â</w:t>
      </w:r>
      <w:r w:rsidRPr="00754519">
        <w:rPr>
          <w:rStyle w:val="hps"/>
          <w:rFonts w:ascii="Times New Roman" w:hAnsi="Times New Roman" w:cs="Times New Roman"/>
          <w:sz w:val="24"/>
          <w:szCs w:val="24"/>
          <w:lang w:val="ro-RO"/>
        </w:rPr>
        <w:t>nire</w:t>
      </w:r>
      <w:r w:rsidRPr="00754519">
        <w:rPr>
          <w:rFonts w:ascii="Times New Roman" w:hAnsi="Times New Roman" w:cs="Times New Roman"/>
          <w:sz w:val="24"/>
          <w:szCs w:val="24"/>
          <w:lang w:val="ro-RO"/>
        </w:rPr>
        <w:t xml:space="preserve">, inclusiv </w:t>
      </w:r>
      <w:r w:rsidRPr="00754519">
        <w:rPr>
          <w:rStyle w:val="hps"/>
          <w:rFonts w:ascii="Times New Roman" w:hAnsi="Times New Roman" w:cs="Times New Roman"/>
          <w:sz w:val="24"/>
          <w:szCs w:val="24"/>
          <w:lang w:val="ro-RO"/>
        </w:rPr>
        <w:t>productivitatea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muncii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și </w:t>
      </w:r>
      <w:r>
        <w:rPr>
          <w:rStyle w:val="hps"/>
          <w:rFonts w:ascii="Times New Roman" w:hAnsi="Times New Roman" w:cs="Times New Roman"/>
          <w:sz w:val="24"/>
          <w:szCs w:val="24"/>
          <w:lang w:val="ro-RO"/>
        </w:rPr>
        <w:t>creștere economică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implicațiile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fiscale</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care </w:t>
      </w:r>
      <w:r>
        <w:rPr>
          <w:rStyle w:val="hps"/>
          <w:rFonts w:ascii="Times New Roman" w:hAnsi="Times New Roman" w:cs="Times New Roman"/>
          <w:sz w:val="24"/>
          <w:szCs w:val="24"/>
          <w:lang w:val="ro-RO"/>
        </w:rPr>
        <w:t>depășesc domeniul</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pensii</w:t>
      </w:r>
      <w:r>
        <w:rPr>
          <w:rStyle w:val="hps"/>
          <w:rFonts w:ascii="Times New Roman" w:hAnsi="Times New Roman" w:cs="Times New Roman"/>
          <w:sz w:val="24"/>
          <w:szCs w:val="24"/>
          <w:lang w:val="ro-RO"/>
        </w:rPr>
        <w:t>lor</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prestarea</w:t>
      </w:r>
      <w:r w:rsidRPr="00754519">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de </w:t>
      </w:r>
      <w:r w:rsidRPr="00754519">
        <w:rPr>
          <w:rStyle w:val="hps"/>
          <w:rFonts w:ascii="Times New Roman" w:hAnsi="Times New Roman" w:cs="Times New Roman"/>
          <w:sz w:val="24"/>
          <w:szCs w:val="24"/>
          <w:lang w:val="ro-RO"/>
        </w:rPr>
        <w:t>servicii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sociale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inovare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competitivitate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economii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Acest studiu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ar putea fi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parte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unui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studiu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pilot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regional</w:t>
      </w:r>
      <w:r w:rsidRPr="00754519">
        <w:rPr>
          <w:rFonts w:ascii="Times New Roman" w:hAnsi="Times New Roman" w:cs="Times New Roman"/>
          <w:sz w:val="24"/>
          <w:szCs w:val="24"/>
          <w:lang w:val="ro-RO"/>
        </w:rPr>
        <w:t xml:space="preserve">. </w:t>
      </w:r>
      <w:r>
        <w:rPr>
          <w:rStyle w:val="hps"/>
          <w:rFonts w:ascii="Times New Roman" w:hAnsi="Times New Roman" w:cs="Times New Roman"/>
          <w:b/>
          <w:sz w:val="24"/>
          <w:szCs w:val="24"/>
          <w:lang w:val="ro-RO"/>
        </w:rPr>
        <w:t>Locuri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Bazându-se pe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raportul </w:t>
      </w:r>
      <w:r>
        <w:rPr>
          <w:rStyle w:val="hps"/>
          <w:rFonts w:ascii="Times New Roman" w:hAnsi="Times New Roman" w:cs="Times New Roman"/>
          <w:sz w:val="24"/>
          <w:szCs w:val="24"/>
          <w:lang w:val="ro-RO"/>
        </w:rPr>
        <w:t xml:space="preserve">regional privind </w:t>
      </w:r>
      <w:r w:rsidRPr="00754519">
        <w:rPr>
          <w:rStyle w:val="hps"/>
          <w:rFonts w:ascii="Times New Roman" w:hAnsi="Times New Roman" w:cs="Times New Roman"/>
          <w:sz w:val="24"/>
          <w:szCs w:val="24"/>
          <w:lang w:val="ro-RO"/>
        </w:rPr>
        <w:t>locuri</w:t>
      </w:r>
      <w:r>
        <w:rPr>
          <w:rStyle w:val="hps"/>
          <w:rFonts w:ascii="Times New Roman" w:hAnsi="Times New Roman" w:cs="Times New Roman"/>
          <w:sz w:val="24"/>
          <w:szCs w:val="24"/>
          <w:lang w:val="ro-RO"/>
        </w:rPr>
        <w:t>le</w:t>
      </w:r>
      <w:r w:rsidRPr="00754519">
        <w:rPr>
          <w:rStyle w:val="hps"/>
          <w:rFonts w:ascii="Times New Roman" w:hAnsi="Times New Roman" w:cs="Times New Roman"/>
          <w:sz w:val="24"/>
          <w:szCs w:val="24"/>
          <w:lang w:val="ro-RO"/>
        </w:rPr>
        <w:t xml:space="preserve">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studiul</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competențelor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propus și</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AT pentru piața forței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un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raport </w:t>
      </w:r>
      <w:r>
        <w:rPr>
          <w:rStyle w:val="hps"/>
          <w:rFonts w:ascii="Times New Roman" w:hAnsi="Times New Roman" w:cs="Times New Roman"/>
          <w:sz w:val="24"/>
          <w:szCs w:val="24"/>
          <w:lang w:val="ro-RO"/>
        </w:rPr>
        <w:t>privind</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locuri</w:t>
      </w:r>
      <w:r>
        <w:rPr>
          <w:rStyle w:val="hps"/>
          <w:rFonts w:ascii="Times New Roman" w:hAnsi="Times New Roman" w:cs="Times New Roman"/>
          <w:sz w:val="24"/>
          <w:szCs w:val="24"/>
          <w:lang w:val="ro-RO"/>
        </w:rPr>
        <w:t>le</w:t>
      </w:r>
      <w:r w:rsidRPr="00754519">
        <w:rPr>
          <w:rStyle w:val="hps"/>
          <w:rFonts w:ascii="Times New Roman" w:hAnsi="Times New Roman" w:cs="Times New Roman"/>
          <w:sz w:val="24"/>
          <w:szCs w:val="24"/>
          <w:lang w:val="ro-RO"/>
        </w:rPr>
        <w:t xml:space="preserve">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ar putea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oferi o imagine cuprinzătoare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creșterii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diversific</w:t>
      </w:r>
      <w:r>
        <w:rPr>
          <w:rStyle w:val="hps"/>
          <w:rFonts w:ascii="Times New Roman" w:hAnsi="Times New Roman" w:cs="Times New Roman"/>
          <w:sz w:val="24"/>
          <w:szCs w:val="24"/>
          <w:lang w:val="ro-RO"/>
        </w:rPr>
        <w:t>ă</w:t>
      </w:r>
      <w:r w:rsidRPr="00754519">
        <w:rPr>
          <w:rStyle w:val="hps"/>
          <w:rFonts w:ascii="Times New Roman" w:hAnsi="Times New Roman" w:cs="Times New Roman"/>
          <w:sz w:val="24"/>
          <w:szCs w:val="24"/>
          <w:lang w:val="ro-RO"/>
        </w:rPr>
        <w:t>r</w:t>
      </w:r>
      <w:r>
        <w:rPr>
          <w:rStyle w:val="hps"/>
          <w:rFonts w:ascii="Times New Roman" w:hAnsi="Times New Roman" w:cs="Times New Roman"/>
          <w:sz w:val="24"/>
          <w:szCs w:val="24"/>
          <w:lang w:val="ro-RO"/>
        </w:rPr>
        <w:t>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integr</w:t>
      </w:r>
      <w:r>
        <w:rPr>
          <w:rStyle w:val="hps"/>
          <w:rFonts w:ascii="Times New Roman" w:hAnsi="Times New Roman" w:cs="Times New Roman"/>
          <w:sz w:val="24"/>
          <w:szCs w:val="24"/>
          <w:lang w:val="ro-RO"/>
        </w:rPr>
        <w:t>ării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finanț</w:t>
      </w:r>
      <w:r>
        <w:rPr>
          <w:rStyle w:val="hps"/>
          <w:rFonts w:ascii="Times New Roman" w:hAnsi="Times New Roman" w:cs="Times New Roman"/>
          <w:sz w:val="24"/>
          <w:szCs w:val="24"/>
          <w:lang w:val="ro-RO"/>
        </w:rPr>
        <w:t>ării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constrângeril</w:t>
      </w:r>
      <w:r>
        <w:rPr>
          <w:rStyle w:val="hps"/>
          <w:rFonts w:ascii="Times New Roman" w:hAnsi="Times New Roman" w:cs="Times New Roman"/>
          <w:sz w:val="24"/>
          <w:szCs w:val="24"/>
          <w:lang w:val="ro-RO"/>
        </w:rPr>
        <w:t>or</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dezvoltarea mediului de afaceri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 antreprenoriat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deficite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neconcordanțe</w:t>
      </w:r>
      <w:r w:rsidRPr="00754519">
        <w:rPr>
          <w:rStyle w:val="hps"/>
          <w:rFonts w:ascii="Times New Roman" w:hAnsi="Times New Roman" w:cs="Times New Roman"/>
          <w:sz w:val="24"/>
          <w:szCs w:val="24"/>
          <w:lang w:val="ro-RO"/>
        </w:rPr>
        <w:t xml:space="preserve"> de competențe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factori care nu stimulează</w:t>
      </w:r>
      <w:r w:rsidRPr="00754519">
        <w:rPr>
          <w:rStyle w:val="hps"/>
          <w:rFonts w:ascii="Times New Roman" w:hAnsi="Times New Roman" w:cs="Times New Roman"/>
          <w:sz w:val="24"/>
          <w:szCs w:val="24"/>
          <w:lang w:val="ro-RO"/>
        </w:rPr>
        <w:t xml:space="preserve"> munc</w:t>
      </w:r>
      <w:r>
        <w:rPr>
          <w:rStyle w:val="hps"/>
          <w:rFonts w:ascii="Times New Roman" w:hAnsi="Times New Roman" w:cs="Times New Roman"/>
          <w:sz w:val="24"/>
          <w:szCs w:val="24"/>
          <w:lang w:val="ro-RO"/>
        </w:rPr>
        <w:t>a</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gender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migrați</w:t>
      </w:r>
      <w:r>
        <w:rPr>
          <w:rStyle w:val="hps"/>
          <w:rFonts w:ascii="Times New Roman" w:hAnsi="Times New Roman" w:cs="Times New Roman"/>
          <w:sz w:val="24"/>
          <w:szCs w:val="24"/>
          <w:lang w:val="ro-RO"/>
        </w:rPr>
        <w: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chestiuni legate de piața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forței de muncă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AA</w:t>
      </w:r>
      <w:r>
        <w:rPr>
          <w:rStyle w:val="hps"/>
          <w:rFonts w:ascii="Times New Roman" w:hAnsi="Times New Roman" w:cs="Times New Roman"/>
          <w:sz w:val="24"/>
          <w:szCs w:val="24"/>
          <w:lang w:val="ro-RO"/>
        </w:rPr>
        <w:t>C</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programatice </w:t>
      </w:r>
      <w:r w:rsidRPr="00754519">
        <w:rPr>
          <w:rStyle w:val="hps"/>
          <w:rFonts w:ascii="Times New Roman" w:hAnsi="Times New Roman" w:cs="Times New Roman"/>
          <w:sz w:val="24"/>
          <w:szCs w:val="24"/>
          <w:lang w:val="ro-RO"/>
        </w:rPr>
        <w:t>v</w:t>
      </w:r>
      <w:r>
        <w:rPr>
          <w:rStyle w:val="hps"/>
          <w:rFonts w:ascii="Times New Roman" w:hAnsi="Times New Roman" w:cs="Times New Roman"/>
          <w:sz w:val="24"/>
          <w:szCs w:val="24"/>
          <w:lang w:val="ro-RO"/>
        </w:rPr>
        <w:t>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sprijini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b/>
          <w:sz w:val="24"/>
          <w:szCs w:val="24"/>
          <w:lang w:val="ro-RO"/>
        </w:rPr>
        <w:t>responsabili</w:t>
      </w:r>
      <w:r>
        <w:rPr>
          <w:rStyle w:val="hps"/>
          <w:rFonts w:ascii="Times New Roman" w:hAnsi="Times New Roman" w:cs="Times New Roman"/>
          <w:b/>
          <w:sz w:val="24"/>
          <w:szCs w:val="24"/>
          <w:lang w:val="ro-RO"/>
        </w:rPr>
        <w:t xml:space="preserve">zarea </w:t>
      </w:r>
      <w:r w:rsidRPr="00754519">
        <w:rPr>
          <w:rStyle w:val="hps"/>
          <w:rFonts w:ascii="Times New Roman" w:hAnsi="Times New Roman" w:cs="Times New Roman"/>
          <w:b/>
          <w:sz w:val="24"/>
          <w:szCs w:val="24"/>
          <w:lang w:val="ro-RO"/>
        </w:rPr>
        <w:t>socială</w:t>
      </w:r>
      <w:r w:rsidRPr="00754519">
        <w:rPr>
          <w:rStyle w:val="hps"/>
          <w:rFonts w:ascii="Times New Roman" w:hAnsi="Times New Roman" w:cs="Times New Roman"/>
          <w:sz w:val="24"/>
          <w:szCs w:val="24"/>
          <w:lang w:val="ro-RO"/>
        </w:rPr>
        <w:t xml:space="preserve"> în </w:t>
      </w:r>
      <w:r>
        <w:rPr>
          <w:rStyle w:val="hps"/>
          <w:rFonts w:ascii="Times New Roman" w:hAnsi="Times New Roman" w:cs="Times New Roman"/>
          <w:sz w:val="24"/>
          <w:szCs w:val="24"/>
          <w:lang w:val="ro-RO"/>
        </w:rPr>
        <w:t xml:space="preserve">tot </w:t>
      </w:r>
      <w:r w:rsidRPr="00754519">
        <w:rPr>
          <w:rStyle w:val="hps"/>
          <w:rFonts w:ascii="Times New Roman" w:hAnsi="Times New Roman" w:cs="Times New Roman"/>
          <w:sz w:val="24"/>
          <w:szCs w:val="24"/>
          <w:lang w:val="ro-RO"/>
        </w:rPr>
        <w:t>portofoliu</w:t>
      </w:r>
      <w:r>
        <w:rPr>
          <w:rStyle w:val="hps"/>
          <w:rFonts w:ascii="Times New Roman" w:hAnsi="Times New Roman" w:cs="Times New Roman"/>
          <w:sz w:val="24"/>
          <w:szCs w:val="24"/>
          <w:lang w:val="ro-RO"/>
        </w:rPr>
        <w:t>l</w:t>
      </w:r>
      <w:r w:rsidRPr="00754519">
        <w:rPr>
          <w:rFonts w:ascii="Times New Roman" w:hAnsi="Times New Roman" w:cs="Times New Roman"/>
          <w:color w:val="000000"/>
          <w:sz w:val="24"/>
          <w:szCs w:val="24"/>
          <w:lang w:val="ro-RO"/>
        </w:rPr>
        <w:t xml:space="preserve">. </w:t>
      </w:r>
    </w:p>
    <w:p w:rsidR="00660CF9" w:rsidRPr="005D5BD0"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Pr>
          <w:rStyle w:val="hps"/>
          <w:rFonts w:ascii="Times New Roman" w:hAnsi="Times New Roman" w:cs="Times New Roman"/>
          <w:b/>
          <w:sz w:val="24"/>
          <w:szCs w:val="24"/>
          <w:lang w:val="ro-RO"/>
        </w:rPr>
        <w:t xml:space="preserve">Implementarea </w:t>
      </w:r>
      <w:r w:rsidRPr="00754519">
        <w:rPr>
          <w:rStyle w:val="hps"/>
          <w:rFonts w:ascii="Times New Roman" w:hAnsi="Times New Roman" w:cs="Times New Roman"/>
          <w:b/>
          <w:sz w:val="24"/>
          <w:szCs w:val="24"/>
          <w:lang w:val="ro-RO"/>
        </w:rPr>
        <w:t>reformelor</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în</w:t>
      </w:r>
      <w:r w:rsidRPr="00754519">
        <w:rPr>
          <w:rStyle w:val="hps"/>
          <w:rFonts w:ascii="Times New Roman" w:hAnsi="Times New Roman" w:cs="Times New Roman"/>
          <w:b/>
          <w:sz w:val="24"/>
          <w:szCs w:val="24"/>
          <w:lang w:val="ro-RO"/>
        </w:rPr>
        <w:t xml:space="preserve"> sănătate lansate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în 2012</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cu</w:t>
      </w:r>
      <w:r w:rsidRPr="007545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AT din partea </w:t>
      </w:r>
      <w:r w:rsidRPr="00754519">
        <w:rPr>
          <w:rStyle w:val="hps"/>
          <w:rFonts w:ascii="Times New Roman" w:hAnsi="Times New Roman" w:cs="Times New Roman"/>
          <w:b/>
          <w:sz w:val="24"/>
          <w:szCs w:val="24"/>
          <w:lang w:val="ro-RO"/>
        </w:rPr>
        <w:t>B</w:t>
      </w:r>
      <w:r>
        <w:rPr>
          <w:rStyle w:val="hps"/>
          <w:rFonts w:ascii="Times New Roman" w:hAnsi="Times New Roman" w:cs="Times New Roman"/>
          <w:b/>
          <w:sz w:val="24"/>
          <w:szCs w:val="24"/>
          <w:lang w:val="ro-RO"/>
        </w:rPr>
        <w:t>ă</w:t>
      </w:r>
      <w:r w:rsidRPr="00754519">
        <w:rPr>
          <w:rStyle w:val="hps"/>
          <w:rFonts w:ascii="Times New Roman" w:hAnsi="Times New Roman" w:cs="Times New Roman"/>
          <w:b/>
          <w:sz w:val="24"/>
          <w:szCs w:val="24"/>
          <w:lang w:val="ro-RO"/>
        </w:rPr>
        <w:t>nc</w:t>
      </w:r>
      <w:r>
        <w:rPr>
          <w:rStyle w:val="hps"/>
          <w:rFonts w:ascii="Times New Roman" w:hAnsi="Times New Roman" w:cs="Times New Roman"/>
          <w:b/>
          <w:sz w:val="24"/>
          <w:szCs w:val="24"/>
          <w:lang w:val="ro-RO"/>
        </w:rPr>
        <w:t>ii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Mondial</w:t>
      </w:r>
      <w:r>
        <w:rPr>
          <w:rStyle w:val="hps"/>
          <w:rFonts w:ascii="Times New Roman" w:hAnsi="Times New Roman" w:cs="Times New Roman"/>
          <w:b/>
          <w:sz w:val="24"/>
          <w:szCs w:val="24"/>
          <w:lang w:val="ro-RO"/>
        </w:rPr>
        <w: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și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Organizați</w:t>
      </w:r>
      <w:r>
        <w:rPr>
          <w:rStyle w:val="hps"/>
          <w:rFonts w:ascii="Times New Roman" w:hAnsi="Times New Roman" w:cs="Times New Roman"/>
          <w:b/>
          <w:sz w:val="24"/>
          <w:szCs w:val="24"/>
          <w:lang w:val="ro-RO"/>
        </w:rPr>
        <w:t>ei</w:t>
      </w:r>
      <w:r w:rsidRPr="00754519">
        <w:rPr>
          <w:rStyle w:val="hps"/>
          <w:rFonts w:ascii="Times New Roman" w:hAnsi="Times New Roman" w:cs="Times New Roman"/>
          <w:b/>
          <w:sz w:val="24"/>
          <w:szCs w:val="24"/>
          <w:lang w:val="ro-RO"/>
        </w:rPr>
        <w:t xml:space="preserve"> Mondial</w:t>
      </w:r>
      <w:r>
        <w:rPr>
          <w:rStyle w:val="hps"/>
          <w:rFonts w:ascii="Times New Roman" w:hAnsi="Times New Roman" w:cs="Times New Roman"/>
          <w:b/>
          <w:sz w:val="24"/>
          <w:szCs w:val="24"/>
          <w:lang w:val="ro-RO"/>
        </w:rPr>
        <w:t>e</w:t>
      </w:r>
      <w:r w:rsidRPr="00754519">
        <w:rPr>
          <w:rStyle w:val="hps"/>
          <w:rFonts w:ascii="Times New Roman" w:hAnsi="Times New Roman" w:cs="Times New Roman"/>
          <w:b/>
          <w:sz w:val="24"/>
          <w:szCs w:val="24"/>
          <w:lang w:val="ro-RO"/>
        </w:rPr>
        <w:t xml:space="preserve"> a Sănătății</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w:t>
      </w:r>
      <w:r w:rsidRPr="00754519">
        <w:rPr>
          <w:rFonts w:ascii="Times New Roman" w:hAnsi="Times New Roman" w:cs="Times New Roman"/>
          <w:b/>
          <w:sz w:val="24"/>
          <w:szCs w:val="24"/>
          <w:lang w:val="ro-RO"/>
        </w:rPr>
        <w:t xml:space="preserve">OMS) </w:t>
      </w:r>
      <w:r w:rsidRPr="00754519">
        <w:rPr>
          <w:rStyle w:val="hps"/>
          <w:rFonts w:ascii="Times New Roman" w:hAnsi="Times New Roman" w:cs="Times New Roman"/>
          <w:b/>
          <w:sz w:val="24"/>
          <w:szCs w:val="24"/>
          <w:lang w:val="ro-RO"/>
        </w:rPr>
        <w:t>vor fi susținute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printr-</w:t>
      </w:r>
      <w:r>
        <w:rPr>
          <w:rStyle w:val="hps"/>
          <w:rFonts w:ascii="Times New Roman" w:hAnsi="Times New Roman" w:cs="Times New Roman"/>
          <w:b/>
          <w:sz w:val="24"/>
          <w:szCs w:val="24"/>
          <w:lang w:val="ro-RO"/>
        </w:rPr>
        <w:t>o</w:t>
      </w:r>
      <w:r w:rsidRPr="00754519">
        <w:rPr>
          <w:rStyle w:val="hps"/>
          <w:rFonts w:ascii="Times New Roman" w:hAnsi="Times New Roman" w:cs="Times New Roman"/>
          <w:b/>
          <w:sz w:val="24"/>
          <w:szCs w:val="24"/>
          <w:lang w:val="ro-RO"/>
        </w:rPr>
        <w:t xml:space="preserve"> nou</w:t>
      </w:r>
      <w:r>
        <w:rPr>
          <w:rStyle w:val="hps"/>
          <w:rFonts w:ascii="Times New Roman" w:hAnsi="Times New Roman" w:cs="Times New Roman"/>
          <w:b/>
          <w:sz w:val="24"/>
          <w:szCs w:val="24"/>
          <w:lang w:val="ro-RO"/>
        </w:rPr>
        <w:t>ă</w:t>
      </w:r>
      <w:r w:rsidRPr="0075451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operațiune bazată pe finanțare în funcție de </w:t>
      </w:r>
      <w:r w:rsidRPr="00754519">
        <w:rPr>
          <w:rStyle w:val="hps"/>
          <w:rFonts w:ascii="Times New Roman" w:hAnsi="Times New Roman" w:cs="Times New Roman"/>
          <w:b/>
          <w:sz w:val="24"/>
          <w:szCs w:val="24"/>
          <w:lang w:val="ro-RO"/>
        </w:rPr>
        <w:t>rezultate</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w:t>
      </w:r>
      <w:r>
        <w:rPr>
          <w:rFonts w:ascii="Times New Roman" w:hAnsi="Times New Roman" w:cs="Times New Roman"/>
          <w:b/>
          <w:sz w:val="24"/>
          <w:szCs w:val="24"/>
          <w:lang w:val="ro-RO"/>
        </w:rPr>
        <w:t>FBR</w:t>
      </w:r>
      <w:r w:rsidRPr="00754519">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sau</w:t>
      </w:r>
      <w:r w:rsidRPr="00754519">
        <w:rPr>
          <w:rFonts w:ascii="Times New Roman" w:hAnsi="Times New Roman" w:cs="Times New Roman"/>
          <w:b/>
          <w:sz w:val="24"/>
          <w:szCs w:val="24"/>
          <w:lang w:val="ro-RO"/>
        </w:rPr>
        <w:t xml:space="preserve"> </w:t>
      </w:r>
      <w:r w:rsidRPr="00754519">
        <w:rPr>
          <w:rStyle w:val="hps"/>
          <w:rFonts w:ascii="Times New Roman" w:hAnsi="Times New Roman" w:cs="Times New Roman"/>
          <w:b/>
          <w:sz w:val="24"/>
          <w:szCs w:val="24"/>
          <w:lang w:val="ro-RO"/>
        </w:rPr>
        <w:t>P4R</w:t>
      </w:r>
      <w:r w:rsidRPr="00754519">
        <w:rPr>
          <w:rFonts w:ascii="Times New Roman" w:hAnsi="Times New Roman" w:cs="Times New Roman"/>
          <w:b/>
          <w:sz w:val="24"/>
          <w:szCs w:val="24"/>
          <w:lang w:val="ro-RO"/>
        </w:rPr>
        <w:t>.</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 FBR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sidRPr="00754519">
        <w:rPr>
          <w:rFonts w:ascii="Times New Roman" w:hAnsi="Times New Roman" w:cs="Times New Roman"/>
          <w:sz w:val="24"/>
          <w:szCs w:val="24"/>
          <w:lang w:val="ro-RO"/>
        </w:rPr>
        <w:t xml:space="preserve">sau </w:t>
      </w:r>
      <w:r w:rsidRPr="00754519">
        <w:rPr>
          <w:rStyle w:val="hps"/>
          <w:rFonts w:ascii="Times New Roman" w:hAnsi="Times New Roman" w:cs="Times New Roman"/>
          <w:sz w:val="24"/>
          <w:szCs w:val="24"/>
          <w:lang w:val="ro-RO"/>
        </w:rPr>
        <w:t>P4R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pot oferi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stimulente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presiune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la nivel de politici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 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accelera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reformele</w:t>
      </w:r>
      <w:r w:rsidRPr="00754519">
        <w:rPr>
          <w:rFonts w:ascii="Times New Roman" w:hAnsi="Times New Roman" w:cs="Times New Roman"/>
          <w:sz w:val="24"/>
          <w:szCs w:val="24"/>
          <w:lang w:val="ro-RO"/>
        </w:rPr>
        <w:t xml:space="preserve">. Obiectivul de dezvoltare al </w:t>
      </w:r>
      <w:r w:rsidRPr="00754519">
        <w:rPr>
          <w:rStyle w:val="hps"/>
          <w:rFonts w:ascii="Times New Roman" w:hAnsi="Times New Roman" w:cs="Times New Roman"/>
          <w:sz w:val="24"/>
          <w:szCs w:val="24"/>
          <w:lang w:val="ro-RO"/>
        </w:rPr>
        <w:t>proiectului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fi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a spori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calitatea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serviciilor de sănătate</w:t>
      </w:r>
      <w:r>
        <w:rPr>
          <w:rFonts w:ascii="Times New Roman" w:hAnsi="Times New Roman" w:cs="Times New Roman"/>
          <w:sz w:val="24"/>
          <w:szCs w:val="24"/>
          <w:lang w:val="ro-RO"/>
        </w:rPr>
        <w:t xml:space="preserve">, în procesul de </w:t>
      </w:r>
      <w:r w:rsidRPr="00754519">
        <w:rPr>
          <w:rStyle w:val="hps"/>
          <w:rFonts w:ascii="Times New Roman" w:hAnsi="Times New Roman" w:cs="Times New Roman"/>
          <w:sz w:val="24"/>
          <w:szCs w:val="24"/>
          <w:lang w:val="ro-RO"/>
        </w:rPr>
        <w:t>s</w:t>
      </w:r>
      <w:r>
        <w:rPr>
          <w:rStyle w:val="hps"/>
          <w:rFonts w:ascii="Times New Roman" w:hAnsi="Times New Roman" w:cs="Times New Roman"/>
          <w:sz w:val="24"/>
          <w:szCs w:val="24"/>
          <w:lang w:val="ro-RO"/>
        </w:rPr>
        <w:t>usținere</w:t>
      </w:r>
      <w:r w:rsidRPr="00754519">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a </w:t>
      </w:r>
      <w:r w:rsidRPr="00754519">
        <w:rPr>
          <w:rStyle w:val="hps"/>
          <w:rFonts w:ascii="Times New Roman" w:hAnsi="Times New Roman" w:cs="Times New Roman"/>
          <w:sz w:val="24"/>
          <w:szCs w:val="24"/>
          <w:lang w:val="ro-RO"/>
        </w:rPr>
        <w:t xml:space="preserve">reformelor </w:t>
      </w:r>
      <w:r>
        <w:rPr>
          <w:rStyle w:val="hps"/>
          <w:rFonts w:ascii="Times New Roman" w:hAnsi="Times New Roman" w:cs="Times New Roman"/>
          <w:sz w:val="24"/>
          <w:szCs w:val="24"/>
          <w:lang w:val="ro-RO"/>
        </w:rPr>
        <w:t xml:space="preserve">de </w:t>
      </w:r>
      <w:r w:rsidRPr="00754519">
        <w:rPr>
          <w:rStyle w:val="hps"/>
          <w:rFonts w:ascii="Times New Roman" w:hAnsi="Times New Roman" w:cs="Times New Roman"/>
          <w:sz w:val="24"/>
          <w:szCs w:val="24"/>
          <w:lang w:val="ro-RO"/>
        </w:rPr>
        <w:t>eficien</w:t>
      </w:r>
      <w:r>
        <w:rPr>
          <w:rStyle w:val="hps"/>
          <w:rFonts w:ascii="Times New Roman" w:hAnsi="Times New Roman" w:cs="Times New Roman"/>
          <w:sz w:val="24"/>
          <w:szCs w:val="24"/>
          <w:lang w:val="ro-RO"/>
        </w:rPr>
        <w:t>tizare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 curs de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implementate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sectorul</w:t>
      </w:r>
      <w:r>
        <w:rPr>
          <w:rStyle w:val="hps"/>
          <w:rFonts w:ascii="Times New Roman" w:hAnsi="Times New Roman" w:cs="Times New Roman"/>
          <w:sz w:val="24"/>
          <w:szCs w:val="24"/>
          <w:lang w:val="ro-RO"/>
        </w:rPr>
        <w:t xml:space="preserve"> de</w:t>
      </w:r>
      <w:r w:rsidRPr="00754519">
        <w:rPr>
          <w:rStyle w:val="hps"/>
          <w:rFonts w:ascii="Times New Roman" w:hAnsi="Times New Roman" w:cs="Times New Roman"/>
          <w:sz w:val="24"/>
          <w:szCs w:val="24"/>
          <w:lang w:val="ro-RO"/>
        </w:rPr>
        <w:t xml:space="preserve"> sănăt</w:t>
      </w:r>
      <w:r>
        <w:rPr>
          <w:rStyle w:val="hps"/>
          <w:rFonts w:ascii="Times New Roman" w:hAnsi="Times New Roman" w:cs="Times New Roman"/>
          <w:sz w:val="24"/>
          <w:szCs w:val="24"/>
          <w:lang w:val="ro-RO"/>
        </w:rPr>
        <w: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Rezultatele</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așteptate</w:t>
      </w:r>
      <w:r w:rsidRPr="00754519">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programul</w:t>
      </w:r>
      <w:r>
        <w:rPr>
          <w:rStyle w:val="hps"/>
          <w:rFonts w:ascii="Times New Roman" w:hAnsi="Times New Roman" w:cs="Times New Roman"/>
          <w:sz w:val="24"/>
          <w:szCs w:val="24"/>
          <w:lang w:val="ro-RO"/>
        </w:rPr>
        <w:t>ui</w:t>
      </w:r>
      <w:r w:rsidRPr="00754519">
        <w:rPr>
          <w:rStyle w:val="hps"/>
          <w:rFonts w:ascii="Times New Roman" w:hAnsi="Times New Roman" w:cs="Times New Roman"/>
          <w:sz w:val="24"/>
          <w:szCs w:val="24"/>
          <w:lang w:val="ro-RO"/>
        </w:rPr>
        <w:t xml:space="preserve"> ar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include o reducere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 ponderii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cheltuielilor </w:t>
      </w:r>
      <w:r>
        <w:rPr>
          <w:rStyle w:val="hps"/>
          <w:rFonts w:ascii="Times New Roman" w:hAnsi="Times New Roman" w:cs="Times New Roman"/>
          <w:sz w:val="24"/>
          <w:szCs w:val="24"/>
          <w:lang w:val="ro-RO"/>
        </w:rPr>
        <w:t>neformale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în</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totalul cheltuielilor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sănătate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consolidarea rețelei de spitale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autonomie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instituțională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 financiară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Centrele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asistență medicală primară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w:t>
      </w:r>
      <w:r>
        <w:rPr>
          <w:rFonts w:ascii="Times New Roman" w:hAnsi="Times New Roman" w:cs="Times New Roman"/>
          <w:sz w:val="24"/>
          <w:szCs w:val="24"/>
          <w:lang w:val="ro-RO"/>
        </w:rPr>
        <w:t>CAMP</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având la bază finanțarea în funcție de</w:t>
      </w:r>
      <w:r w:rsidRPr="00754519">
        <w:rPr>
          <w:rStyle w:val="hps"/>
          <w:rFonts w:ascii="Times New Roman" w:hAnsi="Times New Roman" w:cs="Times New Roman"/>
          <w:sz w:val="24"/>
          <w:szCs w:val="24"/>
          <w:lang w:val="ro-RO"/>
        </w:rPr>
        <w:t xml:space="preserve"> performanță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reconstrucți</w:t>
      </w:r>
      <w:r>
        <w:rPr>
          <w:rStyle w:val="hps"/>
          <w:rFonts w:ascii="Times New Roman" w:hAnsi="Times New Roman" w:cs="Times New Roman"/>
          <w:sz w:val="24"/>
          <w:szCs w:val="24"/>
          <w:lang w:val="ro-RO"/>
        </w:rPr>
        <w:t xml:space="preserve">a CAMP </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rurale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introducerea</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unui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mecanism</w:t>
      </w:r>
      <w:r w:rsidRPr="00754519">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direcționat</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asigurare gratuită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de sănătate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pentru</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grupurile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vulnerabile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și</w:t>
      </w:r>
      <w:r>
        <w:rPr>
          <w:rStyle w:val="hps"/>
          <w:rFonts w:ascii="Times New Roman" w:hAnsi="Times New Roman" w:cs="Times New Roman"/>
          <w:sz w:val="24"/>
          <w:szCs w:val="24"/>
          <w:lang w:val="ro-RO"/>
        </w:rPr>
        <w:t xml:space="preserve"> o</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mai mare acoperire</w:t>
      </w:r>
      <w:r w:rsidRPr="0075451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Pr="00754519">
        <w:rPr>
          <w:rStyle w:val="hps"/>
          <w:rFonts w:ascii="Times New Roman" w:hAnsi="Times New Roman" w:cs="Times New Roman"/>
          <w:sz w:val="24"/>
          <w:szCs w:val="24"/>
          <w:lang w:val="ro-RO"/>
        </w:rPr>
        <w:t>asigurări</w:t>
      </w:r>
      <w:r>
        <w:rPr>
          <w:rStyle w:val="hps"/>
          <w:rFonts w:ascii="Times New Roman" w:hAnsi="Times New Roman" w:cs="Times New Roman"/>
          <w:sz w:val="24"/>
          <w:szCs w:val="24"/>
          <w:lang w:val="ro-RO"/>
        </w:rPr>
        <w:t>lor</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obligatorii de asistență medicală</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precum și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 xml:space="preserve">sisteme </w:t>
      </w:r>
      <w:r>
        <w:rPr>
          <w:rStyle w:val="hps"/>
          <w:rFonts w:ascii="Times New Roman" w:hAnsi="Times New Roman" w:cs="Times New Roman"/>
          <w:sz w:val="24"/>
          <w:szCs w:val="24"/>
          <w:lang w:val="ro-RO"/>
        </w:rPr>
        <w:t xml:space="preserve">consolidate </w:t>
      </w:r>
      <w:r w:rsidRPr="00754519">
        <w:rPr>
          <w:rStyle w:val="hps"/>
          <w:rFonts w:ascii="Times New Roman" w:hAnsi="Times New Roman" w:cs="Times New Roman"/>
          <w:sz w:val="24"/>
          <w:szCs w:val="24"/>
          <w:lang w:val="ro-RO"/>
        </w:rPr>
        <w:t>de asigurare</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a calității</w:t>
      </w:r>
      <w:r w:rsidRPr="00754519">
        <w:rPr>
          <w:rFonts w:ascii="Times New Roman" w:hAnsi="Times New Roman" w:cs="Times New Roman"/>
          <w:sz w:val="24"/>
          <w:szCs w:val="24"/>
          <w:lang w:val="ro-RO"/>
        </w:rPr>
        <w:t xml:space="preserve"> </w:t>
      </w:r>
      <w:r w:rsidRPr="00754519">
        <w:rPr>
          <w:rStyle w:val="hps"/>
          <w:rFonts w:ascii="Times New Roman" w:hAnsi="Times New Roman" w:cs="Times New Roman"/>
          <w:sz w:val="24"/>
          <w:szCs w:val="24"/>
          <w:lang w:val="ro-RO"/>
        </w:rPr>
        <w:t>prin acordarea de licențe</w:t>
      </w:r>
      <w:r w:rsidRPr="00754519">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pentru</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profesioniștii din domeniul sănătății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o</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acreditare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adecvată, precum</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mecanisme 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îmbunătățire continuă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calității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pentru</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instituțiile medicale</w:t>
      </w:r>
      <w:r w:rsidRPr="005D5BD0">
        <w:rPr>
          <w:rFonts w:ascii="Times New Roman" w:eastAsia="Times New Roman" w:hAnsi="Times New Roman" w:cs="Times New Roman"/>
          <w:sz w:val="24"/>
          <w:szCs w:val="24"/>
          <w:lang w:val="ro-RO"/>
        </w:rPr>
        <w:t>.</w:t>
      </w:r>
    </w:p>
    <w:p w:rsidR="00660CF9" w:rsidRPr="005D5BD0"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5D5BD0">
        <w:rPr>
          <w:rStyle w:val="hps"/>
          <w:rFonts w:ascii="Times New Roman" w:hAnsi="Times New Roman" w:cs="Times New Roman"/>
          <w:b/>
          <w:sz w:val="24"/>
          <w:szCs w:val="24"/>
          <w:lang w:val="ro-RO"/>
        </w:rPr>
        <w:t>Finanțarea AT în sănătate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și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educație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va</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continua</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să</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sprijine reformele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Guvernului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vizând sistemele de plăți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în sectoarele</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sănătății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și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b/>
          <w:sz w:val="24"/>
          <w:szCs w:val="24"/>
          <w:lang w:val="ro-RO"/>
        </w:rPr>
        <w:t>educației</w:t>
      </w:r>
      <w:r w:rsidRPr="005D5BD0">
        <w:rPr>
          <w:rFonts w:ascii="Times New Roman" w:hAnsi="Times New Roman" w:cs="Times New Roman"/>
          <w:b/>
          <w:sz w:val="24"/>
          <w:szCs w:val="24"/>
          <w:lang w:val="ro-RO"/>
        </w:rPr>
        <w:t xml:space="preserve">. </w:t>
      </w:r>
      <w:r w:rsidRPr="005D5BD0">
        <w:rPr>
          <w:rStyle w:val="hps"/>
          <w:rFonts w:ascii="Times New Roman" w:hAnsi="Times New Roman" w:cs="Times New Roman"/>
          <w:sz w:val="24"/>
          <w:szCs w:val="24"/>
          <w:lang w:val="ro-RO"/>
        </w:rPr>
        <w:t>Guvernul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lucrează la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un</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sistem</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finanțare a școlilor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determinat de numărul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elevi pe care îi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servesc</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 o finanțare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spitalelor</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determinată 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numarul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de</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pacienti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care îi examinează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ajustat la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gradul de severitate 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bolii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acestora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Va exista o introducere treptată a principiului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că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banii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urmează</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elevul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pacientul</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w:t>
      </w:r>
      <w:r w:rsidRPr="005D5BD0">
        <w:rPr>
          <w:rFonts w:ascii="Times New Roman" w:hAnsi="Times New Roman" w:cs="Times New Roman"/>
          <w:sz w:val="24"/>
          <w:szCs w:val="24"/>
          <w:lang w:val="ro-RO"/>
        </w:rPr>
        <w:t xml:space="preserve"> modelarea unui sistem în care instituțiile </w:t>
      </w:r>
      <w:r w:rsidRPr="005D5BD0">
        <w:rPr>
          <w:rStyle w:val="hps"/>
          <w:rFonts w:ascii="Times New Roman" w:hAnsi="Times New Roman" w:cs="Times New Roman"/>
          <w:sz w:val="24"/>
          <w:szCs w:val="24"/>
          <w:lang w:val="ro-RO"/>
        </w:rPr>
        <w:t>își pot</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păstra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economiile</w:t>
      </w:r>
      <w:r w:rsidRPr="005D5BD0">
        <w:rPr>
          <w:rFonts w:ascii="Times New Roman" w:hAnsi="Times New Roman" w:cs="Times New Roman"/>
          <w:sz w:val="24"/>
          <w:szCs w:val="24"/>
          <w:lang w:val="ro-RO"/>
        </w:rPr>
        <w:t xml:space="preserve"> obținute în rezultatul unei eficiențe sporite </w:t>
      </w:r>
      <w:r w:rsidRPr="005D5BD0">
        <w:rPr>
          <w:rStyle w:val="hps"/>
          <w:rFonts w:ascii="Times New Roman" w:hAnsi="Times New Roman" w:cs="Times New Roman"/>
          <w:sz w:val="24"/>
          <w:szCs w:val="24"/>
          <w:lang w:val="ro-RO"/>
        </w:rPr>
        <w:t>pentru a le utiliza în stimularea</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personalului</w:t>
      </w:r>
      <w:r w:rsidRPr="005D5BD0">
        <w:rPr>
          <w:rFonts w:ascii="Times New Roman" w:hAnsi="Times New Roman" w:cs="Times New Roman"/>
          <w:sz w:val="24"/>
          <w:szCs w:val="24"/>
          <w:lang w:val="ro-RO"/>
        </w:rPr>
        <w:t xml:space="preserve"> </w:t>
      </w:r>
      <w:r w:rsidRPr="005D5BD0">
        <w:rPr>
          <w:rStyle w:val="hps"/>
          <w:rFonts w:ascii="Times New Roman" w:hAnsi="Times New Roman" w:cs="Times New Roman"/>
          <w:sz w:val="24"/>
          <w:szCs w:val="24"/>
          <w:lang w:val="ro-RO"/>
        </w:rPr>
        <w:t>și îmbunătățirea calității serviciilor prestate</w:t>
      </w:r>
      <w:r w:rsidRPr="005D5BD0">
        <w:rPr>
          <w:rFonts w:ascii="Times New Roman" w:eastAsia="Times New Roman" w:hAnsi="Times New Roman" w:cs="Times New Roman"/>
          <w:sz w:val="24"/>
          <w:szCs w:val="24"/>
          <w:lang w:val="ro-RO"/>
        </w:rPr>
        <w:t>.</w:t>
      </w:r>
    </w:p>
    <w:p w:rsidR="00660CF9" w:rsidRPr="00CB731E"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CB731E">
        <w:rPr>
          <w:rStyle w:val="hps"/>
          <w:rFonts w:ascii="Times New Roman" w:hAnsi="Times New Roman" w:cs="Times New Roman"/>
          <w:b/>
          <w:sz w:val="24"/>
          <w:szCs w:val="24"/>
          <w:lang w:val="ro-RO"/>
        </w:rPr>
        <w:t>Proiectul propus</w:t>
      </w:r>
      <w:r w:rsidRPr="00CB73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pentru </w:t>
      </w:r>
      <w:r w:rsidRPr="00CB731E">
        <w:rPr>
          <w:rStyle w:val="hps"/>
          <w:rFonts w:ascii="Times New Roman" w:hAnsi="Times New Roman" w:cs="Times New Roman"/>
          <w:b/>
          <w:sz w:val="24"/>
          <w:szCs w:val="24"/>
          <w:lang w:val="ro-RO"/>
        </w:rPr>
        <w:t>drumuri</w:t>
      </w:r>
      <w:r>
        <w:rPr>
          <w:rStyle w:val="hps"/>
          <w:rFonts w:ascii="Times New Roman" w:hAnsi="Times New Roman" w:cs="Times New Roman"/>
          <w:b/>
          <w:sz w:val="24"/>
          <w:szCs w:val="24"/>
          <w:lang w:val="ro-RO"/>
        </w:rPr>
        <w:t>le</w:t>
      </w:r>
      <w:r w:rsidRPr="00CB731E">
        <w:rPr>
          <w:rStyle w:val="hps"/>
          <w:rFonts w:ascii="Times New Roman" w:hAnsi="Times New Roman" w:cs="Times New Roman"/>
          <w:b/>
          <w:sz w:val="24"/>
          <w:szCs w:val="24"/>
          <w:lang w:val="ro-RO"/>
        </w:rPr>
        <w:t xml:space="preserve"> locale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v</w:t>
      </w:r>
      <w:r>
        <w:rPr>
          <w:rStyle w:val="hps"/>
          <w:rFonts w:ascii="Times New Roman" w:hAnsi="Times New Roman" w:cs="Times New Roman"/>
          <w:b/>
          <w:sz w:val="24"/>
          <w:szCs w:val="24"/>
          <w:lang w:val="ro-RO"/>
        </w:rPr>
        <w:t>a</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completa sprijinul</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oferit de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alți</w:t>
      </w:r>
      <w:r w:rsidRPr="00CB73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parteneri de dezvoltare </w:t>
      </w:r>
      <w:r w:rsidRPr="00CB731E">
        <w:rPr>
          <w:rStyle w:val="hps"/>
          <w:rFonts w:ascii="Times New Roman" w:hAnsi="Times New Roman" w:cs="Times New Roman"/>
          <w:b/>
          <w:sz w:val="24"/>
          <w:szCs w:val="24"/>
          <w:lang w:val="ro-RO"/>
        </w:rPr>
        <w:t>și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instituții financiare internaționale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pentru</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reabilitarea rețelei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de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drumuri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principale</w:t>
      </w:r>
      <w:r w:rsidRPr="00CB731E">
        <w:rPr>
          <w:rFonts w:ascii="Times New Roman" w:hAnsi="Times New Roman" w:cs="Times New Roman"/>
          <w:b/>
          <w:sz w:val="24"/>
          <w:szCs w:val="24"/>
          <w:lang w:val="ro-RO"/>
        </w:rPr>
        <w: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Proiectul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drumuri</w:t>
      </w:r>
      <w:r>
        <w:rPr>
          <w:rStyle w:val="hps"/>
          <w:rFonts w:ascii="Times New Roman" w:hAnsi="Times New Roman" w:cs="Times New Roman"/>
          <w:sz w:val="24"/>
          <w:szCs w:val="24"/>
          <w:lang w:val="ro-RO"/>
        </w:rPr>
        <w:t>lor</w:t>
      </w:r>
      <w:r w:rsidRPr="00CB731E">
        <w:rPr>
          <w:rStyle w:val="hps"/>
          <w:rFonts w:ascii="Times New Roman" w:hAnsi="Times New Roman" w:cs="Times New Roman"/>
          <w:sz w:val="24"/>
          <w:szCs w:val="24"/>
          <w:lang w:val="ro-RO"/>
        </w:rPr>
        <w:t xml:space="preserve"> locale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ar</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sprijini </w:t>
      </w:r>
      <w:r w:rsidRPr="00CB731E">
        <w:rPr>
          <w:rStyle w:val="hps"/>
          <w:rFonts w:ascii="Times New Roman" w:hAnsi="Times New Roman" w:cs="Times New Roman"/>
          <w:sz w:val="24"/>
          <w:szCs w:val="24"/>
          <w:lang w:val="ro-RO"/>
        </w:rPr>
        <w:t>direct</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agenda </w:t>
      </w:r>
      <w:r w:rsidRPr="00CB731E">
        <w:rPr>
          <w:rStyle w:val="hps"/>
          <w:rFonts w:ascii="Times New Roman" w:hAnsi="Times New Roman" w:cs="Times New Roman"/>
          <w:sz w:val="24"/>
          <w:szCs w:val="24"/>
          <w:lang w:val="ro-RO"/>
        </w:rPr>
        <w:t>țării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un acces mai bun</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la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serviciile sociale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din</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zonele rurale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 special educație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sănătate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precum 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îmbunătățirea accesului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fermieri</w:t>
      </w:r>
      <w:r>
        <w:rPr>
          <w:rStyle w:val="hps"/>
          <w:rFonts w:ascii="Times New Roman" w:hAnsi="Times New Roman" w:cs="Times New Roman"/>
          <w:sz w:val="24"/>
          <w:szCs w:val="24"/>
          <w:lang w:val="ro-RO"/>
        </w:rPr>
        <w:t>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la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piețe și oportunități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de export</w:t>
      </w:r>
      <w:r w:rsidRPr="00CB731E">
        <w:rPr>
          <w:rFonts w:ascii="Times New Roman" w:eastAsia="Times New Roman" w:hAnsi="Times New Roman" w:cs="Times New Roman"/>
          <w:sz w:val="24"/>
          <w:szCs w:val="24"/>
          <w:lang w:val="ro-RO"/>
        </w:rPr>
        <w:t>.</w:t>
      </w:r>
    </w:p>
    <w:p w:rsidR="00660CF9" w:rsidRPr="00CB731E"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CB731E">
        <w:rPr>
          <w:rStyle w:val="hps"/>
          <w:rFonts w:ascii="Times New Roman" w:hAnsi="Times New Roman" w:cs="Times New Roman"/>
          <w:b/>
          <w:sz w:val="24"/>
          <w:szCs w:val="24"/>
          <w:lang w:val="ro-RO"/>
        </w:rPr>
        <w:t>Moldova este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cale de a atinge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un mix</w:t>
      </w:r>
      <w:r w:rsidRPr="00CB73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w:t>
      </w:r>
      <w:r w:rsidRPr="00CB731E">
        <w:rPr>
          <w:rStyle w:val="hps"/>
          <w:rFonts w:ascii="Times New Roman" w:hAnsi="Times New Roman" w:cs="Times New Roman"/>
          <w:b/>
          <w:sz w:val="24"/>
          <w:szCs w:val="24"/>
          <w:lang w:val="ro-RO"/>
        </w:rPr>
        <w:t>cheltuieli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 xml:space="preserve">mai </w:t>
      </w:r>
      <w:r>
        <w:rPr>
          <w:rStyle w:val="hps"/>
          <w:rFonts w:ascii="Times New Roman" w:hAnsi="Times New Roman" w:cs="Times New Roman"/>
          <w:b/>
          <w:sz w:val="24"/>
          <w:szCs w:val="24"/>
          <w:lang w:val="ro-RO"/>
        </w:rPr>
        <w:t>e</w:t>
      </w:r>
      <w:r w:rsidRPr="00CB731E">
        <w:rPr>
          <w:rFonts w:ascii="Times New Roman" w:hAnsi="Times New Roman" w:cs="Times New Roman"/>
          <w:b/>
          <w:sz w:val="24"/>
          <w:szCs w:val="24"/>
          <w:lang w:val="ro-RO"/>
        </w:rPr>
        <w:t xml:space="preserve">ficiente </w:t>
      </w:r>
      <w:r>
        <w:rPr>
          <w:rStyle w:val="hps"/>
          <w:rFonts w:ascii="Times New Roman" w:hAnsi="Times New Roman" w:cs="Times New Roman"/>
          <w:b/>
          <w:sz w:val="24"/>
          <w:szCs w:val="24"/>
          <w:lang w:val="ro-RO"/>
        </w:rPr>
        <w:t>în cadrul</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programelor</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sale de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asistență socială și</w:t>
      </w:r>
      <w:r w:rsidRPr="00CB73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sprijinul </w:t>
      </w:r>
      <w:r w:rsidRPr="00CB731E">
        <w:rPr>
          <w:rStyle w:val="hps"/>
          <w:rFonts w:ascii="Times New Roman" w:hAnsi="Times New Roman" w:cs="Times New Roman"/>
          <w:b/>
          <w:sz w:val="24"/>
          <w:szCs w:val="24"/>
          <w:lang w:val="ro-RO"/>
        </w:rPr>
        <w:t>BM</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este esențial</w:t>
      </w:r>
      <w:r>
        <w:rPr>
          <w:rStyle w:val="hps"/>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pentru a</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susține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aceste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eforturi</w:t>
      </w:r>
      <w:r w:rsidRPr="00CB731E">
        <w:rPr>
          <w:rFonts w:ascii="Times New Roman" w:hAnsi="Times New Roman" w:cs="Times New Roman"/>
          <w:b/>
          <w:sz w:val="24"/>
          <w:szCs w:val="24"/>
          <w:lang w:val="ro-RO"/>
        </w:rPr>
        <w:t>.</w:t>
      </w:r>
      <w:r w:rsidRPr="00CB731E">
        <w:rPr>
          <w:rFonts w:ascii="Times New Roman" w:hAnsi="Times New Roman" w:cs="Times New Roman"/>
          <w:sz w:val="24"/>
          <w:szCs w:val="24"/>
          <w:lang w:val="ro-RO"/>
        </w:rPr>
        <w:t xml:space="preserve"> Guvernul </w:t>
      </w:r>
      <w:r>
        <w:rPr>
          <w:rFonts w:ascii="Times New Roman" w:hAnsi="Times New Roman" w:cs="Times New Roman"/>
          <w:sz w:val="24"/>
          <w:szCs w:val="24"/>
          <w:lang w:val="ro-RO"/>
        </w:rPr>
        <w:t>investește î</w:t>
      </w:r>
      <w:r w:rsidRPr="00CB731E">
        <w:rPr>
          <w:rStyle w:val="hps"/>
          <w:rFonts w:ascii="Times New Roman" w:hAnsi="Times New Roman" w:cs="Times New Roman"/>
          <w:sz w:val="24"/>
          <w:szCs w:val="24"/>
          <w:lang w:val="ro-RO"/>
        </w:rPr>
        <w:t>n</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îmbunătățirea administrării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beneficii</w:t>
      </w:r>
      <w:r>
        <w:rPr>
          <w:rStyle w:val="hps"/>
          <w:rFonts w:ascii="Times New Roman" w:hAnsi="Times New Roman" w:cs="Times New Roman"/>
          <w:sz w:val="24"/>
          <w:szCs w:val="24"/>
          <w:lang w:val="ro-RO"/>
        </w:rPr>
        <w:t>lor</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și sisteme de management informațional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 a integra</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rețeaua </w:t>
      </w:r>
      <w:r w:rsidRPr="00CB731E">
        <w:rPr>
          <w:rStyle w:val="hps"/>
          <w:rFonts w:ascii="Times New Roman" w:hAnsi="Times New Roman" w:cs="Times New Roman"/>
          <w:sz w:val="24"/>
          <w:szCs w:val="24"/>
          <w:lang w:val="ro-RO"/>
        </w:rPr>
        <w:t>de protecție socială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 jurul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platformei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furnizate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 xml:space="preserve">de </w:t>
      </w:r>
      <w:r>
        <w:rPr>
          <w:rStyle w:val="hps"/>
          <w:rFonts w:ascii="Times New Roman" w:hAnsi="Times New Roman" w:cs="Times New Roman"/>
          <w:sz w:val="24"/>
          <w:szCs w:val="24"/>
          <w:lang w:val="ro-RO"/>
        </w:rPr>
        <w:t xml:space="preserve">programul </w:t>
      </w:r>
      <w:r w:rsidRPr="00CB731E">
        <w:rPr>
          <w:rStyle w:val="hps"/>
          <w:rFonts w:ascii="Times New Roman" w:hAnsi="Times New Roman" w:cs="Times New Roman"/>
          <w:sz w:val="24"/>
          <w:szCs w:val="24"/>
          <w:lang w:val="ro-RO"/>
        </w:rPr>
        <w:t>Ajutor</w:t>
      </w:r>
      <w:r>
        <w:rPr>
          <w:rStyle w:val="hps"/>
          <w:rFonts w:ascii="Times New Roman" w:hAnsi="Times New Roman" w:cs="Times New Roman"/>
          <w:sz w:val="24"/>
          <w:szCs w:val="24"/>
          <w:lang w:val="ro-RO"/>
        </w:rPr>
        <w:t xml:space="preserve"> Social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Banca Mondială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sprijină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aceste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eforturi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prin intermediul</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FBR</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CB731E">
        <w:rPr>
          <w:rStyle w:val="hps"/>
          <w:rFonts w:ascii="Times New Roman" w:hAnsi="Times New Roman" w:cs="Times New Roman"/>
          <w:sz w:val="24"/>
          <w:szCs w:val="24"/>
          <w:lang w:val="ro-RO"/>
        </w:rPr>
        <w:t>onsolidarea eficacității</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rețelei </w:t>
      </w:r>
      <w:r w:rsidRPr="00CB731E">
        <w:rPr>
          <w:rStyle w:val="hps"/>
          <w:rFonts w:ascii="Times New Roman" w:hAnsi="Times New Roman" w:cs="Times New Roman"/>
          <w:sz w:val="24"/>
          <w:szCs w:val="24"/>
          <w:lang w:val="ro-RO"/>
        </w:rPr>
        <w:t>de protecție socială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Proiectul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co</w:t>
      </w:r>
      <w:r w:rsidRPr="00CB731E">
        <w:rPr>
          <w:rStyle w:val="atn"/>
          <w:sz w:val="24"/>
          <w:szCs w:val="24"/>
          <w:lang w:val="ro-RO"/>
        </w:rPr>
        <w:t>-</w:t>
      </w:r>
      <w:r w:rsidRPr="00CB731E">
        <w:rPr>
          <w:rFonts w:ascii="Times New Roman" w:hAnsi="Times New Roman" w:cs="Times New Roman"/>
          <w:sz w:val="24"/>
          <w:szCs w:val="24"/>
          <w:lang w:val="ro-RO"/>
        </w:rPr>
        <w:t xml:space="preserve">finanțează costurile </w:t>
      </w:r>
      <w:r w:rsidRPr="00CB731E">
        <w:rPr>
          <w:rStyle w:val="hps"/>
          <w:rFonts w:ascii="Times New Roman" w:hAnsi="Times New Roman" w:cs="Times New Roman"/>
          <w:sz w:val="24"/>
          <w:szCs w:val="24"/>
          <w:lang w:val="ro-RO"/>
        </w:rPr>
        <w:t>de tranziție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intermediar</w:t>
      </w:r>
      <w:r>
        <w:rPr>
          <w:rStyle w:val="hps"/>
          <w:rFonts w:ascii="Times New Roman" w:hAnsi="Times New Roman" w:cs="Times New Roman"/>
          <w:sz w:val="24"/>
          <w:szCs w:val="24"/>
          <w:lang w:val="ro-RO"/>
        </w:rPr>
        <w:t>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de extindere 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programului Ajutor Social</w:t>
      </w:r>
      <w:r>
        <w:rPr>
          <w:rStyle w:val="hps"/>
          <w:rFonts w:ascii="Times New Roman" w:hAnsi="Times New Roman" w:cs="Times New Roman"/>
          <w:sz w:val="24"/>
          <w:szCs w:val="24"/>
          <w:lang w:val="ro-RO"/>
        </w:rPr>
        <w: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 timp ce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produce consolidarea altor </w:t>
      </w:r>
      <w:r>
        <w:rPr>
          <w:rStyle w:val="hps"/>
          <w:rFonts w:ascii="Times New Roman" w:hAnsi="Times New Roman" w:cs="Times New Roman"/>
          <w:sz w:val="24"/>
          <w:szCs w:val="24"/>
          <w:lang w:val="ro-RO"/>
        </w:rPr>
        <w:t>beneficii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Proiectul</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investește</w:t>
      </w:r>
      <w:r w:rsidRPr="00CB731E">
        <w:rPr>
          <w:rFonts w:ascii="Times New Roman" w:hAnsi="Times New Roman" w:cs="Times New Roman"/>
          <w:sz w:val="24"/>
          <w:szCs w:val="24"/>
          <w:lang w:val="ro-RO"/>
        </w:rPr>
        <w:t xml:space="preserve">, de asemenea, </w:t>
      </w:r>
      <w:r w:rsidRPr="00CB731E">
        <w:rPr>
          <w:rStyle w:val="hps"/>
          <w:rFonts w:ascii="Times New Roman" w:hAnsi="Times New Roman" w:cs="Times New Roman"/>
          <w:sz w:val="24"/>
          <w:szCs w:val="24"/>
          <w:lang w:val="ro-RO"/>
        </w:rPr>
        <w:t>în</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îmbunătățirea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eficienței administrative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rețeaua </w:t>
      </w:r>
      <w:r w:rsidRPr="00CB731E">
        <w:rPr>
          <w:rStyle w:val="hps"/>
          <w:rFonts w:ascii="Times New Roman" w:hAnsi="Times New Roman" w:cs="Times New Roman"/>
          <w:sz w:val="24"/>
          <w:szCs w:val="24"/>
          <w:lang w:val="ro-RO"/>
        </w:rPr>
        <w:t xml:space="preserve">de </w:t>
      </w:r>
      <w:r>
        <w:rPr>
          <w:rStyle w:val="hps"/>
          <w:rFonts w:ascii="Times New Roman" w:hAnsi="Times New Roman" w:cs="Times New Roman"/>
          <w:sz w:val="24"/>
          <w:szCs w:val="24"/>
          <w:lang w:val="ro-RO"/>
        </w:rPr>
        <w:t>protecție</w:t>
      </w:r>
      <w:r w:rsidRPr="00CB731E">
        <w:rPr>
          <w:rStyle w:val="hps"/>
          <w:rFonts w:ascii="Times New Roman" w:hAnsi="Times New Roman" w:cs="Times New Roman"/>
          <w:sz w:val="24"/>
          <w:szCs w:val="24"/>
          <w:lang w:val="ro-RO"/>
        </w:rPr>
        <w:t xml:space="preserve"> socială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consolidarea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rolurilor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instituționale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 xml:space="preserve">a </w:t>
      </w:r>
      <w:r w:rsidRPr="00CB731E">
        <w:rPr>
          <w:rStyle w:val="hps"/>
          <w:rFonts w:ascii="Times New Roman" w:hAnsi="Times New Roman" w:cs="Times New Roman"/>
          <w:sz w:val="24"/>
          <w:szCs w:val="24"/>
          <w:lang w:val="ro-RO"/>
        </w:rPr>
        <w:lastRenderedPageBreak/>
        <w:t>capacităților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procese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de operare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 sisteme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precum 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activități de comunicare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 a genera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sprijin</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contextul </w:t>
      </w:r>
      <w:r w:rsidRPr="00CB731E">
        <w:rPr>
          <w:rStyle w:val="hps"/>
          <w:rFonts w:ascii="Times New Roman" w:hAnsi="Times New Roman" w:cs="Times New Roman"/>
          <w:sz w:val="24"/>
          <w:szCs w:val="24"/>
          <w:lang w:val="ro-RO"/>
        </w:rPr>
        <w:t>reforme</w:t>
      </w:r>
      <w:r>
        <w:rPr>
          <w:rStyle w:val="hps"/>
          <w:rFonts w:ascii="Times New Roman" w:hAnsi="Times New Roman" w:cs="Times New Roman"/>
          <w:sz w:val="24"/>
          <w:szCs w:val="24"/>
          <w:lang w:val="ro-RO"/>
        </w:rPr>
        <w:t>lor</w:t>
      </w:r>
      <w:r w:rsidRPr="00CB731E">
        <w:rPr>
          <w:rFonts w:ascii="Times New Roman" w:eastAsia="Times New Roman" w:hAnsi="Times New Roman" w:cs="Times New Roman"/>
          <w:sz w:val="24"/>
          <w:szCs w:val="24"/>
          <w:lang w:val="ro-RO"/>
        </w:rPr>
        <w:t>.</w:t>
      </w:r>
    </w:p>
    <w:p w:rsidR="00660CF9" w:rsidRPr="00CB731E"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CB731E">
        <w:rPr>
          <w:rFonts w:ascii="Times New Roman" w:hAnsi="Times New Roman" w:cs="Times New Roman"/>
          <w:b/>
          <w:sz w:val="24"/>
          <w:szCs w:val="24"/>
          <w:lang w:val="ro-RO"/>
        </w:rPr>
        <w:t>B</w:t>
      </w:r>
      <w:r>
        <w:rPr>
          <w:rFonts w:ascii="Times New Roman" w:hAnsi="Times New Roman" w:cs="Times New Roman"/>
          <w:b/>
          <w:sz w:val="24"/>
          <w:szCs w:val="24"/>
          <w:lang w:val="ro-RO"/>
        </w:rPr>
        <w:t xml:space="preserve">anca </w:t>
      </w:r>
      <w:r w:rsidRPr="00CB731E">
        <w:rPr>
          <w:rFonts w:ascii="Times New Roman" w:hAnsi="Times New Roman" w:cs="Times New Roman"/>
          <w:b/>
          <w:sz w:val="24"/>
          <w:szCs w:val="24"/>
          <w:lang w:val="ro-RO"/>
        </w:rPr>
        <w:t>M</w:t>
      </w:r>
      <w:r>
        <w:rPr>
          <w:rFonts w:ascii="Times New Roman" w:hAnsi="Times New Roman" w:cs="Times New Roman"/>
          <w:b/>
          <w:sz w:val="24"/>
          <w:szCs w:val="24"/>
          <w:lang w:val="ro-RO"/>
        </w:rPr>
        <w:t>ondială</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este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bine poziționată pentru a</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contribui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la</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 xml:space="preserve">agenda </w:t>
      </w:r>
      <w:r>
        <w:rPr>
          <w:rStyle w:val="hps"/>
          <w:rFonts w:ascii="Times New Roman" w:hAnsi="Times New Roman" w:cs="Times New Roman"/>
          <w:b/>
          <w:sz w:val="24"/>
          <w:szCs w:val="24"/>
          <w:lang w:val="ro-RO"/>
        </w:rPr>
        <w:t xml:space="preserve">reformelor </w:t>
      </w:r>
      <w:r w:rsidRPr="00CB731E">
        <w:rPr>
          <w:rStyle w:val="hps"/>
          <w:rFonts w:ascii="Times New Roman" w:hAnsi="Times New Roman" w:cs="Times New Roman"/>
          <w:b/>
          <w:sz w:val="24"/>
          <w:szCs w:val="24"/>
          <w:lang w:val="ro-RO"/>
        </w:rPr>
        <w:t>sistemului de pensii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a Guvernului</w:t>
      </w:r>
      <w:r w:rsidRPr="00CB731E">
        <w:rPr>
          <w:rFonts w:ascii="Times New Roman" w:hAnsi="Times New Roman" w:cs="Times New Roman"/>
          <w:b/>
          <w:sz w:val="24"/>
          <w:szCs w:val="24"/>
          <w:lang w:val="ro-RO"/>
        </w:rPr>
        <w:t>.</w:t>
      </w:r>
      <w:r w:rsidRPr="00CB731E">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Urmare a recomandărilor pentru</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modific</w:t>
      </w:r>
      <w:r>
        <w:rPr>
          <w:rStyle w:val="hps"/>
          <w:rFonts w:ascii="Times New Roman" w:hAnsi="Times New Roman" w:cs="Times New Roman"/>
          <w:sz w:val="24"/>
          <w:szCs w:val="24"/>
          <w:lang w:val="ro-RO"/>
        </w:rPr>
        <w:t xml:space="preserve">area </w:t>
      </w:r>
      <w:r w:rsidRPr="00CB731E">
        <w:rPr>
          <w:rStyle w:val="hps"/>
          <w:rFonts w:ascii="Times New Roman" w:hAnsi="Times New Roman" w:cs="Times New Roman"/>
          <w:sz w:val="24"/>
          <w:szCs w:val="24"/>
          <w:lang w:val="ro-RO"/>
        </w:rPr>
        <w:t xml:space="preserve">politicii de </w:t>
      </w:r>
      <w:r>
        <w:rPr>
          <w:rStyle w:val="hps"/>
          <w:rFonts w:ascii="Times New Roman" w:hAnsi="Times New Roman" w:cs="Times New Roman"/>
          <w:sz w:val="24"/>
          <w:szCs w:val="24"/>
          <w:lang w:val="ro-RO"/>
        </w:rPr>
        <w:t xml:space="preserve">pensii din </w:t>
      </w:r>
      <w:r w:rsidRPr="00CB731E">
        <w:rPr>
          <w:rStyle w:val="hps"/>
          <w:rFonts w:ascii="Times New Roman" w:hAnsi="Times New Roman" w:cs="Times New Roman"/>
          <w:sz w:val="24"/>
          <w:szCs w:val="24"/>
          <w:lang w:val="ro-RO"/>
        </w:rPr>
        <w:t>2009</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inclusiv</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printr-</w:t>
      </w:r>
      <w:r w:rsidRPr="00CB731E">
        <w:rPr>
          <w:rFonts w:ascii="Times New Roman" w:hAnsi="Times New Roman" w:cs="Times New Roman"/>
          <w:sz w:val="24"/>
          <w:szCs w:val="24"/>
          <w:lang w:val="ro-RO"/>
        </w:rPr>
        <w:t xml:space="preserve">o notă </w:t>
      </w:r>
      <w:r>
        <w:rPr>
          <w:rFonts w:ascii="Times New Roman" w:hAnsi="Times New Roman" w:cs="Times New Roman"/>
          <w:sz w:val="24"/>
          <w:szCs w:val="24"/>
          <w:lang w:val="ro-RO"/>
        </w:rPr>
        <w:t xml:space="preserve">de </w:t>
      </w:r>
      <w:r w:rsidRPr="00CB731E">
        <w:rPr>
          <w:rStyle w:val="hps"/>
          <w:rFonts w:ascii="Times New Roman" w:hAnsi="Times New Roman" w:cs="Times New Roman"/>
          <w:sz w:val="24"/>
          <w:szCs w:val="24"/>
          <w:lang w:val="ro-RO"/>
        </w:rPr>
        <w:t>politic</w:t>
      </w:r>
      <w:r>
        <w:rPr>
          <w:rStyle w:val="hps"/>
          <w:rFonts w:ascii="Times New Roman" w:hAnsi="Times New Roman" w:cs="Times New Roman"/>
          <w:sz w:val="24"/>
          <w:szCs w:val="24"/>
          <w:lang w:val="ro-RO"/>
        </w:rPr>
        <w:t xml:space="preserve">i care </w:t>
      </w:r>
      <w:r w:rsidRPr="00CB731E">
        <w:rPr>
          <w:rStyle w:val="hps"/>
          <w:rFonts w:ascii="Times New Roman" w:hAnsi="Times New Roman" w:cs="Times New Roman"/>
          <w:sz w:val="24"/>
          <w:szCs w:val="24"/>
          <w:lang w:val="ro-RO"/>
        </w:rPr>
        <w:t>a oferit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o</w:t>
      </w:r>
      <w:r>
        <w:rPr>
          <w:rStyle w:val="hps"/>
          <w:rFonts w:ascii="Times New Roman" w:hAnsi="Times New Roman" w:cs="Times New Roman"/>
          <w:sz w:val="24"/>
          <w:szCs w:val="24"/>
          <w:lang w:val="ro-RO"/>
        </w:rPr>
        <w:t xml:space="preserve"> analiză </w:t>
      </w:r>
      <w:r w:rsidRPr="00CB731E">
        <w:rPr>
          <w:rStyle w:val="hps"/>
          <w:rFonts w:ascii="Times New Roman" w:hAnsi="Times New Roman" w:cs="Times New Roman"/>
          <w:sz w:val="24"/>
          <w:szCs w:val="24"/>
          <w:lang w:val="ro-RO"/>
        </w:rPr>
        <w:t>cuprinzătoare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 problemelor</w:t>
      </w:r>
      <w:r w:rsidRPr="00CB731E">
        <w:rPr>
          <w:rFonts w:ascii="Times New Roman" w:hAnsi="Times New Roman" w:cs="Times New Roman"/>
          <w:sz w:val="24"/>
          <w:szCs w:val="24"/>
          <w:lang w:val="ro-RO"/>
        </w:rPr>
        <w:t xml:space="preserve">-cheie </w:t>
      </w:r>
      <w:r w:rsidRPr="00CB731E">
        <w:rPr>
          <w:rStyle w:val="hps"/>
          <w:rFonts w:ascii="Times New Roman" w:hAnsi="Times New Roman" w:cs="Times New Roman"/>
          <w:sz w:val="24"/>
          <w:szCs w:val="24"/>
          <w:lang w:val="ro-RO"/>
        </w:rPr>
        <w:t xml:space="preserve">și a </w:t>
      </w:r>
      <w:r>
        <w:rPr>
          <w:rStyle w:val="hps"/>
          <w:rFonts w:ascii="Times New Roman" w:hAnsi="Times New Roman" w:cs="Times New Roman"/>
          <w:sz w:val="24"/>
          <w:szCs w:val="24"/>
          <w:lang w:val="ro-RO"/>
        </w:rPr>
        <w:t xml:space="preserve">generat </w:t>
      </w:r>
      <w:r w:rsidRPr="00CB731E">
        <w:rPr>
          <w:rStyle w:val="hps"/>
          <w:rFonts w:ascii="Times New Roman" w:hAnsi="Times New Roman" w:cs="Times New Roman"/>
          <w:sz w:val="24"/>
          <w:szCs w:val="24"/>
          <w:lang w:val="ro-RO"/>
        </w:rPr>
        <w:t>o</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serie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de recomandări de politici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consultanț</w:t>
      </w:r>
      <w:r>
        <w:rPr>
          <w:rStyle w:val="hps"/>
          <w:rFonts w:ascii="Times New Roman" w:hAnsi="Times New Roman" w:cs="Times New Roman"/>
          <w:sz w:val="24"/>
          <w:szCs w:val="24"/>
          <w:lang w:val="ro-RO"/>
        </w:rPr>
        <w:t>a</w:t>
      </w:r>
      <w:r w:rsidRPr="00CB731E">
        <w:rPr>
          <w:rStyle w:val="hps"/>
          <w:rFonts w:ascii="Times New Roman" w:hAnsi="Times New Roman" w:cs="Times New Roman"/>
          <w:sz w:val="24"/>
          <w:szCs w:val="24"/>
          <w:lang w:val="ro-RO"/>
        </w:rPr>
        <w:t xml:space="preserve"> tehnică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 Băncii Mondiale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se poate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dovedi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critic</w:t>
      </w:r>
      <w:r>
        <w:rPr>
          <w:rStyle w:val="hps"/>
          <w:rFonts w:ascii="Times New Roman" w:hAnsi="Times New Roman" w:cs="Times New Roman"/>
          <w:sz w:val="24"/>
          <w:szCs w:val="24"/>
          <w:lang w:val="ro-RO"/>
        </w:rPr>
        <w:t>ă</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în p</w:t>
      </w:r>
      <w:r w:rsidRPr="00CB731E">
        <w:rPr>
          <w:rStyle w:val="hps"/>
          <w:rFonts w:ascii="Times New Roman" w:hAnsi="Times New Roman" w:cs="Times New Roman"/>
          <w:sz w:val="24"/>
          <w:szCs w:val="24"/>
          <w:lang w:val="ro-RO"/>
        </w:rPr>
        <w:t>roiectarea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reformei sistemului de pensii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 Republica Moldova</w:t>
      </w:r>
      <w:r w:rsidRPr="00CB731E">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O</w:t>
      </w:r>
      <w:r w:rsidRPr="00CB731E">
        <w:rPr>
          <w:rStyle w:val="hps"/>
          <w:rFonts w:ascii="Times New Roman" w:hAnsi="Times New Roman" w:cs="Times New Roman"/>
          <w:sz w:val="24"/>
          <w:szCs w:val="24"/>
          <w:lang w:val="ro-RO"/>
        </w:rPr>
        <w:t>PD</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fost </w:t>
      </w:r>
      <w:r w:rsidRPr="00CB731E">
        <w:rPr>
          <w:rStyle w:val="hps"/>
          <w:rFonts w:ascii="Times New Roman" w:hAnsi="Times New Roman" w:cs="Times New Roman"/>
          <w:sz w:val="24"/>
          <w:szCs w:val="24"/>
          <w:lang w:val="ro-RO"/>
        </w:rPr>
        <w:t>un instrument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adecvat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 a</w:t>
      </w:r>
      <w:r w:rsidRPr="00CB731E">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încuraja implementarea </w:t>
      </w:r>
      <w:r w:rsidRPr="00CB731E">
        <w:rPr>
          <w:rStyle w:val="hps"/>
          <w:rFonts w:ascii="Times New Roman" w:hAnsi="Times New Roman" w:cs="Times New Roman"/>
          <w:sz w:val="24"/>
          <w:szCs w:val="24"/>
          <w:lang w:val="ro-RO"/>
        </w:rPr>
        <w:t xml:space="preserve">reformelor </w:t>
      </w:r>
      <w:r>
        <w:rPr>
          <w:rStyle w:val="hps"/>
          <w:rFonts w:ascii="Times New Roman" w:hAnsi="Times New Roman" w:cs="Times New Roman"/>
          <w:sz w:val="24"/>
          <w:szCs w:val="24"/>
          <w:lang w:val="ro-RO"/>
        </w:rPr>
        <w:t xml:space="preserve">de </w:t>
      </w:r>
      <w:r w:rsidRPr="00CB731E">
        <w:rPr>
          <w:rStyle w:val="hps"/>
          <w:rFonts w:ascii="Times New Roman" w:hAnsi="Times New Roman" w:cs="Times New Roman"/>
          <w:sz w:val="24"/>
          <w:szCs w:val="24"/>
          <w:lang w:val="ro-RO"/>
        </w:rPr>
        <w:t>politic</w:t>
      </w:r>
      <w:r>
        <w:rPr>
          <w:rStyle w:val="hps"/>
          <w:rFonts w:ascii="Times New Roman" w:hAnsi="Times New Roman" w:cs="Times New Roman"/>
          <w:sz w:val="24"/>
          <w:szCs w:val="24"/>
          <w:lang w:val="ro-RO"/>
        </w:rPr>
        <w:t>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Republica Moldova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odată ce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Guvernul</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va fi gata </w:t>
      </w:r>
      <w:r w:rsidRPr="00CB731E">
        <w:rPr>
          <w:rStyle w:val="hps"/>
          <w:rFonts w:ascii="Times New Roman" w:hAnsi="Times New Roman" w:cs="Times New Roman"/>
          <w:sz w:val="24"/>
          <w:szCs w:val="24"/>
          <w:lang w:val="ro-RO"/>
        </w:rPr>
        <w:t>să introducă</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modificările </w:t>
      </w:r>
      <w:r>
        <w:rPr>
          <w:rStyle w:val="hps"/>
          <w:rFonts w:ascii="Times New Roman" w:hAnsi="Times New Roman" w:cs="Times New Roman"/>
          <w:sz w:val="24"/>
          <w:szCs w:val="24"/>
          <w:lang w:val="ro-RO"/>
        </w:rPr>
        <w:t>necesare</w:t>
      </w:r>
      <w:r w:rsidRPr="00CB731E">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w:t>
      </w:r>
      <w:r w:rsidRPr="00CB731E">
        <w:rPr>
          <w:rStyle w:val="hps"/>
          <w:rFonts w:ascii="Times New Roman" w:hAnsi="Times New Roman" w:cs="Times New Roman"/>
          <w:sz w:val="24"/>
          <w:szCs w:val="24"/>
          <w:lang w:val="ro-RO"/>
        </w:rPr>
        <w:t xml:space="preserve"> politic</w:t>
      </w:r>
      <w:r>
        <w:rPr>
          <w:rStyle w:val="hps"/>
          <w:rFonts w:ascii="Times New Roman" w:hAnsi="Times New Roman" w:cs="Times New Roman"/>
          <w:sz w:val="24"/>
          <w:szCs w:val="24"/>
          <w:lang w:val="ro-RO"/>
        </w:rPr>
        <w:t>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acestea pot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fi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susținute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printr-o</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operațiune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de s</w:t>
      </w:r>
      <w:r>
        <w:rPr>
          <w:rStyle w:val="hps"/>
          <w:rFonts w:ascii="Times New Roman" w:hAnsi="Times New Roman" w:cs="Times New Roman"/>
          <w:sz w:val="24"/>
          <w:szCs w:val="24"/>
          <w:lang w:val="ro-RO"/>
        </w:rPr>
        <w:t xml:space="preserve">prijin </w:t>
      </w:r>
      <w:r w:rsidRPr="00CB731E">
        <w:rPr>
          <w:rStyle w:val="hps"/>
          <w:rFonts w:ascii="Times New Roman" w:hAnsi="Times New Roman" w:cs="Times New Roman"/>
          <w:sz w:val="24"/>
          <w:szCs w:val="24"/>
          <w:lang w:val="ro-RO"/>
        </w:rPr>
        <w:t>bugetar</w:t>
      </w:r>
      <w:r w:rsidRPr="00CB731E">
        <w:rPr>
          <w:rFonts w:ascii="Times New Roman" w:eastAsia="Times New Roman" w:hAnsi="Times New Roman" w:cs="Times New Roman"/>
          <w:sz w:val="24"/>
          <w:szCs w:val="24"/>
          <w:lang w:val="ro-RO"/>
        </w:rPr>
        <w:t>.</w:t>
      </w:r>
    </w:p>
    <w:p w:rsidR="00660CF9" w:rsidRPr="00CB731E" w:rsidRDefault="00660CF9" w:rsidP="00660CF9">
      <w:pPr>
        <w:pStyle w:val="ListParagraph"/>
        <w:numPr>
          <w:ilvl w:val="0"/>
          <w:numId w:val="40"/>
        </w:numPr>
        <w:spacing w:after="240" w:line="240" w:lineRule="auto"/>
        <w:contextualSpacing w:val="0"/>
        <w:jc w:val="both"/>
        <w:rPr>
          <w:rFonts w:ascii="Times New Roman" w:eastAsia="Times New Roman" w:hAnsi="Times New Roman" w:cs="Times New Roman"/>
          <w:sz w:val="24"/>
          <w:szCs w:val="24"/>
          <w:lang w:val="ro-RO"/>
        </w:rPr>
      </w:pPr>
      <w:r w:rsidRPr="00CB731E">
        <w:rPr>
          <w:rStyle w:val="hps"/>
          <w:rFonts w:ascii="Times New Roman" w:hAnsi="Times New Roman" w:cs="Times New Roman"/>
          <w:b/>
          <w:sz w:val="24"/>
          <w:szCs w:val="24"/>
          <w:lang w:val="ro-RO"/>
        </w:rPr>
        <w:t>Este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esențial să se ia</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în considerare aspectele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de economie politică</w:t>
      </w:r>
      <w:r w:rsidRPr="00CB731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ale </w:t>
      </w:r>
      <w:r w:rsidRPr="00CB731E">
        <w:rPr>
          <w:rStyle w:val="hps"/>
          <w:rFonts w:ascii="Times New Roman" w:hAnsi="Times New Roman" w:cs="Times New Roman"/>
          <w:b/>
          <w:sz w:val="24"/>
          <w:szCs w:val="24"/>
          <w:lang w:val="ro-RO"/>
        </w:rPr>
        <w:t>reform</w:t>
      </w:r>
      <w:r>
        <w:rPr>
          <w:rStyle w:val="hps"/>
          <w:rFonts w:ascii="Times New Roman" w:hAnsi="Times New Roman" w:cs="Times New Roman"/>
          <w:b/>
          <w:sz w:val="24"/>
          <w:szCs w:val="24"/>
          <w:lang w:val="ro-RO"/>
        </w:rPr>
        <w:t>elor</w:t>
      </w:r>
      <w:r w:rsidRPr="00CB731E">
        <w:rPr>
          <w:rStyle w:val="hps"/>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de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asistenț</w:t>
      </w:r>
      <w:r>
        <w:rPr>
          <w:rStyle w:val="hps"/>
          <w:rFonts w:ascii="Times New Roman" w:hAnsi="Times New Roman" w:cs="Times New Roman"/>
          <w:b/>
          <w:sz w:val="24"/>
          <w:szCs w:val="24"/>
          <w:lang w:val="ro-RO"/>
        </w:rPr>
        <w:t>ă</w:t>
      </w:r>
      <w:r w:rsidRPr="00CB731E">
        <w:rPr>
          <w:rStyle w:val="hps"/>
          <w:rFonts w:ascii="Times New Roman" w:hAnsi="Times New Roman" w:cs="Times New Roman"/>
          <w:b/>
          <w:sz w:val="24"/>
          <w:szCs w:val="24"/>
          <w:lang w:val="ro-RO"/>
        </w:rPr>
        <w:t xml:space="preserve"> social</w:t>
      </w:r>
      <w:r>
        <w:rPr>
          <w:rStyle w:val="hps"/>
          <w:rFonts w:ascii="Times New Roman" w:hAnsi="Times New Roman" w:cs="Times New Roman"/>
          <w:b/>
          <w:sz w:val="24"/>
          <w:szCs w:val="24"/>
          <w:lang w:val="ro-RO"/>
        </w:rPr>
        <w:t>ă</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și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sisteme de pensii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precum și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în sectoarele</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sănătății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și</w:t>
      </w:r>
      <w:r w:rsidRPr="00CB731E">
        <w:rPr>
          <w:rFonts w:ascii="Times New Roman" w:hAnsi="Times New Roman" w:cs="Times New Roman"/>
          <w:b/>
          <w:sz w:val="24"/>
          <w:szCs w:val="24"/>
          <w:lang w:val="ro-RO"/>
        </w:rPr>
        <w:t xml:space="preserve"> </w:t>
      </w:r>
      <w:r w:rsidRPr="00CB731E">
        <w:rPr>
          <w:rStyle w:val="hps"/>
          <w:rFonts w:ascii="Times New Roman" w:hAnsi="Times New Roman" w:cs="Times New Roman"/>
          <w:b/>
          <w:sz w:val="24"/>
          <w:szCs w:val="24"/>
          <w:lang w:val="ro-RO"/>
        </w:rPr>
        <w:t>educației</w:t>
      </w:r>
      <w:r w:rsidRPr="00CB731E">
        <w:rPr>
          <w:rFonts w:ascii="Times New Roman" w:hAnsi="Times New Roman" w:cs="Times New Roman"/>
          <w:b/>
          <w:sz w:val="24"/>
          <w:szCs w:val="24"/>
          <w:lang w:val="ro-RO"/>
        </w:rPr>
        <w: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Succesul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durabilitatea</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oricărei </w:t>
      </w:r>
      <w:r w:rsidRPr="00CB731E">
        <w:rPr>
          <w:rStyle w:val="hps"/>
          <w:rFonts w:ascii="Times New Roman" w:hAnsi="Times New Roman" w:cs="Times New Roman"/>
          <w:sz w:val="24"/>
          <w:szCs w:val="24"/>
          <w:lang w:val="ro-RO"/>
        </w:rPr>
        <w:t>reforme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v</w:t>
      </w:r>
      <w:r w:rsidRPr="00CB731E">
        <w:rPr>
          <w:rStyle w:val="hps"/>
          <w:rFonts w:ascii="Times New Roman" w:hAnsi="Times New Roman" w:cs="Times New Roman"/>
          <w:sz w:val="24"/>
          <w:szCs w:val="24"/>
          <w:lang w:val="ro-RO"/>
        </w:rPr>
        <w:t>a depinde de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cât de bine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sunt gestionate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comunicate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publicului larg</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Eforturi</w:t>
      </w:r>
      <w:r>
        <w:rPr>
          <w:rStyle w:val="hps"/>
          <w:rFonts w:ascii="Times New Roman" w:hAnsi="Times New Roman" w:cs="Times New Roman"/>
          <w:sz w:val="24"/>
          <w:szCs w:val="24"/>
          <w:lang w:val="ro-RO"/>
        </w:rPr>
        <w:t xml:space="preserve"> prudente de consolidare a </w:t>
      </w:r>
      <w:r w:rsidRPr="00CB731E">
        <w:rPr>
          <w:rStyle w:val="hps"/>
          <w:rFonts w:ascii="Times New Roman" w:hAnsi="Times New Roman" w:cs="Times New Roman"/>
          <w:sz w:val="24"/>
          <w:szCs w:val="24"/>
          <w:lang w:val="ro-RO"/>
        </w:rPr>
        <w:t>sprijinul</w:t>
      </w:r>
      <w:r>
        <w:rPr>
          <w:rStyle w:val="hps"/>
          <w:rFonts w:ascii="Times New Roman" w:hAnsi="Times New Roman" w:cs="Times New Roman"/>
          <w:sz w:val="24"/>
          <w:szCs w:val="24"/>
          <w:lang w:val="ro-RO"/>
        </w:rPr>
        <w:t>ui</w:t>
      </w:r>
      <w:r w:rsidRPr="00CB731E">
        <w:rPr>
          <w:rStyle w:val="hps"/>
          <w:rFonts w:ascii="Times New Roman" w:hAnsi="Times New Roman" w:cs="Times New Roman"/>
          <w:sz w:val="24"/>
          <w:szCs w:val="24"/>
          <w:lang w:val="ro-RO"/>
        </w:rPr>
        <w:t xml:space="preserve"> public</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 asigura</w:t>
      </w:r>
      <w:r>
        <w:rPr>
          <w:rStyle w:val="hps"/>
          <w:rFonts w:ascii="Times New Roman" w:hAnsi="Times New Roman" w:cs="Times New Roman"/>
          <w:sz w:val="24"/>
          <w:szCs w:val="24"/>
          <w:lang w:val="ro-RO"/>
        </w:rPr>
        <w:t>re 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înțeleger</w:t>
      </w:r>
      <w:r>
        <w:rPr>
          <w:rStyle w:val="hps"/>
          <w:rFonts w:ascii="Times New Roman" w:hAnsi="Times New Roman" w:cs="Times New Roman"/>
          <w:sz w:val="24"/>
          <w:szCs w:val="24"/>
          <w:lang w:val="ro-RO"/>
        </w:rPr>
        <w:t>ii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părților interesate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sunt cruciale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 succesul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și</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durabilitatea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politică</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reforme</w:t>
      </w:r>
      <w:r>
        <w:rPr>
          <w:rStyle w:val="hps"/>
          <w:rFonts w:ascii="Times New Roman" w:hAnsi="Times New Roman" w:cs="Times New Roman"/>
          <w:sz w:val="24"/>
          <w:szCs w:val="24"/>
          <w:lang w:val="ro-RO"/>
        </w:rPr>
        <w:t>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care implică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austeritate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fiscală și </w:t>
      </w:r>
      <w:r w:rsidRPr="00CB731E">
        <w:rPr>
          <w:rStyle w:val="hps"/>
          <w:rFonts w:ascii="Times New Roman" w:hAnsi="Times New Roman" w:cs="Times New Roman"/>
          <w:sz w:val="24"/>
          <w:szCs w:val="24"/>
          <w:lang w:val="ro-RO"/>
        </w:rPr>
        <w:t>reducerea costurilor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sau</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efecte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redistributive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La c</w:t>
      </w:r>
      <w:r w:rsidRPr="00CB731E">
        <w:rPr>
          <w:rStyle w:val="hps"/>
          <w:rFonts w:ascii="Times New Roman" w:hAnsi="Times New Roman" w:cs="Times New Roman"/>
          <w:sz w:val="24"/>
          <w:szCs w:val="24"/>
          <w:lang w:val="ro-RO"/>
        </w:rPr>
        <w:t>oncret</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Banca Mondială</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ar trebui să fie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gata</w:t>
      </w:r>
      <w:r w:rsidRPr="00CB731E">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să sprijine G</w:t>
      </w:r>
      <w:r w:rsidRPr="00CB731E">
        <w:rPr>
          <w:rStyle w:val="hps"/>
          <w:rFonts w:ascii="Times New Roman" w:hAnsi="Times New Roman" w:cs="Times New Roman"/>
          <w:sz w:val="24"/>
          <w:szCs w:val="24"/>
          <w:lang w:val="ro-RO"/>
        </w:rPr>
        <w:t>uvernul</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în încercarea de 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adopta și implementa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reformele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sensibile </w:t>
      </w:r>
      <w:r>
        <w:rPr>
          <w:rStyle w:val="hps"/>
          <w:rFonts w:ascii="Times New Roman" w:hAnsi="Times New Roman" w:cs="Times New Roman"/>
          <w:sz w:val="24"/>
          <w:szCs w:val="24"/>
          <w:lang w:val="ro-RO"/>
        </w:rPr>
        <w:t>în domeniul pensiilor</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 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ajuta</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edificarea </w:t>
      </w:r>
      <w:r w:rsidRPr="00CB731E">
        <w:rPr>
          <w:rStyle w:val="hps"/>
          <w:rFonts w:ascii="Times New Roman" w:hAnsi="Times New Roman" w:cs="Times New Roman"/>
          <w:sz w:val="24"/>
          <w:szCs w:val="24"/>
          <w:lang w:val="ro-RO"/>
        </w:rPr>
        <w:t>sprijin</w:t>
      </w:r>
      <w:r>
        <w:rPr>
          <w:rStyle w:val="hps"/>
          <w:rFonts w:ascii="Times New Roman" w:hAnsi="Times New Roman" w:cs="Times New Roman"/>
          <w:sz w:val="24"/>
          <w:szCs w:val="24"/>
          <w:lang w:val="ro-RO"/>
        </w:rPr>
        <w:t>ului</w:t>
      </w:r>
      <w:r w:rsidRPr="00CB731E">
        <w:rPr>
          <w:rStyle w:val="hps"/>
          <w:rFonts w:ascii="Times New Roman" w:hAnsi="Times New Roman" w:cs="Times New Roman"/>
          <w:sz w:val="24"/>
          <w:szCs w:val="24"/>
          <w:lang w:val="ro-RO"/>
        </w:rPr>
        <w:t xml:space="preserve"> public</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pentru</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reforme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angajament</w:t>
      </w:r>
      <w:r>
        <w:rPr>
          <w:rStyle w:val="hps"/>
          <w:rFonts w:ascii="Times New Roman" w:hAnsi="Times New Roman" w:cs="Times New Roman"/>
          <w:sz w:val="24"/>
          <w:szCs w:val="24"/>
          <w:lang w:val="ro-RO"/>
        </w:rPr>
        <w:t>ul</w:t>
      </w:r>
      <w:r w:rsidRPr="00CB731E">
        <w:rPr>
          <w:rStyle w:val="hps"/>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viitor al </w:t>
      </w:r>
      <w:r w:rsidRPr="00CB731E">
        <w:rPr>
          <w:rStyle w:val="hps"/>
          <w:rFonts w:ascii="Times New Roman" w:hAnsi="Times New Roman" w:cs="Times New Roman"/>
          <w:sz w:val="24"/>
          <w:szCs w:val="24"/>
          <w:lang w:val="ro-RO"/>
        </w:rPr>
        <w:t>BM</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va</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include elemente</w:t>
      </w:r>
      <w:r w:rsidRPr="00CB731E">
        <w:rPr>
          <w:rFonts w:ascii="Times New Roman" w:hAnsi="Times New Roman" w:cs="Times New Roman"/>
          <w:sz w:val="24"/>
          <w:szCs w:val="24"/>
          <w:lang w:val="ro-RO"/>
        </w:rPr>
        <w:t xml:space="preserve"> </w:t>
      </w:r>
      <w:r w:rsidRPr="00CB731E">
        <w:rPr>
          <w:rStyle w:val="hps"/>
          <w:rFonts w:ascii="Times New Roman" w:hAnsi="Times New Roman" w:cs="Times New Roman"/>
          <w:sz w:val="24"/>
          <w:szCs w:val="24"/>
          <w:lang w:val="ro-RO"/>
        </w:rPr>
        <w:t xml:space="preserve">de </w:t>
      </w:r>
      <w:r>
        <w:rPr>
          <w:rStyle w:val="hps"/>
          <w:rFonts w:ascii="Times New Roman" w:hAnsi="Times New Roman" w:cs="Times New Roman"/>
          <w:sz w:val="24"/>
          <w:szCs w:val="24"/>
          <w:lang w:val="ro-RO"/>
        </w:rPr>
        <w:t xml:space="preserve">sensibilizare </w:t>
      </w:r>
      <w:r w:rsidRPr="00CB731E">
        <w:rPr>
          <w:rStyle w:val="hps"/>
          <w:rFonts w:ascii="Times New Roman" w:hAnsi="Times New Roman" w:cs="Times New Roman"/>
          <w:sz w:val="24"/>
          <w:szCs w:val="24"/>
          <w:lang w:val="ro-RO"/>
        </w:rPr>
        <w:t>pentru a genera</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 consens </w:t>
      </w:r>
      <w:r w:rsidRPr="00CB731E">
        <w:rPr>
          <w:rStyle w:val="hps"/>
          <w:rFonts w:ascii="Times New Roman" w:hAnsi="Times New Roman" w:cs="Times New Roman"/>
          <w:sz w:val="24"/>
          <w:szCs w:val="24"/>
          <w:lang w:val="ro-RO"/>
        </w:rPr>
        <w:t>și cerer</w:t>
      </w:r>
      <w:r>
        <w:rPr>
          <w:rStyle w:val="hps"/>
          <w:rFonts w:ascii="Times New Roman" w:hAnsi="Times New Roman" w:cs="Times New Roman"/>
          <w:sz w:val="24"/>
          <w:szCs w:val="24"/>
          <w:lang w:val="ro-RO"/>
        </w:rPr>
        <w:t>e</w:t>
      </w:r>
      <w:r w:rsidRPr="00CB731E">
        <w:rPr>
          <w:rFonts w:ascii="Times New Roman" w:hAnsi="Times New Roman" w:cs="Times New Roman"/>
          <w:sz w:val="24"/>
          <w:szCs w:val="24"/>
          <w:lang w:val="ro-RO"/>
        </w:rPr>
        <w:t xml:space="preserve"> </w:t>
      </w:r>
      <w:r>
        <w:rPr>
          <w:rFonts w:ascii="Times New Roman" w:hAnsi="Times New Roman" w:cs="Times New Roman"/>
          <w:sz w:val="24"/>
          <w:szCs w:val="24"/>
          <w:lang w:val="ro-RO"/>
        </w:rPr>
        <w:t>pentru</w:t>
      </w:r>
      <w:r w:rsidRPr="00CB731E">
        <w:rPr>
          <w:rStyle w:val="hps"/>
          <w:rFonts w:ascii="Times New Roman" w:hAnsi="Times New Roman" w:cs="Times New Roman"/>
          <w:sz w:val="24"/>
          <w:szCs w:val="24"/>
          <w:lang w:val="ro-RO"/>
        </w:rPr>
        <w:t xml:space="preserve"> schimbare</w:t>
      </w:r>
      <w:r>
        <w:rPr>
          <w:rStyle w:val="hps"/>
          <w:rFonts w:ascii="Times New Roman" w:hAnsi="Times New Roman" w:cs="Times New Roman"/>
          <w:sz w:val="24"/>
          <w:szCs w:val="24"/>
          <w:lang w:val="ro-RO"/>
        </w:rPr>
        <w:t xml:space="preserve"> mai mari</w:t>
      </w:r>
      <w:r w:rsidRPr="00CB731E">
        <w:rPr>
          <w:rFonts w:ascii="Times New Roman" w:eastAsia="Times New Roman" w:hAnsi="Times New Roman" w:cs="Times New Roman"/>
          <w:sz w:val="24"/>
          <w:szCs w:val="24"/>
          <w:lang w:val="ro-RO"/>
        </w:rPr>
        <w:t>.</w:t>
      </w:r>
    </w:p>
    <w:p w:rsidR="00660CF9" w:rsidRPr="006A401C" w:rsidRDefault="00660CF9" w:rsidP="00660CF9">
      <w:pPr>
        <w:keepNext/>
        <w:spacing w:before="120" w:after="0" w:line="36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Pilonul </w:t>
      </w:r>
      <w:r w:rsidRPr="006A401C">
        <w:rPr>
          <w:rFonts w:ascii="Times New Roman" w:hAnsi="Times New Roman" w:cs="Times New Roman"/>
          <w:i/>
          <w:sz w:val="24"/>
          <w:szCs w:val="24"/>
          <w:lang w:val="ro-RO"/>
        </w:rPr>
        <w:t>3: Promo</w:t>
      </w:r>
      <w:r>
        <w:rPr>
          <w:rFonts w:ascii="Times New Roman" w:hAnsi="Times New Roman" w:cs="Times New Roman"/>
          <w:i/>
          <w:sz w:val="24"/>
          <w:szCs w:val="24"/>
          <w:lang w:val="ro-RO"/>
        </w:rPr>
        <w:t>varea Moldovei verzi, curate și rezistente</w:t>
      </w:r>
    </w:p>
    <w:p w:rsidR="00660CF9" w:rsidRPr="00F04638" w:rsidRDefault="00660CF9" w:rsidP="00660CF9">
      <w:pPr>
        <w:spacing w:after="120" w:line="240" w:lineRule="auto"/>
        <w:jc w:val="both"/>
        <w:rPr>
          <w:rFonts w:ascii="Times New Roman" w:hAnsi="Times New Roman" w:cs="Times New Roman"/>
          <w:color w:val="000000"/>
          <w:sz w:val="24"/>
          <w:szCs w:val="24"/>
          <w:lang w:val="ro-RO"/>
        </w:rPr>
      </w:pPr>
      <w:r w:rsidRPr="00F04638">
        <w:rPr>
          <w:noProof/>
          <w:lang w:val="en-US" w:eastAsia="en-US"/>
        </w:rPr>
        <mc:AlternateContent>
          <mc:Choice Requires="wps">
            <w:drawing>
              <wp:inline distT="0" distB="0" distL="0" distR="0" wp14:anchorId="7780B0C1" wp14:editId="1F09D6DA">
                <wp:extent cx="5943600" cy="858520"/>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520"/>
                        </a:xfrm>
                        <a:prstGeom prst="rect">
                          <a:avLst/>
                        </a:prstGeom>
                        <a:solidFill>
                          <a:srgbClr val="FFFFFF"/>
                        </a:solidFill>
                        <a:ln w="9525">
                          <a:solidFill>
                            <a:srgbClr val="000000"/>
                          </a:solidFill>
                          <a:miter lim="800000"/>
                          <a:headEnd/>
                          <a:tailEnd/>
                        </a:ln>
                      </wps:spPr>
                      <wps:txbx>
                        <w:txbxContent>
                          <w:p w:rsidR="001E501B" w:rsidRPr="00701FC8" w:rsidRDefault="001E501B" w:rsidP="00660CF9">
                            <w:pPr>
                              <w:spacing w:after="60" w:line="240" w:lineRule="auto"/>
                              <w:rPr>
                                <w:rFonts w:ascii="Times New Roman" w:hAnsi="Times New Roman" w:cs="Times New Roman"/>
                                <w:b/>
                                <w:lang w:val="en-US"/>
                              </w:rPr>
                            </w:pPr>
                            <w:r>
                              <w:rPr>
                                <w:rFonts w:ascii="Times New Roman" w:hAnsi="Times New Roman" w:cs="Times New Roman"/>
                                <w:b/>
                                <w:lang w:val="en-US"/>
                              </w:rPr>
                              <w:t xml:space="preserve">Grupul Băncii Mondiale </w:t>
                            </w:r>
                            <w:r>
                              <w:rPr>
                                <w:rFonts w:ascii="Times New Roman" w:hAnsi="Times New Roman" w:cs="Times New Roman"/>
                                <w:b/>
                                <w:lang w:val="ro-RO"/>
                              </w:rPr>
                              <w:t>contribuie la</w:t>
                            </w:r>
                            <w:r w:rsidRPr="00701FC8">
                              <w:rPr>
                                <w:rFonts w:ascii="Times New Roman" w:hAnsi="Times New Roman" w:cs="Times New Roman"/>
                                <w:b/>
                                <w:lang w:val="en-US"/>
                              </w:rPr>
                              <w:t>:</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Rezultatul 3.1: Adaptare și rezistență mai mare la schimbările climatice</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Rezultatul 3.2: Managementul mai bun al resurselor naturale</w:t>
                            </w:r>
                          </w:p>
                          <w:p w:rsidR="001E501B" w:rsidRPr="00701FC8" w:rsidRDefault="001E501B" w:rsidP="00660CF9">
                            <w:pPr>
                              <w:spacing w:after="120" w:line="240" w:lineRule="auto"/>
                              <w:rPr>
                                <w:rFonts w:ascii="Times New Roman" w:hAnsi="Times New Roman" w:cs="Times New Roman"/>
                                <w:lang w:val="en-US"/>
                              </w:rPr>
                            </w:pPr>
                            <w:r>
                              <w:rPr>
                                <w:rFonts w:ascii="Times New Roman" w:hAnsi="Times New Roman" w:cs="Times New Roman"/>
                                <w:lang w:val="en-US"/>
                              </w:rPr>
                              <w:t>Rezultatul 3.3: Îmbunătățirea eficienței și securității energetice</w:t>
                            </w:r>
                          </w:p>
                        </w:txbxContent>
                      </wps:txbx>
                      <wps:bodyPr rot="0" vert="horz" wrap="square" lIns="91440" tIns="45720" rIns="91440" bIns="45720" anchor="t" anchorCtr="0">
                        <a:noAutofit/>
                      </wps:bodyPr>
                    </wps:wsp>
                  </a:graphicData>
                </a:graphic>
              </wp:inline>
            </w:drawing>
          </mc:Choice>
          <mc:Fallback>
            <w:pict>
              <v:shape id="_x0000_s1034" type="#_x0000_t202" style="width:468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XMJgIAAEs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">
                <v:textbox>
                  <w:txbxContent>
                    <w:p w:rsidR="001E501B" w:rsidRPr="00701FC8" w:rsidRDefault="001E501B" w:rsidP="00660CF9">
                      <w:pPr>
                        <w:spacing w:after="60" w:line="240" w:lineRule="auto"/>
                        <w:rPr>
                          <w:rFonts w:ascii="Times New Roman" w:hAnsi="Times New Roman" w:cs="Times New Roman"/>
                          <w:b/>
                          <w:lang w:val="en-US"/>
                        </w:rPr>
                      </w:pPr>
                      <w:r>
                        <w:rPr>
                          <w:rFonts w:ascii="Times New Roman" w:hAnsi="Times New Roman" w:cs="Times New Roman"/>
                          <w:b/>
                          <w:lang w:val="en-US"/>
                        </w:rPr>
                        <w:t xml:space="preserve">Grupul Băncii Mondiale </w:t>
                      </w:r>
                      <w:r>
                        <w:rPr>
                          <w:rFonts w:ascii="Times New Roman" w:hAnsi="Times New Roman" w:cs="Times New Roman"/>
                          <w:b/>
                          <w:lang w:val="ro-RO"/>
                        </w:rPr>
                        <w:t>contribuie la</w:t>
                      </w:r>
                      <w:r w:rsidRPr="00701FC8">
                        <w:rPr>
                          <w:rFonts w:ascii="Times New Roman" w:hAnsi="Times New Roman" w:cs="Times New Roman"/>
                          <w:b/>
                          <w:lang w:val="en-US"/>
                        </w:rPr>
                        <w:t>:</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Rezultatul 3.1: Adaptare și rezistență mai mare la schimbările climatice</w:t>
                      </w:r>
                    </w:p>
                    <w:p w:rsidR="001E501B" w:rsidRDefault="001E501B" w:rsidP="00660CF9">
                      <w:pPr>
                        <w:spacing w:after="60" w:line="240" w:lineRule="auto"/>
                        <w:rPr>
                          <w:rFonts w:ascii="Times New Roman" w:hAnsi="Times New Roman" w:cs="Times New Roman"/>
                          <w:lang w:val="en-US"/>
                        </w:rPr>
                      </w:pPr>
                      <w:r>
                        <w:rPr>
                          <w:rFonts w:ascii="Times New Roman" w:hAnsi="Times New Roman" w:cs="Times New Roman"/>
                          <w:lang w:val="en-US"/>
                        </w:rPr>
                        <w:t>Rezultatul 3.2: Managementul mai bun al resurselor naturale</w:t>
                      </w:r>
                    </w:p>
                    <w:p w:rsidR="001E501B" w:rsidRPr="00701FC8" w:rsidRDefault="001E501B" w:rsidP="00660CF9">
                      <w:pPr>
                        <w:spacing w:after="120" w:line="240" w:lineRule="auto"/>
                        <w:rPr>
                          <w:rFonts w:ascii="Times New Roman" w:hAnsi="Times New Roman" w:cs="Times New Roman"/>
                          <w:lang w:val="en-US"/>
                        </w:rPr>
                      </w:pPr>
                      <w:r>
                        <w:rPr>
                          <w:rFonts w:ascii="Times New Roman" w:hAnsi="Times New Roman" w:cs="Times New Roman"/>
                          <w:lang w:val="en-US"/>
                        </w:rPr>
                        <w:t>Rezultatul 3.3: Îmbunătățirea eficienței și securității energetice</w:t>
                      </w:r>
                    </w:p>
                  </w:txbxContent>
                </v:textbox>
                <w10:anchorlock/>
              </v:shape>
            </w:pict>
          </mc:Fallback>
        </mc:AlternateContent>
      </w:r>
    </w:p>
    <w:p w:rsidR="00660CF9" w:rsidRPr="00F04638" w:rsidRDefault="00660CF9" w:rsidP="00660CF9">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sidRPr="00F04638">
        <w:rPr>
          <w:rStyle w:val="hps"/>
          <w:rFonts w:ascii="Times New Roman" w:hAnsi="Times New Roman" w:cs="Times New Roman"/>
          <w:b/>
          <w:sz w:val="24"/>
          <w:szCs w:val="24"/>
          <w:lang w:val="ro-RO"/>
        </w:rPr>
        <w:t>Acest</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pilon al</w:t>
      </w:r>
      <w:r w:rsidRPr="00F04638">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SPT</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va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sprijini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Republica Moldova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să identifice și să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pună în aplicare intervenții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 a îmbunătăți practicile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mediu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Pr="00F04638">
        <w:rPr>
          <w:rStyle w:val="hps"/>
          <w:rFonts w:ascii="Times New Roman" w:hAnsi="Times New Roman" w:cs="Times New Roman"/>
          <w:sz w:val="24"/>
          <w:szCs w:val="24"/>
          <w:lang w:val="ro-RO"/>
        </w:rPr>
        <w:t>răspunde la impactul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schimbărilor climatice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identificate în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paragrafele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38-42</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mai sus</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Abordarea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efectelor schimbărilor climatice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 necesita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investigatii suplimentare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identifica</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intervenț</w:t>
      </w:r>
      <w:r w:rsidRPr="00F04638">
        <w:rPr>
          <w:rStyle w:val="hps"/>
          <w:rFonts w:ascii="Times New Roman" w:hAnsi="Times New Roman" w:cs="Times New Roman"/>
          <w:sz w:val="24"/>
          <w:szCs w:val="24"/>
          <w:lang w:val="ro-RO"/>
        </w:rPr>
        <w:t>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impact</w:t>
      </w:r>
      <w:r>
        <w:rPr>
          <w:rStyle w:val="hps"/>
          <w:rFonts w:ascii="Times New Roman" w:hAnsi="Times New Roman" w:cs="Times New Roman"/>
          <w:sz w:val="24"/>
          <w:szCs w:val="24"/>
          <w:lang w:val="ro-RO"/>
        </w:rPr>
        <w:t xml:space="preserve"> sporit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Acest pilon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 continua să sprijine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GBM</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w:t>
      </w:r>
      <w:r w:rsidRPr="00F04638">
        <w:rPr>
          <w:rStyle w:val="hps"/>
          <w:rFonts w:ascii="Times New Roman" w:hAnsi="Times New Roman" w:cs="Times New Roman"/>
          <w:sz w:val="24"/>
          <w:szCs w:val="24"/>
          <w:lang w:val="ro-RO"/>
        </w:rPr>
        <w:t>îmbunătățirea eficienței</w:t>
      </w:r>
      <w:r>
        <w:rPr>
          <w:rStyle w:val="hps"/>
          <w:rFonts w:ascii="Times New Roman" w:hAnsi="Times New Roman" w:cs="Times New Roman"/>
          <w:sz w:val="24"/>
          <w:szCs w:val="24"/>
          <w:lang w:val="ro-RO"/>
        </w:rPr>
        <w:t xml:space="preserve"> și securității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energetice a țării</w:t>
      </w:r>
      <w:r w:rsidRPr="00F04638">
        <w:rPr>
          <w:rFonts w:ascii="Times New Roman" w:hAnsi="Times New Roman" w:cs="Times New Roman"/>
          <w:color w:val="000000"/>
          <w:sz w:val="24"/>
          <w:szCs w:val="24"/>
          <w:lang w:val="ro-RO"/>
        </w:rPr>
        <w:t xml:space="preserve">. </w:t>
      </w:r>
    </w:p>
    <w:p w:rsidR="00660CF9" w:rsidRPr="00F04638" w:rsidRDefault="00660CF9" w:rsidP="00660CF9">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SPT</w:t>
      </w:r>
      <w:r w:rsidRPr="00F04638">
        <w:rPr>
          <w:rStyle w:val="hps"/>
          <w:rFonts w:ascii="Times New Roman" w:hAnsi="Times New Roman" w:cs="Times New Roman"/>
          <w:b/>
          <w:sz w:val="24"/>
          <w:szCs w:val="24"/>
          <w:lang w:val="ro-RO"/>
        </w:rPr>
        <w:t xml:space="preserve"> va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ajuta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Moldova</w:t>
      </w:r>
      <w:r w:rsidRPr="00F046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să mobilizeze </w:t>
      </w:r>
      <w:r w:rsidRPr="00F04638">
        <w:rPr>
          <w:rStyle w:val="hps"/>
          <w:rFonts w:ascii="Times New Roman" w:hAnsi="Times New Roman" w:cs="Times New Roman"/>
          <w:b/>
          <w:sz w:val="24"/>
          <w:szCs w:val="24"/>
          <w:lang w:val="ro-RO"/>
        </w:rPr>
        <w:t>sprijin larg</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pentru a face față</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provocărilor semnificative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de conservare 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capitalului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natural și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adaptare la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un</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climat mai cald</w:t>
      </w:r>
      <w:r w:rsidRPr="00F04638">
        <w:rPr>
          <w:rFonts w:ascii="Times New Roman" w:hAnsi="Times New Roman" w:cs="Times New Roman"/>
          <w:b/>
          <w:sz w:val="24"/>
          <w:szCs w:val="24"/>
          <w:lang w:val="ro-RO"/>
        </w:rPr>
        <w:t xml:space="preserve">. </w:t>
      </w:r>
      <w:r w:rsidRPr="00462F9B">
        <w:rPr>
          <w:rFonts w:ascii="Times New Roman" w:hAnsi="Times New Roman" w:cs="Times New Roman"/>
          <w:sz w:val="24"/>
          <w:szCs w:val="24"/>
          <w:lang w:val="ro-RO"/>
        </w:rPr>
        <w:t xml:space="preserve">Un studiu </w:t>
      </w:r>
      <w:r>
        <w:rPr>
          <w:rFonts w:ascii="Times New Roman" w:hAnsi="Times New Roman" w:cs="Times New Roman"/>
          <w:sz w:val="24"/>
          <w:szCs w:val="24"/>
          <w:lang w:val="ro-RO"/>
        </w:rPr>
        <w:t xml:space="preserve">al politicii în sectorul </w:t>
      </w:r>
      <w:r w:rsidRPr="00F04638">
        <w:rPr>
          <w:rStyle w:val="hps"/>
          <w:rFonts w:ascii="Times New Roman" w:hAnsi="Times New Roman" w:cs="Times New Roman"/>
          <w:sz w:val="24"/>
          <w:szCs w:val="24"/>
          <w:lang w:val="ro-RO"/>
        </w:rPr>
        <w:t>forestier și</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 studiu al capacității de adaptare și rezistență la </w:t>
      </w:r>
      <w:r w:rsidRPr="00F04638">
        <w:rPr>
          <w:rStyle w:val="hps"/>
          <w:rFonts w:ascii="Times New Roman" w:hAnsi="Times New Roman" w:cs="Times New Roman"/>
          <w:sz w:val="24"/>
          <w:szCs w:val="24"/>
          <w:lang w:val="ro-RO"/>
        </w:rPr>
        <w:t>schimbările climatice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sunt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propuse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în </w:t>
      </w:r>
      <w:r>
        <w:rPr>
          <w:rStyle w:val="hps"/>
          <w:rFonts w:ascii="Times New Roman" w:hAnsi="Times New Roman" w:cs="Times New Roman"/>
          <w:sz w:val="24"/>
          <w:szCs w:val="24"/>
          <w:lang w:val="ro-RO"/>
        </w:rPr>
        <w:t>contextul cărora</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suplimentar </w:t>
      </w:r>
      <w:r w:rsidRPr="00F04638">
        <w:rPr>
          <w:rStyle w:val="hps"/>
          <w:rFonts w:ascii="Times New Roman" w:hAnsi="Times New Roman" w:cs="Times New Roman"/>
          <w:sz w:val="24"/>
          <w:szCs w:val="24"/>
          <w:lang w:val="ro-RO"/>
        </w:rPr>
        <w:t>un</w:t>
      </w:r>
      <w:r>
        <w:rPr>
          <w:rStyle w:val="hps"/>
          <w:rFonts w:ascii="Times New Roman" w:hAnsi="Times New Roman" w:cs="Times New Roman"/>
          <w:sz w:val="24"/>
          <w:szCs w:val="24"/>
          <w:lang w:val="ro-RO"/>
        </w:rPr>
        <w:t>ui</w:t>
      </w:r>
      <w:r w:rsidRPr="00F04638">
        <w:rPr>
          <w:rStyle w:val="hps"/>
          <w:rFonts w:ascii="Times New Roman" w:hAnsi="Times New Roman" w:cs="Times New Roman"/>
          <w:sz w:val="24"/>
          <w:szCs w:val="24"/>
          <w:lang w:val="ro-RO"/>
        </w:rPr>
        <w:t xml:space="preserve"> cadru </w:t>
      </w:r>
      <w:r>
        <w:rPr>
          <w:rStyle w:val="hps"/>
          <w:rFonts w:ascii="Times New Roman" w:hAnsi="Times New Roman" w:cs="Times New Roman"/>
          <w:sz w:val="24"/>
          <w:szCs w:val="24"/>
          <w:lang w:val="ro-RO"/>
        </w:rPr>
        <w:t xml:space="preserve">în derulare </w:t>
      </w:r>
      <w:r w:rsidRPr="00F04638">
        <w:rPr>
          <w:rStyle w:val="hps"/>
          <w:rFonts w:ascii="Times New Roman" w:hAnsi="Times New Roman" w:cs="Times New Roman"/>
          <w:sz w:val="24"/>
          <w:szCs w:val="24"/>
          <w:lang w:val="ro-RO"/>
        </w:rPr>
        <w:t>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evaluare a </w:t>
      </w:r>
      <w:r>
        <w:rPr>
          <w:rStyle w:val="hps"/>
          <w:rFonts w:ascii="Times New Roman" w:hAnsi="Times New Roman" w:cs="Times New Roman"/>
          <w:sz w:val="24"/>
          <w:szCs w:val="24"/>
          <w:lang w:val="ro-RO"/>
        </w:rPr>
        <w:t>g</w:t>
      </w:r>
      <w:r w:rsidRPr="00F04638">
        <w:rPr>
          <w:rStyle w:val="hps"/>
          <w:rFonts w:ascii="Times New Roman" w:hAnsi="Times New Roman" w:cs="Times New Roman"/>
          <w:sz w:val="24"/>
          <w:szCs w:val="24"/>
          <w:lang w:val="ro-RO"/>
        </w:rPr>
        <w:t>uvernării</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terenurilor</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BM</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mobiliza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sprijin financiar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susținută</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pentru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Republica Moldova</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Suplimentar proiectului de management al dezastrelor și riscurilor climatice </w:t>
      </w:r>
      <w:r w:rsidRPr="00F04638">
        <w:rPr>
          <w:rStyle w:val="hps"/>
          <w:rFonts w:ascii="Times New Roman" w:hAnsi="Times New Roman" w:cs="Times New Roman"/>
          <w:sz w:val="24"/>
          <w:szCs w:val="24"/>
          <w:lang w:val="ro-RO"/>
        </w:rPr>
        <w:t>în curs de desfășurare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activităților finanțate din fonduri fiduciare</w:t>
      </w:r>
      <w:r w:rsidRPr="00F04638">
        <w:rPr>
          <w:rFonts w:ascii="Times New Roman" w:hAnsi="Times New Roman" w:cs="Times New Roman"/>
          <w:sz w:val="24"/>
          <w:szCs w:val="24"/>
          <w:lang w:val="ro-RO"/>
        </w:rPr>
        <w:t xml:space="preserve">, cum ar fi </w:t>
      </w:r>
      <w:r w:rsidRPr="00F04638">
        <w:rPr>
          <w:rStyle w:val="hps"/>
          <w:rFonts w:ascii="Times New Roman" w:hAnsi="Times New Roman" w:cs="Times New Roman"/>
          <w:sz w:val="24"/>
          <w:szCs w:val="24"/>
          <w:lang w:val="ro-RO"/>
        </w:rPr>
        <w:t>conservarea solului 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proiectele comunitare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sectorul </w:t>
      </w:r>
      <w:r>
        <w:rPr>
          <w:rStyle w:val="hps"/>
          <w:rFonts w:ascii="Times New Roman" w:hAnsi="Times New Roman" w:cs="Times New Roman"/>
          <w:sz w:val="24"/>
          <w:szCs w:val="24"/>
          <w:lang w:val="ro-RO"/>
        </w:rPr>
        <w:t>forestier</w:t>
      </w:r>
      <w:r w:rsidRPr="00F04638">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F04638">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 xml:space="preserve">ă SPT </w:t>
      </w:r>
      <w:r w:rsidRPr="00F04638">
        <w:rPr>
          <w:rStyle w:val="hps"/>
          <w:rFonts w:ascii="Times New Roman" w:hAnsi="Times New Roman" w:cs="Times New Roman"/>
          <w:sz w:val="24"/>
          <w:szCs w:val="24"/>
          <w:lang w:val="ro-RO"/>
        </w:rPr>
        <w:t>propune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un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proiect de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împădurire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gestionare durabilă a terenurilor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w:t>
      </w:r>
      <w:r>
        <w:rPr>
          <w:rStyle w:val="hps"/>
          <w:rFonts w:ascii="Times New Roman" w:hAnsi="Times New Roman" w:cs="Times New Roman"/>
          <w:sz w:val="24"/>
          <w:szCs w:val="24"/>
          <w:lang w:val="ro-RO"/>
        </w:rPr>
        <w:t>GDT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stopa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degradarea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terenurilor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va </w:t>
      </w:r>
      <w:r w:rsidRPr="00F04638">
        <w:rPr>
          <w:rStyle w:val="hps"/>
          <w:rFonts w:ascii="Times New Roman" w:hAnsi="Times New Roman" w:cs="Times New Roman"/>
          <w:sz w:val="24"/>
          <w:szCs w:val="24"/>
          <w:lang w:val="ro-RO"/>
        </w:rPr>
        <w:t>restabili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productivit</w:t>
      </w:r>
      <w:r>
        <w:rPr>
          <w:rStyle w:val="hps"/>
          <w:rFonts w:ascii="Times New Roman" w:hAnsi="Times New Roman" w:cs="Times New Roman"/>
          <w:sz w:val="24"/>
          <w:szCs w:val="24"/>
          <w:lang w:val="ro-RO"/>
        </w:rPr>
        <w:t>atea</w:t>
      </w:r>
      <w:r w:rsidRPr="00F04638">
        <w:rPr>
          <w:rStyle w:val="hps"/>
          <w:rFonts w:ascii="Times New Roman" w:hAnsi="Times New Roman" w:cs="Times New Roman"/>
          <w:sz w:val="24"/>
          <w:szCs w:val="24"/>
          <w:lang w:val="ro-RO"/>
        </w:rPr>
        <w:t xml:space="preserve"> agricol</w:t>
      </w:r>
      <w:r>
        <w:rPr>
          <w:rStyle w:val="hps"/>
          <w:rFonts w:ascii="Times New Roman" w:hAnsi="Times New Roman" w:cs="Times New Roman"/>
          <w:sz w:val="24"/>
          <w:szCs w:val="24"/>
          <w:lang w:val="ro-RO"/>
        </w:rPr>
        <w:t>ă</w:t>
      </w:r>
      <w:r w:rsidRPr="00F04638">
        <w:rPr>
          <w:rFonts w:ascii="Times New Roman" w:hAnsi="Times New Roman" w:cs="Times New Roman"/>
          <w:color w:val="000000"/>
          <w:sz w:val="24"/>
          <w:szCs w:val="24"/>
          <w:lang w:val="ro-RO"/>
        </w:rPr>
        <w:t>.</w:t>
      </w:r>
    </w:p>
    <w:p w:rsidR="00660CF9" w:rsidRPr="00F04638" w:rsidRDefault="00660CF9" w:rsidP="00660CF9">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Style w:val="hps"/>
          <w:rFonts w:ascii="Times New Roman" w:hAnsi="Times New Roman" w:cs="Times New Roman"/>
          <w:b/>
          <w:sz w:val="24"/>
          <w:szCs w:val="24"/>
          <w:lang w:val="ro-RO"/>
        </w:rPr>
        <w:t xml:space="preserve">SPT </w:t>
      </w:r>
      <w:r w:rsidRPr="00F04638">
        <w:rPr>
          <w:rStyle w:val="hps"/>
          <w:rFonts w:ascii="Times New Roman" w:hAnsi="Times New Roman" w:cs="Times New Roman"/>
          <w:b/>
          <w:sz w:val="24"/>
          <w:szCs w:val="24"/>
          <w:lang w:val="ro-RO"/>
        </w:rPr>
        <w:t>propune</w:t>
      </w:r>
      <w:r w:rsidRPr="00F04638">
        <w:rPr>
          <w:rFonts w:ascii="Times New Roman" w:hAnsi="Times New Roman" w:cs="Times New Roman"/>
          <w:b/>
          <w:sz w:val="24"/>
          <w:szCs w:val="24"/>
          <w:lang w:val="ro-RO"/>
        </w:rPr>
        <w:t xml:space="preserve">, de asemenea, </w:t>
      </w:r>
      <w:r w:rsidRPr="00F04638">
        <w:rPr>
          <w:rStyle w:val="hps"/>
          <w:rFonts w:ascii="Times New Roman" w:hAnsi="Times New Roman" w:cs="Times New Roman"/>
          <w:b/>
          <w:sz w:val="24"/>
          <w:szCs w:val="24"/>
          <w:lang w:val="ro-RO"/>
        </w:rPr>
        <w:t>o</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nouă operație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pentru a îmbunătăți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capacitatea de adaptare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la schimbările climatice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domeniul de aplicare al</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c</w:t>
      </w:r>
      <w:r>
        <w:rPr>
          <w:rStyle w:val="hps"/>
          <w:rFonts w:ascii="Times New Roman" w:hAnsi="Times New Roman" w:cs="Times New Roman"/>
          <w:b/>
          <w:sz w:val="24"/>
          <w:szCs w:val="24"/>
          <w:lang w:val="ro-RO"/>
        </w:rPr>
        <w:t xml:space="preserve">ăreia </w:t>
      </w:r>
      <w:r w:rsidRPr="00F04638">
        <w:rPr>
          <w:rStyle w:val="hps"/>
          <w:rFonts w:ascii="Times New Roman" w:hAnsi="Times New Roman" w:cs="Times New Roman"/>
          <w:b/>
          <w:sz w:val="24"/>
          <w:szCs w:val="24"/>
          <w:lang w:val="ro-RO"/>
        </w:rPr>
        <w:t>va fi determinat</w:t>
      </w:r>
      <w:r w:rsidRPr="00F046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în</w:t>
      </w:r>
      <w:r w:rsidRPr="00F04638">
        <w:rPr>
          <w:rStyle w:val="hps"/>
          <w:rFonts w:ascii="Times New Roman" w:hAnsi="Times New Roman" w:cs="Times New Roman"/>
          <w:b/>
          <w:sz w:val="24"/>
          <w:szCs w:val="24"/>
          <w:lang w:val="ro-RO"/>
        </w:rPr>
        <w:t xml:space="preserve"> baza </w:t>
      </w:r>
      <w:r w:rsidRPr="00F04638">
        <w:rPr>
          <w:rStyle w:val="hps"/>
          <w:rFonts w:ascii="Times New Roman" w:hAnsi="Times New Roman" w:cs="Times New Roman"/>
          <w:b/>
          <w:sz w:val="24"/>
          <w:szCs w:val="24"/>
          <w:lang w:val="ro-RO"/>
        </w:rPr>
        <w:lastRenderedPageBreak/>
        <w:t>un</w:t>
      </w:r>
      <w:r>
        <w:rPr>
          <w:rStyle w:val="hps"/>
          <w:rFonts w:ascii="Times New Roman" w:hAnsi="Times New Roman" w:cs="Times New Roman"/>
          <w:b/>
          <w:sz w:val="24"/>
          <w:szCs w:val="24"/>
          <w:lang w:val="ro-RO"/>
        </w:rPr>
        <w:t>e</w:t>
      </w:r>
      <w:r w:rsidRPr="00F04638">
        <w:rPr>
          <w:rStyle w:val="hps"/>
          <w:rFonts w:ascii="Times New Roman" w:hAnsi="Times New Roman" w:cs="Times New Roman"/>
          <w:b/>
          <w:sz w:val="24"/>
          <w:szCs w:val="24"/>
          <w:lang w:val="ro-RO"/>
        </w:rPr>
        <w:t>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AA</w:t>
      </w:r>
      <w:r>
        <w:rPr>
          <w:rStyle w:val="hps"/>
          <w:rFonts w:ascii="Times New Roman" w:hAnsi="Times New Roman" w:cs="Times New Roman"/>
          <w:b/>
          <w:sz w:val="24"/>
          <w:szCs w:val="24"/>
          <w:lang w:val="ro-RO"/>
        </w:rPr>
        <w:t>C</w:t>
      </w:r>
      <w:r w:rsidRPr="00F04638">
        <w:rPr>
          <w:rFonts w:ascii="Times New Roman" w:hAnsi="Times New Roman" w:cs="Times New Roman"/>
          <w:b/>
          <w:sz w:val="24"/>
          <w:szCs w:val="24"/>
          <w:lang w:val="ro-RO"/>
        </w:rPr>
        <w:t xml:space="preserve"> </w:t>
      </w:r>
      <w:r>
        <w:rPr>
          <w:rStyle w:val="hps"/>
          <w:rFonts w:ascii="Times New Roman" w:hAnsi="Times New Roman" w:cs="Times New Roman"/>
          <w:b/>
          <w:sz w:val="24"/>
          <w:szCs w:val="24"/>
          <w:lang w:val="ro-RO"/>
        </w:rPr>
        <w:t>aprofundate</w:t>
      </w:r>
      <w:r w:rsidRPr="00F04638">
        <w:rPr>
          <w:rStyle w:val="hps"/>
          <w:rFonts w:ascii="Times New Roman" w:hAnsi="Times New Roman" w:cs="Times New Roman"/>
          <w:b/>
          <w:sz w:val="24"/>
          <w:szCs w:val="24"/>
          <w:lang w:val="ro-RO"/>
        </w:rPr>
        <w:t xml:space="preserve"> cu privire la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provocările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de adaptare</w:t>
      </w:r>
      <w:r w:rsidRPr="00F04638">
        <w:rPr>
          <w:rFonts w:ascii="Times New Roman" w:hAnsi="Times New Roman" w:cs="Times New Roman"/>
          <w:b/>
          <w:sz w:val="24"/>
          <w:szCs w:val="24"/>
          <w:lang w:val="ro-RO"/>
        </w:rPr>
        <w: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Proiectul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consolida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capacitatea de adaptare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și </w:t>
      </w:r>
      <w:r>
        <w:rPr>
          <w:rStyle w:val="hps"/>
          <w:rFonts w:ascii="Times New Roman" w:hAnsi="Times New Roman" w:cs="Times New Roman"/>
          <w:sz w:val="24"/>
          <w:szCs w:val="24"/>
          <w:lang w:val="ro-RO"/>
        </w:rPr>
        <w:t>va</w:t>
      </w:r>
      <w:r w:rsidRPr="00F04638">
        <w:rPr>
          <w:rStyle w:val="hps"/>
          <w:rFonts w:ascii="Times New Roman" w:hAnsi="Times New Roman" w:cs="Times New Roman"/>
          <w:sz w:val="24"/>
          <w:szCs w:val="24"/>
          <w:lang w:val="ro-RO"/>
        </w:rPr>
        <w:t xml:space="preserve"> îmbunătăți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gestionarea resurselor naturale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po</w:t>
      </w:r>
      <w:r>
        <w:rPr>
          <w:rStyle w:val="hps"/>
          <w:rFonts w:ascii="Times New Roman" w:hAnsi="Times New Roman" w:cs="Times New Roman"/>
          <w:sz w:val="24"/>
          <w:szCs w:val="24"/>
          <w:lang w:val="ro-RO"/>
        </w:rPr>
        <w:t>a</w:t>
      </w:r>
      <w:r w:rsidRPr="00F04638">
        <w:rPr>
          <w:rStyle w:val="hps"/>
          <w:rFonts w:ascii="Times New Roman" w:hAnsi="Times New Roman" w:cs="Times New Roman"/>
          <w:sz w:val="24"/>
          <w:szCs w:val="24"/>
          <w:lang w:val="ro-RO"/>
        </w:rPr>
        <w:t>t</w:t>
      </w:r>
      <w:r>
        <w:rPr>
          <w:rStyle w:val="hps"/>
          <w:rFonts w:ascii="Times New Roman" w:hAnsi="Times New Roman" w:cs="Times New Roman"/>
          <w:sz w:val="24"/>
          <w:szCs w:val="24"/>
          <w:lang w:val="ro-RO"/>
        </w:rPr>
        <w:t>e</w:t>
      </w:r>
      <w:r w:rsidRPr="00F04638">
        <w:rPr>
          <w:rStyle w:val="hps"/>
          <w:rFonts w:ascii="Times New Roman" w:hAnsi="Times New Roman" w:cs="Times New Roman"/>
          <w:sz w:val="24"/>
          <w:szCs w:val="24"/>
          <w:lang w:val="ro-RO"/>
        </w:rPr>
        <w:t xml:space="preserve"> include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managementul i</w:t>
      </w:r>
      <w:r w:rsidRPr="00F04638">
        <w:rPr>
          <w:rStyle w:val="hps"/>
          <w:rFonts w:ascii="Times New Roman" w:hAnsi="Times New Roman" w:cs="Times New Roman"/>
          <w:sz w:val="24"/>
          <w:szCs w:val="24"/>
          <w:lang w:val="ro-RO"/>
        </w:rPr>
        <w:t>ntegrat</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al </w:t>
      </w:r>
      <w:r w:rsidRPr="00F04638">
        <w:rPr>
          <w:rStyle w:val="hps"/>
          <w:rFonts w:ascii="Times New Roman" w:hAnsi="Times New Roman" w:cs="Times New Roman"/>
          <w:sz w:val="24"/>
          <w:szCs w:val="24"/>
          <w:lang w:val="ro-RO"/>
        </w:rPr>
        <w:t xml:space="preserve">resurselor </w:t>
      </w:r>
      <w:r>
        <w:rPr>
          <w:rStyle w:val="hps"/>
          <w:rFonts w:ascii="Times New Roman" w:hAnsi="Times New Roman" w:cs="Times New Roman"/>
          <w:sz w:val="24"/>
          <w:szCs w:val="24"/>
          <w:lang w:val="ro-RO"/>
        </w:rPr>
        <w:t>acvatice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w:t>
      </w:r>
      <w:r>
        <w:rPr>
          <w:rStyle w:val="hps"/>
          <w:rFonts w:ascii="Times New Roman" w:hAnsi="Times New Roman" w:cs="Times New Roman"/>
          <w:sz w:val="24"/>
          <w:szCs w:val="24"/>
          <w:lang w:val="ro-RO"/>
        </w:rPr>
        <w:t>MIRA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energia</w:t>
      </w:r>
      <w:r w:rsidRPr="00F04638">
        <w:rPr>
          <w:rStyle w:val="hps"/>
          <w:rFonts w:ascii="Times New Roman" w:hAnsi="Times New Roman" w:cs="Times New Roman"/>
          <w:sz w:val="24"/>
          <w:szCs w:val="24"/>
          <w:lang w:val="ro-RO"/>
        </w:rPr>
        <w:t xml:space="preserve"> regenerabilă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adoptarea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tehnologii </w:t>
      </w:r>
      <w:r>
        <w:rPr>
          <w:rStyle w:val="hps"/>
          <w:rFonts w:ascii="Times New Roman" w:hAnsi="Times New Roman" w:cs="Times New Roman"/>
          <w:sz w:val="24"/>
          <w:szCs w:val="24"/>
          <w:lang w:val="ro-RO"/>
        </w:rPr>
        <w:t xml:space="preserve">și practici </w:t>
      </w:r>
      <w:r w:rsidRPr="00F04638">
        <w:rPr>
          <w:rStyle w:val="hps"/>
          <w:rFonts w:ascii="Times New Roman" w:hAnsi="Times New Roman" w:cs="Times New Roman"/>
          <w:sz w:val="24"/>
          <w:szCs w:val="24"/>
          <w:lang w:val="ro-RO"/>
        </w:rPr>
        <w:t>ecologice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 agricultură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infrastructur</w:t>
      </w:r>
      <w:r>
        <w:rPr>
          <w:rStyle w:val="hps"/>
          <w:rFonts w:ascii="Times New Roman" w:hAnsi="Times New Roman" w:cs="Times New Roman"/>
          <w:sz w:val="24"/>
          <w:szCs w:val="24"/>
          <w:lang w:val="ro-RO"/>
        </w:rPr>
        <w:t xml:space="preserve">a de adaptare </w:t>
      </w:r>
      <w:r w:rsidRPr="00F04638">
        <w:rPr>
          <w:rStyle w:val="hps"/>
          <w:rFonts w:ascii="Times New Roman" w:hAnsi="Times New Roman" w:cs="Times New Roman"/>
          <w:sz w:val="24"/>
          <w:szCs w:val="24"/>
          <w:lang w:val="ro-RO"/>
        </w:rPr>
        <w:t>la schimbările climatice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exemplu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drumuri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 revizui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mecanismele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alternative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asigurare a riscurilor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de exemplu, obligațiuni </w:t>
      </w:r>
      <w:r>
        <w:rPr>
          <w:rFonts w:ascii="Times New Roman" w:hAnsi="Times New Roman" w:cs="Times New Roman"/>
          <w:sz w:val="24"/>
          <w:szCs w:val="24"/>
          <w:lang w:val="ro-RO"/>
        </w:rPr>
        <w:t xml:space="preserve">în caz de </w:t>
      </w:r>
      <w:r w:rsidRPr="00F04638">
        <w:rPr>
          <w:rStyle w:val="hps"/>
          <w:rFonts w:ascii="Times New Roman" w:hAnsi="Times New Roman" w:cs="Times New Roman"/>
          <w:sz w:val="24"/>
          <w:szCs w:val="24"/>
          <w:lang w:val="ro-RO"/>
        </w:rPr>
        <w:t>catastrof</w:t>
      </w:r>
      <w:r>
        <w:rPr>
          <w:rStyle w:val="hps"/>
          <w:rFonts w:ascii="Times New Roman" w:hAnsi="Times New Roman" w:cs="Times New Roman"/>
          <w:sz w:val="24"/>
          <w:szCs w:val="24"/>
          <w:lang w:val="ro-RO"/>
        </w:rPr>
        <w: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scheme 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urgență</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deoarece </w:t>
      </w:r>
      <w:r w:rsidRPr="00F04638">
        <w:rPr>
          <w:rStyle w:val="hps"/>
          <w:rFonts w:ascii="Times New Roman" w:hAnsi="Times New Roman" w:cs="Times New Roman"/>
          <w:sz w:val="24"/>
          <w:szCs w:val="24"/>
          <w:lang w:val="ro-RO"/>
        </w:rPr>
        <w:t>domeniul de aplicare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mecanismelor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asigurare a culturilor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nu este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limitat</w:t>
      </w:r>
      <w:r w:rsidRPr="000C6E1A">
        <w:rPr>
          <w:rStyle w:val="FootnoteReference"/>
          <w:rFonts w:ascii="Times New Roman" w:hAnsi="Times New Roman" w:cs="Times New Roman"/>
          <w:color w:val="000000"/>
          <w:sz w:val="24"/>
          <w:szCs w:val="24"/>
          <w:lang w:val="en-US"/>
        </w:rPr>
        <w:footnoteReference w:id="25"/>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SPT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w:t>
      </w:r>
      <w:r>
        <w:rPr>
          <w:rStyle w:val="hps"/>
          <w:rFonts w:ascii="Times New Roman" w:hAnsi="Times New Roman" w:cs="Times New Roman"/>
          <w:sz w:val="24"/>
          <w:szCs w:val="24"/>
          <w:lang w:val="ro-RO"/>
        </w:rPr>
        <w:t>a</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examina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posibilitatea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platforme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date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deschise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schimb</w:t>
      </w:r>
      <w:r>
        <w:rPr>
          <w:rStyle w:val="hps"/>
          <w:rFonts w:ascii="Times New Roman" w:hAnsi="Times New Roman" w:cs="Times New Roman"/>
          <w:sz w:val="24"/>
          <w:szCs w:val="24"/>
          <w:lang w:val="ro-RO"/>
        </w:rPr>
        <w:t xml:space="preserve">ări </w:t>
      </w:r>
      <w:r w:rsidRPr="00F04638">
        <w:rPr>
          <w:rStyle w:val="hps"/>
          <w:rFonts w:ascii="Times New Roman" w:hAnsi="Times New Roman" w:cs="Times New Roman"/>
          <w:sz w:val="24"/>
          <w:szCs w:val="24"/>
          <w:lang w:val="ro-RO"/>
        </w:rPr>
        <w:t>hidrologice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importante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 meteorologi</w:t>
      </w:r>
      <w:r>
        <w:rPr>
          <w:rStyle w:val="hps"/>
          <w:rFonts w:ascii="Times New Roman" w:hAnsi="Times New Roman" w:cs="Times New Roman"/>
          <w:sz w:val="24"/>
          <w:szCs w:val="24"/>
          <w:lang w:val="ro-RO"/>
        </w:rPr>
        <w:t>c</w:t>
      </w:r>
      <w:r w:rsidRPr="00F04638">
        <w:rPr>
          <w:rStyle w:val="hps"/>
          <w:rFonts w:ascii="Times New Roman" w:hAnsi="Times New Roman" w:cs="Times New Roman"/>
          <w:sz w:val="24"/>
          <w:szCs w:val="24"/>
          <w:lang w:val="ro-RO"/>
        </w:rPr>
        <w: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prognoza meteo, </w:t>
      </w:r>
      <w:r w:rsidRPr="00F04638">
        <w:rPr>
          <w:rStyle w:val="hps"/>
          <w:rFonts w:ascii="Times New Roman" w:hAnsi="Times New Roman" w:cs="Times New Roman"/>
          <w:sz w:val="24"/>
          <w:szCs w:val="24"/>
          <w:lang w:val="ro-RO"/>
        </w:rPr>
        <w:t>sisteme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avertizare timpurie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gestionarea riscurilor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climatice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determina </w:t>
      </w:r>
      <w:r w:rsidRPr="00F04638">
        <w:rPr>
          <w:rStyle w:val="hps"/>
          <w:rFonts w:ascii="Times New Roman" w:hAnsi="Times New Roman" w:cs="Times New Roman"/>
          <w:sz w:val="24"/>
          <w:szCs w:val="24"/>
          <w:lang w:val="ro-RO"/>
        </w:rPr>
        <w:t>parteneriate cu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alți donatori</w:t>
      </w:r>
      <w:r w:rsidRPr="00F04638">
        <w:rPr>
          <w:rFonts w:ascii="Times New Roman" w:hAnsi="Times New Roman" w:cs="Times New Roman"/>
          <w:color w:val="000000"/>
          <w:sz w:val="24"/>
          <w:szCs w:val="24"/>
          <w:lang w:val="ro-RO"/>
        </w:rPr>
        <w:t>.</w:t>
      </w:r>
    </w:p>
    <w:p w:rsidR="00660CF9" w:rsidRPr="00F04638" w:rsidRDefault="00660CF9" w:rsidP="00660CF9">
      <w:pPr>
        <w:pStyle w:val="ListParagraph"/>
        <w:numPr>
          <w:ilvl w:val="0"/>
          <w:numId w:val="40"/>
        </w:numPr>
        <w:spacing w:after="120" w:line="240" w:lineRule="auto"/>
        <w:contextualSpacing w:val="0"/>
        <w:jc w:val="both"/>
        <w:rPr>
          <w:rFonts w:ascii="Times New Roman" w:eastAsia="Times New Roman" w:hAnsi="Times New Roman" w:cs="Times New Roman"/>
          <w:sz w:val="24"/>
          <w:szCs w:val="24"/>
          <w:lang w:val="ro-RO"/>
        </w:rPr>
      </w:pPr>
      <w:r w:rsidRPr="00F04638">
        <w:rPr>
          <w:rStyle w:val="hps"/>
          <w:rFonts w:ascii="Times New Roman" w:hAnsi="Times New Roman" w:cs="Times New Roman"/>
          <w:b/>
          <w:sz w:val="24"/>
          <w:szCs w:val="24"/>
          <w:lang w:val="ro-RO"/>
        </w:rPr>
        <w:t>SPT</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va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susține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îmbunătățirea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eficienței energetice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prin</w:t>
      </w:r>
      <w:r>
        <w:rPr>
          <w:rStyle w:val="hps"/>
          <w:rFonts w:ascii="Times New Roman" w:hAnsi="Times New Roman" w:cs="Times New Roman"/>
          <w:b/>
          <w:sz w:val="24"/>
          <w:szCs w:val="24"/>
          <w:lang w:val="ro-RO"/>
        </w:rPr>
        <w:t xml:space="preserve"> p</w:t>
      </w:r>
      <w:r w:rsidRPr="00F04638">
        <w:rPr>
          <w:rStyle w:val="hps"/>
          <w:rFonts w:ascii="Times New Roman" w:hAnsi="Times New Roman" w:cs="Times New Roman"/>
          <w:b/>
          <w:sz w:val="24"/>
          <w:szCs w:val="24"/>
          <w:lang w:val="ro-RO"/>
        </w:rPr>
        <w:t>roiectul</w:t>
      </w:r>
      <w:r w:rsidRPr="00F046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de </w:t>
      </w:r>
      <w:r w:rsidRPr="00F04638">
        <w:rPr>
          <w:rStyle w:val="hps"/>
          <w:rFonts w:ascii="Times New Roman" w:hAnsi="Times New Roman" w:cs="Times New Roman"/>
          <w:b/>
          <w:sz w:val="24"/>
          <w:szCs w:val="24"/>
          <w:lang w:val="ro-RO"/>
        </w:rPr>
        <w:t>îmbunătățire a eficienței</w:t>
      </w:r>
      <w:r>
        <w:rPr>
          <w:rStyle w:val="hps"/>
          <w:rFonts w:ascii="Times New Roman" w:hAnsi="Times New Roman" w:cs="Times New Roman"/>
          <w:b/>
          <w:sz w:val="24"/>
          <w:szCs w:val="24"/>
          <w:lang w:val="ro-RO"/>
        </w:rPr>
        <w:t xml:space="preserve"> încălzirii municipale</w:t>
      </w:r>
      <w:r w:rsidRPr="00F04638">
        <w:rPr>
          <w:rFonts w:ascii="Times New Roman" w:hAnsi="Times New Roman" w:cs="Times New Roman"/>
          <w:b/>
          <w:sz w:val="24"/>
          <w:szCs w:val="24"/>
          <w:lang w:val="ro-RO"/>
        </w:rPr>
        <w: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Proiectul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finanța investiții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sistemele 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termoficare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contribui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la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îmbunătățirea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eficienței energetice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scăderea</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cererii pentru</w:t>
      </w:r>
      <w:r w:rsidRPr="00F04638">
        <w:rPr>
          <w:rStyle w:val="hps"/>
          <w:rFonts w:ascii="Times New Roman" w:hAnsi="Times New Roman" w:cs="Times New Roman"/>
          <w:sz w:val="24"/>
          <w:szCs w:val="24"/>
          <w:lang w:val="ro-RO"/>
        </w:rPr>
        <w:t xml:space="preserve"> energie</w:t>
      </w:r>
      <w:r>
        <w:rPr>
          <w:rStyle w:val="hps"/>
          <w:rFonts w:ascii="Times New Roman" w:hAnsi="Times New Roman" w:cs="Times New Roman"/>
          <w:sz w:val="24"/>
          <w:szCs w:val="24"/>
          <w:lang w:val="ro-RO"/>
        </w:rPr>
        <w:t>,</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îmbunătățind și </w:t>
      </w:r>
      <w:r>
        <w:rPr>
          <w:rStyle w:val="hps"/>
          <w:rFonts w:ascii="Times New Roman" w:hAnsi="Times New Roman" w:cs="Times New Roman"/>
          <w:sz w:val="24"/>
          <w:szCs w:val="24"/>
          <w:lang w:val="ro-RO"/>
        </w:rPr>
        <w:t>calitatea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serviciilor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încălzire</w:t>
      </w:r>
      <w:r w:rsidRPr="00F04638">
        <w:rPr>
          <w:rFonts w:ascii="Times New Roman" w:hAnsi="Times New Roman" w:cs="Times New Roman"/>
          <w:sz w:val="24"/>
          <w:szCs w:val="24"/>
          <w:lang w:val="ro-RO"/>
        </w:rPr>
        <w:t xml:space="preserve">, prin </w:t>
      </w:r>
      <w:r w:rsidRPr="00F04638">
        <w:rPr>
          <w:rStyle w:val="hps"/>
          <w:rFonts w:ascii="Times New Roman" w:hAnsi="Times New Roman" w:cs="Times New Roman"/>
          <w:sz w:val="24"/>
          <w:szCs w:val="24"/>
          <w:lang w:val="ro-RO"/>
        </w:rPr>
        <w:t>instalarea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centrale termice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individuale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măsurare 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control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temperatură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alte investiții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în </w:t>
      </w:r>
      <w:r>
        <w:rPr>
          <w:rStyle w:val="hps"/>
          <w:rFonts w:ascii="Times New Roman" w:hAnsi="Times New Roman" w:cs="Times New Roman"/>
          <w:sz w:val="24"/>
          <w:szCs w:val="24"/>
          <w:lang w:val="ro-RO"/>
        </w:rPr>
        <w:t xml:space="preserve">izolarea </w:t>
      </w:r>
      <w:r w:rsidRPr="00F04638">
        <w:rPr>
          <w:rStyle w:val="hps"/>
          <w:rFonts w:ascii="Times New Roman" w:hAnsi="Times New Roman" w:cs="Times New Roman"/>
          <w:sz w:val="24"/>
          <w:szCs w:val="24"/>
          <w:lang w:val="ro-RO"/>
        </w:rPr>
        <w:t>clădiri</w:t>
      </w:r>
      <w:r>
        <w:rPr>
          <w:rStyle w:val="hps"/>
          <w:rFonts w:ascii="Times New Roman" w:hAnsi="Times New Roman" w:cs="Times New Roman"/>
          <w:sz w:val="24"/>
          <w:szCs w:val="24"/>
          <w:lang w:val="ro-RO"/>
        </w:rPr>
        <w:t>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F04638">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 xml:space="preserve">a </w:t>
      </w:r>
      <w:r w:rsidRPr="00F04638">
        <w:rPr>
          <w:rStyle w:val="hps"/>
          <w:rFonts w:ascii="Times New Roman" w:hAnsi="Times New Roman" w:cs="Times New Roman"/>
          <w:sz w:val="24"/>
          <w:szCs w:val="24"/>
          <w:lang w:val="ro-RO"/>
        </w:rPr>
        <w:t>ar trebui să conducă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la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economii semnificative de energie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Investiția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tehnologii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noi</w:t>
      </w:r>
      <w:r>
        <w:rPr>
          <w:rStyle w:val="hps"/>
          <w:rFonts w:ascii="Times New Roman" w:hAnsi="Times New Roman" w:cs="Times New Roman"/>
          <w:sz w:val="24"/>
          <w:szCs w:val="24"/>
          <w:lang w:val="ro-RO"/>
        </w:rPr>
        <w:t xml:space="preserve"> 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eficiente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reduce</w:t>
      </w:r>
      <w:r w:rsidRPr="00F04638">
        <w:rPr>
          <w:rFonts w:ascii="Times New Roman" w:hAnsi="Times New Roman" w:cs="Times New Roman"/>
          <w:sz w:val="24"/>
          <w:szCs w:val="24"/>
          <w:lang w:val="ro-RO"/>
        </w:rPr>
        <w:t xml:space="preserve">, de asemenea, </w:t>
      </w:r>
      <w:r w:rsidRPr="00F04638">
        <w:rPr>
          <w:rStyle w:val="hps"/>
          <w:rFonts w:ascii="Times New Roman" w:hAnsi="Times New Roman" w:cs="Times New Roman"/>
          <w:sz w:val="24"/>
          <w:szCs w:val="24"/>
          <w:lang w:val="ro-RO"/>
        </w:rPr>
        <w:t>costurile 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aprovizionare cu energie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Proiectul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pregăti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o</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garanție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parțială de credit (GPC) BIRD </w:t>
      </w:r>
      <w:r w:rsidRPr="00F04638">
        <w:rPr>
          <w:rStyle w:val="hps"/>
          <w:rFonts w:ascii="Times New Roman" w:hAnsi="Times New Roman" w:cs="Times New Roman"/>
          <w:sz w:val="24"/>
          <w:szCs w:val="24"/>
          <w:lang w:val="ro-RO"/>
        </w:rPr>
        <w:t>pentru a sprijini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restructurarea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arieratelor la plăți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w:t>
      </w:r>
      <w:r>
        <w:rPr>
          <w:rStyle w:val="hps"/>
          <w:rFonts w:ascii="Times New Roman" w:hAnsi="Times New Roman" w:cs="Times New Roman"/>
          <w:sz w:val="24"/>
          <w:szCs w:val="24"/>
          <w:lang w:val="ro-RO"/>
        </w:rPr>
        <w:t>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gaz</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au</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fost </w:t>
      </w:r>
      <w:r w:rsidRPr="00F04638">
        <w:rPr>
          <w:rStyle w:val="hps"/>
          <w:rFonts w:ascii="Times New Roman" w:hAnsi="Times New Roman" w:cs="Times New Roman"/>
          <w:sz w:val="24"/>
          <w:szCs w:val="24"/>
          <w:lang w:val="ro-RO"/>
        </w:rPr>
        <w:t>acumulat</w:t>
      </w:r>
      <w:r>
        <w:rPr>
          <w:rStyle w:val="hps"/>
          <w:rFonts w:ascii="Times New Roman" w:hAnsi="Times New Roman" w:cs="Times New Roman"/>
          <w:sz w:val="24"/>
          <w:szCs w:val="24"/>
          <w:lang w:val="ro-RO"/>
        </w:rPr>
        <w: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urmare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costurilor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recuperare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mai mici decât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tarifele</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pentru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încălzire</w:t>
      </w:r>
      <w:r w:rsidRPr="00F04638">
        <w:rPr>
          <w:rFonts w:ascii="Times New Roman" w:hAnsi="Times New Roman" w:cs="Times New Roman"/>
          <w:sz w:val="24"/>
          <w:szCs w:val="24"/>
          <w:lang w:val="ro-RO"/>
        </w:rPr>
        <w:t>.</w:t>
      </w:r>
      <w:r>
        <w:rPr>
          <w:rFonts w:ascii="Times New Roman" w:hAnsi="Times New Roman" w:cs="Times New Roman"/>
          <w:sz w:val="24"/>
          <w:szCs w:val="24"/>
          <w:lang w:val="ro-RO"/>
        </w:rPr>
        <w:t xml:space="preserve"> GPC</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permite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soluționarea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problemei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datoriei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într-un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mod structurat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 xml:space="preserve">și </w:t>
      </w:r>
      <w:r>
        <w:rPr>
          <w:rStyle w:val="hps"/>
          <w:rFonts w:ascii="Times New Roman" w:hAnsi="Times New Roman" w:cs="Times New Roman"/>
          <w:sz w:val="24"/>
          <w:szCs w:val="24"/>
          <w:lang w:val="ro-RO"/>
        </w:rPr>
        <w:t xml:space="preserve">va iniția </w:t>
      </w:r>
      <w:r w:rsidRPr="00F04638">
        <w:rPr>
          <w:rStyle w:val="hps"/>
          <w:rFonts w:ascii="Times New Roman" w:hAnsi="Times New Roman" w:cs="Times New Roman"/>
          <w:sz w:val="24"/>
          <w:szCs w:val="24"/>
          <w:lang w:val="ro-RO"/>
        </w:rPr>
        <w:t>un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proces</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prin</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care Guvernul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poate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lucra</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vederea </w:t>
      </w:r>
      <w:r w:rsidRPr="00F04638">
        <w:rPr>
          <w:rStyle w:val="hps"/>
          <w:rFonts w:ascii="Times New Roman" w:hAnsi="Times New Roman" w:cs="Times New Roman"/>
          <w:sz w:val="24"/>
          <w:szCs w:val="24"/>
          <w:lang w:val="ro-RO"/>
        </w:rPr>
        <w:t>îmbunătățir</w:t>
      </w:r>
      <w:r>
        <w:rPr>
          <w:rStyle w:val="hps"/>
          <w:rFonts w:ascii="Times New Roman" w:hAnsi="Times New Roman" w:cs="Times New Roman"/>
          <w:sz w:val="24"/>
          <w:szCs w:val="24"/>
          <w:lang w:val="ro-RO"/>
        </w:rPr>
        <w:t>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climatului de afaceri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atrage investiții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din sectorul privat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 sectorul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energetic</w:t>
      </w:r>
      <w:r w:rsidRPr="00F04638">
        <w:rPr>
          <w:rFonts w:ascii="Times New Roman" w:eastAsia="Times New Roman" w:hAnsi="Times New Roman" w:cs="Times New Roman"/>
          <w:sz w:val="24"/>
          <w:szCs w:val="24"/>
          <w:lang w:val="ro-RO"/>
        </w:rPr>
        <w:t>.</w:t>
      </w:r>
    </w:p>
    <w:p w:rsidR="00501FC1" w:rsidRPr="006A401C" w:rsidRDefault="00660CF9" w:rsidP="00660CF9">
      <w:pPr>
        <w:pStyle w:val="ListParagraph"/>
        <w:numPr>
          <w:ilvl w:val="0"/>
          <w:numId w:val="40"/>
        </w:numPr>
        <w:spacing w:after="240" w:line="240" w:lineRule="auto"/>
        <w:contextualSpacing w:val="0"/>
        <w:jc w:val="both"/>
        <w:rPr>
          <w:rFonts w:ascii="Times New Roman" w:hAnsi="Times New Roman" w:cs="Times New Roman"/>
          <w:color w:val="000000"/>
          <w:sz w:val="24"/>
          <w:szCs w:val="24"/>
          <w:lang w:val="ro-RO"/>
        </w:rPr>
      </w:pPr>
      <w:r w:rsidRPr="00F04638">
        <w:rPr>
          <w:rStyle w:val="hps"/>
          <w:rFonts w:ascii="Times New Roman" w:hAnsi="Times New Roman" w:cs="Times New Roman"/>
          <w:b/>
          <w:sz w:val="24"/>
          <w:szCs w:val="24"/>
          <w:lang w:val="ro-RO"/>
        </w:rPr>
        <w:t>CPS 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propune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o</w:t>
      </w:r>
      <w:r w:rsidRPr="00F046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notă în sectorul energetic pentru</w:t>
      </w:r>
      <w:r w:rsidRPr="00F04638">
        <w:rPr>
          <w:rStyle w:val="hps"/>
          <w:rFonts w:ascii="Times New Roman" w:hAnsi="Times New Roman" w:cs="Times New Roman"/>
          <w:b/>
          <w:sz w:val="24"/>
          <w:szCs w:val="24"/>
          <w:lang w:val="ro-RO"/>
        </w:rPr>
        <w:t xml:space="preserve"> 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sprijini Guvernul</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în îmbunătățirea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securității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sistemului energetic și</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reducerea costurilor</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prin</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diversificarea surselor de aprovizionare</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și integrarea</w:t>
      </w:r>
      <w:r w:rsidRPr="00F04638">
        <w:rPr>
          <w:rFonts w:ascii="Times New Roman" w:hAnsi="Times New Roman" w:cs="Times New Roman"/>
          <w:b/>
          <w:sz w:val="24"/>
          <w:szCs w:val="24"/>
          <w:lang w:val="ro-RO"/>
        </w:rPr>
        <w:t xml:space="preserve"> </w:t>
      </w:r>
      <w:r w:rsidRPr="00F04638">
        <w:rPr>
          <w:rStyle w:val="hps"/>
          <w:rFonts w:ascii="Times New Roman" w:hAnsi="Times New Roman" w:cs="Times New Roman"/>
          <w:b/>
          <w:sz w:val="24"/>
          <w:szCs w:val="24"/>
          <w:lang w:val="ro-RO"/>
        </w:rPr>
        <w:t>cu</w:t>
      </w:r>
      <w:r w:rsidRPr="00F0463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piețele și </w:t>
      </w:r>
      <w:r w:rsidRPr="00F04638">
        <w:rPr>
          <w:rStyle w:val="hps"/>
          <w:rFonts w:ascii="Times New Roman" w:hAnsi="Times New Roman" w:cs="Times New Roman"/>
          <w:b/>
          <w:sz w:val="24"/>
          <w:szCs w:val="24"/>
          <w:lang w:val="ro-RO"/>
        </w:rPr>
        <w:t>comerțul regional</w:t>
      </w:r>
      <w:r w:rsidRPr="00F04638">
        <w:rPr>
          <w:rFonts w:ascii="Times New Roman" w:hAnsi="Times New Roman" w:cs="Times New Roman"/>
          <w:b/>
          <w:sz w:val="24"/>
          <w:szCs w:val="24"/>
          <w:lang w:val="ro-RO"/>
        </w:rPr>
        <w:t>.</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Studiul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explora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diverse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structuri de piață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modele de tranzacționare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inclusiv</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aspectele tehnice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mediu și economice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având în vedere costurile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asociate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reforme</w:t>
      </w:r>
      <w:r>
        <w:rPr>
          <w:rStyle w:val="hps"/>
          <w:rFonts w:ascii="Times New Roman" w:hAnsi="Times New Roman" w:cs="Times New Roman"/>
          <w:sz w:val="24"/>
          <w:szCs w:val="24"/>
          <w:lang w:val="ro-RO"/>
        </w:rPr>
        <w:t>lor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reglementare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necesare 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investițiile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 beneficiile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privind aprovizionarea cu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energie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bună</w:t>
      </w:r>
      <w:r w:rsidRPr="00F0463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În</w:t>
      </w:r>
      <w:r w:rsidRPr="00F04638">
        <w:rPr>
          <w:rStyle w:val="hps"/>
          <w:rFonts w:ascii="Times New Roman" w:hAnsi="Times New Roman" w:cs="Times New Roman"/>
          <w:sz w:val="24"/>
          <w:szCs w:val="24"/>
          <w:lang w:val="ro-RO"/>
        </w:rPr>
        <w:t xml:space="preserve"> baza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acestor</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analize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așteaptă ca </w:t>
      </w:r>
      <w:r w:rsidRPr="00F04638">
        <w:rPr>
          <w:rStyle w:val="hps"/>
          <w:rFonts w:ascii="Times New Roman" w:hAnsi="Times New Roman" w:cs="Times New Roman"/>
          <w:sz w:val="24"/>
          <w:szCs w:val="24"/>
          <w:lang w:val="ro-RO"/>
        </w:rPr>
        <w:t>nota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să recomande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o structură de piață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alternative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investiții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pentru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reduce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costul total al</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ofertei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Nota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explora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modalități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consolidare 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sinergiei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stimulente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între adaptare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acțiuni</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 atenuare</w:t>
      </w:r>
      <w:r w:rsidRPr="00F046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odată ce </w:t>
      </w:r>
      <w:r w:rsidRPr="00F04638">
        <w:rPr>
          <w:rStyle w:val="hps"/>
          <w:rFonts w:ascii="Times New Roman" w:hAnsi="Times New Roman" w:cs="Times New Roman"/>
          <w:sz w:val="24"/>
          <w:szCs w:val="24"/>
          <w:lang w:val="ro-RO"/>
        </w:rPr>
        <w:t>Republica Moldova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se pregătește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să respecte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limitele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CE privind</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emisiile de GES</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Ace</w:t>
      </w:r>
      <w:r>
        <w:rPr>
          <w:rStyle w:val="hps"/>
          <w:rFonts w:ascii="Times New Roman" w:hAnsi="Times New Roman" w:cs="Times New Roman"/>
          <w:sz w:val="24"/>
          <w:szCs w:val="24"/>
          <w:lang w:val="ro-RO"/>
        </w:rPr>
        <w:t>a</w:t>
      </w:r>
      <w:r w:rsidRPr="00F04638">
        <w:rPr>
          <w:rStyle w:val="hps"/>
          <w:rFonts w:ascii="Times New Roman" w:hAnsi="Times New Roman" w:cs="Times New Roman"/>
          <w:sz w:val="24"/>
          <w:szCs w:val="24"/>
          <w:lang w:val="ro-RO"/>
        </w:rPr>
        <w:t>st</w:t>
      </w:r>
      <w:r>
        <w:rPr>
          <w:rStyle w:val="hps"/>
          <w:rFonts w:ascii="Times New Roman" w:hAnsi="Times New Roman" w:cs="Times New Roman"/>
          <w:sz w:val="24"/>
          <w:szCs w:val="24"/>
          <w:lang w:val="ro-RO"/>
        </w:rPr>
        <w:t>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ar trebui să sporească</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oportunitățile pentru</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dezvoltarea</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tehnologii inovatoare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și surse alternative de</w:t>
      </w:r>
      <w:r w:rsidRPr="00F04638">
        <w:rPr>
          <w:rFonts w:ascii="Times New Roman" w:hAnsi="Times New Roman" w:cs="Times New Roman"/>
          <w:sz w:val="24"/>
          <w:szCs w:val="24"/>
          <w:lang w:val="ro-RO"/>
        </w:rPr>
        <w:t xml:space="preserve"> </w:t>
      </w:r>
      <w:r w:rsidRPr="00F04638">
        <w:rPr>
          <w:rStyle w:val="hps"/>
          <w:rFonts w:ascii="Times New Roman" w:hAnsi="Times New Roman" w:cs="Times New Roman"/>
          <w:sz w:val="24"/>
          <w:szCs w:val="24"/>
          <w:lang w:val="ro-RO"/>
        </w:rPr>
        <w:t>consum de energie</w:t>
      </w:r>
      <w:r w:rsidR="00356812" w:rsidRPr="006A401C">
        <w:rPr>
          <w:rFonts w:ascii="Times New Roman" w:hAnsi="Times New Roman" w:cs="Times New Roman"/>
          <w:color w:val="000000"/>
          <w:sz w:val="24"/>
          <w:szCs w:val="24"/>
          <w:lang w:val="ro-RO"/>
        </w:rPr>
        <w:t>.</w:t>
      </w:r>
    </w:p>
    <w:p w:rsidR="00501FC1" w:rsidRPr="006A401C" w:rsidRDefault="002F37CA" w:rsidP="006F0897">
      <w:pPr>
        <w:pStyle w:val="Heading2"/>
        <w:jc w:val="both"/>
        <w:rPr>
          <w:lang w:val="ro-RO"/>
        </w:rPr>
      </w:pPr>
      <w:bookmarkStart w:id="36" w:name="_Toc345920789"/>
      <w:bookmarkStart w:id="37" w:name="_Toc348979115"/>
      <w:bookmarkStart w:id="38" w:name="_Toc350269631"/>
      <w:bookmarkStart w:id="39" w:name="_Toc362428656"/>
      <w:r w:rsidRPr="00BA3FE5">
        <w:rPr>
          <w:lang w:val="ro-RO"/>
        </w:rPr>
        <w:t>Implement</w:t>
      </w:r>
      <w:r>
        <w:rPr>
          <w:lang w:val="ro-RO"/>
        </w:rPr>
        <w:t>area Strategiei de parteneriat cu țara (SPT) pentru anii fiscali 20</w:t>
      </w:r>
      <w:r w:rsidRPr="00BA3FE5">
        <w:rPr>
          <w:lang w:val="ro-RO"/>
        </w:rPr>
        <w:t>14-17</w:t>
      </w:r>
      <w:bookmarkEnd w:id="36"/>
      <w:bookmarkEnd w:id="37"/>
      <w:bookmarkEnd w:id="38"/>
      <w:bookmarkEnd w:id="39"/>
    </w:p>
    <w:p w:rsidR="002F37CA" w:rsidRPr="00BA3FE5" w:rsidRDefault="002F37CA" w:rsidP="002F37CA">
      <w:pPr>
        <w:keepNext/>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Resursele Grupului Băncii Mondiale (GBM)</w:t>
      </w:r>
    </w:p>
    <w:p w:rsidR="00EE033B" w:rsidRPr="006A401C" w:rsidRDefault="002F37CA" w:rsidP="002F37CA">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Pachetul de finanţare pentru actualul </w:t>
      </w:r>
      <w:r w:rsidR="00FC257C">
        <w:rPr>
          <w:rFonts w:ascii="Times New Roman" w:hAnsi="Times New Roman" w:cs="Times New Roman"/>
          <w:color w:val="000000"/>
          <w:sz w:val="24"/>
          <w:szCs w:val="24"/>
          <w:lang w:val="ro-RO"/>
        </w:rPr>
        <w:t>SPT</w:t>
      </w:r>
      <w:r>
        <w:rPr>
          <w:rFonts w:ascii="Times New Roman" w:hAnsi="Times New Roman" w:cs="Times New Roman"/>
          <w:color w:val="000000"/>
          <w:sz w:val="24"/>
          <w:szCs w:val="24"/>
          <w:lang w:val="ro-RO"/>
        </w:rPr>
        <w:t xml:space="preserve"> </w:t>
      </w:r>
      <w:r w:rsidRPr="00BA3FE5">
        <w:rPr>
          <w:rFonts w:ascii="Times New Roman" w:hAnsi="Times New Roman" w:cs="Times New Roman"/>
          <w:color w:val="000000"/>
          <w:sz w:val="24"/>
          <w:szCs w:val="24"/>
          <w:lang w:val="ro-RO"/>
        </w:rPr>
        <w:t>include</w:t>
      </w:r>
      <w:r>
        <w:rPr>
          <w:rFonts w:ascii="Times New Roman" w:hAnsi="Times New Roman" w:cs="Times New Roman"/>
          <w:color w:val="000000"/>
          <w:sz w:val="24"/>
          <w:szCs w:val="24"/>
          <w:lang w:val="ro-RO"/>
        </w:rPr>
        <w:t xml:space="preserve"> finanţarea de la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Asociaţia Internaţională pentru Dezvoltare (AID) şi Banca Internaţională pentru Reconstrucţie şi Dezvoltare (BIRD)</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investiţiile Corporaţiei Financiare Internaţionale (CFI)</w:t>
      </w:r>
      <w:r w:rsidRPr="00BA3FE5">
        <w:rPr>
          <w:rFonts w:ascii="Times New Roman" w:hAnsi="Times New Roman" w:cs="Times New Roman"/>
          <w:color w:val="000000"/>
          <w:sz w:val="24"/>
          <w:szCs w:val="24"/>
          <w:lang w:val="ro-RO"/>
        </w:rPr>
        <w:t xml:space="preserve">, </w:t>
      </w:r>
      <w:r w:rsidRPr="002E1975">
        <w:rPr>
          <w:rFonts w:ascii="Times New Roman" w:hAnsi="Times New Roman" w:cs="Times New Roman"/>
          <w:color w:val="000000"/>
          <w:sz w:val="24"/>
          <w:szCs w:val="24"/>
          <w:lang w:val="ro-RO"/>
        </w:rPr>
        <w:t xml:space="preserve">garanţiile </w:t>
      </w:r>
      <w:r>
        <w:rPr>
          <w:rFonts w:ascii="Times New Roman" w:hAnsi="Times New Roman" w:cs="Times New Roman"/>
          <w:color w:val="000000"/>
          <w:sz w:val="24"/>
          <w:szCs w:val="24"/>
          <w:lang w:val="ro-RO"/>
        </w:rPr>
        <w:t xml:space="preserve">Agenţiei Multilaterale de Garantare a Investiţiilor (AMGI), fondurile fiduciare şi co-finanţarea </w:t>
      </w:r>
      <w:r w:rsidRPr="00BA3FE5">
        <w:rPr>
          <w:rFonts w:ascii="Times New Roman" w:hAnsi="Times New Roman" w:cs="Times New Roman"/>
          <w:color w:val="000000"/>
          <w:sz w:val="24"/>
          <w:szCs w:val="24"/>
          <w:lang w:val="ro-RO"/>
        </w:rPr>
        <w:t>don</w:t>
      </w:r>
      <w:r>
        <w:rPr>
          <w:rFonts w:ascii="Times New Roman" w:hAnsi="Times New Roman" w:cs="Times New Roman"/>
          <w:color w:val="000000"/>
          <w:sz w:val="24"/>
          <w:szCs w:val="24"/>
          <w:lang w:val="ro-RO"/>
        </w:rPr>
        <w:t>atorilor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subvenţiile nerambursabile în cadrul programelor </w:t>
      </w:r>
      <w:r w:rsidRPr="00BA3FE5">
        <w:rPr>
          <w:rFonts w:ascii="Times New Roman" w:hAnsi="Times New Roman" w:cs="Times New Roman"/>
          <w:color w:val="000000"/>
          <w:sz w:val="24"/>
          <w:szCs w:val="24"/>
          <w:lang w:val="ro-RO"/>
        </w:rPr>
        <w:t>global</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ce sunt absolut </w:t>
      </w:r>
      <w:r w:rsidRPr="00BA3FE5">
        <w:rPr>
          <w:rFonts w:ascii="Times New Roman" w:hAnsi="Times New Roman" w:cs="Times New Roman"/>
          <w:color w:val="000000"/>
          <w:sz w:val="24"/>
          <w:szCs w:val="24"/>
          <w:lang w:val="ro-RO"/>
        </w:rPr>
        <w:t xml:space="preserve">integrate </w:t>
      </w:r>
      <w:r>
        <w:rPr>
          <w:rFonts w:ascii="Times New Roman" w:hAnsi="Times New Roman" w:cs="Times New Roman"/>
          <w:color w:val="000000"/>
          <w:sz w:val="24"/>
          <w:szCs w:val="24"/>
          <w:lang w:val="ro-RO"/>
        </w:rPr>
        <w:lastRenderedPageBreak/>
        <w:t xml:space="preserve">în </w:t>
      </w:r>
      <w:r w:rsidR="00FC257C">
        <w:rPr>
          <w:rFonts w:ascii="Times New Roman" w:hAnsi="Times New Roman" w:cs="Times New Roman"/>
          <w:color w:val="000000"/>
          <w:sz w:val="24"/>
          <w:szCs w:val="24"/>
          <w:lang w:val="ro-RO"/>
        </w:rPr>
        <w:t>SPT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Rezumatul împrumuturilor propuse este prezentat în </w:t>
      </w:r>
      <w:r w:rsidRPr="00BA3FE5">
        <w:rPr>
          <w:rFonts w:ascii="Times New Roman" w:hAnsi="Times New Roman" w:cs="Times New Roman"/>
          <w:color w:val="000000"/>
          <w:sz w:val="24"/>
          <w:szCs w:val="24"/>
          <w:lang w:val="ro-RO"/>
        </w:rPr>
        <w:t>Anex</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B3, </w:t>
      </w:r>
      <w:r>
        <w:rPr>
          <w:rFonts w:ascii="Times New Roman" w:hAnsi="Times New Roman" w:cs="Times New Roman"/>
          <w:color w:val="000000"/>
          <w:sz w:val="24"/>
          <w:szCs w:val="24"/>
          <w:lang w:val="ro-RO"/>
        </w:rPr>
        <w:t>iar al asistenţei analitice şi consultative (</w:t>
      </w:r>
      <w:r w:rsidRPr="00BA3FE5">
        <w:rPr>
          <w:rFonts w:ascii="Times New Roman" w:hAnsi="Times New Roman" w:cs="Times New Roman"/>
          <w:color w:val="000000"/>
          <w:sz w:val="24"/>
          <w:szCs w:val="24"/>
          <w:lang w:val="ro-RO"/>
        </w:rPr>
        <w:t>AA</w:t>
      </w:r>
      <w:r>
        <w:rPr>
          <w:rFonts w:ascii="Times New Roman" w:hAnsi="Times New Roman" w:cs="Times New Roman"/>
          <w:color w:val="000000"/>
          <w:sz w:val="24"/>
          <w:szCs w:val="24"/>
          <w:lang w:val="ro-RO"/>
        </w:rPr>
        <w:t>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sugerate – în </w:t>
      </w:r>
      <w:r w:rsidRPr="00BA3FE5">
        <w:rPr>
          <w:rFonts w:ascii="Times New Roman" w:hAnsi="Times New Roman" w:cs="Times New Roman"/>
          <w:color w:val="000000"/>
          <w:sz w:val="24"/>
          <w:szCs w:val="24"/>
          <w:lang w:val="ro-RO"/>
        </w:rPr>
        <w:t>Anex</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B4</w:t>
      </w:r>
      <w:r w:rsidR="00F45D44" w:rsidRPr="006A401C">
        <w:rPr>
          <w:rFonts w:ascii="Times New Roman" w:hAnsi="Times New Roman" w:cs="Times New Roman"/>
          <w:color w:val="000000"/>
          <w:sz w:val="24"/>
          <w:szCs w:val="24"/>
          <w:lang w:val="ro-RO"/>
        </w:rPr>
        <w:t>.</w:t>
      </w:r>
    </w:p>
    <w:p w:rsidR="00EE033B" w:rsidRPr="006A401C" w:rsidRDefault="002F37CA" w:rsidP="009F3D2B">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AID</w:t>
      </w:r>
    </w:p>
    <w:p w:rsidR="00EE033B" w:rsidRPr="006A401C" w:rsidRDefault="002F37CA" w:rsidP="00875A25">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Perioada SPT </w:t>
      </w:r>
      <w:r w:rsidRPr="00BA3FE5">
        <w:rPr>
          <w:rFonts w:ascii="Times New Roman" w:hAnsi="Times New Roman" w:cs="Times New Roman"/>
          <w:b/>
          <w:color w:val="000000"/>
          <w:sz w:val="24"/>
          <w:szCs w:val="24"/>
          <w:lang w:val="ro-RO"/>
        </w:rPr>
        <w:t>(</w:t>
      </w:r>
      <w:r>
        <w:rPr>
          <w:rFonts w:ascii="Times New Roman" w:hAnsi="Times New Roman" w:cs="Times New Roman"/>
          <w:b/>
          <w:color w:val="000000"/>
          <w:sz w:val="24"/>
          <w:szCs w:val="24"/>
          <w:lang w:val="ro-RO"/>
        </w:rPr>
        <w:t>AF</w:t>
      </w:r>
      <w:r w:rsidRPr="00BA3FE5">
        <w:rPr>
          <w:rFonts w:ascii="Times New Roman" w:hAnsi="Times New Roman" w:cs="Times New Roman"/>
          <w:b/>
          <w:color w:val="000000"/>
          <w:sz w:val="24"/>
          <w:szCs w:val="24"/>
          <w:lang w:val="ro-RO"/>
        </w:rPr>
        <w:t xml:space="preserve">14-17) </w:t>
      </w:r>
      <w:r>
        <w:rPr>
          <w:rFonts w:ascii="Times New Roman" w:hAnsi="Times New Roman" w:cs="Times New Roman"/>
          <w:b/>
          <w:color w:val="000000"/>
          <w:sz w:val="24"/>
          <w:szCs w:val="24"/>
          <w:lang w:val="ro-RO"/>
        </w:rPr>
        <w:t xml:space="preserve">cuprinde două cicluri de suplinire a AID </w:t>
      </w:r>
      <w:r w:rsidRPr="00BA3FE5">
        <w:rPr>
          <w:rFonts w:ascii="Times New Roman" w:hAnsi="Times New Roman" w:cs="Times New Roman"/>
          <w:b/>
          <w:color w:val="000000"/>
          <w:sz w:val="24"/>
          <w:szCs w:val="24"/>
          <w:lang w:val="ro-RO"/>
        </w:rPr>
        <w:t>(</w:t>
      </w:r>
      <w:r>
        <w:rPr>
          <w:rFonts w:ascii="Times New Roman" w:hAnsi="Times New Roman" w:cs="Times New Roman"/>
          <w:b/>
          <w:color w:val="000000"/>
          <w:sz w:val="24"/>
          <w:szCs w:val="24"/>
          <w:lang w:val="ro-RO"/>
        </w:rPr>
        <w:t>AID</w:t>
      </w:r>
      <w:r w:rsidRPr="00BA3FE5">
        <w:rPr>
          <w:rFonts w:ascii="Times New Roman" w:hAnsi="Times New Roman" w:cs="Times New Roman"/>
          <w:b/>
          <w:color w:val="000000"/>
          <w:sz w:val="24"/>
          <w:szCs w:val="24"/>
          <w:lang w:val="ro-RO"/>
        </w:rPr>
        <w:t xml:space="preserve">16 </w:t>
      </w:r>
      <w:r>
        <w:rPr>
          <w:rFonts w:ascii="Times New Roman" w:hAnsi="Times New Roman" w:cs="Times New Roman"/>
          <w:b/>
          <w:color w:val="000000"/>
          <w:sz w:val="24"/>
          <w:szCs w:val="24"/>
          <w:lang w:val="ro-RO"/>
        </w:rPr>
        <w:t>pentru AF</w:t>
      </w:r>
      <w:r w:rsidRPr="00BA3FE5">
        <w:rPr>
          <w:rFonts w:ascii="Times New Roman" w:hAnsi="Times New Roman" w:cs="Times New Roman"/>
          <w:b/>
          <w:color w:val="000000"/>
          <w:sz w:val="24"/>
          <w:szCs w:val="24"/>
          <w:lang w:val="ro-RO"/>
        </w:rPr>
        <w:t>14</w:t>
      </w:r>
      <w:r>
        <w:rPr>
          <w:rFonts w:ascii="Times New Roman" w:hAnsi="Times New Roman" w:cs="Times New Roman"/>
          <w:b/>
          <w:color w:val="000000"/>
          <w:sz w:val="24"/>
          <w:szCs w:val="24"/>
          <w:lang w:val="ro-RO"/>
        </w:rPr>
        <w:t xml:space="preserve"> şi AID</w:t>
      </w:r>
      <w:r w:rsidRPr="00BA3FE5">
        <w:rPr>
          <w:rFonts w:ascii="Times New Roman" w:hAnsi="Times New Roman" w:cs="Times New Roman"/>
          <w:b/>
          <w:color w:val="000000"/>
          <w:sz w:val="24"/>
          <w:szCs w:val="24"/>
          <w:lang w:val="ro-RO"/>
        </w:rPr>
        <w:t xml:space="preserve">17 </w:t>
      </w:r>
      <w:r>
        <w:rPr>
          <w:rFonts w:ascii="Times New Roman" w:hAnsi="Times New Roman" w:cs="Times New Roman"/>
          <w:b/>
          <w:color w:val="000000"/>
          <w:sz w:val="24"/>
          <w:szCs w:val="24"/>
          <w:lang w:val="ro-RO"/>
        </w:rPr>
        <w:t>pentru AF</w:t>
      </w:r>
      <w:r w:rsidRPr="00BA3FE5">
        <w:rPr>
          <w:rFonts w:ascii="Times New Roman" w:hAnsi="Times New Roman" w:cs="Times New Roman"/>
          <w:b/>
          <w:color w:val="000000"/>
          <w:sz w:val="24"/>
          <w:szCs w:val="24"/>
          <w:lang w:val="ro-RO"/>
        </w:rPr>
        <w:t xml:space="preserve">15-17). </w:t>
      </w:r>
      <w:r w:rsidRPr="00CF0C94">
        <w:rPr>
          <w:rFonts w:ascii="Times New Roman" w:hAnsi="Times New Roman" w:cs="Times New Roman"/>
          <w:color w:val="000000"/>
          <w:sz w:val="24"/>
          <w:szCs w:val="24"/>
          <w:lang w:val="ro-RO"/>
        </w:rPr>
        <w:t>Suma</w:t>
      </w:r>
      <w:r>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alocaţiilor AID</w:t>
      </w:r>
      <w:r w:rsidRPr="00BA3FE5">
        <w:rPr>
          <w:rFonts w:ascii="Times New Roman" w:hAnsi="Times New Roman" w:cs="Times New Roman"/>
          <w:color w:val="000000"/>
          <w:sz w:val="24"/>
          <w:szCs w:val="24"/>
          <w:lang w:val="ro-RO"/>
        </w:rPr>
        <w:t xml:space="preserve">16 </w:t>
      </w:r>
      <w:r>
        <w:rPr>
          <w:rFonts w:ascii="Times New Roman" w:hAnsi="Times New Roman" w:cs="Times New Roman"/>
          <w:color w:val="000000"/>
          <w:sz w:val="24"/>
          <w:szCs w:val="24"/>
          <w:lang w:val="ro-RO"/>
        </w:rPr>
        <w:t xml:space="preserve">constituie </w:t>
      </w:r>
      <w:r w:rsidRPr="00BA3FE5">
        <w:rPr>
          <w:rFonts w:ascii="Times New Roman" w:hAnsi="Times New Roman" w:cs="Times New Roman"/>
          <w:color w:val="000000"/>
          <w:sz w:val="24"/>
          <w:szCs w:val="24"/>
          <w:lang w:val="ro-RO"/>
        </w:rPr>
        <w:t>100</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 xml:space="preserve">9 </w:t>
      </w:r>
      <w:r>
        <w:rPr>
          <w:rFonts w:ascii="Times New Roman" w:hAnsi="Times New Roman" w:cs="Times New Roman"/>
          <w:color w:val="000000"/>
          <w:sz w:val="24"/>
          <w:szCs w:val="24"/>
          <w:lang w:val="ro-RO"/>
        </w:rPr>
        <w:t xml:space="preserve">milioane Drepturi </w:t>
      </w:r>
      <w:r w:rsidRPr="00BA3FE5">
        <w:rPr>
          <w:rFonts w:ascii="Times New Roman" w:hAnsi="Times New Roman" w:cs="Times New Roman"/>
          <w:color w:val="000000"/>
          <w:sz w:val="24"/>
          <w:szCs w:val="24"/>
          <w:lang w:val="ro-RO"/>
        </w:rPr>
        <w:t>Special</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Tragere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DST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echivalentul a circa </w:t>
      </w:r>
      <w:r w:rsidRPr="00BA3FE5">
        <w:rPr>
          <w:rFonts w:ascii="Times New Roman" w:hAnsi="Times New Roman" w:cs="Times New Roman"/>
          <w:color w:val="000000"/>
          <w:sz w:val="24"/>
          <w:szCs w:val="24"/>
          <w:lang w:val="ro-RO"/>
        </w:rPr>
        <w:t xml:space="preserve">150 </w:t>
      </w:r>
      <w:r>
        <w:rPr>
          <w:rFonts w:ascii="Times New Roman" w:hAnsi="Times New Roman" w:cs="Times New Roman"/>
          <w:color w:val="000000"/>
          <w:sz w:val="24"/>
          <w:szCs w:val="24"/>
          <w:lang w:val="ro-RO"/>
        </w:rPr>
        <w:t>milioane dolari SUA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Angajamentele financiare pentru operaţiunile AID până în AF</w:t>
      </w:r>
      <w:r w:rsidRPr="00BA3FE5">
        <w:rPr>
          <w:rFonts w:ascii="Times New Roman" w:hAnsi="Times New Roman" w:cs="Times New Roman"/>
          <w:color w:val="000000"/>
          <w:sz w:val="24"/>
          <w:szCs w:val="24"/>
          <w:lang w:val="ro-RO"/>
        </w:rPr>
        <w:t xml:space="preserve">13 </w:t>
      </w:r>
      <w:r>
        <w:rPr>
          <w:rFonts w:ascii="Times New Roman" w:hAnsi="Times New Roman" w:cs="Times New Roman"/>
          <w:color w:val="000000"/>
          <w:sz w:val="24"/>
          <w:szCs w:val="24"/>
          <w:lang w:val="ro-RO"/>
        </w:rPr>
        <w:t xml:space="preserve">sunt echivalente sumei de </w:t>
      </w:r>
      <w:r w:rsidRPr="00BA3FE5">
        <w:rPr>
          <w:rFonts w:ascii="Times New Roman" w:hAnsi="Times New Roman" w:cs="Times New Roman"/>
          <w:color w:val="000000"/>
          <w:sz w:val="24"/>
          <w:szCs w:val="24"/>
          <w:lang w:val="ro-RO"/>
        </w:rPr>
        <w:t>109</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2</w:t>
      </w:r>
      <w:r w:rsidRPr="00BA3FE5">
        <w:rPr>
          <w:rFonts w:ascii="Times New Roman" w:hAnsi="Times New Roman" w:cs="Times New Roman"/>
          <w:color w:val="000000"/>
          <w:sz w:val="24"/>
          <w:szCs w:val="24"/>
          <w:vertAlign w:val="superscript"/>
          <w:lang w:val="ro-RO"/>
        </w:rPr>
        <w:footnoteReference w:id="26"/>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milioane dolari SUA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rezultând într-un sold egal cu </w:t>
      </w:r>
      <w:r w:rsidRPr="00BA3FE5">
        <w:rPr>
          <w:rFonts w:ascii="Times New Roman" w:hAnsi="Times New Roman" w:cs="Times New Roman"/>
          <w:color w:val="000000"/>
          <w:sz w:val="24"/>
          <w:szCs w:val="24"/>
          <w:lang w:val="ro-RO"/>
        </w:rPr>
        <w:t>40</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 xml:space="preserve">8 </w:t>
      </w:r>
      <w:r>
        <w:rPr>
          <w:rFonts w:ascii="Times New Roman" w:hAnsi="Times New Roman" w:cs="Times New Roman"/>
          <w:color w:val="000000"/>
          <w:sz w:val="24"/>
          <w:szCs w:val="24"/>
          <w:lang w:val="ro-RO"/>
        </w:rPr>
        <w:t>milioane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Continuă să existe incertitudini considerabile cu privire la alocaţiile AID</w:t>
      </w:r>
      <w:r w:rsidRPr="00BA3FE5">
        <w:rPr>
          <w:rFonts w:ascii="Times New Roman" w:hAnsi="Times New Roman" w:cs="Times New Roman"/>
          <w:color w:val="000000"/>
          <w:sz w:val="24"/>
          <w:szCs w:val="24"/>
          <w:lang w:val="ro-RO"/>
        </w:rPr>
        <w:t xml:space="preserve">17 </w:t>
      </w:r>
      <w:r>
        <w:rPr>
          <w:rFonts w:ascii="Times New Roman" w:hAnsi="Times New Roman" w:cs="Times New Roman"/>
          <w:color w:val="000000"/>
          <w:sz w:val="24"/>
          <w:szCs w:val="24"/>
          <w:lang w:val="ro-RO"/>
        </w:rPr>
        <w:t>în Moldova</w:t>
      </w:r>
      <w:r w:rsidRPr="00BA3FE5">
        <w:rPr>
          <w:rFonts w:ascii="Times New Roman" w:hAnsi="Times New Roman" w:cs="Times New Roman"/>
          <w:color w:val="000000"/>
          <w:sz w:val="24"/>
          <w:szCs w:val="24"/>
          <w:vertAlign w:val="superscript"/>
          <w:lang w:val="ro-RO"/>
        </w:rPr>
        <w:footnoteReference w:id="27"/>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prezenta </w:t>
      </w:r>
      <w:r w:rsidR="00FC257C">
        <w:rPr>
          <w:rFonts w:ascii="Times New Roman" w:hAnsi="Times New Roman" w:cs="Times New Roman"/>
          <w:color w:val="000000"/>
          <w:sz w:val="24"/>
          <w:szCs w:val="24"/>
          <w:lang w:val="ro-RO"/>
        </w:rPr>
        <w:t>SPT</w:t>
      </w:r>
      <w:r>
        <w:rPr>
          <w:rFonts w:ascii="Times New Roman" w:hAnsi="Times New Roman" w:cs="Times New Roman"/>
          <w:color w:val="000000"/>
          <w:sz w:val="24"/>
          <w:szCs w:val="24"/>
          <w:lang w:val="ro-RO"/>
        </w:rPr>
        <w:t xml:space="preserve"> stabileşte provizoriu o alocaţie în valoare de </w:t>
      </w:r>
      <w:r w:rsidRPr="00BA3FE5">
        <w:rPr>
          <w:rFonts w:ascii="Times New Roman" w:hAnsi="Times New Roman" w:cs="Times New Roman"/>
          <w:color w:val="000000"/>
          <w:sz w:val="24"/>
          <w:szCs w:val="24"/>
          <w:lang w:val="ro-RO"/>
        </w:rPr>
        <w:t>100</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 xml:space="preserve">9 </w:t>
      </w:r>
      <w:r>
        <w:rPr>
          <w:rFonts w:ascii="Times New Roman" w:hAnsi="Times New Roman" w:cs="Times New Roman"/>
          <w:color w:val="000000"/>
          <w:sz w:val="24"/>
          <w:szCs w:val="24"/>
          <w:lang w:val="ro-RO"/>
        </w:rPr>
        <w:t>milioane DST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 şi în cazul AID</w:t>
      </w:r>
      <w:r w:rsidRPr="00BA3FE5">
        <w:rPr>
          <w:rFonts w:ascii="Times New Roman" w:hAnsi="Times New Roman" w:cs="Times New Roman"/>
          <w:color w:val="000000"/>
          <w:sz w:val="24"/>
          <w:szCs w:val="24"/>
          <w:lang w:val="ro-RO"/>
        </w:rPr>
        <w:t xml:space="preserve">16. </w:t>
      </w:r>
      <w:r>
        <w:rPr>
          <w:rFonts w:ascii="Times New Roman" w:hAnsi="Times New Roman" w:cs="Times New Roman"/>
          <w:color w:val="000000"/>
          <w:sz w:val="24"/>
          <w:szCs w:val="24"/>
          <w:lang w:val="ro-RO"/>
        </w:rPr>
        <w:t xml:space="preserve">În prezent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este solvabilă şi în calitate de ţară ce beneficiază de resursele BIRD şi AID împreună,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începând cu AF</w:t>
      </w:r>
      <w:r w:rsidRPr="00BA3FE5">
        <w:rPr>
          <w:rFonts w:ascii="Times New Roman" w:hAnsi="Times New Roman" w:cs="Times New Roman"/>
          <w:color w:val="000000"/>
          <w:sz w:val="24"/>
          <w:szCs w:val="24"/>
          <w:lang w:val="ro-RO"/>
        </w:rPr>
        <w:t>14</w:t>
      </w:r>
      <w:r>
        <w:rPr>
          <w:rFonts w:ascii="Times New Roman" w:hAnsi="Times New Roman" w:cs="Times New Roman"/>
          <w:color w:val="000000"/>
          <w:sz w:val="24"/>
          <w:szCs w:val="24"/>
          <w:lang w:val="ro-RO"/>
        </w:rPr>
        <w:t>, poate accesa credite AID în condiţii înăsprite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Estimările preliminare au stabilit costul anual al acestui acces sub </w:t>
      </w:r>
      <w:r w:rsidRPr="00BA3FE5">
        <w:rPr>
          <w:rFonts w:ascii="Times New Roman" w:hAnsi="Times New Roman" w:cs="Times New Roman"/>
          <w:color w:val="000000"/>
          <w:sz w:val="24"/>
          <w:szCs w:val="24"/>
          <w:lang w:val="ro-RO"/>
        </w:rPr>
        <w:t xml:space="preserve">1 </w:t>
      </w:r>
      <w:r>
        <w:rPr>
          <w:rFonts w:ascii="Times New Roman" w:hAnsi="Times New Roman" w:cs="Times New Roman"/>
          <w:color w:val="000000"/>
          <w:sz w:val="24"/>
          <w:szCs w:val="24"/>
          <w:lang w:val="ro-RO"/>
        </w:rPr>
        <w:t>milion dolari SUA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În cazul perturbărilor economice grave sau al calamităţilor naturale dezastruoase,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ar putea potenţial obţine acces la Mecanismul de Răspuns la Criză (MRC),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oferit de AID</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Reieşind din prevalenţa unor astfel de calamităţi în </w:t>
      </w:r>
      <w:r w:rsidRPr="00BA3FE5">
        <w:rPr>
          <w:rFonts w:ascii="Times New Roman" w:hAnsi="Times New Roman" w:cs="Times New Roman"/>
          <w:color w:val="000000"/>
          <w:sz w:val="24"/>
          <w:szCs w:val="24"/>
          <w:lang w:val="ro-RO"/>
        </w:rPr>
        <w:t>Moldova, flexibilit</w:t>
      </w:r>
      <w:r>
        <w:rPr>
          <w:rFonts w:ascii="Times New Roman" w:hAnsi="Times New Roman" w:cs="Times New Roman"/>
          <w:color w:val="000000"/>
          <w:sz w:val="24"/>
          <w:szCs w:val="24"/>
          <w:lang w:val="ro-RO"/>
        </w:rPr>
        <w:t>atea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Mecanismului de Răspuns Imediat (MRI) al AID va fi prevăzută în operaţiunile de investiţii selecte</w:t>
      </w:r>
      <w:r w:rsidRPr="00BA3FE5">
        <w:rPr>
          <w:rFonts w:ascii="Times New Roman" w:hAnsi="Times New Roman" w:cs="Times New Roman"/>
          <w:color w:val="000000"/>
          <w:sz w:val="24"/>
          <w:szCs w:val="24"/>
          <w:vertAlign w:val="superscript"/>
          <w:lang w:val="ro-RO"/>
        </w:rPr>
        <w:footnoteReference w:id="28"/>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Cu un venit pe cap de locuitor egal cu </w:t>
      </w:r>
      <w:r w:rsidRPr="00BA3FE5">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 xml:space="preserve">070 </w:t>
      </w:r>
      <w:r>
        <w:rPr>
          <w:rFonts w:ascii="Times New Roman" w:hAnsi="Times New Roman" w:cs="Times New Roman"/>
          <w:color w:val="000000"/>
          <w:sz w:val="24"/>
          <w:szCs w:val="24"/>
          <w:lang w:val="ro-RO"/>
        </w:rPr>
        <w:t>dolari SUA, care depăşeşte cu mult pragul operaţional al AID</w:t>
      </w:r>
      <w:r w:rsidRPr="00BA3FE5">
        <w:rPr>
          <w:rFonts w:ascii="Times New Roman" w:hAnsi="Times New Roman" w:cs="Times New Roman"/>
          <w:color w:val="000000"/>
          <w:sz w:val="24"/>
          <w:szCs w:val="24"/>
          <w:lang w:val="ro-RO"/>
        </w:rPr>
        <w:t xml:space="preserve">, Moldova </w:t>
      </w:r>
      <w:r>
        <w:rPr>
          <w:rFonts w:ascii="Times New Roman" w:hAnsi="Times New Roman" w:cs="Times New Roman"/>
          <w:color w:val="000000"/>
          <w:sz w:val="24"/>
          <w:szCs w:val="24"/>
          <w:lang w:val="ro-RO"/>
        </w:rPr>
        <w:t>trebuie să se pregătească pentru o eventuală ineligibilitate a sa pentru sursele AID către finele ciclului AID</w:t>
      </w:r>
      <w:r w:rsidRPr="00BA3FE5">
        <w:rPr>
          <w:rFonts w:ascii="Times New Roman" w:hAnsi="Times New Roman" w:cs="Times New Roman"/>
          <w:color w:val="000000"/>
          <w:sz w:val="24"/>
          <w:szCs w:val="24"/>
          <w:lang w:val="ro-RO"/>
        </w:rPr>
        <w:t xml:space="preserve">17. </w:t>
      </w:r>
      <w:r>
        <w:rPr>
          <w:rFonts w:ascii="Times New Roman" w:hAnsi="Times New Roman" w:cs="Times New Roman"/>
          <w:color w:val="000000"/>
          <w:sz w:val="24"/>
          <w:szCs w:val="24"/>
          <w:lang w:val="ro-RO"/>
        </w:rPr>
        <w:t>Pentru a permite introducerea treptată a BIRD</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actuala </w:t>
      </w:r>
      <w:r w:rsidR="00FC257C">
        <w:rPr>
          <w:rFonts w:ascii="Times New Roman" w:hAnsi="Times New Roman" w:cs="Times New Roman"/>
          <w:color w:val="000000"/>
          <w:sz w:val="24"/>
          <w:szCs w:val="24"/>
          <w:lang w:val="ro-RO"/>
        </w:rPr>
        <w:t>SPT</w:t>
      </w:r>
      <w:r>
        <w:rPr>
          <w:rFonts w:ascii="Times New Roman" w:hAnsi="Times New Roman" w:cs="Times New Roman"/>
          <w:color w:val="000000"/>
          <w:sz w:val="24"/>
          <w:szCs w:val="24"/>
          <w:lang w:val="ro-RO"/>
        </w:rPr>
        <w:t xml:space="preserve"> va prevedea alocaţia AID preponderent în AF</w:t>
      </w:r>
      <w:r w:rsidRPr="00BA3FE5">
        <w:rPr>
          <w:rFonts w:ascii="Times New Roman" w:hAnsi="Times New Roman" w:cs="Times New Roman"/>
          <w:color w:val="000000"/>
          <w:sz w:val="24"/>
          <w:szCs w:val="24"/>
          <w:lang w:val="ro-RO"/>
        </w:rPr>
        <w:t xml:space="preserve">15-17, </w:t>
      </w:r>
      <w:r>
        <w:rPr>
          <w:rFonts w:ascii="Times New Roman" w:hAnsi="Times New Roman" w:cs="Times New Roman"/>
          <w:color w:val="000000"/>
          <w:sz w:val="24"/>
          <w:szCs w:val="24"/>
          <w:lang w:val="ro-RO"/>
        </w:rPr>
        <w:t xml:space="preserve">de aceea operaţiunile politicilor de dezvoltare (OPD) s-ar putea să fie finanţate din resursele BIRD la finele perioadei </w:t>
      </w:r>
      <w:r w:rsidR="00FC257C">
        <w:rPr>
          <w:rFonts w:ascii="Times New Roman" w:hAnsi="Times New Roman" w:cs="Times New Roman"/>
          <w:color w:val="000000"/>
          <w:sz w:val="24"/>
          <w:szCs w:val="24"/>
          <w:lang w:val="ro-RO"/>
        </w:rPr>
        <w:t>SPT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Odată ce </w:t>
      </w:r>
      <w:r w:rsidRPr="00BA3FE5">
        <w:rPr>
          <w:rFonts w:ascii="Times New Roman" w:hAnsi="Times New Roman" w:cs="Times New Roman"/>
          <w:sz w:val="24"/>
          <w:szCs w:val="24"/>
          <w:lang w:val="ro-RO"/>
        </w:rPr>
        <w:t xml:space="preserve">Moldova </w:t>
      </w:r>
      <w:r>
        <w:rPr>
          <w:rFonts w:ascii="Times New Roman" w:hAnsi="Times New Roman" w:cs="Times New Roman"/>
          <w:sz w:val="24"/>
          <w:szCs w:val="24"/>
          <w:lang w:val="ro-RO"/>
        </w:rPr>
        <w:t xml:space="preserve">va deveni o ţară </w:t>
      </w:r>
      <w:r>
        <w:rPr>
          <w:rFonts w:ascii="Times New Roman" w:hAnsi="Times New Roman" w:cs="Times New Roman"/>
          <w:color w:val="000000"/>
          <w:sz w:val="24"/>
          <w:szCs w:val="24"/>
          <w:lang w:val="ro-RO"/>
        </w:rPr>
        <w:t>ce beneficiază concomitent de resursele BIRD şi AID</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resursele AID vor fi utilizate pentru investiţiile în bunurile publice şi proiectele cu un randament social înalt</w:t>
      </w:r>
      <w:r w:rsidR="00370232" w:rsidRPr="006A401C">
        <w:rPr>
          <w:rFonts w:ascii="Times New Roman" w:hAnsi="Times New Roman" w:cs="Times New Roman"/>
          <w:sz w:val="24"/>
          <w:szCs w:val="24"/>
          <w:lang w:val="ro-RO"/>
        </w:rPr>
        <w:t>.</w:t>
      </w:r>
    </w:p>
    <w:p w:rsidR="00EE033B" w:rsidRPr="006A401C" w:rsidRDefault="002F37CA" w:rsidP="009F3D2B">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BIRD</w:t>
      </w:r>
    </w:p>
    <w:p w:rsidR="00EE033B" w:rsidRPr="006A401C" w:rsidRDefault="002F37CA" w:rsidP="00875A25">
      <w:pPr>
        <w:pStyle w:val="ListParagraph"/>
        <w:numPr>
          <w:ilvl w:val="0"/>
          <w:numId w:val="40"/>
        </w:numPr>
        <w:spacing w:after="120" w:line="240" w:lineRule="auto"/>
        <w:contextualSpacing w:val="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O evaluare efectuată în </w:t>
      </w:r>
      <w:r w:rsidRPr="00BA3FE5">
        <w:rPr>
          <w:rFonts w:ascii="Times New Roman" w:hAnsi="Times New Roman" w:cs="Times New Roman"/>
          <w:b/>
          <w:bCs/>
          <w:sz w:val="24"/>
          <w:szCs w:val="24"/>
          <w:lang w:val="ro-RO"/>
        </w:rPr>
        <w:t xml:space="preserve">2012 </w:t>
      </w:r>
      <w:r>
        <w:rPr>
          <w:rFonts w:ascii="Times New Roman" w:hAnsi="Times New Roman" w:cs="Times New Roman"/>
          <w:b/>
          <w:bCs/>
          <w:sz w:val="24"/>
          <w:szCs w:val="24"/>
          <w:lang w:val="ro-RO"/>
        </w:rPr>
        <w:t xml:space="preserve">a recomandat ca </w:t>
      </w:r>
      <w:r w:rsidRPr="00BA3FE5">
        <w:rPr>
          <w:rFonts w:ascii="Times New Roman" w:hAnsi="Times New Roman" w:cs="Times New Roman"/>
          <w:b/>
          <w:bCs/>
          <w:sz w:val="24"/>
          <w:szCs w:val="24"/>
          <w:lang w:val="ro-RO"/>
        </w:rPr>
        <w:t xml:space="preserve">Moldova </w:t>
      </w:r>
      <w:r>
        <w:rPr>
          <w:rFonts w:ascii="Times New Roman" w:hAnsi="Times New Roman" w:cs="Times New Roman"/>
          <w:b/>
          <w:bCs/>
          <w:sz w:val="24"/>
          <w:szCs w:val="24"/>
          <w:lang w:val="ro-RO"/>
        </w:rPr>
        <w:t>să fie categorisită ca solvabilă pentru împrumuturile BIRD</w:t>
      </w:r>
      <w:r w:rsidRPr="00BA3FE5">
        <w:rPr>
          <w:rFonts w:ascii="Times New Roman" w:hAnsi="Times New Roman" w:cs="Times New Roman"/>
          <w:b/>
          <w:bCs/>
          <w:sz w:val="24"/>
          <w:szCs w:val="24"/>
          <w:lang w:val="ro-RO"/>
        </w:rPr>
        <w:t xml:space="preserve">. </w:t>
      </w:r>
      <w:r w:rsidRPr="008B3665">
        <w:rPr>
          <w:rFonts w:ascii="Times New Roman" w:hAnsi="Times New Roman" w:cs="Times New Roman"/>
          <w:bCs/>
          <w:sz w:val="24"/>
          <w:szCs w:val="24"/>
          <w:lang w:val="ro-RO"/>
        </w:rPr>
        <w:t>Ulterior</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obţinerii independenţei, </w:t>
      </w:r>
      <w:r w:rsidRPr="00BA3FE5">
        <w:rPr>
          <w:rFonts w:ascii="Times New Roman" w:hAnsi="Times New Roman" w:cs="Times New Roman"/>
          <w:sz w:val="24"/>
          <w:szCs w:val="24"/>
          <w:lang w:val="ro-RO"/>
        </w:rPr>
        <w:t xml:space="preserve">Moldova </w:t>
      </w:r>
      <w:r>
        <w:rPr>
          <w:rFonts w:ascii="Times New Roman" w:hAnsi="Times New Roman" w:cs="Times New Roman"/>
          <w:sz w:val="24"/>
          <w:szCs w:val="24"/>
          <w:lang w:val="ro-RO"/>
        </w:rPr>
        <w:t xml:space="preserve">a fost clasificată </w:t>
      </w:r>
      <w:r>
        <w:rPr>
          <w:rFonts w:ascii="Times New Roman" w:eastAsiaTheme="minorHAnsi" w:hAnsi="Times New Roman" w:cs="Times New Roman"/>
          <w:sz w:val="24"/>
          <w:szCs w:val="24"/>
          <w:lang w:val="ro-RO"/>
        </w:rPr>
        <w:t>ca BIRD-eligibilă</w:t>
      </w:r>
      <w:r w:rsidRPr="00BA3FE5">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în 1997 fiind ulterior re-categorisită în ţară eligibilă atât pentru resursele AID, cât şi pentru BIRD, iar începând cu anul </w:t>
      </w:r>
      <w:r w:rsidRPr="00BA3FE5">
        <w:rPr>
          <w:rFonts w:ascii="Times New Roman" w:eastAsiaTheme="minorHAnsi" w:hAnsi="Times New Roman" w:cs="Times New Roman"/>
          <w:sz w:val="24"/>
          <w:szCs w:val="24"/>
          <w:lang w:val="ro-RO"/>
        </w:rPr>
        <w:t xml:space="preserve">2000 </w:t>
      </w:r>
      <w:r>
        <w:rPr>
          <w:rFonts w:ascii="Times New Roman" w:eastAsiaTheme="minorHAnsi" w:hAnsi="Times New Roman" w:cs="Times New Roman"/>
          <w:sz w:val="24"/>
          <w:szCs w:val="24"/>
          <w:lang w:val="ro-RO"/>
        </w:rPr>
        <w:t>– doar pentru AID, fapt condiţionat de descreşterea subită a veniturilor pe durata tranziţiei ţării</w:t>
      </w:r>
      <w:r w:rsidRPr="00BA3FE5">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În prezent, venitul naţional brut (VNB) pe cap de locuitor </w:t>
      </w:r>
      <w:r>
        <w:rPr>
          <w:rFonts w:ascii="Times New Roman" w:hAnsi="Times New Roman" w:cs="Times New Roman"/>
          <w:sz w:val="24"/>
          <w:szCs w:val="24"/>
          <w:lang w:val="ro-RO"/>
        </w:rPr>
        <w:t>depăşeşte cu mult pragul operaţional stabilit de AID</w:t>
      </w:r>
      <w:r w:rsidRPr="00BA3FE5">
        <w:rPr>
          <w:rFonts w:ascii="Times New Roman" w:eastAsiaTheme="minorHAnsi" w:hAnsi="Times New Roman" w:cs="Times New Roman"/>
          <w:sz w:val="24"/>
          <w:szCs w:val="24"/>
          <w:lang w:val="ro-RO"/>
        </w:rPr>
        <w:t xml:space="preserve">. </w:t>
      </w:r>
      <w:r>
        <w:rPr>
          <w:rFonts w:ascii="Times New Roman" w:hAnsi="Times New Roman" w:cs="Times New Roman"/>
          <w:sz w:val="24"/>
          <w:szCs w:val="24"/>
          <w:lang w:val="ro-RO"/>
        </w:rPr>
        <w:t xml:space="preserve">Evaluarea capacității de rambursare a creditelor a constatat că Moldova este solvabilă – un statut determinat de disciplina </w:t>
      </w:r>
      <w:r w:rsidRPr="00BA3FE5">
        <w:rPr>
          <w:rFonts w:ascii="Times New Roman" w:hAnsi="Times New Roman" w:cs="Times New Roman"/>
          <w:sz w:val="24"/>
          <w:szCs w:val="24"/>
          <w:lang w:val="ro-RO"/>
        </w:rPr>
        <w:t>fiscal</w:t>
      </w:r>
      <w:r>
        <w:rPr>
          <w:rFonts w:ascii="Times New Roman" w:hAnsi="Times New Roman" w:cs="Times New Roman"/>
          <w:sz w:val="24"/>
          <w:szCs w:val="24"/>
          <w:lang w:val="ro-RO"/>
        </w:rPr>
        <w:t>ă</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datoriile mici şi planul de reforme axat pe o armonizare sporită cu </w:t>
      </w:r>
      <w:r>
        <w:rPr>
          <w:rFonts w:ascii="Times New Roman" w:eastAsiaTheme="minorHAnsi" w:hAnsi="Times New Roman" w:cs="Times New Roman"/>
          <w:sz w:val="24"/>
          <w:szCs w:val="24"/>
          <w:lang w:val="ro-RO"/>
        </w:rPr>
        <w:t>UE</w:t>
      </w:r>
      <w:r w:rsidRPr="00BA3FE5">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inclusiv Acordul de Liber Schimb Aprofundat şi Cuprinzător (ALSAC)</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Capacitatea de plăți a Moldovei ar putea fi supusă riscurilor ca rezultat al vulnerabilităţilor determinate de </w:t>
      </w:r>
      <w:r>
        <w:rPr>
          <w:rFonts w:ascii="Times New Roman" w:eastAsiaTheme="minorHAnsi" w:hAnsi="Times New Roman" w:cs="Times New Roman"/>
          <w:sz w:val="24"/>
          <w:szCs w:val="24"/>
          <w:lang w:val="ro-RO"/>
        </w:rPr>
        <w:t>deficitul mare de cont curent</w:t>
      </w:r>
      <w:r w:rsidRPr="00BA3FE5">
        <w:rPr>
          <w:rFonts w:ascii="Times New Roman" w:eastAsiaTheme="minorHAnsi" w:hAnsi="Times New Roman" w:cs="Times New Roman"/>
          <w:sz w:val="24"/>
          <w:szCs w:val="24"/>
          <w:lang w:val="ro-RO"/>
        </w:rPr>
        <w:t>, dependen</w:t>
      </w:r>
      <w:r>
        <w:rPr>
          <w:rFonts w:ascii="Times New Roman" w:eastAsiaTheme="minorHAnsi" w:hAnsi="Times New Roman" w:cs="Times New Roman"/>
          <w:sz w:val="24"/>
          <w:szCs w:val="24"/>
          <w:lang w:val="ro-RO"/>
        </w:rPr>
        <w:t>ţa de intrările valutare</w:t>
      </w:r>
      <w:r w:rsidRPr="00BA3FE5">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motivele de îngrijorare legate de guvernare datorită influenţei politicii de către interesele comerciale legitime şi lacunele din sistemul judiciar</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la fel ca şi complicaţiile rezultante din nesoluţionarea diferendului Transnistrean</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Angajamentul BIRD la data de </w:t>
      </w:r>
      <w:r w:rsidRPr="00BA3FE5">
        <w:rPr>
          <w:rFonts w:ascii="Times New Roman" w:hAnsi="Times New Roman" w:cs="Times New Roman"/>
          <w:sz w:val="24"/>
          <w:szCs w:val="24"/>
          <w:lang w:val="ro-RO"/>
        </w:rPr>
        <w:t>31</w:t>
      </w:r>
      <w:r>
        <w:rPr>
          <w:rFonts w:ascii="Times New Roman" w:hAnsi="Times New Roman" w:cs="Times New Roman"/>
          <w:sz w:val="24"/>
          <w:szCs w:val="24"/>
          <w:lang w:val="ro-RO"/>
        </w:rPr>
        <w:t xml:space="preserve"> decembrie</w:t>
      </w:r>
      <w:r w:rsidRPr="00BA3FE5">
        <w:rPr>
          <w:rFonts w:ascii="Times New Roman" w:hAnsi="Times New Roman" w:cs="Times New Roman"/>
          <w:sz w:val="24"/>
          <w:szCs w:val="24"/>
          <w:lang w:val="ro-RO"/>
        </w:rPr>
        <w:t xml:space="preserve"> 2012 </w:t>
      </w:r>
      <w:r>
        <w:rPr>
          <w:rFonts w:ascii="Times New Roman" w:hAnsi="Times New Roman" w:cs="Times New Roman"/>
          <w:sz w:val="24"/>
          <w:szCs w:val="24"/>
          <w:lang w:val="ro-RO"/>
        </w:rPr>
        <w:t xml:space="preserve">constituia </w:t>
      </w:r>
      <w:r w:rsidRPr="00BA3FE5">
        <w:rPr>
          <w:rFonts w:ascii="Times New Roman" w:hAnsi="Times New Roman" w:cs="Times New Roman"/>
          <w:sz w:val="24"/>
          <w:szCs w:val="24"/>
          <w:lang w:val="ro-RO"/>
        </w:rPr>
        <w:t xml:space="preserve">45 </w:t>
      </w:r>
      <w:r>
        <w:rPr>
          <w:rFonts w:ascii="Times New Roman" w:hAnsi="Times New Roman" w:cs="Times New Roman"/>
          <w:sz w:val="24"/>
          <w:szCs w:val="24"/>
          <w:lang w:val="ro-RO"/>
        </w:rPr>
        <w:t>milioane dolari SUA</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w:t>
      </w:r>
      <w:r>
        <w:rPr>
          <w:rFonts w:ascii="Times New Roman" w:hAnsi="Times New Roman" w:cs="Times New Roman"/>
          <w:sz w:val="24"/>
          <w:szCs w:val="24"/>
          <w:lang w:val="ro-RO"/>
        </w:rPr>
        <w:lastRenderedPageBreak/>
        <w:t>contextul împrumuturilor BIRD existente, rambursarea din plin a cărora este preconizată către AF</w:t>
      </w:r>
      <w:r w:rsidRPr="00BA3FE5">
        <w:rPr>
          <w:rFonts w:ascii="Times New Roman" w:hAnsi="Times New Roman" w:cs="Times New Roman"/>
          <w:sz w:val="24"/>
          <w:szCs w:val="24"/>
          <w:lang w:val="ro-RO"/>
        </w:rPr>
        <w:t>18</w:t>
      </w:r>
      <w:r>
        <w:rPr>
          <w:rFonts w:ascii="Times New Roman" w:hAnsi="Times New Roman" w:cs="Times New Roman"/>
          <w:sz w:val="24"/>
          <w:szCs w:val="24"/>
          <w:lang w:val="ro-RO"/>
        </w:rPr>
        <w:t xml:space="preserve"> şi</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în lipsa noilor împrumuturi, angajamentul BIRD s-ar reduce la zero</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 parcursul derulării SPT, sunt preconizate împrumuturi BIRD în valoare de </w:t>
      </w:r>
      <w:r w:rsidRPr="00BA3FE5">
        <w:rPr>
          <w:rFonts w:ascii="Times New Roman" w:hAnsi="Times New Roman" w:cs="Times New Roman"/>
          <w:sz w:val="24"/>
          <w:szCs w:val="24"/>
          <w:lang w:val="ro-RO"/>
        </w:rPr>
        <w:t xml:space="preserve">200 </w:t>
      </w:r>
      <w:r>
        <w:rPr>
          <w:rFonts w:ascii="Times New Roman" w:hAnsi="Times New Roman" w:cs="Times New Roman"/>
          <w:sz w:val="24"/>
          <w:szCs w:val="24"/>
          <w:lang w:val="ro-RO"/>
        </w:rPr>
        <w:t xml:space="preserve">milioane dolari SUA </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care, </w:t>
      </w:r>
      <w:r w:rsidRPr="00BA3FE5">
        <w:rPr>
          <w:rFonts w:ascii="Times New Roman" w:hAnsi="Times New Roman" w:cs="Times New Roman"/>
          <w:sz w:val="24"/>
          <w:szCs w:val="24"/>
          <w:lang w:val="ro-RO"/>
        </w:rPr>
        <w:t xml:space="preserve">80 </w:t>
      </w:r>
      <w:r>
        <w:rPr>
          <w:rFonts w:ascii="Times New Roman" w:hAnsi="Times New Roman" w:cs="Times New Roman"/>
          <w:sz w:val="24"/>
          <w:szCs w:val="24"/>
          <w:lang w:val="ro-RO"/>
        </w:rPr>
        <w:t xml:space="preserve">milioane dolari SUA vor fi sub formă de garanţii parţiale ale creditului </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însă nivelul </w:t>
      </w:r>
      <w:r w:rsidRPr="00BA3FE5">
        <w:rPr>
          <w:rFonts w:ascii="Times New Roman" w:hAnsi="Times New Roman" w:cs="Times New Roman"/>
          <w:sz w:val="24"/>
          <w:szCs w:val="24"/>
          <w:lang w:val="ro-RO"/>
        </w:rPr>
        <w:t xml:space="preserve">actual </w:t>
      </w:r>
      <w:r>
        <w:rPr>
          <w:rFonts w:ascii="Times New Roman" w:hAnsi="Times New Roman" w:cs="Times New Roman"/>
          <w:sz w:val="24"/>
          <w:szCs w:val="24"/>
          <w:lang w:val="ro-RO"/>
        </w:rPr>
        <w:t xml:space="preserve">va </w:t>
      </w:r>
      <w:r w:rsidRPr="00BA3FE5">
        <w:rPr>
          <w:rFonts w:ascii="Times New Roman" w:hAnsi="Times New Roman" w:cs="Times New Roman"/>
          <w:sz w:val="24"/>
          <w:szCs w:val="24"/>
          <w:lang w:val="ro-RO"/>
        </w:rPr>
        <w:t>dep</w:t>
      </w:r>
      <w:r>
        <w:rPr>
          <w:rFonts w:ascii="Times New Roman" w:hAnsi="Times New Roman" w:cs="Times New Roman"/>
          <w:sz w:val="24"/>
          <w:szCs w:val="24"/>
          <w:lang w:val="ro-RO"/>
        </w:rPr>
        <w:t>inde</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de cererea din partea Guvernului</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performanţa </w:t>
      </w:r>
      <w:r w:rsidRPr="00BA3FE5">
        <w:rPr>
          <w:rFonts w:ascii="Times New Roman" w:hAnsi="Times New Roman" w:cs="Times New Roman"/>
          <w:sz w:val="24"/>
          <w:szCs w:val="24"/>
          <w:lang w:val="ro-RO"/>
        </w:rPr>
        <w:t>Moldov</w:t>
      </w:r>
      <w:r>
        <w:rPr>
          <w:rFonts w:ascii="Times New Roman" w:hAnsi="Times New Roman" w:cs="Times New Roman"/>
          <w:sz w:val="24"/>
          <w:szCs w:val="24"/>
          <w:lang w:val="ro-RO"/>
        </w:rPr>
        <w:t>ei</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pe durata ciclului SPT</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selectarea instrumentelor de împrumut</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la fel ca şi de capacitatea de creditare a BIRD şi de cererea din partea altor debitori</w:t>
      </w:r>
      <w:r w:rsidRPr="00BA3FE5">
        <w:rPr>
          <w:rFonts w:ascii="Times New Roman" w:hAnsi="Times New Roman" w:cs="Times New Roman"/>
          <w:sz w:val="24"/>
          <w:szCs w:val="24"/>
          <w:lang w:val="ro-RO"/>
        </w:rPr>
        <w:t xml:space="preserve">. </w:t>
      </w:r>
      <w:r>
        <w:rPr>
          <w:rFonts w:ascii="Times New Roman" w:hAnsi="Times New Roman" w:cs="Times New Roman"/>
          <w:sz w:val="24"/>
          <w:szCs w:val="24"/>
          <w:lang w:val="ro-RO"/>
        </w:rPr>
        <w:t>Resursele BIRD vor fi alocate proiectelor cu un randament privat înalt şi celor ce fortifică bonitatea</w:t>
      </w:r>
      <w:r w:rsidR="00370232" w:rsidRPr="006A401C">
        <w:rPr>
          <w:rFonts w:ascii="Times New Roman" w:hAnsi="Times New Roman" w:cs="Times New Roman"/>
          <w:sz w:val="24"/>
          <w:szCs w:val="24"/>
          <w:lang w:val="ro-RO"/>
        </w:rPr>
        <w:t xml:space="preserve">. </w:t>
      </w:r>
    </w:p>
    <w:p w:rsidR="00EE033B" w:rsidRPr="006A401C" w:rsidRDefault="002F37CA" w:rsidP="009F3D2B">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CFI</w:t>
      </w:r>
    </w:p>
    <w:p w:rsidR="00EE033B" w:rsidRPr="006A401C" w:rsidRDefault="002F37CA" w:rsidP="00875A25">
      <w:pPr>
        <w:pStyle w:val="ListParagraph"/>
        <w:numPr>
          <w:ilvl w:val="0"/>
          <w:numId w:val="40"/>
        </w:numPr>
        <w:spacing w:after="120" w:line="240" w:lineRule="auto"/>
        <w:contextualSpacing w:val="0"/>
        <w:jc w:val="both"/>
        <w:rPr>
          <w:rFonts w:ascii="Times New Roman" w:hAnsi="Times New Roman" w:cs="Times New Roman"/>
          <w:bCs/>
          <w:sz w:val="24"/>
          <w:szCs w:val="24"/>
          <w:lang w:val="ro-RO"/>
        </w:rPr>
      </w:pPr>
      <w:r>
        <w:rPr>
          <w:rFonts w:ascii="Times New Roman" w:eastAsiaTheme="minorHAnsi" w:hAnsi="Times New Roman" w:cs="Times New Roman"/>
          <w:b/>
          <w:bCs/>
          <w:color w:val="000000"/>
          <w:sz w:val="24"/>
          <w:szCs w:val="24"/>
          <w:lang w:val="ro-RO" w:eastAsia="en-US"/>
        </w:rPr>
        <w:t>Operaţiunile CFI î</w:t>
      </w:r>
      <w:r w:rsidRPr="00BA3FE5">
        <w:rPr>
          <w:rFonts w:ascii="Times New Roman" w:eastAsiaTheme="minorHAnsi" w:hAnsi="Times New Roman" w:cs="Times New Roman"/>
          <w:b/>
          <w:bCs/>
          <w:color w:val="000000"/>
          <w:sz w:val="24"/>
          <w:szCs w:val="24"/>
          <w:lang w:val="ro-RO" w:eastAsia="en-US"/>
        </w:rPr>
        <w:t xml:space="preserve">n Moldova </w:t>
      </w:r>
      <w:r>
        <w:rPr>
          <w:rFonts w:ascii="Times New Roman" w:eastAsiaTheme="minorHAnsi" w:hAnsi="Times New Roman" w:cs="Times New Roman"/>
          <w:b/>
          <w:bCs/>
          <w:color w:val="000000"/>
          <w:sz w:val="24"/>
          <w:szCs w:val="24"/>
          <w:lang w:val="ro-RO" w:eastAsia="en-US"/>
        </w:rPr>
        <w:t xml:space="preserve">vor </w:t>
      </w:r>
      <w:r w:rsidRPr="00BA3FE5">
        <w:rPr>
          <w:rFonts w:ascii="Times New Roman" w:eastAsiaTheme="minorHAnsi" w:hAnsi="Times New Roman" w:cs="Times New Roman"/>
          <w:b/>
          <w:bCs/>
          <w:color w:val="000000"/>
          <w:sz w:val="24"/>
          <w:szCs w:val="24"/>
          <w:lang w:val="ro-RO" w:eastAsia="en-US"/>
        </w:rPr>
        <w:t>continu</w:t>
      </w:r>
      <w:r>
        <w:rPr>
          <w:rFonts w:ascii="Times New Roman" w:eastAsiaTheme="minorHAnsi" w:hAnsi="Times New Roman" w:cs="Times New Roman"/>
          <w:b/>
          <w:bCs/>
          <w:color w:val="000000"/>
          <w:sz w:val="24"/>
          <w:szCs w:val="24"/>
          <w:lang w:val="ro-RO" w:eastAsia="en-US"/>
        </w:rPr>
        <w:t>a</w:t>
      </w:r>
      <w:r w:rsidRPr="00BA3FE5">
        <w:rPr>
          <w:rFonts w:ascii="Times New Roman" w:eastAsiaTheme="minorHAnsi" w:hAnsi="Times New Roman" w:cs="Times New Roman"/>
          <w:b/>
          <w:bCs/>
          <w:color w:val="000000"/>
          <w:sz w:val="24"/>
          <w:szCs w:val="24"/>
          <w:lang w:val="ro-RO" w:eastAsia="en-US"/>
        </w:rPr>
        <w:t xml:space="preserve"> </w:t>
      </w:r>
      <w:r>
        <w:rPr>
          <w:rFonts w:ascii="Times New Roman" w:eastAsiaTheme="minorHAnsi" w:hAnsi="Times New Roman" w:cs="Times New Roman"/>
          <w:b/>
          <w:bCs/>
          <w:color w:val="000000"/>
          <w:sz w:val="24"/>
          <w:szCs w:val="24"/>
          <w:lang w:val="ro-RO" w:eastAsia="en-US"/>
        </w:rPr>
        <w:t xml:space="preserve">să se axeze pe activităţile investiţionale şi consultative, care permit creşterea şi </w:t>
      </w:r>
      <w:r w:rsidRPr="00BA3FE5">
        <w:rPr>
          <w:rFonts w:ascii="Times New Roman" w:eastAsiaTheme="minorHAnsi" w:hAnsi="Times New Roman" w:cs="Times New Roman"/>
          <w:b/>
          <w:color w:val="000000"/>
          <w:sz w:val="24"/>
          <w:szCs w:val="24"/>
          <w:lang w:val="ro-RO" w:eastAsia="en-US"/>
        </w:rPr>
        <w:t>diversifica</w:t>
      </w:r>
      <w:r>
        <w:rPr>
          <w:rFonts w:ascii="Times New Roman" w:eastAsiaTheme="minorHAnsi" w:hAnsi="Times New Roman" w:cs="Times New Roman"/>
          <w:b/>
          <w:color w:val="000000"/>
          <w:sz w:val="24"/>
          <w:szCs w:val="24"/>
          <w:lang w:val="ro-RO" w:eastAsia="en-US"/>
        </w:rPr>
        <w:t>rea</w:t>
      </w:r>
      <w:r w:rsidRPr="00BA3FE5">
        <w:rPr>
          <w:rFonts w:ascii="Times New Roman" w:eastAsiaTheme="minorHAnsi" w:hAnsi="Times New Roman" w:cs="Times New Roman"/>
          <w:b/>
          <w:color w:val="000000"/>
          <w:sz w:val="24"/>
          <w:szCs w:val="24"/>
          <w:lang w:val="ro-RO" w:eastAsia="en-US"/>
        </w:rPr>
        <w:t xml:space="preserve"> </w:t>
      </w:r>
      <w:r>
        <w:rPr>
          <w:rFonts w:ascii="Times New Roman" w:eastAsiaTheme="minorHAnsi" w:hAnsi="Times New Roman" w:cs="Times New Roman"/>
          <w:b/>
          <w:color w:val="000000"/>
          <w:sz w:val="24"/>
          <w:szCs w:val="24"/>
          <w:lang w:val="ro-RO" w:eastAsia="en-US"/>
        </w:rPr>
        <w:t xml:space="preserve">sectorului </w:t>
      </w:r>
      <w:r w:rsidRPr="00BA3FE5">
        <w:rPr>
          <w:rFonts w:ascii="Times New Roman" w:eastAsiaTheme="minorHAnsi" w:hAnsi="Times New Roman" w:cs="Times New Roman"/>
          <w:b/>
          <w:color w:val="000000"/>
          <w:sz w:val="24"/>
          <w:szCs w:val="24"/>
          <w:lang w:val="ro-RO" w:eastAsia="en-US"/>
        </w:rPr>
        <w:t xml:space="preserve">privat </w:t>
      </w:r>
      <w:r>
        <w:rPr>
          <w:rFonts w:ascii="Times New Roman" w:eastAsiaTheme="minorHAnsi" w:hAnsi="Times New Roman" w:cs="Times New Roman"/>
          <w:b/>
          <w:color w:val="000000"/>
          <w:sz w:val="24"/>
          <w:szCs w:val="24"/>
          <w:lang w:val="ro-RO" w:eastAsia="en-US"/>
        </w:rPr>
        <w:t xml:space="preserve">în sprijinul pilonilor </w:t>
      </w:r>
      <w:r w:rsidR="00FC257C">
        <w:rPr>
          <w:rFonts w:ascii="Times New Roman" w:eastAsiaTheme="minorHAnsi" w:hAnsi="Times New Roman" w:cs="Times New Roman"/>
          <w:b/>
          <w:color w:val="000000"/>
          <w:sz w:val="24"/>
          <w:szCs w:val="24"/>
          <w:lang w:val="ro-RO" w:eastAsia="en-US"/>
        </w:rPr>
        <w:t>SPT</w:t>
      </w:r>
      <w:r>
        <w:rPr>
          <w:rFonts w:ascii="Times New Roman" w:eastAsiaTheme="minorHAnsi" w:hAnsi="Times New Roman" w:cs="Times New Roman"/>
          <w:b/>
          <w:color w:val="000000"/>
          <w:sz w:val="24"/>
          <w:szCs w:val="24"/>
          <w:lang w:val="ro-RO" w:eastAsia="en-US"/>
        </w:rPr>
        <w:t xml:space="preserve"> propuşi</w:t>
      </w:r>
      <w:r w:rsidRPr="00BA3FE5">
        <w:rPr>
          <w:rFonts w:ascii="Times New Roman" w:eastAsiaTheme="minorHAnsi" w:hAnsi="Times New Roman" w:cs="Times New Roman"/>
          <w:b/>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Investiţiile în principalele sectoare</w:t>
      </w:r>
      <w:r w:rsidRPr="00BA3FE5">
        <w:rPr>
          <w:rFonts w:ascii="Times New Roman" w:eastAsiaTheme="minorHAnsi" w:hAnsi="Times New Roman" w:cs="Times New Roman"/>
          <w:color w:val="000000"/>
          <w:sz w:val="24"/>
          <w:szCs w:val="24"/>
          <w:lang w:val="ro-RO" w:eastAsia="en-US"/>
        </w:rPr>
        <w:t>, inclu</w:t>
      </w:r>
      <w:r>
        <w:rPr>
          <w:rFonts w:ascii="Times New Roman" w:eastAsiaTheme="minorHAnsi" w:hAnsi="Times New Roman" w:cs="Times New Roman"/>
          <w:color w:val="000000"/>
          <w:sz w:val="24"/>
          <w:szCs w:val="24"/>
          <w:lang w:val="ro-RO" w:eastAsia="en-US"/>
        </w:rPr>
        <w:t>siv</w:t>
      </w:r>
      <w:r w:rsidRPr="00BA3FE5">
        <w:rPr>
          <w:rFonts w:ascii="Times New Roman" w:eastAsiaTheme="minorHAnsi" w:hAnsi="Times New Roman" w:cs="Times New Roman"/>
          <w:color w:val="000000"/>
          <w:sz w:val="24"/>
          <w:szCs w:val="24"/>
          <w:lang w:val="ro-RO" w:eastAsia="en-US"/>
        </w:rPr>
        <w:t xml:space="preserve"> agr</w:t>
      </w:r>
      <w:r>
        <w:rPr>
          <w:rFonts w:ascii="Times New Roman" w:eastAsiaTheme="minorHAnsi" w:hAnsi="Times New Roman" w:cs="Times New Roman"/>
          <w:color w:val="000000"/>
          <w:sz w:val="24"/>
          <w:szCs w:val="24"/>
          <w:lang w:val="ro-RO" w:eastAsia="en-US"/>
        </w:rPr>
        <w:t>o</w:t>
      </w:r>
      <w:r w:rsidRPr="00BA3FE5">
        <w:rPr>
          <w:rFonts w:ascii="Times New Roman" w:eastAsiaTheme="minorHAnsi" w:hAnsi="Times New Roman" w:cs="Times New Roman"/>
          <w:color w:val="000000"/>
          <w:sz w:val="24"/>
          <w:szCs w:val="24"/>
          <w:lang w:val="ro-RO" w:eastAsia="en-US"/>
        </w:rPr>
        <w:t>business</w:t>
      </w:r>
      <w:r>
        <w:rPr>
          <w:rFonts w:ascii="Times New Roman" w:eastAsiaTheme="minorHAnsi" w:hAnsi="Times New Roman" w:cs="Times New Roman"/>
          <w:color w:val="000000"/>
          <w:sz w:val="24"/>
          <w:szCs w:val="24"/>
          <w:lang w:val="ro-RO" w:eastAsia="en-US"/>
        </w:rPr>
        <w:t>-ul</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şi industriile conexe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se vor axa pe susţinerea actorilor </w:t>
      </w:r>
      <w:r w:rsidRPr="00BA3FE5">
        <w:rPr>
          <w:rFonts w:ascii="Times New Roman" w:eastAsiaTheme="minorHAnsi" w:hAnsi="Times New Roman" w:cs="Times New Roman"/>
          <w:color w:val="000000"/>
          <w:sz w:val="24"/>
          <w:szCs w:val="24"/>
          <w:lang w:val="ro-RO" w:eastAsia="en-US"/>
        </w:rPr>
        <w:t>competitiv</w:t>
      </w:r>
      <w:r>
        <w:rPr>
          <w:rFonts w:ascii="Times New Roman" w:eastAsiaTheme="minorHAnsi" w:hAnsi="Times New Roman" w:cs="Times New Roman"/>
          <w:color w:val="000000"/>
          <w:sz w:val="24"/>
          <w:szCs w:val="24"/>
          <w:lang w:val="ro-RO" w:eastAsia="en-US"/>
        </w:rPr>
        <w:t>i</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ridicând </w:t>
      </w:r>
      <w:r w:rsidRPr="00BA3FE5">
        <w:rPr>
          <w:rFonts w:ascii="Times New Roman" w:eastAsiaTheme="minorHAnsi" w:hAnsi="Times New Roman" w:cs="Times New Roman"/>
          <w:color w:val="000000"/>
          <w:sz w:val="24"/>
          <w:szCs w:val="24"/>
          <w:lang w:val="ro-RO" w:eastAsia="en-US"/>
        </w:rPr>
        <w:t>standard</w:t>
      </w:r>
      <w:r>
        <w:rPr>
          <w:rFonts w:ascii="Times New Roman" w:eastAsiaTheme="minorHAnsi" w:hAnsi="Times New Roman" w:cs="Times New Roman"/>
          <w:color w:val="000000"/>
          <w:sz w:val="24"/>
          <w:szCs w:val="24"/>
          <w:lang w:val="ro-RO" w:eastAsia="en-US"/>
        </w:rPr>
        <w:t>ele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de prestare a </w:t>
      </w:r>
      <w:r w:rsidRPr="00BA3FE5">
        <w:rPr>
          <w:rFonts w:ascii="Times New Roman" w:eastAsiaTheme="minorHAnsi" w:hAnsi="Times New Roman" w:cs="Times New Roman"/>
          <w:color w:val="000000"/>
          <w:sz w:val="24"/>
          <w:szCs w:val="24"/>
          <w:lang w:val="ro-RO" w:eastAsia="en-US"/>
        </w:rPr>
        <w:t>servic</w:t>
      </w:r>
      <w:r>
        <w:rPr>
          <w:rFonts w:ascii="Times New Roman" w:eastAsiaTheme="minorHAnsi" w:hAnsi="Times New Roman" w:cs="Times New Roman"/>
          <w:color w:val="000000"/>
          <w:sz w:val="24"/>
          <w:szCs w:val="24"/>
          <w:lang w:val="ro-RO" w:eastAsia="en-US"/>
        </w:rPr>
        <w:t>iilor</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exercitând un </w:t>
      </w:r>
      <w:r w:rsidRPr="00BA3FE5">
        <w:rPr>
          <w:rFonts w:ascii="Times New Roman" w:eastAsiaTheme="minorHAnsi" w:hAnsi="Times New Roman" w:cs="Times New Roman"/>
          <w:color w:val="000000"/>
          <w:sz w:val="24"/>
          <w:szCs w:val="24"/>
          <w:lang w:val="ro-RO" w:eastAsia="en-US"/>
        </w:rPr>
        <w:t xml:space="preserve">important </w:t>
      </w:r>
      <w:r>
        <w:rPr>
          <w:rFonts w:ascii="Times New Roman" w:eastAsiaTheme="minorHAnsi" w:hAnsi="Times New Roman" w:cs="Times New Roman"/>
          <w:color w:val="000000"/>
          <w:sz w:val="24"/>
          <w:szCs w:val="24"/>
          <w:lang w:val="ro-RO" w:eastAsia="en-US"/>
        </w:rPr>
        <w:t xml:space="preserve">efect </w:t>
      </w:r>
      <w:r w:rsidRPr="00BA3FE5">
        <w:rPr>
          <w:rFonts w:ascii="Times New Roman" w:eastAsiaTheme="minorHAnsi" w:hAnsi="Times New Roman" w:cs="Times New Roman"/>
          <w:color w:val="000000"/>
          <w:sz w:val="24"/>
          <w:szCs w:val="24"/>
          <w:lang w:val="ro-RO" w:eastAsia="en-US"/>
        </w:rPr>
        <w:t>demonstrati</w:t>
      </w:r>
      <w:r>
        <w:rPr>
          <w:rFonts w:ascii="Times New Roman" w:eastAsiaTheme="minorHAnsi" w:hAnsi="Times New Roman" w:cs="Times New Roman"/>
          <w:color w:val="000000"/>
          <w:sz w:val="24"/>
          <w:szCs w:val="24"/>
          <w:lang w:val="ro-RO" w:eastAsia="en-US"/>
        </w:rPr>
        <w:t>v şi atrăgând investiţii suplimentare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Reieşind din condiţiile de piaţă propice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CFI va încerca să consolideze sistemul financiar</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să sprijine comerţul şi să sporească accesul la finanţe pentru întreprinderile </w:t>
      </w:r>
      <w:r w:rsidRPr="00BA3FE5">
        <w:rPr>
          <w:rFonts w:ascii="Times New Roman" w:eastAsiaTheme="minorHAnsi" w:hAnsi="Times New Roman" w:cs="Times New Roman"/>
          <w:color w:val="000000"/>
          <w:sz w:val="24"/>
          <w:szCs w:val="24"/>
          <w:lang w:val="ro-RO" w:eastAsia="en-US"/>
        </w:rPr>
        <w:t xml:space="preserve">micro, </w:t>
      </w:r>
      <w:r>
        <w:rPr>
          <w:rFonts w:ascii="Times New Roman" w:eastAsiaTheme="minorHAnsi" w:hAnsi="Times New Roman" w:cs="Times New Roman"/>
          <w:color w:val="000000"/>
          <w:sz w:val="24"/>
          <w:szCs w:val="24"/>
          <w:lang w:val="ro-RO" w:eastAsia="en-US"/>
        </w:rPr>
        <w:t xml:space="preserve">mici şi mijlocii </w:t>
      </w:r>
      <w:r w:rsidRPr="00BA3FE5">
        <w:rPr>
          <w:rFonts w:ascii="Times New Roman" w:eastAsiaTheme="minorHAnsi" w:hAnsi="Times New Roman" w:cs="Times New Roman"/>
          <w:color w:val="000000"/>
          <w:sz w:val="24"/>
          <w:szCs w:val="24"/>
          <w:lang w:val="ro-RO" w:eastAsia="en-US"/>
        </w:rPr>
        <w:t>(</w:t>
      </w:r>
      <w:r>
        <w:rPr>
          <w:rFonts w:ascii="Times New Roman" w:eastAsiaTheme="minorHAnsi" w:hAnsi="Times New Roman" w:cs="Times New Roman"/>
          <w:color w:val="000000"/>
          <w:sz w:val="24"/>
          <w:szCs w:val="24"/>
          <w:lang w:val="ro-RO" w:eastAsia="en-US"/>
        </w:rPr>
        <w:t>IMMM</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din toate sectoarele graţie consultaţiilor şi investiţiilor în intermediarii financiari</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De asemenea, CFI îşi propune drept scop atragerea investitorilor din sectorul </w:t>
      </w:r>
      <w:r w:rsidRPr="00BA3FE5">
        <w:rPr>
          <w:rFonts w:ascii="Times New Roman" w:eastAsiaTheme="minorHAnsi" w:hAnsi="Times New Roman" w:cs="Times New Roman"/>
          <w:color w:val="000000"/>
          <w:sz w:val="24"/>
          <w:szCs w:val="24"/>
          <w:lang w:val="ro-RO" w:eastAsia="en-US"/>
        </w:rPr>
        <w:t xml:space="preserve">privat </w:t>
      </w:r>
      <w:r>
        <w:rPr>
          <w:rFonts w:ascii="Times New Roman" w:eastAsiaTheme="minorHAnsi" w:hAnsi="Times New Roman" w:cs="Times New Roman"/>
          <w:color w:val="000000"/>
          <w:sz w:val="24"/>
          <w:szCs w:val="24"/>
          <w:lang w:val="ro-RO" w:eastAsia="en-US"/>
        </w:rPr>
        <w:t xml:space="preserve">în dezvoltarea </w:t>
      </w:r>
      <w:r w:rsidRPr="00BA3FE5">
        <w:rPr>
          <w:rFonts w:ascii="Times New Roman" w:eastAsiaTheme="minorHAnsi" w:hAnsi="Times New Roman" w:cs="Times New Roman"/>
          <w:color w:val="000000"/>
          <w:sz w:val="24"/>
          <w:szCs w:val="24"/>
          <w:lang w:val="ro-RO" w:eastAsia="en-US"/>
        </w:rPr>
        <w:t>infrastructur</w:t>
      </w:r>
      <w:r>
        <w:rPr>
          <w:rFonts w:ascii="Times New Roman" w:eastAsiaTheme="minorHAnsi" w:hAnsi="Times New Roman" w:cs="Times New Roman"/>
          <w:color w:val="000000"/>
          <w:sz w:val="24"/>
          <w:szCs w:val="24"/>
          <w:lang w:val="ro-RO" w:eastAsia="en-US"/>
        </w:rPr>
        <w:t>ii</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inclusiv prin intermediul parteneriatelor public-private (</w:t>
      </w:r>
      <w:r w:rsidRPr="00BA3FE5">
        <w:rPr>
          <w:rFonts w:ascii="Times New Roman" w:eastAsiaTheme="minorHAnsi" w:hAnsi="Times New Roman" w:cs="Times New Roman"/>
          <w:color w:val="000000"/>
          <w:sz w:val="24"/>
          <w:szCs w:val="24"/>
          <w:lang w:val="ro-RO" w:eastAsia="en-US"/>
        </w:rPr>
        <w:t>PPP</w:t>
      </w:r>
      <w:r>
        <w:rPr>
          <w:rFonts w:ascii="Times New Roman" w:eastAsiaTheme="minorHAnsi" w:hAnsi="Times New Roman" w:cs="Times New Roman"/>
          <w:color w:val="000000"/>
          <w:sz w:val="24"/>
          <w:szCs w:val="24"/>
          <w:lang w:val="ro-RO" w:eastAsia="en-US"/>
        </w:rPr>
        <w:t>)</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Programul consultativ al CFI pentru Reforma Climatului Investiţional</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care este axat pe optimizarea reglementărilor şi promovarea investiţiilor, cu accent primar pe </w:t>
      </w:r>
      <w:r w:rsidRPr="00BA3FE5">
        <w:rPr>
          <w:rFonts w:ascii="Times New Roman" w:eastAsiaTheme="minorHAnsi" w:hAnsi="Times New Roman" w:cs="Times New Roman"/>
          <w:color w:val="000000"/>
          <w:sz w:val="24"/>
          <w:szCs w:val="24"/>
          <w:lang w:val="ro-RO" w:eastAsia="en-US"/>
        </w:rPr>
        <w:t>agr</w:t>
      </w:r>
      <w:r>
        <w:rPr>
          <w:rFonts w:ascii="Times New Roman" w:eastAsiaTheme="minorHAnsi" w:hAnsi="Times New Roman" w:cs="Times New Roman"/>
          <w:color w:val="000000"/>
          <w:sz w:val="24"/>
          <w:szCs w:val="24"/>
          <w:lang w:val="ro-RO" w:eastAsia="en-US"/>
        </w:rPr>
        <w:t>o</w:t>
      </w:r>
      <w:r w:rsidRPr="00BA3FE5">
        <w:rPr>
          <w:rFonts w:ascii="Times New Roman" w:eastAsiaTheme="minorHAnsi" w:hAnsi="Times New Roman" w:cs="Times New Roman"/>
          <w:color w:val="000000"/>
          <w:sz w:val="24"/>
          <w:szCs w:val="24"/>
          <w:lang w:val="ro-RO" w:eastAsia="en-US"/>
        </w:rPr>
        <w:t xml:space="preserve">business, </w:t>
      </w:r>
      <w:r>
        <w:rPr>
          <w:rFonts w:ascii="Times New Roman" w:eastAsiaTheme="minorHAnsi" w:hAnsi="Times New Roman" w:cs="Times New Roman"/>
          <w:color w:val="000000"/>
          <w:sz w:val="24"/>
          <w:szCs w:val="24"/>
          <w:lang w:val="ro-RO" w:eastAsia="en-US"/>
        </w:rPr>
        <w:t xml:space="preserve">către momentul finalizării proiectului va rezulta în economisirea pentru afaceri a costurilor directe de conformitate în valoare de circa </w:t>
      </w:r>
      <w:r w:rsidRPr="00BA3FE5">
        <w:rPr>
          <w:rFonts w:ascii="Times New Roman" w:eastAsiaTheme="minorHAnsi" w:hAnsi="Times New Roman" w:cs="Times New Roman"/>
          <w:color w:val="000000"/>
          <w:sz w:val="24"/>
          <w:szCs w:val="24"/>
          <w:lang w:val="ro-RO" w:eastAsia="en-US"/>
        </w:rPr>
        <w:t xml:space="preserve">6 </w:t>
      </w:r>
      <w:r>
        <w:rPr>
          <w:rFonts w:ascii="Times New Roman" w:eastAsiaTheme="minorHAnsi" w:hAnsi="Times New Roman" w:cs="Times New Roman"/>
          <w:color w:val="000000"/>
          <w:sz w:val="24"/>
          <w:szCs w:val="24"/>
          <w:lang w:val="ro-RO" w:eastAsia="en-US"/>
        </w:rPr>
        <w:t>milioane dolari SUA</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CFI planifică un pachet financiar anual de circa </w:t>
      </w:r>
      <w:r w:rsidRPr="00BA3FE5">
        <w:rPr>
          <w:rFonts w:ascii="Times New Roman" w:eastAsiaTheme="minorHAnsi" w:hAnsi="Times New Roman" w:cs="Times New Roman"/>
          <w:color w:val="000000"/>
          <w:sz w:val="24"/>
          <w:szCs w:val="24"/>
          <w:lang w:val="ro-RO" w:eastAsia="en-US"/>
        </w:rPr>
        <w:t xml:space="preserve">30 </w:t>
      </w:r>
      <w:r>
        <w:rPr>
          <w:rFonts w:ascii="Times New Roman" w:eastAsiaTheme="minorHAnsi" w:hAnsi="Times New Roman" w:cs="Times New Roman"/>
          <w:color w:val="000000"/>
          <w:sz w:val="24"/>
          <w:szCs w:val="24"/>
          <w:lang w:val="ro-RO" w:eastAsia="en-US"/>
        </w:rPr>
        <w:t>milioane dolari SUA</w:t>
      </w:r>
      <w:r w:rsidR="004C794B" w:rsidRPr="006A401C">
        <w:rPr>
          <w:rFonts w:ascii="Times New Roman" w:eastAsiaTheme="minorHAnsi" w:hAnsi="Times New Roman" w:cs="Times New Roman"/>
          <w:color w:val="000000"/>
          <w:sz w:val="24"/>
          <w:szCs w:val="24"/>
          <w:lang w:val="ro-RO" w:eastAsia="en-US"/>
        </w:rPr>
        <w:t>.</w:t>
      </w:r>
      <w:r w:rsidR="007D10E7" w:rsidRPr="006A401C">
        <w:rPr>
          <w:rFonts w:ascii="Times New Roman" w:eastAsiaTheme="minorHAnsi" w:hAnsi="Times New Roman" w:cs="Times New Roman"/>
          <w:color w:val="000000"/>
          <w:sz w:val="24"/>
          <w:szCs w:val="24"/>
          <w:lang w:val="ro-RO" w:eastAsia="en-US"/>
        </w:rPr>
        <w:t xml:space="preserve"> </w:t>
      </w:r>
    </w:p>
    <w:p w:rsidR="00EE033B" w:rsidRPr="006A401C" w:rsidRDefault="002F37CA" w:rsidP="009F3D2B">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AMGI</w:t>
      </w:r>
    </w:p>
    <w:p w:rsidR="00EE033B" w:rsidRPr="006A401C" w:rsidRDefault="002F37CA" w:rsidP="00F46538">
      <w:pPr>
        <w:pStyle w:val="ListParagraph"/>
        <w:numPr>
          <w:ilvl w:val="0"/>
          <w:numId w:val="40"/>
        </w:numPr>
        <w:spacing w:after="120" w:line="240" w:lineRule="auto"/>
        <w:contextualSpacing w:val="0"/>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La finele anului 2012 angajamentul </w:t>
      </w:r>
      <w:r w:rsidRPr="00BA3FE5">
        <w:rPr>
          <w:rFonts w:ascii="Times New Roman" w:hAnsi="Times New Roman" w:cs="Times New Roman"/>
          <w:b/>
          <w:bCs/>
          <w:sz w:val="24"/>
          <w:szCs w:val="24"/>
          <w:lang w:val="ro-RO"/>
        </w:rPr>
        <w:t xml:space="preserve">net </w:t>
      </w:r>
      <w:r>
        <w:rPr>
          <w:rFonts w:ascii="Times New Roman" w:hAnsi="Times New Roman" w:cs="Times New Roman"/>
          <w:b/>
          <w:bCs/>
          <w:sz w:val="24"/>
          <w:szCs w:val="24"/>
          <w:lang w:val="ro-RO"/>
        </w:rPr>
        <w:t>al AMGI î</w:t>
      </w:r>
      <w:r w:rsidRPr="00BA3FE5">
        <w:rPr>
          <w:rFonts w:ascii="Times New Roman" w:hAnsi="Times New Roman" w:cs="Times New Roman"/>
          <w:b/>
          <w:bCs/>
          <w:sz w:val="24"/>
          <w:szCs w:val="24"/>
          <w:lang w:val="ro-RO"/>
        </w:rPr>
        <w:t xml:space="preserve">n Moldova </w:t>
      </w:r>
      <w:r>
        <w:rPr>
          <w:rFonts w:ascii="Times New Roman" w:hAnsi="Times New Roman" w:cs="Times New Roman"/>
          <w:b/>
          <w:bCs/>
          <w:sz w:val="24"/>
          <w:szCs w:val="24"/>
          <w:lang w:val="ro-RO"/>
        </w:rPr>
        <w:t xml:space="preserve">constituia </w:t>
      </w:r>
      <w:r w:rsidRPr="00BA3FE5">
        <w:rPr>
          <w:rFonts w:ascii="Times New Roman" w:hAnsi="Times New Roman" w:cs="Times New Roman"/>
          <w:b/>
          <w:bCs/>
          <w:sz w:val="24"/>
          <w:szCs w:val="24"/>
          <w:lang w:val="ro-RO"/>
        </w:rPr>
        <w:t>17</w:t>
      </w:r>
      <w:r>
        <w:rPr>
          <w:rFonts w:ascii="Times New Roman" w:hAnsi="Times New Roman" w:cs="Times New Roman"/>
          <w:b/>
          <w:bCs/>
          <w:sz w:val="24"/>
          <w:szCs w:val="24"/>
          <w:lang w:val="ro-RO"/>
        </w:rPr>
        <w:t>,</w:t>
      </w:r>
      <w:r w:rsidRPr="00BA3FE5">
        <w:rPr>
          <w:rFonts w:ascii="Times New Roman" w:hAnsi="Times New Roman" w:cs="Times New Roman"/>
          <w:b/>
          <w:bCs/>
          <w:sz w:val="24"/>
          <w:szCs w:val="24"/>
          <w:lang w:val="ro-RO"/>
        </w:rPr>
        <w:t xml:space="preserve">8 </w:t>
      </w:r>
      <w:r>
        <w:rPr>
          <w:rFonts w:ascii="Times New Roman" w:hAnsi="Times New Roman" w:cs="Times New Roman"/>
          <w:b/>
          <w:bCs/>
          <w:sz w:val="24"/>
          <w:szCs w:val="24"/>
          <w:lang w:val="ro-RO"/>
        </w:rPr>
        <w:t xml:space="preserve">milioane dolari SUA, valorificaţi în cadrul al </w:t>
      </w:r>
      <w:r w:rsidRPr="00BA3FE5">
        <w:rPr>
          <w:rFonts w:ascii="Times New Roman" w:hAnsi="Times New Roman" w:cs="Times New Roman"/>
          <w:b/>
          <w:bCs/>
          <w:sz w:val="24"/>
          <w:szCs w:val="24"/>
          <w:lang w:val="ro-RO"/>
        </w:rPr>
        <w:t xml:space="preserve">4 </w:t>
      </w:r>
      <w:r>
        <w:rPr>
          <w:rFonts w:ascii="Times New Roman" w:hAnsi="Times New Roman" w:cs="Times New Roman"/>
          <w:b/>
          <w:bCs/>
          <w:sz w:val="24"/>
          <w:szCs w:val="24"/>
          <w:lang w:val="ro-RO"/>
        </w:rPr>
        <w:t>proiecte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Toate proiectele vin să sprijine sucursalele băncilor străine d</w:t>
      </w:r>
      <w:r w:rsidRPr="00BA3FE5">
        <w:rPr>
          <w:rFonts w:ascii="Times New Roman" w:hAnsi="Times New Roman" w:cs="Times New Roman"/>
          <w:bCs/>
          <w:sz w:val="24"/>
          <w:szCs w:val="24"/>
          <w:lang w:val="ro-RO"/>
        </w:rPr>
        <w:t xml:space="preserve">in </w:t>
      </w:r>
      <w:r>
        <w:rPr>
          <w:rFonts w:ascii="Times New Roman" w:hAnsi="Times New Roman" w:cs="Times New Roman"/>
          <w:bCs/>
          <w:sz w:val="24"/>
          <w:szCs w:val="24"/>
          <w:lang w:val="ro-RO"/>
        </w:rPr>
        <w:t>republică</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inclusiv organizaţiile de </w:t>
      </w:r>
      <w:r w:rsidRPr="00BA3FE5">
        <w:rPr>
          <w:rFonts w:ascii="Times New Roman" w:hAnsi="Times New Roman" w:cs="Times New Roman"/>
          <w:bCs/>
          <w:sz w:val="24"/>
          <w:szCs w:val="24"/>
          <w:lang w:val="ro-RO"/>
        </w:rPr>
        <w:t>microfinan</w:t>
      </w:r>
      <w:r>
        <w:rPr>
          <w:rFonts w:ascii="Times New Roman" w:hAnsi="Times New Roman" w:cs="Times New Roman"/>
          <w:bCs/>
          <w:sz w:val="24"/>
          <w:szCs w:val="24"/>
          <w:lang w:val="ro-RO"/>
        </w:rPr>
        <w:t xml:space="preserve">ţare şi operaţiunile de </w:t>
      </w:r>
      <w:r w:rsidRPr="00E2514C">
        <w:rPr>
          <w:rFonts w:ascii="Times New Roman" w:hAnsi="Times New Roman" w:cs="Times New Roman"/>
          <w:bCs/>
          <w:i/>
          <w:sz w:val="24"/>
          <w:szCs w:val="24"/>
          <w:lang w:val="ro-RO"/>
        </w:rPr>
        <w:t>leasing</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Suportul continuu, acordat de AMGI acestor proiecte, denotă eforturile Agenţiei îndreptate la garantarea proiectelor în Republica </w:t>
      </w:r>
      <w:r w:rsidRPr="00BA3FE5">
        <w:rPr>
          <w:rFonts w:ascii="Times New Roman" w:hAnsi="Times New Roman" w:cs="Times New Roman"/>
          <w:bCs/>
          <w:sz w:val="24"/>
          <w:szCs w:val="24"/>
          <w:lang w:val="ro-RO"/>
        </w:rPr>
        <w:t xml:space="preserve">Moldova, </w:t>
      </w:r>
      <w:r>
        <w:rPr>
          <w:rFonts w:ascii="Times New Roman" w:hAnsi="Times New Roman" w:cs="Times New Roman"/>
          <w:bCs/>
          <w:sz w:val="24"/>
          <w:szCs w:val="24"/>
          <w:lang w:val="ro-RO"/>
        </w:rPr>
        <w:t xml:space="preserve">încurajarea investiţiilor străine directe (ISD) în interior şi contribuie la strategia GBM de încurajare a dezvoltării sectorului </w:t>
      </w:r>
      <w:r w:rsidRPr="00BA3FE5">
        <w:rPr>
          <w:rFonts w:ascii="Times New Roman" w:hAnsi="Times New Roman" w:cs="Times New Roman"/>
          <w:bCs/>
          <w:sz w:val="24"/>
          <w:szCs w:val="24"/>
          <w:lang w:val="ro-RO"/>
        </w:rPr>
        <w:t xml:space="preserve">privat </w:t>
      </w:r>
      <w:r>
        <w:rPr>
          <w:rFonts w:ascii="Times New Roman" w:hAnsi="Times New Roman" w:cs="Times New Roman"/>
          <w:bCs/>
          <w:sz w:val="24"/>
          <w:szCs w:val="24"/>
          <w:lang w:val="ro-RO"/>
        </w:rPr>
        <w:t>în ţară</w:t>
      </w:r>
      <w:r w:rsidR="002531E1" w:rsidRPr="006A401C">
        <w:rPr>
          <w:rFonts w:ascii="Times New Roman" w:hAnsi="Times New Roman" w:cs="Times New Roman"/>
          <w:bCs/>
          <w:sz w:val="24"/>
          <w:szCs w:val="24"/>
          <w:lang w:val="ro-RO"/>
        </w:rPr>
        <w:t>.</w:t>
      </w:r>
    </w:p>
    <w:p w:rsidR="00EE033B" w:rsidRPr="006A401C" w:rsidRDefault="002F37CA" w:rsidP="009F3D2B">
      <w:pPr>
        <w:spacing w:after="120" w:line="240" w:lineRule="auto"/>
        <w:jc w:val="both"/>
        <w:rPr>
          <w:rFonts w:ascii="Times New Roman" w:hAnsi="Times New Roman" w:cs="Times New Roman"/>
          <w:i/>
          <w:sz w:val="24"/>
          <w:szCs w:val="24"/>
          <w:lang w:val="ro-RO"/>
        </w:rPr>
      </w:pPr>
      <w:r w:rsidRPr="00BA3FE5">
        <w:rPr>
          <w:rFonts w:ascii="Times New Roman" w:hAnsi="Times New Roman" w:cs="Times New Roman"/>
          <w:i/>
          <w:sz w:val="24"/>
          <w:szCs w:val="24"/>
          <w:lang w:val="ro-RO"/>
        </w:rPr>
        <w:t>Co-finan</w:t>
      </w:r>
      <w:r>
        <w:rPr>
          <w:rFonts w:ascii="Times New Roman" w:hAnsi="Times New Roman" w:cs="Times New Roman"/>
          <w:i/>
          <w:sz w:val="24"/>
          <w:szCs w:val="24"/>
          <w:lang w:val="ro-RO"/>
        </w:rPr>
        <w:t>ţarea</w:t>
      </w:r>
      <w:r w:rsidRPr="00BA3FE5">
        <w:rPr>
          <w:rFonts w:ascii="Times New Roman" w:hAnsi="Times New Roman" w:cs="Times New Roman"/>
          <w:i/>
          <w:sz w:val="24"/>
          <w:szCs w:val="24"/>
          <w:lang w:val="ro-RO"/>
        </w:rPr>
        <w:t xml:space="preserve">, </w:t>
      </w:r>
      <w:r>
        <w:rPr>
          <w:rFonts w:ascii="Times New Roman" w:hAnsi="Times New Roman" w:cs="Times New Roman"/>
          <w:i/>
          <w:sz w:val="24"/>
          <w:szCs w:val="24"/>
          <w:lang w:val="ro-RO"/>
        </w:rPr>
        <w:t>fondurile fiduciare şi programele globale</w:t>
      </w:r>
    </w:p>
    <w:p w:rsidR="00EE033B" w:rsidRPr="006A401C" w:rsidRDefault="002F37CA" w:rsidP="00F46538">
      <w:pPr>
        <w:pStyle w:val="ListParagraph"/>
        <w:numPr>
          <w:ilvl w:val="0"/>
          <w:numId w:val="40"/>
        </w:numPr>
        <w:spacing w:after="120" w:line="240" w:lineRule="auto"/>
        <w:contextualSpacing w:val="0"/>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În anii recenţi în lista principalilor parteneri </w:t>
      </w:r>
      <w:r w:rsidRPr="00BA3FE5">
        <w:rPr>
          <w:rFonts w:ascii="Times New Roman" w:hAnsi="Times New Roman" w:cs="Times New Roman"/>
          <w:b/>
          <w:bCs/>
          <w:sz w:val="24"/>
          <w:szCs w:val="24"/>
          <w:lang w:val="ro-RO"/>
        </w:rPr>
        <w:t>multilateral</w:t>
      </w:r>
      <w:r>
        <w:rPr>
          <w:rFonts w:ascii="Times New Roman" w:hAnsi="Times New Roman" w:cs="Times New Roman"/>
          <w:b/>
          <w:bCs/>
          <w:sz w:val="24"/>
          <w:szCs w:val="24"/>
          <w:lang w:val="ro-RO"/>
        </w:rPr>
        <w:t>i</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şi </w:t>
      </w:r>
      <w:r w:rsidRPr="00BA3FE5">
        <w:rPr>
          <w:rFonts w:ascii="Times New Roman" w:hAnsi="Times New Roman" w:cs="Times New Roman"/>
          <w:b/>
          <w:bCs/>
          <w:sz w:val="24"/>
          <w:szCs w:val="24"/>
          <w:lang w:val="ro-RO"/>
        </w:rPr>
        <w:t>bilateral</w:t>
      </w:r>
      <w:r>
        <w:rPr>
          <w:rFonts w:ascii="Times New Roman" w:hAnsi="Times New Roman" w:cs="Times New Roman"/>
          <w:b/>
          <w:bCs/>
          <w:sz w:val="24"/>
          <w:szCs w:val="24"/>
          <w:lang w:val="ro-RO"/>
        </w:rPr>
        <w:t>i</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s-au regăsit UE</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FMI</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ONU</w:t>
      </w:r>
      <w:r w:rsidRPr="00BA3FE5">
        <w:rPr>
          <w:rFonts w:ascii="Times New Roman" w:hAnsi="Times New Roman" w:cs="Times New Roman"/>
          <w:b/>
          <w:bCs/>
          <w:sz w:val="24"/>
          <w:szCs w:val="24"/>
          <w:lang w:val="ro-RO"/>
        </w:rPr>
        <w:t>, S</w:t>
      </w:r>
      <w:r>
        <w:rPr>
          <w:rFonts w:ascii="Times New Roman" w:hAnsi="Times New Roman" w:cs="Times New Roman"/>
          <w:b/>
          <w:bCs/>
          <w:sz w:val="24"/>
          <w:szCs w:val="24"/>
          <w:lang w:val="ro-RO"/>
        </w:rPr>
        <w:t>uedia</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SUA</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şi </w:t>
      </w:r>
      <w:r w:rsidRPr="00BA3FE5">
        <w:rPr>
          <w:rFonts w:ascii="Times New Roman" w:hAnsi="Times New Roman" w:cs="Times New Roman"/>
          <w:b/>
          <w:bCs/>
          <w:sz w:val="24"/>
          <w:szCs w:val="24"/>
          <w:lang w:val="ro-RO"/>
        </w:rPr>
        <w:t>Jap</w:t>
      </w:r>
      <w:r>
        <w:rPr>
          <w:rFonts w:ascii="Times New Roman" w:hAnsi="Times New Roman" w:cs="Times New Roman"/>
          <w:b/>
          <w:bCs/>
          <w:sz w:val="24"/>
          <w:szCs w:val="24"/>
          <w:lang w:val="ro-RO"/>
        </w:rPr>
        <w:t>onia</w:t>
      </w:r>
      <w:r w:rsidRPr="00BA3FE5">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de rând cu alţii</w:t>
      </w:r>
      <w:r w:rsidRPr="00BA3FE5">
        <w:rPr>
          <w:rFonts w:ascii="Times New Roman" w:hAnsi="Times New Roman" w:cs="Times New Roman"/>
          <w:b/>
          <w:bCs/>
          <w:sz w:val="24"/>
          <w:szCs w:val="24"/>
          <w:lang w:val="ro-RO"/>
        </w:rPr>
        <w:t xml:space="preserve">. </w:t>
      </w:r>
      <w:r>
        <w:rPr>
          <w:rFonts w:ascii="Times New Roman" w:hAnsi="Times New Roman" w:cs="Times New Roman"/>
          <w:bCs/>
          <w:sz w:val="24"/>
          <w:szCs w:val="24"/>
          <w:lang w:val="ro-RO"/>
        </w:rPr>
        <w:t>Pe durata SPT</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parteneriatele cu aceştia vor fi augmentate, în timp ce GBM va căuta să stabilească noi </w:t>
      </w:r>
      <w:r w:rsidRPr="00BA3FE5">
        <w:rPr>
          <w:rFonts w:ascii="Times New Roman" w:hAnsi="Times New Roman" w:cs="Times New Roman"/>
          <w:bCs/>
          <w:sz w:val="24"/>
          <w:szCs w:val="24"/>
          <w:lang w:val="ro-RO"/>
        </w:rPr>
        <w:t>part</w:t>
      </w:r>
      <w:r>
        <w:rPr>
          <w:rFonts w:ascii="Times New Roman" w:hAnsi="Times New Roman" w:cs="Times New Roman"/>
          <w:bCs/>
          <w:sz w:val="24"/>
          <w:szCs w:val="24"/>
          <w:lang w:val="ro-RO"/>
        </w:rPr>
        <w:t>e</w:t>
      </w:r>
      <w:r w:rsidRPr="00BA3FE5">
        <w:rPr>
          <w:rFonts w:ascii="Times New Roman" w:hAnsi="Times New Roman" w:cs="Times New Roman"/>
          <w:bCs/>
          <w:sz w:val="24"/>
          <w:szCs w:val="24"/>
          <w:lang w:val="ro-RO"/>
        </w:rPr>
        <w:t>ner</w:t>
      </w:r>
      <w:r>
        <w:rPr>
          <w:rFonts w:ascii="Times New Roman" w:hAnsi="Times New Roman" w:cs="Times New Roman"/>
          <w:bCs/>
          <w:sz w:val="24"/>
          <w:szCs w:val="24"/>
          <w:lang w:val="ro-RO"/>
        </w:rPr>
        <w:t>iate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cu donatorii în curs de dezvoltare, aşa ca noile state-membre ale UE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Rusia</w:t>
      </w:r>
      <w:r w:rsidRPr="00BA3FE5">
        <w:rPr>
          <w:rFonts w:ascii="Times New Roman" w:hAnsi="Times New Roman" w:cs="Times New Roman"/>
          <w:bCs/>
          <w:sz w:val="24"/>
          <w:szCs w:val="24"/>
          <w:lang w:val="ro-RO"/>
        </w:rPr>
        <w:t xml:space="preserve">, China, </w:t>
      </w:r>
      <w:r>
        <w:rPr>
          <w:rFonts w:ascii="Times New Roman" w:hAnsi="Times New Roman" w:cs="Times New Roman"/>
          <w:bCs/>
          <w:sz w:val="24"/>
          <w:szCs w:val="24"/>
          <w:lang w:val="ro-RO"/>
        </w:rPr>
        <w:t>Coreea de Sud</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şi </w:t>
      </w:r>
      <w:r w:rsidRPr="00BA3FE5">
        <w:rPr>
          <w:rFonts w:ascii="Times New Roman" w:hAnsi="Times New Roman" w:cs="Times New Roman"/>
          <w:bCs/>
          <w:sz w:val="24"/>
          <w:szCs w:val="24"/>
          <w:lang w:val="ro-RO"/>
        </w:rPr>
        <w:t>Tur</w:t>
      </w:r>
      <w:r>
        <w:rPr>
          <w:rFonts w:ascii="Times New Roman" w:hAnsi="Times New Roman" w:cs="Times New Roman"/>
          <w:bCs/>
          <w:sz w:val="24"/>
          <w:szCs w:val="24"/>
          <w:lang w:val="ro-RO"/>
        </w:rPr>
        <w:t>cia</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Contribuind la programul de creştere a competitivităţii în </w:t>
      </w:r>
      <w:r w:rsidRPr="00BA3FE5">
        <w:rPr>
          <w:rFonts w:ascii="Times New Roman" w:hAnsi="Times New Roman" w:cs="Times New Roman"/>
          <w:bCs/>
          <w:sz w:val="24"/>
          <w:szCs w:val="24"/>
          <w:lang w:val="ro-RO"/>
        </w:rPr>
        <w:t xml:space="preserve">Moldova, </w:t>
      </w:r>
      <w:r>
        <w:rPr>
          <w:rFonts w:ascii="Times New Roman" w:hAnsi="Times New Roman" w:cs="Times New Roman"/>
          <w:bCs/>
          <w:sz w:val="24"/>
          <w:szCs w:val="24"/>
          <w:lang w:val="ro-RO"/>
        </w:rPr>
        <w:t xml:space="preserve">SPT va continua să </w:t>
      </w:r>
      <w:r w:rsidRPr="00BA3FE5">
        <w:rPr>
          <w:rFonts w:ascii="Times New Roman" w:hAnsi="Times New Roman" w:cs="Times New Roman"/>
          <w:bCs/>
          <w:sz w:val="24"/>
          <w:szCs w:val="24"/>
          <w:lang w:val="ro-RO"/>
        </w:rPr>
        <w:t>implement</w:t>
      </w:r>
      <w:r>
        <w:rPr>
          <w:rFonts w:ascii="Times New Roman" w:hAnsi="Times New Roman" w:cs="Times New Roman"/>
          <w:bCs/>
          <w:sz w:val="24"/>
          <w:szCs w:val="24"/>
          <w:lang w:val="ro-RO"/>
        </w:rPr>
        <w:t>eze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şi să </w:t>
      </w:r>
      <w:r w:rsidRPr="00BA3FE5">
        <w:rPr>
          <w:rFonts w:ascii="Times New Roman" w:hAnsi="Times New Roman" w:cs="Times New Roman"/>
          <w:bCs/>
          <w:sz w:val="24"/>
          <w:szCs w:val="24"/>
          <w:lang w:val="ro-RO"/>
        </w:rPr>
        <w:t>mobiliz</w:t>
      </w:r>
      <w:r>
        <w:rPr>
          <w:rFonts w:ascii="Times New Roman" w:hAnsi="Times New Roman" w:cs="Times New Roman"/>
          <w:bCs/>
          <w:sz w:val="24"/>
          <w:szCs w:val="24"/>
          <w:lang w:val="ro-RO"/>
        </w:rPr>
        <w:t>eze resurse financiare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în cadrul iniţiativei </w:t>
      </w:r>
      <w:r w:rsidRPr="00BA3FE5">
        <w:rPr>
          <w:rFonts w:ascii="Times New Roman" w:hAnsi="Times New Roman" w:cs="Times New Roman"/>
          <w:bCs/>
          <w:sz w:val="24"/>
          <w:szCs w:val="24"/>
          <w:lang w:val="ro-RO"/>
        </w:rPr>
        <w:t>FIRST</w:t>
      </w:r>
      <w:r w:rsidRPr="00BA3FE5">
        <w:rPr>
          <w:rFonts w:ascii="Times New Roman" w:hAnsi="Times New Roman" w:cs="Times New Roman"/>
          <w:bCs/>
          <w:sz w:val="24"/>
          <w:szCs w:val="24"/>
          <w:vertAlign w:val="superscript"/>
          <w:lang w:val="ro-RO"/>
        </w:rPr>
        <w:footnoteReference w:id="29"/>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pentru sectorul financiar şi al programelor r</w:t>
      </w:r>
      <w:r w:rsidRPr="00BA3FE5">
        <w:rPr>
          <w:rFonts w:ascii="Times New Roman" w:hAnsi="Times New Roman" w:cs="Times New Roman"/>
          <w:bCs/>
          <w:sz w:val="24"/>
          <w:szCs w:val="24"/>
          <w:lang w:val="ro-RO"/>
        </w:rPr>
        <w:t>egional</w:t>
      </w:r>
      <w:r>
        <w:rPr>
          <w:rFonts w:ascii="Times New Roman" w:hAnsi="Times New Roman" w:cs="Times New Roman"/>
          <w:bCs/>
          <w:sz w:val="24"/>
          <w:szCs w:val="24"/>
          <w:lang w:val="ro-RO"/>
        </w:rPr>
        <w:t>e, cum ar fi</w:t>
      </w:r>
      <w:r w:rsidRPr="00BA3FE5">
        <w:rPr>
          <w:rFonts w:ascii="Times New Roman" w:hAnsi="Times New Roman" w:cs="Times New Roman"/>
          <w:bCs/>
          <w:sz w:val="24"/>
          <w:szCs w:val="24"/>
          <w:lang w:val="ro-RO"/>
        </w:rPr>
        <w:t xml:space="preserve"> STAR/EaP</w:t>
      </w:r>
      <w:r w:rsidRPr="00BA3FE5">
        <w:rPr>
          <w:rFonts w:ascii="Times New Roman" w:hAnsi="Times New Roman" w:cs="Times New Roman"/>
          <w:bCs/>
          <w:sz w:val="24"/>
          <w:szCs w:val="24"/>
          <w:vertAlign w:val="superscript"/>
          <w:lang w:val="ro-RO"/>
        </w:rPr>
        <w:footnoteReference w:id="30"/>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şi fondul fiduciar (FF) programatic al EAC pentru MFP vor sprijini consolidarea Curţii de Conturi</w:t>
      </w:r>
      <w:r w:rsidRPr="00BA3FE5">
        <w:rPr>
          <w:rFonts w:ascii="Times New Roman" w:hAnsi="Times New Roman" w:cs="Times New Roman"/>
          <w:bCs/>
          <w:sz w:val="24"/>
          <w:szCs w:val="24"/>
          <w:lang w:val="ro-RO"/>
        </w:rPr>
        <w:t>. Program</w:t>
      </w:r>
      <w:r>
        <w:rPr>
          <w:rFonts w:ascii="Times New Roman" w:hAnsi="Times New Roman" w:cs="Times New Roman"/>
          <w:bCs/>
          <w:sz w:val="24"/>
          <w:szCs w:val="24"/>
          <w:lang w:val="ro-RO"/>
        </w:rPr>
        <w:t>ele d</w:t>
      </w:r>
      <w:r w:rsidRPr="00BA3FE5">
        <w:rPr>
          <w:rFonts w:ascii="Times New Roman" w:hAnsi="Times New Roman" w:cs="Times New Roman"/>
          <w:bCs/>
          <w:sz w:val="24"/>
          <w:szCs w:val="24"/>
          <w:lang w:val="ro-RO"/>
        </w:rPr>
        <w:t xml:space="preserve">in </w:t>
      </w:r>
      <w:r>
        <w:rPr>
          <w:rFonts w:ascii="Times New Roman" w:hAnsi="Times New Roman" w:cs="Times New Roman"/>
          <w:bCs/>
          <w:sz w:val="24"/>
          <w:szCs w:val="24"/>
          <w:lang w:val="ro-RO"/>
        </w:rPr>
        <w:t xml:space="preserve">sectorul </w:t>
      </w:r>
      <w:r w:rsidRPr="00BA3FE5">
        <w:rPr>
          <w:rFonts w:ascii="Times New Roman" w:hAnsi="Times New Roman" w:cs="Times New Roman"/>
          <w:bCs/>
          <w:sz w:val="24"/>
          <w:szCs w:val="24"/>
          <w:lang w:val="ro-RO"/>
        </w:rPr>
        <w:t xml:space="preserve">social </w:t>
      </w:r>
      <w:r>
        <w:rPr>
          <w:rFonts w:ascii="Times New Roman" w:hAnsi="Times New Roman" w:cs="Times New Roman"/>
          <w:bCs/>
          <w:sz w:val="24"/>
          <w:szCs w:val="24"/>
          <w:lang w:val="ro-RO"/>
        </w:rPr>
        <w:t xml:space="preserve">vor beneficia de suportul financiar al Parteneriatului </w:t>
      </w:r>
      <w:r w:rsidRPr="00BA3FE5">
        <w:rPr>
          <w:rFonts w:ascii="Times New Roman" w:hAnsi="Times New Roman" w:cs="Times New Roman"/>
          <w:bCs/>
          <w:sz w:val="24"/>
          <w:szCs w:val="24"/>
          <w:lang w:val="ro-RO"/>
        </w:rPr>
        <w:t xml:space="preserve">Global </w:t>
      </w:r>
      <w:r>
        <w:rPr>
          <w:rFonts w:ascii="Times New Roman" w:hAnsi="Times New Roman" w:cs="Times New Roman"/>
          <w:bCs/>
          <w:sz w:val="24"/>
          <w:szCs w:val="24"/>
          <w:lang w:val="ro-RO"/>
        </w:rPr>
        <w:t xml:space="preserve">pentru Fondul Catalitic în sectorul </w:t>
      </w:r>
      <w:r>
        <w:rPr>
          <w:rFonts w:ascii="Times New Roman" w:hAnsi="Times New Roman" w:cs="Times New Roman"/>
          <w:bCs/>
          <w:sz w:val="24"/>
          <w:szCs w:val="24"/>
          <w:lang w:val="ro-RO"/>
        </w:rPr>
        <w:lastRenderedPageBreak/>
        <w:t>Educaţiei</w:t>
      </w:r>
      <w:r w:rsidRPr="00BA3FE5">
        <w:rPr>
          <w:rFonts w:ascii="Times New Roman" w:hAnsi="Times New Roman" w:cs="Times New Roman"/>
          <w:bCs/>
          <w:sz w:val="24"/>
          <w:szCs w:val="24"/>
          <w:lang w:val="ro-RO"/>
        </w:rPr>
        <w:t>, PHRD</w:t>
      </w:r>
      <w:r w:rsidRPr="00BA3FE5">
        <w:rPr>
          <w:rFonts w:ascii="Times New Roman" w:hAnsi="Times New Roman" w:cs="Times New Roman"/>
          <w:bCs/>
          <w:sz w:val="24"/>
          <w:szCs w:val="24"/>
          <w:vertAlign w:val="superscript"/>
          <w:lang w:val="ro-RO"/>
        </w:rPr>
        <w:footnoteReference w:id="31"/>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şi FJDS</w:t>
      </w:r>
      <w:r w:rsidRPr="00BA3FE5">
        <w:rPr>
          <w:rFonts w:ascii="Times New Roman" w:hAnsi="Times New Roman" w:cs="Times New Roman"/>
          <w:bCs/>
          <w:sz w:val="24"/>
          <w:szCs w:val="24"/>
          <w:vertAlign w:val="superscript"/>
          <w:lang w:val="ro-RO"/>
        </w:rPr>
        <w:footnoteReference w:id="32"/>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Pentru susţinerea programului de adaptare al schimbărilor climatice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SPT va încerca în continuare să instituie un </w:t>
      </w:r>
      <w:r w:rsidRPr="00BA3FE5">
        <w:rPr>
          <w:rFonts w:ascii="Times New Roman" w:hAnsi="Times New Roman" w:cs="Times New Roman"/>
          <w:bCs/>
          <w:sz w:val="24"/>
          <w:szCs w:val="24"/>
          <w:lang w:val="ro-RO"/>
        </w:rPr>
        <w:t>part</w:t>
      </w:r>
      <w:r>
        <w:rPr>
          <w:rFonts w:ascii="Times New Roman" w:hAnsi="Times New Roman" w:cs="Times New Roman"/>
          <w:bCs/>
          <w:sz w:val="24"/>
          <w:szCs w:val="24"/>
          <w:lang w:val="ro-RO"/>
        </w:rPr>
        <w:t>e</w:t>
      </w:r>
      <w:r w:rsidRPr="00BA3FE5">
        <w:rPr>
          <w:rFonts w:ascii="Times New Roman" w:hAnsi="Times New Roman" w:cs="Times New Roman"/>
          <w:bCs/>
          <w:sz w:val="24"/>
          <w:szCs w:val="24"/>
          <w:lang w:val="ro-RO"/>
        </w:rPr>
        <w:t>ner</w:t>
      </w:r>
      <w:r>
        <w:rPr>
          <w:rFonts w:ascii="Times New Roman" w:hAnsi="Times New Roman" w:cs="Times New Roman"/>
          <w:bCs/>
          <w:sz w:val="24"/>
          <w:szCs w:val="24"/>
          <w:lang w:val="ro-RO"/>
        </w:rPr>
        <w:t>iat cu Fondul Verde pentru Climă</w:t>
      </w:r>
      <w:r w:rsidRPr="00BA3FE5">
        <w:rPr>
          <w:rFonts w:ascii="Times New Roman" w:hAnsi="Times New Roman" w:cs="Times New Roman"/>
          <w:bCs/>
          <w:sz w:val="24"/>
          <w:szCs w:val="24"/>
          <w:vertAlign w:val="superscript"/>
          <w:lang w:val="ro-RO"/>
        </w:rPr>
        <w:footnoteReference w:id="33"/>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Fondul Global de Mediu (FGM)</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fondurile de investiţii în climă (FIC)</w:t>
      </w:r>
      <w:r w:rsidRPr="00BA3FE5">
        <w:rPr>
          <w:rFonts w:ascii="Times New Roman" w:hAnsi="Times New Roman" w:cs="Times New Roman"/>
          <w:bCs/>
          <w:sz w:val="24"/>
          <w:szCs w:val="24"/>
          <w:vertAlign w:val="superscript"/>
          <w:lang w:val="ro-RO"/>
        </w:rPr>
        <w:footnoteReference w:id="34"/>
      </w:r>
      <w:r w:rsidRPr="00A97A27">
        <w:rPr>
          <w:rFonts w:ascii="Times New Roman" w:hAnsi="Times New Roman" w:cs="Times New Roman"/>
          <w:bCs/>
          <w:sz w:val="24"/>
          <w:szCs w:val="24"/>
          <w:lang w:val="ro-RO"/>
        </w:rPr>
        <w:t>,</w:t>
      </w:r>
      <w:r w:rsidRPr="00BA3FE5">
        <w:rPr>
          <w:rFonts w:ascii="Times New Roman" w:hAnsi="Times New Roman" w:cs="Times New Roman"/>
          <w:bCs/>
          <w:sz w:val="24"/>
          <w:szCs w:val="24"/>
          <w:lang w:val="ro-RO"/>
        </w:rPr>
        <w:t xml:space="preserve"> GFDRR</w:t>
      </w:r>
      <w:r w:rsidRPr="00BA3FE5">
        <w:rPr>
          <w:rFonts w:ascii="Times New Roman" w:hAnsi="Times New Roman" w:cs="Times New Roman"/>
          <w:bCs/>
          <w:sz w:val="24"/>
          <w:szCs w:val="24"/>
          <w:vertAlign w:val="superscript"/>
          <w:lang w:val="ro-RO"/>
        </w:rPr>
        <w:footnoteReference w:id="35"/>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UE</w:t>
      </w:r>
      <w:r w:rsidRPr="00BA3FE5">
        <w:rPr>
          <w:rFonts w:ascii="Times New Roman" w:hAnsi="Times New Roman" w:cs="Times New Roman"/>
          <w:bCs/>
          <w:sz w:val="24"/>
          <w:szCs w:val="24"/>
          <w:lang w:val="ro-RO"/>
        </w:rPr>
        <w:t>-FLEG</w:t>
      </w:r>
      <w:r w:rsidRPr="00BA3FE5">
        <w:rPr>
          <w:rFonts w:ascii="Times New Roman" w:hAnsi="Times New Roman" w:cs="Times New Roman"/>
          <w:bCs/>
          <w:sz w:val="24"/>
          <w:szCs w:val="24"/>
          <w:vertAlign w:val="superscript"/>
          <w:lang w:val="ro-RO"/>
        </w:rPr>
        <w:footnoteReference w:id="36"/>
      </w:r>
      <w:r w:rsidRPr="00BA3FE5">
        <w:rPr>
          <w:rFonts w:ascii="Times New Roman" w:hAnsi="Times New Roman" w:cs="Times New Roman"/>
          <w:bCs/>
          <w:sz w:val="24"/>
          <w:szCs w:val="24"/>
          <w:lang w:val="ro-RO"/>
        </w:rPr>
        <w:t>, ESMAP</w:t>
      </w:r>
      <w:r w:rsidRPr="00BA3FE5">
        <w:rPr>
          <w:rFonts w:ascii="Times New Roman" w:hAnsi="Times New Roman" w:cs="Times New Roman"/>
          <w:bCs/>
          <w:sz w:val="24"/>
          <w:szCs w:val="24"/>
          <w:vertAlign w:val="superscript"/>
          <w:lang w:val="ro-RO"/>
        </w:rPr>
        <w:footnoteReference w:id="37"/>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şi </w:t>
      </w:r>
      <w:r w:rsidRPr="00BA3FE5">
        <w:rPr>
          <w:rFonts w:ascii="Times New Roman" w:hAnsi="Times New Roman" w:cs="Times New Roman"/>
          <w:bCs/>
          <w:sz w:val="24"/>
          <w:szCs w:val="24"/>
          <w:lang w:val="ro-RO"/>
        </w:rPr>
        <w:t>E5P.</w:t>
      </w:r>
      <w:r w:rsidRPr="00BA3FE5">
        <w:rPr>
          <w:rFonts w:ascii="Times New Roman" w:hAnsi="Times New Roman" w:cs="Times New Roman"/>
          <w:bCs/>
          <w:sz w:val="24"/>
          <w:szCs w:val="24"/>
          <w:vertAlign w:val="superscript"/>
          <w:lang w:val="ro-RO"/>
        </w:rPr>
        <w:footnoteReference w:id="38"/>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FF pentru Dezvoltarea Competenţelor Statistice</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va sprijini </w:t>
      </w:r>
      <w:r w:rsidRPr="00BA3FE5">
        <w:rPr>
          <w:rFonts w:ascii="Times New Roman" w:hAnsi="Times New Roman" w:cs="Times New Roman"/>
          <w:bCs/>
          <w:sz w:val="24"/>
          <w:szCs w:val="24"/>
          <w:lang w:val="ro-RO"/>
        </w:rPr>
        <w:t>implementa</w:t>
      </w:r>
      <w:r>
        <w:rPr>
          <w:rFonts w:ascii="Times New Roman" w:hAnsi="Times New Roman" w:cs="Times New Roman"/>
          <w:bCs/>
          <w:sz w:val="24"/>
          <w:szCs w:val="24"/>
          <w:lang w:val="ro-RO"/>
        </w:rPr>
        <w:t>rea</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iniţiativelor </w:t>
      </w:r>
      <w:r w:rsidRPr="00A97A27">
        <w:rPr>
          <w:rFonts w:ascii="Times New Roman" w:hAnsi="Times New Roman" w:cs="Times New Roman"/>
          <w:bCs/>
          <w:i/>
          <w:sz w:val="24"/>
          <w:szCs w:val="24"/>
          <w:lang w:val="ro-RO"/>
        </w:rPr>
        <w:t>Date Deschise</w:t>
      </w:r>
      <w:r>
        <w:rPr>
          <w:rFonts w:ascii="Times New Roman" w:hAnsi="Times New Roman" w:cs="Times New Roman"/>
          <w:bCs/>
          <w:sz w:val="24"/>
          <w:szCs w:val="24"/>
          <w:lang w:val="ro-RO"/>
        </w:rPr>
        <w:t xml:space="preserve"> d</w:t>
      </w:r>
      <w:r w:rsidRPr="00BA3FE5">
        <w:rPr>
          <w:rFonts w:ascii="Times New Roman" w:hAnsi="Times New Roman" w:cs="Times New Roman"/>
          <w:bCs/>
          <w:sz w:val="24"/>
          <w:szCs w:val="24"/>
          <w:lang w:val="ro-RO"/>
        </w:rPr>
        <w:t>in Moldova</w:t>
      </w:r>
      <w:r>
        <w:rPr>
          <w:rFonts w:ascii="Times New Roman" w:hAnsi="Times New Roman" w:cs="Times New Roman"/>
          <w:bCs/>
          <w:sz w:val="24"/>
          <w:szCs w:val="24"/>
          <w:lang w:val="ro-RO"/>
        </w:rPr>
        <w:t>, la fel ca şi</w:t>
      </w:r>
      <w:r w:rsidRPr="00BA3FE5">
        <w:rPr>
          <w:rFonts w:ascii="Times New Roman" w:hAnsi="Times New Roman" w:cs="Times New Roman"/>
          <w:bCs/>
          <w:sz w:val="24"/>
          <w:szCs w:val="24"/>
          <w:lang w:val="ro-RO"/>
        </w:rPr>
        <w:t xml:space="preserve"> implementa</w:t>
      </w:r>
      <w:r>
        <w:rPr>
          <w:rFonts w:ascii="Times New Roman" w:hAnsi="Times New Roman" w:cs="Times New Roman"/>
          <w:bCs/>
          <w:sz w:val="24"/>
          <w:szCs w:val="24"/>
          <w:lang w:val="ro-RO"/>
        </w:rPr>
        <w:t>rea</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Planului de Dezvoltare a Sistemului Statistic Naţional</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Fondul de Dezvoltare Statală şi Consolidare a Păcii va susţine o abordare </w:t>
      </w:r>
      <w:r w:rsidRPr="00BA3FE5">
        <w:rPr>
          <w:rFonts w:ascii="Times New Roman" w:hAnsi="Times New Roman" w:cs="Times New Roman"/>
          <w:bCs/>
          <w:sz w:val="24"/>
          <w:szCs w:val="24"/>
          <w:lang w:val="ro-RO"/>
        </w:rPr>
        <w:t>calibrat</w:t>
      </w:r>
      <w:r>
        <w:rPr>
          <w:rFonts w:ascii="Times New Roman" w:hAnsi="Times New Roman" w:cs="Times New Roman"/>
          <w:bCs/>
          <w:sz w:val="24"/>
          <w:szCs w:val="24"/>
          <w:lang w:val="ro-RO"/>
        </w:rPr>
        <w:t>ă</w:t>
      </w:r>
      <w:r w:rsidRPr="00BA3FE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faţă de </w:t>
      </w:r>
      <w:r w:rsidRPr="00BA3FE5">
        <w:rPr>
          <w:rFonts w:ascii="Times New Roman" w:hAnsi="Times New Roman" w:cs="Times New Roman"/>
          <w:bCs/>
          <w:sz w:val="24"/>
          <w:szCs w:val="24"/>
          <w:lang w:val="ro-RO"/>
        </w:rPr>
        <w:t>Transnistria</w:t>
      </w:r>
      <w:r w:rsidR="002531E1" w:rsidRPr="006A401C">
        <w:rPr>
          <w:rFonts w:ascii="Times New Roman" w:hAnsi="Times New Roman" w:cs="Times New Roman"/>
          <w:bCs/>
          <w:sz w:val="24"/>
          <w:szCs w:val="24"/>
          <w:lang w:val="ro-RO"/>
        </w:rPr>
        <w:t>.</w:t>
      </w:r>
    </w:p>
    <w:p w:rsidR="003D14AF" w:rsidRPr="006A401C" w:rsidRDefault="002F37CA" w:rsidP="00CA3003">
      <w:pPr>
        <w:spacing w:before="120"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Instrumentele GBM</w:t>
      </w:r>
    </w:p>
    <w:p w:rsidR="00EE033B" w:rsidRPr="006A401C" w:rsidRDefault="002F37CA" w:rsidP="00F46538">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SPT</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propune o combinaţie de </w:t>
      </w:r>
      <w:r w:rsidRPr="00BA3FE5">
        <w:rPr>
          <w:rFonts w:ascii="Times New Roman" w:hAnsi="Times New Roman" w:cs="Times New Roman"/>
          <w:b/>
          <w:color w:val="000000"/>
          <w:sz w:val="24"/>
          <w:szCs w:val="24"/>
          <w:lang w:val="ro-RO"/>
        </w:rPr>
        <w:t>instrument</w:t>
      </w:r>
      <w:r>
        <w:rPr>
          <w:rFonts w:ascii="Times New Roman" w:hAnsi="Times New Roman" w:cs="Times New Roman"/>
          <w:b/>
          <w:color w:val="000000"/>
          <w:sz w:val="24"/>
          <w:szCs w:val="24"/>
          <w:lang w:val="ro-RO"/>
        </w:rPr>
        <w:t>e</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potrivite pentru tranziţia Moldovei la statutul de ţară cu venituri medii şi un accent</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reînnoit pe rezultate</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 xml:space="preserve">Prezentul program SPT atribuie o funcţie importantă </w:t>
      </w:r>
      <w:r w:rsidRPr="00BA3FE5">
        <w:rPr>
          <w:rFonts w:ascii="Times New Roman" w:hAnsi="Times New Roman" w:cs="Times New Roman"/>
          <w:color w:val="000000"/>
          <w:sz w:val="24"/>
          <w:szCs w:val="24"/>
          <w:lang w:val="ro-RO"/>
        </w:rPr>
        <w:t>AA</w:t>
      </w:r>
      <w:r>
        <w:rPr>
          <w:rFonts w:ascii="Times New Roman" w:hAnsi="Times New Roman" w:cs="Times New Roman"/>
          <w:color w:val="000000"/>
          <w:sz w:val="24"/>
          <w:szCs w:val="24"/>
          <w:lang w:val="ro-RO"/>
        </w:rPr>
        <w:t>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ceea ce corespunde statutului actual al Moldovei de ţară cu venituri mai mici de mediu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Punerea accentului pe cunoştinţe va cimenta, de asemenea, rolul GBM în calitate de facilitator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care în schimb va ajuta la </w:t>
      </w:r>
      <w:r w:rsidRPr="00BA3FE5">
        <w:rPr>
          <w:rFonts w:ascii="Times New Roman" w:hAnsi="Times New Roman" w:cs="Times New Roman"/>
          <w:color w:val="000000"/>
          <w:sz w:val="24"/>
          <w:szCs w:val="24"/>
          <w:lang w:val="ro-RO"/>
        </w:rPr>
        <w:t>mobiliz</w:t>
      </w:r>
      <w:r>
        <w:rPr>
          <w:rFonts w:ascii="Times New Roman" w:hAnsi="Times New Roman" w:cs="Times New Roman"/>
          <w:color w:val="000000"/>
          <w:sz w:val="24"/>
          <w:szCs w:val="24"/>
          <w:lang w:val="ro-RO"/>
        </w:rPr>
        <w:t xml:space="preserve">area resurselor suplimentare pentru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şi va eficientiza actualul program</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Va fi creat spaţiu pentru intensificarea AAC graţie consolidării actualului </w:t>
      </w:r>
      <w:r w:rsidRPr="00BA3FE5">
        <w:rPr>
          <w:rFonts w:ascii="Times New Roman" w:hAnsi="Times New Roman" w:cs="Times New Roman"/>
          <w:color w:val="000000"/>
          <w:sz w:val="24"/>
          <w:szCs w:val="24"/>
          <w:lang w:val="ro-RO"/>
        </w:rPr>
        <w:t>port</w:t>
      </w:r>
      <w:r>
        <w:rPr>
          <w:rFonts w:ascii="Times New Roman" w:hAnsi="Times New Roman" w:cs="Times New Roman"/>
          <w:color w:val="000000"/>
          <w:sz w:val="24"/>
          <w:szCs w:val="24"/>
          <w:lang w:val="ro-RO"/>
        </w:rPr>
        <w:t>o</w:t>
      </w:r>
      <w:r w:rsidRPr="00BA3FE5">
        <w:rPr>
          <w:rFonts w:ascii="Times New Roman" w:hAnsi="Times New Roman" w:cs="Times New Roman"/>
          <w:color w:val="000000"/>
          <w:sz w:val="24"/>
          <w:szCs w:val="24"/>
          <w:lang w:val="ro-RO"/>
        </w:rPr>
        <w:t>foli</w:t>
      </w:r>
      <w:r>
        <w:rPr>
          <w:rFonts w:ascii="Times New Roman" w:hAnsi="Times New Roman" w:cs="Times New Roman"/>
          <w:color w:val="000000"/>
          <w:sz w:val="24"/>
          <w:szCs w:val="24"/>
          <w:lang w:val="ro-RO"/>
        </w:rPr>
        <w:t>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ceea ce face extinderea mai degrabă excepţie decât normă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examinând oportunitatea existenţei unui număr redus de operaţiuni mai mari de împrumuturi investiţionale, folosind finanţare suplimentară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 perioada SPT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anual sunt preconizate două-trei finanţări de proiecte şi o OP</w:t>
      </w:r>
      <w:r w:rsidRPr="00BA3FE5">
        <w:rPr>
          <w:rFonts w:ascii="Times New Roman" w:hAnsi="Times New Roman" w:cs="Times New Roman"/>
          <w:color w:val="000000"/>
          <w:sz w:val="24"/>
          <w:szCs w:val="24"/>
          <w:lang w:val="ro-RO"/>
        </w:rPr>
        <w:t xml:space="preserve">D. </w:t>
      </w:r>
      <w:r>
        <w:rPr>
          <w:rFonts w:ascii="Times New Roman" w:hAnsi="Times New Roman" w:cs="Times New Roman"/>
          <w:color w:val="000000"/>
          <w:sz w:val="24"/>
          <w:szCs w:val="24"/>
          <w:lang w:val="ro-RO"/>
        </w:rPr>
        <w:t xml:space="preserve">Bazându-se pe introducerea cu succes a finanţării bazate pe rezultate (FBR) în programul </w:t>
      </w:r>
      <w:r w:rsidRPr="00BA3FE5">
        <w:rPr>
          <w:rFonts w:ascii="Times New Roman" w:hAnsi="Times New Roman" w:cs="Times New Roman"/>
          <w:color w:val="000000"/>
          <w:sz w:val="24"/>
          <w:szCs w:val="24"/>
          <w:lang w:val="ro-RO"/>
        </w:rPr>
        <w:t>Moldov</w:t>
      </w:r>
      <w:r>
        <w:rPr>
          <w:rFonts w:ascii="Times New Roman" w:hAnsi="Times New Roman" w:cs="Times New Roman"/>
          <w:color w:val="000000"/>
          <w:sz w:val="24"/>
          <w:szCs w:val="24"/>
          <w:lang w:val="ro-RO"/>
        </w:rPr>
        <w:t>ei</w:t>
      </w:r>
      <w:r w:rsidRPr="00BA3FE5">
        <w:rPr>
          <w:rFonts w:ascii="Times New Roman" w:hAnsi="Times New Roman" w:cs="Times New Roman"/>
          <w:color w:val="000000"/>
          <w:sz w:val="24"/>
          <w:szCs w:val="24"/>
          <w:vertAlign w:val="superscript"/>
          <w:lang w:val="ro-RO"/>
        </w:rPr>
        <w:footnoteReference w:id="39"/>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noile finanţări ale proiectelor vor fi sub formă de FBR sau program pentru rezultat (</w:t>
      </w:r>
      <w:r w:rsidRPr="00BA3FE5">
        <w:rPr>
          <w:rFonts w:ascii="Times New Roman" w:hAnsi="Times New Roman" w:cs="Times New Roman"/>
          <w:color w:val="000000"/>
          <w:sz w:val="24"/>
          <w:szCs w:val="24"/>
          <w:lang w:val="ro-RO"/>
        </w:rPr>
        <w:t>P4R</w:t>
      </w:r>
      <w:r>
        <w:rPr>
          <w:rFonts w:ascii="Times New Roman" w:hAnsi="Times New Roman" w:cs="Times New Roman"/>
          <w:color w:val="000000"/>
          <w:sz w:val="24"/>
          <w:szCs w:val="24"/>
          <w:lang w:val="ro-RO"/>
        </w:rPr>
        <w:t>), după caz</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Oriunde va fi posibil</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w:t>
      </w:r>
      <w:r w:rsidRPr="00BA3FE5">
        <w:rPr>
          <w:rFonts w:ascii="Times New Roman" w:hAnsi="Times New Roman" w:cs="Times New Roman"/>
          <w:color w:val="000000"/>
          <w:sz w:val="24"/>
          <w:szCs w:val="24"/>
          <w:lang w:val="ro-RO"/>
        </w:rPr>
        <w:t xml:space="preserve">n </w:t>
      </w:r>
      <w:r>
        <w:rPr>
          <w:rFonts w:ascii="Times New Roman" w:hAnsi="Times New Roman" w:cs="Times New Roman"/>
          <w:color w:val="000000"/>
          <w:sz w:val="24"/>
          <w:szCs w:val="24"/>
          <w:lang w:val="ro-RO"/>
        </w:rPr>
        <w:t>fiecare din noile operaţiuni de împrumuturi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vor fi examinate oportunitatea garanţiilor pentru acumularea resurselor suplimentare pentru programul de reforme al </w:t>
      </w:r>
      <w:r w:rsidRPr="00BA3FE5">
        <w:rPr>
          <w:rFonts w:ascii="Times New Roman" w:hAnsi="Times New Roman" w:cs="Times New Roman"/>
          <w:color w:val="000000"/>
          <w:sz w:val="24"/>
          <w:szCs w:val="24"/>
          <w:lang w:val="ro-RO"/>
        </w:rPr>
        <w:t>Moldov</w:t>
      </w:r>
      <w:r>
        <w:rPr>
          <w:rFonts w:ascii="Times New Roman" w:hAnsi="Times New Roman" w:cs="Times New Roman"/>
          <w:color w:val="000000"/>
          <w:sz w:val="24"/>
          <w:szCs w:val="24"/>
          <w:lang w:val="ro-RO"/>
        </w:rPr>
        <w:t>ei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OPD anuală va sprijini abordarea limitărilor de politici şi a carenţelor instituţionale, care încetineşte </w:t>
      </w:r>
      <w:r w:rsidRPr="00DE3756">
        <w:rPr>
          <w:rFonts w:ascii="Times New Roman" w:hAnsi="Times New Roman" w:cs="Times New Roman"/>
          <w:color w:val="000000"/>
          <w:sz w:val="24"/>
          <w:szCs w:val="24"/>
          <w:lang w:val="ro-RO"/>
        </w:rPr>
        <w:t>progres</w:t>
      </w:r>
      <w:r>
        <w:rPr>
          <w:rFonts w:ascii="Times New Roman" w:hAnsi="Times New Roman" w:cs="Times New Roman"/>
          <w:color w:val="000000"/>
          <w:sz w:val="24"/>
          <w:szCs w:val="24"/>
          <w:lang w:val="ro-RO"/>
        </w:rPr>
        <w:t>ul</w:t>
      </w:r>
      <w:r w:rsidRPr="00DE3756">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 cei trei piloni ai SPT</w:t>
      </w:r>
      <w:r w:rsidR="002531E1" w:rsidRPr="006A401C">
        <w:rPr>
          <w:rFonts w:ascii="Times New Roman" w:hAnsi="Times New Roman" w:cs="Times New Roman"/>
          <w:color w:val="000000"/>
          <w:sz w:val="24"/>
          <w:szCs w:val="24"/>
          <w:lang w:val="ro-RO"/>
        </w:rPr>
        <w:t>.</w:t>
      </w:r>
    </w:p>
    <w:p w:rsidR="00EE033B" w:rsidRPr="006A401C" w:rsidRDefault="002F37CA" w:rsidP="009F3D2B">
      <w:pPr>
        <w:spacing w:after="12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Integrarea aspectelor de gen</w:t>
      </w:r>
    </w:p>
    <w:p w:rsidR="00EE033B" w:rsidRPr="006A401C" w:rsidRDefault="002F37CA" w:rsidP="00F46538">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GBM se va asigura în continuare că aspectele de gen sunt integrate în operaţiunile sale</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Va fi desemnat un responsabil pentru aspectele de gen</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care, sub îndrumarea Unităţii de Management din Ţară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va asigura consultarea grupurilor ce lobează interesele femeilor, cu examinarea aspectelor de gen în </w:t>
      </w:r>
      <w:r w:rsidRPr="00BA3FE5">
        <w:rPr>
          <w:rFonts w:ascii="Times New Roman" w:hAnsi="Times New Roman" w:cs="Times New Roman"/>
          <w:color w:val="000000"/>
          <w:sz w:val="24"/>
          <w:szCs w:val="24"/>
          <w:lang w:val="ro-RO"/>
        </w:rPr>
        <w:t>context</w:t>
      </w:r>
      <w:r>
        <w:rPr>
          <w:rFonts w:ascii="Times New Roman" w:hAnsi="Times New Roman" w:cs="Times New Roman"/>
          <w:color w:val="000000"/>
          <w:sz w:val="24"/>
          <w:szCs w:val="24"/>
          <w:lang w:val="ro-RO"/>
        </w:rPr>
        <w:t>ul</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consultării clienţilor pentru noile operaţiuni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va oferi suport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echipelor de proiect în identificarea sau referirea la informaţiile sectoriale </w:t>
      </w:r>
      <w:r w:rsidRPr="00BA3FE5">
        <w:rPr>
          <w:rFonts w:ascii="Times New Roman" w:hAnsi="Times New Roman" w:cs="Times New Roman"/>
          <w:color w:val="000000"/>
          <w:sz w:val="24"/>
          <w:szCs w:val="24"/>
          <w:lang w:val="ro-RO"/>
        </w:rPr>
        <w:t>relevant</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 materie de probleme de gen</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va asigura legătura cu principalii parteneri naţionali cu privire la aspectele de gen din cadrul Guvernului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societăţii civile şi comunităţii donatorilor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se va informa </w:t>
      </w:r>
      <w:r>
        <w:rPr>
          <w:rFonts w:ascii="Times New Roman" w:hAnsi="Times New Roman" w:cs="Times New Roman"/>
          <w:color w:val="000000"/>
          <w:sz w:val="24"/>
          <w:szCs w:val="24"/>
          <w:lang w:val="ro-RO"/>
        </w:rPr>
        <w:lastRenderedPageBreak/>
        <w:t xml:space="preserve">cu privire la ultimele realizări importante în aspect de inegalitate a sexelor, aşa ca legislaţia naţională şi </w:t>
      </w:r>
      <w:r w:rsidRPr="00BA3FE5">
        <w:rPr>
          <w:rFonts w:ascii="Times New Roman" w:hAnsi="Times New Roman" w:cs="Times New Roman"/>
          <w:color w:val="000000"/>
          <w:sz w:val="24"/>
          <w:szCs w:val="24"/>
          <w:lang w:val="ro-RO"/>
        </w:rPr>
        <w:t>participa</w:t>
      </w:r>
      <w:r>
        <w:rPr>
          <w:rFonts w:ascii="Times New Roman" w:hAnsi="Times New Roman" w:cs="Times New Roman"/>
          <w:color w:val="000000"/>
          <w:sz w:val="24"/>
          <w:szCs w:val="24"/>
          <w:lang w:val="ro-RO"/>
        </w:rPr>
        <w:t>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la convenţiile </w:t>
      </w:r>
      <w:r w:rsidRPr="00BA3FE5">
        <w:rPr>
          <w:rFonts w:ascii="Times New Roman" w:hAnsi="Times New Roman" w:cs="Times New Roman"/>
          <w:color w:val="000000"/>
          <w:sz w:val="24"/>
          <w:szCs w:val="24"/>
          <w:lang w:val="ro-RO"/>
        </w:rPr>
        <w:t>interna</w:t>
      </w:r>
      <w:r>
        <w:rPr>
          <w:rFonts w:ascii="Times New Roman" w:hAnsi="Times New Roman" w:cs="Times New Roman"/>
          <w:color w:val="000000"/>
          <w:sz w:val="24"/>
          <w:szCs w:val="24"/>
          <w:lang w:val="ro-RO"/>
        </w:rPr>
        <w:t>ţ</w:t>
      </w:r>
      <w:r w:rsidRPr="00BA3FE5">
        <w:rPr>
          <w:rFonts w:ascii="Times New Roman" w:hAnsi="Times New Roman" w:cs="Times New Roman"/>
          <w:color w:val="000000"/>
          <w:sz w:val="24"/>
          <w:szCs w:val="24"/>
          <w:lang w:val="ro-RO"/>
        </w:rPr>
        <w:t>ional</w:t>
      </w:r>
      <w:r>
        <w:rPr>
          <w:rFonts w:ascii="Times New Roman" w:hAnsi="Times New Roman" w:cs="Times New Roman"/>
          <w:color w:val="000000"/>
          <w:sz w:val="24"/>
          <w:szCs w:val="24"/>
          <w:lang w:val="ro-RO"/>
        </w:rPr>
        <w:t>e, la fel ca şi cunoaşterea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principalelor surse de date pentru ţară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Constatările evaluării de gen, efectuarea căreia a fost dispusă în cadrul pregătirii către actuala SP</w:t>
      </w:r>
      <w:r w:rsidR="00F3207D">
        <w:rPr>
          <w:rFonts w:ascii="Times New Roman" w:hAnsi="Times New Roman" w:cs="Times New Roman"/>
          <w:color w:val="000000"/>
          <w:sz w:val="24"/>
          <w:szCs w:val="24"/>
          <w:lang w:val="ro-RO"/>
        </w:rPr>
        <w:t>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vor </w:t>
      </w:r>
      <w:r w:rsidRPr="00BA3FE5">
        <w:rPr>
          <w:rFonts w:ascii="Times New Roman" w:hAnsi="Times New Roman" w:cs="Times New Roman"/>
          <w:color w:val="000000"/>
          <w:sz w:val="24"/>
          <w:szCs w:val="24"/>
          <w:lang w:val="ro-RO"/>
        </w:rPr>
        <w:t>inform</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elaborarea noilor programe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Unde o permit datele disponibile, cadrul de rezultate ţine cont de aspectele de gen</w:t>
      </w:r>
      <w:r w:rsidR="002531E1" w:rsidRPr="006A401C">
        <w:rPr>
          <w:rFonts w:ascii="Times New Roman" w:hAnsi="Times New Roman" w:cs="Times New Roman"/>
          <w:color w:val="000000"/>
          <w:sz w:val="24"/>
          <w:szCs w:val="24"/>
          <w:lang w:val="ro-RO"/>
        </w:rPr>
        <w:t>.</w:t>
      </w:r>
    </w:p>
    <w:p w:rsidR="00EE033B" w:rsidRPr="006A401C" w:rsidRDefault="00F3207D" w:rsidP="009F3D2B">
      <w:pPr>
        <w:spacing w:after="12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Gestionarea programului</w:t>
      </w:r>
    </w:p>
    <w:p w:rsidR="00FF0F7B" w:rsidRPr="006A401C" w:rsidRDefault="00F3207D" w:rsidP="00F46538">
      <w:pPr>
        <w:pStyle w:val="ListParagraph"/>
        <w:numPr>
          <w:ilvl w:val="0"/>
          <w:numId w:val="40"/>
        </w:numPr>
        <w:spacing w:after="120" w:line="240" w:lineRule="auto"/>
        <w:contextualSpacing w:val="0"/>
        <w:jc w:val="both"/>
        <w:rPr>
          <w:rFonts w:ascii="Times New Roman" w:hAnsi="Times New Roman" w:cs="Times New Roman"/>
          <w:bCs/>
          <w:sz w:val="24"/>
          <w:szCs w:val="24"/>
          <w:lang w:val="ro-RO"/>
        </w:rPr>
      </w:pPr>
      <w:r>
        <w:rPr>
          <w:rFonts w:ascii="Times New Roman" w:hAnsi="Times New Roman" w:cs="Times New Roman"/>
          <w:b/>
          <w:color w:val="000000"/>
          <w:sz w:val="24"/>
          <w:szCs w:val="24"/>
          <w:lang w:val="ro-RO"/>
        </w:rPr>
        <w:t xml:space="preserve">SPT va aplica două direcţii de abordare pentru sporirea impactului de </w:t>
      </w:r>
      <w:r w:rsidRPr="00BA3FE5">
        <w:rPr>
          <w:rFonts w:ascii="Times New Roman" w:hAnsi="Times New Roman" w:cs="Times New Roman"/>
          <w:b/>
          <w:color w:val="000000"/>
          <w:sz w:val="24"/>
          <w:szCs w:val="24"/>
          <w:lang w:val="ro-RO"/>
        </w:rPr>
        <w:t>de</w:t>
      </w:r>
      <w:r>
        <w:rPr>
          <w:rFonts w:ascii="Times New Roman" w:hAnsi="Times New Roman" w:cs="Times New Roman"/>
          <w:b/>
          <w:color w:val="000000"/>
          <w:sz w:val="24"/>
          <w:szCs w:val="24"/>
          <w:lang w:val="ro-RO"/>
        </w:rPr>
        <w:t>zvoltare al programelor GBM</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calitatea la intrare şi responsabilitate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Calitatea la intrare a operaţiunilor va fi îmbunătăţită prin aplicarea unui filtru al gradului de pregătire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Responsabilitatea va creşte prin integrarea guvernării în toate operaţiunile, plecând urechea la opiniile cetăţenilor şi OSC la </w:t>
      </w:r>
      <w:r w:rsidRPr="00BA3FE5">
        <w:rPr>
          <w:rFonts w:ascii="Times New Roman" w:hAnsi="Times New Roman" w:cs="Times New Roman"/>
          <w:color w:val="000000"/>
          <w:sz w:val="24"/>
          <w:szCs w:val="24"/>
          <w:lang w:val="ro-RO"/>
        </w:rPr>
        <w:t>implementa</w:t>
      </w:r>
      <w:r>
        <w:rPr>
          <w:rFonts w:ascii="Times New Roman" w:hAnsi="Times New Roman" w:cs="Times New Roman"/>
          <w:color w:val="000000"/>
          <w:sz w:val="24"/>
          <w:szCs w:val="24"/>
          <w:lang w:val="ro-RO"/>
        </w:rPr>
        <w:t>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operaţiunilor finanţate de GBM</w:t>
      </w:r>
      <w:r w:rsidR="003E7862" w:rsidRPr="006A401C">
        <w:rPr>
          <w:rFonts w:ascii="Times New Roman" w:hAnsi="Times New Roman" w:cs="Times New Roman"/>
          <w:color w:val="000000"/>
          <w:sz w:val="24"/>
          <w:szCs w:val="24"/>
          <w:lang w:val="ro-RO"/>
        </w:rPr>
        <w:t>.</w:t>
      </w:r>
    </w:p>
    <w:p w:rsidR="00BE2C74" w:rsidRPr="006A401C" w:rsidRDefault="00F3207D" w:rsidP="00BE2C74">
      <w:pPr>
        <w:autoSpaceDE w:val="0"/>
        <w:autoSpaceDN w:val="0"/>
        <w:adjustRightInd w:val="0"/>
        <w:spacing w:after="12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Gradul de pregătire pentru implementare</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 xml:space="preserve">SPT </w:t>
      </w:r>
      <w:r w:rsidRPr="00BA3FE5">
        <w:rPr>
          <w:rFonts w:ascii="Times New Roman" w:hAnsi="Times New Roman" w:cs="Times New Roman"/>
          <w:b/>
          <w:color w:val="000000"/>
          <w:sz w:val="24"/>
          <w:szCs w:val="24"/>
          <w:lang w:val="ro-RO"/>
        </w:rPr>
        <w:t xml:space="preserve">introduce </w:t>
      </w:r>
      <w:r>
        <w:rPr>
          <w:rFonts w:ascii="Times New Roman" w:hAnsi="Times New Roman" w:cs="Times New Roman"/>
          <w:b/>
          <w:color w:val="000000"/>
          <w:sz w:val="24"/>
          <w:szCs w:val="24"/>
          <w:lang w:val="ro-RO"/>
        </w:rPr>
        <w:t>un filtru ce determină gradul de pregătire pentru a soluţiona din start orice probleme potenţiale legate de performanţă</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 xml:space="preserve">Filtrul va aborda problemele de </w:t>
      </w:r>
      <w:r w:rsidRPr="00BA3FE5">
        <w:rPr>
          <w:rFonts w:ascii="Times New Roman" w:hAnsi="Times New Roman" w:cs="Times New Roman"/>
          <w:color w:val="000000"/>
          <w:sz w:val="24"/>
          <w:szCs w:val="24"/>
          <w:lang w:val="ro-RO"/>
        </w:rPr>
        <w:t xml:space="preserve">design, </w:t>
      </w:r>
      <w:r>
        <w:rPr>
          <w:rFonts w:ascii="Times New Roman" w:hAnsi="Times New Roman" w:cs="Times New Roman"/>
          <w:color w:val="000000"/>
          <w:sz w:val="24"/>
          <w:szCs w:val="24"/>
          <w:lang w:val="ro-RO"/>
        </w:rPr>
        <w:t xml:space="preserve">va aprecia gradul de pregătire şi realismul achiziţiilor şi al prevederilor </w:t>
      </w:r>
      <w:r w:rsidRPr="00BA3FE5">
        <w:rPr>
          <w:rFonts w:ascii="Times New Roman" w:hAnsi="Times New Roman" w:cs="Times New Roman"/>
          <w:color w:val="000000"/>
          <w:sz w:val="24"/>
          <w:szCs w:val="24"/>
          <w:lang w:val="ro-RO"/>
        </w:rPr>
        <w:t>fiduciar</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de implementare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Acesta va fi iniţiat la etapa elaborării </w:t>
      </w:r>
      <w:r w:rsidRPr="00BA3FE5">
        <w:rPr>
          <w:rFonts w:ascii="Times New Roman" w:hAnsi="Times New Roman" w:cs="Times New Roman"/>
          <w:color w:val="000000"/>
          <w:sz w:val="24"/>
          <w:szCs w:val="24"/>
          <w:lang w:val="ro-RO"/>
        </w:rPr>
        <w:t>concept</w:t>
      </w:r>
      <w:r>
        <w:rPr>
          <w:rFonts w:ascii="Times New Roman" w:hAnsi="Times New Roman" w:cs="Times New Roman"/>
          <w:color w:val="000000"/>
          <w:sz w:val="24"/>
          <w:szCs w:val="24"/>
          <w:lang w:val="ro-RO"/>
        </w:rPr>
        <w:t>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va continua pe toată durata pregătirii proiectului şi până la remiterea oricărui alt proiect nou în atenţia Consiliului Executiv al Băncii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De altfel, filtrul va mai fi folosit pentru activităţile finanţate din FF şi produsele AAC importante</w:t>
      </w:r>
      <w:r w:rsidRPr="00BA3FE5">
        <w:rPr>
          <w:rFonts w:ascii="Times New Roman" w:hAnsi="Times New Roman" w:cs="Times New Roman"/>
          <w:color w:val="000000"/>
          <w:sz w:val="24"/>
          <w:szCs w:val="24"/>
          <w:lang w:val="ro-RO"/>
        </w:rPr>
        <w:t>.</w:t>
      </w:r>
    </w:p>
    <w:p w:rsidR="00BE2C74" w:rsidRPr="006A401C" w:rsidRDefault="00F3207D" w:rsidP="00F3207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Noile activităţi vor continua proiectele de succes</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conlucrând cu agenţiile experimentate, ce dispun de capacităţi de implementare</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Prioritate va fi acordată repetării operaţiunilor şi suplinirii finanţării existente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continuând să conlucreze cu agenţiile, ce dau dovadă de un simţ maxim de proprietate asupra proiectului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care dispune de capacităţi de implementare şi cu prevederi fiduciare deja instituite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 cazul partenerilor noi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vor fi evaluate capacitatea de gestionare a procedurilor de achiziţii şi de implementare a </w:t>
      </w:r>
      <w:r w:rsidRPr="00BA3FE5">
        <w:rPr>
          <w:rFonts w:ascii="Times New Roman" w:hAnsi="Times New Roman" w:cs="Times New Roman"/>
          <w:color w:val="000000"/>
          <w:sz w:val="24"/>
          <w:szCs w:val="24"/>
          <w:lang w:val="ro-RO"/>
        </w:rPr>
        <w:t>contract</w:t>
      </w:r>
      <w:r>
        <w:rPr>
          <w:rFonts w:ascii="Times New Roman" w:hAnsi="Times New Roman" w:cs="Times New Roman"/>
          <w:color w:val="000000"/>
          <w:sz w:val="24"/>
          <w:szCs w:val="24"/>
          <w:lang w:val="ro-RO"/>
        </w:rPr>
        <w:t>ului, cu ajustarea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planurilor de </w:t>
      </w:r>
      <w:r w:rsidRPr="00BA3FE5">
        <w:rPr>
          <w:rFonts w:ascii="Times New Roman" w:hAnsi="Times New Roman" w:cs="Times New Roman"/>
          <w:color w:val="000000"/>
          <w:sz w:val="24"/>
          <w:szCs w:val="24"/>
          <w:lang w:val="ro-RO"/>
        </w:rPr>
        <w:t>implementa</w:t>
      </w:r>
      <w:r>
        <w:rPr>
          <w:rFonts w:ascii="Times New Roman" w:hAnsi="Times New Roman" w:cs="Times New Roman"/>
          <w:color w:val="000000"/>
          <w:sz w:val="24"/>
          <w:szCs w:val="24"/>
          <w:lang w:val="ro-RO"/>
        </w:rPr>
        <w:t>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disbursare în funcţie de acumularea unor astfel de capacităţi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asemenea, BM va oferi asistenţă unităţilor de implementare a proiectului şi beneficiarilor </w:t>
      </w:r>
      <w:r w:rsidRPr="00BA3FE5">
        <w:rPr>
          <w:rFonts w:ascii="Times New Roman" w:hAnsi="Times New Roman" w:cs="Times New Roman"/>
          <w:color w:val="000000"/>
          <w:sz w:val="24"/>
          <w:szCs w:val="24"/>
          <w:lang w:val="ro-RO"/>
        </w:rPr>
        <w:t>final</w:t>
      </w:r>
      <w:r>
        <w:rPr>
          <w:rFonts w:ascii="Times New Roman" w:hAnsi="Times New Roman" w:cs="Times New Roman"/>
          <w:color w:val="000000"/>
          <w:sz w:val="24"/>
          <w:szCs w:val="24"/>
          <w:lang w:val="ro-RO"/>
        </w:rPr>
        <w:t>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prin organizarea activităţilor de instruire pentru creşterea competenţelor acestora în materie de gestionare a proiectului</w:t>
      </w:r>
      <w:r w:rsidRPr="00BA3FE5">
        <w:rPr>
          <w:rFonts w:ascii="Times New Roman" w:hAnsi="Times New Roman" w:cs="Times New Roman"/>
          <w:color w:val="000000"/>
          <w:sz w:val="24"/>
          <w:szCs w:val="24"/>
          <w:lang w:val="ro-RO"/>
        </w:rPr>
        <w:t>, monitor</w:t>
      </w:r>
      <w:r>
        <w:rPr>
          <w:rFonts w:ascii="Times New Roman" w:hAnsi="Times New Roman" w:cs="Times New Roman"/>
          <w:color w:val="000000"/>
          <w:sz w:val="24"/>
          <w:szCs w:val="24"/>
          <w:lang w:val="ro-RO"/>
        </w:rPr>
        <w:t>izare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evaluare</w:t>
      </w:r>
      <w:r w:rsidR="00BE2C74" w:rsidRPr="006A401C">
        <w:rPr>
          <w:rFonts w:ascii="Times New Roman" w:hAnsi="Times New Roman" w:cs="Times New Roman"/>
          <w:color w:val="000000"/>
          <w:sz w:val="24"/>
          <w:szCs w:val="24"/>
          <w:lang w:val="ro-RO"/>
        </w:rPr>
        <w:t>.</w:t>
      </w:r>
    </w:p>
    <w:p w:rsidR="009F3922" w:rsidRPr="006A401C" w:rsidRDefault="00F3207D" w:rsidP="00F45D44">
      <w:pPr>
        <w:keepNext/>
        <w:autoSpaceDE w:val="0"/>
        <w:autoSpaceDN w:val="0"/>
        <w:adjustRightInd w:val="0"/>
        <w:spacing w:after="12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Integrarea guvernării şi măsurilor de combatere a corupţiei </w:t>
      </w:r>
      <w:r w:rsidRPr="00BA3FE5">
        <w:rPr>
          <w:rFonts w:ascii="Times New Roman" w:hAnsi="Times New Roman" w:cs="Times New Roman"/>
          <w:bCs/>
          <w:i/>
          <w:sz w:val="24"/>
          <w:szCs w:val="24"/>
          <w:lang w:val="ro-RO"/>
        </w:rPr>
        <w:t>(</w:t>
      </w:r>
      <w:r>
        <w:rPr>
          <w:rFonts w:ascii="Times New Roman" w:hAnsi="Times New Roman" w:cs="Times New Roman"/>
          <w:bCs/>
          <w:i/>
          <w:sz w:val="24"/>
          <w:szCs w:val="24"/>
          <w:lang w:val="ro-RO"/>
        </w:rPr>
        <w:t>GAC</w:t>
      </w:r>
      <w:r w:rsidRPr="00BA3FE5">
        <w:rPr>
          <w:rFonts w:ascii="Times New Roman" w:hAnsi="Times New Roman" w:cs="Times New Roman"/>
          <w:bCs/>
          <w:i/>
          <w:sz w:val="24"/>
          <w:szCs w:val="24"/>
          <w:lang w:val="ro-RO"/>
        </w:rPr>
        <w:t>)</w:t>
      </w:r>
    </w:p>
    <w:p w:rsidR="00F3207D" w:rsidRPr="00BA3FE5"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SPT propune folosirea filtrului GAC pentru operaţiunile de împrumuturi</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fondurile fiduciare şi angajamentele </w:t>
      </w:r>
      <w:r w:rsidRPr="00BA3FE5">
        <w:rPr>
          <w:rFonts w:ascii="Times New Roman" w:hAnsi="Times New Roman" w:cs="Times New Roman"/>
          <w:b/>
          <w:color w:val="000000"/>
          <w:sz w:val="24"/>
          <w:szCs w:val="24"/>
          <w:lang w:val="ro-RO"/>
        </w:rPr>
        <w:t>AA</w:t>
      </w:r>
      <w:r>
        <w:rPr>
          <w:rFonts w:ascii="Times New Roman" w:hAnsi="Times New Roman" w:cs="Times New Roman"/>
          <w:b/>
          <w:color w:val="000000"/>
          <w:sz w:val="24"/>
          <w:szCs w:val="24"/>
          <w:lang w:val="ro-RO"/>
        </w:rPr>
        <w:t>C, ce va permite</w:t>
      </w:r>
      <w:r w:rsidRPr="00BA3FE5">
        <w:rPr>
          <w:rFonts w:ascii="Times New Roman" w:hAnsi="Times New Roman" w:cs="Times New Roman"/>
          <w:b/>
          <w:color w:val="000000"/>
          <w:sz w:val="24"/>
          <w:szCs w:val="24"/>
          <w:lang w:val="ro-RO"/>
        </w:rPr>
        <w:t xml:space="preserve"> examin</w:t>
      </w:r>
      <w:r>
        <w:rPr>
          <w:rFonts w:ascii="Times New Roman" w:hAnsi="Times New Roman" w:cs="Times New Roman"/>
          <w:b/>
          <w:color w:val="000000"/>
          <w:sz w:val="24"/>
          <w:szCs w:val="24"/>
          <w:lang w:val="ro-RO"/>
        </w:rPr>
        <w:t>area</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riscurilor de implementare aferente </w:t>
      </w:r>
      <w:r w:rsidRPr="00BA3FE5">
        <w:rPr>
          <w:rFonts w:ascii="Times New Roman" w:hAnsi="Times New Roman" w:cs="Times New Roman"/>
          <w:b/>
          <w:color w:val="000000"/>
          <w:sz w:val="24"/>
          <w:szCs w:val="24"/>
          <w:lang w:val="ro-RO"/>
        </w:rPr>
        <w:t>G</w:t>
      </w:r>
      <w:r>
        <w:rPr>
          <w:rFonts w:ascii="Times New Roman" w:hAnsi="Times New Roman" w:cs="Times New Roman"/>
          <w:b/>
          <w:color w:val="000000"/>
          <w:sz w:val="24"/>
          <w:szCs w:val="24"/>
          <w:lang w:val="ro-RO"/>
        </w:rPr>
        <w:t>A</w:t>
      </w:r>
      <w:r w:rsidRPr="00BA3FE5">
        <w:rPr>
          <w:rFonts w:ascii="Times New Roman" w:hAnsi="Times New Roman" w:cs="Times New Roman"/>
          <w:b/>
          <w:color w:val="000000"/>
          <w:sz w:val="24"/>
          <w:szCs w:val="24"/>
          <w:lang w:val="ro-RO"/>
        </w:rPr>
        <w:t>C</w:t>
      </w:r>
      <w:r>
        <w:rPr>
          <w:rFonts w:ascii="Times New Roman" w:hAnsi="Times New Roman" w:cs="Times New Roman"/>
          <w:b/>
          <w:color w:val="000000"/>
          <w:sz w:val="24"/>
          <w:szCs w:val="24"/>
          <w:lang w:val="ro-RO"/>
        </w:rPr>
        <w:t xml:space="preserve"> şi, </w:t>
      </w:r>
      <w:r w:rsidRPr="00BA3FE5">
        <w:rPr>
          <w:rFonts w:ascii="Times New Roman" w:hAnsi="Times New Roman" w:cs="Times New Roman"/>
          <w:b/>
          <w:color w:val="000000"/>
          <w:sz w:val="24"/>
          <w:szCs w:val="24"/>
          <w:lang w:val="ro-RO"/>
        </w:rPr>
        <w:t>poten</w:t>
      </w:r>
      <w:r>
        <w:rPr>
          <w:rFonts w:ascii="Times New Roman" w:hAnsi="Times New Roman" w:cs="Times New Roman"/>
          <w:b/>
          <w:color w:val="000000"/>
          <w:sz w:val="24"/>
          <w:szCs w:val="24"/>
          <w:lang w:val="ro-RO"/>
        </w:rPr>
        <w:t>ţ</w:t>
      </w:r>
      <w:r w:rsidRPr="00BA3FE5">
        <w:rPr>
          <w:rFonts w:ascii="Times New Roman" w:hAnsi="Times New Roman" w:cs="Times New Roman"/>
          <w:b/>
          <w:color w:val="000000"/>
          <w:sz w:val="24"/>
          <w:szCs w:val="24"/>
          <w:lang w:val="ro-RO"/>
        </w:rPr>
        <w:t>ial</w:t>
      </w:r>
      <w:r>
        <w:rPr>
          <w:rFonts w:ascii="Times New Roman" w:hAnsi="Times New Roman" w:cs="Times New Roman"/>
          <w:b/>
          <w:color w:val="000000"/>
          <w:sz w:val="24"/>
          <w:szCs w:val="24"/>
          <w:lang w:val="ro-RO"/>
        </w:rPr>
        <w:t>,</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va influenţa pozitiv rezultatele GAC ale ţării</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 xml:space="preserve">Acesta va fi folosit la etapele elaborării </w:t>
      </w:r>
      <w:r w:rsidRPr="00BA3FE5">
        <w:rPr>
          <w:rFonts w:ascii="Times New Roman" w:hAnsi="Times New Roman" w:cs="Times New Roman"/>
          <w:color w:val="000000"/>
          <w:sz w:val="24"/>
          <w:szCs w:val="24"/>
          <w:lang w:val="ro-RO"/>
        </w:rPr>
        <w:t>concept</w:t>
      </w:r>
      <w:r>
        <w:rPr>
          <w:rFonts w:ascii="Times New Roman" w:hAnsi="Times New Roman" w:cs="Times New Roman"/>
          <w:color w:val="000000"/>
          <w:sz w:val="24"/>
          <w:szCs w:val="24"/>
          <w:lang w:val="ro-RO"/>
        </w:rPr>
        <w:t>ului</w:t>
      </w:r>
      <w:r w:rsidRPr="00BA3FE5">
        <w:rPr>
          <w:rFonts w:ascii="Times New Roman" w:hAnsi="Times New Roman" w:cs="Times New Roman"/>
          <w:color w:val="000000"/>
          <w:sz w:val="24"/>
          <w:szCs w:val="24"/>
          <w:lang w:val="ro-RO"/>
        </w:rPr>
        <w:t>, design</w:t>
      </w:r>
      <w:r>
        <w:rPr>
          <w:rFonts w:ascii="Times New Roman" w:hAnsi="Times New Roman" w:cs="Times New Roman"/>
          <w:color w:val="000000"/>
          <w:sz w:val="24"/>
          <w:szCs w:val="24"/>
          <w:lang w:val="ro-RO"/>
        </w:rPr>
        <w:t>-ului şi implementării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asigurând atenţia cuvenită aspectelor GAC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cu identificarea riscurilor şi dezbaterea timpurie a măsurilor de atenuare a acestora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la fel ca şi pentru </w:t>
      </w:r>
      <w:r w:rsidRPr="00BA3FE5">
        <w:rPr>
          <w:rFonts w:ascii="Times New Roman" w:hAnsi="Times New Roman" w:cs="Times New Roman"/>
          <w:color w:val="000000"/>
          <w:sz w:val="24"/>
          <w:szCs w:val="24"/>
          <w:lang w:val="ro-RO"/>
        </w:rPr>
        <w:t>identif</w:t>
      </w:r>
      <w:r>
        <w:rPr>
          <w:rFonts w:ascii="Times New Roman" w:hAnsi="Times New Roman" w:cs="Times New Roman"/>
          <w:color w:val="000000"/>
          <w:sz w:val="24"/>
          <w:szCs w:val="24"/>
          <w:lang w:val="ro-RO"/>
        </w:rPr>
        <w:t>icarea</w:t>
      </w:r>
      <w:r w:rsidRPr="00BA3FE5">
        <w:rPr>
          <w:rFonts w:ascii="Times New Roman" w:hAnsi="Times New Roman" w:cs="Times New Roman"/>
          <w:color w:val="000000"/>
          <w:sz w:val="24"/>
          <w:szCs w:val="24"/>
          <w:lang w:val="ro-RO"/>
        </w:rPr>
        <w:t xml:space="preserve"> oportunit</w:t>
      </w:r>
      <w:r>
        <w:rPr>
          <w:rFonts w:ascii="Times New Roman" w:hAnsi="Times New Roman" w:cs="Times New Roman"/>
          <w:color w:val="000000"/>
          <w:sz w:val="24"/>
          <w:szCs w:val="24"/>
          <w:lang w:val="ro-RO"/>
        </w:rPr>
        <w:t>ăţilor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îmbunătăţire a guvernării în </w:t>
      </w:r>
      <w:r w:rsidRPr="00BA3FE5">
        <w:rPr>
          <w:rFonts w:ascii="Times New Roman" w:hAnsi="Times New Roman" w:cs="Times New Roman"/>
          <w:color w:val="000000"/>
          <w:sz w:val="24"/>
          <w:szCs w:val="24"/>
          <w:lang w:val="ro-RO"/>
        </w:rPr>
        <w:t>Moldova. Filt</w:t>
      </w:r>
      <w:r>
        <w:rPr>
          <w:rFonts w:ascii="Times New Roman" w:hAnsi="Times New Roman" w:cs="Times New Roman"/>
          <w:color w:val="000000"/>
          <w:sz w:val="24"/>
          <w:szCs w:val="24"/>
          <w:lang w:val="ro-RO"/>
        </w:rPr>
        <w:t>rul este conceput să atenţioneze conducerea şi echipele căror categorii de probleme să dedice o atenţie deosebită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Filtrul a fost introdus în departamentul </w:t>
      </w:r>
      <w:r w:rsidRPr="00BA3FE5">
        <w:rPr>
          <w:rFonts w:ascii="Times New Roman" w:hAnsi="Times New Roman" w:cs="Times New Roman"/>
          <w:color w:val="000000"/>
          <w:sz w:val="24"/>
          <w:szCs w:val="24"/>
          <w:lang w:val="ro-RO"/>
        </w:rPr>
        <w:t xml:space="preserve">ECCU2 </w:t>
      </w:r>
      <w:r>
        <w:rPr>
          <w:rFonts w:ascii="Times New Roman" w:hAnsi="Times New Roman" w:cs="Times New Roman"/>
          <w:color w:val="000000"/>
          <w:sz w:val="24"/>
          <w:szCs w:val="24"/>
          <w:lang w:val="ro-RO"/>
        </w:rPr>
        <w:t xml:space="preserve">pe timpul </w:t>
      </w:r>
      <w:r w:rsidR="00FC257C">
        <w:rPr>
          <w:rFonts w:ascii="Times New Roman" w:hAnsi="Times New Roman" w:cs="Times New Roman"/>
          <w:color w:val="000000"/>
          <w:sz w:val="24"/>
          <w:szCs w:val="24"/>
          <w:lang w:val="ro-RO"/>
        </w:rPr>
        <w:t>SPT</w:t>
      </w:r>
      <w:r>
        <w:rPr>
          <w:rFonts w:ascii="Times New Roman" w:hAnsi="Times New Roman" w:cs="Times New Roman"/>
          <w:color w:val="000000"/>
          <w:sz w:val="24"/>
          <w:szCs w:val="24"/>
          <w:lang w:val="ro-RO"/>
        </w:rPr>
        <w:t xml:space="preserve"> din </w:t>
      </w:r>
      <w:r w:rsidRPr="00BA3FE5">
        <w:rPr>
          <w:rFonts w:ascii="Times New Roman" w:hAnsi="Times New Roman" w:cs="Times New Roman"/>
          <w:color w:val="000000"/>
          <w:sz w:val="24"/>
          <w:szCs w:val="24"/>
          <w:lang w:val="ro-RO"/>
        </w:rPr>
        <w:t>U</w:t>
      </w:r>
      <w:r>
        <w:rPr>
          <w:rFonts w:ascii="Times New Roman" w:hAnsi="Times New Roman" w:cs="Times New Roman"/>
          <w:color w:val="000000"/>
          <w:sz w:val="24"/>
          <w:szCs w:val="24"/>
          <w:lang w:val="ro-RO"/>
        </w:rPr>
        <w:t xml:space="preserve">craina şi reprezintă în sine o adaptare a Cadrului Operaţional de Evaluare a Riscurilor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COER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la contextul guvernării din regiune</w:t>
      </w:r>
      <w:r w:rsidRPr="00BA3FE5">
        <w:rPr>
          <w:rFonts w:ascii="Times New Roman" w:hAnsi="Times New Roman" w:cs="Times New Roman"/>
          <w:color w:val="000000"/>
          <w:sz w:val="24"/>
          <w:szCs w:val="24"/>
          <w:lang w:val="ro-RO"/>
        </w:rPr>
        <w:t>.</w:t>
      </w:r>
    </w:p>
    <w:p w:rsidR="00F3207D" w:rsidRPr="00BA3FE5"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Filtrul GAC</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etapa pre-conceptului</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La etapa dată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până la alocarea de către GBM a surselor financiare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sunt identificate şi puse în discuţie riscurile şi beneficiile GAC pentru operaţiunile propuse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folosind un </w:t>
      </w:r>
      <w:r w:rsidRPr="00BA3FE5">
        <w:rPr>
          <w:rFonts w:ascii="Times New Roman" w:hAnsi="Times New Roman" w:cs="Times New Roman"/>
          <w:color w:val="000000"/>
          <w:sz w:val="24"/>
          <w:szCs w:val="24"/>
          <w:lang w:val="ro-RO"/>
        </w:rPr>
        <w:t xml:space="preserve">set </w:t>
      </w:r>
      <w:r>
        <w:rPr>
          <w:rFonts w:ascii="Times New Roman" w:hAnsi="Times New Roman" w:cs="Times New Roman"/>
          <w:color w:val="000000"/>
          <w:sz w:val="24"/>
          <w:szCs w:val="24"/>
          <w:lang w:val="ro-RO"/>
        </w:rPr>
        <w:t xml:space="preserve">de întrebări orientative, rezumatul cărora este prezentat în </w:t>
      </w:r>
      <w:r w:rsidRPr="00BA3FE5">
        <w:rPr>
          <w:rFonts w:ascii="Times New Roman" w:hAnsi="Times New Roman" w:cs="Times New Roman"/>
          <w:color w:val="000000"/>
          <w:sz w:val="24"/>
          <w:szCs w:val="24"/>
          <w:lang w:val="ro-RO"/>
        </w:rPr>
        <w:lastRenderedPageBreak/>
        <w:t>Anex</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6. </w:t>
      </w:r>
      <w:r>
        <w:rPr>
          <w:rFonts w:ascii="Times New Roman" w:hAnsi="Times New Roman" w:cs="Times New Roman"/>
          <w:color w:val="000000"/>
          <w:sz w:val="24"/>
          <w:szCs w:val="24"/>
          <w:lang w:val="ro-RO"/>
        </w:rPr>
        <w:t>Etapa dată se va axa pe cele mai frapante riscuri şi oportunităţi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la fel ca şi pe cursul recomandat de acţiuni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de exemplu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vor fi recomandate măsuri GAC suplimentare sau un diagnostic economico-politic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iniţiativele generate de cerere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rând cu alte particularităţi ale </w:t>
      </w:r>
      <w:r w:rsidRPr="00BA3FE5">
        <w:rPr>
          <w:rFonts w:ascii="Times New Roman" w:hAnsi="Times New Roman" w:cs="Times New Roman"/>
          <w:color w:val="000000"/>
          <w:sz w:val="24"/>
          <w:szCs w:val="24"/>
          <w:lang w:val="ro-RO"/>
        </w:rPr>
        <w:t>design</w:t>
      </w:r>
      <w:r>
        <w:rPr>
          <w:rFonts w:ascii="Times New Roman" w:hAnsi="Times New Roman" w:cs="Times New Roman"/>
          <w:color w:val="000000"/>
          <w:sz w:val="24"/>
          <w:szCs w:val="24"/>
          <w:lang w:val="ro-RO"/>
        </w:rPr>
        <w:t>-ului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 posibil ca în unele cazuri să fie recomandată sistarea activităţilor propuse</w:t>
      </w:r>
      <w:r w:rsidRPr="00BA3FE5">
        <w:rPr>
          <w:rFonts w:ascii="Times New Roman" w:hAnsi="Times New Roman" w:cs="Times New Roman"/>
          <w:color w:val="000000"/>
          <w:sz w:val="24"/>
          <w:szCs w:val="24"/>
          <w:lang w:val="ro-RO"/>
        </w:rPr>
        <w:t>.</w:t>
      </w:r>
    </w:p>
    <w:p w:rsidR="00F3207D" w:rsidRPr="00BA3FE5"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Filtrul GAC</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etapa elaborării proiectului</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 xml:space="preserve">Documentele de proiect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de exemplu,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nota conceptuală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NC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documentele de evaluare a proiectului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DEP</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sunt examinate şi comparate cu recomandările convenite la etapa </w:t>
      </w:r>
      <w:r w:rsidRPr="00BA3FE5">
        <w:rPr>
          <w:rFonts w:ascii="Times New Roman" w:hAnsi="Times New Roman" w:cs="Times New Roman"/>
          <w:color w:val="000000"/>
          <w:sz w:val="24"/>
          <w:szCs w:val="24"/>
          <w:lang w:val="ro-RO"/>
        </w:rPr>
        <w:t xml:space="preserve">I </w:t>
      </w:r>
      <w:r>
        <w:rPr>
          <w:rFonts w:ascii="Times New Roman" w:hAnsi="Times New Roman" w:cs="Times New Roman"/>
          <w:color w:val="000000"/>
          <w:sz w:val="24"/>
          <w:szCs w:val="24"/>
          <w:lang w:val="ro-RO"/>
        </w:rPr>
        <w:t xml:space="preserve">de aplicare a </w:t>
      </w:r>
      <w:r w:rsidRPr="00BA3FE5">
        <w:rPr>
          <w:rFonts w:ascii="Times New Roman" w:hAnsi="Times New Roman" w:cs="Times New Roman"/>
          <w:color w:val="000000"/>
          <w:sz w:val="24"/>
          <w:szCs w:val="24"/>
          <w:lang w:val="ro-RO"/>
        </w:rPr>
        <w:t>filt</w:t>
      </w:r>
      <w:r>
        <w:rPr>
          <w:rFonts w:ascii="Times New Roman" w:hAnsi="Times New Roman" w:cs="Times New Roman"/>
          <w:color w:val="000000"/>
          <w:sz w:val="24"/>
          <w:szCs w:val="24"/>
          <w:lang w:val="ro-RO"/>
        </w:rPr>
        <w:t>rului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Echipele cu sarcini specifice vor trebui să raporteze conducerii cum în cadrul întrevederilor de evaluare au fost soluţionate problemele GAC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analiza conceptului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AC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analiza sporirii calităţii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ACC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analiza deciziilor luate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AD</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sau analiza Comisiei Regionale pentru Operaţiuni </w:t>
      </w:r>
      <w:r w:rsidRPr="00BA3FE5">
        <w:rPr>
          <w:rFonts w:ascii="Times New Roman" w:hAnsi="Times New Roman" w:cs="Times New Roman"/>
          <w:color w:val="000000"/>
          <w:sz w:val="24"/>
          <w:szCs w:val="24"/>
          <w:lang w:val="ro-RO"/>
        </w:rPr>
        <w:t>(ROC)).</w:t>
      </w:r>
    </w:p>
    <w:p w:rsidR="009F3922" w:rsidRPr="006A401C"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Filtrul GAC</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etapa de implementare a proiectului</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Evaluarea riscurilor GAC şi a modului în care acestea au fost abordate va fi inclusă în documentele de implementare şi în analizele la mijloc de termen</w:t>
      </w:r>
      <w:r w:rsidR="00951495" w:rsidRPr="006A401C">
        <w:rPr>
          <w:rFonts w:ascii="Times New Roman" w:hAnsi="Times New Roman" w:cs="Times New Roman"/>
          <w:color w:val="000000"/>
          <w:sz w:val="24"/>
          <w:szCs w:val="24"/>
          <w:lang w:val="ro-RO"/>
        </w:rPr>
        <w:t>.</w:t>
      </w:r>
    </w:p>
    <w:p w:rsidR="009F3922" w:rsidRPr="006A401C" w:rsidRDefault="00F3207D" w:rsidP="009F3D2B">
      <w:pPr>
        <w:autoSpaceDE w:val="0"/>
        <w:autoSpaceDN w:val="0"/>
        <w:adjustRightInd w:val="0"/>
        <w:spacing w:after="12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Sporirea responsabilizării sociale</w:t>
      </w:r>
    </w:p>
    <w:p w:rsidR="00F3207D" w:rsidRPr="00BA3FE5"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SPT</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încearcă să includă în operaţiunile Băncii Mondiale mecanisme de responsabilizare </w:t>
      </w:r>
      <w:r w:rsidRPr="00BA3FE5">
        <w:rPr>
          <w:rFonts w:ascii="Times New Roman" w:hAnsi="Times New Roman" w:cs="Times New Roman"/>
          <w:b/>
          <w:color w:val="000000"/>
          <w:sz w:val="24"/>
          <w:szCs w:val="24"/>
          <w:lang w:val="ro-RO"/>
        </w:rPr>
        <w:t>social</w:t>
      </w:r>
      <w:r>
        <w:rPr>
          <w:rFonts w:ascii="Times New Roman" w:hAnsi="Times New Roman" w:cs="Times New Roman"/>
          <w:b/>
          <w:color w:val="000000"/>
          <w:sz w:val="24"/>
          <w:szCs w:val="24"/>
          <w:lang w:val="ro-RO"/>
        </w:rPr>
        <w:t>ă</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RS</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în vederea sporirii eficacităţii şi a impactului de dezvoltare al proiectului</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Pentru toate operaţiunile noi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vor fi depuse eforturi de identificare şi evaluare a potenţialelor puncte de intrare RS, ce urmează a fi integrate în ciclul proiectului în scopul consolidării angajamentului şi opiniei cetăţenilor în</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activităţile sprijinite de Bancă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Accentul va fi pus pe </w:t>
      </w:r>
      <w:r w:rsidRPr="00BA3FE5">
        <w:rPr>
          <w:rFonts w:ascii="Times New Roman" w:hAnsi="Times New Roman" w:cs="Times New Roman"/>
          <w:color w:val="000000"/>
          <w:sz w:val="24"/>
          <w:szCs w:val="24"/>
          <w:lang w:val="ro-RO"/>
        </w:rPr>
        <w:t>identif</w:t>
      </w:r>
      <w:r>
        <w:rPr>
          <w:rFonts w:ascii="Times New Roman" w:hAnsi="Times New Roman" w:cs="Times New Roman"/>
          <w:color w:val="000000"/>
          <w:sz w:val="24"/>
          <w:szCs w:val="24"/>
          <w:lang w:val="ro-RO"/>
        </w:rPr>
        <w:t>icarea instrumentelor RS, care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sporesc</w:t>
      </w:r>
      <w:r w:rsidRPr="00BA3FE5">
        <w:rPr>
          <w:rFonts w:ascii="Times New Roman" w:hAnsi="Times New Roman" w:cs="Times New Roman"/>
          <w:color w:val="000000"/>
          <w:sz w:val="24"/>
          <w:szCs w:val="24"/>
          <w:lang w:val="ro-RO"/>
        </w:rPr>
        <w:t>: (1) transparen</w:t>
      </w:r>
      <w:r>
        <w:rPr>
          <w:rFonts w:ascii="Times New Roman" w:hAnsi="Times New Roman" w:cs="Times New Roman"/>
          <w:color w:val="000000"/>
          <w:sz w:val="24"/>
          <w:szCs w:val="24"/>
          <w:lang w:val="ro-RO"/>
        </w:rPr>
        <w:t>ţa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cum ar fi diseminarea şi demistificarea informaţiei</w:t>
      </w:r>
      <w:r w:rsidRPr="00BA3FE5">
        <w:rPr>
          <w:rFonts w:ascii="Times New Roman" w:hAnsi="Times New Roman" w:cs="Times New Roman"/>
          <w:color w:val="000000"/>
          <w:sz w:val="24"/>
          <w:szCs w:val="24"/>
          <w:lang w:val="ro-RO"/>
        </w:rPr>
        <w:t xml:space="preserve">; (2) </w:t>
      </w:r>
      <w:r>
        <w:rPr>
          <w:rFonts w:ascii="Times New Roman" w:hAnsi="Times New Roman" w:cs="Times New Roman"/>
          <w:color w:val="000000"/>
          <w:sz w:val="24"/>
          <w:szCs w:val="24"/>
          <w:lang w:val="ro-RO"/>
        </w:rPr>
        <w:t>răspunderea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cum ar fi mecanismele de monitorizare </w:t>
      </w:r>
      <w:r w:rsidRPr="00BA3FE5">
        <w:rPr>
          <w:rFonts w:ascii="Times New Roman" w:hAnsi="Times New Roman" w:cs="Times New Roman"/>
          <w:color w:val="000000"/>
          <w:sz w:val="24"/>
          <w:szCs w:val="24"/>
          <w:lang w:val="ro-RO"/>
        </w:rPr>
        <w:t>participat</w:t>
      </w:r>
      <w:r>
        <w:rPr>
          <w:rFonts w:ascii="Times New Roman" w:hAnsi="Times New Roman" w:cs="Times New Roman"/>
          <w:color w:val="000000"/>
          <w:sz w:val="24"/>
          <w:szCs w:val="24"/>
          <w:lang w:val="ro-RO"/>
        </w:rPr>
        <w:t>ivă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gestionare a finanţelor şi gestionare a reclamaţiilor</w:t>
      </w:r>
      <w:r w:rsidRPr="00BA3FE5">
        <w:rPr>
          <w:rFonts w:ascii="Times New Roman" w:hAnsi="Times New Roman" w:cs="Times New Roman"/>
          <w:color w:val="000000"/>
          <w:sz w:val="24"/>
          <w:szCs w:val="24"/>
          <w:lang w:val="ro-RO"/>
        </w:rPr>
        <w:t>; (3) participa</w:t>
      </w:r>
      <w:r>
        <w:rPr>
          <w:rFonts w:ascii="Times New Roman" w:hAnsi="Times New Roman" w:cs="Times New Roman"/>
          <w:color w:val="000000"/>
          <w:sz w:val="24"/>
          <w:szCs w:val="24"/>
          <w:lang w:val="ro-RO"/>
        </w:rPr>
        <w:t>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cum ar fi procesul decizional participativ şi conducerea participativă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După caz şi posibilitate, va fi luată în calcul şi actualizarea mecanismelor RS din cadrul operaţiunilor existente</w:t>
      </w:r>
      <w:r w:rsidRPr="00BA3FE5">
        <w:rPr>
          <w:rFonts w:ascii="Times New Roman" w:hAnsi="Times New Roman" w:cs="Times New Roman"/>
          <w:color w:val="000000"/>
          <w:sz w:val="24"/>
          <w:szCs w:val="24"/>
          <w:lang w:val="ro-RO"/>
        </w:rPr>
        <w:t>.</w:t>
      </w:r>
    </w:p>
    <w:p w:rsidR="00917A43" w:rsidRPr="006A401C" w:rsidRDefault="00F3207D" w:rsidP="00F3207D">
      <w:pPr>
        <w:pStyle w:val="ListParagraph"/>
        <w:numPr>
          <w:ilvl w:val="0"/>
          <w:numId w:val="40"/>
        </w:numPr>
        <w:autoSpaceDE w:val="0"/>
        <w:autoSpaceDN w:val="0"/>
        <w:adjustRightInd w:val="0"/>
        <w:spacing w:after="120" w:line="240" w:lineRule="auto"/>
        <w:contextualSpacing w:val="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 xml:space="preserve">Circumstanţele favorabile de bun augur pentru </w:t>
      </w:r>
      <w:r w:rsidRPr="00BA3FE5">
        <w:rPr>
          <w:rFonts w:ascii="Times New Roman" w:hAnsi="Times New Roman" w:cs="Times New Roman"/>
          <w:b/>
          <w:color w:val="000000"/>
          <w:sz w:val="24"/>
          <w:szCs w:val="24"/>
          <w:lang w:val="ro-RO"/>
        </w:rPr>
        <w:t>impact</w:t>
      </w:r>
      <w:r>
        <w:rPr>
          <w:rFonts w:ascii="Times New Roman" w:hAnsi="Times New Roman" w:cs="Times New Roman"/>
          <w:b/>
          <w:color w:val="000000"/>
          <w:sz w:val="24"/>
          <w:szCs w:val="24"/>
          <w:lang w:val="ro-RO"/>
        </w:rPr>
        <w:t>ul iniţiativelor</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RS</w:t>
      </w:r>
      <w:r w:rsidRPr="00BA3FE5">
        <w:rPr>
          <w:rFonts w:ascii="Times New Roman" w:hAnsi="Times New Roman" w:cs="Times New Roman"/>
          <w:b/>
          <w:color w:val="000000"/>
          <w:sz w:val="24"/>
          <w:szCs w:val="24"/>
          <w:lang w:val="ro-RO"/>
        </w:rPr>
        <w:t xml:space="preserve">.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 xml:space="preserve">şi-a păstrat clasamentul în Indicele Global al Libertăţii Presei </w:t>
      </w:r>
      <w:r w:rsidRPr="00BA3FE5">
        <w:rPr>
          <w:rFonts w:ascii="Times New Roman" w:hAnsi="Times New Roman" w:cs="Times New Roman"/>
          <w:color w:val="000000"/>
          <w:sz w:val="24"/>
          <w:szCs w:val="24"/>
          <w:lang w:val="ro-RO"/>
        </w:rPr>
        <w:t xml:space="preserve">2013 </w:t>
      </w:r>
      <w:r>
        <w:rPr>
          <w:rFonts w:ascii="Times New Roman" w:hAnsi="Times New Roman" w:cs="Times New Roman"/>
          <w:color w:val="000000"/>
          <w:sz w:val="24"/>
          <w:szCs w:val="24"/>
          <w:lang w:val="ro-RO"/>
        </w:rPr>
        <w:t>al Reporterilor fără Frontiere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ocupând poziţia </w:t>
      </w:r>
      <w:r w:rsidRPr="00BA3FE5">
        <w:rPr>
          <w:rFonts w:ascii="Times New Roman" w:hAnsi="Times New Roman" w:cs="Times New Roman"/>
          <w:color w:val="000000"/>
          <w:sz w:val="24"/>
          <w:szCs w:val="24"/>
          <w:lang w:val="ro-RO"/>
        </w:rPr>
        <w:t>55</w:t>
      </w:r>
      <w:r>
        <w:rPr>
          <w:rFonts w:ascii="Times New Roman" w:hAnsi="Times New Roman" w:cs="Times New Roman"/>
          <w:color w:val="000000"/>
          <w:sz w:val="24"/>
          <w:szCs w:val="24"/>
          <w:vertAlign w:val="superscript"/>
          <w:lang w:val="ro-RO"/>
        </w:rPr>
        <w:t xml:space="preserve"> </w:t>
      </w:r>
      <w:r>
        <w:rPr>
          <w:rFonts w:ascii="Times New Roman" w:hAnsi="Times New Roman" w:cs="Times New Roman"/>
          <w:color w:val="000000"/>
          <w:sz w:val="24"/>
          <w:szCs w:val="24"/>
          <w:lang w:val="ro-RO"/>
        </w:rPr>
        <w:t>din 1</w:t>
      </w:r>
      <w:r w:rsidRPr="00BA3FE5">
        <w:rPr>
          <w:rFonts w:ascii="Times New Roman" w:hAnsi="Times New Roman" w:cs="Times New Roman"/>
          <w:color w:val="000000"/>
          <w:sz w:val="24"/>
          <w:szCs w:val="24"/>
          <w:lang w:val="ro-RO"/>
        </w:rPr>
        <w:t xml:space="preserve">79 </w:t>
      </w:r>
      <w:r>
        <w:rPr>
          <w:rFonts w:ascii="Times New Roman" w:hAnsi="Times New Roman" w:cs="Times New Roman"/>
          <w:color w:val="000000"/>
          <w:sz w:val="24"/>
          <w:szCs w:val="24"/>
          <w:lang w:val="ro-RO"/>
        </w:rPr>
        <w:t>de ţări</w:t>
      </w:r>
      <w:r w:rsidRPr="00BA3FE5">
        <w:rPr>
          <w:rFonts w:ascii="Times New Roman" w:hAnsi="Times New Roman" w:cs="Times New Roman"/>
          <w:color w:val="000000"/>
          <w:sz w:val="24"/>
          <w:szCs w:val="24"/>
          <w:lang w:val="ro-RO"/>
        </w:rPr>
        <w:t>.</w:t>
      </w:r>
      <w:r w:rsidRPr="00BA3FE5">
        <w:rPr>
          <w:rFonts w:ascii="Arial" w:hAnsi="Arial" w:cs="Arial"/>
          <w:color w:val="444444"/>
          <w:sz w:val="20"/>
          <w:szCs w:val="20"/>
          <w:lang w:val="ro-RO"/>
        </w:rPr>
        <w:t xml:space="preserve">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 xml:space="preserve">a optat pentru </w:t>
      </w:r>
      <w:r w:rsidRPr="00BA3FE5">
        <w:rPr>
          <w:rFonts w:ascii="Times New Roman" w:hAnsi="Times New Roman" w:cs="Times New Roman"/>
          <w:color w:val="000000"/>
          <w:sz w:val="24"/>
          <w:szCs w:val="24"/>
          <w:lang w:val="ro-RO"/>
        </w:rPr>
        <w:t xml:space="preserve">GPSA, </w:t>
      </w:r>
      <w:r>
        <w:rPr>
          <w:rFonts w:ascii="Times New Roman" w:hAnsi="Times New Roman" w:cs="Times New Roman"/>
          <w:color w:val="000000"/>
          <w:sz w:val="24"/>
          <w:szCs w:val="24"/>
          <w:lang w:val="ro-RO"/>
        </w:rPr>
        <w:t xml:space="preserve">astfel permiţând OSC să beneficieze de subvenţii nerambursabile din partea </w:t>
      </w:r>
      <w:r w:rsidRPr="00BA3FE5">
        <w:rPr>
          <w:rFonts w:ascii="Times New Roman" w:hAnsi="Times New Roman" w:cs="Times New Roman"/>
          <w:color w:val="000000"/>
          <w:sz w:val="24"/>
          <w:szCs w:val="24"/>
          <w:lang w:val="ro-RO"/>
        </w:rPr>
        <w:t xml:space="preserve">GPSA </w:t>
      </w:r>
      <w:r>
        <w:rPr>
          <w:rFonts w:ascii="Times New Roman" w:hAnsi="Times New Roman" w:cs="Times New Roman"/>
          <w:color w:val="000000"/>
          <w:sz w:val="24"/>
          <w:szCs w:val="24"/>
          <w:lang w:val="ro-RO"/>
        </w:rPr>
        <w:t xml:space="preserve">şi să-şi consolideze capacităţile de </w:t>
      </w:r>
      <w:r w:rsidRPr="00BA3FE5">
        <w:rPr>
          <w:rFonts w:ascii="Times New Roman" w:hAnsi="Times New Roman" w:cs="Times New Roman"/>
          <w:color w:val="000000"/>
          <w:sz w:val="24"/>
          <w:szCs w:val="24"/>
          <w:lang w:val="ro-RO"/>
        </w:rPr>
        <w:t>monitor</w:t>
      </w:r>
      <w:r>
        <w:rPr>
          <w:rFonts w:ascii="Times New Roman" w:hAnsi="Times New Roman" w:cs="Times New Roman"/>
          <w:color w:val="000000"/>
          <w:sz w:val="24"/>
          <w:szCs w:val="24"/>
          <w:lang w:val="ro-RO"/>
        </w:rPr>
        <w:t>izare 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programelor </w:t>
      </w:r>
      <w:r w:rsidRPr="00BA3FE5">
        <w:rPr>
          <w:rFonts w:ascii="Times New Roman" w:hAnsi="Times New Roman" w:cs="Times New Roman"/>
          <w:color w:val="000000"/>
          <w:sz w:val="24"/>
          <w:szCs w:val="24"/>
          <w:lang w:val="ro-RO"/>
        </w:rPr>
        <w:t>public</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Moldova </w:t>
      </w:r>
      <w:r>
        <w:rPr>
          <w:rFonts w:ascii="Times New Roman" w:hAnsi="Times New Roman" w:cs="Times New Roman"/>
          <w:color w:val="000000"/>
          <w:sz w:val="24"/>
          <w:szCs w:val="24"/>
          <w:lang w:val="ro-RO"/>
        </w:rPr>
        <w:t xml:space="preserve">este, de asemenea, prima din </w:t>
      </w:r>
      <w:r w:rsidRPr="00BA3FE5">
        <w:rPr>
          <w:rFonts w:ascii="Times New Roman" w:hAnsi="Times New Roman" w:cs="Times New Roman"/>
          <w:color w:val="000000"/>
          <w:sz w:val="24"/>
          <w:szCs w:val="24"/>
          <w:lang w:val="ro-RO"/>
        </w:rPr>
        <w:t>clien</w:t>
      </w:r>
      <w:r>
        <w:rPr>
          <w:rFonts w:ascii="Times New Roman" w:hAnsi="Times New Roman" w:cs="Times New Roman"/>
          <w:color w:val="000000"/>
          <w:sz w:val="24"/>
          <w:szCs w:val="24"/>
          <w:lang w:val="ro-RO"/>
        </w:rPr>
        <w:t>ţii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Băncii Mondiale, care a dispus pentru proiectele finanţate de BM prezentarea detaliată a informaţiilor cu privire la disbursări până la nivel de linie de buget</w:t>
      </w:r>
      <w:r w:rsidRPr="00BA3FE5">
        <w:rPr>
          <w:rFonts w:ascii="Times New Roman" w:hAnsi="Times New Roman" w:cs="Times New Roman"/>
          <w:color w:val="000000"/>
          <w:sz w:val="24"/>
          <w:szCs w:val="24"/>
          <w:lang w:val="ro-RO"/>
        </w:rPr>
        <w:t>, promo</w:t>
      </w:r>
      <w:r>
        <w:rPr>
          <w:rFonts w:ascii="Times New Roman" w:hAnsi="Times New Roman" w:cs="Times New Roman"/>
          <w:color w:val="000000"/>
          <w:sz w:val="24"/>
          <w:szCs w:val="24"/>
          <w:lang w:val="ro-RO"/>
        </w:rPr>
        <w:t>vând</w:t>
      </w:r>
      <w:r w:rsidRPr="00BA3FE5">
        <w:rPr>
          <w:rFonts w:ascii="Times New Roman" w:hAnsi="Times New Roman" w:cs="Times New Roman"/>
          <w:color w:val="000000"/>
          <w:sz w:val="24"/>
          <w:szCs w:val="24"/>
          <w:lang w:val="ro-RO"/>
        </w:rPr>
        <w:t xml:space="preserve"> transparen</w:t>
      </w:r>
      <w:r>
        <w:rPr>
          <w:rFonts w:ascii="Times New Roman" w:hAnsi="Times New Roman" w:cs="Times New Roman"/>
          <w:color w:val="000000"/>
          <w:sz w:val="24"/>
          <w:szCs w:val="24"/>
          <w:lang w:val="ro-RO"/>
        </w:rPr>
        <w:t>ţa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răspunderea pentru realizarea programului Băncii Mondiale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Proiectul e-Transformarea Guvernării (GeT) în curs de derulare asigură sprijinul Guvernului în această prezentare a datelor graţie programului său de </w:t>
      </w:r>
      <w:r w:rsidRPr="00BA3FE5">
        <w:rPr>
          <w:rFonts w:ascii="Times New Roman" w:hAnsi="Times New Roman" w:cs="Times New Roman"/>
          <w:color w:val="000000"/>
          <w:sz w:val="24"/>
          <w:szCs w:val="24"/>
          <w:lang w:val="ro-RO"/>
        </w:rPr>
        <w:t>e-</w:t>
      </w:r>
      <w:r>
        <w:rPr>
          <w:rFonts w:ascii="Times New Roman" w:hAnsi="Times New Roman" w:cs="Times New Roman"/>
          <w:color w:val="000000"/>
          <w:sz w:val="24"/>
          <w:szCs w:val="24"/>
          <w:lang w:val="ro-RO"/>
        </w:rPr>
        <w:t>guvernare</w:t>
      </w:r>
      <w:r w:rsidR="00981250" w:rsidRPr="006A401C">
        <w:rPr>
          <w:rFonts w:ascii="Times New Roman" w:hAnsi="Times New Roman" w:cs="Times New Roman"/>
          <w:color w:val="000000"/>
          <w:sz w:val="24"/>
          <w:szCs w:val="24"/>
          <w:lang w:val="ro-RO"/>
        </w:rPr>
        <w:t>.</w:t>
      </w:r>
    </w:p>
    <w:p w:rsidR="00501FC1" w:rsidRPr="006A401C" w:rsidRDefault="00F3207D" w:rsidP="00F45D44">
      <w:pPr>
        <w:keepNext/>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Monitorizarea implementării SPT</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b/>
          <w:i/>
          <w:color w:val="000000"/>
          <w:sz w:val="24"/>
          <w:szCs w:val="24"/>
          <w:lang w:val="ro-RO"/>
        </w:rPr>
      </w:pPr>
      <w:r>
        <w:rPr>
          <w:rFonts w:ascii="Times New Roman" w:hAnsi="Times New Roman" w:cs="Times New Roman"/>
          <w:b/>
          <w:color w:val="000000"/>
          <w:sz w:val="24"/>
          <w:szCs w:val="24"/>
          <w:lang w:val="ro-RO"/>
        </w:rPr>
        <w:t>La baza gestionării programului stă cadrul de rezultate al SPT</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Cadrul de rezultate defineşte intervenţiile destinate să producă rezultatele SPT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La rândul său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aceste intervenţii au fost evaluate complet din punct de vedere al costului şi au fost </w:t>
      </w:r>
      <w:r w:rsidRPr="00BA3FE5">
        <w:rPr>
          <w:rFonts w:ascii="Times New Roman" w:hAnsi="Times New Roman" w:cs="Times New Roman"/>
          <w:color w:val="000000"/>
          <w:sz w:val="24"/>
          <w:szCs w:val="24"/>
          <w:lang w:val="ro-RO"/>
        </w:rPr>
        <w:t xml:space="preserve">integrate </w:t>
      </w:r>
      <w:r>
        <w:rPr>
          <w:rFonts w:ascii="Times New Roman" w:hAnsi="Times New Roman" w:cs="Times New Roman"/>
          <w:color w:val="000000"/>
          <w:sz w:val="24"/>
          <w:szCs w:val="24"/>
          <w:lang w:val="ro-RO"/>
        </w:rPr>
        <w:t xml:space="preserve">în procesul de planificare al Acordului pentru Programul de Activitate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APA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Progresele realizate în atingerea rezultatelor SPT scontate vor fi </w:t>
      </w:r>
      <w:r w:rsidRPr="00BA3FE5">
        <w:rPr>
          <w:rFonts w:ascii="Times New Roman" w:hAnsi="Times New Roman" w:cs="Times New Roman"/>
          <w:color w:val="000000"/>
          <w:sz w:val="24"/>
          <w:szCs w:val="24"/>
          <w:lang w:val="ro-RO"/>
        </w:rPr>
        <w:t>monitor</w:t>
      </w:r>
      <w:r>
        <w:rPr>
          <w:rFonts w:ascii="Times New Roman" w:hAnsi="Times New Roman" w:cs="Times New Roman"/>
          <w:color w:val="000000"/>
          <w:sz w:val="24"/>
          <w:szCs w:val="24"/>
          <w:lang w:val="ro-RO"/>
        </w:rPr>
        <w:t>izate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către echipa de conducere la nivel de direcţie de două ori pe an – la etapa încheierii APA pentru </w:t>
      </w:r>
      <w:r w:rsidRPr="00BA3FE5">
        <w:rPr>
          <w:rFonts w:ascii="Times New Roman" w:hAnsi="Times New Roman" w:cs="Times New Roman"/>
          <w:color w:val="000000"/>
          <w:sz w:val="24"/>
          <w:szCs w:val="24"/>
          <w:lang w:val="ro-RO"/>
        </w:rPr>
        <w:t>inform</w:t>
      </w:r>
      <w:r>
        <w:rPr>
          <w:rFonts w:ascii="Times New Roman" w:hAnsi="Times New Roman" w:cs="Times New Roman"/>
          <w:color w:val="000000"/>
          <w:sz w:val="24"/>
          <w:szCs w:val="24"/>
          <w:lang w:val="ro-RO"/>
        </w:rPr>
        <w:t>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procesului de alocare a resurselor şi şase luni mai târziu pentru a oferi </w:t>
      </w:r>
      <w:r w:rsidRPr="008211AF">
        <w:rPr>
          <w:rFonts w:ascii="Times New Roman" w:hAnsi="Times New Roman" w:cs="Times New Roman"/>
          <w:i/>
          <w:color w:val="000000"/>
          <w:sz w:val="24"/>
          <w:szCs w:val="24"/>
          <w:lang w:val="ro-RO"/>
        </w:rPr>
        <w:t>feedback</w:t>
      </w:r>
      <w:r>
        <w:rPr>
          <w:rFonts w:ascii="Times New Roman" w:hAnsi="Times New Roman" w:cs="Times New Roman"/>
          <w:color w:val="000000"/>
          <w:sz w:val="24"/>
          <w:szCs w:val="24"/>
          <w:lang w:val="ro-RO"/>
        </w:rPr>
        <w:t xml:space="preserve"> echipelor cu sarcini speciale şi a iniţia măsurile de corijare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Echipa de conducere include liderii de sector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coordonatorii de sector din ţară, care au </w:t>
      </w:r>
      <w:r>
        <w:rPr>
          <w:rFonts w:ascii="Times New Roman" w:hAnsi="Times New Roman" w:cs="Times New Roman"/>
          <w:color w:val="000000"/>
          <w:sz w:val="24"/>
          <w:szCs w:val="24"/>
          <w:lang w:val="ro-RO"/>
        </w:rPr>
        <w:lastRenderedPageBreak/>
        <w:t>atribuţii importante în susţinerea echipelor, în colaborare activă cu managerii de sector, care sunt responsabili pentru calitatea operaţiunilor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 perioada cuprinsă între cele două analize anuale, efectuate de echipa de conducere la nivel de direcţie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analizele anuale ale portofoliului şi analizele situaţiei privind implementarea şi raportarea rezultatelor (IRZ) vor oferi </w:t>
      </w:r>
      <w:r w:rsidRPr="00EE0B79">
        <w:rPr>
          <w:rFonts w:ascii="Times New Roman" w:hAnsi="Times New Roman" w:cs="Times New Roman"/>
          <w:i/>
          <w:color w:val="000000"/>
          <w:sz w:val="24"/>
          <w:szCs w:val="24"/>
          <w:lang w:val="ro-RO"/>
        </w:rPr>
        <w:t>feedback</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echipelor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convenind cu </w:t>
      </w:r>
      <w:r w:rsidRPr="00BA3FE5">
        <w:rPr>
          <w:rFonts w:ascii="Times New Roman" w:hAnsi="Times New Roman" w:cs="Times New Roman"/>
          <w:color w:val="000000"/>
          <w:sz w:val="24"/>
          <w:szCs w:val="24"/>
          <w:lang w:val="ro-RO"/>
        </w:rPr>
        <w:t>G</w:t>
      </w:r>
      <w:r>
        <w:rPr>
          <w:rFonts w:ascii="Times New Roman" w:hAnsi="Times New Roman" w:cs="Times New Roman"/>
          <w:color w:val="000000"/>
          <w:sz w:val="24"/>
          <w:szCs w:val="24"/>
          <w:lang w:val="ro-RO"/>
        </w:rPr>
        <w:t>uvernul vis-à-vis de măsurile ce urmează a fi întreprinse</w:t>
      </w:r>
      <w:r w:rsidRPr="00BA3FE5">
        <w:rPr>
          <w:rFonts w:ascii="Times New Roman" w:hAnsi="Times New Roman" w:cs="Times New Roman"/>
          <w:color w:val="000000"/>
          <w:sz w:val="24"/>
          <w:szCs w:val="24"/>
          <w:lang w:val="ro-RO"/>
        </w:rPr>
        <w:t>.</w:t>
      </w:r>
    </w:p>
    <w:p w:rsidR="00F3207D" w:rsidRPr="00BA3FE5" w:rsidRDefault="00F3207D" w:rsidP="00F3207D">
      <w:pPr>
        <w:pStyle w:val="ListParagraph"/>
        <w:numPr>
          <w:ilvl w:val="0"/>
          <w:numId w:val="40"/>
        </w:numPr>
        <w:spacing w:before="120" w:after="120" w:line="240" w:lineRule="auto"/>
        <w:contextualSpacing w:val="0"/>
        <w:jc w:val="both"/>
        <w:rPr>
          <w:rFonts w:ascii="Times New Roman" w:hAnsi="Times New Roman" w:cs="Times New Roman"/>
          <w:color w:val="000000"/>
          <w:sz w:val="24"/>
          <w:szCs w:val="24"/>
          <w:lang w:val="ro-RO"/>
        </w:rPr>
      </w:pPr>
      <w:r>
        <w:rPr>
          <w:rFonts w:ascii="Times New Roman" w:eastAsiaTheme="minorHAnsi" w:hAnsi="Times New Roman" w:cs="Times New Roman"/>
          <w:b/>
          <w:bCs/>
          <w:color w:val="000000"/>
          <w:sz w:val="24"/>
          <w:szCs w:val="24"/>
          <w:lang w:val="ro-RO" w:eastAsia="en-US"/>
        </w:rPr>
        <w:t xml:space="preserve">Cadrul de rezultate va îndruma GBM în monitorizarea </w:t>
      </w:r>
      <w:r w:rsidRPr="00BA3FE5">
        <w:rPr>
          <w:rFonts w:ascii="Times New Roman" w:eastAsiaTheme="minorHAnsi" w:hAnsi="Times New Roman" w:cs="Times New Roman"/>
          <w:b/>
          <w:bCs/>
          <w:color w:val="000000"/>
          <w:sz w:val="24"/>
          <w:szCs w:val="24"/>
          <w:lang w:val="ro-RO" w:eastAsia="en-US"/>
        </w:rPr>
        <w:t>progres</w:t>
      </w:r>
      <w:r>
        <w:rPr>
          <w:rFonts w:ascii="Times New Roman" w:eastAsiaTheme="minorHAnsi" w:hAnsi="Times New Roman" w:cs="Times New Roman"/>
          <w:b/>
          <w:bCs/>
          <w:color w:val="000000"/>
          <w:sz w:val="24"/>
          <w:szCs w:val="24"/>
          <w:lang w:val="ro-RO" w:eastAsia="en-US"/>
        </w:rPr>
        <w:t>elor</w:t>
      </w:r>
      <w:r w:rsidRPr="00BA3FE5">
        <w:rPr>
          <w:rFonts w:ascii="Times New Roman" w:eastAsiaTheme="minorHAnsi" w:hAnsi="Times New Roman" w:cs="Times New Roman"/>
          <w:b/>
          <w:bCs/>
          <w:color w:val="000000"/>
          <w:sz w:val="24"/>
          <w:szCs w:val="24"/>
          <w:lang w:val="ro-RO" w:eastAsia="en-US"/>
        </w:rPr>
        <w:t xml:space="preserve"> </w:t>
      </w:r>
      <w:r>
        <w:rPr>
          <w:rFonts w:ascii="Times New Roman" w:eastAsiaTheme="minorHAnsi" w:hAnsi="Times New Roman" w:cs="Times New Roman"/>
          <w:b/>
          <w:bCs/>
          <w:color w:val="000000"/>
          <w:sz w:val="24"/>
          <w:szCs w:val="24"/>
          <w:lang w:val="ro-RO" w:eastAsia="en-US"/>
        </w:rPr>
        <w:t>realizate şi modificarea strategiei, după caz,</w:t>
      </w:r>
      <w:r w:rsidRPr="00BA3FE5">
        <w:rPr>
          <w:rFonts w:ascii="Times New Roman" w:eastAsiaTheme="minorHAnsi" w:hAnsi="Times New Roman" w:cs="Times New Roman"/>
          <w:b/>
          <w:bCs/>
          <w:color w:val="000000"/>
          <w:sz w:val="24"/>
          <w:szCs w:val="24"/>
          <w:lang w:val="ro-RO" w:eastAsia="en-US"/>
        </w:rPr>
        <w:t xml:space="preserve"> </w:t>
      </w:r>
      <w:r>
        <w:rPr>
          <w:rFonts w:ascii="Times New Roman" w:eastAsiaTheme="minorHAnsi" w:hAnsi="Times New Roman" w:cs="Times New Roman"/>
          <w:b/>
          <w:bCs/>
          <w:color w:val="000000"/>
          <w:sz w:val="24"/>
          <w:szCs w:val="24"/>
          <w:lang w:val="ro-RO" w:eastAsia="en-US"/>
        </w:rPr>
        <w:t xml:space="preserve">pentru a rămâne un partener de dezvoltare </w:t>
      </w:r>
      <w:r w:rsidRPr="00BA3FE5">
        <w:rPr>
          <w:rFonts w:ascii="Times New Roman" w:eastAsiaTheme="minorHAnsi" w:hAnsi="Times New Roman" w:cs="Times New Roman"/>
          <w:b/>
          <w:bCs/>
          <w:color w:val="000000"/>
          <w:sz w:val="24"/>
          <w:szCs w:val="24"/>
          <w:lang w:val="ro-RO" w:eastAsia="en-US"/>
        </w:rPr>
        <w:t xml:space="preserve">relevant </w:t>
      </w:r>
      <w:r>
        <w:rPr>
          <w:rFonts w:ascii="Times New Roman" w:eastAsiaTheme="minorHAnsi" w:hAnsi="Times New Roman" w:cs="Times New Roman"/>
          <w:b/>
          <w:bCs/>
          <w:color w:val="000000"/>
          <w:sz w:val="24"/>
          <w:szCs w:val="24"/>
          <w:lang w:val="ro-RO" w:eastAsia="en-US"/>
        </w:rPr>
        <w:t>şi eficient</w:t>
      </w:r>
      <w:r w:rsidRPr="00BA3FE5">
        <w:rPr>
          <w:rFonts w:ascii="Times New Roman" w:eastAsiaTheme="minorHAnsi" w:hAnsi="Times New Roman" w:cs="Times New Roman"/>
          <w:b/>
          <w:bCs/>
          <w:color w:val="000000"/>
          <w:sz w:val="24"/>
          <w:szCs w:val="24"/>
          <w:lang w:val="ro-RO" w:eastAsia="en-US"/>
        </w:rPr>
        <w:t>.</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Acesta corelează activităţile de împrumut, investiţii şi acţiunile neinvestiţionale ale GBM cu rezultatele </w:t>
      </w:r>
      <w:r w:rsidRPr="00BA3FE5">
        <w:rPr>
          <w:rFonts w:ascii="Times New Roman" w:eastAsiaTheme="minorHAnsi" w:hAnsi="Times New Roman" w:cs="Times New Roman"/>
          <w:color w:val="000000"/>
          <w:sz w:val="24"/>
          <w:szCs w:val="24"/>
          <w:lang w:val="ro-RO" w:eastAsia="en-US"/>
        </w:rPr>
        <w:t>specific</w:t>
      </w:r>
      <w:r>
        <w:rPr>
          <w:rFonts w:ascii="Times New Roman" w:eastAsiaTheme="minorHAnsi" w:hAnsi="Times New Roman" w:cs="Times New Roman"/>
          <w:color w:val="000000"/>
          <w:sz w:val="24"/>
          <w:szCs w:val="24"/>
          <w:lang w:val="ro-RO" w:eastAsia="en-US"/>
        </w:rPr>
        <w:t>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şi jaloanele/valorile</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obiectivelor trasate pentru a evalua dacă implementarea sau rezultatele decurg potrivit planului</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 xml:space="preserve">Acest cadru de rezultate </w:t>
      </w:r>
      <w:r w:rsidRPr="00BA3FE5">
        <w:rPr>
          <w:rFonts w:ascii="Times New Roman" w:eastAsiaTheme="minorHAnsi" w:hAnsi="Times New Roman" w:cs="Times New Roman"/>
          <w:color w:val="000000"/>
          <w:sz w:val="24"/>
          <w:szCs w:val="24"/>
          <w:lang w:val="ro-RO" w:eastAsia="en-US"/>
        </w:rPr>
        <w:t>reflect</w:t>
      </w:r>
      <w:r>
        <w:rPr>
          <w:rFonts w:ascii="Times New Roman" w:eastAsiaTheme="minorHAnsi" w:hAnsi="Times New Roman" w:cs="Times New Roman"/>
          <w:color w:val="000000"/>
          <w:sz w:val="24"/>
          <w:szCs w:val="24"/>
          <w:lang w:val="ro-RO" w:eastAsia="en-US"/>
        </w:rPr>
        <w:t>ă</w:t>
      </w:r>
      <w:r w:rsidRPr="00BA3FE5">
        <w:rPr>
          <w:rFonts w:ascii="Times New Roman" w:eastAsiaTheme="minorHAnsi" w:hAnsi="Times New Roman" w:cs="Times New Roman"/>
          <w:color w:val="000000"/>
          <w:sz w:val="24"/>
          <w:szCs w:val="24"/>
          <w:lang w:val="ro-RO" w:eastAsia="en-US"/>
        </w:rPr>
        <w:t xml:space="preserve"> </w:t>
      </w:r>
      <w:r>
        <w:rPr>
          <w:rFonts w:ascii="Times New Roman" w:eastAsiaTheme="minorHAnsi" w:hAnsi="Times New Roman" w:cs="Times New Roman"/>
          <w:color w:val="000000"/>
          <w:sz w:val="24"/>
          <w:szCs w:val="24"/>
          <w:lang w:val="ro-RO" w:eastAsia="en-US"/>
        </w:rPr>
        <w:t>accentul în evoluţie, axat pe rezultate, al portofoliului ţării</w:t>
      </w:r>
      <w:r w:rsidRPr="00BA3FE5">
        <w:rPr>
          <w:rFonts w:ascii="Times New Roman" w:eastAsiaTheme="minorHAnsi" w:hAnsi="Times New Roman" w:cs="Times New Roman"/>
          <w:color w:val="000000"/>
          <w:sz w:val="24"/>
          <w:szCs w:val="24"/>
          <w:lang w:val="ro-RO" w:eastAsia="en-US"/>
        </w:rPr>
        <w:t>.</w:t>
      </w:r>
    </w:p>
    <w:p w:rsidR="00501FC1" w:rsidRPr="006A401C"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Raportul privind progresele (RP) pentru SPT este preconizat provizoriu pentru începutul AF</w:t>
      </w:r>
      <w:r w:rsidRPr="00BA3FE5">
        <w:rPr>
          <w:rFonts w:ascii="Times New Roman" w:hAnsi="Times New Roman" w:cs="Times New Roman"/>
          <w:b/>
          <w:color w:val="000000"/>
          <w:sz w:val="24"/>
          <w:szCs w:val="24"/>
          <w:lang w:val="ro-RO"/>
        </w:rPr>
        <w:t>16</w:t>
      </w:r>
      <w:r>
        <w:rPr>
          <w:rFonts w:ascii="Times New Roman" w:hAnsi="Times New Roman" w:cs="Times New Roman"/>
          <w:b/>
          <w:color w:val="000000"/>
          <w:sz w:val="24"/>
          <w:szCs w:val="24"/>
          <w:lang w:val="ro-RO"/>
        </w:rPr>
        <w:t xml:space="preserve"> atunci</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când vor fi efectuate ajustările necesare la cadrul de rezultate al </w:t>
      </w:r>
      <w:r w:rsidR="00FC257C">
        <w:rPr>
          <w:rFonts w:ascii="Times New Roman" w:hAnsi="Times New Roman" w:cs="Times New Roman"/>
          <w:b/>
          <w:color w:val="000000"/>
          <w:sz w:val="24"/>
          <w:szCs w:val="24"/>
          <w:lang w:val="ro-RO"/>
        </w:rPr>
        <w:t>SPT</w:t>
      </w:r>
      <w:r>
        <w:rPr>
          <w:rFonts w:ascii="Times New Roman" w:hAnsi="Times New Roman" w:cs="Times New Roman"/>
          <w:b/>
          <w:color w:val="000000"/>
          <w:sz w:val="24"/>
          <w:szCs w:val="24"/>
          <w:lang w:val="ro-RO"/>
        </w:rPr>
        <w:t>, după caz, pe baza evaluării progreselor şi rezultatelor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Pentru </w:t>
      </w:r>
      <w:r w:rsidRPr="00BA3FE5">
        <w:rPr>
          <w:rFonts w:ascii="Times New Roman" w:hAnsi="Times New Roman" w:cs="Times New Roman"/>
          <w:color w:val="000000"/>
          <w:sz w:val="24"/>
          <w:szCs w:val="24"/>
          <w:lang w:val="ro-RO"/>
        </w:rPr>
        <w:t>monitor</w:t>
      </w:r>
      <w:r>
        <w:rPr>
          <w:rFonts w:ascii="Times New Roman" w:hAnsi="Times New Roman" w:cs="Times New Roman"/>
          <w:color w:val="000000"/>
          <w:sz w:val="24"/>
          <w:szCs w:val="24"/>
          <w:lang w:val="ro-RO"/>
        </w:rPr>
        <w:t>izarea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rezultatelor şi progreselor echipa va apela la RP SPT şi eventual la Sistemul de Management şi Integrare a Rezultatelor (SMIR)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SMIR permite monitorizarea </w:t>
      </w:r>
      <w:r w:rsidRPr="00704C9F">
        <w:rPr>
          <w:rFonts w:ascii="Times New Roman" w:hAnsi="Times New Roman" w:cs="Times New Roman"/>
          <w:i/>
          <w:color w:val="000000"/>
          <w:sz w:val="24"/>
          <w:szCs w:val="24"/>
          <w:lang w:val="ro-RO"/>
        </w:rPr>
        <w:t>online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 </w:t>
      </w:r>
      <w:r w:rsidRPr="00BA3FE5">
        <w:rPr>
          <w:rFonts w:ascii="Times New Roman" w:hAnsi="Times New Roman" w:cs="Times New Roman"/>
          <w:color w:val="000000"/>
          <w:sz w:val="24"/>
          <w:szCs w:val="24"/>
          <w:lang w:val="ro-RO"/>
        </w:rPr>
        <w:t>progres</w:t>
      </w:r>
      <w:r>
        <w:rPr>
          <w:rFonts w:ascii="Times New Roman" w:hAnsi="Times New Roman" w:cs="Times New Roman"/>
          <w:color w:val="000000"/>
          <w:sz w:val="24"/>
          <w:szCs w:val="24"/>
          <w:lang w:val="ro-RO"/>
        </w:rPr>
        <w:t>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realizate pentru principalele rezultate şi jaloane trasate ale SPT şi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cel mai </w:t>
      </w:r>
      <w:r w:rsidRPr="00BA3FE5">
        <w:rPr>
          <w:rFonts w:ascii="Times New Roman" w:hAnsi="Times New Roman" w:cs="Times New Roman"/>
          <w:color w:val="000000"/>
          <w:sz w:val="24"/>
          <w:szCs w:val="24"/>
          <w:lang w:val="ro-RO"/>
        </w:rPr>
        <w:t xml:space="preserve">important, </w:t>
      </w:r>
      <w:r>
        <w:rPr>
          <w:rFonts w:ascii="Times New Roman" w:hAnsi="Times New Roman" w:cs="Times New Roman"/>
          <w:color w:val="000000"/>
          <w:sz w:val="24"/>
          <w:szCs w:val="24"/>
          <w:lang w:val="ro-RO"/>
        </w:rPr>
        <w:t>permite corelarea acestora cu activităţile GBM</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adică cu</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împrumuturile</w:t>
      </w:r>
      <w:r w:rsidRPr="00BA3FE5">
        <w:rPr>
          <w:rFonts w:ascii="Times New Roman" w:hAnsi="Times New Roman" w:cs="Times New Roman"/>
          <w:color w:val="000000"/>
          <w:sz w:val="24"/>
          <w:szCs w:val="24"/>
          <w:lang w:val="ro-RO"/>
        </w:rPr>
        <w:t>, AA</w:t>
      </w:r>
      <w:r>
        <w:rPr>
          <w:rFonts w:ascii="Times New Roman" w:hAnsi="Times New Roman" w:cs="Times New Roman"/>
          <w:color w:val="000000"/>
          <w:sz w:val="24"/>
          <w:szCs w:val="24"/>
          <w:lang w:val="ro-RO"/>
        </w:rPr>
        <w:t>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FF şi </w:t>
      </w:r>
      <w:r w:rsidRPr="00BA3FE5">
        <w:rPr>
          <w:rFonts w:ascii="Times New Roman" w:hAnsi="Times New Roman" w:cs="Times New Roman"/>
          <w:color w:val="000000"/>
          <w:sz w:val="24"/>
          <w:szCs w:val="24"/>
          <w:lang w:val="ro-RO"/>
        </w:rPr>
        <w:t>buget</w:t>
      </w:r>
      <w:r>
        <w:rPr>
          <w:rFonts w:ascii="Times New Roman" w:hAnsi="Times New Roman" w:cs="Times New Roman"/>
          <w:color w:val="000000"/>
          <w:sz w:val="24"/>
          <w:szCs w:val="24"/>
          <w:lang w:val="ro-RO"/>
        </w:rPr>
        <w:t>ul</w:t>
      </w:r>
      <w:r w:rsidR="004631E1" w:rsidRPr="006A401C">
        <w:rPr>
          <w:rFonts w:ascii="Times New Roman" w:hAnsi="Times New Roman" w:cs="Times New Roman"/>
          <w:color w:val="000000"/>
          <w:sz w:val="24"/>
          <w:szCs w:val="24"/>
          <w:lang w:val="ro-RO"/>
        </w:rPr>
        <w:t>.</w:t>
      </w:r>
    </w:p>
    <w:p w:rsidR="00501FC1" w:rsidRPr="006A401C" w:rsidRDefault="00F3207D" w:rsidP="009F3D2B">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Programul şi strategia FF</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SPT AF</w:t>
      </w:r>
      <w:r w:rsidRPr="00BA3FE5">
        <w:rPr>
          <w:rFonts w:ascii="Times New Roman" w:hAnsi="Times New Roman" w:cs="Times New Roman"/>
          <w:b/>
          <w:color w:val="000000"/>
          <w:sz w:val="24"/>
          <w:szCs w:val="24"/>
          <w:lang w:val="ro-RO"/>
        </w:rPr>
        <w:t xml:space="preserve">14-17 </w:t>
      </w:r>
      <w:r>
        <w:rPr>
          <w:rFonts w:ascii="Times New Roman" w:hAnsi="Times New Roman" w:cs="Times New Roman"/>
          <w:b/>
          <w:color w:val="000000"/>
          <w:sz w:val="24"/>
          <w:szCs w:val="24"/>
          <w:lang w:val="ro-RO"/>
        </w:rPr>
        <w:t xml:space="preserve">integrează rolul şi </w:t>
      </w:r>
      <w:r w:rsidRPr="00BA3FE5">
        <w:rPr>
          <w:rFonts w:ascii="Times New Roman" w:hAnsi="Times New Roman" w:cs="Times New Roman"/>
          <w:b/>
          <w:color w:val="000000"/>
          <w:sz w:val="24"/>
          <w:szCs w:val="24"/>
          <w:lang w:val="ro-RO"/>
        </w:rPr>
        <w:t>contribu</w:t>
      </w:r>
      <w:r>
        <w:rPr>
          <w:rFonts w:ascii="Times New Roman" w:hAnsi="Times New Roman" w:cs="Times New Roman"/>
          <w:b/>
          <w:color w:val="000000"/>
          <w:sz w:val="24"/>
          <w:szCs w:val="24"/>
          <w:lang w:val="ro-RO"/>
        </w:rPr>
        <w:t>ţiile</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FF în programul de suport, pe care GBM îl oferă </w:t>
      </w:r>
      <w:r w:rsidRPr="00BA3FE5">
        <w:rPr>
          <w:rFonts w:ascii="Times New Roman" w:hAnsi="Times New Roman" w:cs="Times New Roman"/>
          <w:b/>
          <w:color w:val="000000"/>
          <w:sz w:val="24"/>
          <w:szCs w:val="24"/>
          <w:lang w:val="ro-RO"/>
        </w:rPr>
        <w:t>Moldov</w:t>
      </w:r>
      <w:r>
        <w:rPr>
          <w:rFonts w:ascii="Times New Roman" w:hAnsi="Times New Roman" w:cs="Times New Roman"/>
          <w:b/>
          <w:color w:val="000000"/>
          <w:sz w:val="24"/>
          <w:szCs w:val="24"/>
          <w:lang w:val="ro-RO"/>
        </w:rPr>
        <w:t>ei</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ce cuprinde atât activităţi de împrumuturi, cât şi de altă natură</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Activităţile FF sunt parte componentă a cadrului de rezultate al </w:t>
      </w:r>
      <w:r w:rsidR="00FC257C">
        <w:rPr>
          <w:rFonts w:ascii="Times New Roman" w:hAnsi="Times New Roman" w:cs="Times New Roman"/>
          <w:color w:val="000000"/>
          <w:sz w:val="24"/>
          <w:szCs w:val="24"/>
          <w:lang w:val="ro-RO"/>
        </w:rPr>
        <w:t>SPT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care specifică atribuţiile acestora în realizarea rezultatelor scontate şi corelarea acestora cu obiectivele de ţară la nivel superior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 lângă faptul că este complementar portofoliului de împrumuturi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FF vor continua să exercite un rol crucial în fortificarea programului AAC</w:t>
      </w:r>
      <w:r w:rsidRPr="00BA3FE5">
        <w:rPr>
          <w:rFonts w:ascii="Times New Roman" w:hAnsi="Times New Roman" w:cs="Times New Roman"/>
          <w:color w:val="000000"/>
          <w:sz w:val="24"/>
          <w:szCs w:val="24"/>
          <w:lang w:val="ro-RO"/>
        </w:rPr>
        <w:t>.</w:t>
      </w:r>
    </w:p>
    <w:p w:rsidR="00501FC1" w:rsidRPr="006A401C"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Banca va încerca să folosească resursele FF mai </w:t>
      </w:r>
      <w:r w:rsidRPr="00BA3FE5">
        <w:rPr>
          <w:rFonts w:ascii="Times New Roman" w:hAnsi="Times New Roman" w:cs="Times New Roman"/>
          <w:b/>
          <w:color w:val="000000"/>
          <w:sz w:val="24"/>
          <w:szCs w:val="24"/>
          <w:lang w:val="ro-RO"/>
        </w:rPr>
        <w:t xml:space="preserve">strategic </w:t>
      </w:r>
      <w:r>
        <w:rPr>
          <w:rFonts w:ascii="Times New Roman" w:hAnsi="Times New Roman" w:cs="Times New Roman"/>
          <w:b/>
          <w:color w:val="000000"/>
          <w:sz w:val="24"/>
          <w:szCs w:val="24"/>
          <w:lang w:val="ro-RO"/>
        </w:rPr>
        <w:t>pentru susţinerea obiectivelor fundamentale</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Banca va examina oportunităţile intensificării parteneriatelor cu CE şi cu alţi parteneri de dezvoltare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Aceste parteneriate vor urma eforturile întreprinse de Bancă în scopul asigurării unei abordări mai </w:t>
      </w:r>
      <w:r w:rsidRPr="00BA3FE5">
        <w:rPr>
          <w:rFonts w:ascii="Times New Roman" w:hAnsi="Times New Roman" w:cs="Times New Roman"/>
          <w:color w:val="000000"/>
          <w:sz w:val="24"/>
          <w:szCs w:val="24"/>
          <w:lang w:val="ro-RO"/>
        </w:rPr>
        <w:t>programatic</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faţă de mobilizarea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resurselor FF şi consolidarea acestora pentru </w:t>
      </w:r>
      <w:r w:rsidRPr="00BA3FE5">
        <w:rPr>
          <w:rFonts w:ascii="Times New Roman" w:hAnsi="Times New Roman" w:cs="Times New Roman"/>
          <w:color w:val="000000"/>
          <w:sz w:val="24"/>
          <w:szCs w:val="24"/>
          <w:lang w:val="ro-RO"/>
        </w:rPr>
        <w:t>reduce</w:t>
      </w:r>
      <w:r>
        <w:rPr>
          <w:rFonts w:ascii="Times New Roman" w:hAnsi="Times New Roman" w:cs="Times New Roman"/>
          <w:color w:val="000000"/>
          <w:sz w:val="24"/>
          <w:szCs w:val="24"/>
          <w:lang w:val="ro-RO"/>
        </w:rPr>
        <w:t>rea fragmentării</w:t>
      </w:r>
      <w:r w:rsidRPr="00BA3FE5">
        <w:rPr>
          <w:rFonts w:ascii="Times New Roman" w:hAnsi="Times New Roman" w:cs="Times New Roman"/>
          <w:color w:val="000000"/>
          <w:sz w:val="24"/>
          <w:szCs w:val="24"/>
          <w:lang w:val="ro-RO"/>
        </w:rPr>
        <w:t xml:space="preserve"> port</w:t>
      </w:r>
      <w:r>
        <w:rPr>
          <w:rFonts w:ascii="Times New Roman" w:hAnsi="Times New Roman" w:cs="Times New Roman"/>
          <w:color w:val="000000"/>
          <w:sz w:val="24"/>
          <w:szCs w:val="24"/>
          <w:lang w:val="ro-RO"/>
        </w:rPr>
        <w:t>o</w:t>
      </w:r>
      <w:r w:rsidRPr="00BA3FE5">
        <w:rPr>
          <w:rFonts w:ascii="Times New Roman" w:hAnsi="Times New Roman" w:cs="Times New Roman"/>
          <w:color w:val="000000"/>
          <w:sz w:val="24"/>
          <w:szCs w:val="24"/>
          <w:lang w:val="ro-RO"/>
        </w:rPr>
        <w:t>foli</w:t>
      </w:r>
      <w:r>
        <w:rPr>
          <w:rFonts w:ascii="Times New Roman" w:hAnsi="Times New Roman" w:cs="Times New Roman"/>
          <w:color w:val="000000"/>
          <w:sz w:val="24"/>
          <w:szCs w:val="24"/>
          <w:lang w:val="ro-RO"/>
        </w:rPr>
        <w:t>ului şi a costurilor de administrare</w:t>
      </w:r>
      <w:r w:rsidR="00501FC1" w:rsidRPr="006A401C">
        <w:rPr>
          <w:rFonts w:ascii="Times New Roman" w:hAnsi="Times New Roman" w:cs="Times New Roman"/>
          <w:color w:val="000000"/>
          <w:sz w:val="24"/>
          <w:szCs w:val="24"/>
          <w:lang w:val="ro-RO"/>
        </w:rPr>
        <w:t xml:space="preserve">. </w:t>
      </w:r>
    </w:p>
    <w:p w:rsidR="000F208F" w:rsidRPr="006A401C" w:rsidRDefault="00F3207D" w:rsidP="009F3D2B">
      <w:pPr>
        <w:spacing w:after="12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Parteneriatele de dezvoltare şi fortificarea eficacităţii asistenţei</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bookmarkStart w:id="40" w:name="_Toc345920791"/>
      <w:r>
        <w:rPr>
          <w:rFonts w:ascii="Times New Roman" w:hAnsi="Times New Roman" w:cs="Times New Roman"/>
          <w:b/>
          <w:color w:val="000000"/>
          <w:sz w:val="24"/>
          <w:szCs w:val="24"/>
          <w:lang w:val="ro-RO"/>
        </w:rPr>
        <w:t xml:space="preserve">GBM îşi va </w:t>
      </w:r>
      <w:r w:rsidRPr="00BA3FE5">
        <w:rPr>
          <w:rFonts w:ascii="Times New Roman" w:hAnsi="Times New Roman" w:cs="Times New Roman"/>
          <w:b/>
          <w:color w:val="000000"/>
          <w:sz w:val="24"/>
          <w:szCs w:val="24"/>
          <w:lang w:val="ro-RO"/>
        </w:rPr>
        <w:t>continu</w:t>
      </w:r>
      <w:r>
        <w:rPr>
          <w:rFonts w:ascii="Times New Roman" w:hAnsi="Times New Roman" w:cs="Times New Roman"/>
          <w:b/>
          <w:color w:val="000000"/>
          <w:sz w:val="24"/>
          <w:szCs w:val="24"/>
          <w:lang w:val="ro-RO"/>
        </w:rPr>
        <w:t>a</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conlucrarea cu alţi parteneri de dezvoltare în vederea realizării rezultatelor SPT scontate</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GBM colaborează activ cu FMI pentru sprijinirea obiectivelor de politici </w:t>
      </w:r>
      <w:r w:rsidRPr="00BA3FE5">
        <w:rPr>
          <w:rFonts w:ascii="Times New Roman" w:hAnsi="Times New Roman" w:cs="Times New Roman"/>
          <w:color w:val="000000"/>
          <w:sz w:val="24"/>
          <w:szCs w:val="24"/>
          <w:lang w:val="ro-RO"/>
        </w:rPr>
        <w:t>macroeconomic</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a reformelor din sectorul financiar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explorând modalităţile de colaborare mai strânsă în domeniul guvernării cu UE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care se potriveşte perfect cu agenda sa şi cu Programul de Consolidare Instituţională Exhaustivă al UE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Printre alte domenii de cooperare cu CE s-ar putea număra dezvoltarea </w:t>
      </w:r>
      <w:r w:rsidRPr="00BA3FE5">
        <w:rPr>
          <w:rFonts w:ascii="Times New Roman" w:hAnsi="Times New Roman" w:cs="Times New Roman"/>
          <w:color w:val="000000"/>
          <w:sz w:val="24"/>
          <w:szCs w:val="24"/>
          <w:lang w:val="ro-RO"/>
        </w:rPr>
        <w:t>regional</w:t>
      </w:r>
      <w:r>
        <w:rPr>
          <w:rFonts w:ascii="Times New Roman" w:hAnsi="Times New Roman" w:cs="Times New Roman"/>
          <w:color w:val="000000"/>
          <w:sz w:val="24"/>
          <w:szCs w:val="24"/>
          <w:lang w:val="ro-RO"/>
        </w:rPr>
        <w:t>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corelată cu obiectivul trasat al Băncii de sporire a accesului la infrastructura socială locală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regiunea transnistreană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Parteneriatele strânse cu </w:t>
      </w:r>
      <w:r w:rsidRPr="00BA3FE5">
        <w:rPr>
          <w:rFonts w:ascii="Times New Roman" w:hAnsi="Times New Roman" w:cs="Times New Roman"/>
          <w:color w:val="000000"/>
          <w:sz w:val="24"/>
          <w:szCs w:val="24"/>
          <w:lang w:val="ro-RO"/>
        </w:rPr>
        <w:t>S</w:t>
      </w:r>
      <w:r>
        <w:rPr>
          <w:rFonts w:ascii="Times New Roman" w:hAnsi="Times New Roman" w:cs="Times New Roman"/>
          <w:color w:val="000000"/>
          <w:sz w:val="24"/>
          <w:szCs w:val="24"/>
          <w:lang w:val="ro-RO"/>
        </w:rPr>
        <w:t xml:space="preserve">uedia sprijină o serie de domenii, inclusiv </w:t>
      </w:r>
      <w:r w:rsidRPr="00BA3FE5">
        <w:rPr>
          <w:rFonts w:ascii="Times New Roman" w:hAnsi="Times New Roman" w:cs="Times New Roman"/>
          <w:color w:val="000000"/>
          <w:sz w:val="24"/>
          <w:szCs w:val="24"/>
          <w:lang w:val="ro-RO"/>
        </w:rPr>
        <w:t>energ</w:t>
      </w:r>
      <w:r>
        <w:rPr>
          <w:rFonts w:ascii="Times New Roman" w:hAnsi="Times New Roman" w:cs="Times New Roman"/>
          <w:color w:val="000000"/>
          <w:sz w:val="24"/>
          <w:szCs w:val="24"/>
          <w:lang w:val="ro-RO"/>
        </w:rPr>
        <w:t>etic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competitivitatea </w:t>
      </w:r>
      <w:r w:rsidRPr="00BA3FE5">
        <w:rPr>
          <w:rFonts w:ascii="Times New Roman" w:hAnsi="Times New Roman" w:cs="Times New Roman"/>
          <w:color w:val="000000"/>
          <w:sz w:val="24"/>
          <w:szCs w:val="24"/>
          <w:lang w:val="ro-RO"/>
        </w:rPr>
        <w:t>agric</w:t>
      </w:r>
      <w:r>
        <w:rPr>
          <w:rFonts w:ascii="Times New Roman" w:hAnsi="Times New Roman" w:cs="Times New Roman"/>
          <w:color w:val="000000"/>
          <w:sz w:val="24"/>
          <w:szCs w:val="24"/>
          <w:lang w:val="ro-RO"/>
        </w:rPr>
        <w:t>olă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reformele mediului de afaceri şi aspectele de guvernare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SUA </w:t>
      </w:r>
      <w:r w:rsidRPr="00BA3FE5">
        <w:rPr>
          <w:rFonts w:ascii="Times New Roman" w:hAnsi="Times New Roman" w:cs="Times New Roman"/>
          <w:color w:val="000000"/>
          <w:sz w:val="24"/>
          <w:szCs w:val="24"/>
          <w:lang w:val="ro-RO"/>
        </w:rPr>
        <w:t xml:space="preserve">(USAID </w:t>
      </w:r>
      <w:r>
        <w:rPr>
          <w:rFonts w:ascii="Times New Roman" w:hAnsi="Times New Roman" w:cs="Times New Roman"/>
          <w:color w:val="000000"/>
          <w:sz w:val="24"/>
          <w:szCs w:val="24"/>
          <w:lang w:val="ro-RO"/>
        </w:rPr>
        <w:t>şi Corporaţia Provocările Mileniului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este un partener major în dezvoltarea sectorului privat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mediul de afaceri şi </w:t>
      </w:r>
      <w:r w:rsidRPr="00BA3FE5">
        <w:rPr>
          <w:rFonts w:ascii="Times New Roman" w:hAnsi="Times New Roman" w:cs="Times New Roman"/>
          <w:color w:val="000000"/>
          <w:sz w:val="24"/>
          <w:szCs w:val="24"/>
          <w:lang w:val="ro-RO"/>
        </w:rPr>
        <w:t>agricultur</w:t>
      </w:r>
      <w:r>
        <w:rPr>
          <w:rFonts w:ascii="Times New Roman" w:hAnsi="Times New Roman" w:cs="Times New Roman"/>
          <w:color w:val="000000"/>
          <w:sz w:val="24"/>
          <w:szCs w:val="24"/>
          <w:lang w:val="ro-RO"/>
        </w:rPr>
        <w:t>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Printre alţi parteneri de bază se regăsesc Elveţia în sectorul sănătăţii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Olanda în domeniul guvernării şi </w:t>
      </w:r>
      <w:r w:rsidRPr="00BA3FE5">
        <w:rPr>
          <w:rFonts w:ascii="Times New Roman" w:hAnsi="Times New Roman" w:cs="Times New Roman"/>
          <w:color w:val="000000"/>
          <w:sz w:val="24"/>
          <w:szCs w:val="24"/>
          <w:lang w:val="ro-RO"/>
        </w:rPr>
        <w:t xml:space="preserve">Austria </w:t>
      </w:r>
      <w:r>
        <w:rPr>
          <w:rFonts w:ascii="Times New Roman" w:hAnsi="Times New Roman" w:cs="Times New Roman"/>
          <w:color w:val="000000"/>
          <w:sz w:val="24"/>
          <w:szCs w:val="24"/>
          <w:lang w:val="ro-RO"/>
        </w:rPr>
        <w:t>în sănătate şi guvernare</w:t>
      </w:r>
      <w:r w:rsidRPr="00BA3FE5">
        <w:rPr>
          <w:rFonts w:ascii="Times New Roman" w:hAnsi="Times New Roman" w:cs="Times New Roman"/>
          <w:color w:val="000000"/>
          <w:sz w:val="24"/>
          <w:szCs w:val="24"/>
          <w:lang w:val="ro-RO"/>
        </w:rPr>
        <w:t>. Part</w:t>
      </w:r>
      <w:r>
        <w:rPr>
          <w:rFonts w:ascii="Times New Roman" w:hAnsi="Times New Roman" w:cs="Times New Roman"/>
          <w:color w:val="000000"/>
          <w:sz w:val="24"/>
          <w:szCs w:val="24"/>
          <w:lang w:val="ro-RO"/>
        </w:rPr>
        <w:t xml:space="preserve">eneriate realizate cu agenţiile ONU </w:t>
      </w:r>
      <w:r>
        <w:rPr>
          <w:rFonts w:ascii="Times New Roman" w:hAnsi="Times New Roman" w:cs="Times New Roman"/>
          <w:color w:val="000000"/>
          <w:sz w:val="24"/>
          <w:szCs w:val="24"/>
          <w:lang w:val="ro-RO"/>
        </w:rPr>
        <w:lastRenderedPageBreak/>
        <w:t xml:space="preserve">sunt cruciale în principalele domenii de importanţă, cum ar fi guvernarea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PNUD</w:t>
      </w:r>
      <w:r w:rsidRPr="00BA3FE5">
        <w:rPr>
          <w:rFonts w:ascii="Times New Roman" w:hAnsi="Times New Roman" w:cs="Times New Roman"/>
          <w:color w:val="000000"/>
          <w:sz w:val="24"/>
          <w:szCs w:val="24"/>
          <w:lang w:val="ro-RO"/>
        </w:rPr>
        <w:t>), agricultur</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(IFAD), </w:t>
      </w:r>
      <w:r>
        <w:rPr>
          <w:rFonts w:ascii="Times New Roman" w:hAnsi="Times New Roman" w:cs="Times New Roman"/>
          <w:color w:val="000000"/>
          <w:sz w:val="24"/>
          <w:szCs w:val="24"/>
          <w:lang w:val="ro-RO"/>
        </w:rPr>
        <w:t xml:space="preserve">educaţia şi asistenţa </w:t>
      </w:r>
      <w:r w:rsidRPr="00BA3FE5">
        <w:rPr>
          <w:rFonts w:ascii="Times New Roman" w:hAnsi="Times New Roman" w:cs="Times New Roman"/>
          <w:color w:val="000000"/>
          <w:sz w:val="24"/>
          <w:szCs w:val="24"/>
          <w:lang w:val="ro-RO"/>
        </w:rPr>
        <w:t>social</w:t>
      </w:r>
      <w:r>
        <w:rPr>
          <w:rFonts w:ascii="Times New Roman" w:hAnsi="Times New Roman" w:cs="Times New Roman"/>
          <w:color w:val="000000"/>
          <w:sz w:val="24"/>
          <w:szCs w:val="24"/>
          <w:lang w:val="ro-RO"/>
        </w:rPr>
        <w:t>ă</w:t>
      </w:r>
      <w:r w:rsidRPr="00BA3FE5">
        <w:rPr>
          <w:rFonts w:ascii="Times New Roman" w:hAnsi="Times New Roman" w:cs="Times New Roman"/>
          <w:color w:val="000000"/>
          <w:sz w:val="24"/>
          <w:szCs w:val="24"/>
          <w:lang w:val="ro-RO"/>
        </w:rPr>
        <w:t xml:space="preserve"> (UNICEF)</w:t>
      </w:r>
      <w:r>
        <w:rPr>
          <w:rFonts w:ascii="Times New Roman" w:hAnsi="Times New Roman" w:cs="Times New Roman"/>
          <w:color w:val="000000"/>
          <w:sz w:val="24"/>
          <w:szCs w:val="24"/>
          <w:lang w:val="ro-RO"/>
        </w:rPr>
        <w:t xml:space="preserve"> şi sănătatea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OMS</w:t>
      </w:r>
      <w:r w:rsidRPr="00BA3FE5">
        <w:rPr>
          <w:rFonts w:ascii="Times New Roman" w:hAnsi="Times New Roman" w:cs="Times New Roman"/>
          <w:color w:val="000000"/>
          <w:sz w:val="24"/>
          <w:szCs w:val="24"/>
          <w:lang w:val="ro-RO"/>
        </w:rPr>
        <w:t>).</w:t>
      </w:r>
    </w:p>
    <w:p w:rsidR="00EE033B" w:rsidRPr="006A401C"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Banca Mondială a fost un suporter vehement al coordonării donatorilor şi sporirii eficacităţii asistenţei oferite</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Activităţile AAC, pe care Banca le-a finanţat pe durata SPT precedente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de rând cu sprijinul oferit de </w:t>
      </w:r>
      <w:r w:rsidRPr="00BA3FE5">
        <w:rPr>
          <w:rFonts w:ascii="Times New Roman" w:hAnsi="Times New Roman" w:cs="Times New Roman"/>
          <w:color w:val="000000"/>
          <w:sz w:val="24"/>
          <w:szCs w:val="24"/>
          <w:lang w:val="ro-RO"/>
        </w:rPr>
        <w:t>S</w:t>
      </w:r>
      <w:r>
        <w:rPr>
          <w:rFonts w:ascii="Times New Roman" w:hAnsi="Times New Roman" w:cs="Times New Roman"/>
          <w:color w:val="000000"/>
          <w:sz w:val="24"/>
          <w:szCs w:val="24"/>
          <w:lang w:val="ro-RO"/>
        </w:rPr>
        <w:t>uedia şi PNUD</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s-au soldat în anul 2010 cu semnarea unui nou set de Principii de </w:t>
      </w:r>
      <w:r w:rsidRPr="00BA3FE5">
        <w:rPr>
          <w:rFonts w:ascii="Times New Roman" w:hAnsi="Times New Roman" w:cs="Times New Roman"/>
          <w:color w:val="000000"/>
          <w:sz w:val="24"/>
          <w:szCs w:val="24"/>
          <w:lang w:val="ro-RO"/>
        </w:rPr>
        <w:t>Part</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ner</w:t>
      </w:r>
      <w:r>
        <w:rPr>
          <w:rFonts w:ascii="Times New Roman" w:hAnsi="Times New Roman" w:cs="Times New Roman"/>
          <w:color w:val="000000"/>
          <w:sz w:val="24"/>
          <w:szCs w:val="24"/>
          <w:lang w:val="ro-RO"/>
        </w:rPr>
        <w:t xml:space="preserve">iat între </w:t>
      </w:r>
      <w:r w:rsidRPr="00BA3FE5">
        <w:rPr>
          <w:rFonts w:ascii="Times New Roman" w:hAnsi="Times New Roman" w:cs="Times New Roman"/>
          <w:color w:val="000000"/>
          <w:sz w:val="24"/>
          <w:szCs w:val="24"/>
          <w:lang w:val="ro-RO"/>
        </w:rPr>
        <w:t>G</w:t>
      </w:r>
      <w:r>
        <w:rPr>
          <w:rFonts w:ascii="Times New Roman" w:hAnsi="Times New Roman" w:cs="Times New Roman"/>
          <w:color w:val="000000"/>
          <w:sz w:val="24"/>
          <w:szCs w:val="24"/>
          <w:lang w:val="ro-RO"/>
        </w:rPr>
        <w:t xml:space="preserve">uvern şi </w:t>
      </w:r>
      <w:r w:rsidRPr="00BA3FE5">
        <w:rPr>
          <w:rFonts w:ascii="Times New Roman" w:hAnsi="Times New Roman" w:cs="Times New Roman"/>
          <w:color w:val="000000"/>
          <w:sz w:val="24"/>
          <w:szCs w:val="24"/>
          <w:lang w:val="ro-RO"/>
        </w:rPr>
        <w:t xml:space="preserve">23 </w:t>
      </w:r>
      <w:r>
        <w:rPr>
          <w:rFonts w:ascii="Times New Roman" w:hAnsi="Times New Roman" w:cs="Times New Roman"/>
          <w:color w:val="000000"/>
          <w:sz w:val="24"/>
          <w:szCs w:val="24"/>
          <w:lang w:val="ro-RO"/>
        </w:rPr>
        <w:t>de parteneri de dezvoltare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Ulterior, Planul de Implementare a Principiilor de </w:t>
      </w:r>
      <w:r w:rsidRPr="00BA3FE5">
        <w:rPr>
          <w:rFonts w:ascii="Times New Roman" w:hAnsi="Times New Roman" w:cs="Times New Roman"/>
          <w:color w:val="000000"/>
          <w:sz w:val="24"/>
          <w:szCs w:val="24"/>
          <w:lang w:val="ro-RO"/>
        </w:rPr>
        <w:t>Part</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ner</w:t>
      </w:r>
      <w:r>
        <w:rPr>
          <w:rFonts w:ascii="Times New Roman" w:hAnsi="Times New Roman" w:cs="Times New Roman"/>
          <w:color w:val="000000"/>
          <w:sz w:val="24"/>
          <w:szCs w:val="24"/>
          <w:lang w:val="ro-RO"/>
        </w:rPr>
        <w:t>iat a stabilit o serie de iniţiative menite să sporească eficacitatea asistenţei</w:t>
      </w:r>
      <w:r w:rsidR="00A70295" w:rsidRPr="006A401C">
        <w:rPr>
          <w:rFonts w:ascii="Times New Roman" w:hAnsi="Times New Roman" w:cs="Times New Roman"/>
          <w:color w:val="000000"/>
          <w:sz w:val="24"/>
          <w:szCs w:val="24"/>
          <w:lang w:val="ro-RO"/>
        </w:rPr>
        <w:t>.</w:t>
      </w:r>
    </w:p>
    <w:p w:rsidR="00501FC1" w:rsidRPr="006A401C" w:rsidRDefault="00F3207D" w:rsidP="00524780">
      <w:pPr>
        <w:pStyle w:val="Heading1"/>
        <w:rPr>
          <w:lang w:val="ro-RO"/>
        </w:rPr>
      </w:pPr>
      <w:bookmarkStart w:id="41" w:name="_Toc362428657"/>
      <w:bookmarkEnd w:id="40"/>
      <w:r>
        <w:rPr>
          <w:lang w:val="ro-RO"/>
        </w:rPr>
        <w:t>Gestionarea riscurilor</w:t>
      </w:r>
      <w:bookmarkEnd w:id="41"/>
    </w:p>
    <w:p w:rsidR="00F3207D" w:rsidRPr="00BA3FE5" w:rsidRDefault="00F3207D" w:rsidP="00F3207D">
      <w:pPr>
        <w:pStyle w:val="ListParagraph"/>
        <w:spacing w:after="120" w:line="240" w:lineRule="auto"/>
        <w:ind w:left="0"/>
        <w:contextualSpacing w:val="0"/>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Capacitatea de implementare a programului</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Persistă riscurile fiduciare</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şi cele aferente capacităţii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Riscurile fiduciare sunt ameliorate în continuare prin plasarea accentului pe îmbunătăţirea gestionării finanţelor publice şi fortificarea folosirii sistemelor naţionale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aşa ca Instituţia Supremă de Audit </w:t>
      </w:r>
      <w:r w:rsidRPr="00BA3FE5">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ISA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pentru auditul extern</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Totuşi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folosirea sistemelor naţionale în domeniul achiziţiilor depinde de implementarea cu succes a Fondului de Dezvoltare Instituţională (FDI) în curs de derulare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la fel ca şi a AAC fiduciare ulterioare, care vor ajuta </w:t>
      </w:r>
      <w:r w:rsidRPr="00BA3FE5">
        <w:rPr>
          <w:rFonts w:ascii="Times New Roman" w:hAnsi="Times New Roman" w:cs="Times New Roman"/>
          <w:color w:val="000000"/>
          <w:sz w:val="24"/>
          <w:szCs w:val="24"/>
          <w:lang w:val="ro-RO"/>
        </w:rPr>
        <w:t xml:space="preserve">Moldova </w:t>
      </w:r>
      <w:r>
        <w:rPr>
          <w:rFonts w:ascii="Times New Roman" w:hAnsi="Times New Roman" w:cs="Times New Roman"/>
          <w:color w:val="000000"/>
          <w:sz w:val="24"/>
          <w:szCs w:val="24"/>
          <w:lang w:val="ro-RO"/>
        </w:rPr>
        <w:t xml:space="preserve">la elaborarea şi extinderea unui sistem de achiziţii în contextul </w:t>
      </w:r>
      <w:r w:rsidRPr="00BA3FE5">
        <w:rPr>
          <w:rFonts w:ascii="Times New Roman" w:hAnsi="Times New Roman" w:cs="Times New Roman"/>
          <w:color w:val="000000"/>
          <w:sz w:val="24"/>
          <w:szCs w:val="24"/>
          <w:lang w:val="ro-RO"/>
        </w:rPr>
        <w:t>e-</w:t>
      </w:r>
      <w:r>
        <w:rPr>
          <w:rFonts w:ascii="Times New Roman" w:hAnsi="Times New Roman" w:cs="Times New Roman"/>
          <w:color w:val="000000"/>
          <w:sz w:val="24"/>
          <w:szCs w:val="24"/>
          <w:lang w:val="ro-RO"/>
        </w:rPr>
        <w:t>guvernării, ce ar fi acceptabil pentru BM</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Riscurile aferente capacităţilor instituţionale limitate pot fi atenuate, de asemenea, prin intermediul suportului oferit în planificarea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alocarea şi </w:t>
      </w:r>
      <w:r w:rsidRPr="00BA3FE5">
        <w:rPr>
          <w:rFonts w:ascii="Times New Roman" w:hAnsi="Times New Roman" w:cs="Times New Roman"/>
          <w:color w:val="000000"/>
          <w:sz w:val="24"/>
          <w:szCs w:val="24"/>
          <w:lang w:val="ro-RO"/>
        </w:rPr>
        <w:t>transparen</w:t>
      </w:r>
      <w:r>
        <w:rPr>
          <w:rFonts w:ascii="Times New Roman" w:hAnsi="Times New Roman" w:cs="Times New Roman"/>
          <w:color w:val="000000"/>
          <w:sz w:val="24"/>
          <w:szCs w:val="24"/>
          <w:lang w:val="ro-RO"/>
        </w:rPr>
        <w:t>ţa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surselor bugetare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Capacităţile sectorului p</w:t>
      </w:r>
      <w:r w:rsidRPr="00BA3FE5">
        <w:rPr>
          <w:rFonts w:ascii="Times New Roman" w:hAnsi="Times New Roman" w:cs="Times New Roman"/>
          <w:color w:val="000000"/>
          <w:sz w:val="24"/>
          <w:szCs w:val="24"/>
          <w:lang w:val="ro-RO"/>
        </w:rPr>
        <w:t xml:space="preserve">ublic </w:t>
      </w:r>
      <w:r>
        <w:rPr>
          <w:rFonts w:ascii="Times New Roman" w:hAnsi="Times New Roman" w:cs="Times New Roman"/>
          <w:color w:val="000000"/>
          <w:sz w:val="24"/>
          <w:szCs w:val="24"/>
          <w:lang w:val="ro-RO"/>
        </w:rPr>
        <w:t xml:space="preserve">vor </w:t>
      </w:r>
      <w:r w:rsidRPr="00BA3FE5">
        <w:rPr>
          <w:rFonts w:ascii="Times New Roman" w:hAnsi="Times New Roman" w:cs="Times New Roman"/>
          <w:color w:val="000000"/>
          <w:sz w:val="24"/>
          <w:szCs w:val="24"/>
          <w:lang w:val="ro-RO"/>
        </w:rPr>
        <w:t>continu</w:t>
      </w:r>
      <w:r>
        <w:rPr>
          <w:rFonts w:ascii="Times New Roman" w:hAnsi="Times New Roman" w:cs="Times New Roman"/>
          <w:color w:val="000000"/>
          <w:sz w:val="24"/>
          <w:szCs w:val="24"/>
          <w:lang w:val="ro-RO"/>
        </w:rPr>
        <w:t>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să fie consolidate prin </w:t>
      </w:r>
      <w:r w:rsidRPr="00BA3FE5">
        <w:rPr>
          <w:rFonts w:ascii="Times New Roman" w:hAnsi="Times New Roman" w:cs="Times New Roman"/>
          <w:color w:val="000000"/>
          <w:sz w:val="24"/>
          <w:szCs w:val="24"/>
          <w:lang w:val="ro-RO"/>
        </w:rPr>
        <w:t>implement</w:t>
      </w:r>
      <w:r>
        <w:rPr>
          <w:rFonts w:ascii="Times New Roman" w:hAnsi="Times New Roman" w:cs="Times New Roman"/>
          <w:color w:val="000000"/>
          <w:sz w:val="24"/>
          <w:szCs w:val="24"/>
          <w:lang w:val="ro-RO"/>
        </w:rPr>
        <w:t>area reformelor administraţiei publice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cu accent pe responsabilitate şi creşterea competenţelor</w:t>
      </w:r>
      <w:r w:rsidRPr="00BA3FE5">
        <w:rPr>
          <w:rFonts w:ascii="Times New Roman" w:hAnsi="Times New Roman" w:cs="Times New Roman"/>
          <w:color w:val="000000"/>
          <w:sz w:val="24"/>
          <w:szCs w:val="24"/>
          <w:lang w:val="ro-RO"/>
        </w:rPr>
        <w:t>.</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Referitor la achiziţiile </w:t>
      </w:r>
      <w:r w:rsidRPr="00BA3FE5">
        <w:rPr>
          <w:rFonts w:ascii="Times New Roman" w:hAnsi="Times New Roman" w:cs="Times New Roman"/>
          <w:b/>
          <w:color w:val="000000"/>
          <w:sz w:val="24"/>
          <w:szCs w:val="24"/>
          <w:lang w:val="ro-RO"/>
        </w:rPr>
        <w:t>public</w:t>
      </w:r>
      <w:r>
        <w:rPr>
          <w:rFonts w:ascii="Times New Roman" w:hAnsi="Times New Roman" w:cs="Times New Roman"/>
          <w:b/>
          <w:color w:val="000000"/>
          <w:sz w:val="24"/>
          <w:szCs w:val="24"/>
          <w:lang w:val="ro-RO"/>
        </w:rPr>
        <w:t>e</w:t>
      </w:r>
      <w:r w:rsidRPr="00BA3FE5">
        <w:rPr>
          <w:rFonts w:ascii="Times New Roman" w:hAnsi="Times New Roman" w:cs="Times New Roman"/>
          <w:b/>
          <w:color w:val="000000"/>
          <w:sz w:val="24"/>
          <w:szCs w:val="24"/>
          <w:lang w:val="ro-RO"/>
        </w:rPr>
        <w:t>, capacit</w:t>
      </w:r>
      <w:r>
        <w:rPr>
          <w:rFonts w:ascii="Times New Roman" w:hAnsi="Times New Roman" w:cs="Times New Roman"/>
          <w:b/>
          <w:color w:val="000000"/>
          <w:sz w:val="24"/>
          <w:szCs w:val="24"/>
          <w:lang w:val="ro-RO"/>
        </w:rPr>
        <w:t>atea</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contractanţilor </w:t>
      </w:r>
      <w:r w:rsidRPr="00BA3FE5">
        <w:rPr>
          <w:rFonts w:ascii="Times New Roman" w:hAnsi="Times New Roman" w:cs="Times New Roman"/>
          <w:b/>
          <w:color w:val="000000"/>
          <w:sz w:val="24"/>
          <w:szCs w:val="24"/>
          <w:lang w:val="ro-RO"/>
        </w:rPr>
        <w:t>priva</w:t>
      </w:r>
      <w:r>
        <w:rPr>
          <w:rFonts w:ascii="Times New Roman" w:hAnsi="Times New Roman" w:cs="Times New Roman"/>
          <w:b/>
          <w:color w:val="000000"/>
          <w:sz w:val="24"/>
          <w:szCs w:val="24"/>
          <w:lang w:val="ro-RO"/>
        </w:rPr>
        <w:t>ţi</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a fost un motiv de îngrijorare într-o serie de operaţiuni recente</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Valoarea relativ mică a </w:t>
      </w:r>
      <w:r w:rsidRPr="00BA3FE5">
        <w:rPr>
          <w:rFonts w:ascii="Times New Roman" w:hAnsi="Times New Roman" w:cs="Times New Roman"/>
          <w:color w:val="000000"/>
          <w:sz w:val="24"/>
          <w:szCs w:val="24"/>
          <w:lang w:val="ro-RO"/>
        </w:rPr>
        <w:t>contract</w:t>
      </w:r>
      <w:r>
        <w:rPr>
          <w:rFonts w:ascii="Times New Roman" w:hAnsi="Times New Roman" w:cs="Times New Roman"/>
          <w:color w:val="000000"/>
          <w:sz w:val="24"/>
          <w:szCs w:val="24"/>
          <w:lang w:val="ro-RO"/>
        </w:rPr>
        <w:t>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d</w:t>
      </w:r>
      <w:r w:rsidRPr="00BA3FE5">
        <w:rPr>
          <w:rFonts w:ascii="Times New Roman" w:hAnsi="Times New Roman" w:cs="Times New Roman"/>
          <w:color w:val="000000"/>
          <w:sz w:val="24"/>
          <w:szCs w:val="24"/>
          <w:lang w:val="ro-RO"/>
        </w:rPr>
        <w:t xml:space="preserve">in Moldova </w:t>
      </w:r>
      <w:r>
        <w:rPr>
          <w:rFonts w:ascii="Times New Roman" w:hAnsi="Times New Roman" w:cs="Times New Roman"/>
          <w:color w:val="000000"/>
          <w:sz w:val="24"/>
          <w:szCs w:val="24"/>
          <w:lang w:val="ro-RO"/>
        </w:rPr>
        <w:t>nu numai că nu a trezit interesul celor mai mari contractanţi, dar nici nu a adus în sine cele mai bune servicii ale acestora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Atenuarea riscurilor va implica plasarea cererilor de propuneri (CP) pe pieţele </w:t>
      </w:r>
      <w:r w:rsidRPr="00BA3FE5">
        <w:rPr>
          <w:rFonts w:ascii="Times New Roman" w:hAnsi="Times New Roman" w:cs="Times New Roman"/>
          <w:color w:val="000000"/>
          <w:sz w:val="24"/>
          <w:szCs w:val="24"/>
          <w:lang w:val="ro-RO"/>
        </w:rPr>
        <w:t>n</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tradi</w:t>
      </w:r>
      <w:r>
        <w:rPr>
          <w:rFonts w:ascii="Times New Roman" w:hAnsi="Times New Roman" w:cs="Times New Roman"/>
          <w:color w:val="000000"/>
          <w:sz w:val="24"/>
          <w:szCs w:val="24"/>
          <w:lang w:val="ro-RO"/>
        </w:rPr>
        <w:t>ţionale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BM îşi va continua angajamentul, oferind asistenţă Guvernului în </w:t>
      </w:r>
      <w:r w:rsidRPr="00BA3FE5">
        <w:rPr>
          <w:rFonts w:ascii="Times New Roman" w:hAnsi="Times New Roman" w:cs="Times New Roman"/>
          <w:color w:val="000000"/>
          <w:sz w:val="24"/>
          <w:szCs w:val="24"/>
          <w:lang w:val="ro-RO"/>
        </w:rPr>
        <w:t>implemen</w:t>
      </w:r>
      <w:r>
        <w:rPr>
          <w:rFonts w:ascii="Times New Roman" w:hAnsi="Times New Roman" w:cs="Times New Roman"/>
          <w:color w:val="000000"/>
          <w:sz w:val="24"/>
          <w:szCs w:val="24"/>
          <w:lang w:val="ro-RO"/>
        </w:rPr>
        <w:t>tarea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reformei achiziţiilor publice, în particular în realizarea recomandărilor formulate în Raportul de evaluare a achiziţiilor de ţară </w:t>
      </w:r>
      <w:r w:rsidRPr="00BA3FE5">
        <w:rPr>
          <w:rFonts w:ascii="Times New Roman" w:hAnsi="Times New Roman" w:cs="Times New Roman"/>
          <w:color w:val="000000"/>
          <w:sz w:val="24"/>
          <w:szCs w:val="24"/>
          <w:lang w:val="ro-RO"/>
        </w:rPr>
        <w:t xml:space="preserve">2010, </w:t>
      </w:r>
      <w:r>
        <w:rPr>
          <w:rFonts w:ascii="Times New Roman" w:hAnsi="Times New Roman" w:cs="Times New Roman"/>
          <w:color w:val="000000"/>
          <w:sz w:val="24"/>
          <w:szCs w:val="24"/>
          <w:lang w:val="ro-RO"/>
        </w:rPr>
        <w:t>înfiinţând o monitorizare de către o terţă şi organizând activităţi de lucru în teritoriu (</w:t>
      </w:r>
      <w:r w:rsidRPr="00E07681">
        <w:rPr>
          <w:rFonts w:ascii="Times New Roman" w:hAnsi="Times New Roman" w:cs="Times New Roman"/>
          <w:i/>
          <w:color w:val="000000"/>
          <w:sz w:val="24"/>
          <w:szCs w:val="24"/>
          <w:lang w:val="en-US"/>
        </w:rPr>
        <w:t>outreach</w:t>
      </w:r>
      <w:r>
        <w:rPr>
          <w:rFonts w:ascii="Times New Roman" w:hAnsi="Times New Roman" w:cs="Times New Roman"/>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creştere a competenţelor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inclusiv în domeniul gestionării </w:t>
      </w:r>
      <w:r w:rsidRPr="00BA3FE5">
        <w:rPr>
          <w:rFonts w:ascii="Times New Roman" w:hAnsi="Times New Roman" w:cs="Times New Roman"/>
          <w:color w:val="000000"/>
          <w:sz w:val="24"/>
          <w:szCs w:val="24"/>
          <w:lang w:val="ro-RO"/>
        </w:rPr>
        <w:t>contract</w:t>
      </w:r>
      <w:r>
        <w:rPr>
          <w:rFonts w:ascii="Times New Roman" w:hAnsi="Times New Roman" w:cs="Times New Roman"/>
          <w:color w:val="000000"/>
          <w:sz w:val="24"/>
          <w:szCs w:val="24"/>
          <w:lang w:val="ro-RO"/>
        </w:rPr>
        <w:t>elor</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pentru ambele agenţii de implementare şi pentru sectorul privat</w:t>
      </w:r>
      <w:r w:rsidRPr="00BA3FE5">
        <w:rPr>
          <w:rFonts w:ascii="Times New Roman" w:hAnsi="Times New Roman" w:cs="Times New Roman"/>
          <w:color w:val="000000"/>
          <w:sz w:val="24"/>
          <w:szCs w:val="24"/>
          <w:lang w:val="ro-RO"/>
        </w:rPr>
        <w:t>.</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Riscurile m</w:t>
      </w:r>
      <w:r w:rsidRPr="00BA3FE5">
        <w:rPr>
          <w:rFonts w:ascii="Times New Roman" w:hAnsi="Times New Roman" w:cs="Times New Roman"/>
          <w:b/>
          <w:color w:val="000000"/>
          <w:sz w:val="24"/>
          <w:szCs w:val="24"/>
          <w:lang w:val="ro-RO"/>
        </w:rPr>
        <w:t>acroeconomic</w:t>
      </w:r>
      <w:r>
        <w:rPr>
          <w:rFonts w:ascii="Times New Roman" w:hAnsi="Times New Roman" w:cs="Times New Roman"/>
          <w:b/>
          <w:color w:val="000000"/>
          <w:sz w:val="24"/>
          <w:szCs w:val="24"/>
          <w:lang w:val="ro-RO"/>
        </w:rPr>
        <w:t>e</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ar putea fi determinate de carenţele din reformele structurale şi macroeconomice şi de guvernarea precară a sectorului financiar</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Împreună cu FMI şi UE, BM va continua să sprijine îmbunătăţirea gestionării </w:t>
      </w:r>
      <w:r w:rsidRPr="00BA3FE5">
        <w:rPr>
          <w:rFonts w:ascii="Times New Roman" w:hAnsi="Times New Roman" w:cs="Times New Roman"/>
          <w:color w:val="000000"/>
          <w:sz w:val="24"/>
          <w:szCs w:val="24"/>
          <w:lang w:val="ro-RO"/>
        </w:rPr>
        <w:t>macroeconomic</w:t>
      </w:r>
      <w:r>
        <w:rPr>
          <w:rFonts w:ascii="Times New Roman" w:hAnsi="Times New Roman" w:cs="Times New Roman"/>
          <w:color w:val="000000"/>
          <w:sz w:val="24"/>
          <w:szCs w:val="24"/>
          <w:lang w:val="ro-RO"/>
        </w:rPr>
        <w:t xml:space="preserve">e, iar sporirea </w:t>
      </w:r>
      <w:r w:rsidRPr="00BA3FE5">
        <w:rPr>
          <w:rFonts w:ascii="Times New Roman" w:hAnsi="Times New Roman" w:cs="Times New Roman"/>
          <w:color w:val="000000"/>
          <w:sz w:val="24"/>
          <w:szCs w:val="24"/>
          <w:lang w:val="ro-RO"/>
        </w:rPr>
        <w:t>competitiv</w:t>
      </w:r>
      <w:r>
        <w:rPr>
          <w:rFonts w:ascii="Times New Roman" w:hAnsi="Times New Roman" w:cs="Times New Roman"/>
          <w:color w:val="000000"/>
          <w:sz w:val="24"/>
          <w:szCs w:val="24"/>
          <w:lang w:val="ro-RO"/>
        </w:rPr>
        <w:t xml:space="preserve">ităţii şi a diversificării </w:t>
      </w:r>
      <w:r w:rsidRPr="00BA3FE5">
        <w:rPr>
          <w:rFonts w:ascii="Times New Roman" w:hAnsi="Times New Roman" w:cs="Times New Roman"/>
          <w:color w:val="000000"/>
          <w:sz w:val="24"/>
          <w:szCs w:val="24"/>
          <w:lang w:val="ro-RO"/>
        </w:rPr>
        <w:t>econom</w:t>
      </w:r>
      <w:r>
        <w:rPr>
          <w:rFonts w:ascii="Times New Roman" w:hAnsi="Times New Roman" w:cs="Times New Roman"/>
          <w:color w:val="000000"/>
          <w:sz w:val="24"/>
          <w:szCs w:val="24"/>
          <w:lang w:val="ro-RO"/>
        </w:rPr>
        <w:t>iei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vor diminua riscurile </w:t>
      </w:r>
      <w:r w:rsidRPr="00BA3FE5">
        <w:rPr>
          <w:rFonts w:ascii="Times New Roman" w:hAnsi="Times New Roman" w:cs="Times New Roman"/>
          <w:color w:val="000000"/>
          <w:sz w:val="24"/>
          <w:szCs w:val="24"/>
          <w:lang w:val="ro-RO"/>
        </w:rPr>
        <w:t>macroeconomic</w:t>
      </w:r>
      <w:r>
        <w:rPr>
          <w:rFonts w:ascii="Times New Roman" w:hAnsi="Times New Roman" w:cs="Times New Roman"/>
          <w:color w:val="000000"/>
          <w:sz w:val="24"/>
          <w:szCs w:val="24"/>
          <w:lang w:val="ro-RO"/>
        </w:rPr>
        <w:t>e</w:t>
      </w:r>
      <w:r w:rsidRPr="00BA3FE5">
        <w:rPr>
          <w:rFonts w:ascii="Times New Roman" w:hAnsi="Times New Roman" w:cs="Times New Roman"/>
          <w:color w:val="000000"/>
          <w:sz w:val="24"/>
          <w:szCs w:val="24"/>
          <w:lang w:val="ro-RO"/>
        </w:rPr>
        <w:t xml:space="preserve">. </w:t>
      </w:r>
    </w:p>
    <w:p w:rsidR="00F3207D" w:rsidRPr="00BA3FE5" w:rsidRDefault="00F3207D" w:rsidP="00F3207D">
      <w:pPr>
        <w:pStyle w:val="ListParagraph"/>
        <w:spacing w:after="120" w:line="240" w:lineRule="auto"/>
        <w:ind w:left="0"/>
        <w:contextualSpacing w:val="0"/>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Economia politică</w:t>
      </w:r>
      <w:r w:rsidRPr="00BA3FE5">
        <w:rPr>
          <w:rFonts w:ascii="Times New Roman" w:hAnsi="Times New Roman" w:cs="Times New Roman"/>
          <w:i/>
          <w:color w:val="000000"/>
          <w:sz w:val="24"/>
          <w:szCs w:val="24"/>
          <w:lang w:val="ro-RO"/>
        </w:rPr>
        <w:t xml:space="preserve"> </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Incertitudinea politică continuă sau remanierile din </w:t>
      </w:r>
      <w:r w:rsidRPr="00BA3FE5">
        <w:rPr>
          <w:rFonts w:ascii="Times New Roman" w:hAnsi="Times New Roman" w:cs="Times New Roman"/>
          <w:b/>
          <w:color w:val="000000"/>
          <w:sz w:val="24"/>
          <w:szCs w:val="24"/>
          <w:lang w:val="ro-RO"/>
        </w:rPr>
        <w:t>G</w:t>
      </w:r>
      <w:r>
        <w:rPr>
          <w:rFonts w:ascii="Times New Roman" w:hAnsi="Times New Roman" w:cs="Times New Roman"/>
          <w:b/>
          <w:color w:val="000000"/>
          <w:sz w:val="24"/>
          <w:szCs w:val="24"/>
          <w:lang w:val="ro-RO"/>
        </w:rPr>
        <w:t xml:space="preserve">uvernul ar putea submina eforturile de susţinere a </w:t>
      </w:r>
      <w:r w:rsidRPr="00BA3FE5">
        <w:rPr>
          <w:rFonts w:ascii="Times New Roman" w:hAnsi="Times New Roman" w:cs="Times New Roman"/>
          <w:b/>
          <w:color w:val="000000"/>
          <w:sz w:val="24"/>
          <w:szCs w:val="24"/>
          <w:lang w:val="ro-RO"/>
        </w:rPr>
        <w:t>reform</w:t>
      </w:r>
      <w:r>
        <w:rPr>
          <w:rFonts w:ascii="Times New Roman" w:hAnsi="Times New Roman" w:cs="Times New Roman"/>
          <w:b/>
          <w:color w:val="000000"/>
          <w:sz w:val="24"/>
          <w:szCs w:val="24"/>
          <w:lang w:val="ro-RO"/>
        </w:rPr>
        <w:t>elor</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fie acestea vor stagna în preajma următoarelor alegeri sau din cauza intereselor legitime ce le implică</w:t>
      </w:r>
      <w:r w:rsidRPr="00BA3FE5">
        <w:rPr>
          <w:rFonts w:ascii="Times New Roman" w:hAnsi="Times New Roman" w:cs="Times New Roman"/>
          <w:b/>
          <w:color w:val="000000"/>
          <w:sz w:val="24"/>
          <w:szCs w:val="24"/>
          <w:lang w:val="ro-RO"/>
        </w:rPr>
        <w:t xml:space="preserve">. </w:t>
      </w:r>
      <w:r>
        <w:rPr>
          <w:rFonts w:ascii="Times New Roman" w:hAnsi="Times New Roman" w:cs="Times New Roman"/>
          <w:color w:val="000000"/>
          <w:sz w:val="24"/>
          <w:szCs w:val="24"/>
          <w:lang w:val="ro-RO"/>
        </w:rPr>
        <w:t xml:space="preserve">SPT a fost supusă unor consultaţii vaste cu toate partidele </w:t>
      </w:r>
      <w:r w:rsidRPr="00BA3FE5">
        <w:rPr>
          <w:rFonts w:ascii="Times New Roman" w:hAnsi="Times New Roman" w:cs="Times New Roman"/>
          <w:color w:val="000000"/>
          <w:sz w:val="24"/>
          <w:szCs w:val="24"/>
          <w:lang w:val="ro-RO"/>
        </w:rPr>
        <w:t>politic</w:t>
      </w:r>
      <w:r>
        <w:rPr>
          <w:rFonts w:ascii="Times New Roman" w:hAnsi="Times New Roman" w:cs="Times New Roman"/>
          <w:color w:val="000000"/>
          <w:sz w:val="24"/>
          <w:szCs w:val="24"/>
          <w:lang w:val="ro-RO"/>
        </w:rPr>
        <w:t>e, care au fost în general de acord cu rezultatele acesteia; de aceea,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este de aşteptat că, chiar dacă ar avea loc remanieri eventuale în Guvern, în cadrul noului guvern ar exista oricum suficienţi adepţi pentru </w:t>
      </w:r>
      <w:r w:rsidRPr="00BA3FE5">
        <w:rPr>
          <w:rFonts w:ascii="Times New Roman" w:hAnsi="Times New Roman" w:cs="Times New Roman"/>
          <w:color w:val="000000"/>
          <w:sz w:val="24"/>
          <w:szCs w:val="24"/>
          <w:lang w:val="ro-RO"/>
        </w:rPr>
        <w:t>implement</w:t>
      </w:r>
      <w:r>
        <w:rPr>
          <w:rFonts w:ascii="Times New Roman" w:hAnsi="Times New Roman" w:cs="Times New Roman"/>
          <w:color w:val="000000"/>
          <w:sz w:val="24"/>
          <w:szCs w:val="24"/>
          <w:lang w:val="ro-RO"/>
        </w:rPr>
        <w:t>area</w:t>
      </w:r>
      <w:r w:rsidRPr="00BA3FE5">
        <w:rPr>
          <w:rFonts w:ascii="Times New Roman" w:hAnsi="Times New Roman" w:cs="Times New Roman"/>
          <w:color w:val="000000"/>
          <w:sz w:val="24"/>
          <w:szCs w:val="24"/>
          <w:lang w:val="ro-RO"/>
        </w:rPr>
        <w:t xml:space="preserve"> strateg</w:t>
      </w:r>
      <w:r>
        <w:rPr>
          <w:rFonts w:ascii="Times New Roman" w:hAnsi="Times New Roman" w:cs="Times New Roman"/>
          <w:color w:val="000000"/>
          <w:sz w:val="24"/>
          <w:szCs w:val="24"/>
          <w:lang w:val="ro-RO"/>
        </w:rPr>
        <w:t>iei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Experienţa cu SPT precedente arată că chiar şi într-un mediu riscant ca acesta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BM trebuie să fie gata să susţină reformele </w:t>
      </w:r>
      <w:r>
        <w:rPr>
          <w:rFonts w:ascii="Times New Roman" w:hAnsi="Times New Roman" w:cs="Times New Roman"/>
          <w:color w:val="000000"/>
          <w:sz w:val="24"/>
          <w:szCs w:val="24"/>
          <w:lang w:val="ro-RO"/>
        </w:rPr>
        <w:lastRenderedPageBreak/>
        <w:t>imediat ce apare o oportunitate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Noi vom continua să implicăm în dezbaterea strategiei şi a operaţiunilor sugerate toate partidele, ce aparţin întregului spectru politic</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Toate operaţiunile noi se vor baza pe un filtru de guvernare şi pe evaluarea gradului de pregătire operaţională, inclusiv şi o evaluare a economiei politice, care ar putea c</w:t>
      </w:r>
      <w:r w:rsidRPr="00BA3FE5">
        <w:rPr>
          <w:rFonts w:ascii="Times New Roman" w:hAnsi="Times New Roman" w:cs="Times New Roman"/>
          <w:color w:val="000000"/>
          <w:sz w:val="24"/>
          <w:szCs w:val="24"/>
          <w:lang w:val="ro-RO"/>
        </w:rPr>
        <w:t>uanti</w:t>
      </w:r>
      <w:r>
        <w:rPr>
          <w:rFonts w:ascii="Times New Roman" w:hAnsi="Times New Roman" w:cs="Times New Roman"/>
          <w:color w:val="000000"/>
          <w:sz w:val="24"/>
          <w:szCs w:val="24"/>
          <w:lang w:val="ro-RO"/>
        </w:rPr>
        <w:t>fica</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beneficiile şi costurile reformelor </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identificând părţile ce vor avea de pierdut şi de câştigat de pe urma acestora –</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care vor sta la baza informării unor campanii de comunicare robuste</w:t>
      </w:r>
      <w:r w:rsidRPr="00BA3FE5">
        <w:rPr>
          <w:rFonts w:ascii="Times New Roman" w:hAnsi="Times New Roman" w:cs="Times New Roman"/>
          <w:color w:val="000000"/>
          <w:sz w:val="24"/>
          <w:szCs w:val="24"/>
          <w:lang w:val="ro-RO"/>
        </w:rPr>
        <w:t>.</w:t>
      </w:r>
    </w:p>
    <w:p w:rsidR="00F3207D" w:rsidRPr="00BA3FE5" w:rsidRDefault="00F3207D" w:rsidP="00F3207D">
      <w:pPr>
        <w:pStyle w:val="ListParagraph"/>
        <w:spacing w:after="120" w:line="240" w:lineRule="auto"/>
        <w:ind w:left="0"/>
        <w:contextualSpacing w:val="0"/>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Factorii externi</w:t>
      </w:r>
    </w:p>
    <w:p w:rsidR="00F3207D" w:rsidRPr="00BA3FE5" w:rsidRDefault="00F3207D" w:rsidP="00F3207D">
      <w:pPr>
        <w:pStyle w:val="ListParagraph"/>
        <w:numPr>
          <w:ilvl w:val="0"/>
          <w:numId w:val="40"/>
        </w:numPr>
        <w:spacing w:after="120" w:line="240" w:lineRule="auto"/>
        <w:contextualSpacing w:val="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Stagnarea globală continuă</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în </w:t>
      </w:r>
      <w:r w:rsidRPr="00BA3FE5">
        <w:rPr>
          <w:rFonts w:ascii="Times New Roman" w:hAnsi="Times New Roman" w:cs="Times New Roman"/>
          <w:b/>
          <w:color w:val="000000"/>
          <w:sz w:val="24"/>
          <w:szCs w:val="24"/>
          <w:lang w:val="ro-RO"/>
        </w:rPr>
        <w:t xml:space="preserve">particular </w:t>
      </w:r>
      <w:r>
        <w:rPr>
          <w:rFonts w:ascii="Times New Roman" w:hAnsi="Times New Roman" w:cs="Times New Roman"/>
          <w:b/>
          <w:color w:val="000000"/>
          <w:sz w:val="24"/>
          <w:szCs w:val="24"/>
          <w:lang w:val="ro-RO"/>
        </w:rPr>
        <w:t>în zona euro</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 xml:space="preserve">va afecta </w:t>
      </w:r>
      <w:r w:rsidRPr="00BA3FE5">
        <w:rPr>
          <w:rFonts w:ascii="Times New Roman" w:hAnsi="Times New Roman" w:cs="Times New Roman"/>
          <w:b/>
          <w:color w:val="000000"/>
          <w:sz w:val="24"/>
          <w:szCs w:val="24"/>
          <w:lang w:val="ro-RO"/>
        </w:rPr>
        <w:t>advers Moldova</w:t>
      </w:r>
      <w:r>
        <w:rPr>
          <w:rFonts w:ascii="Times New Roman" w:hAnsi="Times New Roman" w:cs="Times New Roman"/>
          <w:b/>
          <w:color w:val="000000"/>
          <w:sz w:val="24"/>
          <w:szCs w:val="24"/>
          <w:lang w:val="ro-RO"/>
        </w:rPr>
        <w:t xml:space="preserve"> din cauza diminuării </w:t>
      </w:r>
      <w:r w:rsidRPr="00BA3FE5">
        <w:rPr>
          <w:rFonts w:ascii="Times New Roman" w:hAnsi="Times New Roman" w:cs="Times New Roman"/>
          <w:b/>
          <w:color w:val="000000"/>
          <w:sz w:val="24"/>
          <w:szCs w:val="24"/>
          <w:lang w:val="ro-RO"/>
        </w:rPr>
        <w:t>export</w:t>
      </w:r>
      <w:r>
        <w:rPr>
          <w:rFonts w:ascii="Times New Roman" w:hAnsi="Times New Roman" w:cs="Times New Roman"/>
          <w:b/>
          <w:color w:val="000000"/>
          <w:sz w:val="24"/>
          <w:szCs w:val="24"/>
          <w:lang w:val="ro-RO"/>
        </w:rPr>
        <w:t>urilor</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şi intrărilor valutare de peste hotare</w:t>
      </w:r>
      <w:r w:rsidRPr="00BA3FE5">
        <w:rPr>
          <w:rFonts w:ascii="Times New Roman" w:hAnsi="Times New Roman" w:cs="Times New Roman"/>
          <w:b/>
          <w:color w:val="000000"/>
          <w:sz w:val="24"/>
          <w:szCs w:val="24"/>
          <w:lang w:val="ro-RO"/>
        </w:rPr>
        <w:t>.</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Sprijinul oferit de SPT pentru sporirea </w:t>
      </w:r>
      <w:r w:rsidRPr="00BA3FE5">
        <w:rPr>
          <w:rFonts w:ascii="Times New Roman" w:hAnsi="Times New Roman" w:cs="Times New Roman"/>
          <w:color w:val="000000"/>
          <w:sz w:val="24"/>
          <w:szCs w:val="24"/>
          <w:lang w:val="ro-RO"/>
        </w:rPr>
        <w:t>competitiv</w:t>
      </w:r>
      <w:r>
        <w:rPr>
          <w:rFonts w:ascii="Times New Roman" w:hAnsi="Times New Roman" w:cs="Times New Roman"/>
          <w:color w:val="000000"/>
          <w:sz w:val="24"/>
          <w:szCs w:val="24"/>
          <w:lang w:val="ro-RO"/>
        </w:rPr>
        <w:t>ităţii</w:t>
      </w:r>
      <w:r w:rsidRPr="00BA3FE5">
        <w:rPr>
          <w:rFonts w:ascii="Times New Roman" w:hAnsi="Times New Roman" w:cs="Times New Roman"/>
          <w:color w:val="000000"/>
          <w:sz w:val="24"/>
          <w:szCs w:val="24"/>
          <w:lang w:val="ro-RO"/>
        </w:rPr>
        <w:t>, diversif</w:t>
      </w:r>
      <w:r>
        <w:rPr>
          <w:rFonts w:ascii="Times New Roman" w:hAnsi="Times New Roman" w:cs="Times New Roman"/>
          <w:color w:val="000000"/>
          <w:sz w:val="24"/>
          <w:szCs w:val="24"/>
          <w:lang w:val="ro-RO"/>
        </w:rPr>
        <w:t>icării</w:t>
      </w:r>
      <w:r w:rsidRPr="00BA3FE5">
        <w:rPr>
          <w:rFonts w:ascii="Times New Roman" w:hAnsi="Times New Roman" w:cs="Times New Roman"/>
          <w:color w:val="000000"/>
          <w:sz w:val="24"/>
          <w:szCs w:val="24"/>
          <w:lang w:val="ro-RO"/>
        </w:rPr>
        <w:t xml:space="preserve"> econom</w:t>
      </w:r>
      <w:r>
        <w:rPr>
          <w:rFonts w:ascii="Times New Roman" w:hAnsi="Times New Roman" w:cs="Times New Roman"/>
          <w:color w:val="000000"/>
          <w:sz w:val="24"/>
          <w:szCs w:val="24"/>
          <w:lang w:val="ro-RO"/>
        </w:rPr>
        <w:t>iei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şi consolidării reţelei de protecţie socială va contribui la diminuarea acestor riscuri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Aceste riscuri sugerează, de asemenea, necesitatea adoptării unei abordări </w:t>
      </w:r>
      <w:r w:rsidRPr="00BA3FE5">
        <w:rPr>
          <w:rFonts w:ascii="Times New Roman" w:hAnsi="Times New Roman" w:cs="Times New Roman"/>
          <w:color w:val="000000"/>
          <w:sz w:val="24"/>
          <w:szCs w:val="24"/>
          <w:lang w:val="ro-RO"/>
        </w:rPr>
        <w:t>flexib</w:t>
      </w:r>
      <w:r>
        <w:rPr>
          <w:rFonts w:ascii="Times New Roman" w:hAnsi="Times New Roman" w:cs="Times New Roman"/>
          <w:color w:val="000000"/>
          <w:sz w:val="24"/>
          <w:szCs w:val="24"/>
          <w:lang w:val="ro-RO"/>
        </w:rPr>
        <w:t>i</w:t>
      </w:r>
      <w:r w:rsidRPr="00BA3FE5">
        <w:rPr>
          <w:rFonts w:ascii="Times New Roman" w:hAnsi="Times New Roman" w:cs="Times New Roman"/>
          <w:color w:val="000000"/>
          <w:sz w:val="24"/>
          <w:szCs w:val="24"/>
          <w:lang w:val="ro-RO"/>
        </w:rPr>
        <w:t xml:space="preserve">le </w:t>
      </w:r>
      <w:r>
        <w:rPr>
          <w:rFonts w:ascii="Times New Roman" w:hAnsi="Times New Roman" w:cs="Times New Roman"/>
          <w:color w:val="000000"/>
          <w:sz w:val="24"/>
          <w:szCs w:val="24"/>
          <w:lang w:val="ro-RO"/>
        </w:rPr>
        <w:t xml:space="preserve">din partea GBM şi a altor parteneri de dezvoltare faţă de asistenţa oferită </w:t>
      </w:r>
      <w:r w:rsidRPr="00BA3FE5">
        <w:rPr>
          <w:rFonts w:ascii="Times New Roman" w:hAnsi="Times New Roman" w:cs="Times New Roman"/>
          <w:color w:val="000000"/>
          <w:sz w:val="24"/>
          <w:szCs w:val="24"/>
          <w:lang w:val="ro-RO"/>
        </w:rPr>
        <w:t>Moldov</w:t>
      </w:r>
      <w:r>
        <w:rPr>
          <w:rFonts w:ascii="Times New Roman" w:hAnsi="Times New Roman" w:cs="Times New Roman"/>
          <w:color w:val="000000"/>
          <w:sz w:val="24"/>
          <w:szCs w:val="24"/>
          <w:lang w:val="ro-RO"/>
        </w:rPr>
        <w:t>ei</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pentru a se opune acestor şocuri externe</w:t>
      </w:r>
      <w:r w:rsidRPr="00BA3FE5">
        <w:rPr>
          <w:rFonts w:ascii="Times New Roman" w:hAnsi="Times New Roman" w:cs="Times New Roman"/>
          <w:color w:val="000000"/>
          <w:sz w:val="24"/>
          <w:szCs w:val="24"/>
          <w:lang w:val="ro-RO"/>
        </w:rPr>
        <w:t>.</w:t>
      </w:r>
    </w:p>
    <w:p w:rsidR="003042B7" w:rsidRPr="006A401C" w:rsidRDefault="00F3207D" w:rsidP="00F3207D">
      <w:pPr>
        <w:pStyle w:val="ListParagraph"/>
        <w:numPr>
          <w:ilvl w:val="0"/>
          <w:numId w:val="40"/>
        </w:numPr>
        <w:spacing w:after="120" w:line="240" w:lineRule="auto"/>
        <w:contextualSpacing w:val="0"/>
        <w:jc w:val="both"/>
        <w:rPr>
          <w:rFonts w:ascii="Times New Roman" w:hAnsi="Times New Roman" w:cs="Times New Roman"/>
          <w:lang w:val="ro-RO"/>
        </w:rPr>
      </w:pPr>
      <w:r>
        <w:rPr>
          <w:rFonts w:ascii="Times New Roman" w:hAnsi="Times New Roman" w:cs="Times New Roman"/>
          <w:b/>
          <w:color w:val="000000"/>
          <w:sz w:val="24"/>
          <w:szCs w:val="24"/>
          <w:lang w:val="ro-RO"/>
        </w:rPr>
        <w:t xml:space="preserve">Schimbările climatice şi calamităţile </w:t>
      </w:r>
      <w:r w:rsidRPr="00BA3FE5">
        <w:rPr>
          <w:rFonts w:ascii="Times New Roman" w:hAnsi="Times New Roman" w:cs="Times New Roman"/>
          <w:b/>
          <w:color w:val="000000"/>
          <w:sz w:val="24"/>
          <w:szCs w:val="24"/>
          <w:lang w:val="ro-RO"/>
        </w:rPr>
        <w:t>natural</w:t>
      </w:r>
      <w:r>
        <w:rPr>
          <w:rFonts w:ascii="Times New Roman" w:hAnsi="Times New Roman" w:cs="Times New Roman"/>
          <w:b/>
          <w:color w:val="000000"/>
          <w:sz w:val="24"/>
          <w:szCs w:val="24"/>
          <w:lang w:val="ro-RO"/>
        </w:rPr>
        <w:t>e</w:t>
      </w:r>
      <w:r w:rsidRPr="00BA3FE5">
        <w:rPr>
          <w:rFonts w:ascii="Times New Roman" w:hAnsi="Times New Roman" w:cs="Times New Roman"/>
          <w:b/>
          <w:color w:val="000000"/>
          <w:sz w:val="24"/>
          <w:szCs w:val="24"/>
          <w:lang w:val="ro-RO"/>
        </w:rPr>
        <w:t xml:space="preserve"> continu</w:t>
      </w:r>
      <w:r>
        <w:rPr>
          <w:rFonts w:ascii="Times New Roman" w:hAnsi="Times New Roman" w:cs="Times New Roman"/>
          <w:b/>
          <w:color w:val="000000"/>
          <w:sz w:val="24"/>
          <w:szCs w:val="24"/>
          <w:lang w:val="ro-RO"/>
        </w:rPr>
        <w:t>ă</w:t>
      </w:r>
      <w:r w:rsidRPr="00BA3FE5">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să prezinte un risc pentru ţară</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Sprijinul existent şi preconizat al Băncii pentru atenuarea riscurilor climatice / de calamităţi şi examinarea opţiunii finanţării </w:t>
      </w:r>
      <w:r w:rsidRPr="00BA3FE5">
        <w:rPr>
          <w:rFonts w:ascii="Times New Roman" w:hAnsi="Times New Roman" w:cs="Times New Roman"/>
          <w:color w:val="000000"/>
          <w:sz w:val="24"/>
          <w:szCs w:val="24"/>
          <w:lang w:val="ro-RO"/>
        </w:rPr>
        <w:t>flexib</w:t>
      </w:r>
      <w:r>
        <w:rPr>
          <w:rFonts w:ascii="Times New Roman" w:hAnsi="Times New Roman" w:cs="Times New Roman"/>
          <w:color w:val="000000"/>
          <w:sz w:val="24"/>
          <w:szCs w:val="24"/>
          <w:lang w:val="ro-RO"/>
        </w:rPr>
        <w:t>i</w:t>
      </w:r>
      <w:r w:rsidRPr="00BA3FE5">
        <w:rPr>
          <w:rFonts w:ascii="Times New Roman" w:hAnsi="Times New Roman" w:cs="Times New Roman"/>
          <w:color w:val="000000"/>
          <w:sz w:val="24"/>
          <w:szCs w:val="24"/>
          <w:lang w:val="ro-RO"/>
        </w:rPr>
        <w:t>le</w:t>
      </w:r>
      <w:r>
        <w:rPr>
          <w:rFonts w:ascii="Times New Roman" w:hAnsi="Times New Roman" w:cs="Times New Roman"/>
          <w:color w:val="000000"/>
          <w:sz w:val="24"/>
          <w:szCs w:val="24"/>
          <w:lang w:val="ro-RO"/>
        </w:rPr>
        <w:t>, cum este</w:t>
      </w:r>
      <w:r w:rsidRPr="00BA3FE5">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Mecanismul de Răspuns Imediat al AID, ar trebui să contribuie la remedierea acestor riscuri</w:t>
      </w:r>
      <w:r w:rsidR="003042B7" w:rsidRPr="006A401C">
        <w:rPr>
          <w:rFonts w:ascii="Times New Roman" w:hAnsi="Times New Roman" w:cs="Times New Roman"/>
          <w:color w:val="000000"/>
          <w:sz w:val="24"/>
          <w:szCs w:val="24"/>
          <w:lang w:val="ro-RO"/>
        </w:rPr>
        <w:t>.</w:t>
      </w:r>
    </w:p>
    <w:p w:rsidR="00501FC1" w:rsidRPr="006A401C" w:rsidRDefault="00501FC1" w:rsidP="00501FC1">
      <w:pPr>
        <w:spacing w:after="120" w:line="240" w:lineRule="auto"/>
        <w:rPr>
          <w:rFonts w:ascii="Times New Roman" w:hAnsi="Times New Roman" w:cs="Times New Roman"/>
          <w:lang w:val="ro-RO"/>
        </w:rPr>
        <w:sectPr w:rsidR="00501FC1" w:rsidRPr="006A401C" w:rsidSect="00E648FB">
          <w:footerReference w:type="default" r:id="rId25"/>
          <w:pgSz w:w="12240" w:h="15840" w:code="1"/>
          <w:pgMar w:top="1440" w:right="1440" w:bottom="1440" w:left="1440" w:header="706" w:footer="706" w:gutter="0"/>
          <w:pgNumType w:start="1"/>
          <w:cols w:space="90"/>
          <w:docGrid w:linePitch="360"/>
        </w:sectPr>
      </w:pPr>
    </w:p>
    <w:p w:rsidR="00121887" w:rsidRPr="006A401C" w:rsidRDefault="00121887" w:rsidP="00121887">
      <w:pPr>
        <w:pStyle w:val="Caption"/>
        <w:rPr>
          <w:sz w:val="24"/>
          <w:szCs w:val="24"/>
          <w:lang w:val="ro-RO"/>
        </w:rPr>
      </w:pPr>
      <w:bookmarkStart w:id="42" w:name="_Toc362428748"/>
      <w:r w:rsidRPr="006A401C">
        <w:rPr>
          <w:sz w:val="24"/>
          <w:szCs w:val="24"/>
          <w:lang w:val="ro-RO"/>
        </w:rPr>
        <w:lastRenderedPageBreak/>
        <w:t>Anex</w:t>
      </w:r>
      <w:r w:rsidR="007134B1">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1</w:t>
      </w:r>
      <w:r w:rsidR="002F66E7" w:rsidRPr="006A401C">
        <w:rPr>
          <w:sz w:val="24"/>
          <w:szCs w:val="24"/>
          <w:lang w:val="ro-RO"/>
        </w:rPr>
        <w:fldChar w:fldCharType="end"/>
      </w:r>
      <w:r w:rsidRPr="006A401C">
        <w:rPr>
          <w:sz w:val="24"/>
          <w:szCs w:val="24"/>
          <w:lang w:val="ro-RO"/>
        </w:rPr>
        <w:t xml:space="preserve">: </w:t>
      </w:r>
      <w:r w:rsidR="007134B1">
        <w:rPr>
          <w:sz w:val="24"/>
          <w:szCs w:val="24"/>
          <w:lang w:val="ro-RO"/>
        </w:rPr>
        <w:t>Matricea de rezultate SPT</w:t>
      </w:r>
      <w:bookmarkEnd w:id="42"/>
    </w:p>
    <w:tbl>
      <w:tblPr>
        <w:tblW w:w="144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2"/>
        <w:gridCol w:w="2970"/>
        <w:gridCol w:w="4500"/>
        <w:gridCol w:w="3240"/>
        <w:gridCol w:w="2077"/>
      </w:tblGrid>
      <w:tr w:rsidR="00F3207D" w:rsidRPr="003248C6" w:rsidTr="00F3207D">
        <w:trPr>
          <w:tblHeader/>
        </w:trPr>
        <w:tc>
          <w:tcPr>
            <w:tcW w:w="1672" w:type="dxa"/>
            <w:tcBorders>
              <w:top w:val="single" w:sz="4" w:space="0" w:color="auto"/>
              <w:bottom w:val="single" w:sz="4" w:space="0" w:color="auto"/>
            </w:tcBorders>
            <w:shd w:val="clear" w:color="auto" w:fill="D9D9D9"/>
            <w:vAlign w:val="center"/>
          </w:tcPr>
          <w:p w:rsidR="00F3207D" w:rsidRPr="003248C6" w:rsidRDefault="00F3207D" w:rsidP="00F3207D">
            <w:pPr>
              <w:spacing w:before="40" w:after="80" w:line="240" w:lineRule="auto"/>
              <w:ind w:left="65"/>
              <w:jc w:val="center"/>
              <w:rPr>
                <w:rFonts w:ascii="Times New Roman" w:eastAsia="Times New Roman" w:hAnsi="Times New Roman" w:cs="Times New Roman"/>
                <w:b/>
                <w:sz w:val="18"/>
                <w:szCs w:val="18"/>
                <w:lang w:val="ro-RO"/>
              </w:rPr>
            </w:pPr>
            <w:r>
              <w:rPr>
                <w:rFonts w:ascii="Times New Roman" w:eastAsia="Times New Roman" w:hAnsi="Times New Roman" w:cs="Times New Roman"/>
                <w:b/>
                <w:sz w:val="18"/>
                <w:szCs w:val="18"/>
                <w:lang w:val="ro-RO"/>
              </w:rPr>
              <w:t>Scopurile de dezvoltare ale ţării</w:t>
            </w:r>
            <w:r w:rsidRPr="003248C6">
              <w:rPr>
                <w:rFonts w:ascii="Times New Roman" w:eastAsia="Times New Roman" w:hAnsi="Times New Roman" w:cs="Times New Roman"/>
                <w:b/>
                <w:sz w:val="18"/>
                <w:szCs w:val="18"/>
                <w:vertAlign w:val="superscript"/>
                <w:lang w:val="ro-RO"/>
              </w:rPr>
              <w:footnoteReference w:id="40"/>
            </w:r>
          </w:p>
        </w:tc>
        <w:tc>
          <w:tcPr>
            <w:tcW w:w="2970" w:type="dxa"/>
            <w:tcBorders>
              <w:top w:val="single" w:sz="4" w:space="0" w:color="auto"/>
              <w:bottom w:val="single" w:sz="4" w:space="0" w:color="auto"/>
            </w:tcBorders>
            <w:shd w:val="clear" w:color="auto" w:fill="D9D9D9"/>
            <w:vAlign w:val="center"/>
          </w:tcPr>
          <w:p w:rsidR="00F3207D" w:rsidRPr="003248C6" w:rsidRDefault="00F3207D" w:rsidP="00F3207D">
            <w:pPr>
              <w:spacing w:before="40" w:after="80" w:line="240" w:lineRule="auto"/>
              <w:ind w:left="32"/>
              <w:jc w:val="center"/>
              <w:rPr>
                <w:rFonts w:ascii="Times New Roman" w:eastAsia="Times New Roman" w:hAnsi="Times New Roman" w:cs="Times New Roman"/>
                <w:b/>
                <w:sz w:val="18"/>
                <w:szCs w:val="18"/>
                <w:lang w:val="ro-RO"/>
              </w:rPr>
            </w:pPr>
            <w:r>
              <w:rPr>
                <w:rFonts w:ascii="Times New Roman" w:eastAsia="Times New Roman" w:hAnsi="Times New Roman" w:cs="Times New Roman"/>
                <w:b/>
                <w:sz w:val="18"/>
                <w:szCs w:val="18"/>
                <w:lang w:val="ro-RO"/>
              </w:rPr>
              <w:t>Aspecte problematice şi obstacole</w:t>
            </w:r>
            <w:r w:rsidRPr="003248C6">
              <w:rPr>
                <w:rFonts w:ascii="Times New Roman" w:eastAsia="Times New Roman" w:hAnsi="Times New Roman" w:cs="Times New Roman"/>
                <w:b/>
                <w:sz w:val="18"/>
                <w:szCs w:val="18"/>
                <w:vertAlign w:val="superscript"/>
                <w:lang w:val="ro-RO"/>
              </w:rPr>
              <w:footnoteReference w:id="41"/>
            </w:r>
          </w:p>
        </w:tc>
        <w:tc>
          <w:tcPr>
            <w:tcW w:w="4500" w:type="dxa"/>
            <w:tcBorders>
              <w:top w:val="single" w:sz="4" w:space="0" w:color="auto"/>
              <w:bottom w:val="single" w:sz="4" w:space="0" w:color="auto"/>
            </w:tcBorders>
            <w:shd w:val="clear" w:color="auto" w:fill="D9D9D9"/>
            <w:vAlign w:val="center"/>
          </w:tcPr>
          <w:p w:rsidR="00F3207D" w:rsidRPr="003248C6" w:rsidRDefault="00F3207D" w:rsidP="00F3207D">
            <w:pPr>
              <w:spacing w:before="40" w:after="80" w:line="240" w:lineRule="auto"/>
              <w:ind w:left="25"/>
              <w:jc w:val="center"/>
              <w:rPr>
                <w:rFonts w:ascii="Times New Roman" w:eastAsia="Times New Roman" w:hAnsi="Times New Roman" w:cs="Times New Roman"/>
                <w:b/>
                <w:sz w:val="18"/>
                <w:szCs w:val="18"/>
                <w:lang w:val="ro-RO"/>
              </w:rPr>
            </w:pPr>
            <w:r>
              <w:rPr>
                <w:rFonts w:ascii="Times New Roman" w:eastAsia="Times New Roman" w:hAnsi="Times New Roman" w:cs="Times New Roman"/>
                <w:b/>
                <w:sz w:val="18"/>
                <w:szCs w:val="18"/>
                <w:lang w:val="ro-RO"/>
              </w:rPr>
              <w:t>Indicatorii de rezultat SPT</w:t>
            </w:r>
            <w:r w:rsidRPr="003248C6">
              <w:rPr>
                <w:rFonts w:ascii="Times New Roman" w:eastAsia="Times New Roman" w:hAnsi="Times New Roman" w:cs="Times New Roman"/>
                <w:b/>
                <w:sz w:val="18"/>
                <w:szCs w:val="18"/>
                <w:vertAlign w:val="superscript"/>
                <w:lang w:val="ro-RO"/>
              </w:rPr>
              <w:footnoteReference w:id="42"/>
            </w:r>
          </w:p>
        </w:tc>
        <w:tc>
          <w:tcPr>
            <w:tcW w:w="3240" w:type="dxa"/>
            <w:tcBorders>
              <w:top w:val="single" w:sz="4" w:space="0" w:color="auto"/>
              <w:bottom w:val="single" w:sz="4" w:space="0" w:color="auto"/>
            </w:tcBorders>
            <w:shd w:val="clear" w:color="auto" w:fill="D9D9D9"/>
            <w:vAlign w:val="center"/>
          </w:tcPr>
          <w:p w:rsidR="00F3207D" w:rsidRPr="003248C6" w:rsidRDefault="00F3207D" w:rsidP="00F3207D">
            <w:pPr>
              <w:spacing w:before="40" w:after="80" w:line="240" w:lineRule="auto"/>
              <w:jc w:val="center"/>
              <w:rPr>
                <w:rFonts w:ascii="Times New Roman" w:eastAsia="Times New Roman" w:hAnsi="Times New Roman" w:cs="Times New Roman"/>
                <w:b/>
                <w:sz w:val="18"/>
                <w:szCs w:val="18"/>
                <w:lang w:val="ro-RO"/>
              </w:rPr>
            </w:pPr>
            <w:r>
              <w:rPr>
                <w:rFonts w:ascii="Times New Roman" w:eastAsia="Times New Roman" w:hAnsi="Times New Roman" w:cs="Times New Roman"/>
                <w:b/>
                <w:sz w:val="18"/>
                <w:szCs w:val="18"/>
                <w:lang w:val="ro-RO"/>
              </w:rPr>
              <w:t>Repere</w:t>
            </w:r>
            <w:r w:rsidRPr="003248C6">
              <w:rPr>
                <w:rFonts w:ascii="Times New Roman" w:eastAsia="Times New Roman" w:hAnsi="Times New Roman" w:cs="Times New Roman"/>
                <w:b/>
                <w:sz w:val="18"/>
                <w:szCs w:val="18"/>
                <w:vertAlign w:val="superscript"/>
                <w:lang w:val="ro-RO"/>
              </w:rPr>
              <w:footnoteReference w:id="43"/>
            </w:r>
          </w:p>
        </w:tc>
        <w:tc>
          <w:tcPr>
            <w:tcW w:w="2077" w:type="dxa"/>
            <w:tcBorders>
              <w:top w:val="single" w:sz="4" w:space="0" w:color="auto"/>
              <w:bottom w:val="single" w:sz="4" w:space="0" w:color="auto"/>
            </w:tcBorders>
            <w:shd w:val="clear" w:color="auto" w:fill="D9D9D9"/>
            <w:vAlign w:val="center"/>
          </w:tcPr>
          <w:p w:rsidR="00F3207D" w:rsidRPr="003248C6" w:rsidRDefault="00F3207D" w:rsidP="00F3207D">
            <w:pPr>
              <w:spacing w:before="40" w:after="80" w:line="240" w:lineRule="auto"/>
              <w:jc w:val="center"/>
              <w:rPr>
                <w:rFonts w:ascii="Times New Roman" w:eastAsia="Times New Roman" w:hAnsi="Times New Roman" w:cs="Times New Roman"/>
                <w:b/>
                <w:sz w:val="18"/>
                <w:szCs w:val="18"/>
                <w:lang w:val="ro-RO"/>
              </w:rPr>
            </w:pPr>
            <w:r>
              <w:rPr>
                <w:rFonts w:ascii="Times New Roman" w:eastAsia="Times New Roman" w:hAnsi="Times New Roman" w:cs="Times New Roman"/>
                <w:b/>
                <w:sz w:val="18"/>
                <w:szCs w:val="18"/>
                <w:lang w:val="ro-RO"/>
              </w:rPr>
              <w:t>Programul Grupului Băncii Mondiale (şi ale partenerilor</w:t>
            </w:r>
            <w:r w:rsidRPr="003248C6">
              <w:rPr>
                <w:rFonts w:ascii="Times New Roman" w:eastAsia="Times New Roman" w:hAnsi="Times New Roman" w:cs="Times New Roman"/>
                <w:b/>
                <w:sz w:val="18"/>
                <w:szCs w:val="18"/>
                <w:lang w:val="ro-RO"/>
              </w:rPr>
              <w:t>)</w:t>
            </w:r>
            <w:r w:rsidRPr="003248C6">
              <w:rPr>
                <w:rFonts w:ascii="Times New Roman" w:eastAsia="Times New Roman" w:hAnsi="Times New Roman" w:cs="Times New Roman"/>
                <w:b/>
                <w:sz w:val="18"/>
                <w:szCs w:val="18"/>
                <w:vertAlign w:val="superscript"/>
                <w:lang w:val="ro-RO"/>
              </w:rPr>
              <w:footnoteReference w:id="44"/>
            </w:r>
          </w:p>
        </w:tc>
      </w:tr>
      <w:tr w:rsidR="00F3207D" w:rsidRPr="000C6E1A" w:rsidTr="00F3207D">
        <w:trPr>
          <w:trHeight w:val="314"/>
        </w:trPr>
        <w:tc>
          <w:tcPr>
            <w:tcW w:w="14459" w:type="dxa"/>
            <w:gridSpan w:val="5"/>
            <w:tcBorders>
              <w:bottom w:val="single" w:sz="4" w:space="0" w:color="auto"/>
            </w:tcBorders>
            <w:shd w:val="pct5" w:color="auto" w:fill="auto"/>
          </w:tcPr>
          <w:p w:rsidR="00F3207D" w:rsidRPr="00466239" w:rsidRDefault="00F3207D" w:rsidP="00F3207D">
            <w:pPr>
              <w:spacing w:before="40" w:after="80" w:line="240" w:lineRule="auto"/>
              <w:jc w:val="center"/>
              <w:rPr>
                <w:rFonts w:ascii="Times New Roman" w:eastAsia="Times New Roman" w:hAnsi="Times New Roman" w:cs="Times New Roman"/>
                <w:b/>
                <w:i/>
                <w:sz w:val="18"/>
                <w:szCs w:val="18"/>
                <w:lang w:val="ro-RO"/>
              </w:rPr>
            </w:pPr>
            <w:r w:rsidRPr="00466239">
              <w:rPr>
                <w:rFonts w:ascii="Times New Roman" w:eastAsia="Times New Roman" w:hAnsi="Times New Roman" w:cs="Times New Roman"/>
                <w:b/>
                <w:i/>
                <w:sz w:val="18"/>
                <w:szCs w:val="18"/>
                <w:lang w:val="ro-RO"/>
              </w:rPr>
              <w:t>Pilonul 1: Ameliorarea competitivităţii</w:t>
            </w:r>
          </w:p>
        </w:tc>
      </w:tr>
      <w:tr w:rsidR="00F3207D" w:rsidRPr="006D4D63" w:rsidTr="00F3207D">
        <w:trPr>
          <w:trHeight w:val="188"/>
        </w:trPr>
        <w:tc>
          <w:tcPr>
            <w:tcW w:w="14459" w:type="dxa"/>
            <w:gridSpan w:val="5"/>
            <w:tcBorders>
              <w:bottom w:val="single" w:sz="4" w:space="0" w:color="auto"/>
            </w:tcBorders>
          </w:tcPr>
          <w:p w:rsidR="00F3207D" w:rsidRPr="00466239" w:rsidRDefault="00F3207D" w:rsidP="00F3207D">
            <w:pPr>
              <w:spacing w:before="40" w:after="80" w:line="240" w:lineRule="auto"/>
              <w:jc w:val="center"/>
              <w:rPr>
                <w:rFonts w:ascii="Times New Roman" w:eastAsia="Times New Roman" w:hAnsi="Times New Roman" w:cs="Times New Roman"/>
                <w:b/>
                <w:sz w:val="16"/>
                <w:szCs w:val="16"/>
                <w:lang w:val="ro-RO"/>
              </w:rPr>
            </w:pPr>
            <w:r w:rsidRPr="00466239">
              <w:rPr>
                <w:rFonts w:ascii="Times New Roman" w:eastAsia="Times New Roman" w:hAnsi="Times New Roman" w:cs="Times New Roman"/>
                <w:b/>
                <w:sz w:val="16"/>
                <w:szCs w:val="16"/>
                <w:lang w:val="ro-RO"/>
              </w:rPr>
              <w:t xml:space="preserve">Rezultatul </w:t>
            </w:r>
            <w:r>
              <w:rPr>
                <w:rFonts w:ascii="Times New Roman" w:eastAsia="Times New Roman" w:hAnsi="Times New Roman" w:cs="Times New Roman"/>
                <w:b/>
                <w:sz w:val="16"/>
                <w:szCs w:val="16"/>
                <w:lang w:val="ro-RO"/>
              </w:rPr>
              <w:t xml:space="preserve">SPT </w:t>
            </w:r>
            <w:r w:rsidRPr="00466239">
              <w:rPr>
                <w:rFonts w:ascii="Times New Roman" w:eastAsia="Times New Roman" w:hAnsi="Times New Roman" w:cs="Times New Roman"/>
                <w:b/>
                <w:sz w:val="16"/>
                <w:szCs w:val="16"/>
                <w:lang w:val="ro-RO"/>
              </w:rPr>
              <w:t xml:space="preserve">1.1. Ameliorarea mediului şi a infrastructurii de afaceri </w:t>
            </w:r>
          </w:p>
        </w:tc>
      </w:tr>
      <w:tr w:rsidR="00F3207D" w:rsidRPr="000C6E1A" w:rsidTr="00F3207D">
        <w:trPr>
          <w:trHeight w:val="2384"/>
        </w:trPr>
        <w:tc>
          <w:tcPr>
            <w:tcW w:w="1672" w:type="dxa"/>
            <w:tcBorders>
              <w:top w:val="nil"/>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Ameliorarea climei de </w:t>
            </w:r>
            <w:r>
              <w:rPr>
                <w:rFonts w:ascii="Times New Roman" w:eastAsia="Times New Roman" w:hAnsi="Times New Roman" w:cs="Times New Roman"/>
                <w:sz w:val="16"/>
                <w:lang w:val="ro-RO"/>
              </w:rPr>
              <w:t xml:space="preserve">afaceri, promovarea politicilor ce ţin de concurenţă şi optimizarea cadrului de reglementare </w:t>
            </w:r>
            <w:r w:rsidRPr="00466239">
              <w:rPr>
                <w:rFonts w:ascii="Times New Roman" w:eastAsia="Times New Roman" w:hAnsi="Times New Roman" w:cs="Times New Roman"/>
                <w:sz w:val="16"/>
                <w:lang w:val="ro-RO"/>
              </w:rPr>
              <w:t>(Moldova 2020 Priorit</w:t>
            </w:r>
            <w:r>
              <w:rPr>
                <w:rFonts w:ascii="Times New Roman" w:eastAsia="Times New Roman" w:hAnsi="Times New Roman" w:cs="Times New Roman"/>
                <w:sz w:val="16"/>
                <w:lang w:val="ro-RO"/>
              </w:rPr>
              <w:t>atea</w:t>
            </w:r>
            <w:r w:rsidRPr="00466239">
              <w:rPr>
                <w:rFonts w:ascii="Times New Roman" w:eastAsia="Times New Roman" w:hAnsi="Times New Roman" w:cs="Times New Roman"/>
                <w:sz w:val="16"/>
                <w:lang w:val="ro-RO"/>
              </w:rPr>
              <w:t xml:space="preserve"> #4).</w:t>
            </w:r>
          </w:p>
        </w:tc>
        <w:tc>
          <w:tcPr>
            <w:tcW w:w="2970" w:type="dxa"/>
            <w:tcBorders>
              <w:top w:val="nil"/>
              <w:bottom w:val="single" w:sz="4" w:space="0" w:color="auto"/>
            </w:tcBorders>
          </w:tcPr>
          <w:p w:rsidR="00F3207D" w:rsidRPr="00466239" w:rsidRDefault="00F3207D" w:rsidP="00F3207D">
            <w:pPr>
              <w:spacing w:before="40" w:after="80" w:line="240" w:lineRule="auto"/>
              <w:ind w:left="32"/>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Administrarea ineficientă a veniturilor cu costuri mari de respectare a legislaţiei, audite cu frecvenţă înaltă şi eficienţă mică.</w:t>
            </w:r>
            <w:r w:rsidRPr="00466239">
              <w:rPr>
                <w:rFonts w:ascii="Times New Roman" w:eastAsia="Times New Roman" w:hAnsi="Times New Roman" w:cs="Times New Roman"/>
                <w:sz w:val="16"/>
                <w:szCs w:val="16"/>
                <w:lang w:val="ro-RO"/>
              </w:rPr>
              <w:t xml:space="preserve"> </w:t>
            </w:r>
          </w:p>
        </w:tc>
        <w:tc>
          <w:tcPr>
            <w:tcW w:w="4500" w:type="dxa"/>
            <w:tcBorders>
              <w:top w:val="nil"/>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b/>
                <w:sz w:val="16"/>
                <w:lang w:val="ro-RO"/>
              </w:rPr>
              <w:t xml:space="preserve">Administrarea eficace şi eficientă a impozitelor </w:t>
            </w:r>
            <w:r>
              <w:rPr>
                <w:rFonts w:ascii="Times New Roman" w:eastAsia="Times New Roman" w:hAnsi="Times New Roman" w:cs="Times New Roman"/>
                <w:sz w:val="16"/>
                <w:lang w:val="ro-RO"/>
              </w:rPr>
              <w:t>care va îmbunătăţi respectarea benevolă a legislaţiei şi auto-evaluarea şi va reduce costurile de respectare a legislaţiei</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1</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Micşorarea costurilor de respectare a legislaţiei după cum se indică de procentul companiilor auditate selectate pe baza profilurilor de risc. </w:t>
            </w:r>
          </w:p>
          <w:p w:rsidR="00F3207D" w:rsidRPr="00466239" w:rsidRDefault="00F3207D" w:rsidP="00F3207D">
            <w:pPr>
              <w:spacing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0</w:t>
            </w:r>
            <w:r w:rsidRPr="00466239">
              <w:rPr>
                <w:rFonts w:ascii="Times New Roman" w:eastAsia="Times New Roman" w:hAnsi="Times New Roman" w:cs="Times New Roman"/>
                <w:sz w:val="16"/>
                <w:szCs w:val="16"/>
                <w:lang w:val="ro-RO"/>
              </w:rPr>
              <w:t xml:space="preserve"> procente</w:t>
            </w:r>
            <w:r w:rsidRPr="00466239">
              <w:rPr>
                <w:rFonts w:ascii="Times New Roman" w:eastAsia="Times New Roman" w:hAnsi="Times New Roman" w:cs="Times New Roman"/>
                <w:sz w:val="16"/>
                <w:lang w:val="ro-RO"/>
              </w:rPr>
              <w:t xml:space="preserve"> (2013)</w:t>
            </w:r>
          </w:p>
          <w:p w:rsidR="00F3207D" w:rsidRPr="00466239" w:rsidRDefault="00F3207D" w:rsidP="00F3207D">
            <w:pPr>
              <w:spacing w:after="12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100</w:t>
            </w:r>
            <w:r w:rsidRPr="00466239">
              <w:rPr>
                <w:rFonts w:ascii="Times New Roman" w:eastAsia="Times New Roman" w:hAnsi="Times New Roman" w:cs="Times New Roman"/>
                <w:sz w:val="16"/>
                <w:szCs w:val="16"/>
                <w:lang w:val="ro-RO"/>
              </w:rPr>
              <w:t xml:space="preserve"> procente</w:t>
            </w:r>
            <w:r w:rsidRPr="00466239">
              <w:rPr>
                <w:rFonts w:ascii="Times New Roman" w:eastAsia="Times New Roman" w:hAnsi="Times New Roman" w:cs="Times New Roman"/>
                <w:sz w:val="16"/>
                <w:lang w:val="ro-RO"/>
              </w:rPr>
              <w:t xml:space="preserve"> (2017)</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2: </w:t>
            </w:r>
            <w:r>
              <w:rPr>
                <w:rFonts w:ascii="Times New Roman" w:eastAsia="Times New Roman" w:hAnsi="Times New Roman" w:cs="Times New Roman"/>
                <w:sz w:val="16"/>
                <w:lang w:val="ro-RO"/>
              </w:rPr>
              <w:t>Îmbunătăţirea eficienţei colectării impozitelor după cum se indică de CPRC IP</w:t>
            </w:r>
            <w:r w:rsidRPr="00466239">
              <w:rPr>
                <w:rFonts w:ascii="Times New Roman" w:eastAsia="Times New Roman" w:hAnsi="Times New Roman" w:cs="Times New Roman"/>
                <w:sz w:val="16"/>
                <w:lang w:val="ro-RO"/>
              </w:rPr>
              <w:t>-15 “</w:t>
            </w:r>
            <w:r>
              <w:rPr>
                <w:rFonts w:ascii="Times New Roman" w:eastAsia="Times New Roman" w:hAnsi="Times New Roman" w:cs="Times New Roman"/>
                <w:sz w:val="16"/>
                <w:lang w:val="ro-RO"/>
              </w:rPr>
              <w:t>Eficacitatea colectării impozitelor</w:t>
            </w:r>
            <w:r w:rsidRPr="00466239">
              <w:rPr>
                <w:rFonts w:ascii="Times New Roman" w:eastAsia="Times New Roman" w:hAnsi="Times New Roman" w:cs="Times New Roman"/>
                <w:sz w:val="16"/>
                <w:lang w:val="ro-RO"/>
              </w:rPr>
              <w:t>”</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D+ (2013)</w:t>
            </w:r>
          </w:p>
          <w:p w:rsidR="00F3207D" w:rsidRPr="00466239" w:rsidRDefault="00F3207D" w:rsidP="00F3207D">
            <w:pPr>
              <w:spacing w:before="40" w:after="8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 xml:space="preserve"> B   (2017)</w:t>
            </w:r>
          </w:p>
        </w:tc>
        <w:tc>
          <w:tcPr>
            <w:tcW w:w="3240" w:type="dxa"/>
            <w:tcBorders>
              <w:top w:val="nil"/>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U</w:t>
            </w:r>
            <w:r>
              <w:rPr>
                <w:rFonts w:ascii="Times New Roman" w:eastAsia="Times New Roman" w:hAnsi="Times New Roman" w:cs="Times New Roman"/>
                <w:sz w:val="16"/>
                <w:lang w:val="ro-RO"/>
              </w:rPr>
              <w:t>tilizarea tehnologiilor moderne, a serviciilor fiabile pentru contribuabili, a proceselor optimizate de afaceri, sprijinite de gestionarea conformării pe bază de riscuri, personal profesional şi cu abilităţile necesare, şi sporirea eficienţei administrării vamale prin intermediul tehnologiilor îmbunătăţite.</w:t>
            </w:r>
          </w:p>
          <w:p w:rsidR="00F3207D" w:rsidRPr="00466239" w:rsidRDefault="00F3207D" w:rsidP="00F3207D">
            <w:pPr>
              <w:spacing w:before="40" w:after="80" w:line="240" w:lineRule="auto"/>
              <w:rPr>
                <w:rFonts w:ascii="Times New Roman" w:eastAsia="Times New Roman" w:hAnsi="Times New Roman" w:cs="Times New Roman"/>
                <w:sz w:val="16"/>
                <w:lang w:val="ro-RO"/>
              </w:rPr>
            </w:pPr>
          </w:p>
        </w:tc>
        <w:tc>
          <w:tcPr>
            <w:tcW w:w="2077" w:type="dxa"/>
            <w:tcBorders>
              <w:top w:val="nil"/>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desfăşurare</w:t>
            </w:r>
            <w:r w:rsidRPr="003248C6">
              <w:rPr>
                <w:rFonts w:ascii="Times New Roman" w:eastAsia="Times New Roman" w:hAnsi="Times New Roman" w:cs="Times New Roman"/>
                <w:b/>
                <w:sz w:val="16"/>
                <w:lang w:val="ro-RO"/>
              </w:rPr>
              <w:t xml:space="preserve">: </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Fortificarea proiectului de MFP şi administrare a impozitelor </w:t>
            </w:r>
            <w:r w:rsidRPr="003248C6">
              <w:rPr>
                <w:rFonts w:ascii="Times New Roman" w:eastAsia="Times New Roman" w:hAnsi="Times New Roman" w:cs="Times New Roman"/>
                <w:sz w:val="16"/>
                <w:lang w:val="ro-RO"/>
              </w:rPr>
              <w:t>P127734</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IBM</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AT</w:t>
            </w:r>
            <w:r w:rsidRPr="003248C6">
              <w:rPr>
                <w:rFonts w:ascii="Times New Roman" w:eastAsia="Times New Roman" w:hAnsi="Times New Roman" w:cs="Times New Roman"/>
                <w:sz w:val="16"/>
                <w:lang w:val="ro-RO"/>
              </w:rPr>
              <w:t>)</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Parteneri</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sidRPr="003248C6">
              <w:rPr>
                <w:rFonts w:ascii="Times New Roman" w:eastAsia="Times New Roman" w:hAnsi="Times New Roman" w:cs="Times New Roman"/>
                <w:sz w:val="16"/>
                <w:lang w:val="ro-RO"/>
              </w:rPr>
              <w:t xml:space="preserve">USAID, </w:t>
            </w:r>
            <w:r>
              <w:rPr>
                <w:rFonts w:ascii="Times New Roman" w:eastAsia="Times New Roman" w:hAnsi="Times New Roman" w:cs="Times New Roman"/>
                <w:sz w:val="16"/>
                <w:lang w:val="ro-RO"/>
              </w:rPr>
              <w:t>UE</w:t>
            </w:r>
            <w:r w:rsidRPr="003248C6">
              <w:rPr>
                <w:rFonts w:ascii="Times New Roman" w:eastAsia="Times New Roman" w:hAnsi="Times New Roman" w:cs="Times New Roman"/>
                <w:sz w:val="16"/>
                <w:lang w:val="ro-RO"/>
              </w:rPr>
              <w:t>, Sida</w:t>
            </w:r>
          </w:p>
        </w:tc>
      </w:tr>
      <w:tr w:rsidR="00F3207D" w:rsidRPr="000C6E1A" w:rsidTr="00F3207D">
        <w:trPr>
          <w:trHeight w:val="719"/>
        </w:trPr>
        <w:tc>
          <w:tcPr>
            <w:tcW w:w="1672" w:type="dxa"/>
            <w:tcBorders>
              <w:top w:val="single" w:sz="4" w:space="0" w:color="auto"/>
              <w:bottom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8"/>
                <w:lang w:val="ro-RO"/>
              </w:rPr>
            </w:pPr>
          </w:p>
        </w:tc>
        <w:tc>
          <w:tcPr>
            <w:tcW w:w="2970" w:type="dxa"/>
            <w:tcBorders>
              <w:top w:val="single" w:sz="4" w:space="0" w:color="auto"/>
              <w:bottom w:val="single" w:sz="4" w:space="0" w:color="auto"/>
            </w:tcBorders>
          </w:tcPr>
          <w:p w:rsidR="00F3207D" w:rsidRPr="00466239"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Administrarea vamală este imprevizibilă şi netransparentă, ceea ce duce direct la majorarea costurilor şi reducerea competitivităţii. Conform Studiului mediului de afaceri, în prezent, Moldova este pe locul 142 în lume în ceea ce priveşte Comerţul transfrontalier.</w:t>
            </w:r>
          </w:p>
        </w:tc>
        <w:tc>
          <w:tcPr>
            <w:tcW w:w="4500" w:type="dxa"/>
            <w:tcBorders>
              <w:top w:val="single" w:sz="4" w:space="0" w:color="auto"/>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Procedurile vamale sunt mai optimale şi mai transparente</w:t>
            </w:r>
            <w:r w:rsidRPr="00466239">
              <w:rPr>
                <w:rFonts w:ascii="Times New Roman" w:eastAsia="Times New Roman" w:hAnsi="Times New Roman" w:cs="Times New Roman"/>
                <w:b/>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sidRPr="00466239">
              <w:rPr>
                <w:rFonts w:ascii="Times New Roman" w:eastAsia="Times New Roman" w:hAnsi="Times New Roman" w:cs="Times New Roman"/>
                <w:i/>
                <w:sz w:val="16"/>
                <w:lang w:val="ro-RO"/>
              </w:rPr>
              <w:t>Indicator1:</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Reducerea numărului de zile necesare pentru pregătirea documentelor de export </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 xml:space="preserve">Indicatorul </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Comerţ transfrontalier</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din Studiul mediului de afaceri</w:t>
            </w:r>
            <w:r w:rsidRPr="00466239">
              <w:rPr>
                <w:rFonts w:ascii="Times New Roman" w:eastAsia="Times New Roman" w:hAnsi="Times New Roman" w:cs="Times New Roman"/>
                <w:sz w:val="16"/>
                <w:lang w:val="ro-RO"/>
              </w:rPr>
              <w:t xml:space="preserve">) </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b/>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20 (2012)</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16 (2017)</w:t>
            </w:r>
          </w:p>
          <w:p w:rsidR="00F3207D" w:rsidRPr="00466239" w:rsidRDefault="00F3207D" w:rsidP="00F3207D">
            <w:pPr>
              <w:spacing w:before="40" w:after="80" w:line="240" w:lineRule="auto"/>
              <w:rPr>
                <w:rFonts w:ascii="Times New Roman" w:eastAsia="Times New Roman" w:hAnsi="Times New Roman" w:cs="Times New Roman"/>
                <w:b/>
                <w:sz w:val="16"/>
                <w:lang w:val="ro-RO"/>
              </w:rPr>
            </w:pPr>
            <w:r w:rsidRPr="00466239">
              <w:rPr>
                <w:rFonts w:ascii="Times New Roman" w:eastAsia="Times New Roman" w:hAnsi="Times New Roman" w:cs="Times New Roman"/>
                <w:sz w:val="16"/>
                <w:lang w:val="ro-RO"/>
              </w:rPr>
              <w:t xml:space="preserve"> </w:t>
            </w:r>
          </w:p>
        </w:tc>
        <w:tc>
          <w:tcPr>
            <w:tcW w:w="3240" w:type="dxa"/>
            <w:tcBorders>
              <w:top w:val="single" w:sz="4" w:space="0" w:color="auto"/>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Evaluarea Impactului Reglementării devine obligatorie pentru Serviciul vamal.</w:t>
            </w:r>
          </w:p>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Sunt implementate componentele relevante ce ţin de serviciul vamal din Strategia reformei reglementării </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urmează a fi identificate de echipă în consultanţă cu clienţii</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466239"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sz w:val="16"/>
                <w:lang w:val="ro-RO"/>
              </w:rPr>
              <w:t xml:space="preserve">Îmbunătăţirea indicatorului </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Comerţ transfrontalier</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din Studiul mediului de afaceri</w:t>
            </w:r>
            <w:r w:rsidRPr="00466239">
              <w:rPr>
                <w:rFonts w:ascii="Times New Roman" w:eastAsia="Times New Roman" w:hAnsi="Times New Roman" w:cs="Times New Roman"/>
                <w:sz w:val="16"/>
                <w:lang w:val="ro-RO"/>
              </w:rPr>
              <w:t xml:space="preserve"> </w:t>
            </w:r>
          </w:p>
        </w:tc>
        <w:tc>
          <w:tcPr>
            <w:tcW w:w="2077" w:type="dxa"/>
            <w:tcBorders>
              <w:top w:val="single" w:sz="4" w:space="0" w:color="auto"/>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pregătire</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Noul proiect privind DSP</w:t>
            </w:r>
            <w:r w:rsidRPr="003248C6">
              <w:rPr>
                <w:rFonts w:ascii="Times New Roman" w:eastAsia="Times New Roman" w:hAnsi="Times New Roman" w:cs="Times New Roman"/>
                <w:sz w:val="16"/>
                <w:lang w:val="ro-RO"/>
              </w:rPr>
              <w:t>/A2F (</w:t>
            </w:r>
            <w:r>
              <w:rPr>
                <w:rFonts w:ascii="Times New Roman" w:eastAsia="Times New Roman" w:hAnsi="Times New Roman" w:cs="Times New Roman"/>
                <w:sz w:val="16"/>
                <w:lang w:val="ro-RO"/>
              </w:rPr>
              <w:t>AF</w:t>
            </w:r>
            <w:r w:rsidRPr="003248C6">
              <w:rPr>
                <w:rFonts w:ascii="Times New Roman" w:eastAsia="Times New Roman" w:hAnsi="Times New Roman" w:cs="Times New Roman"/>
                <w:sz w:val="16"/>
                <w:lang w:val="ro-RO"/>
              </w:rPr>
              <w:t xml:space="preserve">15) </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Noua serie OPD</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sidRPr="003248C6">
              <w:rPr>
                <w:rFonts w:ascii="Times New Roman" w:eastAsia="Times New Roman" w:hAnsi="Times New Roman" w:cs="Times New Roman"/>
                <w:b/>
                <w:sz w:val="16"/>
                <w:lang w:val="ro-RO"/>
              </w:rPr>
              <w:t>AA</w:t>
            </w:r>
            <w:r>
              <w:rPr>
                <w:rFonts w:ascii="Times New Roman" w:eastAsia="Times New Roman" w:hAnsi="Times New Roman" w:cs="Times New Roman"/>
                <w:b/>
                <w:sz w:val="16"/>
                <w:lang w:val="ro-RO"/>
              </w:rPr>
              <w:t>C</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Studiul sectorului comerţului</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Parteneri</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sidRPr="003248C6">
              <w:rPr>
                <w:rFonts w:ascii="Times New Roman" w:eastAsia="Times New Roman" w:hAnsi="Times New Roman" w:cs="Times New Roman"/>
                <w:bCs/>
                <w:sz w:val="16"/>
                <w:szCs w:val="16"/>
                <w:lang w:val="ro-RO"/>
              </w:rPr>
              <w:t xml:space="preserve">USAID, </w:t>
            </w:r>
            <w:r>
              <w:rPr>
                <w:rFonts w:ascii="Times New Roman" w:eastAsia="Times New Roman" w:hAnsi="Times New Roman" w:cs="Times New Roman"/>
                <w:bCs/>
                <w:sz w:val="16"/>
                <w:szCs w:val="16"/>
                <w:lang w:val="ro-RO"/>
              </w:rPr>
              <w:t>UE</w:t>
            </w:r>
          </w:p>
        </w:tc>
      </w:tr>
      <w:tr w:rsidR="00F3207D" w:rsidRPr="000C6E1A" w:rsidTr="00F3207D">
        <w:trPr>
          <w:trHeight w:val="1124"/>
        </w:trPr>
        <w:tc>
          <w:tcPr>
            <w:tcW w:w="1672" w:type="dxa"/>
            <w:tcBorders>
              <w:top w:val="single" w:sz="4" w:space="0" w:color="auto"/>
              <w:bottom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tcBorders>
              <w:top w:val="single" w:sz="4" w:space="0" w:color="auto"/>
              <w:bottom w:val="single" w:sz="4" w:space="0" w:color="auto"/>
            </w:tcBorders>
          </w:tcPr>
          <w:p w:rsidR="00F3207D" w:rsidRPr="00466239"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În pofida îmbunătăţirii respectării cadrului de reglementare, autorizările, inspecţiile şi alte aspecte continuă să impună costuri excesive pentru întreprinderile private</w:t>
            </w:r>
            <w:r w:rsidRPr="00466239">
              <w:rPr>
                <w:rFonts w:ascii="Times New Roman" w:eastAsia="Arial Unicode MS" w:hAnsi="Times New Roman" w:cs="Times New Roman"/>
                <w:sz w:val="16"/>
                <w:szCs w:val="16"/>
                <w:lang w:val="ro-RO"/>
              </w:rPr>
              <w:t>.</w:t>
            </w:r>
          </w:p>
          <w:p w:rsidR="00F3207D" w:rsidRPr="00466239"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Capacitate managerială relativ joasă şi lipsa unui sistem modern de învăţământ tehnic/profesional menţin economia Moldovei sub potenţialul ei competitiv</w:t>
            </w:r>
            <w:r w:rsidRPr="00466239">
              <w:rPr>
                <w:rFonts w:ascii="Times New Roman" w:eastAsia="Arial Unicode MS" w:hAnsi="Times New Roman" w:cs="Times New Roman"/>
                <w:sz w:val="16"/>
                <w:szCs w:val="16"/>
                <w:lang w:val="ro-RO"/>
              </w:rPr>
              <w:t>.</w:t>
            </w:r>
          </w:p>
        </w:tc>
        <w:tc>
          <w:tcPr>
            <w:tcW w:w="4500" w:type="dxa"/>
            <w:tcBorders>
              <w:top w:val="single" w:sz="4" w:space="0" w:color="auto"/>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Micşorarea poverii de reglementare asupra întreprinderilor</w:t>
            </w:r>
            <w:r w:rsidRPr="00466239">
              <w:rPr>
                <w:rFonts w:ascii="Times New Roman" w:eastAsia="Times New Roman" w:hAnsi="Times New Roman" w:cs="Times New Roman"/>
                <w:b/>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1: </w:t>
            </w:r>
            <w:r w:rsidRPr="00466239">
              <w:rPr>
                <w:rFonts w:ascii="Times New Roman" w:eastAsia="Times New Roman" w:hAnsi="Times New Roman" w:cs="Times New Roman"/>
                <w:sz w:val="16"/>
                <w:lang w:val="ro-RO"/>
              </w:rPr>
              <w:t>Reduce</w:t>
            </w:r>
            <w:r>
              <w:rPr>
                <w:rFonts w:ascii="Times New Roman" w:eastAsia="Times New Roman" w:hAnsi="Times New Roman" w:cs="Times New Roman"/>
                <w:sz w:val="16"/>
                <w:lang w:val="ro-RO"/>
              </w:rPr>
              <w:t>rea timpului pe care managementul îl utilizează pentru respectarea cerinţelor regulatorii (după cum se indică de Studiul anual al mediului de afaceri din Moldova</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466239" w:rsidRDefault="00F3207D" w:rsidP="00F3207D">
            <w:pPr>
              <w:spacing w:before="120" w:after="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 xml:space="preserve">10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(2012)</w:t>
            </w:r>
          </w:p>
          <w:p w:rsidR="00F3207D" w:rsidRPr="00466239" w:rsidRDefault="00F3207D" w:rsidP="00F3207D">
            <w:pPr>
              <w:spacing w:before="40" w:after="12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8</w:t>
            </w:r>
            <w:r w:rsidRPr="00466239">
              <w:rPr>
                <w:rFonts w:ascii="Times New Roman" w:eastAsia="Times New Roman" w:hAnsi="Times New Roman" w:cs="Times New Roman"/>
                <w:sz w:val="16"/>
                <w:szCs w:val="16"/>
                <w:lang w:val="ro-RO"/>
              </w:rPr>
              <w:t xml:space="preserve"> procente</w:t>
            </w:r>
            <w:r w:rsidRPr="00466239">
              <w:rPr>
                <w:rFonts w:ascii="Times New Roman" w:eastAsia="Times New Roman" w:hAnsi="Times New Roman" w:cs="Times New Roman"/>
                <w:sz w:val="16"/>
                <w:lang w:val="ro-RO"/>
              </w:rPr>
              <w:t xml:space="preserve"> (2017)</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i/>
                <w:sz w:val="16"/>
                <w:lang w:val="ro-RO"/>
              </w:rPr>
              <w:t xml:space="preserve">Indicator2: </w:t>
            </w:r>
            <w:r w:rsidRPr="00466239">
              <w:rPr>
                <w:rFonts w:ascii="Times New Roman" w:eastAsia="Times New Roman" w:hAnsi="Times New Roman" w:cs="Times New Roman"/>
                <w:sz w:val="16"/>
                <w:lang w:val="ro-RO"/>
              </w:rPr>
              <w:t>Reduce</w:t>
            </w:r>
            <w:r>
              <w:rPr>
                <w:rFonts w:ascii="Times New Roman" w:eastAsia="Times New Roman" w:hAnsi="Times New Roman" w:cs="Times New Roman"/>
                <w:sz w:val="16"/>
                <w:lang w:val="ro-RO"/>
              </w:rPr>
              <w:t xml:space="preserve">rea ariei de acoperire a inspecţiilor (cu excepţia impozitelor, procedurilor vamale şi datelor financiare – </w:t>
            </w:r>
            <w:r>
              <w:rPr>
                <w:rFonts w:ascii="Times New Roman" w:eastAsia="Times New Roman" w:hAnsi="Times New Roman" w:cs="Times New Roman"/>
                <w:sz w:val="16"/>
                <w:lang w:val="ro-RO"/>
              </w:rPr>
              <w:lastRenderedPageBreak/>
              <w:t>entităţi bancare şi nebancare</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100 procente</w:t>
            </w:r>
          </w:p>
          <w:p w:rsidR="00F3207D" w:rsidRPr="00466239" w:rsidRDefault="00F3207D" w:rsidP="00F3207D">
            <w:pPr>
              <w:spacing w:before="40" w:after="12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40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(2017)</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3: </w:t>
            </w:r>
            <w:r w:rsidRPr="00466239">
              <w:rPr>
                <w:rFonts w:ascii="Times New Roman" w:eastAsia="Times New Roman" w:hAnsi="Times New Roman" w:cs="Times New Roman"/>
                <w:sz w:val="16"/>
                <w:lang w:val="ro-RO"/>
              </w:rPr>
              <w:t>Reduce</w:t>
            </w:r>
            <w:r>
              <w:rPr>
                <w:rFonts w:ascii="Times New Roman" w:eastAsia="Times New Roman" w:hAnsi="Times New Roman" w:cs="Times New Roman"/>
                <w:sz w:val="16"/>
                <w:lang w:val="ro-RO"/>
              </w:rPr>
              <w:t>rea numărului de autorizaţii şi licenţe.</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317 (2012)</w:t>
            </w:r>
          </w:p>
          <w:p w:rsidR="00F3207D" w:rsidRPr="00466239" w:rsidRDefault="00F3207D" w:rsidP="00F3207D">
            <w:pPr>
              <w:spacing w:before="40" w:after="12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238 (</w:t>
            </w:r>
            <w:r>
              <w:rPr>
                <w:rFonts w:ascii="Times New Roman" w:eastAsia="Times New Roman" w:hAnsi="Times New Roman" w:cs="Times New Roman"/>
                <w:sz w:val="16"/>
                <w:lang w:val="ro-RO"/>
              </w:rPr>
              <w:t xml:space="preserve">o reducere de </w:t>
            </w:r>
            <w:r w:rsidRPr="00466239">
              <w:rPr>
                <w:rFonts w:ascii="Times New Roman" w:eastAsia="Times New Roman" w:hAnsi="Times New Roman" w:cs="Times New Roman"/>
                <w:sz w:val="16"/>
                <w:lang w:val="ro-RO"/>
              </w:rPr>
              <w:t xml:space="preserve">25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(2017)</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4: </w:t>
            </w:r>
            <w:r w:rsidRPr="00466239">
              <w:rPr>
                <w:rFonts w:ascii="Times New Roman" w:eastAsia="Times New Roman" w:hAnsi="Times New Roman" w:cs="Times New Roman"/>
                <w:sz w:val="16"/>
                <w:lang w:val="ro-RO"/>
              </w:rPr>
              <w:t>Reduce</w:t>
            </w:r>
            <w:r>
              <w:rPr>
                <w:rFonts w:ascii="Times New Roman" w:eastAsia="Times New Roman" w:hAnsi="Times New Roman" w:cs="Times New Roman"/>
                <w:sz w:val="16"/>
                <w:lang w:val="ro-RO"/>
              </w:rPr>
              <w:t>rea numărului autorizaţiilor de construcţie necesare</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26 (2012)</w:t>
            </w:r>
          </w:p>
          <w:p w:rsidR="00F3207D" w:rsidRPr="00466239" w:rsidRDefault="00F3207D" w:rsidP="00F3207D">
            <w:pPr>
              <w:spacing w:before="40" w:after="8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w:t>
            </w:r>
            <w:r>
              <w:rPr>
                <w:rFonts w:ascii="Times New Roman" w:eastAsia="Times New Roman" w:hAnsi="Times New Roman" w:cs="Times New Roman"/>
                <w:sz w:val="16"/>
                <w:lang w:val="ro-RO"/>
              </w:rPr>
              <w:t>1</w:t>
            </w:r>
            <w:r w:rsidRPr="00466239">
              <w:rPr>
                <w:rFonts w:ascii="Times New Roman" w:eastAsia="Times New Roman" w:hAnsi="Times New Roman" w:cs="Times New Roman"/>
                <w:sz w:val="16"/>
                <w:lang w:val="ro-RO"/>
              </w:rPr>
              <w:t>8 (2015)</w:t>
            </w:r>
          </w:p>
        </w:tc>
        <w:tc>
          <w:tcPr>
            <w:tcW w:w="3240" w:type="dxa"/>
            <w:tcBorders>
              <w:top w:val="single" w:sz="4" w:space="0" w:color="auto"/>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Adoptarea de către Guvern a noii Strategii a reformei reglementării şi implementarea componentelor prioritare, care urmează a fi identificate de echipă împreună cu clienţii.</w:t>
            </w:r>
          </w:p>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Evaluarea impactului reglementării este obligatorie şi aplicată pe deplin pentru legislaţia vamală şi fiscală.</w:t>
            </w:r>
          </w:p>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Aplicarea Legii privind inspecţiile şi e-registrul inspecţiilor.</w:t>
            </w:r>
          </w:p>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 xml:space="preserve">Se pune la dispoziţia managerilor companiilor instruire suplimentară privind planificarea afacerilor, gestionare financiară şi alte domenii relevante. </w:t>
            </w:r>
          </w:p>
        </w:tc>
        <w:tc>
          <w:tcPr>
            <w:tcW w:w="2077" w:type="dxa"/>
            <w:tcBorders>
              <w:top w:val="single" w:sz="4" w:space="0" w:color="auto"/>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lastRenderedPageBreak/>
              <w:t>În curs de desfăşurare</w:t>
            </w:r>
            <w:r w:rsidRPr="003248C6">
              <w:rPr>
                <w:rFonts w:ascii="Times New Roman" w:eastAsia="Times New Roman" w:hAnsi="Times New Roman" w:cs="Times New Roman"/>
                <w:b/>
                <w:sz w:val="16"/>
                <w:lang w:val="ro-RO"/>
              </w:rPr>
              <w:t xml:space="preserve">: </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CFI privind climatul investiţional</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pregătire</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Noul proiect DSP</w:t>
            </w:r>
            <w:r w:rsidRPr="003248C6">
              <w:rPr>
                <w:rFonts w:ascii="Times New Roman" w:eastAsia="Times New Roman" w:hAnsi="Times New Roman" w:cs="Times New Roman"/>
                <w:sz w:val="16"/>
                <w:lang w:val="ro-RO"/>
              </w:rPr>
              <w:t xml:space="preserve"> /A2F (</w:t>
            </w:r>
            <w:r>
              <w:rPr>
                <w:rFonts w:ascii="Times New Roman" w:eastAsia="Times New Roman" w:hAnsi="Times New Roman" w:cs="Times New Roman"/>
                <w:sz w:val="16"/>
                <w:lang w:val="ro-RO"/>
              </w:rPr>
              <w:t>AF</w:t>
            </w:r>
            <w:r w:rsidRPr="003248C6">
              <w:rPr>
                <w:rFonts w:ascii="Times New Roman" w:eastAsia="Times New Roman" w:hAnsi="Times New Roman" w:cs="Times New Roman"/>
                <w:sz w:val="16"/>
                <w:lang w:val="ro-RO"/>
              </w:rPr>
              <w:t>15)</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Noua serie OPD</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AF </w:t>
            </w:r>
            <w:r w:rsidRPr="003248C6">
              <w:rPr>
                <w:rFonts w:ascii="Times New Roman" w:eastAsia="Times New Roman" w:hAnsi="Times New Roman" w:cs="Times New Roman"/>
                <w:sz w:val="16"/>
                <w:lang w:val="ro-RO"/>
              </w:rPr>
              <w:t>14-16)</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O investiţie posibilă a CFI </w:t>
            </w:r>
            <w:r>
              <w:rPr>
                <w:rFonts w:ascii="Times New Roman" w:eastAsia="Times New Roman" w:hAnsi="Times New Roman" w:cs="Times New Roman"/>
                <w:sz w:val="16"/>
                <w:lang w:val="ro-RO"/>
              </w:rPr>
              <w:lastRenderedPageBreak/>
              <w:t xml:space="preserve">în instituţiile private de învăţământ </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AAC</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sidRPr="00F3207D">
              <w:rPr>
                <w:rFonts w:ascii="Times New Roman" w:eastAsia="Times New Roman" w:hAnsi="Times New Roman" w:cs="Times New Roman"/>
                <w:sz w:val="16"/>
                <w:lang w:val="ro-RO"/>
              </w:rPr>
              <w:t>AT programatică nouă pentru sectorul dezvoltării umane</w:t>
            </w:r>
          </w:p>
          <w:p w:rsidR="00F3207D" w:rsidRPr="003248C6" w:rsidRDefault="00F3207D" w:rsidP="00F3207D">
            <w:pPr>
              <w:spacing w:before="40" w:after="80" w:line="240" w:lineRule="auto"/>
              <w:rPr>
                <w:rFonts w:ascii="Times New Roman" w:eastAsia="Times New Roman" w:hAnsi="Times New Roman" w:cs="Times New Roman"/>
                <w:sz w:val="16"/>
                <w:lang w:val="ro-RO"/>
              </w:rPr>
            </w:pPr>
          </w:p>
        </w:tc>
      </w:tr>
      <w:tr w:rsidR="00F3207D" w:rsidRPr="00F9084A"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14"/>
        </w:trPr>
        <w:tc>
          <w:tcPr>
            <w:tcW w:w="1672"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142"/>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Formarea unei industrii TIC bazată pe inovaţii şi orientată spre export, care generează locuri de muncă şi este competitivă la nivel global</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142"/>
              <w:rPr>
                <w:rFonts w:ascii="Times New Roman" w:eastAsia="Times New Roman" w:hAnsi="Times New Roman" w:cs="Times New Roman"/>
                <w:sz w:val="16"/>
                <w:lang w:val="ro-RO"/>
              </w:rPr>
            </w:pPr>
            <w:r w:rsidRPr="00466239">
              <w:rPr>
                <w:rFonts w:ascii="Times New Roman" w:eastAsia="Times New Roman" w:hAnsi="Times New Roman" w:cs="Times New Roman"/>
                <w:i/>
                <w:sz w:val="16"/>
                <w:lang w:val="ro-RO"/>
              </w:rPr>
              <w:t>(</w:t>
            </w:r>
            <w:r>
              <w:rPr>
                <w:rFonts w:ascii="Times New Roman" w:eastAsia="Times New Roman" w:hAnsi="Times New Roman" w:cs="Times New Roman"/>
                <w:i/>
                <w:sz w:val="16"/>
                <w:lang w:val="ro-RO"/>
              </w:rPr>
              <w:t>pe baza discuţiilor cu MTIC asupra strategiei sectoriale TIC</w:t>
            </w:r>
            <w:r w:rsidRPr="00466239">
              <w:rPr>
                <w:rFonts w:ascii="Times New Roman" w:eastAsia="Times New Roman" w:hAnsi="Times New Roman" w:cs="Times New Roman"/>
                <w:i/>
                <w:sz w:val="16"/>
                <w:lang w:val="ro-RO"/>
              </w:rPr>
              <w:t>)</w:t>
            </w:r>
          </w:p>
        </w:tc>
        <w:tc>
          <w:tcPr>
            <w:tcW w:w="297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Moldova</w:t>
            </w:r>
            <w:r>
              <w:rPr>
                <w:rFonts w:ascii="Times New Roman" w:eastAsia="Times New Roman" w:hAnsi="Times New Roman" w:cs="Times New Roman"/>
                <w:sz w:val="16"/>
                <w:lang w:val="ro-RO"/>
              </w:rPr>
              <w:t xml:space="preserve"> ocupă locurile de jos în studiile care măsoară caracterul inovativ al economiei</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Ecosistemul inovaţiilor TIC nu funcţionează pe deplin şi trebuie să abiliteze inovaţiile şi competitivitatea</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Număr limitat de talente în sectorul IT</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p>
        </w:tc>
        <w:tc>
          <w:tcPr>
            <w:tcW w:w="450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i/>
                <w:sz w:val="16"/>
                <w:lang w:val="ro-RO"/>
              </w:rPr>
              <w:t xml:space="preserve">   Indicator1: </w:t>
            </w:r>
            <w:r>
              <w:rPr>
                <w:rFonts w:ascii="Times New Roman" w:eastAsia="Times New Roman" w:hAnsi="Times New Roman" w:cs="Times New Roman"/>
                <w:sz w:val="16"/>
                <w:lang w:val="ro-RO"/>
              </w:rPr>
              <w:t xml:space="preserve">Persoane angajate direct în sectorul </w:t>
            </w:r>
            <w:r w:rsidRPr="00466239">
              <w:rPr>
                <w:rFonts w:ascii="Times New Roman" w:eastAsia="Times New Roman" w:hAnsi="Times New Roman" w:cs="Times New Roman"/>
                <w:sz w:val="16"/>
                <w:lang w:val="ro-RO"/>
              </w:rPr>
              <w:t xml:space="preserve">IT </w:t>
            </w:r>
            <w:r>
              <w:rPr>
                <w:rFonts w:ascii="Times New Roman" w:eastAsia="Times New Roman" w:hAnsi="Times New Roman" w:cs="Times New Roman"/>
                <w:sz w:val="16"/>
                <w:lang w:val="ro-RO"/>
              </w:rPr>
              <w:t>(numărul de oameni</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21,000 (est.)</w:t>
            </w:r>
          </w:p>
          <w:p w:rsidR="00F3207D" w:rsidRPr="00466239" w:rsidRDefault="00F3207D" w:rsidP="00F3207D">
            <w:pPr>
              <w:spacing w:before="40" w:after="120" w:line="240" w:lineRule="auto"/>
              <w:ind w:left="29"/>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25,000</w:t>
            </w:r>
          </w:p>
          <w:p w:rsidR="00F3207D" w:rsidRPr="00466239" w:rsidRDefault="00F3207D" w:rsidP="00F3207D">
            <w:pPr>
              <w:spacing w:before="40" w:after="80" w:line="240" w:lineRule="auto"/>
              <w:ind w:left="90" w:hanging="65"/>
              <w:rPr>
                <w:rFonts w:ascii="Times New Roman" w:eastAsia="Times New Roman" w:hAnsi="Times New Roman" w:cs="Times New Roman"/>
                <w:sz w:val="16"/>
                <w:lang w:val="ro-RO"/>
              </w:rPr>
            </w:pPr>
            <w:r w:rsidRPr="00466239">
              <w:rPr>
                <w:rFonts w:ascii="Times New Roman" w:eastAsia="Times New Roman" w:hAnsi="Times New Roman" w:cs="Times New Roman"/>
                <w:i/>
                <w:sz w:val="16"/>
                <w:lang w:val="ro-RO"/>
              </w:rPr>
              <w:t xml:space="preserve">   </w:t>
            </w: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2</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Majorarea numărului de lucrători IT calificaţi, inclusiv femei.</w:t>
            </w:r>
          </w:p>
        </w:tc>
        <w:tc>
          <w:tcPr>
            <w:tcW w:w="324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Crearea </w:t>
            </w:r>
            <w:r w:rsidRPr="00466239">
              <w:rPr>
                <w:rFonts w:ascii="Times New Roman" w:eastAsia="Times New Roman" w:hAnsi="Times New Roman" w:cs="Times New Roman"/>
                <w:sz w:val="16"/>
                <w:lang w:val="ro-RO"/>
              </w:rPr>
              <w:t>PPP</w:t>
            </w:r>
            <w:r>
              <w:rPr>
                <w:rFonts w:ascii="Times New Roman" w:eastAsia="Times New Roman" w:hAnsi="Times New Roman" w:cs="Times New Roman"/>
                <w:sz w:val="16"/>
                <w:lang w:val="ro-RO"/>
              </w:rPr>
              <w:t xml:space="preserve"> pentru a administra programele de instruire în domeniul TIC.</w:t>
            </w:r>
          </w:p>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Crearea programelor </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Femeile în inginerie</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împreună cu universităţile şi companiile private implicate în TIC. </w:t>
            </w:r>
          </w:p>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 de reper</w:t>
            </w:r>
            <w:r w:rsidRPr="00466239">
              <w:rPr>
                <w:rFonts w:ascii="Times New Roman" w:eastAsia="Times New Roman" w:hAnsi="Times New Roman" w:cs="Times New Roman"/>
                <w:i/>
                <w:sz w:val="16"/>
                <w:lang w:val="ro-RO"/>
              </w:rPr>
              <w:t xml:space="preserve">: </w:t>
            </w:r>
            <w:r>
              <w:rPr>
                <w:rFonts w:ascii="Times New Roman" w:eastAsia="Times New Roman" w:hAnsi="Times New Roman" w:cs="Times New Roman"/>
                <w:sz w:val="16"/>
                <w:lang w:val="ro-RO"/>
              </w:rPr>
              <w:t xml:space="preserve">Forţa de muncă instruită în cadrul proiectului (numărul, inclusiv femei). </w:t>
            </w:r>
          </w:p>
          <w:p w:rsidR="00F3207D" w:rsidRPr="00466239" w:rsidRDefault="00F3207D" w:rsidP="00F3207D">
            <w:pPr>
              <w:spacing w:before="40" w:after="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0</w:t>
            </w:r>
          </w:p>
          <w:p w:rsidR="00F3207D" w:rsidRPr="00466239" w:rsidRDefault="00F3207D" w:rsidP="00F3207D">
            <w:pPr>
              <w:spacing w:before="40" w:after="80" w:line="240" w:lineRule="auto"/>
              <w:ind w:left="86"/>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Obiectiv:  1,500 (inclu</w:t>
            </w:r>
            <w:r>
              <w:rPr>
                <w:rFonts w:ascii="Times New Roman" w:eastAsia="Times New Roman" w:hAnsi="Times New Roman" w:cs="Times New Roman"/>
                <w:sz w:val="16"/>
                <w:lang w:val="ro-RO"/>
              </w:rPr>
              <w:t>siv</w:t>
            </w:r>
            <w:r w:rsidRPr="00466239">
              <w:rPr>
                <w:rFonts w:ascii="Times New Roman" w:eastAsia="Times New Roman" w:hAnsi="Times New Roman" w:cs="Times New Roman"/>
                <w:sz w:val="16"/>
                <w:lang w:val="ro-RO"/>
              </w:rPr>
              <w:t xml:space="preserve"> 500 fem</w:t>
            </w:r>
            <w:r>
              <w:rPr>
                <w:rFonts w:ascii="Times New Roman" w:eastAsia="Times New Roman" w:hAnsi="Times New Roman" w:cs="Times New Roman"/>
                <w:sz w:val="16"/>
                <w:lang w:val="ro-RO"/>
              </w:rPr>
              <w:t>ei</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Organiz</w:t>
            </w:r>
            <w:r>
              <w:rPr>
                <w:rFonts w:ascii="Times New Roman" w:eastAsia="Times New Roman" w:hAnsi="Times New Roman" w:cs="Times New Roman"/>
                <w:sz w:val="16"/>
                <w:lang w:val="ro-RO"/>
              </w:rPr>
              <w:t>area unui concurs de inovaţii TIC pentru femeile din domeniul IT.</w:t>
            </w:r>
          </w:p>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i/>
                <w:sz w:val="16"/>
                <w:lang w:val="ro-RO"/>
              </w:rPr>
              <w:t xml:space="preserve">Indicatorul de reper </w:t>
            </w:r>
            <w:r w:rsidRPr="00466239">
              <w:rPr>
                <w:rFonts w:ascii="Times New Roman" w:eastAsia="Times New Roman" w:hAnsi="Times New Roman" w:cs="Times New Roman"/>
                <w:i/>
                <w:sz w:val="16"/>
                <w:lang w:val="ro-RO"/>
              </w:rPr>
              <w:t xml:space="preserve">: </w:t>
            </w:r>
            <w:r w:rsidRPr="00466239">
              <w:rPr>
                <w:rFonts w:ascii="Times New Roman" w:eastAsia="Times New Roman" w:hAnsi="Times New Roman" w:cs="Times New Roman"/>
                <w:sz w:val="16"/>
                <w:lang w:val="ro-RO"/>
              </w:rPr>
              <w:t>Num</w:t>
            </w:r>
            <w:r>
              <w:rPr>
                <w:rFonts w:ascii="Times New Roman" w:eastAsia="Times New Roman" w:hAnsi="Times New Roman" w:cs="Times New Roman"/>
                <w:sz w:val="16"/>
                <w:lang w:val="ro-RO"/>
              </w:rPr>
              <w:t>ărul de companii incubate cu ajutorul activităţii Băncii (cu femei proprietari</w:t>
            </w:r>
            <w:r w:rsidRPr="00466239">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466239" w:rsidRDefault="00F3207D" w:rsidP="00F3207D">
            <w:pPr>
              <w:spacing w:before="40" w:after="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0</w:t>
            </w:r>
          </w:p>
          <w:p w:rsidR="00F3207D" w:rsidRPr="00466239" w:rsidRDefault="00F3207D" w:rsidP="00376AF2">
            <w:pPr>
              <w:spacing w:before="40" w:after="80" w:line="240" w:lineRule="auto"/>
              <w:ind w:left="86"/>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Obiectiv:  10 (3)</w:t>
            </w:r>
          </w:p>
        </w:tc>
        <w:tc>
          <w:tcPr>
            <w:tcW w:w="2077" w:type="dxa"/>
            <w:tcBorders>
              <w:top w:val="single" w:sz="4" w:space="0" w:color="auto"/>
              <w:left w:val="single" w:sz="4" w:space="0" w:color="auto"/>
              <w:bottom w:val="single" w:sz="4" w:space="0" w:color="auto"/>
              <w:right w:val="single" w:sz="4" w:space="0" w:color="auto"/>
            </w:tcBorders>
          </w:tcPr>
          <w:p w:rsidR="00F3207D" w:rsidRPr="003248C6"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desfăşurare</w:t>
            </w:r>
            <w:r w:rsidRPr="003248C6">
              <w:rPr>
                <w:rFonts w:ascii="Times New Roman" w:eastAsia="Times New Roman" w:hAnsi="Times New Roman" w:cs="Times New Roman"/>
                <w:b/>
                <w:sz w:val="16"/>
                <w:lang w:val="ro-RO"/>
              </w:rPr>
              <w:t>:</w:t>
            </w:r>
          </w:p>
          <w:p w:rsidR="00F3207D" w:rsidRPr="003248C6" w:rsidRDefault="00376AF2"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e-Transformarea G</w:t>
            </w:r>
            <w:r w:rsidR="00F3207D">
              <w:rPr>
                <w:rFonts w:ascii="Times New Roman" w:eastAsia="Times New Roman" w:hAnsi="Times New Roman" w:cs="Times New Roman"/>
                <w:sz w:val="16"/>
                <w:lang w:val="ro-RO"/>
              </w:rPr>
              <w:t>uvernării</w:t>
            </w:r>
            <w:r w:rsidR="00F3207D" w:rsidRPr="003248C6">
              <w:rPr>
                <w:rFonts w:ascii="Times New Roman" w:eastAsia="Times New Roman" w:hAnsi="Times New Roman" w:cs="Times New Roman"/>
                <w:sz w:val="16"/>
                <w:lang w:val="ro-RO"/>
              </w:rPr>
              <w:t xml:space="preserve"> (GeT) AF P121231</w:t>
            </w:r>
          </w:p>
          <w:p w:rsidR="00F3207D" w:rsidRPr="003248C6"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pregătire</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ind w:left="90"/>
              <w:rPr>
                <w:rFonts w:ascii="Times New Roman" w:eastAsia="Times New Roman" w:hAnsi="Times New Roman" w:cs="Times New Roman"/>
                <w:sz w:val="16"/>
                <w:lang w:val="ro-RO"/>
              </w:rPr>
            </w:pPr>
            <w:r w:rsidRPr="003248C6">
              <w:rPr>
                <w:rFonts w:ascii="Times New Roman" w:eastAsia="Times New Roman" w:hAnsi="Times New Roman" w:cs="Times New Roman"/>
                <w:sz w:val="16"/>
                <w:lang w:val="ro-RO"/>
              </w:rPr>
              <w:t>N</w:t>
            </w:r>
            <w:r>
              <w:rPr>
                <w:rFonts w:ascii="Times New Roman" w:eastAsia="Times New Roman" w:hAnsi="Times New Roman" w:cs="Times New Roman"/>
                <w:sz w:val="16"/>
                <w:lang w:val="ro-RO"/>
              </w:rPr>
              <w:t>oua serie OPD</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politică şi reglementare</w:t>
            </w:r>
            <w:r w:rsidRPr="003248C6">
              <w:rPr>
                <w:rFonts w:ascii="Times New Roman" w:eastAsia="Times New Roman" w:hAnsi="Times New Roman" w:cs="Times New Roman"/>
                <w:sz w:val="16"/>
                <w:lang w:val="ro-RO"/>
              </w:rPr>
              <w:t>)</w:t>
            </w:r>
          </w:p>
          <w:p w:rsidR="00F3207D" w:rsidRPr="003248C6"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AAC</w:t>
            </w:r>
            <w:r w:rsidRPr="003248C6">
              <w:rPr>
                <w:rFonts w:ascii="Times New Roman" w:eastAsia="Times New Roman" w:hAnsi="Times New Roman" w:cs="Times New Roman"/>
                <w:b/>
                <w:sz w:val="16"/>
                <w:lang w:val="ro-RO"/>
              </w:rPr>
              <w:t xml:space="preserve">: </w:t>
            </w:r>
          </w:p>
          <w:p w:rsidR="00F3207D" w:rsidRPr="003248C6"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AT din proiectul </w:t>
            </w:r>
            <w:r w:rsidRPr="003248C6">
              <w:rPr>
                <w:rFonts w:ascii="Times New Roman" w:eastAsia="Times New Roman" w:hAnsi="Times New Roman" w:cs="Times New Roman"/>
                <w:sz w:val="16"/>
                <w:lang w:val="ro-RO"/>
              </w:rPr>
              <w:t xml:space="preserve">GeT </w:t>
            </w:r>
            <w:r>
              <w:rPr>
                <w:rFonts w:ascii="Times New Roman" w:eastAsia="Times New Roman" w:hAnsi="Times New Roman" w:cs="Times New Roman"/>
                <w:sz w:val="16"/>
                <w:lang w:val="ro-RO"/>
              </w:rPr>
              <w:t>pentru strategia sectorială TIC a MTIC</w:t>
            </w:r>
            <w:r w:rsidRPr="003248C6">
              <w:rPr>
                <w:rFonts w:ascii="Times New Roman" w:eastAsia="Times New Roman" w:hAnsi="Times New Roman" w:cs="Times New Roman"/>
                <w:sz w:val="16"/>
                <w:lang w:val="ro-RO"/>
              </w:rPr>
              <w:t xml:space="preserve"> </w:t>
            </w:r>
          </w:p>
          <w:p w:rsidR="00F3207D" w:rsidRPr="003248C6"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AT</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pentru inovaţiile aduse de TIC pentru ameliorarea competitivităţii în </w:t>
            </w:r>
            <w:r w:rsidRPr="003248C6">
              <w:rPr>
                <w:rFonts w:ascii="Times New Roman" w:eastAsia="Times New Roman" w:hAnsi="Times New Roman" w:cs="Times New Roman"/>
                <w:sz w:val="16"/>
                <w:lang w:val="ro-RO"/>
              </w:rPr>
              <w:t>Moldova</w:t>
            </w:r>
          </w:p>
          <w:p w:rsidR="00F3207D" w:rsidRPr="003248C6"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AT</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pentru politica şi regulamentul în telecomunicaţii</w:t>
            </w:r>
          </w:p>
        </w:tc>
      </w:tr>
      <w:tr w:rsidR="00F3207D" w:rsidRPr="003D1A29"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97"/>
        </w:trPr>
        <w:tc>
          <w:tcPr>
            <w:tcW w:w="1672"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Acoperire limitată cu bandă largă în oraşele mici şi în spaţiul rural</w:t>
            </w:r>
            <w:r w:rsidRPr="00466239">
              <w:rPr>
                <w:rFonts w:ascii="Times New Roman" w:eastAsia="Times New Roman" w:hAnsi="Times New Roman" w:cs="Times New Roman"/>
                <w:sz w:val="16"/>
                <w:lang w:val="ro-RO"/>
              </w:rPr>
              <w:t>.</w:t>
            </w:r>
          </w:p>
        </w:tc>
        <w:tc>
          <w:tcPr>
            <w:tcW w:w="450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90" w:firstLine="6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Acordarea sprijinului pentru politica şi reglementarea accesului extins pe bandă largă</w:t>
            </w:r>
            <w:r w:rsidRPr="00466239">
              <w:rPr>
                <w:rFonts w:ascii="Times New Roman" w:eastAsia="Times New Roman" w:hAnsi="Times New Roman" w:cs="Times New Roman"/>
                <w:b/>
                <w:sz w:val="16"/>
                <w:lang w:val="ro-RO"/>
              </w:rPr>
              <w:t>.</w:t>
            </w:r>
          </w:p>
          <w:p w:rsidR="00F3207D" w:rsidRPr="00466239" w:rsidRDefault="00F3207D" w:rsidP="00F3207D">
            <w:pPr>
              <w:spacing w:before="40" w:after="80" w:line="240" w:lineRule="auto"/>
              <w:ind w:left="90" w:firstLine="6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1: </w:t>
            </w:r>
            <w:r w:rsidRPr="00466239">
              <w:rPr>
                <w:rFonts w:ascii="Times New Roman" w:eastAsia="Times New Roman" w:hAnsi="Times New Roman" w:cs="Times New Roman"/>
                <w:sz w:val="16"/>
                <w:lang w:val="ro-RO"/>
              </w:rPr>
              <w:t>Acces</w:t>
            </w:r>
            <w:r>
              <w:rPr>
                <w:rFonts w:ascii="Times New Roman" w:eastAsia="Times New Roman" w:hAnsi="Times New Roman" w:cs="Times New Roman"/>
                <w:sz w:val="16"/>
                <w:lang w:val="ro-RO"/>
              </w:rPr>
              <w:t xml:space="preserve">ul la servicii internet </w:t>
            </w:r>
            <w:r w:rsidRPr="00466239">
              <w:rPr>
                <w:rFonts w:ascii="Times New Roman" w:eastAsia="Times New Roman" w:hAnsi="Times New Roman" w:cs="Times New Roman"/>
                <w:sz w:val="16"/>
                <w:lang w:val="ro-RO"/>
              </w:rPr>
              <w:t>(num</w:t>
            </w:r>
            <w:r>
              <w:rPr>
                <w:rFonts w:ascii="Times New Roman" w:eastAsia="Times New Roman" w:hAnsi="Times New Roman" w:cs="Times New Roman"/>
                <w:sz w:val="16"/>
                <w:lang w:val="ro-RO"/>
              </w:rPr>
              <w:t xml:space="preserve">ărul de abonaţi  per </w:t>
            </w:r>
            <w:r w:rsidRPr="00466239">
              <w:rPr>
                <w:rFonts w:ascii="Times New Roman" w:eastAsia="Times New Roman" w:hAnsi="Times New Roman" w:cs="Times New Roman"/>
                <w:sz w:val="16"/>
                <w:lang w:val="ro-RO"/>
              </w:rPr>
              <w:t xml:space="preserve">100 </w:t>
            </w:r>
            <w:r>
              <w:rPr>
                <w:rFonts w:ascii="Times New Roman" w:eastAsia="Times New Roman" w:hAnsi="Times New Roman" w:cs="Times New Roman"/>
                <w:sz w:val="16"/>
                <w:lang w:val="ro-RO"/>
              </w:rPr>
              <w:t>oameni</w:t>
            </w:r>
            <w:r w:rsidRPr="00466239">
              <w:rPr>
                <w:rFonts w:ascii="Times New Roman" w:eastAsia="Times New Roman" w:hAnsi="Times New Roman" w:cs="Times New Roman"/>
                <w:sz w:val="16"/>
                <w:lang w:val="ro-RO"/>
              </w:rPr>
              <w:t>)</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 xml:space="preserve">11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(2012) – 9 procente </w:t>
            </w:r>
            <w:r>
              <w:rPr>
                <w:rFonts w:ascii="Times New Roman" w:eastAsia="Times New Roman" w:hAnsi="Times New Roman" w:cs="Times New Roman"/>
                <w:sz w:val="16"/>
                <w:lang w:val="ro-RO"/>
              </w:rPr>
              <w:t>pentru cele 40</w:t>
            </w:r>
            <w:r w:rsidRPr="00466239">
              <w:rPr>
                <w:rFonts w:ascii="Times New Roman" w:eastAsia="Times New Roman" w:hAnsi="Times New Roman" w:cs="Times New Roman"/>
                <w:sz w:val="16"/>
                <w:lang w:val="ro-RO"/>
              </w:rPr>
              <w:t xml:space="preserve"> procente </w:t>
            </w:r>
            <w:r>
              <w:rPr>
                <w:rFonts w:ascii="Times New Roman" w:eastAsia="Times New Roman" w:hAnsi="Times New Roman" w:cs="Times New Roman"/>
                <w:sz w:val="16"/>
                <w:lang w:val="ro-RO"/>
              </w:rPr>
              <w:t>de jos (</w:t>
            </w:r>
            <w:r w:rsidR="00376AF2">
              <w:rPr>
                <w:rFonts w:ascii="Times New Roman" w:eastAsia="Times New Roman" w:hAnsi="Times New Roman" w:cs="Times New Roman"/>
                <w:sz w:val="16"/>
                <w:lang w:val="ro-RO"/>
              </w:rPr>
              <w:t>C</w:t>
            </w:r>
            <w:r>
              <w:rPr>
                <w:rFonts w:ascii="Times New Roman" w:eastAsia="Times New Roman" w:hAnsi="Times New Roman" w:cs="Times New Roman"/>
                <w:sz w:val="16"/>
                <w:lang w:val="ro-RO"/>
              </w:rPr>
              <w:t>BGC</w:t>
            </w:r>
            <w:r w:rsidRPr="00466239">
              <w:rPr>
                <w:rFonts w:ascii="Times New Roman" w:eastAsia="Times New Roman" w:hAnsi="Times New Roman" w:cs="Times New Roman"/>
                <w:sz w:val="16"/>
                <w:lang w:val="ro-RO"/>
              </w:rPr>
              <w:t xml:space="preserve"> 2011)</w:t>
            </w:r>
          </w:p>
          <w:p w:rsidR="00F3207D" w:rsidRPr="00466239" w:rsidRDefault="00F3207D" w:rsidP="00F3207D">
            <w:pPr>
              <w:spacing w:before="40" w:after="80" w:line="240" w:lineRule="auto"/>
              <w:ind w:left="29"/>
              <w:rPr>
                <w:rFonts w:ascii="Times New Roman" w:eastAsia="Times New Roman" w:hAnsi="Times New Roman" w:cs="Times New Roman"/>
                <w:b/>
                <w:sz w:val="16"/>
                <w:highlight w:val="yellow"/>
                <w:lang w:val="ro-RO"/>
              </w:rPr>
            </w:pPr>
            <w:r w:rsidRPr="00466239">
              <w:rPr>
                <w:rFonts w:ascii="Times New Roman" w:eastAsia="Times New Roman" w:hAnsi="Times New Roman" w:cs="Times New Roman"/>
                <w:sz w:val="16"/>
                <w:lang w:val="ro-RO"/>
              </w:rPr>
              <w:t xml:space="preserve">         Obiectiv:     20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(2017) – </w:t>
            </w:r>
            <w:r>
              <w:rPr>
                <w:rFonts w:ascii="Times New Roman" w:eastAsia="Times New Roman" w:hAnsi="Times New Roman" w:cs="Times New Roman"/>
                <w:sz w:val="16"/>
                <w:lang w:val="ro-RO"/>
              </w:rPr>
              <w:t xml:space="preserve">cel puţin </w:t>
            </w:r>
            <w:r w:rsidRPr="00466239">
              <w:rPr>
                <w:rFonts w:ascii="Times New Roman" w:eastAsia="Times New Roman" w:hAnsi="Times New Roman" w:cs="Times New Roman"/>
                <w:sz w:val="16"/>
                <w:lang w:val="ro-RO"/>
              </w:rPr>
              <w:t xml:space="preserve">16 procente </w:t>
            </w:r>
            <w:r>
              <w:rPr>
                <w:rFonts w:ascii="Times New Roman" w:eastAsia="Times New Roman" w:hAnsi="Times New Roman" w:cs="Times New Roman"/>
                <w:sz w:val="16"/>
                <w:lang w:val="ro-RO"/>
              </w:rPr>
              <w:t>pentru cele 40</w:t>
            </w:r>
            <w:r w:rsidRPr="00466239">
              <w:rPr>
                <w:rFonts w:ascii="Times New Roman" w:eastAsia="Times New Roman" w:hAnsi="Times New Roman" w:cs="Times New Roman"/>
                <w:sz w:val="16"/>
                <w:lang w:val="ro-RO"/>
              </w:rPr>
              <w:t xml:space="preserve"> procente </w:t>
            </w:r>
            <w:r>
              <w:rPr>
                <w:rFonts w:ascii="Times New Roman" w:eastAsia="Times New Roman" w:hAnsi="Times New Roman" w:cs="Times New Roman"/>
                <w:sz w:val="16"/>
                <w:lang w:val="ro-RO"/>
              </w:rPr>
              <w:t>de jos</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adică, o creştere de cel puţin</w:t>
            </w:r>
            <w:r w:rsidRPr="00466239">
              <w:rPr>
                <w:rFonts w:ascii="Times New Roman" w:eastAsia="Times New Roman" w:hAnsi="Times New Roman" w:cs="Times New Roman"/>
                <w:sz w:val="16"/>
                <w:lang w:val="ro-RO"/>
              </w:rPr>
              <w:t xml:space="preserve"> 82 procente</w:t>
            </w:r>
            <w:r>
              <w:rPr>
                <w:rFonts w:ascii="Times New Roman" w:eastAsia="Times New Roman" w:hAnsi="Times New Roman" w:cs="Times New Roman"/>
                <w:sz w:val="16"/>
                <w:lang w:val="ro-RO"/>
              </w:rPr>
              <w:t>, după cum s-a stabilit pentru populaţia medie</w:t>
            </w:r>
            <w:r w:rsidRPr="00466239">
              <w:rPr>
                <w:rFonts w:ascii="Times New Roman" w:eastAsia="Times New Roman" w:hAnsi="Times New Roman" w:cs="Times New Roman"/>
                <w:sz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466239"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Politici şi regulamente pentru un serviciu de bandă largă universal şi competitiv, axat pe oraşele mai mici şi spaţiul rural</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rPr>
                <w:rFonts w:ascii="Times New Roman" w:eastAsia="Times New Roman" w:hAnsi="Times New Roman" w:cs="Times New Roman"/>
                <w:sz w:val="16"/>
                <w:lang w:val="ro-RO"/>
              </w:rPr>
            </w:pPr>
          </w:p>
        </w:tc>
        <w:tc>
          <w:tcPr>
            <w:tcW w:w="2077" w:type="dxa"/>
            <w:tcBorders>
              <w:top w:val="single" w:sz="4" w:space="0" w:color="auto"/>
              <w:left w:val="single" w:sz="4" w:space="0" w:color="auto"/>
              <w:bottom w:val="single" w:sz="4" w:space="0" w:color="auto"/>
              <w:right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p>
        </w:tc>
      </w:tr>
      <w:tr w:rsidR="00F3207D" w:rsidRPr="000C6E1A" w:rsidTr="00F3207D">
        <w:trPr>
          <w:trHeight w:val="233"/>
        </w:trPr>
        <w:tc>
          <w:tcPr>
            <w:tcW w:w="1672" w:type="dxa"/>
            <w:tcBorders>
              <w:top w:val="single" w:sz="4" w:space="0" w:color="auto"/>
              <w:bottom w:val="nil"/>
            </w:tcBorders>
          </w:tcPr>
          <w:p w:rsidR="00F3207D" w:rsidRPr="00D11B07" w:rsidRDefault="00F3207D" w:rsidP="00F3207D">
            <w:pPr>
              <w:spacing w:before="40" w:after="80" w:line="240" w:lineRule="auto"/>
              <w:ind w:left="65"/>
              <w:rPr>
                <w:rFonts w:ascii="Times New Roman" w:eastAsia="Times New Roman" w:hAnsi="Times New Roman" w:cs="Times New Roman"/>
                <w:sz w:val="16"/>
                <w:lang w:val="ro-RO"/>
              </w:rPr>
            </w:pPr>
            <w:r w:rsidRPr="00D11B07">
              <w:rPr>
                <w:rFonts w:ascii="Times New Roman" w:eastAsia="Times New Roman" w:hAnsi="Times New Roman" w:cs="Times New Roman"/>
                <w:sz w:val="16"/>
                <w:lang w:val="ro-RO"/>
              </w:rPr>
              <w:t>Reducerea costurilor de finanţare prin ameliorarea competitivităţii în se</w:t>
            </w:r>
            <w:r>
              <w:rPr>
                <w:rFonts w:ascii="Times New Roman" w:eastAsia="Times New Roman" w:hAnsi="Times New Roman" w:cs="Times New Roman"/>
                <w:sz w:val="16"/>
                <w:lang w:val="ro-RO"/>
              </w:rPr>
              <w:t>ctorul financiar</w:t>
            </w:r>
            <w:r w:rsidRPr="00D11B07">
              <w:rPr>
                <w:rFonts w:ascii="Times New Roman" w:eastAsia="Times New Roman" w:hAnsi="Times New Roman" w:cs="Times New Roman"/>
                <w:sz w:val="16"/>
                <w:lang w:val="ro-RO"/>
              </w:rPr>
              <w:t xml:space="preserve"> şi dezvoltarea instrumentelor de </w:t>
            </w:r>
            <w:r w:rsidRPr="00D11B07">
              <w:rPr>
                <w:rFonts w:ascii="Times New Roman" w:eastAsia="Times New Roman" w:hAnsi="Times New Roman" w:cs="Times New Roman"/>
                <w:sz w:val="16"/>
                <w:lang w:val="ro-RO"/>
              </w:rPr>
              <w:lastRenderedPageBreak/>
              <w:t>management al riscurilor (Moldova 2020 Prioritatea #3).</w:t>
            </w:r>
          </w:p>
        </w:tc>
        <w:tc>
          <w:tcPr>
            <w:tcW w:w="2970" w:type="dxa"/>
            <w:vMerge w:val="restart"/>
            <w:tcBorders>
              <w:top w:val="single" w:sz="4" w:space="0" w:color="auto"/>
            </w:tcBorders>
          </w:tcPr>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Sectorul financiar al Moldovei e mai puţin dezvoltat decât în alte ţări din regiune, având o cotă mai mică a împrumuturilor şi depozitelor bancare în PIB. Principalele obstacole cu care se confruntă companiile sunt</w:t>
            </w:r>
            <w:r w:rsidRPr="00466239">
              <w:rPr>
                <w:rFonts w:ascii="Times New Roman" w:eastAsia="Times New Roman" w:hAnsi="Times New Roman" w:cs="Times New Roman"/>
                <w:sz w:val="16"/>
                <w:lang w:val="ro-RO"/>
              </w:rPr>
              <w:t xml:space="preserve">: i) </w:t>
            </w:r>
            <w:r>
              <w:rPr>
                <w:rFonts w:ascii="Times New Roman" w:eastAsia="Times New Roman" w:hAnsi="Times New Roman" w:cs="Times New Roman"/>
                <w:sz w:val="16"/>
                <w:lang w:val="ro-RO"/>
              </w:rPr>
              <w:t xml:space="preserve">disponibilitatea foarte limitată a finanţării </w:t>
            </w:r>
            <w:r>
              <w:rPr>
                <w:rFonts w:ascii="Times New Roman" w:eastAsia="Times New Roman" w:hAnsi="Times New Roman" w:cs="Times New Roman"/>
                <w:sz w:val="16"/>
                <w:lang w:val="ro-RO"/>
              </w:rPr>
              <w:lastRenderedPageBreak/>
              <w:t xml:space="preserve">pentru un termen mai mare de trei ani din propriile fonduri ale băncilor comerciale şi </w:t>
            </w:r>
            <w:r w:rsidRPr="00466239">
              <w:rPr>
                <w:rFonts w:ascii="Times New Roman" w:eastAsia="Times New Roman" w:hAnsi="Times New Roman" w:cs="Times New Roman"/>
                <w:sz w:val="16"/>
                <w:lang w:val="ro-RO"/>
              </w:rPr>
              <w:t xml:space="preserve">ii) </w:t>
            </w:r>
            <w:r>
              <w:rPr>
                <w:rFonts w:ascii="Times New Roman" w:eastAsia="Times New Roman" w:hAnsi="Times New Roman" w:cs="Times New Roman"/>
                <w:sz w:val="16"/>
                <w:lang w:val="ro-RO"/>
              </w:rPr>
              <w:t>cerinţele excesive, câteodată prohibitive faţă de gaj</w:t>
            </w:r>
            <w:r w:rsidRPr="00466239">
              <w:rPr>
                <w:rFonts w:ascii="Times New Roman" w:eastAsia="Times New Roman" w:hAnsi="Times New Roman" w:cs="Times New Roman"/>
                <w:sz w:val="16"/>
                <w:lang w:val="ro-RO"/>
              </w:rPr>
              <w:t>.</w:t>
            </w:r>
          </w:p>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p>
          <w:p w:rsidR="00F3207D" w:rsidRPr="00466239" w:rsidRDefault="00F3207D" w:rsidP="00F3207D">
            <w:pPr>
              <w:spacing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Piaţa de capital subdezvoltată de asemenea limitează opţiunile de finanţare aflate la dispoziţia companiilor. Piaţa hârtiilor de valoare de stat constă doar din emiteri pe termen scurt şi tranzacţionarea pe piaţa secundară este aproape non-existentă</w:t>
            </w:r>
            <w:r w:rsidRPr="00466239">
              <w:rPr>
                <w:rFonts w:ascii="Times New Roman" w:eastAsia="Times New Roman" w:hAnsi="Times New Roman" w:cs="Times New Roman"/>
                <w:sz w:val="16"/>
                <w:lang w:val="ro-RO"/>
              </w:rPr>
              <w:t>.</w:t>
            </w:r>
          </w:p>
        </w:tc>
        <w:tc>
          <w:tcPr>
            <w:tcW w:w="4500" w:type="dxa"/>
            <w:vMerge w:val="restart"/>
            <w:tcBorders>
              <w:top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lastRenderedPageBreak/>
              <w:t>Îmbunătăţirea accesului companiilor private la sursele oficiale de finanţare</w:t>
            </w:r>
            <w:r w:rsidRPr="00466239">
              <w:rPr>
                <w:rFonts w:ascii="Times New Roman" w:eastAsia="Times New Roman" w:hAnsi="Times New Roman" w:cs="Times New Roman"/>
                <w:b/>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i/>
                <w:sz w:val="16"/>
                <w:lang w:val="ro-RO"/>
              </w:rPr>
            </w:pPr>
            <w:r>
              <w:rPr>
                <w:rFonts w:ascii="Times New Roman" w:eastAsia="Times New Roman" w:hAnsi="Times New Roman" w:cs="Times New Roman"/>
                <w:i/>
                <w:sz w:val="16"/>
                <w:lang w:val="ro-RO"/>
              </w:rPr>
              <w:t>Indicatorul</w:t>
            </w:r>
            <w:r w:rsidRPr="00466239">
              <w:rPr>
                <w:rFonts w:ascii="Times New Roman" w:eastAsia="Times New Roman" w:hAnsi="Times New Roman" w:cs="Times New Roman"/>
                <w:i/>
                <w:sz w:val="16"/>
                <w:lang w:val="ro-RO"/>
              </w:rPr>
              <w:t xml:space="preserve">: </w:t>
            </w:r>
            <w:r>
              <w:rPr>
                <w:rFonts w:ascii="Times New Roman" w:eastAsia="Times New Roman" w:hAnsi="Times New Roman" w:cs="Times New Roman"/>
                <w:sz w:val="16"/>
                <w:lang w:val="ro-RO"/>
              </w:rPr>
              <w:t>Creditarea internă a sectorului privat ca cotă din PIB.</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38</w:t>
            </w:r>
            <w:r w:rsidR="00376AF2">
              <w:rPr>
                <w:rFonts w:ascii="Times New Roman" w:eastAsia="Times New Roman" w:hAnsi="Times New Roman" w:cs="Times New Roman"/>
                <w:sz w:val="16"/>
                <w:lang w:val="ro-RO"/>
              </w:rPr>
              <w:t>,</w:t>
            </w:r>
            <w:r w:rsidRPr="00466239">
              <w:rPr>
                <w:rFonts w:ascii="Times New Roman" w:eastAsia="Times New Roman" w:hAnsi="Times New Roman" w:cs="Times New Roman"/>
                <w:sz w:val="16"/>
                <w:lang w:val="ro-RO"/>
              </w:rPr>
              <w:t xml:space="preserve">8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(2011) </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Obiectiv:   45 </w:t>
            </w:r>
            <w:r w:rsidRPr="00466239">
              <w:rPr>
                <w:rFonts w:ascii="Times New Roman" w:eastAsia="Times New Roman" w:hAnsi="Times New Roman" w:cs="Times New Roman"/>
                <w:sz w:val="16"/>
                <w:szCs w:val="16"/>
                <w:lang w:val="ro-RO"/>
              </w:rPr>
              <w:t>procente</w:t>
            </w:r>
            <w:r w:rsidRPr="00466239">
              <w:rPr>
                <w:rFonts w:ascii="Times New Roman" w:eastAsia="Times New Roman" w:hAnsi="Times New Roman" w:cs="Times New Roman"/>
                <w:sz w:val="16"/>
                <w:lang w:val="ro-RO"/>
              </w:rPr>
              <w:t xml:space="preserve"> (2017)</w:t>
            </w:r>
          </w:p>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p>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p>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p>
          <w:p w:rsidR="00F3207D" w:rsidRPr="00466239" w:rsidRDefault="00F3207D" w:rsidP="00F3207D">
            <w:pPr>
              <w:spacing w:before="120" w:after="80" w:line="240" w:lineRule="auto"/>
              <w:ind w:left="29"/>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Piaţa de ca</w:t>
            </w:r>
            <w:r w:rsidRPr="00466239">
              <w:rPr>
                <w:rFonts w:ascii="Times New Roman" w:eastAsia="Times New Roman" w:hAnsi="Times New Roman" w:cs="Times New Roman"/>
                <w:b/>
                <w:sz w:val="16"/>
                <w:lang w:val="ro-RO"/>
              </w:rPr>
              <w:t>pital continu</w:t>
            </w:r>
            <w:r>
              <w:rPr>
                <w:rFonts w:ascii="Times New Roman" w:eastAsia="Times New Roman" w:hAnsi="Times New Roman" w:cs="Times New Roman"/>
                <w:b/>
                <w:sz w:val="16"/>
                <w:lang w:val="ro-RO"/>
              </w:rPr>
              <w:t>ă să fie fortificată pentru a facilita sporirea accesului la finanţe</w:t>
            </w:r>
            <w:r w:rsidRPr="00466239">
              <w:rPr>
                <w:rFonts w:ascii="Times New Roman" w:eastAsia="Times New Roman" w:hAnsi="Times New Roman" w:cs="Times New Roman"/>
                <w:b/>
                <w:sz w:val="16"/>
                <w:lang w:val="ro-RO"/>
              </w:rPr>
              <w:t xml:space="preserve">. </w:t>
            </w:r>
          </w:p>
          <w:p w:rsidR="00F3207D" w:rsidRPr="00466239"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00376AF2">
              <w:rPr>
                <w:rFonts w:ascii="Times New Roman" w:eastAsia="Times New Roman" w:hAnsi="Times New Roman" w:cs="Times New Roman"/>
                <w:i/>
                <w:sz w:val="16"/>
                <w:lang w:val="ro-RO"/>
              </w:rPr>
              <w:t xml:space="preserve">: </w:t>
            </w:r>
            <w:r>
              <w:rPr>
                <w:rFonts w:ascii="Times New Roman" w:eastAsia="Times New Roman" w:hAnsi="Times New Roman" w:cs="Times New Roman"/>
                <w:sz w:val="16"/>
                <w:lang w:val="ro-RO"/>
              </w:rPr>
              <w:t>Obligaţiunile de stat cotate la bursa de valori.</w:t>
            </w:r>
          </w:p>
          <w:p w:rsidR="00F3207D" w:rsidRPr="00466239" w:rsidRDefault="00F3207D" w:rsidP="00F3207D">
            <w:pPr>
              <w:spacing w:before="40" w:after="0" w:line="240" w:lineRule="auto"/>
              <w:ind w:left="25"/>
              <w:rPr>
                <w:rFonts w:ascii="Times New Roman" w:eastAsia="Times New Roman" w:hAnsi="Times New Roman" w:cs="Times New Roman"/>
                <w:sz w:val="16"/>
                <w:lang w:val="ro-RO"/>
              </w:rPr>
            </w:pP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Iniţial</w:t>
            </w:r>
            <w:r w:rsidRPr="00466239">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sidRPr="00466239">
              <w:rPr>
                <w:rFonts w:ascii="Times New Roman" w:eastAsia="Times New Roman" w:hAnsi="Times New Roman" w:cs="Times New Roman"/>
                <w:sz w:val="16"/>
                <w:lang w:val="ro-RO"/>
              </w:rPr>
              <w:t xml:space="preserve">Non-existent (2012) </w:t>
            </w:r>
          </w:p>
          <w:p w:rsidR="00F3207D" w:rsidRPr="00466239" w:rsidRDefault="00F3207D" w:rsidP="00F3207D">
            <w:pPr>
              <w:spacing w:before="40" w:after="80" w:line="240" w:lineRule="auto"/>
              <w:ind w:left="29"/>
              <w:rPr>
                <w:rFonts w:ascii="Times New Roman" w:eastAsia="Times New Roman" w:hAnsi="Times New Roman" w:cs="Times New Roman"/>
                <w:b/>
                <w:sz w:val="16"/>
                <w:lang w:val="ro-RO"/>
              </w:rPr>
            </w:pPr>
            <w:r w:rsidRPr="00466239">
              <w:rPr>
                <w:rFonts w:ascii="Times New Roman" w:eastAsia="Times New Roman" w:hAnsi="Times New Roman" w:cs="Times New Roman"/>
                <w:sz w:val="16"/>
                <w:lang w:val="ro-RO"/>
              </w:rPr>
              <w:t xml:space="preserve">       Obiectiv:    </w:t>
            </w:r>
            <w:r>
              <w:rPr>
                <w:rFonts w:ascii="Times New Roman" w:eastAsia="Times New Roman" w:hAnsi="Times New Roman" w:cs="Times New Roman"/>
                <w:sz w:val="16"/>
                <w:lang w:val="ro-RO"/>
              </w:rPr>
              <w:t xml:space="preserve">Obligaţiunile de stat cu scadenţă </w:t>
            </w:r>
            <w:r w:rsidRPr="00466239">
              <w:rPr>
                <w:rFonts w:ascii="Times New Roman" w:eastAsia="Times New Roman" w:hAnsi="Times New Roman" w:cs="Times New Roman"/>
                <w:sz w:val="16"/>
                <w:lang w:val="ro-RO"/>
              </w:rPr>
              <w:t xml:space="preserve">&gt;1 </w:t>
            </w:r>
            <w:r>
              <w:rPr>
                <w:rFonts w:ascii="Times New Roman" w:eastAsia="Times New Roman" w:hAnsi="Times New Roman" w:cs="Times New Roman"/>
                <w:sz w:val="16"/>
                <w:lang w:val="ro-RO"/>
              </w:rPr>
              <w:t xml:space="preserve">an sunt tranzacţionate la bursa de valori </w:t>
            </w:r>
            <w:r w:rsidRPr="00466239">
              <w:rPr>
                <w:rFonts w:ascii="Times New Roman" w:eastAsia="Times New Roman" w:hAnsi="Times New Roman" w:cs="Times New Roman"/>
                <w:sz w:val="16"/>
                <w:lang w:val="ro-RO"/>
              </w:rPr>
              <w:t>(2017)</w:t>
            </w:r>
            <w:r>
              <w:rPr>
                <w:rFonts w:ascii="Times New Roman" w:eastAsia="Times New Roman" w:hAnsi="Times New Roman" w:cs="Times New Roman"/>
                <w:sz w:val="16"/>
                <w:lang w:val="ro-RO"/>
              </w:rPr>
              <w:t>.</w:t>
            </w:r>
          </w:p>
        </w:tc>
        <w:tc>
          <w:tcPr>
            <w:tcW w:w="3240" w:type="dxa"/>
            <w:vMerge w:val="restart"/>
            <w:tcBorders>
              <w:top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Accesul companiilor la finanţare investiţională este posibil datorită unei linii de credit / unui fond de garantare a creditelor.</w:t>
            </w:r>
          </w:p>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Sunt adoptate şi se aplică în practică completările la Legea gajului, care îmbunătăţesc cadrul pentru tranzacţii sigure; </w:t>
            </w:r>
            <w:r>
              <w:rPr>
                <w:rFonts w:ascii="Times New Roman" w:eastAsia="Times New Roman" w:hAnsi="Times New Roman" w:cs="Times New Roman"/>
                <w:sz w:val="16"/>
                <w:lang w:val="ro-RO"/>
              </w:rPr>
              <w:lastRenderedPageBreak/>
              <w:t>registrul gajului este complet operaţional.</w:t>
            </w:r>
          </w:p>
          <w:p w:rsidR="00F3207D" w:rsidRPr="00466239" w:rsidRDefault="00F3207D" w:rsidP="00F3207D">
            <w:pPr>
              <w:spacing w:before="40" w:after="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Piaţa din </w:t>
            </w:r>
            <w:r w:rsidRPr="00466239">
              <w:rPr>
                <w:rFonts w:ascii="Times New Roman" w:eastAsia="Times New Roman" w:hAnsi="Times New Roman" w:cs="Times New Roman"/>
                <w:sz w:val="16"/>
                <w:lang w:val="ro-RO"/>
              </w:rPr>
              <w:t>Moldova</w:t>
            </w:r>
            <w:r>
              <w:rPr>
                <w:rFonts w:ascii="Times New Roman" w:eastAsia="Times New Roman" w:hAnsi="Times New Roman" w:cs="Times New Roman"/>
                <w:sz w:val="16"/>
                <w:lang w:val="ro-RO"/>
              </w:rPr>
              <w:t xml:space="preserve"> oferă servicii de plată moderne şi eficace. </w:t>
            </w:r>
          </w:p>
          <w:p w:rsidR="00F3207D" w:rsidRPr="00466239" w:rsidRDefault="00F3207D" w:rsidP="00F3207D">
            <w:pPr>
              <w:spacing w:before="240" w:after="80" w:line="240" w:lineRule="auto"/>
              <w:rPr>
                <w:rFonts w:ascii="Times New Roman" w:eastAsia="Times New Roman" w:hAnsi="Times New Roman" w:cs="Times New Roman"/>
                <w:b/>
                <w:sz w:val="16"/>
                <w:lang w:val="ro-RO"/>
              </w:rPr>
            </w:pPr>
            <w:r w:rsidRPr="00466239">
              <w:rPr>
                <w:rFonts w:ascii="Times New Roman" w:eastAsia="Times New Roman" w:hAnsi="Times New Roman" w:cs="Times New Roman"/>
                <w:sz w:val="16"/>
                <w:lang w:val="ro-RO"/>
              </w:rPr>
              <w:t>Reform</w:t>
            </w:r>
            <w:r>
              <w:rPr>
                <w:rFonts w:ascii="Times New Roman" w:eastAsia="Times New Roman" w:hAnsi="Times New Roman" w:cs="Times New Roman"/>
                <w:sz w:val="16"/>
                <w:lang w:val="ro-RO"/>
              </w:rPr>
              <w:t xml:space="preserve">ele din sistemul de înregistrare a acţionarilor şi sistemele depozitarelor de valori mobiliare sunt adoptate şi aplicate în practică. </w:t>
            </w:r>
          </w:p>
        </w:tc>
        <w:tc>
          <w:tcPr>
            <w:tcW w:w="2077" w:type="dxa"/>
            <w:vMerge w:val="restart"/>
            <w:tcBorders>
              <w:top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lastRenderedPageBreak/>
              <w:t>În curs de pregătire</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Noul proiect DSP</w:t>
            </w:r>
            <w:r w:rsidRPr="003248C6">
              <w:rPr>
                <w:rFonts w:ascii="Times New Roman" w:eastAsia="Times New Roman" w:hAnsi="Times New Roman" w:cs="Times New Roman"/>
                <w:sz w:val="16"/>
                <w:lang w:val="ro-RO"/>
              </w:rPr>
              <w:t>/A2F  (</w:t>
            </w:r>
            <w:r>
              <w:rPr>
                <w:rFonts w:ascii="Times New Roman" w:eastAsia="Times New Roman" w:hAnsi="Times New Roman" w:cs="Times New Roman"/>
                <w:sz w:val="16"/>
                <w:lang w:val="ro-RO"/>
              </w:rPr>
              <w:t>AF</w:t>
            </w:r>
            <w:r w:rsidRPr="003248C6">
              <w:rPr>
                <w:rFonts w:ascii="Times New Roman" w:eastAsia="Times New Roman" w:hAnsi="Times New Roman" w:cs="Times New Roman"/>
                <w:sz w:val="16"/>
                <w:lang w:val="ro-RO"/>
              </w:rPr>
              <w:t>15)</w:t>
            </w:r>
          </w:p>
          <w:p w:rsidR="00F3207D" w:rsidRPr="003248C6" w:rsidRDefault="00F3207D" w:rsidP="00F3207D">
            <w:pPr>
              <w:spacing w:before="40" w:after="80" w:line="240" w:lineRule="auto"/>
              <w:rPr>
                <w:rFonts w:ascii="Times New Roman" w:eastAsia="Times New Roman" w:hAnsi="Times New Roman" w:cs="Times New Roman"/>
                <w:sz w:val="16"/>
                <w:lang w:val="ro-RO"/>
              </w:rPr>
            </w:pPr>
            <w:r w:rsidRPr="003248C6">
              <w:rPr>
                <w:rFonts w:ascii="Times New Roman" w:eastAsia="Times New Roman" w:hAnsi="Times New Roman" w:cs="Times New Roman"/>
                <w:sz w:val="16"/>
                <w:lang w:val="ro-RO"/>
              </w:rPr>
              <w:t>N</w:t>
            </w:r>
            <w:r>
              <w:rPr>
                <w:rFonts w:ascii="Times New Roman" w:eastAsia="Times New Roman" w:hAnsi="Times New Roman" w:cs="Times New Roman"/>
                <w:sz w:val="16"/>
                <w:lang w:val="ro-RO"/>
              </w:rPr>
              <w:t>oua serie OPD</w:t>
            </w:r>
            <w:r w:rsidRPr="003248C6">
              <w:rPr>
                <w:rFonts w:ascii="Times New Roman" w:eastAsia="Times New Roman" w:hAnsi="Times New Roman" w:cs="Times New Roman"/>
                <w:sz w:val="16"/>
                <w:lang w:val="ro-RO"/>
              </w:rPr>
              <w:t xml:space="preserve"> </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Investiţie directă de către </w:t>
            </w:r>
            <w:r>
              <w:rPr>
                <w:rFonts w:ascii="Times New Roman" w:eastAsia="Times New Roman" w:hAnsi="Times New Roman" w:cs="Times New Roman"/>
                <w:sz w:val="16"/>
                <w:lang w:val="ro-RO"/>
              </w:rPr>
              <w:lastRenderedPageBreak/>
              <w:t xml:space="preserve">CFI şi posibil finanţare angro prin intermediul IF dacă există condiţii adecvate pe piaţă </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FF</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Fortificarea auditului şi raportării financiare în ţările Parteneriatului de est </w:t>
            </w:r>
            <w:r w:rsidRPr="003248C6">
              <w:rPr>
                <w:rFonts w:ascii="Times New Roman" w:eastAsia="Times New Roman" w:hAnsi="Times New Roman" w:cs="Times New Roman"/>
                <w:sz w:val="16"/>
                <w:lang w:val="ro-RO"/>
              </w:rPr>
              <w:t>(S</w:t>
            </w:r>
            <w:r>
              <w:rPr>
                <w:rFonts w:ascii="Times New Roman" w:eastAsia="Times New Roman" w:hAnsi="Times New Roman" w:cs="Times New Roman"/>
                <w:sz w:val="16"/>
                <w:lang w:val="ro-RO"/>
              </w:rPr>
              <w:t>AT</w:t>
            </w:r>
            <w:r w:rsidRPr="003248C6">
              <w:rPr>
                <w:rFonts w:ascii="Times New Roman" w:eastAsia="Times New Roman" w:hAnsi="Times New Roman" w:cs="Times New Roman"/>
                <w:sz w:val="16"/>
                <w:lang w:val="ro-RO"/>
              </w:rPr>
              <w:t>R/EaP) P133467</w:t>
            </w:r>
          </w:p>
          <w:p w:rsidR="00F3207D" w:rsidRPr="003248C6" w:rsidRDefault="00F3207D" w:rsidP="00F3207D">
            <w:pPr>
              <w:spacing w:before="40" w:after="80" w:line="240" w:lineRule="auto"/>
              <w:rPr>
                <w:rFonts w:ascii="Times New Roman" w:eastAsia="Times New Roman" w:hAnsi="Times New Roman" w:cs="Times New Roman"/>
                <w:sz w:val="16"/>
                <w:lang w:val="ro-RO"/>
              </w:rPr>
            </w:pPr>
            <w:r w:rsidRPr="003248C6">
              <w:rPr>
                <w:rFonts w:ascii="Times New Roman" w:eastAsia="Times New Roman" w:hAnsi="Times New Roman" w:cs="Times New Roman"/>
                <w:sz w:val="16"/>
                <w:lang w:val="ro-RO"/>
              </w:rPr>
              <w:t>FinSAC (</w:t>
            </w:r>
            <w:r>
              <w:rPr>
                <w:rFonts w:ascii="Times New Roman" w:eastAsia="Times New Roman" w:hAnsi="Times New Roman" w:cs="Times New Roman"/>
                <w:sz w:val="16"/>
                <w:lang w:val="ro-RO"/>
              </w:rPr>
              <w:t xml:space="preserve">Centrul </w:t>
            </w:r>
            <w:r w:rsidRPr="003248C6">
              <w:rPr>
                <w:rFonts w:ascii="Times New Roman" w:eastAsia="Times New Roman" w:hAnsi="Times New Roman" w:cs="Times New Roman"/>
                <w:sz w:val="16"/>
                <w:lang w:val="ro-RO"/>
              </w:rPr>
              <w:t>Viena)</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AAC</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AT pentru dezvoltarea sectorului financiar </w:t>
            </w:r>
            <w:r w:rsidRPr="003248C6">
              <w:rPr>
                <w:rFonts w:ascii="Times New Roman" w:eastAsia="Times New Roman" w:hAnsi="Times New Roman" w:cs="Times New Roman"/>
                <w:sz w:val="16"/>
                <w:lang w:val="ro-RO"/>
              </w:rPr>
              <w:t>(</w:t>
            </w:r>
            <w:r>
              <w:rPr>
                <w:rFonts w:ascii="Times New Roman" w:eastAsia="Times New Roman" w:hAnsi="Times New Roman" w:cs="Times New Roman"/>
                <w:sz w:val="16"/>
                <w:lang w:val="ro-RO"/>
              </w:rPr>
              <w:t>AF</w:t>
            </w:r>
            <w:r w:rsidRPr="003248C6">
              <w:rPr>
                <w:rFonts w:ascii="Times New Roman" w:eastAsia="Times New Roman" w:hAnsi="Times New Roman" w:cs="Times New Roman"/>
                <w:sz w:val="16"/>
                <w:lang w:val="ro-RO"/>
              </w:rPr>
              <w:t>14-16)</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Actualizarea </w:t>
            </w:r>
            <w:r w:rsidR="00376AF2">
              <w:rPr>
                <w:rFonts w:ascii="Times New Roman" w:eastAsia="Times New Roman" w:hAnsi="Times New Roman" w:cs="Times New Roman"/>
                <w:sz w:val="16"/>
                <w:lang w:val="ro-RO"/>
              </w:rPr>
              <w:t>PESF</w:t>
            </w:r>
            <w:r w:rsidRPr="003248C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AF</w:t>
            </w:r>
            <w:r w:rsidRPr="003248C6">
              <w:rPr>
                <w:rFonts w:ascii="Times New Roman" w:eastAsia="Times New Roman" w:hAnsi="Times New Roman" w:cs="Times New Roman"/>
                <w:sz w:val="16"/>
                <w:lang w:val="ro-RO"/>
              </w:rPr>
              <w:t>16)</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Actualizarea ROSC A&amp;C</w:t>
            </w:r>
          </w:p>
        </w:tc>
      </w:tr>
      <w:tr w:rsidR="00F3207D" w:rsidRPr="000C6E1A" w:rsidTr="00F3207D">
        <w:trPr>
          <w:trHeight w:val="899"/>
        </w:trPr>
        <w:tc>
          <w:tcPr>
            <w:tcW w:w="1672" w:type="dxa"/>
            <w:tcBorders>
              <w:top w:val="nil"/>
              <w:bottom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vMerge/>
            <w:tcBorders>
              <w:bottom w:val="single" w:sz="4" w:space="0" w:color="auto"/>
            </w:tcBorders>
          </w:tcPr>
          <w:p w:rsidR="00F3207D" w:rsidRPr="00466239" w:rsidRDefault="00F3207D" w:rsidP="00F3207D">
            <w:pPr>
              <w:spacing w:before="40" w:after="80" w:line="240" w:lineRule="auto"/>
              <w:ind w:left="32"/>
              <w:rPr>
                <w:rFonts w:ascii="Times New Roman" w:eastAsia="Times New Roman" w:hAnsi="Times New Roman" w:cs="Times New Roman"/>
                <w:sz w:val="16"/>
                <w:lang w:val="ro-RO"/>
              </w:rPr>
            </w:pPr>
          </w:p>
        </w:tc>
        <w:tc>
          <w:tcPr>
            <w:tcW w:w="4500" w:type="dxa"/>
            <w:vMerge/>
            <w:tcBorders>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p>
        </w:tc>
        <w:tc>
          <w:tcPr>
            <w:tcW w:w="3240" w:type="dxa"/>
            <w:vMerge/>
            <w:tcBorders>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p>
        </w:tc>
        <w:tc>
          <w:tcPr>
            <w:tcW w:w="2077" w:type="dxa"/>
            <w:vMerge/>
            <w:tcBorders>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p>
        </w:tc>
      </w:tr>
      <w:tr w:rsidR="00F3207D" w:rsidRPr="00AE37DC" w:rsidTr="00F3207D">
        <w:trPr>
          <w:trHeight w:val="459"/>
        </w:trPr>
        <w:tc>
          <w:tcPr>
            <w:tcW w:w="1672" w:type="dxa"/>
            <w:tcBorders>
              <w:top w:val="single" w:sz="4" w:space="0" w:color="auto"/>
              <w:bottom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tcBorders>
              <w:top w:val="single" w:sz="4" w:space="0" w:color="auto"/>
              <w:bottom w:val="single" w:sz="4" w:space="0" w:color="auto"/>
            </w:tcBorders>
          </w:tcPr>
          <w:p w:rsidR="00F3207D" w:rsidRPr="00466239" w:rsidRDefault="00F3207D" w:rsidP="00376AF2">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Ralierea cadrului instituţional </w:t>
            </w:r>
            <w:r w:rsidR="00376AF2">
              <w:rPr>
                <w:rFonts w:ascii="Times New Roman" w:eastAsia="Times New Roman" w:hAnsi="Times New Roman" w:cs="Times New Roman"/>
                <w:sz w:val="16"/>
                <w:lang w:val="ro-RO"/>
              </w:rPr>
              <w:t xml:space="preserve">RFC </w:t>
            </w:r>
            <w:r>
              <w:rPr>
                <w:rFonts w:ascii="Times New Roman" w:eastAsia="Times New Roman" w:hAnsi="Times New Roman" w:cs="Times New Roman"/>
                <w:sz w:val="16"/>
                <w:lang w:val="ro-RO"/>
              </w:rPr>
              <w:t>cu bunele practici internaţionale şi cerinţele UE cu îmbunătăţiri ulterioare</w:t>
            </w:r>
            <w:r w:rsidRPr="00466239">
              <w:rPr>
                <w:rFonts w:ascii="Times New Roman" w:eastAsia="Times New Roman" w:hAnsi="Times New Roman" w:cs="Times New Roman"/>
                <w:sz w:val="16"/>
                <w:lang w:val="ro-RO"/>
              </w:rPr>
              <w:t xml:space="preserve">: (i) </w:t>
            </w:r>
            <w:r>
              <w:rPr>
                <w:rFonts w:ascii="Times New Roman" w:eastAsia="Times New Roman" w:hAnsi="Times New Roman" w:cs="Times New Roman"/>
                <w:sz w:val="16"/>
                <w:lang w:val="ro-RO"/>
              </w:rPr>
              <w:t xml:space="preserve">Entităţile de Interes Public </w:t>
            </w:r>
            <w:r w:rsidRPr="00466239">
              <w:rPr>
                <w:rFonts w:ascii="Times New Roman" w:eastAsia="Times New Roman" w:hAnsi="Times New Roman" w:cs="Times New Roman"/>
                <w:sz w:val="16"/>
                <w:lang w:val="ro-RO"/>
              </w:rPr>
              <w:t>(E</w:t>
            </w:r>
            <w:r>
              <w:rPr>
                <w:rFonts w:ascii="Times New Roman" w:eastAsia="Times New Roman" w:hAnsi="Times New Roman" w:cs="Times New Roman"/>
                <w:sz w:val="16"/>
                <w:lang w:val="ro-RO"/>
              </w:rPr>
              <w:t>IP</w:t>
            </w:r>
            <w:r w:rsidRPr="0046623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să implementeze în practică SIRF</w:t>
            </w:r>
            <w:r w:rsidRPr="00466239">
              <w:rPr>
                <w:rFonts w:ascii="Times New Roman" w:eastAsia="Times New Roman" w:hAnsi="Times New Roman" w:cs="Times New Roman"/>
                <w:sz w:val="16"/>
                <w:lang w:val="ro-RO"/>
              </w:rPr>
              <w:t xml:space="preserve">; (ii) </w:t>
            </w:r>
            <w:r>
              <w:rPr>
                <w:rFonts w:ascii="Times New Roman" w:eastAsia="Times New Roman" w:hAnsi="Times New Roman" w:cs="Times New Roman"/>
                <w:sz w:val="16"/>
                <w:lang w:val="ro-RO"/>
              </w:rPr>
              <w:t>calitatea auditelor externe se va fortifica cu ajutorul unui sistem de supraveghere a auditelor</w:t>
            </w:r>
            <w:r w:rsidRPr="00466239">
              <w:rPr>
                <w:rFonts w:ascii="Times New Roman" w:eastAsia="Times New Roman" w:hAnsi="Times New Roman" w:cs="Times New Roman"/>
                <w:sz w:val="16"/>
                <w:lang w:val="ro-RO"/>
              </w:rPr>
              <w:t xml:space="preserve">; (iii) </w:t>
            </w:r>
            <w:r>
              <w:rPr>
                <w:rFonts w:ascii="Times New Roman" w:eastAsia="Times New Roman" w:hAnsi="Times New Roman" w:cs="Times New Roman"/>
                <w:sz w:val="16"/>
                <w:lang w:val="ro-RO"/>
              </w:rPr>
              <w:t>standardele de raportare financiară a IMM-urilor se vor îmbunătăţi în continuare</w:t>
            </w:r>
            <w:r w:rsidRPr="00466239">
              <w:rPr>
                <w:rFonts w:ascii="Times New Roman" w:eastAsia="Times New Roman" w:hAnsi="Times New Roman" w:cs="Times New Roman"/>
                <w:sz w:val="16"/>
                <w:lang w:val="ro-RO"/>
              </w:rPr>
              <w:t xml:space="preserve">; (iv) </w:t>
            </w:r>
            <w:r>
              <w:rPr>
                <w:rFonts w:ascii="Times New Roman" w:eastAsia="Times New Roman" w:hAnsi="Times New Roman" w:cs="Times New Roman"/>
                <w:sz w:val="16"/>
                <w:lang w:val="ro-RO"/>
              </w:rPr>
              <w:t>se va îmbunătăţi disponibilitatea publică a rapoartelor financiare</w:t>
            </w:r>
            <w:r w:rsidRPr="00466239">
              <w:rPr>
                <w:rFonts w:ascii="Times New Roman" w:eastAsia="Times New Roman" w:hAnsi="Times New Roman" w:cs="Times New Roman"/>
                <w:sz w:val="16"/>
                <w:lang w:val="ro-RO"/>
              </w:rPr>
              <w:t>.</w:t>
            </w:r>
          </w:p>
        </w:tc>
        <w:tc>
          <w:tcPr>
            <w:tcW w:w="4500" w:type="dxa"/>
            <w:tcBorders>
              <w:top w:val="single" w:sz="4" w:space="0" w:color="auto"/>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 xml:space="preserve">Fortificarea cadrului instituţional pentru raportarea financiară a întreprinderilor (RFI), </w:t>
            </w:r>
            <w:r>
              <w:rPr>
                <w:rFonts w:ascii="Times New Roman" w:eastAsia="Times New Roman" w:hAnsi="Times New Roman" w:cs="Times New Roman"/>
                <w:sz w:val="16"/>
                <w:lang w:val="ro-RO"/>
              </w:rPr>
              <w:t xml:space="preserve">după cum se indică de îmbunătăţirea indicatorilor din </w:t>
            </w:r>
            <w:r w:rsidRPr="00466239">
              <w:rPr>
                <w:rFonts w:ascii="Times New Roman" w:eastAsia="Times New Roman" w:hAnsi="Times New Roman" w:cs="Times New Roman"/>
                <w:sz w:val="16"/>
                <w:lang w:val="ro-RO"/>
              </w:rPr>
              <w:t>ROSC A&amp;</w:t>
            </w:r>
            <w:r>
              <w:rPr>
                <w:rFonts w:ascii="Times New Roman" w:eastAsia="Times New Roman" w:hAnsi="Times New Roman" w:cs="Times New Roman"/>
                <w:sz w:val="16"/>
                <w:lang w:val="ro-RO"/>
              </w:rPr>
              <w:t xml:space="preserve">C actualizat, care arată un grad mai înalt de raliere a legislaţiei şi practicilor RFI cu </w:t>
            </w:r>
            <w:r w:rsidRPr="00466239">
              <w:rPr>
                <w:rFonts w:ascii="Times New Roman" w:eastAsia="Times New Roman" w:hAnsi="Times New Roman" w:cs="Times New Roman"/>
                <w:i/>
                <w:sz w:val="16"/>
                <w:lang w:val="ro-RO"/>
              </w:rPr>
              <w:t>acquis</w:t>
            </w:r>
            <w:r>
              <w:rPr>
                <w:rFonts w:ascii="Times New Roman" w:eastAsia="Times New Roman" w:hAnsi="Times New Roman" w:cs="Times New Roman"/>
                <w:i/>
                <w:sz w:val="16"/>
                <w:lang w:val="ro-RO"/>
              </w:rPr>
              <w:t>-ul UE</w:t>
            </w:r>
            <w:r w:rsidRPr="00466239">
              <w:rPr>
                <w:rFonts w:ascii="Times New Roman" w:eastAsia="Times New Roman" w:hAnsi="Times New Roman" w:cs="Times New Roman"/>
                <w:i/>
                <w:sz w:val="16"/>
                <w:lang w:val="ro-RO"/>
              </w:rPr>
              <w:t>.</w:t>
            </w:r>
          </w:p>
        </w:tc>
        <w:tc>
          <w:tcPr>
            <w:tcW w:w="3240" w:type="dxa"/>
            <w:tcBorders>
              <w:top w:val="single" w:sz="4" w:space="0" w:color="auto"/>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Îmbunătăţirea aplicării standardelor internaţionale şi a bunelor practici în domeniul A&amp;C datorită</w:t>
            </w:r>
            <w:r w:rsidRPr="00466239">
              <w:rPr>
                <w:rFonts w:ascii="Times New Roman" w:eastAsia="Times New Roman" w:hAnsi="Times New Roman" w:cs="Times New Roman"/>
                <w:sz w:val="16"/>
                <w:lang w:val="ro-RO"/>
              </w:rPr>
              <w:t xml:space="preserve">: (i) </w:t>
            </w:r>
            <w:r>
              <w:rPr>
                <w:rFonts w:ascii="Times New Roman" w:eastAsia="Times New Roman" w:hAnsi="Times New Roman" w:cs="Times New Roman"/>
                <w:sz w:val="16"/>
                <w:lang w:val="ro-RO"/>
              </w:rPr>
              <w:t>armonizării definiţiilor EIP şi IMM</w:t>
            </w:r>
            <w:r w:rsidRPr="00466239">
              <w:rPr>
                <w:rFonts w:ascii="Times New Roman" w:eastAsia="Times New Roman" w:hAnsi="Times New Roman" w:cs="Times New Roman"/>
                <w:sz w:val="16"/>
                <w:lang w:val="ro-RO"/>
              </w:rPr>
              <w:t xml:space="preserve"> (2014); (ii) </w:t>
            </w:r>
            <w:r>
              <w:rPr>
                <w:rFonts w:ascii="Times New Roman" w:eastAsia="Times New Roman" w:hAnsi="Times New Roman" w:cs="Times New Roman"/>
                <w:sz w:val="16"/>
                <w:lang w:val="ro-RO"/>
              </w:rPr>
              <w:t>îmbunătăţirii standardelor de contabilitate pentru IMM, în conformitate cu necesităţile lor</w:t>
            </w:r>
            <w:r w:rsidRPr="00466239">
              <w:rPr>
                <w:rFonts w:ascii="Times New Roman" w:eastAsia="Times New Roman" w:hAnsi="Times New Roman" w:cs="Times New Roman"/>
                <w:sz w:val="16"/>
                <w:lang w:val="ro-RO"/>
              </w:rPr>
              <w:t xml:space="preserve"> (2014); (iii) </w:t>
            </w:r>
            <w:r>
              <w:rPr>
                <w:rFonts w:ascii="Times New Roman" w:eastAsia="Times New Roman" w:hAnsi="Times New Roman" w:cs="Times New Roman"/>
                <w:sz w:val="16"/>
                <w:lang w:val="ro-RO"/>
              </w:rPr>
              <w:t xml:space="preserve">ralierii mai bune cu </w:t>
            </w:r>
            <w:r w:rsidRPr="00466239">
              <w:rPr>
                <w:rFonts w:ascii="Times New Roman" w:eastAsia="Times New Roman" w:hAnsi="Times New Roman" w:cs="Times New Roman"/>
                <w:i/>
                <w:sz w:val="16"/>
                <w:lang w:val="ro-RO"/>
              </w:rPr>
              <w:t>acquis</w:t>
            </w:r>
            <w:r>
              <w:rPr>
                <w:rFonts w:ascii="Times New Roman" w:eastAsia="Times New Roman" w:hAnsi="Times New Roman" w:cs="Times New Roman"/>
                <w:i/>
                <w:sz w:val="16"/>
                <w:lang w:val="ro-RO"/>
              </w:rPr>
              <w:t>-ul UE</w:t>
            </w:r>
            <w:r w:rsidRPr="00466239">
              <w:rPr>
                <w:rFonts w:ascii="Times New Roman" w:eastAsia="Times New Roman" w:hAnsi="Times New Roman" w:cs="Times New Roman"/>
                <w:sz w:val="16"/>
                <w:lang w:val="ro-RO"/>
              </w:rPr>
              <w:t xml:space="preserve"> (2015); </w:t>
            </w:r>
            <w:r>
              <w:rPr>
                <w:rFonts w:ascii="Times New Roman" w:eastAsia="Times New Roman" w:hAnsi="Times New Roman" w:cs="Times New Roman"/>
                <w:sz w:val="16"/>
                <w:lang w:val="ro-RO"/>
              </w:rPr>
              <w:t xml:space="preserve">şi </w:t>
            </w:r>
            <w:r w:rsidRPr="00466239">
              <w:rPr>
                <w:rFonts w:ascii="Times New Roman" w:eastAsia="Times New Roman" w:hAnsi="Times New Roman" w:cs="Times New Roman"/>
                <w:sz w:val="16"/>
                <w:lang w:val="ro-RO"/>
              </w:rPr>
              <w:t xml:space="preserve">(iv) </w:t>
            </w:r>
            <w:r>
              <w:rPr>
                <w:rFonts w:ascii="Times New Roman" w:eastAsia="Times New Roman" w:hAnsi="Times New Roman" w:cs="Times New Roman"/>
                <w:sz w:val="16"/>
                <w:lang w:val="ro-RO"/>
              </w:rPr>
              <w:t xml:space="preserve">ameliorării transparenţei şi disponibilităţii publice a rapoartelor financiare a companiilor </w:t>
            </w:r>
            <w:r w:rsidRPr="00466239">
              <w:rPr>
                <w:rFonts w:ascii="Times New Roman" w:eastAsia="Times New Roman" w:hAnsi="Times New Roman" w:cs="Times New Roman"/>
                <w:sz w:val="16"/>
                <w:lang w:val="ro-RO"/>
              </w:rPr>
              <w:t>(2016).</w:t>
            </w:r>
          </w:p>
        </w:tc>
        <w:tc>
          <w:tcPr>
            <w:tcW w:w="2077" w:type="dxa"/>
            <w:vMerge/>
            <w:tcBorders>
              <w:top w:val="single" w:sz="4" w:space="0" w:color="auto"/>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sz w:val="16"/>
                <w:lang w:val="ro-RO"/>
              </w:rPr>
            </w:pPr>
          </w:p>
        </w:tc>
      </w:tr>
      <w:tr w:rsidR="00F3207D" w:rsidRPr="000C6E1A" w:rsidTr="00F3207D">
        <w:trPr>
          <w:trHeight w:val="305"/>
        </w:trPr>
        <w:tc>
          <w:tcPr>
            <w:tcW w:w="14459" w:type="dxa"/>
            <w:gridSpan w:val="5"/>
            <w:tcBorders>
              <w:top w:val="single" w:sz="4" w:space="0" w:color="auto"/>
              <w:bottom w:val="single" w:sz="4" w:space="0" w:color="auto"/>
            </w:tcBorders>
          </w:tcPr>
          <w:p w:rsidR="00F3207D" w:rsidRPr="00466239" w:rsidRDefault="00F3207D" w:rsidP="00F3207D">
            <w:pPr>
              <w:spacing w:before="40" w:after="80" w:line="240" w:lineRule="auto"/>
              <w:jc w:val="center"/>
              <w:rPr>
                <w:rFonts w:ascii="Times New Roman" w:eastAsia="Times New Roman" w:hAnsi="Times New Roman" w:cs="Times New Roman"/>
                <w:sz w:val="16"/>
                <w:lang w:val="ro-RO"/>
              </w:rPr>
            </w:pPr>
            <w:r>
              <w:rPr>
                <w:rFonts w:ascii="Times New Roman" w:eastAsia="Times New Roman" w:hAnsi="Times New Roman" w:cs="Times New Roman"/>
                <w:b/>
                <w:sz w:val="16"/>
                <w:szCs w:val="16"/>
                <w:lang w:val="ro-RO"/>
              </w:rPr>
              <w:t>Rezultatul SPT</w:t>
            </w:r>
            <w:r w:rsidRPr="00466239">
              <w:rPr>
                <w:rFonts w:ascii="Times New Roman" w:eastAsia="Times New Roman" w:hAnsi="Times New Roman" w:cs="Times New Roman"/>
                <w:b/>
                <w:sz w:val="16"/>
                <w:szCs w:val="16"/>
                <w:lang w:val="ro-RO"/>
              </w:rPr>
              <w:t xml:space="preserve"> 1.2. </w:t>
            </w:r>
            <w:r>
              <w:rPr>
                <w:rFonts w:ascii="Times New Roman" w:eastAsia="Times New Roman" w:hAnsi="Times New Roman" w:cs="Times New Roman"/>
                <w:b/>
                <w:sz w:val="16"/>
                <w:szCs w:val="16"/>
                <w:lang w:val="ro-RO"/>
              </w:rPr>
              <w:t>Ameliorarea competitivităţii şi productivităţii în agricultură</w:t>
            </w:r>
          </w:p>
        </w:tc>
      </w:tr>
      <w:tr w:rsidR="00F3207D" w:rsidRPr="00A3747F" w:rsidTr="00F3207D">
        <w:trPr>
          <w:trHeight w:val="459"/>
        </w:trPr>
        <w:tc>
          <w:tcPr>
            <w:tcW w:w="1672" w:type="dxa"/>
            <w:tcBorders>
              <w:top w:val="single" w:sz="4" w:space="0" w:color="auto"/>
              <w:bottom w:val="single" w:sz="4" w:space="0" w:color="auto"/>
            </w:tcBorders>
          </w:tcPr>
          <w:p w:rsidR="00F3207D" w:rsidRPr="00466239" w:rsidRDefault="00F3207D" w:rsidP="00F3207D">
            <w:pPr>
              <w:spacing w:before="40" w:after="80" w:line="240" w:lineRule="auto"/>
              <w:ind w:left="65"/>
              <w:rPr>
                <w:rFonts w:ascii="Times New Roman" w:eastAsia="Times New Roman" w:hAnsi="Times New Roman" w:cs="Times New Roman"/>
                <w:sz w:val="16"/>
                <w:lang w:val="ro-RO"/>
              </w:rPr>
            </w:pPr>
            <w:r>
              <w:rPr>
                <w:rFonts w:ascii="Times New Roman" w:eastAsia="Times New Roman" w:hAnsi="Times New Roman" w:cs="Times New Roman"/>
                <w:sz w:val="16"/>
                <w:lang w:val="ro-RO"/>
              </w:rPr>
              <w:t>Ameliorarea competitivităţii exporturilor agricole, atragerea investiţiilor şi integrarea mai apropiată a comerţului cu UE</w:t>
            </w:r>
            <w:r w:rsidRPr="00466239">
              <w:rPr>
                <w:rFonts w:ascii="Times New Roman" w:eastAsia="Times New Roman" w:hAnsi="Times New Roman" w:cs="Times New Roman"/>
                <w:sz w:val="16"/>
                <w:lang w:val="ro-RO"/>
              </w:rPr>
              <w:t>.</w:t>
            </w:r>
          </w:p>
        </w:tc>
        <w:tc>
          <w:tcPr>
            <w:tcW w:w="2970" w:type="dxa"/>
            <w:tcBorders>
              <w:top w:val="single" w:sz="4" w:space="0" w:color="auto"/>
              <w:bottom w:val="single" w:sz="4" w:space="0" w:color="auto"/>
            </w:tcBorders>
          </w:tcPr>
          <w:p w:rsidR="00F3207D" w:rsidRPr="00466239" w:rsidRDefault="00F3207D" w:rsidP="00F3207D">
            <w:pPr>
              <w:spacing w:before="40" w:after="80" w:line="240" w:lineRule="auto"/>
              <w:ind w:left="32"/>
              <w:rPr>
                <w:rFonts w:ascii="Times New Roman" w:eastAsia="Arial Unicode MS" w:hAnsi="Times New Roman" w:cs="Times New Roman"/>
                <w:color w:val="000000"/>
                <w:sz w:val="16"/>
                <w:szCs w:val="16"/>
                <w:lang w:val="ro-RO"/>
              </w:rPr>
            </w:pPr>
            <w:r>
              <w:rPr>
                <w:rFonts w:ascii="Times New Roman" w:eastAsia="Arial Unicode MS" w:hAnsi="Times New Roman" w:cs="Times New Roman"/>
                <w:color w:val="000000"/>
                <w:sz w:val="16"/>
                <w:szCs w:val="16"/>
                <w:lang w:val="ro-RO"/>
              </w:rPr>
              <w:t>Deficienţele actuale ale sistemului de management al siguranţei alimentare al Moldovei sunt unele din cele mai grave impedimente pentru o prezenţă mai competitivă a produselor agricole din Moldova pe pieţele internaţionale</w:t>
            </w:r>
            <w:r w:rsidRPr="00466239">
              <w:rPr>
                <w:rFonts w:ascii="Times New Roman" w:eastAsia="Arial Unicode MS" w:hAnsi="Times New Roman" w:cs="Times New Roman"/>
                <w:color w:val="000000"/>
                <w:sz w:val="16"/>
                <w:szCs w:val="16"/>
                <w:lang w:val="ro-RO"/>
              </w:rPr>
              <w:t>.</w:t>
            </w:r>
          </w:p>
          <w:p w:rsidR="00F3207D" w:rsidRPr="00466239" w:rsidRDefault="00F3207D" w:rsidP="00F3207D">
            <w:pPr>
              <w:spacing w:before="40" w:after="80" w:line="240" w:lineRule="auto"/>
              <w:ind w:left="32"/>
              <w:rPr>
                <w:rFonts w:ascii="Times New Roman" w:eastAsia="Arial Unicode MS" w:hAnsi="Times New Roman" w:cs="Times New Roman"/>
                <w:color w:val="000000"/>
                <w:sz w:val="16"/>
                <w:szCs w:val="16"/>
                <w:lang w:val="ro-RO"/>
              </w:rPr>
            </w:pPr>
          </w:p>
          <w:p w:rsidR="00F3207D" w:rsidRPr="00466239" w:rsidRDefault="00F3207D" w:rsidP="00F3207D">
            <w:pPr>
              <w:spacing w:before="40" w:after="80" w:line="240" w:lineRule="auto"/>
              <w:ind w:left="32"/>
              <w:rPr>
                <w:rFonts w:ascii="Times New Roman" w:eastAsia="Arial Unicode MS" w:hAnsi="Times New Roman" w:cs="Times New Roman"/>
                <w:color w:val="000000"/>
                <w:sz w:val="16"/>
                <w:szCs w:val="16"/>
                <w:lang w:val="ro-RO"/>
              </w:rPr>
            </w:pPr>
          </w:p>
          <w:p w:rsidR="00F3207D" w:rsidRPr="00466239" w:rsidRDefault="00F3207D" w:rsidP="00F3207D">
            <w:pPr>
              <w:spacing w:before="40" w:after="80" w:line="240" w:lineRule="auto"/>
              <w:ind w:left="32"/>
              <w:rPr>
                <w:rFonts w:ascii="Times New Roman" w:eastAsia="Arial Unicode MS" w:hAnsi="Times New Roman" w:cs="Times New Roman"/>
                <w:color w:val="000000"/>
                <w:sz w:val="16"/>
                <w:szCs w:val="16"/>
                <w:lang w:val="ro-RO"/>
              </w:rPr>
            </w:pPr>
          </w:p>
          <w:p w:rsidR="00F3207D" w:rsidRPr="00466239" w:rsidRDefault="00F3207D" w:rsidP="00F3207D">
            <w:pPr>
              <w:spacing w:before="120" w:after="80" w:line="240" w:lineRule="auto"/>
              <w:ind w:left="29"/>
              <w:rPr>
                <w:rFonts w:ascii="Times New Roman" w:eastAsia="Arial Unicode MS" w:hAnsi="Times New Roman" w:cs="Times New Roman"/>
                <w:color w:val="000000"/>
                <w:sz w:val="16"/>
                <w:szCs w:val="16"/>
                <w:lang w:val="ro-RO"/>
              </w:rPr>
            </w:pPr>
          </w:p>
          <w:p w:rsidR="00F3207D" w:rsidRPr="00466239" w:rsidRDefault="00F3207D" w:rsidP="00F3207D">
            <w:pPr>
              <w:spacing w:before="320" w:after="80" w:line="240" w:lineRule="auto"/>
              <w:ind w:left="29"/>
              <w:rPr>
                <w:rFonts w:ascii="Times New Roman" w:eastAsia="Times New Roman" w:hAnsi="Times New Roman" w:cs="Times New Roman"/>
                <w:sz w:val="16"/>
                <w:lang w:val="ro-RO"/>
              </w:rPr>
            </w:pPr>
            <w:r w:rsidRPr="00466239">
              <w:rPr>
                <w:rFonts w:ascii="Times New Roman" w:eastAsia="Arial Unicode MS" w:hAnsi="Times New Roman" w:cs="Times New Roman"/>
                <w:color w:val="000000"/>
                <w:sz w:val="16"/>
                <w:szCs w:val="16"/>
                <w:lang w:val="ro-RO"/>
              </w:rPr>
              <w:t>L</w:t>
            </w:r>
            <w:r>
              <w:rPr>
                <w:rFonts w:ascii="Times New Roman" w:eastAsia="Arial Unicode MS" w:hAnsi="Times New Roman" w:cs="Times New Roman"/>
                <w:color w:val="000000"/>
                <w:sz w:val="16"/>
                <w:szCs w:val="16"/>
                <w:lang w:val="ro-RO"/>
              </w:rPr>
              <w:t>ipsa infrastructurii post-recoltare moderne este una din cele mai slabe verigi a lanţului de furnizare coordonat pe verticală a sectorului de producere a fructelor şi legumelor. Lipsa de capital şi a cunoştinţelor practice sunt unele din cele mai importante cauze ale evoluţiei insuficiente a infrastructurii post-recoltare integrată adecvat.</w:t>
            </w:r>
          </w:p>
        </w:tc>
        <w:tc>
          <w:tcPr>
            <w:tcW w:w="4500" w:type="dxa"/>
            <w:tcBorders>
              <w:top w:val="single" w:sz="4" w:space="0" w:color="auto"/>
              <w:bottom w:val="single" w:sz="4" w:space="0" w:color="auto"/>
            </w:tcBorders>
          </w:tcPr>
          <w:p w:rsidR="00F3207D" w:rsidRPr="00466239" w:rsidRDefault="00F3207D" w:rsidP="00F3207D">
            <w:pPr>
              <w:spacing w:before="40" w:after="80" w:line="240" w:lineRule="auto"/>
              <w:ind w:left="25"/>
              <w:rPr>
                <w:rFonts w:ascii="Times New Roman" w:eastAsia="Times New Roman" w:hAnsi="Times New Roman" w:cs="Times New Roman"/>
                <w:b/>
                <w:i/>
                <w:color w:val="000000"/>
                <w:sz w:val="16"/>
                <w:lang w:val="ro-RO"/>
              </w:rPr>
            </w:pPr>
            <w:r>
              <w:rPr>
                <w:rFonts w:ascii="Times New Roman" w:eastAsia="Times New Roman" w:hAnsi="Times New Roman" w:cs="Times New Roman"/>
                <w:b/>
                <w:color w:val="000000"/>
                <w:sz w:val="16"/>
                <w:lang w:val="ro-RO"/>
              </w:rPr>
              <w:t>Ameliorarea competitivităţii sectorului agricol şi de produse alimentare prin sprijinirea modernizării sistemului de management al siguranţei alimentare</w:t>
            </w:r>
            <w:r w:rsidRPr="00466239">
              <w:rPr>
                <w:rFonts w:ascii="Times New Roman" w:eastAsia="Times New Roman" w:hAnsi="Times New Roman" w:cs="Times New Roman"/>
                <w:b/>
                <w:color w:val="000000"/>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color w:val="000000"/>
                <w:sz w:val="16"/>
                <w:lang w:val="ro-RO"/>
              </w:rPr>
            </w:pPr>
            <w:r>
              <w:rPr>
                <w:rFonts w:ascii="Times New Roman" w:eastAsia="Times New Roman" w:hAnsi="Times New Roman" w:cs="Times New Roman"/>
                <w:i/>
                <w:color w:val="000000"/>
                <w:sz w:val="16"/>
                <w:lang w:val="ro-RO"/>
              </w:rPr>
              <w:t>Indicatorul</w:t>
            </w:r>
            <w:r w:rsidRPr="00466239">
              <w:rPr>
                <w:rFonts w:ascii="Times New Roman" w:eastAsia="Times New Roman" w:hAnsi="Times New Roman" w:cs="Times New Roman"/>
                <w:i/>
                <w:color w:val="000000"/>
                <w:sz w:val="16"/>
                <w:lang w:val="ro-RO"/>
              </w:rPr>
              <w:t xml:space="preserve"> 1:</w:t>
            </w:r>
            <w:r>
              <w:rPr>
                <w:rFonts w:ascii="Times New Roman" w:eastAsia="Times New Roman" w:hAnsi="Times New Roman" w:cs="Times New Roman"/>
                <w:color w:val="000000"/>
                <w:sz w:val="16"/>
                <w:lang w:val="ro-RO"/>
              </w:rPr>
              <w:t xml:space="preserve"> Finalizarea acţiunilor privind siguranţa alimentară planificate întru aproximarea cu cerinţele sanitare şi fitosanitare (SFS) ale UE.</w:t>
            </w:r>
          </w:p>
          <w:p w:rsidR="00F3207D" w:rsidRPr="00466239" w:rsidRDefault="00F3207D" w:rsidP="00F3207D">
            <w:pPr>
              <w:spacing w:before="40" w:after="0" w:line="240" w:lineRule="auto"/>
              <w:ind w:left="25"/>
              <w:rPr>
                <w:rFonts w:ascii="Times New Roman" w:eastAsia="Times New Roman" w:hAnsi="Times New Roman" w:cs="Times New Roman"/>
                <w:color w:val="000000"/>
                <w:sz w:val="16"/>
                <w:lang w:val="ro-RO"/>
              </w:rPr>
            </w:pPr>
            <w:r w:rsidRPr="00466239">
              <w:rPr>
                <w:rFonts w:ascii="Times New Roman" w:eastAsia="Times New Roman" w:hAnsi="Times New Roman" w:cs="Times New Roman"/>
                <w:color w:val="000000"/>
                <w:sz w:val="16"/>
                <w:lang w:val="ro-RO"/>
              </w:rPr>
              <w:t xml:space="preserve">     </w:t>
            </w:r>
            <w:r>
              <w:rPr>
                <w:rFonts w:ascii="Times New Roman" w:eastAsia="Times New Roman" w:hAnsi="Times New Roman" w:cs="Times New Roman"/>
                <w:color w:val="000000"/>
                <w:sz w:val="16"/>
                <w:lang w:val="ro-RO"/>
              </w:rPr>
              <w:t>Iniţial</w:t>
            </w:r>
            <w:r w:rsidRPr="00466239">
              <w:rPr>
                <w:rFonts w:ascii="Times New Roman" w:eastAsia="Times New Roman" w:hAnsi="Times New Roman" w:cs="Times New Roman"/>
                <w:color w:val="000000"/>
                <w:sz w:val="16"/>
                <w:lang w:val="ro-RO"/>
              </w:rPr>
              <w:t xml:space="preserve">:   </w:t>
            </w:r>
            <w:r w:rsidR="00376AF2">
              <w:rPr>
                <w:rFonts w:ascii="Times New Roman" w:eastAsia="Times New Roman" w:hAnsi="Times New Roman" w:cs="Times New Roman"/>
                <w:color w:val="000000"/>
                <w:sz w:val="16"/>
                <w:lang w:val="ro-RO"/>
              </w:rPr>
              <w:t xml:space="preserve">   </w:t>
            </w:r>
            <w:r w:rsidRPr="00466239">
              <w:rPr>
                <w:rFonts w:ascii="Times New Roman" w:eastAsia="Times New Roman" w:hAnsi="Times New Roman" w:cs="Times New Roman"/>
                <w:color w:val="000000"/>
                <w:sz w:val="16"/>
                <w:lang w:val="ro-RO"/>
              </w:rPr>
              <w:t>20 procente (2013)</w:t>
            </w:r>
          </w:p>
          <w:p w:rsidR="00F3207D" w:rsidRPr="00466239" w:rsidRDefault="00F3207D" w:rsidP="00F3207D">
            <w:pPr>
              <w:spacing w:before="40" w:after="0" w:line="240" w:lineRule="auto"/>
              <w:ind w:left="25"/>
              <w:rPr>
                <w:rFonts w:ascii="Times New Roman" w:eastAsia="Times New Roman" w:hAnsi="Times New Roman" w:cs="Times New Roman"/>
                <w:color w:val="000000"/>
                <w:sz w:val="16"/>
                <w:lang w:val="ro-RO"/>
              </w:rPr>
            </w:pPr>
            <w:r w:rsidRPr="00466239">
              <w:rPr>
                <w:rFonts w:ascii="Times New Roman" w:eastAsia="Times New Roman" w:hAnsi="Times New Roman" w:cs="Times New Roman"/>
                <w:color w:val="000000"/>
                <w:sz w:val="16"/>
                <w:lang w:val="ro-RO"/>
              </w:rPr>
              <w:t xml:space="preserve">     Obiectiv:  100 procente (2017)</w:t>
            </w:r>
          </w:p>
          <w:p w:rsidR="00F3207D" w:rsidRPr="00466239" w:rsidRDefault="00F3207D" w:rsidP="00F3207D">
            <w:pPr>
              <w:spacing w:before="40" w:after="80" w:line="240" w:lineRule="auto"/>
              <w:ind w:left="25"/>
              <w:rPr>
                <w:rFonts w:ascii="Times New Roman" w:eastAsia="Times New Roman" w:hAnsi="Times New Roman" w:cs="Times New Roman"/>
                <w:b/>
                <w:color w:val="000000"/>
                <w:sz w:val="16"/>
                <w:lang w:val="ro-RO"/>
              </w:rPr>
            </w:pPr>
          </w:p>
          <w:p w:rsidR="00F3207D" w:rsidRPr="00466239" w:rsidRDefault="00F3207D" w:rsidP="00F3207D">
            <w:pPr>
              <w:spacing w:before="40" w:after="80" w:line="240" w:lineRule="auto"/>
              <w:ind w:left="25"/>
              <w:rPr>
                <w:rFonts w:ascii="Times New Roman" w:eastAsia="Times New Roman" w:hAnsi="Times New Roman" w:cs="Times New Roman"/>
                <w:b/>
                <w:color w:val="000000"/>
                <w:sz w:val="16"/>
                <w:lang w:val="ro-RO"/>
              </w:rPr>
            </w:pPr>
            <w:r w:rsidRPr="00466239">
              <w:rPr>
                <w:rFonts w:ascii="Times New Roman" w:eastAsia="Times New Roman" w:hAnsi="Times New Roman" w:cs="Times New Roman"/>
                <w:b/>
                <w:color w:val="000000"/>
                <w:sz w:val="16"/>
                <w:lang w:val="ro-RO"/>
              </w:rPr>
              <w:br/>
            </w:r>
          </w:p>
          <w:p w:rsidR="00F3207D" w:rsidRPr="00466239" w:rsidRDefault="00F3207D" w:rsidP="00F3207D">
            <w:pPr>
              <w:spacing w:before="120" w:after="80" w:line="240" w:lineRule="auto"/>
              <w:ind w:left="29"/>
              <w:rPr>
                <w:rFonts w:ascii="Times New Roman" w:eastAsia="Times New Roman" w:hAnsi="Times New Roman" w:cs="Times New Roman"/>
                <w:b/>
                <w:color w:val="000000"/>
                <w:sz w:val="16"/>
                <w:lang w:val="ro-RO"/>
              </w:rPr>
            </w:pPr>
            <w:r w:rsidRPr="00466239">
              <w:rPr>
                <w:rFonts w:ascii="Times New Roman" w:eastAsia="Times New Roman" w:hAnsi="Times New Roman" w:cs="Times New Roman"/>
                <w:b/>
                <w:color w:val="000000"/>
                <w:sz w:val="16"/>
                <w:lang w:val="ro-RO"/>
              </w:rPr>
              <w:t>Facilita</w:t>
            </w:r>
            <w:r>
              <w:rPr>
                <w:rFonts w:ascii="Times New Roman" w:eastAsia="Times New Roman" w:hAnsi="Times New Roman" w:cs="Times New Roman"/>
                <w:b/>
                <w:color w:val="000000"/>
                <w:sz w:val="16"/>
                <w:lang w:val="ro-RO"/>
              </w:rPr>
              <w:t>rea accesului fermierilor la piaţă</w:t>
            </w:r>
            <w:r w:rsidRPr="00466239">
              <w:rPr>
                <w:rFonts w:ascii="Times New Roman" w:eastAsia="Times New Roman" w:hAnsi="Times New Roman" w:cs="Times New Roman"/>
                <w:b/>
                <w:color w:val="000000"/>
                <w:sz w:val="16"/>
                <w:lang w:val="ro-RO"/>
              </w:rPr>
              <w:t>.</w:t>
            </w:r>
          </w:p>
          <w:p w:rsidR="00F3207D" w:rsidRPr="00466239" w:rsidRDefault="00F3207D" w:rsidP="00F3207D">
            <w:pPr>
              <w:spacing w:before="40" w:after="80" w:line="240" w:lineRule="auto"/>
              <w:ind w:left="25"/>
              <w:rPr>
                <w:rFonts w:ascii="Times New Roman" w:eastAsia="Times New Roman" w:hAnsi="Times New Roman" w:cs="Times New Roman"/>
                <w:color w:val="000000"/>
                <w:sz w:val="16"/>
                <w:lang w:val="ro-RO"/>
              </w:rPr>
            </w:pPr>
            <w:r>
              <w:rPr>
                <w:rFonts w:ascii="Times New Roman" w:eastAsia="Times New Roman" w:hAnsi="Times New Roman" w:cs="Times New Roman"/>
                <w:i/>
                <w:color w:val="000000"/>
                <w:sz w:val="16"/>
                <w:lang w:val="ro-RO"/>
              </w:rPr>
              <w:t>Indicatorul</w:t>
            </w:r>
            <w:r w:rsidRPr="00466239">
              <w:rPr>
                <w:rFonts w:ascii="Times New Roman" w:eastAsia="Times New Roman" w:hAnsi="Times New Roman" w:cs="Times New Roman"/>
                <w:i/>
                <w:color w:val="000000"/>
                <w:sz w:val="16"/>
                <w:lang w:val="ro-RO"/>
              </w:rPr>
              <w:t xml:space="preserve"> 1: </w:t>
            </w:r>
            <w:r>
              <w:rPr>
                <w:rFonts w:ascii="Times New Roman" w:eastAsia="Times New Roman" w:hAnsi="Times New Roman" w:cs="Times New Roman"/>
                <w:color w:val="000000"/>
                <w:sz w:val="16"/>
                <w:lang w:val="ro-RO"/>
              </w:rPr>
              <w:t>Majorarea vânzărilor (naţionale şi exporturile) culturilor de valoare înaltă ale parteneriatelor vizate care au primit granturi investiţionale.</w:t>
            </w:r>
          </w:p>
          <w:p w:rsidR="00F3207D" w:rsidRPr="00466239" w:rsidRDefault="00F3207D" w:rsidP="00F3207D">
            <w:pPr>
              <w:spacing w:before="40" w:after="0" w:line="240" w:lineRule="auto"/>
              <w:ind w:left="25"/>
              <w:rPr>
                <w:rFonts w:ascii="Times New Roman" w:eastAsia="Times New Roman" w:hAnsi="Times New Roman" w:cs="Times New Roman"/>
                <w:color w:val="000000"/>
                <w:sz w:val="16"/>
                <w:lang w:val="ro-RO"/>
              </w:rPr>
            </w:pPr>
            <w:r w:rsidRPr="00466239">
              <w:rPr>
                <w:rFonts w:ascii="Times New Roman" w:eastAsia="Times New Roman" w:hAnsi="Times New Roman" w:cs="Times New Roman"/>
                <w:color w:val="000000"/>
                <w:sz w:val="16"/>
                <w:lang w:val="ro-RO"/>
              </w:rPr>
              <w:t xml:space="preserve">       </w:t>
            </w:r>
            <w:r>
              <w:rPr>
                <w:rFonts w:ascii="Times New Roman" w:eastAsia="Times New Roman" w:hAnsi="Times New Roman" w:cs="Times New Roman"/>
                <w:color w:val="000000"/>
                <w:sz w:val="16"/>
                <w:lang w:val="ro-RO"/>
              </w:rPr>
              <w:t>Iniţial</w:t>
            </w:r>
            <w:r w:rsidRPr="00466239">
              <w:rPr>
                <w:rFonts w:ascii="Times New Roman" w:eastAsia="Times New Roman" w:hAnsi="Times New Roman" w:cs="Times New Roman"/>
                <w:color w:val="000000"/>
                <w:sz w:val="16"/>
                <w:lang w:val="ro-RO"/>
              </w:rPr>
              <w:t xml:space="preserve">:  </w:t>
            </w:r>
            <w:r w:rsidR="00376AF2">
              <w:rPr>
                <w:rFonts w:ascii="Times New Roman" w:eastAsia="Times New Roman" w:hAnsi="Times New Roman" w:cs="Times New Roman"/>
                <w:color w:val="000000"/>
                <w:sz w:val="16"/>
                <w:lang w:val="ro-RO"/>
              </w:rPr>
              <w:t xml:space="preserve">    </w:t>
            </w:r>
            <w:r w:rsidRPr="00466239">
              <w:rPr>
                <w:rFonts w:ascii="Times New Roman" w:eastAsia="Times New Roman" w:hAnsi="Times New Roman" w:cs="Times New Roman"/>
                <w:color w:val="000000"/>
                <w:sz w:val="16"/>
                <w:lang w:val="ro-RO"/>
              </w:rPr>
              <w:t>0 procente (2013)</w:t>
            </w:r>
          </w:p>
          <w:p w:rsidR="00F3207D" w:rsidRPr="00466239" w:rsidRDefault="00F3207D" w:rsidP="00376AF2">
            <w:pPr>
              <w:spacing w:before="40" w:after="80" w:line="240" w:lineRule="auto"/>
              <w:ind w:left="29"/>
              <w:rPr>
                <w:rFonts w:ascii="Times New Roman" w:eastAsia="Times New Roman" w:hAnsi="Times New Roman" w:cs="Times New Roman"/>
                <w:b/>
                <w:sz w:val="16"/>
                <w:szCs w:val="16"/>
                <w:lang w:val="ro-RO"/>
              </w:rPr>
            </w:pPr>
            <w:r w:rsidRPr="00466239">
              <w:rPr>
                <w:rFonts w:ascii="Times New Roman" w:eastAsia="Times New Roman" w:hAnsi="Times New Roman" w:cs="Times New Roman"/>
                <w:color w:val="000000"/>
                <w:sz w:val="16"/>
                <w:lang w:val="ro-RO"/>
              </w:rPr>
              <w:t xml:space="preserve">       Obiectiv:  50 procente (2017)</w:t>
            </w:r>
          </w:p>
        </w:tc>
        <w:tc>
          <w:tcPr>
            <w:tcW w:w="3240" w:type="dxa"/>
            <w:tcBorders>
              <w:top w:val="single" w:sz="4" w:space="0" w:color="auto"/>
              <w:bottom w:val="single" w:sz="4" w:space="0" w:color="auto"/>
            </w:tcBorders>
          </w:tcPr>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Existenţa procedurilor operaţionale şi manualelor operaţionale pentru două laboratoare pentru siguranţa alimentară.</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 xml:space="preserve">Finalizarea elaborării legislaţiei naţionale şi regulamentelor pentru controalele oficiale armonizate cu Regulamentul CE 82. </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 xml:space="preserve">Finalizarea elaborării proiectului legislaţiei naţionale şi a regulamentelor pentru auto-controale pentru companiile din domeniul produselor alimentare armonizate cu regulamentele CE. </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Fortificarea capacităţilor ASA.</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Fortificarea capacităţilor celor 2 laboratoare pentru siguranţa alimentară.</w:t>
            </w:r>
            <w:r w:rsidRPr="00466239">
              <w:rPr>
                <w:rFonts w:ascii="Times New Roman" w:eastAsia="Times New Roman" w:hAnsi="Times New Roman" w:cs="Times New Roman"/>
                <w:color w:val="000000"/>
                <w:sz w:val="16"/>
                <w:lang w:val="ro-RO"/>
              </w:rPr>
              <w:t xml:space="preserve"> </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Stabilirea a patru puncte de inspecţie la frontieră.</w:t>
            </w:r>
          </w:p>
          <w:p w:rsidR="00F3207D" w:rsidRPr="00466239"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 xml:space="preserve">Formarea capacităţilor de gestionare post-recoltare în cadrul parteneriatelor de producţie vizate </w:t>
            </w:r>
            <w:r w:rsidRPr="00466239">
              <w:rPr>
                <w:rFonts w:ascii="Times New Roman" w:eastAsia="Times New Roman" w:hAnsi="Times New Roman" w:cs="Times New Roman"/>
                <w:color w:val="000000"/>
                <w:sz w:val="16"/>
                <w:lang w:val="ro-RO"/>
              </w:rPr>
              <w:t xml:space="preserve">– 0 </w:t>
            </w:r>
            <w:r>
              <w:rPr>
                <w:rFonts w:ascii="Times New Roman" w:eastAsia="Times New Roman" w:hAnsi="Times New Roman" w:cs="Times New Roman"/>
                <w:color w:val="000000"/>
                <w:sz w:val="16"/>
                <w:lang w:val="ro-RO"/>
              </w:rPr>
              <w:t>până la</w:t>
            </w:r>
            <w:r w:rsidRPr="00466239">
              <w:rPr>
                <w:rFonts w:ascii="Times New Roman" w:eastAsia="Times New Roman" w:hAnsi="Times New Roman" w:cs="Times New Roman"/>
                <w:color w:val="000000"/>
                <w:sz w:val="16"/>
                <w:lang w:val="ro-RO"/>
              </w:rPr>
              <w:t xml:space="preserve"> 30,000 </w:t>
            </w:r>
            <w:r>
              <w:rPr>
                <w:rFonts w:ascii="Times New Roman" w:eastAsia="Times New Roman" w:hAnsi="Times New Roman" w:cs="Times New Roman"/>
                <w:color w:val="000000"/>
                <w:sz w:val="16"/>
                <w:lang w:val="ro-RO"/>
              </w:rPr>
              <w:t xml:space="preserve">tone </w:t>
            </w:r>
            <w:r w:rsidRPr="00466239">
              <w:rPr>
                <w:rFonts w:ascii="Times New Roman" w:eastAsia="Times New Roman" w:hAnsi="Times New Roman" w:cs="Times New Roman"/>
                <w:color w:val="000000"/>
                <w:sz w:val="16"/>
                <w:lang w:val="ro-RO"/>
              </w:rPr>
              <w:t>metric</w:t>
            </w:r>
            <w:r>
              <w:rPr>
                <w:rFonts w:ascii="Times New Roman" w:eastAsia="Times New Roman" w:hAnsi="Times New Roman" w:cs="Times New Roman"/>
                <w:color w:val="000000"/>
                <w:sz w:val="16"/>
                <w:lang w:val="ro-RO"/>
              </w:rPr>
              <w:t>e.</w:t>
            </w:r>
          </w:p>
          <w:p w:rsidR="00F3207D" w:rsidRPr="00466239" w:rsidRDefault="00F3207D" w:rsidP="00376AF2">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color w:val="000000"/>
                <w:sz w:val="16"/>
                <w:lang w:val="ro-RO"/>
              </w:rPr>
              <w:t xml:space="preserve">Crearea parteneriatelor de producţie cu ajutorul proiectului </w:t>
            </w:r>
            <w:r w:rsidRPr="00466239">
              <w:rPr>
                <w:rFonts w:ascii="Times New Roman" w:eastAsia="Times New Roman" w:hAnsi="Times New Roman" w:cs="Times New Roman"/>
                <w:color w:val="000000"/>
                <w:sz w:val="16"/>
                <w:lang w:val="ro-RO"/>
              </w:rPr>
              <w:t>– 0</w:t>
            </w:r>
            <w:r w:rsidR="00376AF2">
              <w:rPr>
                <w:rFonts w:ascii="Times New Roman" w:eastAsia="Times New Roman" w:hAnsi="Times New Roman" w:cs="Times New Roman"/>
                <w:color w:val="000000"/>
                <w:sz w:val="16"/>
                <w:lang w:val="ro-RO"/>
              </w:rPr>
              <w:t>-20 p</w:t>
            </w:r>
            <w:r>
              <w:rPr>
                <w:rFonts w:ascii="Times New Roman" w:eastAsia="Times New Roman" w:hAnsi="Times New Roman" w:cs="Times New Roman"/>
                <w:color w:val="000000"/>
                <w:sz w:val="16"/>
                <w:lang w:val="ro-RO"/>
              </w:rPr>
              <w:t>arteneriate</w:t>
            </w:r>
            <w:r w:rsidR="00376AF2">
              <w:rPr>
                <w:rFonts w:ascii="Times New Roman" w:eastAsia="Times New Roman" w:hAnsi="Times New Roman" w:cs="Times New Roman"/>
                <w:color w:val="000000"/>
                <w:sz w:val="16"/>
                <w:lang w:val="ro-RO"/>
              </w:rPr>
              <w:t xml:space="preserve"> create</w:t>
            </w:r>
            <w:r>
              <w:rPr>
                <w:rFonts w:ascii="Times New Roman" w:eastAsia="Times New Roman" w:hAnsi="Times New Roman" w:cs="Times New Roman"/>
                <w:color w:val="000000"/>
                <w:sz w:val="16"/>
                <w:lang w:val="ro-RO"/>
              </w:rPr>
              <w:t>.</w:t>
            </w:r>
          </w:p>
        </w:tc>
        <w:tc>
          <w:tcPr>
            <w:tcW w:w="2077" w:type="dxa"/>
            <w:tcBorders>
              <w:top w:val="single" w:sz="4" w:space="0" w:color="auto"/>
              <w:bottom w:val="single" w:sz="4" w:space="0" w:color="auto"/>
            </w:tcBorders>
          </w:tcPr>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desfăşurare</w:t>
            </w:r>
            <w:r w:rsidRPr="003248C6">
              <w:rPr>
                <w:rFonts w:ascii="Times New Roman" w:eastAsia="Times New Roman" w:hAnsi="Times New Roman" w:cs="Times New Roman"/>
                <w:b/>
                <w:sz w:val="16"/>
                <w:lang w:val="ro-RO"/>
              </w:rPr>
              <w:t xml:space="preserve">: </w:t>
            </w:r>
          </w:p>
          <w:p w:rsidR="00F3207D" w:rsidRPr="003248C6"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 xml:space="preserve">Proiectul de </w:t>
            </w:r>
            <w:r w:rsidR="00376AF2">
              <w:rPr>
                <w:rFonts w:ascii="Times New Roman" w:eastAsia="Times New Roman" w:hAnsi="Times New Roman" w:cs="Times New Roman"/>
                <w:color w:val="000000"/>
                <w:sz w:val="16"/>
                <w:lang w:val="ro-RO"/>
              </w:rPr>
              <w:t>competitivitate în a</w:t>
            </w:r>
            <w:r>
              <w:rPr>
                <w:rFonts w:ascii="Times New Roman" w:eastAsia="Times New Roman" w:hAnsi="Times New Roman" w:cs="Times New Roman"/>
                <w:color w:val="000000"/>
                <w:sz w:val="16"/>
                <w:lang w:val="ro-RO"/>
              </w:rPr>
              <w:t xml:space="preserve">gricultură </w:t>
            </w:r>
            <w:r w:rsidR="00376AF2">
              <w:rPr>
                <w:rFonts w:ascii="Times New Roman" w:eastAsia="Times New Roman" w:hAnsi="Times New Roman" w:cs="Times New Roman"/>
                <w:color w:val="000000"/>
                <w:sz w:val="16"/>
                <w:lang w:val="ro-RO"/>
              </w:rPr>
              <w:t xml:space="preserve">în Moldova </w:t>
            </w:r>
            <w:r w:rsidRPr="003248C6">
              <w:rPr>
                <w:rFonts w:ascii="Times New Roman" w:eastAsia="Times New Roman" w:hAnsi="Times New Roman" w:cs="Times New Roman"/>
                <w:color w:val="000000"/>
                <w:sz w:val="16"/>
                <w:lang w:val="ro-RO"/>
              </w:rPr>
              <w:t>(</w:t>
            </w:r>
            <w:r>
              <w:rPr>
                <w:rFonts w:ascii="Times New Roman" w:eastAsia="Times New Roman" w:hAnsi="Times New Roman" w:cs="Times New Roman"/>
                <w:color w:val="000000"/>
                <w:sz w:val="16"/>
                <w:lang w:val="ro-RO"/>
              </w:rPr>
              <w:t>PCA</w:t>
            </w:r>
            <w:r w:rsidRPr="003248C6">
              <w:rPr>
                <w:rFonts w:ascii="Times New Roman" w:eastAsia="Times New Roman" w:hAnsi="Times New Roman" w:cs="Times New Roman"/>
                <w:color w:val="000000"/>
                <w:sz w:val="16"/>
                <w:lang w:val="ro-RO"/>
              </w:rPr>
              <w:t>M) P118518</w:t>
            </w:r>
          </w:p>
          <w:p w:rsidR="00F3207D" w:rsidRPr="003248C6"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Proiectul CFI</w:t>
            </w:r>
            <w:r w:rsidRPr="003248C6">
              <w:rPr>
                <w:rFonts w:ascii="Times New Roman" w:eastAsia="Times New Roman" w:hAnsi="Times New Roman" w:cs="Times New Roman"/>
                <w:color w:val="000000"/>
                <w:sz w:val="16"/>
                <w:lang w:val="ro-RO"/>
              </w:rPr>
              <w:t xml:space="preserve"> </w:t>
            </w:r>
            <w:r>
              <w:rPr>
                <w:rFonts w:ascii="Times New Roman" w:eastAsia="Times New Roman" w:hAnsi="Times New Roman" w:cs="Times New Roman"/>
                <w:color w:val="000000"/>
                <w:sz w:val="16"/>
                <w:lang w:val="ro-RO"/>
              </w:rPr>
              <w:t xml:space="preserve">climat investiţional </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w:t>
            </w:r>
            <w:r w:rsidRPr="003248C6">
              <w:rPr>
                <w:rFonts w:ascii="Times New Roman" w:eastAsia="Times New Roman" w:hAnsi="Times New Roman" w:cs="Times New Roman"/>
                <w:b/>
                <w:sz w:val="16"/>
                <w:lang w:val="ro-RO"/>
              </w:rPr>
              <w:t>F:</w:t>
            </w:r>
          </w:p>
          <w:p w:rsidR="00F3207D" w:rsidRPr="003248C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color w:val="000000"/>
                <w:sz w:val="16"/>
                <w:lang w:val="ro-RO"/>
              </w:rPr>
              <w:t>PCAM</w:t>
            </w:r>
            <w:r w:rsidRPr="003248C6">
              <w:rPr>
                <w:rFonts w:ascii="Times New Roman" w:eastAsia="Times New Roman" w:hAnsi="Times New Roman" w:cs="Times New Roman"/>
                <w:color w:val="000000"/>
                <w:sz w:val="16"/>
                <w:lang w:val="ro-RO"/>
              </w:rPr>
              <w:t xml:space="preserve"> GEF</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AAC</w:t>
            </w:r>
            <w:r w:rsidRPr="003248C6">
              <w:rPr>
                <w:rFonts w:ascii="Times New Roman" w:eastAsia="Times New Roman" w:hAnsi="Times New Roman" w:cs="Times New Roman"/>
                <w:b/>
                <w:sz w:val="16"/>
                <w:lang w:val="ro-RO"/>
              </w:rPr>
              <w:t>:</w:t>
            </w:r>
          </w:p>
          <w:p w:rsidR="00F3207D" w:rsidRPr="003248C6"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AT</w:t>
            </w:r>
            <w:r w:rsidR="00376AF2">
              <w:rPr>
                <w:rFonts w:ascii="Times New Roman" w:eastAsia="Times New Roman" w:hAnsi="Times New Roman" w:cs="Times New Roman"/>
                <w:color w:val="000000"/>
                <w:sz w:val="16"/>
                <w:lang w:val="ro-RO"/>
              </w:rPr>
              <w:t xml:space="preserve"> pentru pregătirea ALSAC în agricultură</w:t>
            </w:r>
            <w:r>
              <w:rPr>
                <w:rFonts w:ascii="Times New Roman" w:eastAsia="Times New Roman" w:hAnsi="Times New Roman" w:cs="Times New Roman"/>
                <w:color w:val="000000"/>
                <w:sz w:val="16"/>
                <w:lang w:val="ro-RO"/>
              </w:rPr>
              <w:t xml:space="preserve"> </w:t>
            </w:r>
          </w:p>
          <w:p w:rsidR="00F3207D" w:rsidRPr="003248C6" w:rsidRDefault="00F3207D" w:rsidP="00F3207D">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color w:val="000000"/>
                <w:sz w:val="16"/>
                <w:lang w:val="ro-RO"/>
              </w:rPr>
              <w:t xml:space="preserve">AT pentru formularea politicii pentru securitatea alimentară şi agricultură </w:t>
            </w:r>
          </w:p>
          <w:p w:rsidR="00F3207D" w:rsidRPr="003248C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În curs de pregătire</w:t>
            </w:r>
            <w:r w:rsidRPr="003248C6">
              <w:rPr>
                <w:rFonts w:ascii="Times New Roman" w:eastAsia="Times New Roman" w:hAnsi="Times New Roman" w:cs="Times New Roman"/>
                <w:b/>
                <w:sz w:val="16"/>
                <w:lang w:val="ro-RO"/>
              </w:rPr>
              <w:t>:</w:t>
            </w:r>
          </w:p>
          <w:p w:rsidR="00F3207D" w:rsidRPr="003248C6" w:rsidRDefault="00F3207D" w:rsidP="00376AF2">
            <w:pPr>
              <w:spacing w:before="40" w:after="80" w:line="240" w:lineRule="auto"/>
              <w:rPr>
                <w:rFonts w:ascii="Times New Roman" w:eastAsia="Times New Roman" w:hAnsi="Times New Roman" w:cs="Times New Roman"/>
                <w:color w:val="000000"/>
                <w:sz w:val="16"/>
                <w:lang w:val="ro-RO"/>
              </w:rPr>
            </w:pPr>
            <w:r>
              <w:rPr>
                <w:rFonts w:ascii="Times New Roman" w:eastAsia="Times New Roman" w:hAnsi="Times New Roman" w:cs="Times New Roman"/>
                <w:sz w:val="16"/>
                <w:lang w:val="ro-RO"/>
              </w:rPr>
              <w:t xml:space="preserve">Investiţie directă de </w:t>
            </w:r>
            <w:r w:rsidR="00376AF2">
              <w:rPr>
                <w:rFonts w:ascii="Times New Roman" w:eastAsia="Times New Roman" w:hAnsi="Times New Roman" w:cs="Times New Roman"/>
                <w:sz w:val="16"/>
                <w:lang w:val="ro-RO"/>
              </w:rPr>
              <w:t xml:space="preserve">CFI şi </w:t>
            </w:r>
            <w:r>
              <w:rPr>
                <w:rFonts w:ascii="Times New Roman" w:eastAsia="Times New Roman" w:hAnsi="Times New Roman" w:cs="Times New Roman"/>
                <w:sz w:val="16"/>
                <w:lang w:val="ro-RO"/>
              </w:rPr>
              <w:t xml:space="preserve">finanţare angro </w:t>
            </w:r>
            <w:r w:rsidR="00376AF2">
              <w:rPr>
                <w:rFonts w:ascii="Times New Roman" w:eastAsia="Times New Roman" w:hAnsi="Times New Roman" w:cs="Times New Roman"/>
                <w:sz w:val="16"/>
                <w:lang w:val="ro-RO"/>
              </w:rPr>
              <w:t xml:space="preserve">posibilă </w:t>
            </w:r>
            <w:r>
              <w:rPr>
                <w:rFonts w:ascii="Times New Roman" w:eastAsia="Times New Roman" w:hAnsi="Times New Roman" w:cs="Times New Roman"/>
                <w:sz w:val="16"/>
                <w:lang w:val="ro-RO"/>
              </w:rPr>
              <w:t>prin intermediul băncilor dacă există condiţii adecvate pe piaţă</w:t>
            </w:r>
          </w:p>
        </w:tc>
      </w:tr>
      <w:tr w:rsidR="00F3207D" w:rsidRPr="002263ED" w:rsidTr="00F3207D">
        <w:trPr>
          <w:trHeight w:val="340"/>
        </w:trPr>
        <w:tc>
          <w:tcPr>
            <w:tcW w:w="14459" w:type="dxa"/>
            <w:gridSpan w:val="5"/>
            <w:shd w:val="pct5" w:color="auto" w:fill="auto"/>
          </w:tcPr>
          <w:p w:rsidR="00F3207D" w:rsidRPr="002263ED" w:rsidRDefault="00F3207D" w:rsidP="00F3207D">
            <w:pPr>
              <w:spacing w:before="40" w:after="80" w:line="240" w:lineRule="auto"/>
              <w:jc w:val="center"/>
              <w:rPr>
                <w:rFonts w:ascii="Times New Roman" w:eastAsia="Times New Roman" w:hAnsi="Times New Roman" w:cs="Times New Roman"/>
                <w:b/>
                <w:i/>
                <w:sz w:val="18"/>
                <w:szCs w:val="18"/>
                <w:lang w:val="ro-RO"/>
              </w:rPr>
            </w:pPr>
            <w:r w:rsidRPr="002263ED">
              <w:rPr>
                <w:rFonts w:ascii="Times New Roman" w:eastAsia="Times New Roman" w:hAnsi="Times New Roman" w:cs="Times New Roman"/>
                <w:b/>
                <w:i/>
                <w:sz w:val="18"/>
                <w:szCs w:val="18"/>
                <w:lang w:val="ro-RO"/>
              </w:rPr>
              <w:lastRenderedPageBreak/>
              <w:t>Pilon</w:t>
            </w:r>
            <w:r>
              <w:rPr>
                <w:rFonts w:ascii="Times New Roman" w:eastAsia="Times New Roman" w:hAnsi="Times New Roman" w:cs="Times New Roman"/>
                <w:b/>
                <w:i/>
                <w:sz w:val="18"/>
                <w:szCs w:val="18"/>
                <w:lang w:val="ro-RO"/>
              </w:rPr>
              <w:t>ul</w:t>
            </w:r>
            <w:r w:rsidRPr="002263ED">
              <w:rPr>
                <w:rFonts w:ascii="Times New Roman" w:eastAsia="Times New Roman" w:hAnsi="Times New Roman" w:cs="Times New Roman"/>
                <w:b/>
                <w:i/>
                <w:sz w:val="18"/>
                <w:szCs w:val="18"/>
                <w:lang w:val="ro-RO"/>
              </w:rPr>
              <w:t xml:space="preserve"> 2: </w:t>
            </w:r>
            <w:r>
              <w:rPr>
                <w:rFonts w:ascii="Times New Roman" w:eastAsia="Times New Roman" w:hAnsi="Times New Roman" w:cs="Times New Roman"/>
                <w:b/>
                <w:i/>
                <w:sz w:val="18"/>
                <w:szCs w:val="18"/>
                <w:lang w:val="ro-RO"/>
              </w:rPr>
              <w:t xml:space="preserve">Ameliorarea capitalului uman şi minimizarea riscurilor sociale </w:t>
            </w:r>
          </w:p>
        </w:tc>
      </w:tr>
      <w:tr w:rsidR="00F3207D" w:rsidRPr="00CF0774" w:rsidTr="00F3207D">
        <w:trPr>
          <w:trHeight w:val="296"/>
        </w:trPr>
        <w:tc>
          <w:tcPr>
            <w:tcW w:w="14459" w:type="dxa"/>
            <w:gridSpan w:val="5"/>
          </w:tcPr>
          <w:p w:rsidR="00F3207D" w:rsidRPr="002263ED" w:rsidRDefault="00F3207D" w:rsidP="00F3207D">
            <w:pPr>
              <w:spacing w:before="40" w:after="80" w:line="240" w:lineRule="auto"/>
              <w:jc w:val="center"/>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Rezultatul SPT</w:t>
            </w:r>
            <w:r w:rsidRPr="002263ED">
              <w:rPr>
                <w:rFonts w:ascii="Times New Roman" w:eastAsia="Times New Roman" w:hAnsi="Times New Roman" w:cs="Times New Roman"/>
                <w:b/>
                <w:sz w:val="16"/>
                <w:szCs w:val="16"/>
                <w:lang w:val="ro-RO"/>
              </w:rPr>
              <w:t xml:space="preserve"> 2.1. </w:t>
            </w:r>
            <w:r>
              <w:rPr>
                <w:rFonts w:ascii="Times New Roman" w:eastAsia="Times New Roman" w:hAnsi="Times New Roman" w:cs="Times New Roman"/>
                <w:b/>
                <w:sz w:val="16"/>
                <w:szCs w:val="16"/>
                <w:lang w:val="ro-RO"/>
              </w:rPr>
              <w:t xml:space="preserve">Ameliorarea calităţii sănătăţii publice şi a învăţământului, şi a accesului la serviciile </w:t>
            </w:r>
            <w:r w:rsidRPr="002263ED">
              <w:rPr>
                <w:rFonts w:ascii="Times New Roman" w:eastAsia="Times New Roman" w:hAnsi="Times New Roman" w:cs="Times New Roman"/>
                <w:b/>
                <w:sz w:val="16"/>
                <w:szCs w:val="16"/>
                <w:lang w:val="ro-RO"/>
              </w:rPr>
              <w:t>public</w:t>
            </w:r>
            <w:r>
              <w:rPr>
                <w:rFonts w:ascii="Times New Roman" w:eastAsia="Times New Roman" w:hAnsi="Times New Roman" w:cs="Times New Roman"/>
                <w:b/>
                <w:sz w:val="16"/>
                <w:szCs w:val="16"/>
                <w:lang w:val="ro-RO"/>
              </w:rPr>
              <w:t>e</w:t>
            </w:r>
          </w:p>
        </w:tc>
      </w:tr>
      <w:tr w:rsidR="00F3207D" w:rsidRPr="000C6E1A" w:rsidTr="00F3207D">
        <w:trPr>
          <w:trHeight w:val="3063"/>
        </w:trPr>
        <w:tc>
          <w:tcPr>
            <w:tcW w:w="1672" w:type="dxa"/>
            <w:tcBorders>
              <w:bottom w:val="single" w:sz="4" w:space="0" w:color="auto"/>
            </w:tcBorders>
          </w:tcPr>
          <w:p w:rsidR="00F3207D" w:rsidRPr="002263ED" w:rsidRDefault="00F3207D" w:rsidP="00F3207D">
            <w:pPr>
              <w:spacing w:before="40" w:after="80" w:line="240" w:lineRule="auto"/>
              <w:ind w:left="65"/>
              <w:rPr>
                <w:rFonts w:ascii="Times New Roman" w:eastAsia="Times New Roman" w:hAnsi="Times New Roman" w:cs="Times New Roman"/>
                <w:sz w:val="16"/>
                <w:lang w:val="ro-RO"/>
              </w:rPr>
            </w:pPr>
            <w:r>
              <w:rPr>
                <w:rFonts w:ascii="Times New Roman" w:eastAsia="Times New Roman" w:hAnsi="Times New Roman" w:cs="Times New Roman"/>
                <w:sz w:val="16"/>
                <w:lang w:val="ro-RO"/>
              </w:rPr>
              <w:t>Fortificarea calităţii învăţământului concomitent cu sprijinirea reformelor ce ţin de eficienţă, care sunt implementate în sectorul învăţământului</w:t>
            </w:r>
            <w:r w:rsidRPr="002263ED">
              <w:rPr>
                <w:rFonts w:ascii="Times New Roman" w:eastAsia="Times New Roman" w:hAnsi="Times New Roman" w:cs="Times New Roman"/>
                <w:sz w:val="16"/>
                <w:lang w:val="ro-RO"/>
              </w:rPr>
              <w:t>.</w:t>
            </w:r>
          </w:p>
        </w:tc>
        <w:tc>
          <w:tcPr>
            <w:tcW w:w="2970" w:type="dxa"/>
            <w:tcBorders>
              <w:bottom w:val="single" w:sz="4" w:space="0" w:color="auto"/>
            </w:tcBorders>
          </w:tcPr>
          <w:p w:rsidR="00F3207D" w:rsidRPr="002263ED"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Sectorul trebuie să se ajusteze la reducerea considerabilă a numărului de elevi, să îmbunătăţească calitatea şi să abordeze decalajul în creştere între calificările învăţate şi cele cerute pe piaţă</w:t>
            </w:r>
            <w:r w:rsidRPr="002263ED">
              <w:rPr>
                <w:rFonts w:ascii="Times New Roman" w:eastAsia="Arial Unicode MS" w:hAnsi="Times New Roman" w:cs="Times New Roman"/>
                <w:sz w:val="16"/>
                <w:szCs w:val="16"/>
                <w:lang w:val="ro-RO"/>
              </w:rPr>
              <w:t>.</w:t>
            </w:r>
          </w:p>
          <w:p w:rsidR="00F3207D" w:rsidRPr="002263ED" w:rsidRDefault="00F3207D" w:rsidP="00F3207D">
            <w:pPr>
              <w:spacing w:before="40" w:after="80" w:line="240" w:lineRule="auto"/>
              <w:ind w:left="32"/>
              <w:rPr>
                <w:rFonts w:ascii="Times New Roman" w:eastAsia="Arial Unicode MS" w:hAnsi="Times New Roman" w:cs="Times New Roman"/>
                <w:sz w:val="16"/>
                <w:szCs w:val="16"/>
                <w:lang w:val="ro-RO"/>
              </w:rPr>
            </w:pPr>
            <w:r w:rsidRPr="002263ED">
              <w:rPr>
                <w:rFonts w:ascii="Times New Roman" w:eastAsia="Arial Unicode MS" w:hAnsi="Times New Roman" w:cs="Times New Roman"/>
                <w:sz w:val="16"/>
                <w:szCs w:val="16"/>
                <w:lang w:val="ro-RO"/>
              </w:rPr>
              <w:t xml:space="preserve">PISA 2009 plus </w:t>
            </w:r>
            <w:r>
              <w:rPr>
                <w:rFonts w:ascii="Times New Roman" w:eastAsia="Arial Unicode MS" w:hAnsi="Times New Roman" w:cs="Times New Roman"/>
                <w:sz w:val="16"/>
                <w:szCs w:val="16"/>
                <w:lang w:val="ro-RO"/>
              </w:rPr>
              <w:t>a arătat că, până la vârsta de 15 ani, elevii din Moldova pierd echivalentul a 2 ani de învăţământ în comparaţie cu elevii din ţările OCDE, şi a demonstrat că</w:t>
            </w:r>
            <w:r w:rsidRPr="002263ED">
              <w:rPr>
                <w:rFonts w:ascii="Times New Roman" w:eastAsia="Arial Unicode MS" w:hAnsi="Times New Roman" w:cs="Times New Roman"/>
                <w:sz w:val="16"/>
                <w:szCs w:val="16"/>
                <w:lang w:val="ro-RO"/>
              </w:rPr>
              <w:t xml:space="preserve"> 57 procente </w:t>
            </w:r>
            <w:r>
              <w:rPr>
                <w:rFonts w:ascii="Times New Roman" w:eastAsia="Arial Unicode MS" w:hAnsi="Times New Roman" w:cs="Times New Roman"/>
                <w:sz w:val="16"/>
                <w:szCs w:val="16"/>
                <w:lang w:val="ro-RO"/>
              </w:rPr>
              <w:t>din elevi nu au însuşit cele mai fundamentale abilităţi necesare pentru a participa eficace şi productiv în societate (punctaj la sau mai jos de Nivelul 1 pentru partea de citire</w:t>
            </w:r>
            <w:r w:rsidRPr="002263ED">
              <w:rPr>
                <w:rFonts w:ascii="Times New Roman" w:eastAsia="Arial Unicode MS" w:hAnsi="Times New Roman" w:cs="Times New Roman"/>
                <w:sz w:val="16"/>
                <w:szCs w:val="16"/>
                <w:lang w:val="ro-RO"/>
              </w:rPr>
              <w:t xml:space="preserve">). </w:t>
            </w:r>
          </w:p>
          <w:p w:rsidR="00F3207D" w:rsidRPr="002263ED" w:rsidRDefault="00F3207D" w:rsidP="00F3207D">
            <w:pPr>
              <w:spacing w:before="40" w:after="80" w:line="240" w:lineRule="auto"/>
              <w:ind w:left="32"/>
              <w:rPr>
                <w:rFonts w:ascii="Times New Roman" w:eastAsia="Arial Unicode MS" w:hAnsi="Times New Roman" w:cs="Times New Roman"/>
                <w:sz w:val="16"/>
                <w:szCs w:val="16"/>
                <w:lang w:val="ro-RO"/>
              </w:rPr>
            </w:pPr>
          </w:p>
          <w:p w:rsidR="00F3207D" w:rsidRPr="002263ED"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Reformele structurale ale guvernului în acest sector au drept scop</w:t>
            </w:r>
            <w:r w:rsidRPr="002263ED">
              <w:rPr>
                <w:rFonts w:ascii="Times New Roman" w:eastAsia="Arial Unicode MS" w:hAnsi="Times New Roman" w:cs="Times New Roman"/>
                <w:sz w:val="16"/>
                <w:szCs w:val="16"/>
                <w:lang w:val="ro-RO"/>
              </w:rPr>
              <w:t xml:space="preserve">: (i) </w:t>
            </w:r>
            <w:r>
              <w:rPr>
                <w:rFonts w:ascii="Times New Roman" w:eastAsia="Arial Unicode MS" w:hAnsi="Times New Roman" w:cs="Times New Roman"/>
                <w:sz w:val="16"/>
                <w:szCs w:val="16"/>
                <w:lang w:val="ro-RO"/>
              </w:rPr>
              <w:t>asigurarea accesului elevilor la învăţământ de calitate</w:t>
            </w:r>
            <w:r w:rsidRPr="002263ED">
              <w:rPr>
                <w:rFonts w:ascii="Times New Roman" w:eastAsia="Arial Unicode MS" w:hAnsi="Times New Roman" w:cs="Times New Roman"/>
                <w:sz w:val="16"/>
                <w:szCs w:val="16"/>
                <w:lang w:val="ro-RO"/>
              </w:rPr>
              <w:t xml:space="preserve">; (ii) </w:t>
            </w:r>
            <w:r>
              <w:rPr>
                <w:rFonts w:ascii="Times New Roman" w:eastAsia="Arial Unicode MS" w:hAnsi="Times New Roman" w:cs="Times New Roman"/>
                <w:sz w:val="16"/>
                <w:szCs w:val="16"/>
                <w:lang w:val="ro-RO"/>
              </w:rPr>
              <w:t>majorarea flexibilităţii relaţiilor de muncă în învăţământ</w:t>
            </w:r>
            <w:r w:rsidRPr="002263ED">
              <w:rPr>
                <w:rFonts w:ascii="Times New Roman" w:eastAsia="Arial Unicode MS" w:hAnsi="Times New Roman" w:cs="Times New Roman"/>
                <w:sz w:val="16"/>
                <w:szCs w:val="16"/>
                <w:lang w:val="ro-RO"/>
              </w:rPr>
              <w:t xml:space="preserve">; </w:t>
            </w:r>
            <w:r>
              <w:rPr>
                <w:rFonts w:ascii="Times New Roman" w:eastAsia="Arial Unicode MS" w:hAnsi="Times New Roman" w:cs="Times New Roman"/>
                <w:sz w:val="16"/>
                <w:szCs w:val="16"/>
                <w:lang w:val="ro-RO"/>
              </w:rPr>
              <w:t>şi</w:t>
            </w:r>
            <w:r w:rsidRPr="002263ED">
              <w:rPr>
                <w:rFonts w:ascii="Times New Roman" w:eastAsia="Arial Unicode MS" w:hAnsi="Times New Roman" w:cs="Times New Roman"/>
                <w:sz w:val="16"/>
                <w:szCs w:val="16"/>
                <w:lang w:val="ro-RO"/>
              </w:rPr>
              <w:t xml:space="preserve"> (iii) </w:t>
            </w:r>
            <w:r>
              <w:rPr>
                <w:rFonts w:ascii="Times New Roman" w:eastAsia="Arial Unicode MS" w:hAnsi="Times New Roman" w:cs="Times New Roman"/>
                <w:sz w:val="16"/>
                <w:szCs w:val="16"/>
                <w:lang w:val="ro-RO"/>
              </w:rPr>
              <w:t xml:space="preserve">abilitarea utilizării eficiente a alocaţiilor datorită finanţării per capita la scară republicană. În anul </w:t>
            </w:r>
            <w:r w:rsidRPr="002263ED">
              <w:rPr>
                <w:rFonts w:ascii="Times New Roman" w:eastAsia="Arial Unicode MS" w:hAnsi="Times New Roman" w:cs="Times New Roman"/>
                <w:sz w:val="16"/>
                <w:szCs w:val="16"/>
                <w:lang w:val="ro-RO"/>
              </w:rPr>
              <w:t xml:space="preserve">2012, </w:t>
            </w:r>
            <w:r>
              <w:rPr>
                <w:rFonts w:ascii="Times New Roman" w:eastAsia="Arial Unicode MS" w:hAnsi="Times New Roman" w:cs="Times New Roman"/>
                <w:sz w:val="16"/>
                <w:szCs w:val="16"/>
                <w:lang w:val="ro-RO"/>
              </w:rPr>
              <w:t>Parlamentul a creat un mediu propice reformelor</w:t>
            </w:r>
            <w:r w:rsidRPr="002263ED">
              <w:rPr>
                <w:rFonts w:ascii="Times New Roman" w:eastAsia="Arial Unicode MS" w:hAnsi="Times New Roman" w:cs="Times New Roman"/>
                <w:sz w:val="16"/>
                <w:szCs w:val="16"/>
                <w:lang w:val="ro-RO"/>
              </w:rPr>
              <w:t>.</w:t>
            </w:r>
          </w:p>
        </w:tc>
        <w:tc>
          <w:tcPr>
            <w:tcW w:w="4500" w:type="dxa"/>
            <w:tcBorders>
              <w:bottom w:val="single" w:sz="4" w:space="0" w:color="auto"/>
            </w:tcBorders>
          </w:tcPr>
          <w:p w:rsidR="00F3207D" w:rsidRPr="002263ED" w:rsidRDefault="00F3207D" w:rsidP="00F3207D">
            <w:pPr>
              <w:autoSpaceDE w:val="0"/>
              <w:autoSpaceDN w:val="0"/>
              <w:adjustRightInd w:val="0"/>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b/>
                <w:sz w:val="16"/>
                <w:lang w:val="ro-RO"/>
              </w:rPr>
              <w:t>Fortificarea calităţii învăţământului</w:t>
            </w:r>
            <w:r w:rsidRPr="002263ED">
              <w:rPr>
                <w:rFonts w:ascii="Times New Roman" w:eastAsia="Times New Roman" w:hAnsi="Times New Roman" w:cs="Times New Roman"/>
                <w:b/>
                <w:sz w:val="16"/>
                <w:lang w:val="ro-RO"/>
              </w:rPr>
              <w:t>.</w:t>
            </w:r>
            <w:r w:rsidRPr="002263ED">
              <w:rPr>
                <w:rFonts w:ascii="Times New Roman" w:eastAsia="Times New Roman" w:hAnsi="Times New Roman" w:cs="Times New Roman"/>
                <w:sz w:val="16"/>
                <w:lang w:val="ro-RO"/>
              </w:rPr>
              <w:t xml:space="preserve"> </w:t>
            </w:r>
          </w:p>
          <w:p w:rsidR="00F3207D" w:rsidRPr="002263ED" w:rsidRDefault="00F3207D" w:rsidP="00F3207D">
            <w:pPr>
              <w:autoSpaceDE w:val="0"/>
              <w:autoSpaceDN w:val="0"/>
              <w:adjustRightInd w:val="0"/>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w:t>
            </w:r>
            <w:r w:rsidRPr="002263ED">
              <w:rPr>
                <w:rFonts w:ascii="Times New Roman" w:eastAsia="Times New Roman" w:hAnsi="Times New Roman" w:cs="Times New Roman"/>
                <w:sz w:val="16"/>
                <w:lang w:val="ro-RO"/>
              </w:rPr>
              <w:t>: I</w:t>
            </w:r>
            <w:r>
              <w:rPr>
                <w:rFonts w:ascii="Times New Roman" w:eastAsia="Times New Roman" w:hAnsi="Times New Roman" w:cs="Times New Roman"/>
                <w:sz w:val="16"/>
                <w:lang w:val="ro-RO"/>
              </w:rPr>
              <w:t xml:space="preserve">niţierea şi extinderea implementării standardelor de asigurare a calităţii pentru şcolile recipiente </w:t>
            </w:r>
            <w:r w:rsidRPr="002263ED">
              <w:rPr>
                <w:rFonts w:ascii="Times New Roman" w:eastAsia="Times New Roman" w:hAnsi="Times New Roman" w:cs="Times New Roman"/>
                <w:sz w:val="16"/>
                <w:lang w:val="ro-RO"/>
              </w:rPr>
              <w:t>(procent</w:t>
            </w:r>
            <w:r>
              <w:rPr>
                <w:rFonts w:ascii="Times New Roman" w:eastAsia="Times New Roman" w:hAnsi="Times New Roman" w:cs="Times New Roman"/>
                <w:sz w:val="16"/>
                <w:lang w:val="ro-RO"/>
              </w:rPr>
              <w:t xml:space="preserve"> al şcolilor recipiente</w:t>
            </w:r>
            <w:r w:rsidRPr="002263ED">
              <w:rPr>
                <w:rFonts w:ascii="Times New Roman" w:eastAsia="Times New Roman" w:hAnsi="Times New Roman" w:cs="Times New Roman"/>
                <w:sz w:val="16"/>
                <w:lang w:val="ro-RO"/>
              </w:rPr>
              <w:t>)</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0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70</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autoSpaceDE w:val="0"/>
              <w:autoSpaceDN w:val="0"/>
              <w:adjustRightInd w:val="0"/>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Îmbunătăţirea sistemului de evaluare a studenţilor.</w:t>
            </w:r>
          </w:p>
          <w:p w:rsidR="00F3207D" w:rsidRPr="002263ED" w:rsidRDefault="00F3207D" w:rsidP="00F3207D">
            <w:pPr>
              <w:spacing w:before="40" w:after="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Valoarea i</w:t>
            </w:r>
            <w:r w:rsidRPr="002263ED">
              <w:rPr>
                <w:rFonts w:ascii="Times New Roman" w:eastAsia="Times New Roman" w:hAnsi="Times New Roman" w:cs="Times New Roman"/>
                <w:sz w:val="16"/>
                <w:lang w:val="ro-RO"/>
              </w:rPr>
              <w:t>niţial</w:t>
            </w:r>
            <w:r>
              <w:rPr>
                <w:rFonts w:ascii="Times New Roman" w:eastAsia="Times New Roman" w:hAnsi="Times New Roman" w:cs="Times New Roman"/>
                <w:sz w:val="16"/>
                <w:lang w:val="ro-RO"/>
              </w:rPr>
              <w:t xml:space="preserve">ă urmează a fi stabilită la sfârşitul anului academic </w:t>
            </w:r>
            <w:r w:rsidRPr="002263ED">
              <w:rPr>
                <w:rFonts w:ascii="Times New Roman" w:eastAsia="Times New Roman" w:hAnsi="Times New Roman" w:cs="Times New Roman"/>
                <w:sz w:val="16"/>
                <w:lang w:val="ro-RO"/>
              </w:rPr>
              <w:t xml:space="preserve">2014/15 </w:t>
            </w:r>
            <w:r>
              <w:rPr>
                <w:rFonts w:ascii="Times New Roman" w:eastAsia="Times New Roman" w:hAnsi="Times New Roman" w:cs="Times New Roman"/>
                <w:sz w:val="16"/>
                <w:lang w:val="ro-RO"/>
              </w:rPr>
              <w:t xml:space="preserve">pentru testele în clasa 4 şi </w:t>
            </w:r>
            <w:r w:rsidRPr="002263ED">
              <w:rPr>
                <w:rFonts w:ascii="Times New Roman" w:eastAsia="Times New Roman" w:hAnsi="Times New Roman" w:cs="Times New Roman"/>
                <w:sz w:val="16"/>
                <w:lang w:val="ro-RO"/>
              </w:rPr>
              <w:t xml:space="preserve">2015/16 </w:t>
            </w:r>
            <w:r>
              <w:rPr>
                <w:rFonts w:ascii="Times New Roman" w:eastAsia="Times New Roman" w:hAnsi="Times New Roman" w:cs="Times New Roman"/>
                <w:sz w:val="16"/>
                <w:lang w:val="ro-RO"/>
              </w:rPr>
              <w:t>pentru examenele din clasa 9. Valoarea iniţială va include, dacă posibil, datele de proxy care aparţin celor 40 procente de jos ale populaţiei, astfel încât să se poată monitoriza îmbunătăţirea calităţii pentru acest grup</w:t>
            </w:r>
            <w:r w:rsidRPr="002263ED">
              <w:rPr>
                <w:rFonts w:ascii="Times New Roman" w:eastAsia="Times New Roman" w:hAnsi="Times New Roman" w:cs="Times New Roman"/>
                <w:sz w:val="16"/>
                <w:lang w:val="ro-RO"/>
              </w:rPr>
              <w:t>.</w:t>
            </w:r>
          </w:p>
          <w:p w:rsidR="00F3207D" w:rsidRPr="002263ED" w:rsidRDefault="00F3207D" w:rsidP="00F3207D">
            <w:pPr>
              <w:autoSpaceDE w:val="0"/>
              <w:autoSpaceDN w:val="0"/>
              <w:adjustRightInd w:val="0"/>
              <w:spacing w:before="120" w:after="80" w:line="240" w:lineRule="auto"/>
              <w:ind w:left="29"/>
              <w:rPr>
                <w:rFonts w:ascii="Times New Roman" w:eastAsia="Times New Roman" w:hAnsi="Times New Roman" w:cs="Times New Roman"/>
                <w:sz w:val="16"/>
                <w:lang w:val="ro-RO"/>
              </w:rPr>
            </w:pPr>
            <w:r>
              <w:rPr>
                <w:rFonts w:ascii="Times New Roman" w:eastAsia="Times New Roman" w:hAnsi="Times New Roman" w:cs="Times New Roman"/>
                <w:b/>
                <w:sz w:val="16"/>
                <w:lang w:val="ro-RO"/>
              </w:rPr>
              <w:t>Îmbunătăţirea eficienţei sectorului de învăţământ</w:t>
            </w:r>
            <w:r w:rsidRPr="002263ED">
              <w:rPr>
                <w:rFonts w:ascii="Times New Roman" w:eastAsia="Times New Roman" w:hAnsi="Times New Roman" w:cs="Times New Roman"/>
                <w:sz w:val="16"/>
                <w:lang w:val="ro-RO"/>
              </w:rPr>
              <w:t>.</w:t>
            </w:r>
          </w:p>
          <w:p w:rsidR="00F3207D" w:rsidRPr="002263ED" w:rsidRDefault="00F3207D" w:rsidP="00F3207D">
            <w:pPr>
              <w:autoSpaceDE w:val="0"/>
              <w:autoSpaceDN w:val="0"/>
              <w:adjustRightInd w:val="0"/>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w:t>
            </w:r>
            <w:r w:rsidRPr="002263ED">
              <w:rPr>
                <w:rFonts w:ascii="Times New Roman" w:eastAsia="Times New Roman" w:hAnsi="Times New Roman" w:cs="Times New Roman"/>
                <w:sz w:val="16"/>
                <w:lang w:val="ro-RO"/>
              </w:rPr>
              <w:t>: Implementa</w:t>
            </w:r>
            <w:r>
              <w:rPr>
                <w:rFonts w:ascii="Times New Roman" w:eastAsia="Times New Roman" w:hAnsi="Times New Roman" w:cs="Times New Roman"/>
                <w:sz w:val="16"/>
                <w:lang w:val="ro-RO"/>
              </w:rPr>
              <w:t>rea la nivel naţional a finanţării per elev.</w:t>
            </w:r>
          </w:p>
          <w:p w:rsidR="00F3207D" w:rsidRPr="002263ED" w:rsidRDefault="00F3207D" w:rsidP="00F3207D">
            <w:pPr>
              <w:autoSpaceDE w:val="0"/>
              <w:autoSpaceDN w:val="0"/>
              <w:adjustRightInd w:val="0"/>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Îmbunătăţirea ratei elevi-învăţători.</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10.5:1 (2013)</w:t>
            </w:r>
          </w:p>
          <w:p w:rsidR="00F3207D" w:rsidRPr="002263ED" w:rsidRDefault="00F3207D" w:rsidP="00376AF2">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11.5:1 (2017)</w:t>
            </w:r>
          </w:p>
        </w:tc>
        <w:tc>
          <w:tcPr>
            <w:tcW w:w="3240" w:type="dxa"/>
            <w:tcBorders>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Guvernul construieşte centre şcolare, care sunt accesibile elevilor cu dezabilităţi fizice.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Programul actualizat de instruire a directorilor şi învăţătorilor de şcoală este aprobat şi a fost iniţiată implementarea lui.</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Crearea sistemului de monitorizare atentă şi de reducere a numărului de abandonuri şcolare (după gen</w:t>
            </w:r>
            <w:r w:rsidRPr="002263ED">
              <w:rPr>
                <w:rFonts w:ascii="Times New Roman" w:eastAsia="Times New Roman" w:hAnsi="Times New Roman" w:cs="Times New Roman"/>
                <w:sz w:val="16"/>
                <w:lang w:val="ro-RO"/>
              </w:rPr>
              <w:t>)</w:t>
            </w:r>
            <w:r w:rsidRPr="002263ED">
              <w:rPr>
                <w:rStyle w:val="FootnoteReference"/>
                <w:rFonts w:eastAsia="Times New Roman" w:cs="Times New Roman"/>
                <w:sz w:val="16"/>
                <w:lang w:val="ro-RO"/>
              </w:rPr>
              <w:footnoteReference w:id="45"/>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în sistemul de învăţământ general </w:t>
            </w:r>
            <w:r w:rsidRPr="002263ED">
              <w:rPr>
                <w:rFonts w:ascii="Times New Roman" w:eastAsia="Times New Roman" w:hAnsi="Times New Roman" w:cs="Times New Roman"/>
                <w:sz w:val="16"/>
                <w:lang w:val="ro-RO"/>
              </w:rPr>
              <w:t>(</w:t>
            </w:r>
            <w:r>
              <w:rPr>
                <w:rFonts w:ascii="Times New Roman" w:eastAsia="Times New Roman" w:hAnsi="Times New Roman" w:cs="Times New Roman"/>
                <w:sz w:val="16"/>
                <w:lang w:val="ro-RO"/>
              </w:rPr>
              <w:t xml:space="preserve">utilizând </w:t>
            </w:r>
            <w:r w:rsidR="00376AF2">
              <w:rPr>
                <w:rFonts w:ascii="Times New Roman" w:eastAsia="Times New Roman" w:hAnsi="Times New Roman" w:cs="Times New Roman"/>
                <w:sz w:val="16"/>
                <w:lang w:val="ro-RO"/>
              </w:rPr>
              <w:t>SIME</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Fişa cu note este produsă de </w:t>
            </w:r>
            <w:r w:rsidR="00376AF2">
              <w:rPr>
                <w:rFonts w:ascii="Times New Roman" w:eastAsia="Times New Roman" w:hAnsi="Times New Roman" w:cs="Times New Roman"/>
                <w:sz w:val="16"/>
                <w:lang w:val="ro-RO"/>
              </w:rPr>
              <w:t>SIME</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şi expediată tuturor şcolilor cu rezultatele performanţei comparative şi tendinţele performanţei la nivel regional şi cel naţional.</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Moldova </w:t>
            </w:r>
            <w:r>
              <w:rPr>
                <w:rFonts w:ascii="Times New Roman" w:eastAsia="Times New Roman" w:hAnsi="Times New Roman" w:cs="Times New Roman"/>
                <w:sz w:val="16"/>
                <w:lang w:val="ro-RO"/>
              </w:rPr>
              <w:t xml:space="preserve">se înscrie în </w:t>
            </w:r>
            <w:r w:rsidRPr="002263ED">
              <w:rPr>
                <w:rFonts w:ascii="Times New Roman" w:eastAsia="Times New Roman" w:hAnsi="Times New Roman" w:cs="Times New Roman"/>
                <w:sz w:val="16"/>
                <w:lang w:val="ro-RO"/>
              </w:rPr>
              <w:t>PISA 2015</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80 </w:t>
            </w:r>
            <w:r w:rsidRPr="002263ED">
              <w:rPr>
                <w:rFonts w:ascii="Times New Roman" w:eastAsia="Times New Roman" w:hAnsi="Times New Roman" w:cs="Times New Roman"/>
                <w:bCs/>
                <w:sz w:val="16"/>
                <w:szCs w:val="16"/>
                <w:lang w:val="ro-RO"/>
              </w:rPr>
              <w:t>procente</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din şcolile primare şi cele secundare generale aprobă bugetele conform noii formule de finanţare per capita.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980 clas</w:t>
            </w:r>
            <w:r>
              <w:rPr>
                <w:rFonts w:ascii="Times New Roman" w:eastAsia="Times New Roman" w:hAnsi="Times New Roman" w:cs="Times New Roman"/>
                <w:sz w:val="16"/>
                <w:lang w:val="ro-RO"/>
              </w:rPr>
              <w:t xml:space="preserve">e sunt reorganizate în şcolile primare şi secundare în comparaţie cu cifra iniţială de bază din anul şcolar </w:t>
            </w:r>
            <w:r w:rsidRPr="002263ED">
              <w:rPr>
                <w:rFonts w:ascii="Times New Roman" w:eastAsia="Times New Roman" w:hAnsi="Times New Roman" w:cs="Times New Roman"/>
                <w:sz w:val="16"/>
                <w:lang w:val="ro-RO"/>
              </w:rPr>
              <w:t>2011/12</w:t>
            </w:r>
            <w:r>
              <w:rPr>
                <w:rFonts w:ascii="Times New Roman" w:eastAsia="Times New Roman" w:hAnsi="Times New Roman" w:cs="Times New Roman"/>
                <w:sz w:val="16"/>
                <w:lang w:val="ro-RO"/>
              </w:rPr>
              <w:t>.</w:t>
            </w:r>
          </w:p>
        </w:tc>
        <w:tc>
          <w:tcPr>
            <w:tcW w:w="2077" w:type="dxa"/>
            <w:tcBorders>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 xml:space="preserve">În curs de desfăşurare: </w:t>
            </w:r>
          </w:p>
          <w:p w:rsidR="00F3207D" w:rsidRPr="002263ED" w:rsidRDefault="00376AF2"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e</w:t>
            </w:r>
            <w:r w:rsidR="00F3207D">
              <w:rPr>
                <w:rFonts w:ascii="Times New Roman" w:eastAsia="Times New Roman" w:hAnsi="Times New Roman" w:cs="Times New Roman"/>
                <w:sz w:val="16"/>
                <w:lang w:val="ro-RO"/>
              </w:rPr>
              <w:t xml:space="preserve">ducaţie de calitate în spaţiul rural din Moldova </w:t>
            </w:r>
            <w:r w:rsidR="00F3207D" w:rsidRPr="002263ED">
              <w:rPr>
                <w:rFonts w:ascii="Times New Roman" w:eastAsia="Times New Roman" w:hAnsi="Times New Roman" w:cs="Times New Roman"/>
                <w:sz w:val="16"/>
                <w:lang w:val="ro-RO"/>
              </w:rPr>
              <w:t>AF P129552</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reforma învăţământului din </w:t>
            </w:r>
            <w:r w:rsidRPr="002263ED">
              <w:rPr>
                <w:rFonts w:ascii="Times New Roman" w:eastAsia="Times New Roman" w:hAnsi="Times New Roman" w:cs="Times New Roman"/>
                <w:sz w:val="16"/>
                <w:lang w:val="ro-RO"/>
              </w:rPr>
              <w:t>Moldova P127388</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Grantul japonez  pentru integrarea copiilor cu dezabilităţi în centrele şcolare</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w:t>
            </w:r>
            <w:r w:rsidRPr="002263ED">
              <w:rPr>
                <w:rFonts w:ascii="Times New Roman" w:eastAsia="Times New Roman" w:hAnsi="Times New Roman" w:cs="Times New Roman"/>
                <w:b/>
                <w:sz w:val="16"/>
                <w:lang w:val="ro-RO"/>
              </w:rPr>
              <w:t>F:</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FF Parteneriat </w:t>
            </w:r>
            <w:r w:rsidRPr="002263ED">
              <w:rPr>
                <w:rFonts w:ascii="Times New Roman" w:eastAsia="Times New Roman" w:hAnsi="Times New Roman" w:cs="Times New Roman"/>
                <w:sz w:val="16"/>
                <w:lang w:val="ro-RO"/>
              </w:rPr>
              <w:t xml:space="preserve">Global </w:t>
            </w:r>
            <w:r>
              <w:rPr>
                <w:rFonts w:ascii="Times New Roman" w:eastAsia="Times New Roman" w:hAnsi="Times New Roman" w:cs="Times New Roman"/>
                <w:sz w:val="16"/>
                <w:lang w:val="ro-RO"/>
              </w:rPr>
              <w:t>pentru Educaţie</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Parteneri:</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Japonia</w:t>
            </w:r>
          </w:p>
          <w:p w:rsidR="00F3207D" w:rsidRPr="002263ED" w:rsidRDefault="00F3207D" w:rsidP="00F3207D">
            <w:pPr>
              <w:spacing w:before="40" w:after="80" w:line="240" w:lineRule="auto"/>
              <w:rPr>
                <w:rFonts w:ascii="Times New Roman" w:eastAsia="Times New Roman" w:hAnsi="Times New Roman" w:cs="Times New Roman"/>
                <w:sz w:val="16"/>
                <w:lang w:val="ro-RO"/>
              </w:rPr>
            </w:pPr>
          </w:p>
        </w:tc>
      </w:tr>
      <w:tr w:rsidR="00F3207D" w:rsidRPr="000C6E1A" w:rsidTr="00F3207D">
        <w:trPr>
          <w:trHeight w:val="459"/>
        </w:trPr>
        <w:tc>
          <w:tcPr>
            <w:tcW w:w="1672" w:type="dxa"/>
            <w:tcBorders>
              <w:top w:val="nil"/>
              <w:bottom w:val="single" w:sz="4" w:space="0" w:color="auto"/>
            </w:tcBorders>
          </w:tcPr>
          <w:p w:rsidR="00F3207D" w:rsidRPr="002263ED" w:rsidRDefault="00F3207D" w:rsidP="00F3207D">
            <w:pPr>
              <w:spacing w:before="40" w:after="80" w:line="240" w:lineRule="auto"/>
              <w:ind w:left="65"/>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Ralierea sistemului de învăţământ la necesităţile pieţei de muncă pentru a ameliora productivitatea muncii şi a majora angajarea absolvenţilor în economie </w:t>
            </w:r>
            <w:r w:rsidRPr="002263ED">
              <w:rPr>
                <w:rFonts w:ascii="Times New Roman" w:eastAsia="Times New Roman" w:hAnsi="Times New Roman" w:cs="Times New Roman"/>
                <w:sz w:val="16"/>
                <w:lang w:val="ro-RO"/>
              </w:rPr>
              <w:t>(Moldova 2020 Priorit</w:t>
            </w:r>
            <w:r>
              <w:rPr>
                <w:rFonts w:ascii="Times New Roman" w:eastAsia="Times New Roman" w:hAnsi="Times New Roman" w:cs="Times New Roman"/>
                <w:sz w:val="16"/>
                <w:lang w:val="ro-RO"/>
              </w:rPr>
              <w:t>atea</w:t>
            </w:r>
            <w:r w:rsidRPr="002263ED">
              <w:rPr>
                <w:rFonts w:ascii="Times New Roman" w:eastAsia="Times New Roman" w:hAnsi="Times New Roman" w:cs="Times New Roman"/>
                <w:sz w:val="16"/>
                <w:lang w:val="ro-RO"/>
              </w:rPr>
              <w:t xml:space="preserve"> #1).</w:t>
            </w:r>
          </w:p>
        </w:tc>
        <w:tc>
          <w:tcPr>
            <w:tcW w:w="2970" w:type="dxa"/>
            <w:tcBorders>
              <w:top w:val="nil"/>
              <w:bottom w:val="single" w:sz="4" w:space="0" w:color="auto"/>
            </w:tcBorders>
          </w:tcPr>
          <w:p w:rsidR="00F3207D" w:rsidRPr="002263ED"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Decalajul de calificare este una din principalele provocări pentru Moldova. Dovezile empirice arată că, în prea multe cazuri, lucrătorii nu se potrivesc bine cu funcţiile pe care le deţin – ei pot să se ocupe de sarcini mai complexe şi abilităţile lor sunt utilizate insuficient – în timp ce alţii nu deţin abilităţile necesare – cele de care au nevoie pentru funcţiile lor</w:t>
            </w:r>
            <w:r w:rsidRPr="002263ED">
              <w:rPr>
                <w:rFonts w:ascii="Times New Roman" w:eastAsia="Arial Unicode MS" w:hAnsi="Times New Roman" w:cs="Times New Roman"/>
                <w:sz w:val="16"/>
                <w:szCs w:val="16"/>
                <w:lang w:val="ro-RO"/>
              </w:rPr>
              <w:t>.</w:t>
            </w:r>
          </w:p>
        </w:tc>
        <w:tc>
          <w:tcPr>
            <w:tcW w:w="4500" w:type="dxa"/>
            <w:tcBorders>
              <w:top w:val="nil"/>
              <w:bottom w:val="single" w:sz="4" w:space="0" w:color="auto"/>
            </w:tcBorders>
          </w:tcPr>
          <w:p w:rsidR="00F3207D" w:rsidRPr="002263ED"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Fortificarea abilităţilor/calificării forţei de muncă întru îmbunătăţirea competitivităţii şi ocuparea locurilor de muncă</w:t>
            </w:r>
            <w:r w:rsidRPr="002263ED">
              <w:rPr>
                <w:rFonts w:ascii="Times New Roman" w:eastAsia="Times New Roman" w:hAnsi="Times New Roman" w:cs="Times New Roman"/>
                <w:b/>
                <w:sz w:val="16"/>
                <w:lang w:val="ro-RO"/>
              </w:rPr>
              <w:t xml:space="preserve">: 1) </w:t>
            </w:r>
            <w:r>
              <w:rPr>
                <w:rFonts w:ascii="Times New Roman" w:eastAsia="Times New Roman" w:hAnsi="Times New Roman" w:cs="Times New Roman"/>
                <w:b/>
                <w:sz w:val="16"/>
                <w:lang w:val="ro-RO"/>
              </w:rPr>
              <w:t>capacitatea managerilor de întreprinderi de a lua decizii strategice</w:t>
            </w:r>
            <w:r w:rsidRPr="002263ED">
              <w:rPr>
                <w:rFonts w:ascii="Times New Roman" w:eastAsia="Times New Roman" w:hAnsi="Times New Roman" w:cs="Times New Roman"/>
                <w:b/>
                <w:sz w:val="16"/>
                <w:lang w:val="ro-RO"/>
              </w:rPr>
              <w:t xml:space="preserve">, </w:t>
            </w:r>
            <w:r>
              <w:rPr>
                <w:rFonts w:ascii="Times New Roman" w:eastAsia="Times New Roman" w:hAnsi="Times New Roman" w:cs="Times New Roman"/>
                <w:b/>
                <w:sz w:val="16"/>
                <w:lang w:val="ro-RO"/>
              </w:rPr>
              <w:t>şi</w:t>
            </w:r>
            <w:r w:rsidRPr="002263ED">
              <w:rPr>
                <w:rFonts w:ascii="Times New Roman" w:eastAsia="Times New Roman" w:hAnsi="Times New Roman" w:cs="Times New Roman"/>
                <w:b/>
                <w:sz w:val="16"/>
                <w:lang w:val="ro-RO"/>
              </w:rPr>
              <w:t xml:space="preserve"> 2) </w:t>
            </w:r>
            <w:r>
              <w:rPr>
                <w:rFonts w:ascii="Times New Roman" w:eastAsia="Times New Roman" w:hAnsi="Times New Roman" w:cs="Times New Roman"/>
                <w:b/>
                <w:sz w:val="16"/>
                <w:lang w:val="ro-RO"/>
              </w:rPr>
              <w:t>instruirea profesională</w:t>
            </w:r>
            <w:r w:rsidRPr="002263ED">
              <w:rPr>
                <w:rFonts w:ascii="Times New Roman" w:eastAsia="Times New Roman" w:hAnsi="Times New Roman" w:cs="Times New Roman"/>
                <w:b/>
                <w:sz w:val="16"/>
                <w:lang w:val="ro-RO"/>
              </w:rPr>
              <w:t>.</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 </w:t>
            </w:r>
            <w:r>
              <w:rPr>
                <w:rFonts w:ascii="Times New Roman" w:eastAsia="Times New Roman" w:hAnsi="Times New Roman" w:cs="Times New Roman"/>
                <w:sz w:val="16"/>
                <w:lang w:val="ro-RO"/>
              </w:rPr>
              <w:t>Un alt grup de manageri instruişi în domeniul strategiilor de afaceri, managementului financiar şi alte domenii relevante cu sprijinul noului proiect/investiţie a IBM.</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0 (2013)</w:t>
            </w:r>
          </w:p>
          <w:p w:rsidR="00F3207D" w:rsidRPr="002263ED" w:rsidRDefault="00F3207D" w:rsidP="00F3207D">
            <w:pPr>
              <w:spacing w:before="40" w:after="0" w:line="240" w:lineRule="auto"/>
              <w:ind w:left="25"/>
              <w:rPr>
                <w:rFonts w:ascii="Times New Roman" w:eastAsia="Times New Roman" w:hAnsi="Times New Roman" w:cs="Times New Roman"/>
                <w:sz w:val="16"/>
                <w:highlight w:val="yellow"/>
                <w:lang w:val="ro-RO"/>
              </w:rPr>
            </w:pPr>
            <w:r w:rsidRPr="002263ED">
              <w:rPr>
                <w:rFonts w:ascii="Times New Roman" w:eastAsia="Times New Roman" w:hAnsi="Times New Roman" w:cs="Times New Roman"/>
                <w:sz w:val="16"/>
                <w:lang w:val="ro-RO"/>
              </w:rPr>
              <w:t xml:space="preserve">     Obiectiv:    </w:t>
            </w:r>
            <w:r>
              <w:rPr>
                <w:rFonts w:ascii="Times New Roman" w:eastAsia="Times New Roman" w:hAnsi="Times New Roman" w:cs="Times New Roman"/>
                <w:sz w:val="16"/>
                <w:lang w:val="ro-RO"/>
              </w:rPr>
              <w:t>Urmează să se determine în timpul elaborării proiectului DSP</w:t>
            </w:r>
            <w:r w:rsidRPr="002263ED">
              <w:rPr>
                <w:rFonts w:ascii="Times New Roman" w:eastAsia="Times New Roman" w:hAnsi="Times New Roman" w:cs="Times New Roman"/>
                <w:sz w:val="16"/>
                <w:lang w:val="ro-RO"/>
              </w:rPr>
              <w:t xml:space="preserve"> (AF15)</w:t>
            </w:r>
          </w:p>
        </w:tc>
        <w:tc>
          <w:tcPr>
            <w:tcW w:w="3240" w:type="dxa"/>
            <w:tcBorders>
              <w:top w:val="nil"/>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Sisteme îmbunătăţite de informaţii despre piaţă (în special, pentru exporturi) sunt puse la dispoziţia managerilor.</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Se propun politici fezabile şi investiţii întru îmbunătăţirea calităţii învăţământului profesional </w:t>
            </w:r>
            <w:r w:rsidRPr="002263ED">
              <w:rPr>
                <w:rFonts w:ascii="Times New Roman" w:eastAsia="Times New Roman" w:hAnsi="Times New Roman" w:cs="Times New Roman"/>
                <w:sz w:val="16"/>
                <w:lang w:val="ro-RO"/>
              </w:rPr>
              <w:t>(</w:t>
            </w:r>
            <w:r>
              <w:rPr>
                <w:rFonts w:ascii="Times New Roman" w:eastAsia="Times New Roman" w:hAnsi="Times New Roman" w:cs="Times New Roman"/>
                <w:sz w:val="16"/>
                <w:lang w:val="ro-RO"/>
              </w:rPr>
              <w:t>sau posibil, a învăţământului secundar sau terţiar</w:t>
            </w:r>
            <w:r w:rsidRPr="002263ED">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Pos</w:t>
            </w:r>
            <w:r>
              <w:rPr>
                <w:rFonts w:ascii="Times New Roman" w:eastAsia="Times New Roman" w:hAnsi="Times New Roman" w:cs="Times New Roman"/>
                <w:sz w:val="16"/>
                <w:lang w:val="ro-RO"/>
              </w:rPr>
              <w:t xml:space="preserve">ibil, Programul de reformă a învăţământului din Moldova este fortificat de alte măsuri ce ţin de politici întru consolidarea calităţii învăţământului secundar. </w:t>
            </w:r>
          </w:p>
        </w:tc>
        <w:tc>
          <w:tcPr>
            <w:tcW w:w="2077" w:type="dxa"/>
            <w:tcBorders>
              <w:top w:val="nil"/>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În curs de pregătire:</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DSP</w:t>
            </w:r>
            <w:r w:rsidRPr="002263ED">
              <w:rPr>
                <w:rFonts w:ascii="Times New Roman" w:eastAsia="Times New Roman" w:hAnsi="Times New Roman" w:cs="Times New Roman"/>
                <w:sz w:val="16"/>
                <w:lang w:val="ro-RO"/>
              </w:rPr>
              <w:t xml:space="preserve"> (AF15)</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Investiţie posibilă de către </w:t>
            </w:r>
            <w:r w:rsidRPr="002263ED">
              <w:rPr>
                <w:rFonts w:ascii="Times New Roman" w:eastAsia="Times New Roman" w:hAnsi="Times New Roman" w:cs="Times New Roman"/>
                <w:sz w:val="16"/>
                <w:lang w:val="ro-RO"/>
              </w:rPr>
              <w:t>CFI</w:t>
            </w:r>
            <w:r>
              <w:rPr>
                <w:rFonts w:ascii="Times New Roman" w:eastAsia="Times New Roman" w:hAnsi="Times New Roman" w:cs="Times New Roman"/>
                <w:sz w:val="16"/>
                <w:lang w:val="ro-RO"/>
              </w:rPr>
              <w:t xml:space="preserve"> în instituţiile private de învăţământ</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AAC:</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AT nou programatic pentru DRU</w:t>
            </w:r>
          </w:p>
          <w:p w:rsidR="00F3207D" w:rsidRPr="002263ED" w:rsidRDefault="00F3207D" w:rsidP="00F3207D">
            <w:pPr>
              <w:spacing w:before="40" w:after="80" w:line="240" w:lineRule="auto"/>
              <w:rPr>
                <w:rFonts w:ascii="Times New Roman" w:eastAsia="Times New Roman" w:hAnsi="Times New Roman" w:cs="Times New Roman"/>
                <w:b/>
                <w:sz w:val="16"/>
                <w:lang w:val="ro-RO"/>
              </w:rPr>
            </w:pPr>
          </w:p>
        </w:tc>
      </w:tr>
      <w:tr w:rsidR="00F3207D" w:rsidRPr="000C6E1A"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
        </w:trPr>
        <w:tc>
          <w:tcPr>
            <w:tcW w:w="1672"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142"/>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Extinderea accesului la servicii calitative şi </w:t>
            </w:r>
            <w:r>
              <w:rPr>
                <w:rFonts w:ascii="Times New Roman" w:eastAsia="Times New Roman" w:hAnsi="Times New Roman" w:cs="Times New Roman"/>
                <w:sz w:val="16"/>
                <w:lang w:val="ro-RO"/>
              </w:rPr>
              <w:lastRenderedPageBreak/>
              <w:t>eficiente de ocrotire a sănătăţii cu scopul de  a majora durata medie a vieţii şi de a reduce mortalitatea prematură şi apariţia dezabilităţilor</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ind w:left="65"/>
              <w:rPr>
                <w:rFonts w:ascii="Times New Roman" w:eastAsia="Times New Roman" w:hAnsi="Times New Roman" w:cs="Times New Roman"/>
                <w:b/>
                <w:sz w:val="16"/>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180"/>
              <w:rPr>
                <w:rFonts w:ascii="Times New Roman" w:eastAsia="Arial Unicode MS" w:hAnsi="Times New Roman" w:cs="Times New Roman"/>
                <w:sz w:val="16"/>
                <w:szCs w:val="16"/>
                <w:lang w:val="ro-RO"/>
              </w:rPr>
            </w:pPr>
            <w:r w:rsidRPr="002263ED">
              <w:rPr>
                <w:rFonts w:ascii="Times New Roman" w:eastAsia="Arial Unicode MS" w:hAnsi="Times New Roman" w:cs="Times New Roman"/>
                <w:sz w:val="16"/>
                <w:szCs w:val="16"/>
                <w:lang w:val="ro-RO"/>
              </w:rPr>
              <w:lastRenderedPageBreak/>
              <w:t>Moldov</w:t>
            </w:r>
            <w:r>
              <w:rPr>
                <w:rFonts w:ascii="Times New Roman" w:eastAsia="Arial Unicode MS" w:hAnsi="Times New Roman" w:cs="Times New Roman"/>
                <w:sz w:val="16"/>
                <w:szCs w:val="16"/>
                <w:lang w:val="ro-RO"/>
              </w:rPr>
              <w:t xml:space="preserve">enii trăiesc în medie cu 10 ani mai puţin ca vecinii lor din Europa de vest, în </w:t>
            </w:r>
            <w:r>
              <w:rPr>
                <w:rFonts w:ascii="Times New Roman" w:eastAsia="Arial Unicode MS" w:hAnsi="Times New Roman" w:cs="Times New Roman"/>
                <w:sz w:val="16"/>
                <w:szCs w:val="16"/>
                <w:lang w:val="ro-RO"/>
              </w:rPr>
              <w:lastRenderedPageBreak/>
              <w:t>timp ce sistemul de ocrotire a sănătăţii din Moldova suferă din cauza lipsei de investiţii şi a practicilor răspândite, aşa ca plăţile neoficiale adiţionale pentru servicii insuficiente. În pofida realizărilor semnificative în rezultatul reformei sectorului ocrotirii sănătăţii, au rămas multe provocări, în particular, în ceea ce priveşte sporirea accesului la servicii pentru cei mai săraci, şi la îmbunătăţirea calităţii şi nivelului de adecvare a îngrijirii; fondurile pentru sectorul sănătăţii sunt prea puţine pentru a menţine 73 spitale, majoritatea din care au capacităţi limitate de livrare a serviciilor, un mare număr de laboratoare (cel puţin două în fiecare raion)</w:t>
            </w:r>
            <w:r w:rsidRPr="002263ED">
              <w:rPr>
                <w:rFonts w:ascii="Times New Roman" w:eastAsia="Arial Unicode MS" w:hAnsi="Times New Roman" w:cs="Times New Roman"/>
                <w:sz w:val="16"/>
                <w:szCs w:val="16"/>
                <w:lang w:val="ro-RO"/>
              </w:rPr>
              <w:t xml:space="preserve">, </w:t>
            </w:r>
            <w:r>
              <w:rPr>
                <w:rFonts w:ascii="Times New Roman" w:eastAsia="Arial Unicode MS" w:hAnsi="Times New Roman" w:cs="Times New Roman"/>
                <w:sz w:val="16"/>
                <w:szCs w:val="16"/>
                <w:lang w:val="ro-RO"/>
              </w:rPr>
              <w:t xml:space="preserve">şi câteva policlinici şi centre de sănătate primare rurale. Este necesar să se elaboreze programe de prevenire şi control al </w:t>
            </w:r>
            <w:r w:rsidR="00376AF2" w:rsidRPr="00376AF2">
              <w:rPr>
                <w:rFonts w:ascii="Times New Roman" w:eastAsia="Arial Unicode MS" w:hAnsi="Times New Roman" w:cs="Times New Roman"/>
                <w:sz w:val="16"/>
                <w:szCs w:val="16"/>
                <w:lang w:val="ro-RO"/>
              </w:rPr>
              <w:t>B</w:t>
            </w:r>
            <w:r w:rsidR="00376AF2">
              <w:rPr>
                <w:rFonts w:ascii="Times New Roman" w:eastAsia="Arial Unicode MS" w:hAnsi="Times New Roman" w:cs="Times New Roman"/>
                <w:sz w:val="16"/>
                <w:szCs w:val="16"/>
                <w:lang w:val="ro-RO"/>
              </w:rPr>
              <w:t xml:space="preserve">NT </w:t>
            </w:r>
            <w:r>
              <w:rPr>
                <w:rFonts w:ascii="Times New Roman" w:eastAsia="Arial Unicode MS" w:hAnsi="Times New Roman" w:cs="Times New Roman"/>
                <w:sz w:val="16"/>
                <w:szCs w:val="16"/>
                <w:lang w:val="ro-RO"/>
              </w:rPr>
              <w:t>şi să se dezvolte în continuare îngrijirea primară, astfel încât pacienţii să nu ajungă în spitale cu boli care sunt tratate mai eficient în ambulatoriu</w:t>
            </w:r>
            <w:r w:rsidRPr="002263ED">
              <w:rPr>
                <w:rFonts w:ascii="Times New Roman" w:eastAsia="Arial Unicode MS" w:hAnsi="Times New Roman" w:cs="Times New Roman"/>
                <w:sz w:val="16"/>
                <w:szCs w:val="16"/>
                <w:lang w:val="ro-RO"/>
              </w:rPr>
              <w:t>.</w:t>
            </w:r>
          </w:p>
          <w:p w:rsidR="00F3207D" w:rsidRPr="002263ED" w:rsidRDefault="00F3207D" w:rsidP="00F3207D">
            <w:pPr>
              <w:spacing w:before="40" w:after="80" w:line="240" w:lineRule="auto"/>
              <w:ind w:left="180"/>
              <w:rPr>
                <w:rFonts w:ascii="Times New Roman" w:eastAsia="Arial Unicode MS" w:hAnsi="Times New Roman" w:cs="Times New Roman"/>
                <w:sz w:val="16"/>
                <w:szCs w:val="16"/>
                <w:lang w:val="ro-RO"/>
              </w:rPr>
            </w:pPr>
            <w:r w:rsidRPr="002263ED">
              <w:rPr>
                <w:rFonts w:ascii="Times New Roman" w:eastAsia="Arial Unicode MS" w:hAnsi="Times New Roman" w:cs="Times New Roman"/>
                <w:sz w:val="16"/>
                <w:szCs w:val="16"/>
                <w:lang w:val="ro-RO"/>
              </w:rPr>
              <w:t>Pa</w:t>
            </w:r>
            <w:r>
              <w:rPr>
                <w:rFonts w:ascii="Times New Roman" w:eastAsia="Arial Unicode MS" w:hAnsi="Times New Roman" w:cs="Times New Roman"/>
                <w:sz w:val="16"/>
                <w:szCs w:val="16"/>
                <w:lang w:val="ro-RO"/>
              </w:rPr>
              <w:t xml:space="preserve">cienţii trebuie să plătească sume mari de bani la punctul de livrare, pentru medicamente şi teste, dar de asemenea, pentru serviciile pentru care sunt asiguraţi. Aproximativ </w:t>
            </w:r>
            <w:r w:rsidRPr="002263ED">
              <w:rPr>
                <w:rFonts w:ascii="Times New Roman" w:eastAsia="Arial Unicode MS" w:hAnsi="Times New Roman" w:cs="Times New Roman"/>
                <w:sz w:val="16"/>
                <w:szCs w:val="16"/>
                <w:lang w:val="ro-RO"/>
              </w:rPr>
              <w:t xml:space="preserve">19 procente </w:t>
            </w:r>
            <w:r>
              <w:rPr>
                <w:rFonts w:ascii="Times New Roman" w:eastAsia="Arial Unicode MS" w:hAnsi="Times New Roman" w:cs="Times New Roman"/>
                <w:sz w:val="16"/>
                <w:szCs w:val="16"/>
                <w:lang w:val="ro-RO"/>
              </w:rPr>
              <w:t>din populaţie decide să nu cumpere poliţă asigurare</w:t>
            </w:r>
            <w:r w:rsidRPr="002263ED">
              <w:rPr>
                <w:rFonts w:ascii="Times New Roman" w:eastAsia="Arial Unicode MS" w:hAnsi="Times New Roman" w:cs="Times New Roman"/>
                <w:sz w:val="16"/>
                <w:szCs w:val="16"/>
                <w:lang w:val="ro-RO"/>
              </w:rPr>
              <w:t>.</w:t>
            </w:r>
          </w:p>
        </w:tc>
        <w:tc>
          <w:tcPr>
            <w:tcW w:w="450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lastRenderedPageBreak/>
              <w:t>Indicatorul</w:t>
            </w:r>
            <w:r w:rsidRPr="002263ED">
              <w:rPr>
                <w:rFonts w:ascii="Times New Roman" w:eastAsia="Times New Roman" w:hAnsi="Times New Roman" w:cs="Times New Roman"/>
                <w:i/>
                <w:sz w:val="16"/>
                <w:lang w:val="ro-RO"/>
              </w:rPr>
              <w:t xml:space="preserve"> 1</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Îmbunătăţirea acoperirii populaţiei cu asigurare medicală obligatorie.</w:t>
            </w:r>
          </w:p>
          <w:p w:rsidR="00F3207D" w:rsidRPr="002263ED" w:rsidRDefault="00F3207D" w:rsidP="00F3207D">
            <w:pPr>
              <w:spacing w:before="40" w:after="0" w:line="240" w:lineRule="auto"/>
              <w:ind w:left="25" w:firstLine="33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lastRenderedPageBreak/>
              <w:t xml:space="preserve">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81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firstLine="331"/>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Obiectiv:   85</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spacing w:before="40" w:after="120" w:line="240" w:lineRule="auto"/>
              <w:ind w:firstLine="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1.1. </w:t>
            </w:r>
            <w:r>
              <w:rPr>
                <w:rFonts w:ascii="Times New Roman" w:eastAsia="Times New Roman" w:hAnsi="Times New Roman" w:cs="Times New Roman"/>
                <w:sz w:val="16"/>
                <w:lang w:val="ro-RO"/>
              </w:rPr>
              <w:t xml:space="preserve">Acoperirea în cele </w:t>
            </w:r>
            <w:r w:rsidRPr="002263ED">
              <w:rPr>
                <w:rFonts w:ascii="Times New Roman" w:eastAsia="Times New Roman" w:hAnsi="Times New Roman" w:cs="Times New Roman"/>
                <w:sz w:val="16"/>
                <w:lang w:val="ro-RO"/>
              </w:rPr>
              <w:t>40 procente</w:t>
            </w:r>
            <w:r>
              <w:rPr>
                <w:rFonts w:ascii="Times New Roman" w:eastAsia="Times New Roman" w:hAnsi="Times New Roman" w:cs="Times New Roman"/>
                <w:sz w:val="16"/>
                <w:lang w:val="ro-RO"/>
              </w:rPr>
              <w:t xml:space="preserve"> de jos.</w:t>
            </w:r>
          </w:p>
          <w:p w:rsidR="00F3207D" w:rsidRPr="002263ED" w:rsidRDefault="00F3207D" w:rsidP="00F3207D">
            <w:pPr>
              <w:spacing w:before="40" w:after="0" w:line="240" w:lineRule="auto"/>
              <w:ind w:left="29" w:firstLine="331"/>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Iniţial</w:t>
            </w:r>
            <w:r w:rsidRPr="002263ED">
              <w:rPr>
                <w:rFonts w:ascii="Times New Roman" w:eastAsia="Times New Roman" w:hAnsi="Times New Roman" w:cs="Times New Roman"/>
                <w:i/>
                <w:sz w:val="16"/>
                <w:lang w:val="ro-RO"/>
              </w:rPr>
              <w:t xml:space="preserve">: </w:t>
            </w:r>
            <w:r w:rsidR="00376AF2">
              <w:rPr>
                <w:rFonts w:ascii="Times New Roman" w:eastAsia="Times New Roman" w:hAnsi="Times New Roman" w:cs="Times New Roman"/>
                <w:i/>
                <w:sz w:val="16"/>
                <w:lang w:val="ro-RO"/>
              </w:rPr>
              <w:t xml:space="preserve">      </w:t>
            </w:r>
            <w:r w:rsidRPr="002263ED">
              <w:rPr>
                <w:rFonts w:ascii="Times New Roman" w:eastAsia="Times New Roman" w:hAnsi="Times New Roman" w:cs="Times New Roman"/>
                <w:sz w:val="16"/>
                <w:lang w:val="ro-RO"/>
              </w:rPr>
              <w:t>71.5 procente (</w:t>
            </w:r>
            <w:r>
              <w:rPr>
                <w:rFonts w:ascii="Times New Roman" w:eastAsia="Times New Roman" w:hAnsi="Times New Roman" w:cs="Times New Roman"/>
                <w:sz w:val="16"/>
                <w:lang w:val="ro-RO"/>
              </w:rPr>
              <w:t>SBGC</w:t>
            </w:r>
            <w:r w:rsidRPr="002263ED">
              <w:rPr>
                <w:rFonts w:ascii="Times New Roman" w:eastAsia="Times New Roman" w:hAnsi="Times New Roman" w:cs="Times New Roman"/>
                <w:sz w:val="16"/>
                <w:lang w:val="ro-RO"/>
              </w:rPr>
              <w:t xml:space="preserve"> 2011) versus 81 procente </w:t>
            </w:r>
            <w:r>
              <w:rPr>
                <w:rFonts w:ascii="Times New Roman" w:eastAsia="Times New Roman" w:hAnsi="Times New Roman" w:cs="Times New Roman"/>
                <w:sz w:val="16"/>
                <w:lang w:val="ro-RO"/>
              </w:rPr>
              <w:t xml:space="preserve">pentru cele </w:t>
            </w:r>
            <w:r w:rsidRPr="002263ED">
              <w:rPr>
                <w:rFonts w:ascii="Times New Roman" w:eastAsia="Times New Roman" w:hAnsi="Times New Roman" w:cs="Times New Roman"/>
                <w:sz w:val="16"/>
                <w:lang w:val="ro-RO"/>
              </w:rPr>
              <w:t>60 procente</w:t>
            </w:r>
            <w:r>
              <w:rPr>
                <w:rFonts w:ascii="Times New Roman" w:eastAsia="Times New Roman" w:hAnsi="Times New Roman" w:cs="Times New Roman"/>
                <w:sz w:val="16"/>
                <w:lang w:val="ro-RO"/>
              </w:rPr>
              <w:t xml:space="preserve"> de sus</w:t>
            </w:r>
          </w:p>
          <w:p w:rsidR="00F3207D" w:rsidRPr="002263ED" w:rsidRDefault="00F3207D" w:rsidP="00F3207D">
            <w:pPr>
              <w:spacing w:before="40" w:after="12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w:t>
            </w:r>
            <w:r w:rsidRPr="002263ED">
              <w:rPr>
                <w:rFonts w:ascii="Times New Roman" w:eastAsia="Times New Roman" w:hAnsi="Times New Roman" w:cs="Times New Roman"/>
                <w:i/>
                <w:sz w:val="16"/>
                <w:lang w:val="ro-RO"/>
              </w:rPr>
              <w:t xml:space="preserve">:   </w:t>
            </w:r>
            <w:r>
              <w:rPr>
                <w:rFonts w:ascii="Times New Roman" w:eastAsia="Times New Roman" w:hAnsi="Times New Roman" w:cs="Times New Roman"/>
                <w:sz w:val="16"/>
                <w:lang w:val="ro-RO"/>
              </w:rPr>
              <w:t>Cel puţin</w:t>
            </w:r>
            <w:r w:rsidRPr="002263ED">
              <w:rPr>
                <w:rFonts w:ascii="Times New Roman" w:eastAsia="Times New Roman" w:hAnsi="Times New Roman" w:cs="Times New Roman"/>
                <w:sz w:val="16"/>
                <w:lang w:val="ro-RO"/>
              </w:rPr>
              <w:t xml:space="preserve"> 76.5 procente</w:t>
            </w:r>
          </w:p>
          <w:p w:rsidR="00F3207D" w:rsidRPr="002263ED" w:rsidRDefault="00F3207D" w:rsidP="00F3207D">
            <w:pPr>
              <w:spacing w:before="40" w:after="80" w:line="240" w:lineRule="auto"/>
              <w:ind w:left="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Reducerea proporţiei plăţilor din buzunarul propriu (oficiale şi neoficiale) în total cheltuieli pentru sănătate. </w:t>
            </w:r>
          </w:p>
          <w:p w:rsidR="00F3207D" w:rsidRPr="002263ED" w:rsidRDefault="00F3207D" w:rsidP="00F3207D">
            <w:pPr>
              <w:spacing w:before="40" w:after="0" w:line="240" w:lineRule="auto"/>
              <w:ind w:left="25" w:firstLine="33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45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firstLine="331"/>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Obiectiv:   35</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spacing w:before="40" w:after="120" w:line="240" w:lineRule="auto"/>
              <w:ind w:left="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2.l: </w:t>
            </w:r>
            <w:r w:rsidRPr="002263ED">
              <w:rPr>
                <w:rFonts w:ascii="Times New Roman" w:eastAsia="Times New Roman" w:hAnsi="Times New Roman" w:cs="Times New Roman"/>
                <w:sz w:val="16"/>
                <w:lang w:val="ro-RO"/>
              </w:rPr>
              <w:t>P</w:t>
            </w:r>
            <w:r>
              <w:rPr>
                <w:rFonts w:ascii="Times New Roman" w:eastAsia="Times New Roman" w:hAnsi="Times New Roman" w:cs="Times New Roman"/>
                <w:sz w:val="16"/>
                <w:lang w:val="ro-RO"/>
              </w:rPr>
              <w:t xml:space="preserve">rocentul din cele mai sărace </w:t>
            </w:r>
            <w:r w:rsidRPr="002263ED">
              <w:rPr>
                <w:rFonts w:ascii="Times New Roman" w:eastAsia="Times New Roman" w:hAnsi="Times New Roman" w:cs="Times New Roman"/>
                <w:sz w:val="16"/>
                <w:lang w:val="ro-RO"/>
              </w:rPr>
              <w:t xml:space="preserve">40 procente </w:t>
            </w:r>
            <w:r>
              <w:rPr>
                <w:rFonts w:ascii="Times New Roman" w:eastAsia="Times New Roman" w:hAnsi="Times New Roman" w:cs="Times New Roman"/>
                <w:sz w:val="16"/>
                <w:lang w:val="ro-RO"/>
              </w:rPr>
              <w:t xml:space="preserve">care spun că au cheltuit mai mult de 10 sau </w:t>
            </w:r>
            <w:r w:rsidRPr="002263ED">
              <w:rPr>
                <w:rFonts w:ascii="Times New Roman" w:eastAsia="Times New Roman" w:hAnsi="Times New Roman" w:cs="Times New Roman"/>
                <w:sz w:val="16"/>
                <w:lang w:val="ro-RO"/>
              </w:rPr>
              <w:t xml:space="preserve">25 procente </w:t>
            </w:r>
            <w:r>
              <w:rPr>
                <w:rFonts w:ascii="Times New Roman" w:eastAsia="Times New Roman" w:hAnsi="Times New Roman" w:cs="Times New Roman"/>
                <w:sz w:val="16"/>
                <w:lang w:val="ro-RO"/>
              </w:rPr>
              <w:t>din total cheltuieli pentru serviciile de îngrijire a sănătăţii.</w:t>
            </w:r>
          </w:p>
          <w:p w:rsidR="00F3207D" w:rsidRPr="002263ED" w:rsidRDefault="00F3207D" w:rsidP="00F3207D">
            <w:pPr>
              <w:spacing w:before="40" w:after="0" w:line="240" w:lineRule="auto"/>
              <w:ind w:left="25" w:firstLine="33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14.2 </w:t>
            </w:r>
            <w:r w:rsidRPr="002263ED">
              <w:rPr>
                <w:rFonts w:ascii="Times New Roman" w:eastAsia="Times New Roman" w:hAnsi="Times New Roman" w:cs="Times New Roman"/>
                <w:sz w:val="16"/>
                <w:szCs w:val="16"/>
                <w:lang w:val="ro-RO"/>
              </w:rPr>
              <w:t xml:space="preserve">procente </w:t>
            </w:r>
            <w:r>
              <w:rPr>
                <w:rFonts w:ascii="Times New Roman" w:eastAsia="Times New Roman" w:hAnsi="Times New Roman" w:cs="Times New Roman"/>
                <w:sz w:val="16"/>
                <w:szCs w:val="16"/>
                <w:lang w:val="ro-RO"/>
              </w:rPr>
              <w:t xml:space="preserve">din </w:t>
            </w:r>
            <w:r w:rsidRPr="002263ED">
              <w:rPr>
                <w:rFonts w:ascii="Times New Roman" w:eastAsia="Times New Roman" w:hAnsi="Times New Roman" w:cs="Times New Roman"/>
                <w:sz w:val="16"/>
                <w:szCs w:val="16"/>
                <w:lang w:val="ro-RO"/>
              </w:rPr>
              <w:t xml:space="preserve">40 procente </w:t>
            </w:r>
            <w:r>
              <w:rPr>
                <w:rFonts w:ascii="Times New Roman" w:eastAsia="Times New Roman" w:hAnsi="Times New Roman" w:cs="Times New Roman"/>
                <w:sz w:val="16"/>
                <w:szCs w:val="16"/>
                <w:lang w:val="ro-RO"/>
              </w:rPr>
              <w:t xml:space="preserve">de jos cheltuiesc mai mult de </w:t>
            </w:r>
            <w:r w:rsidRPr="002263ED">
              <w:rPr>
                <w:rFonts w:ascii="Times New Roman" w:eastAsia="Times New Roman" w:hAnsi="Times New Roman" w:cs="Times New Roman"/>
                <w:sz w:val="16"/>
                <w:szCs w:val="16"/>
                <w:lang w:val="ro-RO"/>
              </w:rPr>
              <w:t>10%</w:t>
            </w:r>
            <w:r w:rsidRPr="002263ED">
              <w:rPr>
                <w:rFonts w:ascii="Times New Roman" w:eastAsia="Times New Roman" w:hAnsi="Times New Roman" w:cs="Times New Roman"/>
                <w:sz w:val="16"/>
                <w:lang w:val="ro-RO"/>
              </w:rPr>
              <w:t xml:space="preserve"> / 1.2 </w:t>
            </w:r>
            <w:r w:rsidRPr="002263ED">
              <w:rPr>
                <w:rFonts w:ascii="Times New Roman" w:eastAsia="Times New Roman" w:hAnsi="Times New Roman" w:cs="Times New Roman"/>
                <w:sz w:val="16"/>
                <w:szCs w:val="16"/>
                <w:lang w:val="ro-RO"/>
              </w:rPr>
              <w:t xml:space="preserve">procente </w:t>
            </w:r>
            <w:r>
              <w:rPr>
                <w:rFonts w:ascii="Times New Roman" w:eastAsia="Times New Roman" w:hAnsi="Times New Roman" w:cs="Times New Roman"/>
                <w:sz w:val="16"/>
                <w:szCs w:val="16"/>
                <w:lang w:val="ro-RO"/>
              </w:rPr>
              <w:t xml:space="preserve">din </w:t>
            </w:r>
            <w:r w:rsidRPr="002263ED">
              <w:rPr>
                <w:rFonts w:ascii="Times New Roman" w:eastAsia="Times New Roman" w:hAnsi="Times New Roman" w:cs="Times New Roman"/>
                <w:sz w:val="16"/>
                <w:szCs w:val="16"/>
                <w:lang w:val="ro-RO"/>
              </w:rPr>
              <w:t xml:space="preserve">40 procente </w:t>
            </w:r>
            <w:r>
              <w:rPr>
                <w:rFonts w:ascii="Times New Roman" w:eastAsia="Times New Roman" w:hAnsi="Times New Roman" w:cs="Times New Roman"/>
                <w:sz w:val="16"/>
                <w:szCs w:val="16"/>
                <w:lang w:val="ro-RO"/>
              </w:rPr>
              <w:t xml:space="preserve">de sus cheltuiesc mai mult de </w:t>
            </w:r>
            <w:r w:rsidRPr="002263ED">
              <w:rPr>
                <w:rFonts w:ascii="Times New Roman" w:eastAsia="Times New Roman" w:hAnsi="Times New Roman" w:cs="Times New Roman"/>
                <w:sz w:val="16"/>
                <w:szCs w:val="16"/>
                <w:lang w:val="ro-RO"/>
              </w:rPr>
              <w:t>25% (</w:t>
            </w:r>
            <w:r>
              <w:rPr>
                <w:rFonts w:ascii="Times New Roman" w:eastAsia="Times New Roman" w:hAnsi="Times New Roman" w:cs="Times New Roman"/>
                <w:sz w:val="16"/>
                <w:lang w:val="ro-RO"/>
              </w:rPr>
              <w:t>SBGC</w:t>
            </w:r>
            <w:r w:rsidRPr="002263ED">
              <w:rPr>
                <w:rFonts w:ascii="Times New Roman" w:eastAsia="Times New Roman" w:hAnsi="Times New Roman" w:cs="Times New Roman"/>
                <w:sz w:val="16"/>
                <w:szCs w:val="16"/>
                <w:lang w:val="ro-RO"/>
              </w:rPr>
              <w:t xml:space="preserve"> 11)</w:t>
            </w:r>
          </w:p>
          <w:p w:rsidR="00F3207D" w:rsidRPr="002263ED" w:rsidRDefault="00F3207D" w:rsidP="00F3207D">
            <w:pPr>
              <w:spacing w:before="40" w:after="120" w:line="240" w:lineRule="auto"/>
              <w:ind w:left="29" w:firstLine="331"/>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Obiectiv:   </w:t>
            </w:r>
            <w:r>
              <w:rPr>
                <w:rFonts w:ascii="Times New Roman" w:eastAsia="Times New Roman" w:hAnsi="Times New Roman" w:cs="Times New Roman"/>
                <w:sz w:val="16"/>
                <w:lang w:val="ro-RO"/>
              </w:rPr>
              <w:t xml:space="preserve">mai puţin de </w:t>
            </w:r>
            <w:r w:rsidRPr="002263ED">
              <w:rPr>
                <w:rFonts w:ascii="Times New Roman" w:eastAsia="Times New Roman" w:hAnsi="Times New Roman" w:cs="Times New Roman"/>
                <w:sz w:val="16"/>
                <w:lang w:val="ro-RO"/>
              </w:rPr>
              <w:t xml:space="preserve">10 </w:t>
            </w:r>
            <w:r w:rsidRPr="002263ED">
              <w:rPr>
                <w:rFonts w:ascii="Times New Roman" w:eastAsia="Times New Roman" w:hAnsi="Times New Roman" w:cs="Times New Roman"/>
                <w:sz w:val="16"/>
                <w:szCs w:val="16"/>
                <w:lang w:val="ro-RO"/>
              </w:rPr>
              <w:t xml:space="preserve">procente </w:t>
            </w:r>
            <w:r>
              <w:rPr>
                <w:rFonts w:ascii="Times New Roman" w:eastAsia="Times New Roman" w:hAnsi="Times New Roman" w:cs="Times New Roman"/>
                <w:sz w:val="16"/>
                <w:szCs w:val="16"/>
                <w:lang w:val="ro-RO"/>
              </w:rPr>
              <w:t xml:space="preserve">din </w:t>
            </w:r>
            <w:r w:rsidRPr="002263ED">
              <w:rPr>
                <w:rFonts w:ascii="Times New Roman" w:eastAsia="Times New Roman" w:hAnsi="Times New Roman" w:cs="Times New Roman"/>
                <w:sz w:val="16"/>
                <w:szCs w:val="16"/>
                <w:lang w:val="ro-RO"/>
              </w:rPr>
              <w:t xml:space="preserve">40 procente </w:t>
            </w:r>
            <w:r>
              <w:rPr>
                <w:rFonts w:ascii="Times New Roman" w:eastAsia="Times New Roman" w:hAnsi="Times New Roman" w:cs="Times New Roman"/>
                <w:sz w:val="16"/>
                <w:szCs w:val="16"/>
                <w:lang w:val="ro-RO"/>
              </w:rPr>
              <w:t xml:space="preserve">de jos cheltuiesc mai mult de </w:t>
            </w:r>
            <w:r w:rsidRPr="002263ED">
              <w:rPr>
                <w:rFonts w:ascii="Times New Roman" w:eastAsia="Times New Roman" w:hAnsi="Times New Roman" w:cs="Times New Roman"/>
                <w:sz w:val="16"/>
                <w:szCs w:val="16"/>
                <w:lang w:val="ro-RO"/>
              </w:rPr>
              <w:t>10%</w:t>
            </w:r>
            <w:r w:rsidRPr="002263ED">
              <w:rPr>
                <w:rFonts w:ascii="Times New Roman" w:eastAsia="Times New Roman" w:hAnsi="Times New Roman" w:cs="Times New Roman"/>
                <w:sz w:val="16"/>
                <w:lang w:val="ro-RO"/>
              </w:rPr>
              <w:t xml:space="preserve"> (2013) / </w:t>
            </w:r>
            <w:r>
              <w:rPr>
                <w:rFonts w:ascii="Times New Roman" w:eastAsia="Times New Roman" w:hAnsi="Times New Roman" w:cs="Times New Roman"/>
                <w:sz w:val="16"/>
                <w:lang w:val="ro-RO"/>
              </w:rPr>
              <w:t xml:space="preserve">mai puţin de </w:t>
            </w:r>
            <w:r w:rsidRPr="002263ED">
              <w:rPr>
                <w:rFonts w:ascii="Times New Roman" w:eastAsia="Times New Roman" w:hAnsi="Times New Roman" w:cs="Times New Roman"/>
                <w:sz w:val="16"/>
                <w:lang w:val="ro-RO"/>
              </w:rPr>
              <w:t xml:space="preserve">1 </w:t>
            </w:r>
            <w:r w:rsidRPr="002263ED">
              <w:rPr>
                <w:rFonts w:ascii="Times New Roman" w:eastAsia="Times New Roman" w:hAnsi="Times New Roman" w:cs="Times New Roman"/>
                <w:sz w:val="16"/>
                <w:szCs w:val="16"/>
                <w:lang w:val="ro-RO"/>
              </w:rPr>
              <w:t xml:space="preserve">procent </w:t>
            </w:r>
            <w:r>
              <w:rPr>
                <w:rFonts w:ascii="Times New Roman" w:eastAsia="Times New Roman" w:hAnsi="Times New Roman" w:cs="Times New Roman"/>
                <w:sz w:val="16"/>
                <w:szCs w:val="16"/>
                <w:lang w:val="ro-RO"/>
              </w:rPr>
              <w:t xml:space="preserve">din </w:t>
            </w:r>
            <w:r w:rsidRPr="002263ED">
              <w:rPr>
                <w:rFonts w:ascii="Times New Roman" w:eastAsia="Times New Roman" w:hAnsi="Times New Roman" w:cs="Times New Roman"/>
                <w:sz w:val="16"/>
                <w:szCs w:val="16"/>
                <w:lang w:val="ro-RO"/>
              </w:rPr>
              <w:t xml:space="preserve">40 procente </w:t>
            </w:r>
            <w:r>
              <w:rPr>
                <w:rFonts w:ascii="Times New Roman" w:eastAsia="Times New Roman" w:hAnsi="Times New Roman" w:cs="Times New Roman"/>
                <w:sz w:val="16"/>
                <w:szCs w:val="16"/>
                <w:lang w:val="ro-RO"/>
              </w:rPr>
              <w:t xml:space="preserve">de jos cheltuiesc mai mult de </w:t>
            </w:r>
            <w:r w:rsidRPr="002263ED">
              <w:rPr>
                <w:rFonts w:ascii="Times New Roman" w:eastAsia="Times New Roman" w:hAnsi="Times New Roman" w:cs="Times New Roman"/>
                <w:sz w:val="16"/>
                <w:szCs w:val="16"/>
                <w:lang w:val="ro-RO"/>
              </w:rPr>
              <w:t>25% (2017)</w:t>
            </w:r>
          </w:p>
          <w:p w:rsidR="00F3207D" w:rsidRPr="002263ED" w:rsidRDefault="00F3207D" w:rsidP="00F3207D">
            <w:pPr>
              <w:spacing w:before="40" w:after="120" w:line="240" w:lineRule="auto"/>
              <w:ind w:left="187"/>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3: </w:t>
            </w:r>
            <w:r>
              <w:rPr>
                <w:rFonts w:ascii="Times New Roman" w:eastAsia="Times New Roman" w:hAnsi="Times New Roman" w:cs="Times New Roman"/>
                <w:sz w:val="16"/>
                <w:lang w:val="ro-RO"/>
              </w:rPr>
              <w:t>Crearea unei reţele moderne de ocrotire a sănătăţii în zona de nord a Moldovei</w:t>
            </w:r>
            <w:r w:rsidRPr="002263ED">
              <w:rPr>
                <w:rFonts w:ascii="Times New Roman" w:eastAsia="Times New Roman" w:hAnsi="Times New Roman" w:cs="Times New Roman"/>
                <w:sz w:val="16"/>
                <w:lang w:val="ro-RO"/>
              </w:rPr>
              <w:t xml:space="preserve"> (pilot)</w:t>
            </w:r>
            <w:r>
              <w:rPr>
                <w:rFonts w:ascii="Times New Roman" w:eastAsia="Times New Roman" w:hAnsi="Times New Roman" w:cs="Times New Roman"/>
                <w:sz w:val="16"/>
                <w:lang w:val="ro-RO"/>
              </w:rPr>
              <w:t>.</w:t>
            </w:r>
          </w:p>
          <w:p w:rsidR="00F3207D" w:rsidRPr="002263ED" w:rsidRDefault="00F3207D" w:rsidP="00F3207D">
            <w:pPr>
              <w:spacing w:before="40" w:after="80" w:line="240" w:lineRule="auto"/>
              <w:ind w:left="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4:</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Gestionarea eficientă a informaţiei din sectorul sănătăţii pentru elaborarea politicilor bazate pe dovezi, gestionarea eficientă a instituţiilor medicale şi fortificarea sistemului de îndreptare a pacienţilor, după cum se indică de procentul de centre de medicină primară care implementează toate funcţiile sistemului informaţional pentru medicina primară. </w:t>
            </w:r>
          </w:p>
        </w:tc>
        <w:tc>
          <w:tcPr>
            <w:tcW w:w="324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81"/>
              <w:rPr>
                <w:rFonts w:ascii="Times New Roman" w:hAnsi="Times New Roman" w:cs="Times New Roman"/>
                <w:sz w:val="16"/>
                <w:szCs w:val="16"/>
                <w:lang w:val="ro-RO"/>
              </w:rPr>
            </w:pPr>
            <w:r w:rsidRPr="002263ED">
              <w:rPr>
                <w:rFonts w:ascii="Times New Roman" w:hAnsi="Times New Roman" w:cs="Times New Roman"/>
                <w:sz w:val="16"/>
                <w:szCs w:val="16"/>
                <w:lang w:val="ro-RO"/>
              </w:rPr>
              <w:lastRenderedPageBreak/>
              <w:t>Revi</w:t>
            </w:r>
            <w:r>
              <w:rPr>
                <w:rFonts w:ascii="Times New Roman" w:hAnsi="Times New Roman" w:cs="Times New Roman"/>
                <w:sz w:val="16"/>
                <w:szCs w:val="16"/>
                <w:lang w:val="ro-RO"/>
              </w:rPr>
              <w:t xml:space="preserve">zuirea stimulului bazat pe performanţă din îngrijirea primară, cu introducerea mecanismului </w:t>
            </w:r>
            <w:r w:rsidRPr="002263ED">
              <w:rPr>
                <w:rFonts w:ascii="Times New Roman" w:hAnsi="Times New Roman" w:cs="Times New Roman"/>
                <w:sz w:val="16"/>
                <w:szCs w:val="16"/>
                <w:lang w:val="ro-RO"/>
              </w:rPr>
              <w:lastRenderedPageBreak/>
              <w:t>P4P</w:t>
            </w:r>
            <w:r>
              <w:rPr>
                <w:rFonts w:ascii="Times New Roman" w:hAnsi="Times New Roman" w:cs="Times New Roman"/>
                <w:sz w:val="16"/>
                <w:szCs w:val="16"/>
                <w:lang w:val="ro-RO"/>
              </w:rPr>
              <w:t>, de la</w:t>
            </w:r>
            <w:r w:rsidRPr="002263ED">
              <w:rPr>
                <w:rFonts w:ascii="Times New Roman" w:hAnsi="Times New Roman" w:cs="Times New Roman"/>
                <w:sz w:val="16"/>
                <w:szCs w:val="16"/>
                <w:lang w:val="ro-RO"/>
              </w:rPr>
              <w:t xml:space="preserve"> 5 procente (2013) </w:t>
            </w:r>
            <w:r>
              <w:rPr>
                <w:rFonts w:ascii="Times New Roman" w:hAnsi="Times New Roman" w:cs="Times New Roman"/>
                <w:sz w:val="16"/>
                <w:szCs w:val="16"/>
                <w:lang w:val="ro-RO"/>
              </w:rPr>
              <w:t>până la</w:t>
            </w:r>
            <w:r w:rsidRPr="002263ED">
              <w:rPr>
                <w:rFonts w:ascii="Times New Roman" w:hAnsi="Times New Roman" w:cs="Times New Roman"/>
                <w:sz w:val="16"/>
                <w:szCs w:val="16"/>
                <w:lang w:val="ro-RO"/>
              </w:rPr>
              <w:t xml:space="preserve"> 15 procente (2017)</w:t>
            </w:r>
            <w:r>
              <w:rPr>
                <w:rFonts w:ascii="Times New Roman" w:hAnsi="Times New Roman" w:cs="Times New Roman"/>
                <w:sz w:val="16"/>
                <w:szCs w:val="16"/>
                <w:lang w:val="ro-RO"/>
              </w:rPr>
              <w:t>.</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Pr>
                <w:rFonts w:ascii="Times New Roman" w:hAnsi="Times New Roman" w:cs="Times New Roman"/>
                <w:sz w:val="16"/>
                <w:szCs w:val="16"/>
                <w:lang w:val="ro-RO"/>
              </w:rPr>
              <w:t>Finalizarea reconstruirii fizice a încăperilor pentru îngrijirea medicală primară în spaţiul rural</w:t>
            </w:r>
            <w:r w:rsidRPr="002263ED">
              <w:rPr>
                <w:rFonts w:ascii="Times New Roman" w:hAnsi="Times New Roman" w:cs="Times New Roman"/>
                <w:sz w:val="16"/>
                <w:szCs w:val="16"/>
                <w:lang w:val="ro-RO"/>
              </w:rPr>
              <w:t xml:space="preserve">, </w:t>
            </w:r>
            <w:r>
              <w:rPr>
                <w:rFonts w:ascii="Times New Roman" w:hAnsi="Times New Roman" w:cs="Times New Roman"/>
                <w:sz w:val="16"/>
                <w:szCs w:val="16"/>
                <w:lang w:val="ro-RO"/>
              </w:rPr>
              <w:t>de la</w:t>
            </w:r>
            <w:r w:rsidRPr="002263ED">
              <w:rPr>
                <w:rFonts w:ascii="Times New Roman" w:hAnsi="Times New Roman" w:cs="Times New Roman"/>
                <w:sz w:val="16"/>
                <w:szCs w:val="16"/>
                <w:lang w:val="ro-RO"/>
              </w:rPr>
              <w:t xml:space="preserve"> 74 (2013) </w:t>
            </w:r>
            <w:r>
              <w:rPr>
                <w:rFonts w:ascii="Times New Roman" w:hAnsi="Times New Roman" w:cs="Times New Roman"/>
                <w:sz w:val="16"/>
                <w:szCs w:val="16"/>
                <w:lang w:val="ro-RO"/>
              </w:rPr>
              <w:t>până la</w:t>
            </w:r>
            <w:r w:rsidRPr="002263ED">
              <w:rPr>
                <w:rFonts w:ascii="Times New Roman" w:hAnsi="Times New Roman" w:cs="Times New Roman"/>
                <w:sz w:val="16"/>
                <w:szCs w:val="16"/>
                <w:lang w:val="ro-RO"/>
              </w:rPr>
              <w:t xml:space="preserve"> 110 (2017)</w:t>
            </w:r>
            <w:r>
              <w:rPr>
                <w:rFonts w:ascii="Times New Roman" w:hAnsi="Times New Roman" w:cs="Times New Roman"/>
                <w:sz w:val="16"/>
                <w:szCs w:val="16"/>
                <w:lang w:val="ro-RO"/>
              </w:rPr>
              <w:t>.</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Pr>
                <w:rFonts w:ascii="Times New Roman" w:hAnsi="Times New Roman" w:cs="Times New Roman"/>
                <w:sz w:val="16"/>
                <w:szCs w:val="16"/>
                <w:lang w:val="ro-RO"/>
              </w:rPr>
              <w:t xml:space="preserve">Autonomie instituţională şi financiară a tuturor centrelor de medicină primară, de la </w:t>
            </w:r>
            <w:r w:rsidRPr="002263ED">
              <w:rPr>
                <w:rFonts w:ascii="Times New Roman" w:hAnsi="Times New Roman" w:cs="Times New Roman"/>
                <w:sz w:val="16"/>
                <w:szCs w:val="16"/>
                <w:lang w:val="ro-RO"/>
              </w:rPr>
              <w:t xml:space="preserve">114 (2012) </w:t>
            </w:r>
            <w:r>
              <w:rPr>
                <w:rFonts w:ascii="Times New Roman" w:hAnsi="Times New Roman" w:cs="Times New Roman"/>
                <w:sz w:val="16"/>
                <w:szCs w:val="16"/>
                <w:lang w:val="ro-RO"/>
              </w:rPr>
              <w:t>până la</w:t>
            </w:r>
            <w:r w:rsidRPr="002263ED">
              <w:rPr>
                <w:rFonts w:ascii="Times New Roman" w:hAnsi="Times New Roman" w:cs="Times New Roman"/>
                <w:sz w:val="16"/>
                <w:szCs w:val="16"/>
                <w:lang w:val="ro-RO"/>
              </w:rPr>
              <w:t xml:space="preserve"> 250 (2014)</w:t>
            </w:r>
            <w:r>
              <w:rPr>
                <w:rFonts w:ascii="Times New Roman" w:hAnsi="Times New Roman" w:cs="Times New Roman"/>
                <w:sz w:val="16"/>
                <w:szCs w:val="16"/>
                <w:lang w:val="ro-RO"/>
              </w:rPr>
              <w:t>.</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sidRPr="002263ED">
              <w:rPr>
                <w:rFonts w:ascii="Times New Roman" w:hAnsi="Times New Roman" w:cs="Times New Roman"/>
                <w:sz w:val="16"/>
                <w:szCs w:val="16"/>
                <w:lang w:val="ro-RO"/>
              </w:rPr>
              <w:t>Introduc</w:t>
            </w:r>
            <w:r>
              <w:rPr>
                <w:rFonts w:ascii="Times New Roman" w:hAnsi="Times New Roman" w:cs="Times New Roman"/>
                <w:sz w:val="16"/>
                <w:szCs w:val="16"/>
                <w:lang w:val="ro-RO"/>
              </w:rPr>
              <w:t xml:space="preserve">erea stimulului bazat pe performanţă pentru îmbunătăţirea calităţii serviciilor medicale. </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Pr>
                <w:rFonts w:ascii="Times New Roman" w:hAnsi="Times New Roman" w:cs="Times New Roman"/>
                <w:sz w:val="16"/>
                <w:szCs w:val="16"/>
                <w:lang w:val="ro-RO"/>
              </w:rPr>
              <w:t xml:space="preserve">Proporţia contractelor DRG bazate pe indicele propriu de tipologie a bolnavilor şi un singur tarif, de la </w:t>
            </w:r>
            <w:r w:rsidRPr="002263ED">
              <w:rPr>
                <w:rFonts w:ascii="Times New Roman" w:hAnsi="Times New Roman" w:cs="Times New Roman"/>
                <w:sz w:val="16"/>
                <w:szCs w:val="16"/>
                <w:lang w:val="ro-RO"/>
              </w:rPr>
              <w:t xml:space="preserve">0 procente (2013) </w:t>
            </w:r>
            <w:r>
              <w:rPr>
                <w:rFonts w:ascii="Times New Roman" w:hAnsi="Times New Roman" w:cs="Times New Roman"/>
                <w:sz w:val="16"/>
                <w:szCs w:val="16"/>
                <w:lang w:val="ro-RO"/>
              </w:rPr>
              <w:t xml:space="preserve">până la </w:t>
            </w:r>
            <w:r w:rsidRPr="002263ED">
              <w:rPr>
                <w:rFonts w:ascii="Times New Roman" w:hAnsi="Times New Roman" w:cs="Times New Roman"/>
                <w:sz w:val="16"/>
                <w:szCs w:val="16"/>
                <w:lang w:val="ro-RO"/>
              </w:rPr>
              <w:t>100 procente (2017)</w:t>
            </w:r>
            <w:r>
              <w:rPr>
                <w:rFonts w:ascii="Times New Roman" w:hAnsi="Times New Roman" w:cs="Times New Roman"/>
                <w:sz w:val="16"/>
                <w:szCs w:val="16"/>
                <w:lang w:val="ro-RO"/>
              </w:rPr>
              <w:t>.</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Pr>
                <w:rFonts w:ascii="Times New Roman" w:hAnsi="Times New Roman" w:cs="Times New Roman"/>
                <w:sz w:val="16"/>
                <w:szCs w:val="16"/>
                <w:lang w:val="ro-RO"/>
              </w:rPr>
              <w:t xml:space="preserve">Reducerea perioadei medii de şedere în spital </w:t>
            </w:r>
            <w:r w:rsidRPr="002263ED">
              <w:rPr>
                <w:rFonts w:ascii="Times New Roman" w:hAnsi="Times New Roman" w:cs="Times New Roman"/>
                <w:sz w:val="16"/>
                <w:szCs w:val="16"/>
                <w:lang w:val="ro-RO"/>
              </w:rPr>
              <w:t>(ALOS)</w:t>
            </w:r>
            <w:r>
              <w:rPr>
                <w:rFonts w:ascii="Times New Roman" w:hAnsi="Times New Roman" w:cs="Times New Roman"/>
                <w:sz w:val="16"/>
                <w:szCs w:val="16"/>
                <w:lang w:val="ro-RO"/>
              </w:rPr>
              <w:t xml:space="preserve">, de la </w:t>
            </w:r>
            <w:r w:rsidRPr="002263ED">
              <w:rPr>
                <w:rFonts w:ascii="Times New Roman" w:hAnsi="Times New Roman" w:cs="Times New Roman"/>
                <w:sz w:val="16"/>
                <w:szCs w:val="16"/>
                <w:lang w:val="ro-RO"/>
              </w:rPr>
              <w:t xml:space="preserve">9.5 </w:t>
            </w:r>
            <w:r>
              <w:rPr>
                <w:rFonts w:ascii="Times New Roman" w:hAnsi="Times New Roman" w:cs="Times New Roman"/>
                <w:sz w:val="16"/>
                <w:szCs w:val="16"/>
                <w:lang w:val="ro-RO"/>
              </w:rPr>
              <w:t>zile</w:t>
            </w:r>
            <w:r w:rsidRPr="002263ED">
              <w:rPr>
                <w:rFonts w:ascii="Times New Roman" w:hAnsi="Times New Roman" w:cs="Times New Roman"/>
                <w:sz w:val="16"/>
                <w:szCs w:val="16"/>
                <w:lang w:val="ro-RO"/>
              </w:rPr>
              <w:t xml:space="preserve"> (2013) </w:t>
            </w:r>
            <w:r>
              <w:rPr>
                <w:rFonts w:ascii="Times New Roman" w:hAnsi="Times New Roman" w:cs="Times New Roman"/>
                <w:sz w:val="16"/>
                <w:szCs w:val="16"/>
                <w:lang w:val="ro-RO"/>
              </w:rPr>
              <w:t>până la</w:t>
            </w:r>
            <w:r w:rsidRPr="002263ED">
              <w:rPr>
                <w:rFonts w:ascii="Times New Roman" w:hAnsi="Times New Roman" w:cs="Times New Roman"/>
                <w:sz w:val="16"/>
                <w:szCs w:val="16"/>
                <w:lang w:val="ro-RO"/>
              </w:rPr>
              <w:t xml:space="preserve"> 7 </w:t>
            </w:r>
            <w:r>
              <w:rPr>
                <w:rFonts w:ascii="Times New Roman" w:hAnsi="Times New Roman" w:cs="Times New Roman"/>
                <w:sz w:val="16"/>
                <w:szCs w:val="16"/>
                <w:lang w:val="ro-RO"/>
              </w:rPr>
              <w:t>zile</w:t>
            </w:r>
            <w:r w:rsidRPr="002263ED">
              <w:rPr>
                <w:rFonts w:ascii="Times New Roman" w:hAnsi="Times New Roman" w:cs="Times New Roman"/>
                <w:sz w:val="16"/>
                <w:szCs w:val="16"/>
                <w:lang w:val="ro-RO"/>
              </w:rPr>
              <w:t xml:space="preserve"> (2017), </w:t>
            </w:r>
            <w:r>
              <w:rPr>
                <w:rFonts w:ascii="Times New Roman" w:hAnsi="Times New Roman" w:cs="Times New Roman"/>
                <w:sz w:val="16"/>
                <w:szCs w:val="16"/>
                <w:lang w:val="ro-RO"/>
              </w:rPr>
              <w:t xml:space="preserve">şi reducerea cu </w:t>
            </w:r>
            <w:r w:rsidRPr="002263ED">
              <w:rPr>
                <w:rFonts w:ascii="Times New Roman" w:hAnsi="Times New Roman" w:cs="Times New Roman"/>
                <w:sz w:val="16"/>
                <w:szCs w:val="16"/>
                <w:lang w:val="ro-RO"/>
              </w:rPr>
              <w:t xml:space="preserve">10 procente </w:t>
            </w:r>
            <w:r>
              <w:rPr>
                <w:rFonts w:ascii="Times New Roman" w:hAnsi="Times New Roman" w:cs="Times New Roman"/>
                <w:sz w:val="16"/>
                <w:szCs w:val="16"/>
                <w:lang w:val="ro-RO"/>
              </w:rPr>
              <w:t xml:space="preserve">a numărului de paturi acute de spital per </w:t>
            </w:r>
            <w:r w:rsidRPr="002263ED">
              <w:rPr>
                <w:rFonts w:ascii="Times New Roman" w:hAnsi="Times New Roman" w:cs="Times New Roman"/>
                <w:sz w:val="16"/>
                <w:szCs w:val="16"/>
                <w:lang w:val="ro-RO"/>
              </w:rPr>
              <w:t>100,000 perso</w:t>
            </w:r>
            <w:r>
              <w:rPr>
                <w:rFonts w:ascii="Times New Roman" w:hAnsi="Times New Roman" w:cs="Times New Roman"/>
                <w:sz w:val="16"/>
                <w:szCs w:val="16"/>
                <w:lang w:val="ro-RO"/>
              </w:rPr>
              <w:t>a</w:t>
            </w:r>
            <w:r w:rsidRPr="002263ED">
              <w:rPr>
                <w:rFonts w:ascii="Times New Roman" w:hAnsi="Times New Roman" w:cs="Times New Roman"/>
                <w:sz w:val="16"/>
                <w:szCs w:val="16"/>
                <w:lang w:val="ro-RO"/>
              </w:rPr>
              <w:t>n</w:t>
            </w:r>
            <w:r>
              <w:rPr>
                <w:rFonts w:ascii="Times New Roman" w:hAnsi="Times New Roman" w:cs="Times New Roman"/>
                <w:sz w:val="16"/>
                <w:szCs w:val="16"/>
                <w:lang w:val="ro-RO"/>
              </w:rPr>
              <w:t>e</w:t>
            </w:r>
            <w:r w:rsidRPr="002263ED">
              <w:rPr>
                <w:rFonts w:ascii="Times New Roman" w:hAnsi="Times New Roman" w:cs="Times New Roman"/>
                <w:sz w:val="16"/>
                <w:szCs w:val="16"/>
                <w:lang w:val="ro-RO"/>
              </w:rPr>
              <w:t>.</w:t>
            </w:r>
          </w:p>
          <w:p w:rsidR="00F3207D" w:rsidRPr="002263ED" w:rsidRDefault="00F3207D" w:rsidP="00F3207D">
            <w:pPr>
              <w:spacing w:before="40" w:after="80" w:line="240" w:lineRule="auto"/>
              <w:ind w:left="81"/>
              <w:rPr>
                <w:rFonts w:ascii="Times New Roman" w:hAnsi="Times New Roman" w:cs="Times New Roman"/>
                <w:sz w:val="16"/>
                <w:szCs w:val="16"/>
                <w:lang w:val="ro-RO"/>
              </w:rPr>
            </w:pPr>
            <w:r>
              <w:rPr>
                <w:rFonts w:ascii="Times New Roman" w:hAnsi="Times New Roman" w:cs="Times New Roman"/>
                <w:sz w:val="16"/>
                <w:szCs w:val="16"/>
                <w:lang w:val="ro-RO"/>
              </w:rPr>
              <w:t xml:space="preserve">Rata de ocupare medie a spitalului se menţine la </w:t>
            </w:r>
            <w:r w:rsidRPr="002263ED">
              <w:rPr>
                <w:rFonts w:ascii="Times New Roman" w:hAnsi="Times New Roman" w:cs="Times New Roman"/>
                <w:sz w:val="16"/>
                <w:szCs w:val="16"/>
                <w:lang w:val="ro-RO"/>
              </w:rPr>
              <w:t>95 procente</w:t>
            </w:r>
            <w:r>
              <w:rPr>
                <w:rFonts w:ascii="Times New Roman" w:hAnsi="Times New Roman" w:cs="Times New Roman"/>
                <w:sz w:val="16"/>
                <w:szCs w:val="16"/>
                <w:lang w:val="ro-RO"/>
              </w:rPr>
              <w:t>.</w:t>
            </w:r>
          </w:p>
          <w:p w:rsidR="00F3207D" w:rsidRPr="002263ED" w:rsidRDefault="00F3207D" w:rsidP="00F3207D">
            <w:pPr>
              <w:spacing w:before="40" w:after="80" w:line="240" w:lineRule="auto"/>
              <w:ind w:left="86"/>
              <w:rPr>
                <w:rFonts w:ascii="Times New Roman" w:eastAsia="Times New Roman" w:hAnsi="Times New Roman" w:cs="Times New Roman"/>
                <w:sz w:val="16"/>
                <w:lang w:val="ro-RO"/>
              </w:rPr>
            </w:pPr>
          </w:p>
        </w:tc>
        <w:tc>
          <w:tcPr>
            <w:tcW w:w="2077" w:type="dxa"/>
            <w:vMerge w:val="restart"/>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90"/>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lastRenderedPageBreak/>
              <w:t xml:space="preserve">În curs de desfăşurare: </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 xml:space="preserve">Grantul </w:t>
            </w:r>
            <w:r w:rsidRPr="002263ED">
              <w:rPr>
                <w:rFonts w:ascii="Times New Roman" w:eastAsia="Times New Roman" w:hAnsi="Times New Roman" w:cs="Times New Roman"/>
                <w:sz w:val="16"/>
                <w:lang w:val="ro-RO"/>
              </w:rPr>
              <w:t>IDF HMIS</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Proiectele pilot </w:t>
            </w:r>
            <w:r w:rsidRPr="002263ED">
              <w:rPr>
                <w:rFonts w:ascii="Times New Roman" w:eastAsia="Times New Roman" w:hAnsi="Times New Roman" w:cs="Times New Roman"/>
                <w:sz w:val="16"/>
                <w:lang w:val="ro-RO"/>
              </w:rPr>
              <w:t xml:space="preserve">PPP </w:t>
            </w:r>
            <w:r>
              <w:rPr>
                <w:rFonts w:ascii="Times New Roman" w:eastAsia="Times New Roman" w:hAnsi="Times New Roman" w:cs="Times New Roman"/>
                <w:sz w:val="16"/>
                <w:lang w:val="ro-RO"/>
              </w:rPr>
              <w:t>ale BM</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ind w:left="90"/>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În curs de pregătire:</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Grantul </w:t>
            </w:r>
            <w:r w:rsidRPr="002263ED">
              <w:rPr>
                <w:rFonts w:ascii="Times New Roman" w:eastAsia="Times New Roman" w:hAnsi="Times New Roman" w:cs="Times New Roman"/>
                <w:sz w:val="16"/>
                <w:lang w:val="ro-RO"/>
              </w:rPr>
              <w:t xml:space="preserve">IDF </w:t>
            </w:r>
            <w:r>
              <w:rPr>
                <w:rFonts w:ascii="Times New Roman" w:eastAsia="Times New Roman" w:hAnsi="Times New Roman" w:cs="Times New Roman"/>
                <w:sz w:val="16"/>
                <w:lang w:val="ro-RO"/>
              </w:rPr>
              <w:t>pentru Universitatea de Medicină</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szCs w:val="16"/>
                <w:lang w:val="ro-RO"/>
              </w:rPr>
              <w:t xml:space="preserve">Proiectul pentru sănătate </w:t>
            </w:r>
            <w:r w:rsidRPr="002263ED">
              <w:rPr>
                <w:rFonts w:ascii="Times New Roman" w:eastAsia="Times New Roman" w:hAnsi="Times New Roman" w:cs="Times New Roman"/>
                <w:sz w:val="16"/>
                <w:szCs w:val="16"/>
                <w:lang w:val="ro-RO"/>
              </w:rPr>
              <w:t>P4R/RBF</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szCs w:val="16"/>
                <w:lang w:val="ro-RO"/>
              </w:rPr>
              <w:t xml:space="preserve">propus pentru </w:t>
            </w:r>
            <w:r w:rsidRPr="002263ED">
              <w:rPr>
                <w:rFonts w:ascii="Times New Roman" w:eastAsia="Times New Roman" w:hAnsi="Times New Roman" w:cs="Times New Roman"/>
                <w:sz w:val="16"/>
                <w:lang w:val="ro-RO"/>
              </w:rPr>
              <w:t>AF14</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Condiţiile obligatorii pentru sectorul de ocrotire a sănătăţii din noua serie </w:t>
            </w:r>
            <w:r w:rsidRPr="002263ED">
              <w:rPr>
                <w:rFonts w:ascii="Times New Roman" w:eastAsia="Times New Roman" w:hAnsi="Times New Roman" w:cs="Times New Roman"/>
                <w:sz w:val="16"/>
                <w:lang w:val="ro-RO"/>
              </w:rPr>
              <w:t xml:space="preserve">OPD </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de reformă a administraţiei publice</w:t>
            </w:r>
            <w:r w:rsidRPr="002263ED">
              <w:rPr>
                <w:rFonts w:ascii="Times New Roman" w:eastAsia="Times New Roman" w:hAnsi="Times New Roman" w:cs="Times New Roman"/>
                <w:sz w:val="16"/>
                <w:lang w:val="ro-RO"/>
              </w:rPr>
              <w:t xml:space="preserve"> (AF15) </w:t>
            </w:r>
            <w:r w:rsidR="00376AF2">
              <w:rPr>
                <w:rFonts w:ascii="Times New Roman" w:eastAsia="Times New Roman" w:hAnsi="Times New Roman" w:cs="Times New Roman"/>
                <w:sz w:val="16"/>
                <w:lang w:val="ro-RO"/>
              </w:rPr>
              <w:t>FFMD</w:t>
            </w:r>
          </w:p>
          <w:p w:rsidR="00F3207D" w:rsidRPr="002263ED"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w:t>
            </w:r>
            <w:r w:rsidRPr="002263ED">
              <w:rPr>
                <w:rFonts w:ascii="Times New Roman" w:eastAsia="Times New Roman" w:hAnsi="Times New Roman" w:cs="Times New Roman"/>
                <w:b/>
                <w:sz w:val="16"/>
                <w:lang w:val="ro-RO"/>
              </w:rPr>
              <w:t>F:</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Un nou FF pentru evaluarea Ministerului Sănătăţii în ceea ce priveşte gradul de pregătire a datelor deschise </w:t>
            </w:r>
          </w:p>
          <w:p w:rsidR="00F3207D" w:rsidRPr="002263ED" w:rsidRDefault="00F3207D" w:rsidP="00F3207D">
            <w:pPr>
              <w:spacing w:before="40" w:after="80" w:line="240" w:lineRule="auto"/>
              <w:ind w:left="90"/>
              <w:rPr>
                <w:rFonts w:ascii="Times New Roman" w:eastAsia="Times New Roman" w:hAnsi="Times New Roman" w:cs="Times New Roman"/>
                <w:sz w:val="16"/>
                <w:lang w:val="ro-RO"/>
              </w:rPr>
            </w:pPr>
          </w:p>
        </w:tc>
      </w:tr>
      <w:tr w:rsidR="00F3207D" w:rsidRPr="000C6E1A"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
        </w:trPr>
        <w:tc>
          <w:tcPr>
            <w:tcW w:w="1672"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65"/>
              <w:rPr>
                <w:rFonts w:ascii="Times New Roman" w:eastAsia="Times New Roman" w:hAnsi="Times New Roman" w:cs="Times New Roman"/>
                <w:sz w:val="18"/>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180" w:right="90"/>
              <w:rPr>
                <w:rFonts w:ascii="Times New Roman" w:eastAsia="Times New Roman" w:hAnsi="Times New Roman" w:cs="Times New Roman"/>
                <w:sz w:val="16"/>
                <w:lang w:val="ro-RO"/>
              </w:rPr>
            </w:pPr>
            <w:r>
              <w:rPr>
                <w:rFonts w:ascii="Times New Roman" w:eastAsia="Times New Roman" w:hAnsi="Times New Roman" w:cs="Times New Roman"/>
                <w:sz w:val="16"/>
                <w:lang w:val="ro-RO"/>
              </w:rPr>
              <w:t>Resurse publice insuficiente pentru a sprijini investiţiile necesare în infrastructură şi echipament pentru a moderniza sistemul de livrare a îngrijirii sănătăţii</w:t>
            </w:r>
            <w:r w:rsidRPr="002263ED">
              <w:rPr>
                <w:rFonts w:ascii="Times New Roman" w:eastAsia="Times New Roman" w:hAnsi="Times New Roman" w:cs="Times New Roman"/>
                <w:sz w:val="16"/>
                <w:lang w:val="ro-RO"/>
              </w:rPr>
              <w:t>.</w:t>
            </w:r>
          </w:p>
        </w:tc>
        <w:tc>
          <w:tcPr>
            <w:tcW w:w="450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180"/>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 </w:t>
            </w:r>
            <w:r w:rsidRPr="002263ED">
              <w:rPr>
                <w:rFonts w:ascii="Times New Roman" w:eastAsia="Times New Roman" w:hAnsi="Times New Roman" w:cs="Times New Roman"/>
                <w:sz w:val="16"/>
                <w:lang w:val="ro-RO"/>
              </w:rPr>
              <w:t>Num</w:t>
            </w:r>
            <w:r>
              <w:rPr>
                <w:rFonts w:ascii="Times New Roman" w:eastAsia="Times New Roman" w:hAnsi="Times New Roman" w:cs="Times New Roman"/>
                <w:sz w:val="16"/>
                <w:lang w:val="ro-RO"/>
              </w:rPr>
              <w:t xml:space="preserve">ărul de tendere reuşite şi acorduri de concesiune semnate pentru </w:t>
            </w:r>
            <w:r w:rsidRPr="002263ED">
              <w:rPr>
                <w:rFonts w:ascii="Times New Roman" w:eastAsia="Times New Roman" w:hAnsi="Times New Roman" w:cs="Times New Roman"/>
                <w:sz w:val="16"/>
                <w:lang w:val="ro-RO"/>
              </w:rPr>
              <w:t>PPP</w:t>
            </w:r>
            <w:r>
              <w:rPr>
                <w:rFonts w:ascii="Times New Roman" w:eastAsia="Times New Roman" w:hAnsi="Times New Roman" w:cs="Times New Roman"/>
                <w:sz w:val="16"/>
                <w:lang w:val="ro-RO"/>
              </w:rPr>
              <w:t>.</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szCs w:val="16"/>
                <w:lang w:val="ro-RO"/>
              </w:rPr>
              <w:t>0</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w:t>
            </w:r>
            <w:r w:rsidRPr="002263ED">
              <w:rPr>
                <w:rFonts w:ascii="Times New Roman" w:eastAsia="Times New Roman" w:hAnsi="Times New Roman" w:cs="Times New Roman"/>
                <w:sz w:val="16"/>
                <w:szCs w:val="16"/>
                <w:lang w:val="ro-RO"/>
              </w:rPr>
              <w:t>6 (2015</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ind w:left="25" w:firstLine="15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 </w:t>
            </w:r>
            <w:r>
              <w:rPr>
                <w:rFonts w:ascii="Times New Roman" w:eastAsia="Times New Roman" w:hAnsi="Times New Roman" w:cs="Times New Roman"/>
                <w:sz w:val="16"/>
                <w:lang w:val="ro-RO"/>
              </w:rPr>
              <w:t>Proiectul oncologic.</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Concursuri organizate şi contracte semnate </w:t>
            </w:r>
            <w:r w:rsidRPr="002263ED">
              <w:rPr>
                <w:rFonts w:ascii="Times New Roman" w:eastAsia="Times New Roman" w:hAnsi="Times New Roman" w:cs="Times New Roman"/>
                <w:sz w:val="16"/>
                <w:lang w:val="ro-RO"/>
              </w:rPr>
              <w:t>(2013)</w:t>
            </w:r>
          </w:p>
          <w:p w:rsidR="00F3207D" w:rsidRPr="002263ED" w:rsidRDefault="00F3207D" w:rsidP="00376AF2">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Opera</w:t>
            </w:r>
            <w:r>
              <w:rPr>
                <w:rFonts w:ascii="Times New Roman" w:eastAsia="Times New Roman" w:hAnsi="Times New Roman" w:cs="Times New Roman"/>
                <w:sz w:val="16"/>
                <w:lang w:val="ro-RO"/>
              </w:rPr>
              <w:t>ţ</w:t>
            </w:r>
            <w:r w:rsidRPr="002263ED">
              <w:rPr>
                <w:rFonts w:ascii="Times New Roman" w:eastAsia="Times New Roman" w:hAnsi="Times New Roman" w:cs="Times New Roman"/>
                <w:sz w:val="16"/>
                <w:lang w:val="ro-RO"/>
              </w:rPr>
              <w:t>ional (2014)</w:t>
            </w:r>
          </w:p>
        </w:tc>
        <w:tc>
          <w:tcPr>
            <w:tcW w:w="324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82"/>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Aplicarea în practică / completarea legislaţiei şi regulamentelor ce ţin de PPP. </w:t>
            </w:r>
          </w:p>
          <w:p w:rsidR="00F3207D" w:rsidRPr="002263ED" w:rsidRDefault="00F3207D" w:rsidP="00F3207D">
            <w:pPr>
              <w:spacing w:before="40" w:after="80" w:line="240" w:lineRule="auto"/>
              <w:ind w:left="424"/>
              <w:rPr>
                <w:rFonts w:ascii="Times New Roman" w:eastAsia="Times New Roman" w:hAnsi="Times New Roman" w:cs="Times New Roman"/>
                <w:sz w:val="16"/>
                <w:lang w:val="ro-RO"/>
              </w:rPr>
            </w:pPr>
          </w:p>
        </w:tc>
        <w:tc>
          <w:tcPr>
            <w:tcW w:w="2077" w:type="dxa"/>
            <w:vMerge/>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8"/>
                <w:lang w:val="ro-RO"/>
              </w:rPr>
            </w:pPr>
          </w:p>
        </w:tc>
      </w:tr>
      <w:tr w:rsidR="00F3207D" w:rsidRPr="000C6E1A" w:rsidTr="00F3207D">
        <w:trPr>
          <w:trHeight w:val="45"/>
        </w:trPr>
        <w:tc>
          <w:tcPr>
            <w:tcW w:w="1672" w:type="dxa"/>
          </w:tcPr>
          <w:p w:rsidR="00F3207D" w:rsidRPr="002263ED" w:rsidRDefault="00F3207D" w:rsidP="00F3207D">
            <w:pPr>
              <w:spacing w:before="40" w:after="80" w:line="240" w:lineRule="auto"/>
              <w:ind w:left="27"/>
              <w:rPr>
                <w:rFonts w:ascii="Times New Roman" w:eastAsia="Times New Roman" w:hAnsi="Times New Roman" w:cs="Times New Roman"/>
                <w:sz w:val="16"/>
                <w:lang w:val="ro-RO"/>
              </w:rPr>
            </w:pPr>
            <w:r>
              <w:rPr>
                <w:rFonts w:ascii="Times New Roman" w:eastAsia="Times New Roman" w:hAnsi="Times New Roman" w:cs="Times New Roman"/>
                <w:sz w:val="16"/>
                <w:lang w:val="ro-RO"/>
              </w:rPr>
              <w:t>Îmbunătăţirea conexiunii populaţiei rurale cu infrastructura şi serviciile sociale (învăţământ şi sănătate</w:t>
            </w:r>
            <w:r w:rsidRPr="002263ED">
              <w:rPr>
                <w:rFonts w:ascii="Times New Roman" w:eastAsia="Times New Roman" w:hAnsi="Times New Roman" w:cs="Times New Roman"/>
                <w:sz w:val="16"/>
                <w:lang w:val="ro-RO"/>
              </w:rPr>
              <w:t>).</w:t>
            </w:r>
          </w:p>
          <w:p w:rsidR="00F3207D" w:rsidRPr="002263ED" w:rsidRDefault="00F3207D" w:rsidP="00F3207D">
            <w:pPr>
              <w:spacing w:after="240"/>
              <w:rPr>
                <w:rFonts w:ascii="Calibri" w:eastAsia="Calibri" w:hAnsi="Calibri" w:cs="Times New Roman"/>
                <w:sz w:val="18"/>
                <w:szCs w:val="18"/>
                <w:lang w:val="ro-RO" w:eastAsia="en-US"/>
              </w:rPr>
            </w:pPr>
          </w:p>
        </w:tc>
        <w:tc>
          <w:tcPr>
            <w:tcW w:w="2970" w:type="dxa"/>
          </w:tcPr>
          <w:p w:rsidR="00F3207D" w:rsidRPr="002263ED" w:rsidRDefault="00F3207D" w:rsidP="00F3207D">
            <w:pPr>
              <w:spacing w:before="40" w:after="80" w:line="240" w:lineRule="auto"/>
              <w:ind w:left="26"/>
              <w:rPr>
                <w:rFonts w:ascii="Times New Roman" w:eastAsia="Times New Roman" w:hAnsi="Times New Roman" w:cs="Times New Roman"/>
                <w:lang w:val="ro-RO" w:eastAsia="en-US"/>
              </w:rPr>
            </w:pPr>
            <w:r>
              <w:rPr>
                <w:rFonts w:ascii="Times New Roman" w:eastAsia="Times New Roman" w:hAnsi="Times New Roman" w:cs="Times New Roman"/>
                <w:sz w:val="16"/>
                <w:lang w:val="ro-RO"/>
              </w:rPr>
              <w:lastRenderedPageBreak/>
              <w:t>Reţeaua de drumuri locale uneşte populaţia rurală cu infrastructura şi serviciile sociale. Totuşi, majoritatea drumurilor locale sunt în stare rea şi au nevoie de reparaţie şi întreţinere</w:t>
            </w:r>
            <w:r w:rsidRPr="002263ED">
              <w:rPr>
                <w:rFonts w:ascii="Times New Roman" w:eastAsia="Times New Roman" w:hAnsi="Times New Roman" w:cs="Times New Roman"/>
                <w:sz w:val="16"/>
                <w:lang w:val="ro-RO"/>
              </w:rPr>
              <w:t>.</w:t>
            </w:r>
            <w:r w:rsidRPr="002263ED">
              <w:rPr>
                <w:rFonts w:ascii="Times New Roman" w:eastAsia="Times New Roman" w:hAnsi="Times New Roman" w:cs="Times New Roman"/>
                <w:lang w:val="ro-RO" w:eastAsia="en-US"/>
              </w:rPr>
              <w:t xml:space="preserve">  </w:t>
            </w:r>
          </w:p>
        </w:tc>
        <w:tc>
          <w:tcPr>
            <w:tcW w:w="4500" w:type="dxa"/>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Semnarea contractelor de întreţinere multianuale pentru reţeaua de drumuri</w:t>
            </w:r>
            <w:r w:rsidRPr="002263ED">
              <w:rPr>
                <w:rFonts w:ascii="Times New Roman" w:eastAsia="Times New Roman" w:hAnsi="Times New Roman" w:cs="Times New Roman"/>
                <w:b/>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P</w:t>
            </w:r>
            <w:r>
              <w:rPr>
                <w:rFonts w:ascii="Times New Roman" w:eastAsia="Times New Roman" w:hAnsi="Times New Roman" w:cs="Times New Roman"/>
                <w:sz w:val="16"/>
                <w:lang w:val="ro-RO"/>
              </w:rPr>
              <w:t>rocentul de drumuri locale în stare satisfăcătoare sau bună.</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L</w:t>
            </w:r>
            <w:r>
              <w:rPr>
                <w:rFonts w:ascii="Times New Roman" w:eastAsia="Times New Roman" w:hAnsi="Times New Roman" w:cs="Times New Roman"/>
                <w:sz w:val="16"/>
                <w:lang w:val="ro-RO"/>
              </w:rPr>
              <w:t>ungimea drumurilor rurale reabilitate.</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L</w:t>
            </w:r>
            <w:r>
              <w:rPr>
                <w:rFonts w:ascii="Times New Roman" w:eastAsia="Times New Roman" w:hAnsi="Times New Roman" w:cs="Times New Roman"/>
                <w:sz w:val="16"/>
                <w:lang w:val="ro-RO"/>
              </w:rPr>
              <w:t>ungimea drumurilor rurale întreţinute pe baza contractelor de întreţinere multianuale.</w:t>
            </w:r>
          </w:p>
          <w:p w:rsidR="00F3207D" w:rsidRPr="002263ED" w:rsidRDefault="00F3207D" w:rsidP="00376AF2">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       Valorile iniţiale şi obiectivele urmează a fi confirmate la </w:t>
            </w:r>
            <w:r>
              <w:rPr>
                <w:rFonts w:ascii="Times New Roman" w:eastAsia="Times New Roman" w:hAnsi="Times New Roman" w:cs="Times New Roman"/>
                <w:sz w:val="16"/>
                <w:lang w:val="ro-RO"/>
              </w:rPr>
              <w:lastRenderedPageBreak/>
              <w:t xml:space="preserve">momentul </w:t>
            </w:r>
            <w:r w:rsidR="00376AF2">
              <w:rPr>
                <w:rFonts w:ascii="Times New Roman" w:eastAsia="Times New Roman" w:hAnsi="Times New Roman" w:cs="Times New Roman"/>
                <w:sz w:val="16"/>
                <w:lang w:val="ro-RO"/>
              </w:rPr>
              <w:t>RP</w:t>
            </w:r>
            <w:r>
              <w:rPr>
                <w:rFonts w:ascii="Times New Roman" w:eastAsia="Times New Roman" w:hAnsi="Times New Roman" w:cs="Times New Roman"/>
                <w:sz w:val="16"/>
                <w:lang w:val="ro-RO"/>
              </w:rPr>
              <w:t xml:space="preserve"> SPT.</w:t>
            </w:r>
            <w:r w:rsidRPr="002263ED">
              <w:rPr>
                <w:rFonts w:ascii="Times New Roman" w:eastAsia="Times New Roman" w:hAnsi="Times New Roman" w:cs="Times New Roman"/>
                <w:sz w:val="16"/>
                <w:lang w:val="ro-RO"/>
              </w:rPr>
              <w:t xml:space="preserve">    </w:t>
            </w:r>
          </w:p>
        </w:tc>
        <w:tc>
          <w:tcPr>
            <w:tcW w:w="3240" w:type="dxa"/>
          </w:tcPr>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 xml:space="preserve">Progres fizic la reabilitarea şi întreţinerea drumurilor locale. </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L</w:t>
            </w:r>
            <w:r>
              <w:rPr>
                <w:rFonts w:ascii="Times New Roman" w:eastAsia="Times New Roman" w:hAnsi="Times New Roman" w:cs="Times New Roman"/>
                <w:sz w:val="16"/>
                <w:lang w:val="ro-RO"/>
              </w:rPr>
              <w:t>ungimea drumurilor rurale reabilitate.</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L</w:t>
            </w:r>
            <w:r>
              <w:rPr>
                <w:rFonts w:ascii="Times New Roman" w:eastAsia="Times New Roman" w:hAnsi="Times New Roman" w:cs="Times New Roman"/>
                <w:sz w:val="16"/>
                <w:lang w:val="ro-RO"/>
              </w:rPr>
              <w:t>ungimea drumurilor rurale întreţinute pe baza contractelor de întreţinere multianuale.</w:t>
            </w:r>
          </w:p>
          <w:p w:rsidR="00F3207D" w:rsidRPr="002263ED" w:rsidRDefault="00F3207D" w:rsidP="00376AF2">
            <w:pPr>
              <w:spacing w:before="40" w:after="80" w:line="240" w:lineRule="auto"/>
              <w:ind w:left="425"/>
              <w:rPr>
                <w:rFonts w:ascii="Calibri" w:eastAsia="Calibri" w:hAnsi="Calibri" w:cs="Times New Roman"/>
                <w:bCs/>
                <w:sz w:val="18"/>
                <w:szCs w:val="18"/>
                <w:lang w:val="ro-RO" w:eastAsia="en-US"/>
              </w:rPr>
            </w:pPr>
            <w:r>
              <w:rPr>
                <w:rFonts w:ascii="Times New Roman" w:eastAsia="Times New Roman" w:hAnsi="Times New Roman" w:cs="Times New Roman"/>
                <w:sz w:val="16"/>
                <w:lang w:val="ro-RO"/>
              </w:rPr>
              <w:t xml:space="preserve">Valorile iniţiale şi obiectivele urmează a fi confirmate la momentul </w:t>
            </w:r>
            <w:r w:rsidR="00376AF2">
              <w:rPr>
                <w:rFonts w:ascii="Times New Roman" w:eastAsia="Times New Roman" w:hAnsi="Times New Roman" w:cs="Times New Roman"/>
                <w:sz w:val="16"/>
                <w:lang w:val="ro-RO"/>
              </w:rPr>
              <w:t>RP</w:t>
            </w:r>
            <w:r>
              <w:rPr>
                <w:rFonts w:ascii="Times New Roman" w:eastAsia="Times New Roman" w:hAnsi="Times New Roman" w:cs="Times New Roman"/>
                <w:sz w:val="16"/>
                <w:lang w:val="ro-RO"/>
              </w:rPr>
              <w:t xml:space="preserve"> SPT.</w:t>
            </w:r>
          </w:p>
        </w:tc>
        <w:tc>
          <w:tcPr>
            <w:tcW w:w="2077" w:type="dxa"/>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În curs de pregătire:</w:t>
            </w:r>
          </w:p>
          <w:p w:rsidR="00F3207D" w:rsidRPr="002263ED" w:rsidRDefault="00F3207D" w:rsidP="00F3207D">
            <w:pPr>
              <w:spacing w:before="40" w:after="80" w:line="240" w:lineRule="auto"/>
              <w:ind w:left="-25" w:firstLine="25"/>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drumuri locale pentru oportunităţi şi infrastructura socială </w:t>
            </w:r>
            <w:r w:rsidRPr="002263ED">
              <w:rPr>
                <w:rFonts w:ascii="Times New Roman" w:eastAsia="Times New Roman" w:hAnsi="Times New Roman" w:cs="Times New Roman"/>
                <w:sz w:val="16"/>
                <w:lang w:val="ro-RO"/>
              </w:rPr>
              <w:t>(ROSI) (AF 16)</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Parteneri:</w:t>
            </w:r>
          </w:p>
          <w:p w:rsidR="00F3207D" w:rsidRPr="002263ED" w:rsidRDefault="00376AF2" w:rsidP="00F3207D">
            <w:pPr>
              <w:spacing w:before="40" w:after="80" w:line="240" w:lineRule="auto"/>
              <w:ind w:left="-115" w:firstLine="115"/>
              <w:rPr>
                <w:rFonts w:ascii="Calibri" w:eastAsia="Calibri" w:hAnsi="Calibri" w:cs="Times New Roman"/>
                <w:sz w:val="18"/>
                <w:szCs w:val="18"/>
                <w:lang w:val="ro-RO" w:eastAsia="en-US"/>
              </w:rPr>
            </w:pPr>
            <w:r>
              <w:rPr>
                <w:rFonts w:ascii="Times New Roman" w:eastAsia="Times New Roman" w:hAnsi="Times New Roman" w:cs="Times New Roman"/>
                <w:sz w:val="16"/>
                <w:lang w:val="ro-RO"/>
              </w:rPr>
              <w:t>C</w:t>
            </w:r>
            <w:r w:rsidR="00F3207D">
              <w:rPr>
                <w:rFonts w:ascii="Times New Roman" w:eastAsia="Times New Roman" w:hAnsi="Times New Roman" w:cs="Times New Roman"/>
                <w:sz w:val="16"/>
                <w:lang w:val="ro-RO"/>
              </w:rPr>
              <w:t>o-finanţare</w:t>
            </w:r>
            <w:r>
              <w:rPr>
                <w:rFonts w:ascii="Times New Roman" w:eastAsia="Times New Roman" w:hAnsi="Times New Roman" w:cs="Times New Roman"/>
                <w:sz w:val="16"/>
                <w:lang w:val="ro-RO"/>
              </w:rPr>
              <w:t xml:space="preserve"> posibilă</w:t>
            </w:r>
            <w:r w:rsidR="00F3207D">
              <w:rPr>
                <w:rFonts w:ascii="Times New Roman" w:eastAsia="Times New Roman" w:hAnsi="Times New Roman" w:cs="Times New Roman"/>
                <w:sz w:val="16"/>
                <w:lang w:val="ro-RO"/>
              </w:rPr>
              <w:t xml:space="preserve"> din </w:t>
            </w:r>
            <w:r w:rsidR="00F3207D">
              <w:rPr>
                <w:rFonts w:ascii="Times New Roman" w:eastAsia="Times New Roman" w:hAnsi="Times New Roman" w:cs="Times New Roman"/>
                <w:sz w:val="16"/>
                <w:lang w:val="ro-RO"/>
              </w:rPr>
              <w:lastRenderedPageBreak/>
              <w:t>partea EU</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AAC:</w:t>
            </w:r>
          </w:p>
          <w:p w:rsidR="00F3207D" w:rsidRPr="002263ED" w:rsidRDefault="00F3207D" w:rsidP="00F3207D">
            <w:pPr>
              <w:spacing w:before="40" w:after="80" w:line="240" w:lineRule="auto"/>
              <w:ind w:left="-115" w:firstLine="115"/>
              <w:rPr>
                <w:rFonts w:ascii="Calibri" w:eastAsia="Calibri" w:hAnsi="Calibri" w:cs="Times New Roman"/>
                <w:sz w:val="18"/>
                <w:szCs w:val="18"/>
                <w:lang w:val="ro-RO" w:eastAsia="en-US"/>
              </w:rPr>
            </w:pPr>
            <w:r>
              <w:rPr>
                <w:rFonts w:ascii="Times New Roman" w:eastAsia="Times New Roman" w:hAnsi="Times New Roman" w:cs="Times New Roman"/>
                <w:sz w:val="16"/>
                <w:lang w:val="ro-RO"/>
              </w:rPr>
              <w:t xml:space="preserve">DD programatică </w:t>
            </w:r>
          </w:p>
        </w:tc>
      </w:tr>
      <w:tr w:rsidR="00F3207D" w:rsidRPr="00A94330" w:rsidTr="00F3207D">
        <w:trPr>
          <w:trHeight w:val="269"/>
        </w:trPr>
        <w:tc>
          <w:tcPr>
            <w:tcW w:w="14459" w:type="dxa"/>
            <w:gridSpan w:val="5"/>
          </w:tcPr>
          <w:p w:rsidR="00F3207D" w:rsidRPr="002263ED" w:rsidRDefault="00F3207D" w:rsidP="00F3207D">
            <w:pPr>
              <w:spacing w:before="40" w:after="80" w:line="240" w:lineRule="auto"/>
              <w:jc w:val="center"/>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lastRenderedPageBreak/>
              <w:t>Rezultatul SPT</w:t>
            </w:r>
            <w:r w:rsidRPr="002263ED">
              <w:rPr>
                <w:rFonts w:ascii="Times New Roman" w:eastAsia="Times New Roman" w:hAnsi="Times New Roman" w:cs="Times New Roman"/>
                <w:b/>
                <w:sz w:val="16"/>
                <w:szCs w:val="16"/>
                <w:lang w:val="ro-RO"/>
              </w:rPr>
              <w:t xml:space="preserve"> 2.2. </w:t>
            </w:r>
            <w:r>
              <w:rPr>
                <w:rFonts w:ascii="Times New Roman" w:eastAsia="Times New Roman" w:hAnsi="Times New Roman" w:cs="Times New Roman"/>
                <w:b/>
                <w:sz w:val="16"/>
                <w:szCs w:val="16"/>
                <w:lang w:val="ro-RO"/>
              </w:rPr>
              <w:t xml:space="preserve">Sisteme de pensionare şi de asigurare socială sustenabile din punct de vedere fiscal şi echitabile </w:t>
            </w:r>
          </w:p>
        </w:tc>
      </w:tr>
      <w:tr w:rsidR="00F3207D" w:rsidRPr="000C6E1A" w:rsidTr="00F3207D">
        <w:trPr>
          <w:trHeight w:val="283"/>
        </w:trPr>
        <w:tc>
          <w:tcPr>
            <w:tcW w:w="1672" w:type="dxa"/>
            <w:tcBorders>
              <w:bottom w:val="single" w:sz="4" w:space="0" w:color="auto"/>
            </w:tcBorders>
          </w:tcPr>
          <w:p w:rsidR="00F3207D" w:rsidRPr="002263ED" w:rsidRDefault="00F3207D" w:rsidP="00F3207D">
            <w:pPr>
              <w:spacing w:before="40" w:after="80" w:line="240" w:lineRule="auto"/>
              <w:ind w:left="6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Crea</w:t>
            </w:r>
            <w:r>
              <w:rPr>
                <w:rFonts w:ascii="Times New Roman" w:eastAsia="Times New Roman" w:hAnsi="Times New Roman" w:cs="Times New Roman"/>
                <w:sz w:val="16"/>
                <w:lang w:val="ro-RO"/>
              </w:rPr>
              <w:t xml:space="preserve">rea unei sisteme de pensii echitabile şi durabile </w:t>
            </w:r>
            <w:r w:rsidRPr="002263ED">
              <w:rPr>
                <w:rFonts w:ascii="Times New Roman" w:eastAsia="Times New Roman" w:hAnsi="Times New Roman" w:cs="Times New Roman"/>
                <w:sz w:val="16"/>
                <w:lang w:val="ro-RO"/>
              </w:rPr>
              <w:t>(Moldova 2020 Priorit</w:t>
            </w:r>
            <w:r>
              <w:rPr>
                <w:rFonts w:ascii="Times New Roman" w:eastAsia="Times New Roman" w:hAnsi="Times New Roman" w:cs="Times New Roman"/>
                <w:sz w:val="16"/>
                <w:lang w:val="ro-RO"/>
              </w:rPr>
              <w:t>atea</w:t>
            </w:r>
            <w:r w:rsidRPr="002263ED">
              <w:rPr>
                <w:rFonts w:ascii="Times New Roman" w:eastAsia="Times New Roman" w:hAnsi="Times New Roman" w:cs="Times New Roman"/>
                <w:sz w:val="16"/>
                <w:lang w:val="ro-RO"/>
              </w:rPr>
              <w:t xml:space="preserve"> #6)  </w:t>
            </w:r>
          </w:p>
        </w:tc>
        <w:tc>
          <w:tcPr>
            <w:tcW w:w="2970" w:type="dxa"/>
            <w:tcBorders>
              <w:bottom w:val="single" w:sz="4" w:space="0" w:color="auto"/>
            </w:tcBorders>
          </w:tcPr>
          <w:p w:rsidR="00F3207D" w:rsidRPr="002263ED" w:rsidRDefault="00F3207D" w:rsidP="00F3207D">
            <w:pPr>
              <w:spacing w:before="40" w:after="80" w:line="240" w:lineRule="auto"/>
              <w:ind w:left="32"/>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Problemele structurale din sistemul de pensii </w:t>
            </w:r>
            <w:r w:rsidRPr="002263ED">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 xml:space="preserve">pilonul </w:t>
            </w:r>
            <w:r w:rsidRPr="002263ED">
              <w:rPr>
                <w:rFonts w:ascii="Times New Roman" w:eastAsia="Times New Roman" w:hAnsi="Times New Roman" w:cs="Times New Roman"/>
                <w:sz w:val="16"/>
                <w:szCs w:val="16"/>
                <w:lang w:val="ro-RO"/>
              </w:rPr>
              <w:t xml:space="preserve">PAYGO) includ: (i) </w:t>
            </w:r>
            <w:r>
              <w:rPr>
                <w:rFonts w:ascii="Times New Roman" w:eastAsia="Times New Roman" w:hAnsi="Times New Roman" w:cs="Times New Roman"/>
                <w:sz w:val="16"/>
                <w:szCs w:val="16"/>
                <w:lang w:val="ro-RO"/>
              </w:rPr>
              <w:t>legătura slabă între contribuţiile la pensie şi beneficii, ceea ce duce la neachitarea contribuţiilor şi raportarea sumelor diminuate a salariilor</w:t>
            </w:r>
            <w:r w:rsidRPr="002263ED">
              <w:rPr>
                <w:rFonts w:ascii="Times New Roman" w:eastAsia="Times New Roman" w:hAnsi="Times New Roman" w:cs="Times New Roman"/>
                <w:sz w:val="16"/>
                <w:szCs w:val="16"/>
                <w:lang w:val="ro-RO"/>
              </w:rPr>
              <w:t xml:space="preserve">; (ii) </w:t>
            </w:r>
            <w:r>
              <w:rPr>
                <w:rFonts w:ascii="Times New Roman" w:eastAsia="Times New Roman" w:hAnsi="Times New Roman" w:cs="Times New Roman"/>
                <w:sz w:val="16"/>
                <w:szCs w:val="16"/>
                <w:lang w:val="ro-RO"/>
              </w:rPr>
              <w:t>rate de înlocuire mici şi care descresc din cauza formulei distorsionate de beneficii şi regulii de indexare</w:t>
            </w:r>
            <w:r w:rsidRPr="002263ED">
              <w:rPr>
                <w:rFonts w:ascii="Times New Roman" w:eastAsia="Times New Roman" w:hAnsi="Times New Roman" w:cs="Times New Roman"/>
                <w:sz w:val="16"/>
                <w:szCs w:val="16"/>
                <w:lang w:val="ro-RO"/>
              </w:rPr>
              <w:t xml:space="preserve">; (iii) </w:t>
            </w:r>
            <w:r>
              <w:rPr>
                <w:rFonts w:ascii="Times New Roman" w:eastAsia="Times New Roman" w:hAnsi="Times New Roman" w:cs="Times New Roman"/>
                <w:sz w:val="16"/>
                <w:szCs w:val="16"/>
                <w:lang w:val="ro-RO"/>
              </w:rPr>
              <w:t>mai multe regimuri speciale care oferă tratament preferenţial unor grupuri de pensionari. Aceste neajunsuri structurale îmbinate cu perspectivele demografice slabe fac sistemul actual de pensii nedurabil din punct de vedere fiscal şi social</w:t>
            </w:r>
            <w:r w:rsidRPr="002263ED">
              <w:rPr>
                <w:rFonts w:ascii="Times New Roman" w:eastAsia="Times New Roman" w:hAnsi="Times New Roman" w:cs="Times New Roman"/>
                <w:sz w:val="16"/>
                <w:szCs w:val="16"/>
                <w:lang w:val="ro-RO"/>
              </w:rPr>
              <w:t xml:space="preserve">. </w:t>
            </w:r>
          </w:p>
        </w:tc>
        <w:tc>
          <w:tcPr>
            <w:tcW w:w="4500" w:type="dxa"/>
            <w:tcBorders>
              <w:bottom w:val="single" w:sz="4" w:space="0" w:color="auto"/>
            </w:tcBorders>
          </w:tcPr>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i/>
                <w:sz w:val="16"/>
                <w:lang w:val="ro-RO"/>
              </w:rPr>
              <w:t>Indicator1:</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Cheltuielile pentru pensie </w:t>
            </w:r>
            <w:r w:rsidRPr="002263ED">
              <w:rPr>
                <w:rFonts w:ascii="Times New Roman" w:eastAsia="Times New Roman" w:hAnsi="Times New Roman" w:cs="Times New Roman"/>
                <w:sz w:val="16"/>
                <w:lang w:val="ro-RO"/>
              </w:rPr>
              <w:t xml:space="preserve">(PAYGO) </w:t>
            </w:r>
            <w:r>
              <w:rPr>
                <w:rFonts w:ascii="Times New Roman" w:eastAsia="Times New Roman" w:hAnsi="Times New Roman" w:cs="Times New Roman"/>
                <w:sz w:val="16"/>
                <w:lang w:val="ro-RO"/>
              </w:rPr>
              <w:t xml:space="preserve">sunt menţinute sub </w:t>
            </w:r>
            <w:r w:rsidRPr="002263ED">
              <w:rPr>
                <w:rFonts w:ascii="Times New Roman" w:eastAsia="Times New Roman" w:hAnsi="Times New Roman" w:cs="Times New Roman"/>
                <w:sz w:val="16"/>
                <w:lang w:val="ro-RO"/>
              </w:rPr>
              <w:t xml:space="preserve">8 procente </w:t>
            </w:r>
            <w:r>
              <w:rPr>
                <w:rFonts w:ascii="Times New Roman" w:eastAsia="Times New Roman" w:hAnsi="Times New Roman" w:cs="Times New Roman"/>
                <w:sz w:val="16"/>
                <w:lang w:val="ro-RO"/>
              </w:rPr>
              <w:t>din PIB, iar gradul de corectitudine a sistemului de pensii s-a îmbunătăţit.</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F11F49">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8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8</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 </w:t>
            </w:r>
            <w:r w:rsidRPr="002263ED">
              <w:rPr>
                <w:rFonts w:ascii="Times New Roman" w:eastAsia="Times New Roman" w:hAnsi="Times New Roman" w:cs="Times New Roman"/>
                <w:sz w:val="16"/>
                <w:lang w:val="ro-RO"/>
              </w:rPr>
              <w:t>R</w:t>
            </w:r>
            <w:r>
              <w:rPr>
                <w:rFonts w:ascii="Times New Roman" w:eastAsia="Times New Roman" w:hAnsi="Times New Roman" w:cs="Times New Roman"/>
                <w:sz w:val="16"/>
                <w:lang w:val="ro-RO"/>
              </w:rPr>
              <w:t xml:space="preserve">atele de înlocuire au fost majorate conform cerinţelor pentru bugetul </w:t>
            </w:r>
            <w:r w:rsidRPr="002263ED">
              <w:rPr>
                <w:rFonts w:ascii="Times New Roman" w:eastAsia="Times New Roman" w:hAnsi="Times New Roman" w:cs="Times New Roman"/>
                <w:sz w:val="16"/>
                <w:lang w:val="ro-RO"/>
              </w:rPr>
              <w:t>PAYGO</w:t>
            </w:r>
            <w:r>
              <w:rPr>
                <w:rFonts w:ascii="Times New Roman" w:eastAsia="Times New Roman" w:hAnsi="Times New Roman" w:cs="Times New Roman"/>
                <w:sz w:val="16"/>
                <w:lang w:val="ro-RO"/>
              </w:rPr>
              <w:t>.</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F11F49">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28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30</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spacing w:before="40" w:after="80" w:line="240" w:lineRule="auto"/>
              <w:ind w:left="25"/>
              <w:rPr>
                <w:rFonts w:ascii="Times New Roman" w:eastAsia="Times New Roman" w:hAnsi="Times New Roman" w:cs="Times New Roman"/>
                <w:sz w:val="16"/>
                <w:szCs w:val="16"/>
                <w:lang w:val="ro-RO"/>
              </w:rPr>
            </w:pPr>
            <w:r>
              <w:rPr>
                <w:rFonts w:ascii="Times New Roman" w:eastAsia="Times New Roman" w:hAnsi="Times New Roman" w:cs="Times New Roman"/>
                <w:i/>
                <w:sz w:val="16"/>
                <w:szCs w:val="16"/>
                <w:lang w:val="ro-RO"/>
              </w:rPr>
              <w:t>Indicatorul</w:t>
            </w:r>
            <w:r w:rsidRPr="002263ED">
              <w:rPr>
                <w:rFonts w:ascii="Times New Roman" w:eastAsia="Times New Roman" w:hAnsi="Times New Roman" w:cs="Times New Roman"/>
                <w:i/>
                <w:sz w:val="16"/>
                <w:szCs w:val="16"/>
                <w:lang w:val="ro-RO"/>
              </w:rPr>
              <w:t xml:space="preserve"> 3</w:t>
            </w:r>
            <w:r w:rsidRPr="002263ED">
              <w:rPr>
                <w:rFonts w:ascii="Times New Roman" w:eastAsia="Times New Roman" w:hAnsi="Times New Roman" w:cs="Times New Roman"/>
                <w:sz w:val="16"/>
                <w:szCs w:val="16"/>
                <w:lang w:val="ro-RO"/>
              </w:rPr>
              <w:t xml:space="preserve">: </w:t>
            </w:r>
            <w:r>
              <w:rPr>
                <w:rFonts w:ascii="Times New Roman" w:eastAsia="Times New Roman" w:hAnsi="Times New Roman" w:cs="Times New Roman"/>
                <w:sz w:val="16"/>
                <w:szCs w:val="16"/>
                <w:lang w:val="ro-RO"/>
              </w:rPr>
              <w:t xml:space="preserve">Măsurile de reformă din </w:t>
            </w:r>
            <w:r w:rsidRPr="002263ED">
              <w:rPr>
                <w:rFonts w:ascii="Times New Roman" w:eastAsia="Times New Roman" w:hAnsi="Times New Roman" w:cs="Times New Roman"/>
                <w:sz w:val="16"/>
                <w:szCs w:val="16"/>
                <w:lang w:val="ro-RO"/>
              </w:rPr>
              <w:t>PAYG</w:t>
            </w:r>
            <w:r>
              <w:rPr>
                <w:rFonts w:ascii="Times New Roman" w:eastAsia="Times New Roman" w:hAnsi="Times New Roman" w:cs="Times New Roman"/>
                <w:sz w:val="16"/>
                <w:szCs w:val="16"/>
                <w:lang w:val="ro-RO"/>
              </w:rPr>
              <w:t xml:space="preserve"> includ</w:t>
            </w:r>
            <w:r w:rsidRPr="002263ED">
              <w:rPr>
                <w:rFonts w:ascii="Times New Roman" w:eastAsia="Times New Roman" w:hAnsi="Times New Roman" w:cs="Times New Roman"/>
                <w:sz w:val="16"/>
                <w:szCs w:val="16"/>
                <w:lang w:val="ro-RO"/>
              </w:rPr>
              <w:t xml:space="preserve">: </w:t>
            </w:r>
          </w:p>
          <w:p w:rsidR="00F3207D" w:rsidRPr="002263ED" w:rsidRDefault="00F3207D" w:rsidP="00F3207D">
            <w:pPr>
              <w:spacing w:before="40" w:after="80" w:line="240" w:lineRule="auto"/>
              <w:ind w:left="25"/>
              <w:rPr>
                <w:rFonts w:ascii="Times New Roman" w:eastAsia="Times New Roman" w:hAnsi="Times New Roman" w:cs="Times New Roman"/>
                <w:sz w:val="16"/>
                <w:szCs w:val="16"/>
                <w:lang w:val="ro-RO"/>
              </w:rPr>
            </w:pPr>
            <w:r w:rsidRPr="002263ED">
              <w:rPr>
                <w:rFonts w:ascii="Times New Roman" w:eastAsia="Times New Roman" w:hAnsi="Times New Roman" w:cs="Times New Roman"/>
                <w:sz w:val="16"/>
                <w:szCs w:val="16"/>
                <w:lang w:val="ro-RO"/>
              </w:rPr>
              <w:t xml:space="preserve">(i) </w:t>
            </w:r>
            <w:r>
              <w:rPr>
                <w:rFonts w:ascii="Times New Roman" w:eastAsia="Times New Roman" w:hAnsi="Times New Roman" w:cs="Times New Roman"/>
                <w:sz w:val="16"/>
                <w:szCs w:val="16"/>
                <w:lang w:val="ro-RO"/>
              </w:rPr>
              <w:t>Fortificarea stimul</w:t>
            </w:r>
            <w:r w:rsidR="00376AF2">
              <w:rPr>
                <w:rFonts w:ascii="Times New Roman" w:eastAsia="Times New Roman" w:hAnsi="Times New Roman" w:cs="Times New Roman"/>
                <w:sz w:val="16"/>
                <w:szCs w:val="16"/>
                <w:lang w:val="ro-RO"/>
              </w:rPr>
              <w:t xml:space="preserve">entelor </w:t>
            </w:r>
            <w:r>
              <w:rPr>
                <w:rFonts w:ascii="Times New Roman" w:eastAsia="Times New Roman" w:hAnsi="Times New Roman" w:cs="Times New Roman"/>
                <w:sz w:val="16"/>
                <w:szCs w:val="16"/>
                <w:lang w:val="ro-RO"/>
              </w:rPr>
              <w:t xml:space="preserve">din sistemul </w:t>
            </w:r>
            <w:r w:rsidRPr="002263ED">
              <w:rPr>
                <w:rFonts w:ascii="Times New Roman" w:eastAsia="Times New Roman" w:hAnsi="Times New Roman" w:cs="Times New Roman"/>
                <w:sz w:val="16"/>
                <w:szCs w:val="16"/>
                <w:lang w:val="ro-RO"/>
              </w:rPr>
              <w:t xml:space="preserve">PAYG </w:t>
            </w:r>
            <w:r>
              <w:rPr>
                <w:rFonts w:ascii="Times New Roman" w:eastAsia="Times New Roman" w:hAnsi="Times New Roman" w:cs="Times New Roman"/>
                <w:sz w:val="16"/>
                <w:szCs w:val="16"/>
                <w:lang w:val="ro-RO"/>
              </w:rPr>
              <w:t xml:space="preserve">prin intermediul unei legături mai strânse între contribuţii şi beneficii, evitarea </w:t>
            </w:r>
            <w:r w:rsidR="00F11F49">
              <w:rPr>
                <w:rFonts w:ascii="Times New Roman" w:eastAsia="Times New Roman" w:hAnsi="Times New Roman" w:cs="Times New Roman"/>
                <w:sz w:val="16"/>
                <w:szCs w:val="16"/>
                <w:lang w:val="ro-RO"/>
              </w:rPr>
              <w:t xml:space="preserve">casării </w:t>
            </w:r>
            <w:r>
              <w:rPr>
                <w:rFonts w:ascii="Times New Roman" w:eastAsia="Times New Roman" w:hAnsi="Times New Roman" w:cs="Times New Roman"/>
                <w:sz w:val="16"/>
                <w:szCs w:val="16"/>
                <w:lang w:val="ro-RO"/>
              </w:rPr>
              <w:t>contribuţiilor, îmbunătăţirea conformării, ajustarea pensiei minime şi a nivelului contribuţiilor pentru cei angajaţi pe cont propriu şi producătorii agricoli</w:t>
            </w:r>
            <w:r w:rsidRPr="002263ED">
              <w:rPr>
                <w:rFonts w:ascii="Times New Roman" w:eastAsia="Times New Roman" w:hAnsi="Times New Roman" w:cs="Times New Roman"/>
                <w:sz w:val="16"/>
                <w:szCs w:val="16"/>
                <w:lang w:val="ro-RO"/>
              </w:rPr>
              <w:t xml:space="preserve">; </w:t>
            </w:r>
          </w:p>
          <w:p w:rsidR="00F3207D" w:rsidRPr="002263ED" w:rsidRDefault="00F3207D" w:rsidP="00F3207D">
            <w:pPr>
              <w:spacing w:before="40" w:after="80" w:line="240" w:lineRule="auto"/>
              <w:ind w:left="25"/>
              <w:rPr>
                <w:rFonts w:ascii="Times New Roman" w:eastAsia="Times New Roman" w:hAnsi="Times New Roman" w:cs="Times New Roman"/>
                <w:sz w:val="16"/>
                <w:szCs w:val="16"/>
                <w:lang w:val="ro-RO"/>
              </w:rPr>
            </w:pPr>
            <w:r w:rsidRPr="002263ED">
              <w:rPr>
                <w:rFonts w:ascii="Times New Roman" w:eastAsia="Times New Roman" w:hAnsi="Times New Roman" w:cs="Times New Roman"/>
                <w:sz w:val="16"/>
                <w:szCs w:val="16"/>
                <w:lang w:val="ro-RO"/>
              </w:rPr>
              <w:t>(ii)  Recalibra</w:t>
            </w:r>
            <w:r>
              <w:rPr>
                <w:rFonts w:ascii="Times New Roman" w:eastAsia="Times New Roman" w:hAnsi="Times New Roman" w:cs="Times New Roman"/>
                <w:sz w:val="16"/>
                <w:szCs w:val="16"/>
                <w:lang w:val="ro-RO"/>
              </w:rPr>
              <w:t>rea formulei pentru beneficii şi a indexării pentru a nu permite ca rata de înlocuire să se micşoreze</w:t>
            </w:r>
            <w:r w:rsidRPr="002263ED">
              <w:rPr>
                <w:rFonts w:ascii="Times New Roman" w:eastAsia="Times New Roman" w:hAnsi="Times New Roman" w:cs="Times New Roman"/>
                <w:sz w:val="16"/>
                <w:szCs w:val="16"/>
                <w:lang w:val="ro-RO"/>
              </w:rPr>
              <w:t>;</w:t>
            </w:r>
          </w:p>
          <w:p w:rsidR="00F3207D" w:rsidRPr="002263ED" w:rsidRDefault="00F3207D" w:rsidP="00F3207D">
            <w:pPr>
              <w:spacing w:before="40" w:after="80" w:line="240" w:lineRule="auto"/>
              <w:ind w:left="25"/>
              <w:rPr>
                <w:rFonts w:ascii="Times New Roman" w:eastAsia="Times New Roman" w:hAnsi="Times New Roman" w:cs="Times New Roman"/>
                <w:sz w:val="16"/>
                <w:szCs w:val="16"/>
                <w:lang w:val="ro-RO"/>
              </w:rPr>
            </w:pPr>
            <w:r w:rsidRPr="002263ED">
              <w:rPr>
                <w:rFonts w:ascii="Times New Roman" w:eastAsia="Times New Roman" w:hAnsi="Times New Roman" w:cs="Times New Roman"/>
                <w:sz w:val="16"/>
                <w:szCs w:val="16"/>
                <w:lang w:val="ro-RO"/>
              </w:rPr>
              <w:t xml:space="preserve">(iii) </w:t>
            </w:r>
            <w:r>
              <w:rPr>
                <w:rFonts w:ascii="Times New Roman" w:eastAsia="Times New Roman" w:hAnsi="Times New Roman" w:cs="Times New Roman"/>
                <w:sz w:val="16"/>
                <w:szCs w:val="16"/>
                <w:lang w:val="ro-RO"/>
              </w:rPr>
              <w:t>Unirea beneficiilor privilegiate cu regimul de pensii, reducerea oportunităţii de pensionare simultan cu angajarea cu orar deplin de lucru</w:t>
            </w:r>
            <w:r w:rsidRPr="002263ED">
              <w:rPr>
                <w:rFonts w:ascii="Times New Roman" w:eastAsia="Times New Roman" w:hAnsi="Times New Roman" w:cs="Times New Roman"/>
                <w:sz w:val="16"/>
                <w:szCs w:val="16"/>
                <w:lang w:val="ro-RO"/>
              </w:rPr>
              <w:t>;</w:t>
            </w:r>
          </w:p>
          <w:p w:rsidR="00F3207D" w:rsidRPr="002263ED" w:rsidRDefault="00F3207D" w:rsidP="00F3207D">
            <w:pPr>
              <w:spacing w:before="40" w:after="80" w:line="240" w:lineRule="auto"/>
              <w:ind w:left="29"/>
              <w:rPr>
                <w:rFonts w:ascii="Times New Roman" w:eastAsia="Times New Roman" w:hAnsi="Times New Roman" w:cs="Times New Roman"/>
                <w:b/>
                <w:sz w:val="16"/>
                <w:szCs w:val="16"/>
                <w:lang w:val="ro-RO"/>
              </w:rPr>
            </w:pPr>
            <w:r w:rsidRPr="002263ED">
              <w:rPr>
                <w:rFonts w:ascii="Times New Roman" w:eastAsia="Times New Roman" w:hAnsi="Times New Roman" w:cs="Times New Roman"/>
                <w:sz w:val="16"/>
                <w:szCs w:val="16"/>
                <w:lang w:val="ro-RO"/>
              </w:rPr>
              <w:t xml:space="preserve">(iv) </w:t>
            </w:r>
            <w:r>
              <w:rPr>
                <w:rFonts w:ascii="Times New Roman" w:eastAsia="Times New Roman" w:hAnsi="Times New Roman" w:cs="Times New Roman"/>
                <w:sz w:val="16"/>
                <w:szCs w:val="16"/>
                <w:lang w:val="ro-RO"/>
              </w:rPr>
              <w:t>Creşterea treptată a vârstei de pensionare pentru ambele genuri</w:t>
            </w:r>
            <w:r w:rsidRPr="002263ED">
              <w:rPr>
                <w:rFonts w:ascii="Times New Roman" w:eastAsia="Times New Roman" w:hAnsi="Times New Roman" w:cs="Times New Roman"/>
                <w:sz w:val="16"/>
                <w:szCs w:val="16"/>
                <w:lang w:val="ro-RO"/>
              </w:rPr>
              <w:t>.</w:t>
            </w:r>
          </w:p>
        </w:tc>
        <w:tc>
          <w:tcPr>
            <w:tcW w:w="3240" w:type="dxa"/>
            <w:tcBorders>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Revi</w:t>
            </w:r>
            <w:r>
              <w:rPr>
                <w:rFonts w:ascii="Times New Roman" w:eastAsia="Times New Roman" w:hAnsi="Times New Roman" w:cs="Times New Roman"/>
                <w:sz w:val="16"/>
                <w:lang w:val="ro-RO"/>
              </w:rPr>
              <w:t xml:space="preserve">zuirea şi reînnoirea instrumentelor de modelare a pensiilor şi a capacităţii de modelare a pensiilor din Moldova, şi actualizarea simulărilor şi analizei opţiunilor de reformare a sistemului de pensii pentru a ajuta Guvernul să întreprindă următorii paşi în cadrul reformei sistemului de pensii.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Promovarea schimbărilor parametrice necesare în </w:t>
            </w:r>
            <w:r w:rsidRPr="002263ED">
              <w:rPr>
                <w:rFonts w:ascii="Times New Roman" w:eastAsia="Times New Roman" w:hAnsi="Times New Roman" w:cs="Times New Roman"/>
                <w:sz w:val="16"/>
                <w:lang w:val="ro-RO"/>
              </w:rPr>
              <w:t>PAYGO</w:t>
            </w:r>
            <w:r>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Evaluarea gradului de pregătire a introducerii Pilonului doi, inclusiv mediul legislativ pentru pensiile benevole</w:t>
            </w:r>
            <w:r w:rsidRPr="002263ED">
              <w:rPr>
                <w:rFonts w:ascii="Times New Roman" w:eastAsia="Times New Roman" w:hAnsi="Times New Roman" w:cs="Times New Roman"/>
                <w:sz w:val="16"/>
                <w:lang w:val="ro-RO"/>
              </w:rPr>
              <w:t>, etc.</w:t>
            </w:r>
          </w:p>
        </w:tc>
        <w:tc>
          <w:tcPr>
            <w:tcW w:w="2077" w:type="dxa"/>
            <w:tcBorders>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În curs de pregătire:</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Noua serie OPD </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AAC:</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Noul DRU programatic </w:t>
            </w:r>
            <w:r w:rsidRPr="002263ED">
              <w:rPr>
                <w:rFonts w:ascii="Times New Roman" w:eastAsia="Times New Roman" w:hAnsi="Times New Roman" w:cs="Times New Roman"/>
                <w:sz w:val="16"/>
                <w:lang w:val="ro-RO"/>
              </w:rPr>
              <w:t>(AT</w:t>
            </w:r>
            <w:r>
              <w:rPr>
                <w:rFonts w:ascii="Times New Roman" w:eastAsia="Times New Roman" w:hAnsi="Times New Roman" w:cs="Times New Roman"/>
                <w:sz w:val="16"/>
                <w:lang w:val="ro-RO"/>
              </w:rPr>
              <w:t xml:space="preserve"> pentru politica pentru sistemul de pensii</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Parteneri:</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FMI</w:t>
            </w:r>
          </w:p>
        </w:tc>
      </w:tr>
      <w:tr w:rsidR="00F3207D" w:rsidRPr="00A94330" w:rsidTr="00F3207D">
        <w:trPr>
          <w:trHeight w:val="233"/>
        </w:trPr>
        <w:tc>
          <w:tcPr>
            <w:tcW w:w="1672" w:type="dxa"/>
            <w:tcBorders>
              <w:top w:val="single" w:sz="4" w:space="0" w:color="auto"/>
              <w:bottom w:val="single" w:sz="4" w:space="0" w:color="auto"/>
            </w:tcBorders>
          </w:tcPr>
          <w:p w:rsidR="00F3207D" w:rsidRPr="002263ED" w:rsidRDefault="00F3207D" w:rsidP="00F3207D">
            <w:pPr>
              <w:spacing w:before="40" w:after="80" w:line="240" w:lineRule="auto"/>
              <w:ind w:left="72"/>
              <w:rPr>
                <w:rFonts w:ascii="Times New Roman" w:eastAsia="Times New Roman" w:hAnsi="Times New Roman" w:cs="Times New Roman"/>
                <w:sz w:val="16"/>
                <w:lang w:val="ro-RO"/>
              </w:rPr>
            </w:pPr>
            <w:r>
              <w:rPr>
                <w:rFonts w:ascii="Times New Roman" w:eastAsia="Times New Roman" w:hAnsi="Times New Roman" w:cs="Times New Roman"/>
                <w:sz w:val="16"/>
                <w:lang w:val="ro-RO"/>
              </w:rPr>
              <w:t>Elaborarea şi implementarea unui program durabil şi corect orientat de transferuri băneşti pentru a îmbunătăţi impactul asupra sănătăţii a resurselor pentru transferuri datorită reducerii erorilor de includere şi excludere şi un sistem axat pe conceptul de bunăstare a sărăciri</w:t>
            </w:r>
            <w:r w:rsidRPr="002263ED">
              <w:rPr>
                <w:rFonts w:ascii="Times New Roman" w:eastAsia="Times New Roman" w:hAnsi="Times New Roman" w:cs="Times New Roman"/>
                <w:sz w:val="16"/>
                <w:lang w:val="ro-RO"/>
              </w:rPr>
              <w:t>.</w:t>
            </w:r>
          </w:p>
        </w:tc>
        <w:tc>
          <w:tcPr>
            <w:tcW w:w="2970" w:type="dxa"/>
            <w:tcBorders>
              <w:top w:val="single" w:sz="4" w:space="0" w:color="auto"/>
              <w:bottom w:val="single" w:sz="4" w:space="0" w:color="auto"/>
            </w:tcBorders>
          </w:tcPr>
          <w:p w:rsidR="00F3207D"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Sistemul de protecţie socială a fost dominat de programe de categorii de asistenţă socială, fiind cele care dau cele mai slabe rezultate în ţările EAC în ceea ce priveşte includerea corectă a beneficiarilor. Gradul de acoperire a fost modest în pofida cheltuielilor publice mari. Neajunsurile AS înaintea reformei au inhibat capacitatea de a-i proteja pe cei săraci şi vulnerabil de crize şi şocuri. Echitatea AS poate fi îmbunătăţită datorită reducerii şi consolidării beneficiilor pentru diferite categorii şi extinderea şi fortificarea programului de ajutor social</w:t>
            </w:r>
            <w:r w:rsidRPr="002263ED">
              <w:rPr>
                <w:rFonts w:ascii="Times New Roman" w:eastAsia="Times New Roman" w:hAnsi="Times New Roman" w:cs="Times New Roman"/>
                <w:sz w:val="16"/>
                <w:lang w:val="ro-RO"/>
              </w:rPr>
              <w:t>.</w:t>
            </w:r>
          </w:p>
          <w:p w:rsidR="00376AF2" w:rsidRDefault="00376AF2" w:rsidP="00F3207D">
            <w:pPr>
              <w:spacing w:before="40" w:after="80" w:line="240" w:lineRule="auto"/>
              <w:ind w:left="32"/>
              <w:rPr>
                <w:rFonts w:ascii="Times New Roman" w:eastAsia="Times New Roman" w:hAnsi="Times New Roman" w:cs="Times New Roman"/>
                <w:sz w:val="16"/>
                <w:lang w:val="ro-RO"/>
              </w:rPr>
            </w:pPr>
          </w:p>
          <w:p w:rsidR="00376AF2" w:rsidRDefault="00376AF2" w:rsidP="00F3207D">
            <w:pPr>
              <w:spacing w:before="40" w:after="80" w:line="240" w:lineRule="auto"/>
              <w:ind w:left="32"/>
              <w:rPr>
                <w:rFonts w:ascii="Times New Roman" w:eastAsia="Times New Roman" w:hAnsi="Times New Roman" w:cs="Times New Roman"/>
                <w:sz w:val="16"/>
                <w:lang w:val="ro-RO"/>
              </w:rPr>
            </w:pPr>
          </w:p>
          <w:p w:rsidR="00376AF2" w:rsidRPr="002263ED" w:rsidRDefault="00376AF2" w:rsidP="00F3207D">
            <w:pPr>
              <w:spacing w:before="40" w:after="80" w:line="240" w:lineRule="auto"/>
              <w:ind w:left="32"/>
              <w:rPr>
                <w:rFonts w:ascii="Times New Roman" w:eastAsia="Times New Roman" w:hAnsi="Times New Roman" w:cs="Times New Roman"/>
                <w:sz w:val="16"/>
                <w:lang w:val="ro-RO"/>
              </w:rPr>
            </w:pPr>
          </w:p>
        </w:tc>
        <w:tc>
          <w:tcPr>
            <w:tcW w:w="4500" w:type="dxa"/>
            <w:tcBorders>
              <w:top w:val="single" w:sz="4" w:space="0" w:color="auto"/>
              <w:bottom w:val="single" w:sz="4" w:space="0" w:color="auto"/>
            </w:tcBorders>
          </w:tcPr>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i/>
                <w:sz w:val="16"/>
                <w:lang w:val="ro-RO"/>
              </w:rPr>
              <w:lastRenderedPageBreak/>
              <w:t>Indicator</w:t>
            </w:r>
            <w:r>
              <w:rPr>
                <w:rFonts w:ascii="Times New Roman" w:eastAsia="Times New Roman" w:hAnsi="Times New Roman" w:cs="Times New Roman"/>
                <w:i/>
                <w:sz w:val="16"/>
                <w:lang w:val="ro-RO"/>
              </w:rPr>
              <w:t xml:space="preserve">ul </w:t>
            </w:r>
            <w:r w:rsidRPr="002263ED">
              <w:rPr>
                <w:rFonts w:ascii="Times New Roman" w:eastAsia="Times New Roman" w:hAnsi="Times New Roman" w:cs="Times New Roman"/>
                <w:i/>
                <w:sz w:val="16"/>
                <w:lang w:val="ro-RO"/>
              </w:rPr>
              <w:t>1:</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Îmbunătăţirea echităţii în sistemul de protecţie socială, după cum se indică de procentul populaţiei din cea mai săracă chintilă care primeşte ajutor social.</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F11F49">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14.9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(2011)</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20</w:t>
            </w:r>
            <w:r w:rsidRPr="002263ED">
              <w:rPr>
                <w:rFonts w:ascii="Times New Roman" w:eastAsia="Times New Roman" w:hAnsi="Times New Roman" w:cs="Times New Roman"/>
                <w:sz w:val="16"/>
                <w:szCs w:val="16"/>
                <w:lang w:val="ro-RO"/>
              </w:rPr>
              <w:t xml:space="preserve"> procente</w:t>
            </w:r>
            <w:r w:rsidRPr="002263ED">
              <w:rPr>
                <w:rFonts w:ascii="Times New Roman" w:eastAsia="Times New Roman" w:hAnsi="Times New Roman" w:cs="Times New Roman"/>
                <w:sz w:val="16"/>
                <w:lang w:val="ro-RO"/>
              </w:rPr>
              <w:t xml:space="preserve"> (2017)</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sidRPr="00AE719F">
              <w:rPr>
                <w:rFonts w:ascii="Times New Roman" w:eastAsia="Times New Roman" w:hAnsi="Times New Roman" w:cs="Times New Roman"/>
                <w:i/>
                <w:sz w:val="16"/>
                <w:lang w:val="ro-RO"/>
              </w:rPr>
              <w:t>Indicatorul</w:t>
            </w:r>
            <w:r w:rsidRPr="002263ED">
              <w:rPr>
                <w:rFonts w:ascii="Times New Roman" w:eastAsia="Times New Roman" w:hAnsi="Times New Roman" w:cs="Times New Roman"/>
                <w:sz w:val="16"/>
                <w:lang w:val="ro-RO"/>
              </w:rPr>
              <w:t xml:space="preserve"> 2: </w:t>
            </w:r>
            <w:r>
              <w:rPr>
                <w:rFonts w:ascii="Times New Roman" w:eastAsia="Times New Roman" w:hAnsi="Times New Roman" w:cs="Times New Roman"/>
                <w:sz w:val="16"/>
                <w:lang w:val="ro-RO"/>
              </w:rPr>
              <w:t xml:space="preserve">Consolidarea beneficiilor pentru diferite categorii: cheltuielile pentru acest tip de beneficii s-au redus cu </w:t>
            </w:r>
            <w:r w:rsidRPr="002263ED">
              <w:rPr>
                <w:rFonts w:ascii="Times New Roman" w:eastAsia="Times New Roman" w:hAnsi="Times New Roman" w:cs="Times New Roman"/>
                <w:sz w:val="16"/>
                <w:lang w:val="ro-RO"/>
              </w:rPr>
              <w:t xml:space="preserve">30 procente </w:t>
            </w:r>
            <w:r>
              <w:rPr>
                <w:rFonts w:ascii="Times New Roman" w:eastAsia="Times New Roman" w:hAnsi="Times New Roman" w:cs="Times New Roman"/>
                <w:sz w:val="16"/>
                <w:lang w:val="ro-RO"/>
              </w:rPr>
              <w:t>în comparaţie cu nivelul dinaintea reformei.</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F11F49">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20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(2012)</w:t>
            </w:r>
          </w:p>
          <w:p w:rsidR="00F3207D" w:rsidRPr="002263ED" w:rsidRDefault="00F3207D" w:rsidP="00F11F49">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30 </w:t>
            </w:r>
            <w:r w:rsidRPr="002263ED">
              <w:rPr>
                <w:rFonts w:ascii="Times New Roman" w:eastAsia="Times New Roman" w:hAnsi="Times New Roman" w:cs="Times New Roman"/>
                <w:sz w:val="16"/>
                <w:szCs w:val="16"/>
                <w:lang w:val="ro-RO"/>
              </w:rPr>
              <w:t>procente</w:t>
            </w:r>
            <w:r w:rsidRPr="002263ED">
              <w:rPr>
                <w:rFonts w:ascii="Times New Roman" w:eastAsia="Times New Roman" w:hAnsi="Times New Roman" w:cs="Times New Roman"/>
                <w:sz w:val="16"/>
                <w:lang w:val="ro-RO"/>
              </w:rPr>
              <w:t xml:space="preserve"> (2017)</w:t>
            </w:r>
          </w:p>
        </w:tc>
        <w:tc>
          <w:tcPr>
            <w:tcW w:w="3240" w:type="dxa"/>
            <w:tcBorders>
              <w:top w:val="single" w:sz="4" w:space="0" w:color="auto"/>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Se preconizează că rezultatul va fi realizat datorită</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(i) Elimin</w:t>
            </w:r>
            <w:r>
              <w:rPr>
                <w:rFonts w:ascii="Times New Roman" w:eastAsia="Times New Roman" w:hAnsi="Times New Roman" w:cs="Times New Roman"/>
                <w:sz w:val="16"/>
                <w:lang w:val="ro-RO"/>
              </w:rPr>
              <w:t>ării programului de compensaţii nominative care are o incluziune slabă şi este costisitor</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(ii) Consolida</w:t>
            </w:r>
            <w:r>
              <w:rPr>
                <w:rFonts w:ascii="Times New Roman" w:eastAsia="Times New Roman" w:hAnsi="Times New Roman" w:cs="Times New Roman"/>
                <w:sz w:val="16"/>
                <w:lang w:val="ro-RO"/>
              </w:rPr>
              <w:t>rea beneficiilor pentru dezabilitate şi copii prin reducerea fragmentării lor şi unificarea criteriilor de eligibilitate</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(iii) </w:t>
            </w:r>
            <w:r>
              <w:rPr>
                <w:rFonts w:ascii="Times New Roman" w:eastAsia="Times New Roman" w:hAnsi="Times New Roman" w:cs="Times New Roman"/>
                <w:sz w:val="16"/>
                <w:lang w:val="ro-RO"/>
              </w:rPr>
              <w:t>Extinderea acoperirii transferurilor de ajutor social şi menţinerea exactităţii de incluziune</w:t>
            </w:r>
            <w:r w:rsidRPr="002263ED">
              <w:rPr>
                <w:rFonts w:ascii="Times New Roman" w:eastAsia="Times New Roman" w:hAnsi="Times New Roman" w:cs="Times New Roman"/>
                <w:sz w:val="16"/>
                <w:lang w:val="ro-RO"/>
              </w:rPr>
              <w:t>.</w:t>
            </w:r>
          </w:p>
        </w:tc>
        <w:tc>
          <w:tcPr>
            <w:tcW w:w="2077" w:type="dxa"/>
            <w:tcBorders>
              <w:top w:val="single" w:sz="4" w:space="0" w:color="auto"/>
              <w:bottom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 xml:space="preserve">În curs de desfăşurare: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RBF de fortificare a eficienţei sistemelor de protecţie socială </w:t>
            </w:r>
            <w:r w:rsidRPr="002263ED">
              <w:rPr>
                <w:rFonts w:ascii="Times New Roman" w:eastAsia="Times New Roman" w:hAnsi="Times New Roman" w:cs="Times New Roman"/>
                <w:sz w:val="16"/>
                <w:lang w:val="ro-RO"/>
              </w:rPr>
              <w:t>P120913</w:t>
            </w:r>
          </w:p>
          <w:p w:rsidR="00F3207D" w:rsidRPr="002263ED" w:rsidRDefault="00F3207D" w:rsidP="00F3207D">
            <w:pPr>
              <w:spacing w:before="40" w:after="80" w:line="240" w:lineRule="auto"/>
              <w:rPr>
                <w:rFonts w:ascii="Times New Roman" w:eastAsia="Times New Roman" w:hAnsi="Times New Roman" w:cs="Times New Roman"/>
                <w:sz w:val="16"/>
                <w:lang w:val="ro-RO"/>
              </w:rPr>
            </w:pPr>
          </w:p>
          <w:p w:rsidR="00F3207D" w:rsidRPr="002263ED" w:rsidRDefault="00F3207D" w:rsidP="00F3207D">
            <w:pPr>
              <w:spacing w:before="40" w:after="80" w:line="240" w:lineRule="auto"/>
              <w:rPr>
                <w:rFonts w:ascii="Times New Roman" w:eastAsia="Times New Roman" w:hAnsi="Times New Roman" w:cs="Times New Roman"/>
                <w:sz w:val="16"/>
                <w:lang w:val="ro-RO"/>
              </w:rPr>
            </w:pPr>
          </w:p>
        </w:tc>
      </w:tr>
      <w:tr w:rsidR="00F3207D" w:rsidRPr="00AE719F" w:rsidTr="00F3207D">
        <w:trPr>
          <w:trHeight w:val="395"/>
        </w:trPr>
        <w:tc>
          <w:tcPr>
            <w:tcW w:w="14459" w:type="dxa"/>
            <w:gridSpan w:val="5"/>
            <w:shd w:val="pct5" w:color="auto" w:fill="auto"/>
          </w:tcPr>
          <w:p w:rsidR="00F3207D" w:rsidRPr="002263ED" w:rsidRDefault="00F3207D" w:rsidP="00F11F49">
            <w:pPr>
              <w:spacing w:before="40" w:after="80" w:line="240" w:lineRule="auto"/>
              <w:jc w:val="center"/>
              <w:rPr>
                <w:rFonts w:ascii="Times New Roman" w:eastAsia="Times New Roman" w:hAnsi="Times New Roman" w:cs="Times New Roman"/>
                <w:b/>
                <w:i/>
                <w:sz w:val="18"/>
                <w:szCs w:val="18"/>
                <w:lang w:val="ro-RO"/>
              </w:rPr>
            </w:pPr>
            <w:r w:rsidRPr="002263ED">
              <w:rPr>
                <w:rFonts w:ascii="Times New Roman" w:eastAsia="Times New Roman" w:hAnsi="Times New Roman" w:cs="Times New Roman"/>
                <w:b/>
                <w:i/>
                <w:sz w:val="18"/>
                <w:szCs w:val="18"/>
                <w:lang w:val="ro-RO"/>
              </w:rPr>
              <w:lastRenderedPageBreak/>
              <w:t>Pilon</w:t>
            </w:r>
            <w:r>
              <w:rPr>
                <w:rFonts w:ascii="Times New Roman" w:eastAsia="Times New Roman" w:hAnsi="Times New Roman" w:cs="Times New Roman"/>
                <w:b/>
                <w:i/>
                <w:sz w:val="18"/>
                <w:szCs w:val="18"/>
                <w:lang w:val="ro-RO"/>
              </w:rPr>
              <w:t>ul</w:t>
            </w:r>
            <w:r w:rsidRPr="002263ED">
              <w:rPr>
                <w:rFonts w:ascii="Times New Roman" w:eastAsia="Times New Roman" w:hAnsi="Times New Roman" w:cs="Times New Roman"/>
                <w:b/>
                <w:i/>
                <w:sz w:val="18"/>
                <w:szCs w:val="18"/>
                <w:lang w:val="ro-RO"/>
              </w:rPr>
              <w:t xml:space="preserve"> 3: Promo</w:t>
            </w:r>
            <w:r w:rsidR="00F11F49">
              <w:rPr>
                <w:rFonts w:ascii="Times New Roman" w:eastAsia="Times New Roman" w:hAnsi="Times New Roman" w:cs="Times New Roman"/>
                <w:b/>
                <w:i/>
                <w:sz w:val="18"/>
                <w:szCs w:val="18"/>
                <w:lang w:val="ro-RO"/>
              </w:rPr>
              <w:t xml:space="preserve">varea </w:t>
            </w:r>
            <w:r>
              <w:rPr>
                <w:rFonts w:ascii="Times New Roman" w:eastAsia="Times New Roman" w:hAnsi="Times New Roman" w:cs="Times New Roman"/>
                <w:b/>
                <w:i/>
                <w:sz w:val="18"/>
                <w:szCs w:val="18"/>
                <w:lang w:val="ro-RO"/>
              </w:rPr>
              <w:t>Moldove</w:t>
            </w:r>
            <w:r w:rsidR="00F11F49">
              <w:rPr>
                <w:rFonts w:ascii="Times New Roman" w:eastAsia="Times New Roman" w:hAnsi="Times New Roman" w:cs="Times New Roman"/>
                <w:b/>
                <w:i/>
                <w:sz w:val="18"/>
                <w:szCs w:val="18"/>
                <w:lang w:val="ro-RO"/>
              </w:rPr>
              <w:t xml:space="preserve">i verzi, </w:t>
            </w:r>
            <w:r>
              <w:rPr>
                <w:rFonts w:ascii="Times New Roman" w:eastAsia="Times New Roman" w:hAnsi="Times New Roman" w:cs="Times New Roman"/>
                <w:b/>
                <w:i/>
                <w:sz w:val="18"/>
                <w:szCs w:val="18"/>
                <w:lang w:val="ro-RO"/>
              </w:rPr>
              <w:t>curat</w:t>
            </w:r>
            <w:r w:rsidR="00F11F49">
              <w:rPr>
                <w:rFonts w:ascii="Times New Roman" w:eastAsia="Times New Roman" w:hAnsi="Times New Roman" w:cs="Times New Roman"/>
                <w:b/>
                <w:i/>
                <w:sz w:val="18"/>
                <w:szCs w:val="18"/>
                <w:lang w:val="ro-RO"/>
              </w:rPr>
              <w:t>e</w:t>
            </w:r>
            <w:r>
              <w:rPr>
                <w:rFonts w:ascii="Times New Roman" w:eastAsia="Times New Roman" w:hAnsi="Times New Roman" w:cs="Times New Roman"/>
                <w:b/>
                <w:i/>
                <w:sz w:val="18"/>
                <w:szCs w:val="18"/>
                <w:lang w:val="ro-RO"/>
              </w:rPr>
              <w:t xml:space="preserve"> şi rezistent</w:t>
            </w:r>
            <w:r w:rsidR="00F11F49">
              <w:rPr>
                <w:rFonts w:ascii="Times New Roman" w:eastAsia="Times New Roman" w:hAnsi="Times New Roman" w:cs="Times New Roman"/>
                <w:b/>
                <w:i/>
                <w:sz w:val="18"/>
                <w:szCs w:val="18"/>
                <w:lang w:val="ro-RO"/>
              </w:rPr>
              <w:t>e</w:t>
            </w:r>
          </w:p>
        </w:tc>
      </w:tr>
      <w:tr w:rsidR="00F3207D" w:rsidRPr="00754C07" w:rsidTr="00F3207D">
        <w:trPr>
          <w:trHeight w:val="323"/>
        </w:trPr>
        <w:tc>
          <w:tcPr>
            <w:tcW w:w="14459" w:type="dxa"/>
            <w:gridSpan w:val="5"/>
            <w:tcBorders>
              <w:bottom w:val="single" w:sz="4" w:space="0" w:color="auto"/>
            </w:tcBorders>
          </w:tcPr>
          <w:p w:rsidR="00F3207D" w:rsidRPr="002263ED" w:rsidRDefault="00F3207D" w:rsidP="00F3207D">
            <w:pPr>
              <w:spacing w:before="40" w:after="80" w:line="240" w:lineRule="auto"/>
              <w:jc w:val="center"/>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Rezultatul SPT</w:t>
            </w:r>
            <w:r w:rsidRPr="002263ED">
              <w:rPr>
                <w:rFonts w:ascii="Times New Roman" w:eastAsia="Times New Roman" w:hAnsi="Times New Roman" w:cs="Times New Roman"/>
                <w:b/>
                <w:sz w:val="16"/>
                <w:szCs w:val="16"/>
                <w:lang w:val="ro-RO"/>
              </w:rPr>
              <w:t xml:space="preserve"> 3.1. </w:t>
            </w:r>
            <w:r>
              <w:rPr>
                <w:rFonts w:ascii="Times New Roman" w:eastAsia="Times New Roman" w:hAnsi="Times New Roman" w:cs="Times New Roman"/>
                <w:b/>
                <w:sz w:val="16"/>
                <w:szCs w:val="16"/>
                <w:lang w:val="ro-RO"/>
              </w:rPr>
              <w:t>Adaptarea mai bună şi rezistenţa la schimbarea climei</w:t>
            </w:r>
          </w:p>
        </w:tc>
      </w:tr>
      <w:tr w:rsidR="00F3207D" w:rsidRPr="00D91486" w:rsidTr="00F3207D">
        <w:trPr>
          <w:trHeight w:val="953"/>
        </w:trPr>
        <w:tc>
          <w:tcPr>
            <w:tcW w:w="1672"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65"/>
              <w:rPr>
                <w:rFonts w:ascii="Times New Roman" w:eastAsia="Times New Roman" w:hAnsi="Times New Roman" w:cs="Times New Roman"/>
                <w:sz w:val="16"/>
                <w:highlight w:val="yellow"/>
                <w:lang w:val="ro-RO"/>
              </w:rPr>
            </w:pPr>
            <w:r w:rsidRPr="002263ED">
              <w:rPr>
                <w:rFonts w:ascii="Times New Roman" w:eastAsia="Times New Roman" w:hAnsi="Times New Roman" w:cs="Times New Roman"/>
                <w:sz w:val="16"/>
                <w:lang w:val="ro-RO"/>
              </w:rPr>
              <w:t>Reduc</w:t>
            </w:r>
            <w:r>
              <w:rPr>
                <w:rFonts w:ascii="Times New Roman" w:eastAsia="Times New Roman" w:hAnsi="Times New Roman" w:cs="Times New Roman"/>
                <w:sz w:val="16"/>
                <w:lang w:val="ro-RO"/>
              </w:rPr>
              <w:t>erea deficitului de adaptare a ţării la variabilitatea climei şi schimbarea climei</w:t>
            </w:r>
            <w:r w:rsidRPr="002263ED">
              <w:rPr>
                <w:rFonts w:ascii="Times New Roman" w:eastAsia="Times New Roman" w:hAnsi="Times New Roman" w:cs="Times New Roman"/>
                <w:sz w:val="16"/>
                <w:lang w:val="ro-RO"/>
              </w:rPr>
              <w:t>.</w:t>
            </w:r>
          </w:p>
        </w:tc>
        <w:tc>
          <w:tcPr>
            <w:tcW w:w="297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Variabilitatea climei probabil va majora frecvenţa şi intensitatea calamităţilor naturale, după cum se demonstrează, cel mai recent, de dezastrele catastrofice asociate cu secetele din anii </w:t>
            </w:r>
            <w:r w:rsidRPr="002263ED">
              <w:rPr>
                <w:rFonts w:ascii="Times New Roman" w:eastAsia="Times New Roman" w:hAnsi="Times New Roman" w:cs="Times New Roman"/>
                <w:sz w:val="16"/>
                <w:lang w:val="ro-RO"/>
              </w:rPr>
              <w:t xml:space="preserve">2007 </w:t>
            </w:r>
            <w:r>
              <w:rPr>
                <w:rFonts w:ascii="Times New Roman" w:eastAsia="Times New Roman" w:hAnsi="Times New Roman" w:cs="Times New Roman"/>
                <w:sz w:val="16"/>
                <w:lang w:val="ro-RO"/>
              </w:rPr>
              <w:t>şi</w:t>
            </w:r>
            <w:r w:rsidRPr="002263ED">
              <w:rPr>
                <w:rFonts w:ascii="Times New Roman" w:eastAsia="Times New Roman" w:hAnsi="Times New Roman" w:cs="Times New Roman"/>
                <w:sz w:val="16"/>
                <w:lang w:val="ro-RO"/>
              </w:rPr>
              <w:t xml:space="preserve"> 2012 </w:t>
            </w:r>
            <w:r>
              <w:rPr>
                <w:rFonts w:ascii="Times New Roman" w:eastAsia="Times New Roman" w:hAnsi="Times New Roman" w:cs="Times New Roman"/>
                <w:sz w:val="16"/>
                <w:lang w:val="ro-RO"/>
              </w:rPr>
              <w:t xml:space="preserve">şi inundaţiile devastatoare din </w:t>
            </w:r>
            <w:r w:rsidRPr="002263ED">
              <w:rPr>
                <w:rFonts w:ascii="Times New Roman" w:eastAsia="Times New Roman" w:hAnsi="Times New Roman" w:cs="Times New Roman"/>
                <w:sz w:val="16"/>
                <w:lang w:val="ro-RO"/>
              </w:rPr>
              <w:t xml:space="preserve">2008 </w:t>
            </w:r>
            <w:r>
              <w:rPr>
                <w:rFonts w:ascii="Times New Roman" w:eastAsia="Times New Roman" w:hAnsi="Times New Roman" w:cs="Times New Roman"/>
                <w:sz w:val="16"/>
                <w:lang w:val="ro-RO"/>
              </w:rPr>
              <w:t>şi</w:t>
            </w:r>
            <w:r w:rsidRPr="002263ED">
              <w:rPr>
                <w:rFonts w:ascii="Times New Roman" w:eastAsia="Times New Roman" w:hAnsi="Times New Roman" w:cs="Times New Roman"/>
                <w:sz w:val="16"/>
                <w:lang w:val="ro-RO"/>
              </w:rPr>
              <w:t xml:space="preserve"> 2010.</w:t>
            </w:r>
          </w:p>
        </w:tc>
        <w:tc>
          <w:tcPr>
            <w:tcW w:w="450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Fortificarea capacităţii Serviciului Hidrometeorologic de Stat de a prezice vreme extremă şi îmbunătăţirea capacităţii Moldovei de a se pregăti şi a reacţiona în caz de calamităţi naturale</w:t>
            </w:r>
            <w:r w:rsidRPr="002263ED">
              <w:rPr>
                <w:rFonts w:ascii="Times New Roman" w:eastAsia="Times New Roman" w:hAnsi="Times New Roman" w:cs="Times New Roman"/>
                <w:b/>
                <w:sz w:val="16"/>
                <w:lang w:val="ro-RO"/>
              </w:rPr>
              <w:t xml:space="preserve">.  </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w:t>
            </w:r>
            <w:r w:rsidRPr="002263ED">
              <w:rPr>
                <w:rFonts w:ascii="Times New Roman" w:eastAsia="Times New Roman" w:hAnsi="Times New Roman" w:cs="Times New Roman"/>
                <w:b/>
                <w:sz w:val="16"/>
                <w:lang w:val="ro-RO"/>
              </w:rPr>
              <w:t xml:space="preserve"> </w:t>
            </w:r>
            <w:r w:rsidRPr="00754C07">
              <w:rPr>
                <w:rFonts w:ascii="Times New Roman" w:eastAsia="Times New Roman" w:hAnsi="Times New Roman" w:cs="Times New Roman"/>
                <w:sz w:val="16"/>
                <w:lang w:val="ro-RO"/>
              </w:rPr>
              <w:t>Producerea</w:t>
            </w:r>
            <w:r>
              <w:rPr>
                <w:rFonts w:ascii="Times New Roman" w:eastAsia="Times New Roman" w:hAnsi="Times New Roman" w:cs="Times New Roman"/>
                <w:b/>
                <w:sz w:val="16"/>
                <w:lang w:val="ro-RO"/>
              </w:rPr>
              <w:t xml:space="preserve"> </w:t>
            </w:r>
            <w:r>
              <w:rPr>
                <w:rFonts w:ascii="Times New Roman" w:eastAsia="Times New Roman" w:hAnsi="Times New Roman" w:cs="Times New Roman"/>
                <w:sz w:val="16"/>
                <w:lang w:val="ro-RO"/>
              </w:rPr>
              <w:t>prognozelor mai exacte şi mai concrete ale condiţiilor meteo.</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Sca</w:t>
            </w:r>
            <w:r>
              <w:rPr>
                <w:rFonts w:ascii="Times New Roman" w:eastAsia="Times New Roman" w:hAnsi="Times New Roman" w:cs="Times New Roman"/>
                <w:sz w:val="16"/>
                <w:lang w:val="ro-RO"/>
              </w:rPr>
              <w:t xml:space="preserve">ra de prognoze meteo este de </w:t>
            </w:r>
            <w:r w:rsidRPr="002263ED">
              <w:rPr>
                <w:rFonts w:ascii="Times New Roman" w:eastAsia="Times New Roman" w:hAnsi="Times New Roman" w:cs="Times New Roman"/>
                <w:sz w:val="16"/>
                <w:lang w:val="ro-RO"/>
              </w:rPr>
              <w:t xml:space="preserve">5000 km </w:t>
            </w:r>
            <w:r>
              <w:rPr>
                <w:rFonts w:ascii="Times New Roman" w:eastAsia="Times New Roman" w:hAnsi="Times New Roman" w:cs="Times New Roman"/>
                <w:sz w:val="16"/>
                <w:lang w:val="ro-RO"/>
              </w:rPr>
              <w:t>pătraţi</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Sca</w:t>
            </w:r>
            <w:r>
              <w:rPr>
                <w:rFonts w:ascii="Times New Roman" w:eastAsia="Times New Roman" w:hAnsi="Times New Roman" w:cs="Times New Roman"/>
                <w:sz w:val="16"/>
                <w:lang w:val="ro-RO"/>
              </w:rPr>
              <w:t xml:space="preserve">ra de prognoze meteo s-a redus la </w:t>
            </w:r>
            <w:r w:rsidRPr="002263ED">
              <w:rPr>
                <w:rFonts w:ascii="Times New Roman" w:eastAsia="Times New Roman" w:hAnsi="Times New Roman" w:cs="Times New Roman"/>
                <w:sz w:val="16"/>
                <w:lang w:val="ro-RO"/>
              </w:rPr>
              <w:t xml:space="preserve">300 km </w:t>
            </w:r>
            <w:r>
              <w:rPr>
                <w:rFonts w:ascii="Times New Roman" w:eastAsia="Times New Roman" w:hAnsi="Times New Roman" w:cs="Times New Roman"/>
                <w:sz w:val="16"/>
                <w:lang w:val="ro-RO"/>
              </w:rPr>
              <w:t xml:space="preserve">pătraţi </w:t>
            </w:r>
            <w:r w:rsidRPr="002263ED">
              <w:rPr>
                <w:rFonts w:ascii="Times New Roman" w:eastAsia="Times New Roman" w:hAnsi="Times New Roman" w:cs="Times New Roman"/>
                <w:sz w:val="16"/>
                <w:lang w:val="ro-RO"/>
              </w:rPr>
              <w:t>(2017)</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2:</w:t>
            </w:r>
            <w:r w:rsidRPr="002263ED">
              <w:rPr>
                <w:rFonts w:ascii="Times New Roman" w:eastAsia="Times New Roman" w:hAnsi="Times New Roman" w:cs="Times New Roman"/>
                <w:b/>
                <w:sz w:val="16"/>
                <w:lang w:val="ro-RO"/>
              </w:rPr>
              <w:t xml:space="preserve"> </w:t>
            </w:r>
            <w:r w:rsidRPr="00754C07">
              <w:rPr>
                <w:rFonts w:ascii="Times New Roman" w:eastAsia="Times New Roman" w:hAnsi="Times New Roman" w:cs="Times New Roman"/>
                <w:sz w:val="16"/>
                <w:lang w:val="ro-RO"/>
              </w:rPr>
              <w:t>Majorarea perioadei de timp</w:t>
            </w:r>
            <w:r>
              <w:rPr>
                <w:rFonts w:ascii="Times New Roman" w:eastAsia="Times New Roman" w:hAnsi="Times New Roman" w:cs="Times New Roman"/>
                <w:b/>
                <w:sz w:val="16"/>
                <w:lang w:val="ro-RO"/>
              </w:rPr>
              <w:t xml:space="preserve"> </w:t>
            </w:r>
            <w:r>
              <w:rPr>
                <w:rFonts w:ascii="Times New Roman" w:eastAsia="Times New Roman" w:hAnsi="Times New Roman" w:cs="Times New Roman"/>
                <w:sz w:val="16"/>
                <w:lang w:val="ro-RO"/>
              </w:rPr>
              <w:t>în avans de prognozare pentru utilizatori.</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A</w:t>
            </w:r>
            <w:r>
              <w:rPr>
                <w:rFonts w:ascii="Times New Roman" w:eastAsia="Times New Roman" w:hAnsi="Times New Roman" w:cs="Times New Roman"/>
                <w:sz w:val="16"/>
                <w:lang w:val="ro-RO"/>
              </w:rPr>
              <w:t>vansul de timp pentru preîntâmpinările meteo doar 10 minute până la 1 oră</w:t>
            </w:r>
            <w:r w:rsidRPr="002263ED">
              <w:rPr>
                <w:rFonts w:ascii="Times New Roman" w:eastAsia="Times New Roman" w:hAnsi="Times New Roman" w:cs="Times New Roman"/>
                <w:sz w:val="16"/>
                <w:lang w:val="ro-RO"/>
              </w:rPr>
              <w:t xml:space="preserve"> (2013)</w:t>
            </w:r>
          </w:p>
          <w:p w:rsidR="00F3207D" w:rsidRPr="002263ED" w:rsidRDefault="00F3207D" w:rsidP="00F3207D">
            <w:pPr>
              <w:spacing w:before="40" w:after="120" w:line="240" w:lineRule="auto"/>
              <w:ind w:left="29"/>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Obiectiv:  </w:t>
            </w:r>
            <w:r>
              <w:rPr>
                <w:rFonts w:ascii="Times New Roman" w:eastAsia="Times New Roman" w:hAnsi="Times New Roman" w:cs="Times New Roman"/>
                <w:sz w:val="16"/>
                <w:lang w:val="ro-RO"/>
              </w:rPr>
              <w:t xml:space="preserve">Avansul de timp pentru preîntâmpinările meteo a crescut până la 12 ore </w:t>
            </w:r>
            <w:r w:rsidRPr="002263ED">
              <w:rPr>
                <w:rFonts w:ascii="Times New Roman" w:eastAsia="Times New Roman" w:hAnsi="Times New Roman" w:cs="Times New Roman"/>
                <w:sz w:val="16"/>
                <w:lang w:val="ro-RO"/>
              </w:rPr>
              <w:t>(2017)</w:t>
            </w:r>
          </w:p>
          <w:p w:rsidR="00F3207D" w:rsidRPr="002263ED" w:rsidRDefault="00F3207D" w:rsidP="00F3207D">
            <w:pPr>
              <w:spacing w:before="40" w:after="80" w:line="240" w:lineRule="auto"/>
              <w:ind w:left="25"/>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3</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Fortificarea capacităţii de a coordona activităţile în caz de situaţii excepţionale.</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0" w:line="240" w:lineRule="auto"/>
              <w:ind w:left="25"/>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       Iniţial</w:t>
            </w:r>
            <w:r>
              <w:rPr>
                <w:rFonts w:ascii="Times New Roman" w:eastAsia="Times New Roman" w:hAnsi="Times New Roman" w:cs="Times New Roman"/>
                <w:sz w:val="16"/>
                <w:lang w:val="ro-RO"/>
              </w:rPr>
              <w:t xml:space="preserve">:  Nu există un Centru de comandă pentru situaţiile excepţionale care să coordoneze activităţile agenţiilor relevante în caz de condiţii meteo nefavorabile </w:t>
            </w:r>
            <w:r w:rsidRPr="002263ED">
              <w:rPr>
                <w:rFonts w:ascii="Times New Roman" w:eastAsia="Times New Roman" w:hAnsi="Times New Roman" w:cs="Times New Roman"/>
                <w:sz w:val="16"/>
                <w:lang w:val="ro-RO"/>
              </w:rPr>
              <w:t>(2013)</w:t>
            </w:r>
          </w:p>
          <w:p w:rsidR="00F3207D" w:rsidRPr="002263ED" w:rsidRDefault="00F3207D" w:rsidP="00F3207D">
            <w:pPr>
              <w:spacing w:before="40" w:after="0" w:line="240" w:lineRule="auto"/>
              <w:ind w:left="25"/>
              <w:rPr>
                <w:rFonts w:ascii="Times New Roman" w:eastAsia="Times New Roman" w:hAnsi="Times New Roman" w:cs="Times New Roman"/>
                <w:b/>
                <w:sz w:val="16"/>
                <w:lang w:val="ro-RO"/>
              </w:rPr>
            </w:pPr>
            <w:r w:rsidRPr="002263ED">
              <w:rPr>
                <w:rFonts w:ascii="Times New Roman" w:eastAsia="Times New Roman" w:hAnsi="Times New Roman" w:cs="Times New Roman"/>
                <w:sz w:val="16"/>
                <w:lang w:val="ro-RO"/>
              </w:rPr>
              <w:t xml:space="preserve">       Obiectiv:     </w:t>
            </w:r>
            <w:r>
              <w:rPr>
                <w:rFonts w:ascii="Times New Roman" w:eastAsia="Times New Roman" w:hAnsi="Times New Roman" w:cs="Times New Roman"/>
                <w:sz w:val="16"/>
                <w:lang w:val="ro-RO"/>
              </w:rPr>
              <w:t xml:space="preserve">Simularea activităţilor în caz de situaţii excepţionale arată îmbunătăţirea capacităţilor în comparaţie cu valoarea iniţială şi testarea recentă a sistemului </w:t>
            </w:r>
            <w:r w:rsidRPr="002263ED">
              <w:rPr>
                <w:rFonts w:ascii="Times New Roman" w:eastAsia="Times New Roman" w:hAnsi="Times New Roman" w:cs="Times New Roman"/>
                <w:sz w:val="16"/>
                <w:lang w:val="ro-RO"/>
              </w:rPr>
              <w:t>(2017)</w:t>
            </w:r>
          </w:p>
        </w:tc>
        <w:tc>
          <w:tcPr>
            <w:tcW w:w="3240"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Funcţionarea radarului </w:t>
            </w:r>
            <w:r w:rsidRPr="002263ED">
              <w:rPr>
                <w:rFonts w:ascii="Times New Roman" w:eastAsia="Times New Roman" w:hAnsi="Times New Roman" w:cs="Times New Roman"/>
                <w:sz w:val="16"/>
                <w:lang w:val="ro-RO"/>
              </w:rPr>
              <w:t xml:space="preserve">Doppler </w:t>
            </w:r>
            <w:r>
              <w:rPr>
                <w:rFonts w:ascii="Times New Roman" w:eastAsia="Times New Roman" w:hAnsi="Times New Roman" w:cs="Times New Roman"/>
                <w:sz w:val="16"/>
                <w:lang w:val="ro-RO"/>
              </w:rPr>
              <w:t>îmbunătăţeşte precizia prognozării condiţiilor meteo nefavorabile. Îmbunătăţirea instrumentelor prognozelor imediate, de colectare şi diseminare a datelor.</w:t>
            </w:r>
            <w:r w:rsidRPr="002263ED">
              <w:rPr>
                <w:rFonts w:ascii="Times New Roman" w:eastAsia="Times New Roman" w:hAnsi="Times New Roman" w:cs="Times New Roman"/>
                <w:sz w:val="16"/>
                <w:lang w:val="ro-RO"/>
              </w:rPr>
              <w:t xml:space="preserv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Crearea, testarea şi funcţionarea Centrului de comandă pentru situaţiile excepţionale. Utilizatorii CCSE sunt instruiţi să lucreze cu sistemul de management al situaţiilor excepţionale.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S-au acordat granturi investiţionale pentru crearea loturilor demonstrative (producătorii agricoli primesc informaţii despre tehnicile practice de adaptare la riscurile climaterice pe bază de proiect pilot</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i/>
                <w:sz w:val="16"/>
                <w:lang w:val="ro-RO"/>
              </w:rPr>
              <w:t>Indicatorul</w:t>
            </w:r>
            <w:r w:rsidRPr="002263ED">
              <w:rPr>
                <w:rFonts w:ascii="Times New Roman" w:eastAsia="Times New Roman" w:hAnsi="Times New Roman" w:cs="Times New Roman"/>
                <w:i/>
                <w:sz w:val="16"/>
                <w:lang w:val="ro-RO"/>
              </w:rPr>
              <w:t xml:space="preserve"> 1:</w:t>
            </w:r>
            <w:r w:rsidRPr="002263ED">
              <w:rPr>
                <w:rFonts w:ascii="Times New Roman" w:eastAsia="Times New Roman" w:hAnsi="Times New Roman" w:cs="Times New Roman"/>
                <w:sz w:val="16"/>
                <w:lang w:val="ro-RO"/>
              </w:rPr>
              <w:t xml:space="preserve"> Num</w:t>
            </w:r>
            <w:r>
              <w:rPr>
                <w:rFonts w:ascii="Times New Roman" w:eastAsia="Times New Roman" w:hAnsi="Times New Roman" w:cs="Times New Roman"/>
                <w:sz w:val="16"/>
                <w:lang w:val="ro-RO"/>
              </w:rPr>
              <w:t>ărul de granturi investiţionale acordate</w:t>
            </w:r>
            <w:r w:rsidRPr="002263ED">
              <w:rPr>
                <w:rFonts w:ascii="Times New Roman" w:eastAsia="Times New Roman" w:hAnsi="Times New Roman" w:cs="Times New Roman"/>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Iniţial: </w:t>
            </w:r>
            <w:r w:rsidR="00376AF2">
              <w:rPr>
                <w:rFonts w:ascii="Times New Roman" w:eastAsia="Times New Roman" w:hAnsi="Times New Roman" w:cs="Times New Roman"/>
                <w:sz w:val="16"/>
                <w:lang w:val="ro-RO"/>
              </w:rPr>
              <w:t xml:space="preserve">  </w:t>
            </w:r>
            <w:r w:rsidRPr="002263ED">
              <w:rPr>
                <w:rFonts w:ascii="Times New Roman" w:eastAsia="Times New Roman" w:hAnsi="Times New Roman" w:cs="Times New Roman"/>
                <w:sz w:val="16"/>
                <w:lang w:val="ro-RO"/>
              </w:rPr>
              <w:t xml:space="preserve">Zero </w:t>
            </w:r>
            <w:r>
              <w:rPr>
                <w:rFonts w:ascii="Times New Roman" w:eastAsia="Times New Roman" w:hAnsi="Times New Roman" w:cs="Times New Roman"/>
                <w:sz w:val="16"/>
                <w:lang w:val="ro-RO"/>
              </w:rPr>
              <w:t>granturi investiţionale acordate</w:t>
            </w:r>
            <w:r w:rsidRPr="002263ED">
              <w:rPr>
                <w:rFonts w:ascii="Times New Roman" w:eastAsia="Times New Roman" w:hAnsi="Times New Roman" w:cs="Times New Roman"/>
                <w:sz w:val="16"/>
                <w:lang w:val="ro-RO"/>
              </w:rPr>
              <w:t xml:space="preserve"> (2013)</w:t>
            </w:r>
          </w:p>
          <w:p w:rsidR="00F3207D" w:rsidRPr="002263ED" w:rsidRDefault="00F3207D" w:rsidP="00376AF2">
            <w:pPr>
              <w:spacing w:before="40" w:after="80" w:line="240" w:lineRule="auto"/>
              <w:rPr>
                <w:rFonts w:ascii="Times New Roman" w:eastAsia="Times New Roman" w:hAnsi="Times New Roman" w:cs="Times New Roman"/>
                <w:sz w:val="16"/>
                <w:lang w:val="ro-RO"/>
              </w:rPr>
            </w:pPr>
            <w:r w:rsidRPr="002263ED">
              <w:rPr>
                <w:rFonts w:ascii="Times New Roman" w:eastAsia="Times New Roman" w:hAnsi="Times New Roman" w:cs="Times New Roman"/>
                <w:sz w:val="16"/>
                <w:lang w:val="ro-RO"/>
              </w:rPr>
              <w:t xml:space="preserve">Obiectiv: 50 </w:t>
            </w:r>
            <w:r>
              <w:rPr>
                <w:rFonts w:ascii="Times New Roman" w:eastAsia="Times New Roman" w:hAnsi="Times New Roman" w:cs="Times New Roman"/>
                <w:sz w:val="16"/>
                <w:lang w:val="ro-RO"/>
              </w:rPr>
              <w:t>granturi investiţionale acordate</w:t>
            </w:r>
            <w:r w:rsidRPr="002263ED">
              <w:rPr>
                <w:rFonts w:ascii="Times New Roman" w:eastAsia="Times New Roman" w:hAnsi="Times New Roman" w:cs="Times New Roman"/>
                <w:sz w:val="16"/>
                <w:lang w:val="ro-RO"/>
              </w:rPr>
              <w:t xml:space="preserve"> (2017)</w:t>
            </w:r>
          </w:p>
        </w:tc>
        <w:tc>
          <w:tcPr>
            <w:tcW w:w="2077" w:type="dxa"/>
            <w:tcBorders>
              <w:top w:val="single" w:sz="4" w:space="0" w:color="auto"/>
              <w:left w:val="single" w:sz="4" w:space="0" w:color="auto"/>
              <w:bottom w:val="single" w:sz="4" w:space="0" w:color="auto"/>
              <w:right w:val="single" w:sz="4" w:space="0" w:color="auto"/>
            </w:tcBorders>
          </w:tcPr>
          <w:p w:rsidR="00F3207D" w:rsidRPr="002263ED" w:rsidRDefault="00F3207D" w:rsidP="00F3207D">
            <w:pPr>
              <w:spacing w:before="40" w:after="80" w:line="240" w:lineRule="auto"/>
              <w:rPr>
                <w:rFonts w:ascii="Times New Roman" w:eastAsia="Times New Roman" w:hAnsi="Times New Roman" w:cs="Times New Roman"/>
                <w:b/>
                <w:sz w:val="16"/>
                <w:lang w:val="ro-RO"/>
              </w:rPr>
            </w:pPr>
            <w:r w:rsidRPr="002263ED">
              <w:rPr>
                <w:rFonts w:ascii="Times New Roman" w:eastAsia="Times New Roman" w:hAnsi="Times New Roman" w:cs="Times New Roman"/>
                <w:b/>
                <w:sz w:val="16"/>
                <w:lang w:val="ro-RO"/>
              </w:rPr>
              <w:t xml:space="preserve">În curs de desfăşurare: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de management a calamităţilor naturale şi riscurilor climaterice </w:t>
            </w:r>
            <w:r w:rsidRPr="002263ED">
              <w:rPr>
                <w:rFonts w:ascii="Times New Roman" w:eastAsia="Times New Roman" w:hAnsi="Times New Roman" w:cs="Times New Roman"/>
                <w:sz w:val="16"/>
                <w:lang w:val="ro-RO"/>
              </w:rPr>
              <w:t>P115634</w:t>
            </w:r>
          </w:p>
          <w:p w:rsidR="00F3207D" w:rsidRPr="002263ED" w:rsidRDefault="00F3207D" w:rsidP="00F3207D">
            <w:pPr>
              <w:spacing w:before="40" w:after="80" w:line="240" w:lineRule="auto"/>
              <w:rPr>
                <w:rFonts w:ascii="Times New Roman" w:eastAsia="Times New Roman" w:hAnsi="Times New Roman" w:cs="Times New Roman"/>
                <w:b/>
                <w:sz w:val="16"/>
                <w:szCs w:val="16"/>
                <w:lang w:val="ro-RO"/>
              </w:rPr>
            </w:pPr>
            <w:r w:rsidRPr="002263ED">
              <w:rPr>
                <w:rFonts w:ascii="Times New Roman" w:eastAsia="Calibri" w:hAnsi="Times New Roman" w:cs="Times New Roman"/>
                <w:sz w:val="16"/>
                <w:szCs w:val="16"/>
                <w:lang w:val="ro-RO"/>
              </w:rPr>
              <w:t xml:space="preserve"> </w:t>
            </w:r>
            <w:r w:rsidRPr="002263ED">
              <w:rPr>
                <w:rFonts w:ascii="Times New Roman" w:eastAsia="Times New Roman" w:hAnsi="Times New Roman" w:cs="Times New Roman"/>
                <w:b/>
                <w:sz w:val="16"/>
                <w:szCs w:val="16"/>
                <w:lang w:val="ro-RO"/>
              </w:rPr>
              <w:t>AAC:</w:t>
            </w:r>
          </w:p>
          <w:p w:rsidR="00F3207D" w:rsidRPr="002263ED"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Studiul capacităţii de adaptare şi rezistenţă la schimbarea climei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Evaluarea dimensiunilor sociale ale schimbării climei în Moldova </w:t>
            </w:r>
            <w:r w:rsidRPr="002263ED">
              <w:rPr>
                <w:rFonts w:ascii="Times New Roman" w:eastAsia="Times New Roman" w:hAnsi="Times New Roman" w:cs="Times New Roman"/>
                <w:sz w:val="16"/>
                <w:lang w:val="ro-RO"/>
              </w:rPr>
              <w:t>(BNPP)</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FF</w:t>
            </w:r>
            <w:r w:rsidRPr="002263ED">
              <w:rPr>
                <w:rFonts w:ascii="Times New Roman" w:eastAsia="Times New Roman" w:hAnsi="Times New Roman" w:cs="Times New Roman"/>
                <w:b/>
                <w:sz w:val="16"/>
                <w:lang w:val="ro-RO"/>
              </w:rPr>
              <w:t>:</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Fondul </w:t>
            </w:r>
            <w:r w:rsidRPr="002263ED">
              <w:rPr>
                <w:rFonts w:ascii="Times New Roman" w:eastAsia="Times New Roman" w:hAnsi="Times New Roman" w:cs="Times New Roman"/>
                <w:sz w:val="16"/>
                <w:lang w:val="ro-RO"/>
              </w:rPr>
              <w:t xml:space="preserve">Global </w:t>
            </w:r>
            <w:r>
              <w:rPr>
                <w:rFonts w:ascii="Times New Roman" w:eastAsia="Times New Roman" w:hAnsi="Times New Roman" w:cs="Times New Roman"/>
                <w:sz w:val="16"/>
                <w:lang w:val="ro-RO"/>
              </w:rPr>
              <w:t>pentru Reducerea Riscului de Calamităţi Naturale</w:t>
            </w:r>
            <w:r w:rsidRPr="002263ED">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fortificarea capacităţilor </w:t>
            </w:r>
            <w:r w:rsidRPr="002263ED">
              <w:rPr>
                <w:rFonts w:ascii="Times New Roman" w:eastAsia="Times New Roman" w:hAnsi="Times New Roman" w:cs="Times New Roman"/>
                <w:sz w:val="16"/>
                <w:lang w:val="ro-RO"/>
              </w:rPr>
              <w:t>Moldov</w:t>
            </w:r>
            <w:r>
              <w:rPr>
                <w:rFonts w:ascii="Times New Roman" w:eastAsia="Times New Roman" w:hAnsi="Times New Roman" w:cs="Times New Roman"/>
                <w:sz w:val="16"/>
                <w:lang w:val="ro-RO"/>
              </w:rPr>
              <w:t xml:space="preserve">ei de gestionare a calamităţilor naturale şi riscurilor climatice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comunitar de împădurire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de conservare a solurilor </w:t>
            </w:r>
          </w:p>
          <w:p w:rsidR="00F3207D" w:rsidRPr="002263ED"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sz w:val="16"/>
                <w:lang w:val="ro-RO"/>
              </w:rPr>
              <w:t xml:space="preserve">Programul de sprijin comunitar pentru management silvic durabil şi integrat şi sechestrarea carbonului prin împădurire </w:t>
            </w:r>
            <w:r w:rsidRPr="002263ED">
              <w:rPr>
                <w:rFonts w:ascii="Times New Roman" w:eastAsia="Times New Roman" w:hAnsi="Times New Roman" w:cs="Times New Roman"/>
                <w:sz w:val="16"/>
                <w:lang w:val="ro-RO"/>
              </w:rPr>
              <w:t>(SIFMSF)</w:t>
            </w:r>
          </w:p>
        </w:tc>
      </w:tr>
      <w:tr w:rsidR="00F3207D" w:rsidRPr="000C6E1A" w:rsidTr="00F3207D">
        <w:trPr>
          <w:trHeight w:val="314"/>
        </w:trPr>
        <w:tc>
          <w:tcPr>
            <w:tcW w:w="14459" w:type="dxa"/>
            <w:gridSpan w:val="5"/>
          </w:tcPr>
          <w:p w:rsidR="00F3207D" w:rsidRPr="00D91486" w:rsidRDefault="00F3207D" w:rsidP="00F3207D">
            <w:pPr>
              <w:keepNext/>
              <w:spacing w:before="40" w:after="80" w:line="240" w:lineRule="auto"/>
              <w:jc w:val="center"/>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Rezultatul SPT</w:t>
            </w:r>
            <w:r w:rsidRPr="002263ED">
              <w:rPr>
                <w:rFonts w:ascii="Times New Roman" w:eastAsia="Times New Roman" w:hAnsi="Times New Roman" w:cs="Times New Roman"/>
                <w:b/>
                <w:sz w:val="16"/>
                <w:szCs w:val="16"/>
                <w:lang w:val="ro-RO"/>
              </w:rPr>
              <w:t xml:space="preserve"> </w:t>
            </w:r>
            <w:r w:rsidRPr="00D91486">
              <w:rPr>
                <w:rFonts w:ascii="Times New Roman" w:eastAsia="Times New Roman" w:hAnsi="Times New Roman" w:cs="Times New Roman"/>
                <w:b/>
                <w:sz w:val="16"/>
                <w:szCs w:val="16"/>
                <w:lang w:val="ro-RO"/>
              </w:rPr>
              <w:t xml:space="preserve">3.2: </w:t>
            </w:r>
            <w:r>
              <w:rPr>
                <w:rFonts w:ascii="Times New Roman" w:eastAsia="Times New Roman" w:hAnsi="Times New Roman" w:cs="Times New Roman"/>
                <w:b/>
                <w:sz w:val="16"/>
                <w:szCs w:val="16"/>
                <w:lang w:val="ro-RO"/>
              </w:rPr>
              <w:t xml:space="preserve">Îmbunătăţirea gestionării resurselor naturale </w:t>
            </w:r>
          </w:p>
        </w:tc>
      </w:tr>
      <w:tr w:rsidR="00F3207D" w:rsidRPr="00D91486" w:rsidTr="00F3207D">
        <w:trPr>
          <w:trHeight w:val="227"/>
        </w:trPr>
        <w:tc>
          <w:tcPr>
            <w:tcW w:w="1672" w:type="dxa"/>
          </w:tcPr>
          <w:p w:rsidR="00F3207D" w:rsidRPr="00D91486" w:rsidRDefault="00F3207D" w:rsidP="00F3207D">
            <w:pPr>
              <w:spacing w:before="40" w:after="80" w:line="240" w:lineRule="auto"/>
              <w:ind w:left="65"/>
              <w:rPr>
                <w:rFonts w:ascii="Times New Roman" w:eastAsia="Times New Roman" w:hAnsi="Times New Roman" w:cs="Times New Roman"/>
                <w:sz w:val="18"/>
                <w:lang w:val="ro-RO"/>
              </w:rPr>
            </w:pPr>
            <w:r w:rsidRPr="00D91486">
              <w:rPr>
                <w:rFonts w:ascii="Times New Roman" w:eastAsia="Times New Roman" w:hAnsi="Times New Roman" w:cs="Times New Roman"/>
                <w:sz w:val="16"/>
                <w:lang w:val="ro-RO"/>
              </w:rPr>
              <w:t>Reducerea</w:t>
            </w:r>
            <w:r>
              <w:rPr>
                <w:rFonts w:ascii="Times New Roman" w:eastAsia="Times New Roman" w:hAnsi="Times New Roman" w:cs="Times New Roman"/>
                <w:sz w:val="16"/>
                <w:lang w:val="ro-RO"/>
              </w:rPr>
              <w:t xml:space="preserve"> degradării mediului şi a impactului negativ al activităţilor economice asupra mediului, a resurselor naturale şi asupra sănătăţii populaţiei</w:t>
            </w:r>
            <w:r w:rsidRPr="00D91486">
              <w:rPr>
                <w:rFonts w:ascii="Times New Roman" w:eastAsia="Times New Roman" w:hAnsi="Times New Roman" w:cs="Times New Roman"/>
                <w:sz w:val="16"/>
                <w:lang w:val="ro-RO"/>
              </w:rPr>
              <w:t>.</w:t>
            </w:r>
          </w:p>
        </w:tc>
        <w:tc>
          <w:tcPr>
            <w:tcW w:w="2970" w:type="dxa"/>
          </w:tcPr>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Solurile din Moldova sunt predispuse spre degradare gravă, care duce la pierderea semnificativă a productivităţii cu consecinţe asupra agriculturii şi mediului ţării. Pe lângă aceasta, acoperirea cu păduri este limitată </w:t>
            </w:r>
            <w:r w:rsidRPr="00D91486">
              <w:rPr>
                <w:rFonts w:ascii="Times New Roman" w:eastAsia="Times New Roman" w:hAnsi="Times New Roman" w:cs="Times New Roman"/>
                <w:sz w:val="16"/>
                <w:lang w:val="ro-RO"/>
              </w:rPr>
              <w:t xml:space="preserve">(11.1 </w:t>
            </w:r>
            <w:r w:rsidRPr="00D91486">
              <w:rPr>
                <w:rFonts w:ascii="Times New Roman" w:eastAsia="Calibri" w:hAnsi="Times New Roman" w:cs="Times New Roman"/>
                <w:sz w:val="16"/>
                <w:szCs w:val="16"/>
                <w:lang w:val="ro-RO"/>
              </w:rPr>
              <w:t>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şi vulnerabilă faţă de schimbarea climei. Extinderea pădurilor este o modalitate durabilă de a reduce eroziunea şi a naşte beneficii ecologice locale şi globale. O </w:t>
            </w:r>
            <w:r>
              <w:rPr>
                <w:rFonts w:ascii="Times New Roman" w:eastAsia="Times New Roman" w:hAnsi="Times New Roman" w:cs="Times New Roman"/>
                <w:sz w:val="16"/>
                <w:lang w:val="ro-RO"/>
              </w:rPr>
              <w:lastRenderedPageBreak/>
              <w:t>altă problemă importantă este deteriorarea reţelei vaste a fâşiilor forestiere de protecţie din ţară, cu consecinţe deosebit de neplăcute în sudul şi centrul ţării</w:t>
            </w:r>
            <w:r w:rsidRPr="00D91486">
              <w:rPr>
                <w:rFonts w:ascii="Times New Roman" w:eastAsia="Times New Roman" w:hAnsi="Times New Roman" w:cs="Times New Roman"/>
                <w:sz w:val="16"/>
                <w:lang w:val="ro-RO"/>
              </w:rPr>
              <w:t xml:space="preserve">. </w:t>
            </w:r>
          </w:p>
        </w:tc>
        <w:tc>
          <w:tcPr>
            <w:tcW w:w="4500" w:type="dxa"/>
          </w:tcPr>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lastRenderedPageBreak/>
              <w:t>Se</w:t>
            </w:r>
            <w:r>
              <w:rPr>
                <w:rFonts w:ascii="Times New Roman" w:eastAsia="Times New Roman" w:hAnsi="Times New Roman" w:cs="Times New Roman"/>
                <w:b/>
                <w:sz w:val="16"/>
                <w:lang w:val="ro-RO"/>
              </w:rPr>
              <w:t xml:space="preserve">chestrarea a </w:t>
            </w:r>
            <w:r w:rsidRPr="00D91486">
              <w:rPr>
                <w:rFonts w:ascii="Times New Roman" w:eastAsia="Times New Roman" w:hAnsi="Times New Roman" w:cs="Times New Roman"/>
                <w:b/>
                <w:sz w:val="16"/>
                <w:lang w:val="ro-RO"/>
              </w:rPr>
              <w:t>2.5 mil</w:t>
            </w:r>
            <w:r>
              <w:rPr>
                <w:rFonts w:ascii="Times New Roman" w:eastAsia="Times New Roman" w:hAnsi="Times New Roman" w:cs="Times New Roman"/>
                <w:b/>
                <w:sz w:val="16"/>
                <w:lang w:val="ro-RO"/>
              </w:rPr>
              <w:t xml:space="preserve">ioane tone de </w:t>
            </w:r>
            <w:r w:rsidRPr="00D91486">
              <w:rPr>
                <w:rFonts w:ascii="Times New Roman" w:eastAsia="Times New Roman" w:hAnsi="Times New Roman" w:cs="Times New Roman"/>
                <w:b/>
                <w:sz w:val="16"/>
                <w:lang w:val="ro-RO"/>
              </w:rPr>
              <w:t xml:space="preserve">CO2 </w:t>
            </w:r>
            <w:r>
              <w:rPr>
                <w:rFonts w:ascii="Times New Roman" w:eastAsia="Times New Roman" w:hAnsi="Times New Roman" w:cs="Times New Roman"/>
                <w:b/>
                <w:sz w:val="16"/>
                <w:lang w:val="ro-RO"/>
              </w:rPr>
              <w:t>datorită împădurii terenurilor degradate</w:t>
            </w:r>
            <w:r w:rsidRPr="00D91486">
              <w:rPr>
                <w:rFonts w:ascii="Times New Roman" w:eastAsia="Times New Roman" w:hAnsi="Times New Roman" w:cs="Times New Roman"/>
                <w:b/>
                <w:sz w:val="16"/>
                <w:lang w:val="ro-RO"/>
              </w:rPr>
              <w:t xml:space="preserve">. </w:t>
            </w:r>
          </w:p>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Ameliorarea competitivităţii sectorul agroalimentar prin optimizarea practicilor durabile de gestionare agro-ecologică şi funciară</w:t>
            </w:r>
            <w:r w:rsidRPr="00D91486">
              <w:rPr>
                <w:rFonts w:ascii="Times New Roman" w:eastAsia="Times New Roman" w:hAnsi="Times New Roman" w:cs="Times New Roman"/>
                <w:b/>
                <w:sz w:val="16"/>
                <w:lang w:val="ro-RO"/>
              </w:rPr>
              <w:t>.</w:t>
            </w:r>
          </w:p>
          <w:p w:rsidR="00F3207D" w:rsidRPr="00D91486" w:rsidRDefault="00F3207D" w:rsidP="00F3207D">
            <w:pPr>
              <w:spacing w:before="40" w:after="8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Indicatorul 1:</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Majorarea suprafeţelor agricole care beneficiază de practici durabile de management funciar. </w:t>
            </w:r>
          </w:p>
          <w:p w:rsidR="00F3207D" w:rsidRPr="00D91486" w:rsidRDefault="00F3207D" w:rsidP="00F3207D">
            <w:pPr>
              <w:spacing w:before="40" w:after="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w:t>
            </w:r>
            <w:r>
              <w:rPr>
                <w:rFonts w:ascii="Times New Roman" w:eastAsia="Times New Roman" w:hAnsi="Times New Roman" w:cs="Times New Roman"/>
                <w:sz w:val="16"/>
                <w:lang w:val="ro-RO"/>
              </w:rPr>
              <w:t xml:space="preserve">: </w:t>
            </w:r>
            <w:r w:rsidR="00376AF2">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0 hectare</w:t>
            </w:r>
            <w:r w:rsidRPr="00D91486">
              <w:rPr>
                <w:rFonts w:ascii="Times New Roman" w:eastAsia="Times New Roman" w:hAnsi="Times New Roman" w:cs="Times New Roman"/>
                <w:sz w:val="16"/>
                <w:lang w:val="ro-RO"/>
              </w:rPr>
              <w:t xml:space="preserve"> (2013)</w:t>
            </w:r>
          </w:p>
          <w:p w:rsidR="00F3207D" w:rsidRPr="00D91486" w:rsidRDefault="00F3207D" w:rsidP="00F3207D">
            <w:pPr>
              <w:spacing w:before="40" w:after="120" w:line="240" w:lineRule="auto"/>
              <w:ind w:left="29"/>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lastRenderedPageBreak/>
              <w:t xml:space="preserve">         Obiectiv</w:t>
            </w:r>
            <w:r w:rsidR="00376AF2">
              <w:rPr>
                <w:rFonts w:ascii="Times New Roman" w:eastAsia="Times New Roman" w:hAnsi="Times New Roman" w:cs="Times New Roman"/>
                <w:sz w:val="16"/>
                <w:lang w:val="ro-RO"/>
              </w:rPr>
              <w:t>:  1</w:t>
            </w:r>
            <w:r>
              <w:rPr>
                <w:rFonts w:ascii="Times New Roman" w:eastAsia="Times New Roman" w:hAnsi="Times New Roman" w:cs="Times New Roman"/>
                <w:sz w:val="16"/>
                <w:lang w:val="ro-RO"/>
              </w:rPr>
              <w:t>0,000 hectare</w:t>
            </w:r>
            <w:r w:rsidRPr="00D91486">
              <w:rPr>
                <w:rFonts w:ascii="Times New Roman" w:eastAsia="Times New Roman" w:hAnsi="Times New Roman" w:cs="Times New Roman"/>
                <w:sz w:val="16"/>
                <w:lang w:val="ro-RO"/>
              </w:rPr>
              <w:t xml:space="preserve"> (2017)</w:t>
            </w:r>
          </w:p>
          <w:p w:rsidR="00F3207D" w:rsidRPr="00D91486" w:rsidRDefault="00F3207D" w:rsidP="00F3207D">
            <w:pPr>
              <w:spacing w:before="40" w:after="8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Indicatorul 2</w:t>
            </w:r>
            <w:r>
              <w:rPr>
                <w:rFonts w:ascii="Times New Roman" w:eastAsia="Times New Roman" w:hAnsi="Times New Roman" w:cs="Times New Roman"/>
                <w:sz w:val="16"/>
                <w:lang w:val="ro-RO"/>
              </w:rPr>
              <w:t xml:space="preserve">: Majorarea suprafeţelor protejate de fâşii de protecţie reabilitate. </w:t>
            </w:r>
          </w:p>
          <w:p w:rsidR="00F3207D" w:rsidRPr="00D91486" w:rsidRDefault="00F3207D" w:rsidP="00F3207D">
            <w:pPr>
              <w:spacing w:before="40" w:after="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w:t>
            </w:r>
            <w:r>
              <w:rPr>
                <w:rFonts w:ascii="Times New Roman" w:eastAsia="Times New Roman" w:hAnsi="Times New Roman" w:cs="Times New Roman"/>
                <w:sz w:val="16"/>
                <w:lang w:val="ro-RO"/>
              </w:rPr>
              <w:t xml:space="preserve">: </w:t>
            </w:r>
            <w:r w:rsidR="00F11F49">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0 hectare</w:t>
            </w:r>
            <w:r w:rsidRPr="00D91486">
              <w:rPr>
                <w:rFonts w:ascii="Times New Roman" w:eastAsia="Times New Roman" w:hAnsi="Times New Roman" w:cs="Times New Roman"/>
                <w:sz w:val="16"/>
                <w:lang w:val="ro-RO"/>
              </w:rPr>
              <w:t xml:space="preserve"> (2013)</w:t>
            </w:r>
          </w:p>
          <w:p w:rsidR="00F3207D" w:rsidRPr="00D91486" w:rsidRDefault="00F3207D" w:rsidP="00F11F49">
            <w:pPr>
              <w:spacing w:before="40" w:after="0" w:line="240" w:lineRule="auto"/>
              <w:ind w:left="25"/>
              <w:rPr>
                <w:rFonts w:ascii="Times New Roman" w:eastAsia="Times New Roman" w:hAnsi="Times New Roman" w:cs="Times New Roman"/>
                <w:b/>
                <w:sz w:val="16"/>
                <w:lang w:val="ro-RO"/>
              </w:rPr>
            </w:pPr>
            <w:r w:rsidRPr="00D91486">
              <w:rPr>
                <w:rFonts w:ascii="Times New Roman" w:eastAsia="Times New Roman" w:hAnsi="Times New Roman" w:cs="Times New Roman"/>
                <w:sz w:val="16"/>
                <w:lang w:val="ro-RO"/>
              </w:rPr>
              <w:t xml:space="preserve">       Obiectiv:   50,000 hectare (2017)</w:t>
            </w:r>
          </w:p>
        </w:tc>
        <w:tc>
          <w:tcPr>
            <w:tcW w:w="3240" w:type="dxa"/>
          </w:tcPr>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 xml:space="preserve">Împădurirea a </w:t>
            </w:r>
            <w:r w:rsidRPr="00D91486">
              <w:rPr>
                <w:rFonts w:ascii="Times New Roman" w:eastAsia="Times New Roman" w:hAnsi="Times New Roman" w:cs="Times New Roman"/>
                <w:sz w:val="16"/>
                <w:lang w:val="ro-RO"/>
              </w:rPr>
              <w:t>27,000 hectare</w:t>
            </w:r>
            <w:r>
              <w:rPr>
                <w:rFonts w:ascii="Times New Roman" w:eastAsia="Times New Roman" w:hAnsi="Times New Roman" w:cs="Times New Roman"/>
                <w:sz w:val="16"/>
                <w:lang w:val="ro-RO"/>
              </w:rPr>
              <w:t xml:space="preserve"> de terenuri degradate, suprafaţa pădurilor ajungând la </w:t>
            </w:r>
            <w:r w:rsidRPr="00D91486">
              <w:rPr>
                <w:rFonts w:ascii="Times New Roman" w:eastAsia="Times New Roman" w:hAnsi="Times New Roman" w:cs="Times New Roman"/>
                <w:sz w:val="16"/>
                <w:lang w:val="ro-RO"/>
              </w:rPr>
              <w:t xml:space="preserve">13.2 procente </w:t>
            </w:r>
            <w:r>
              <w:rPr>
                <w:rFonts w:ascii="Times New Roman" w:eastAsia="Times New Roman" w:hAnsi="Times New Roman" w:cs="Times New Roman"/>
                <w:sz w:val="16"/>
                <w:lang w:val="ro-RO"/>
              </w:rPr>
              <w:t xml:space="preserve">în </w:t>
            </w:r>
            <w:r w:rsidRPr="00D91486">
              <w:rPr>
                <w:rFonts w:ascii="Times New Roman" w:eastAsia="Times New Roman" w:hAnsi="Times New Roman" w:cs="Times New Roman"/>
                <w:sz w:val="16"/>
                <w:lang w:val="ro-RO"/>
              </w:rPr>
              <w:t xml:space="preserve">2015.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Elaborarea şi diseminarea soluţiilor analitice pentru tehnologiile </w:t>
            </w:r>
            <w:r w:rsidR="00376AF2">
              <w:rPr>
                <w:rFonts w:ascii="Times New Roman" w:eastAsia="Times New Roman" w:hAnsi="Times New Roman" w:cs="Times New Roman"/>
                <w:sz w:val="16"/>
                <w:lang w:val="ro-RO"/>
              </w:rPr>
              <w:t xml:space="preserve">MDT </w:t>
            </w:r>
            <w:r>
              <w:rPr>
                <w:rFonts w:ascii="Times New Roman" w:eastAsia="Times New Roman" w:hAnsi="Times New Roman" w:cs="Times New Roman"/>
                <w:sz w:val="16"/>
                <w:lang w:val="ro-RO"/>
              </w:rPr>
              <w:t>specifice.</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Echipele mobile mecanizate pentru reabilitarea fâşiilor de protecţie sunt operaţionale</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Reabilitarea fâşiilor de protecţie anti-eroziune</w:t>
            </w:r>
            <w:r w:rsidRPr="00D91486">
              <w:rPr>
                <w:rFonts w:ascii="Times New Roman" w:eastAsia="Times New Roman" w:hAnsi="Times New Roman" w:cs="Times New Roman"/>
                <w:sz w:val="16"/>
                <w:lang w:val="ro-RO"/>
              </w:rPr>
              <w:t xml:space="preserve">. </w:t>
            </w:r>
          </w:p>
        </w:tc>
        <w:tc>
          <w:tcPr>
            <w:tcW w:w="2077" w:type="dxa"/>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În curs de desfăşurare:</w:t>
            </w:r>
          </w:p>
          <w:p w:rsidR="00F3207D" w:rsidRPr="00D91486" w:rsidRDefault="00F3207D" w:rsidP="00F3207D">
            <w:pPr>
              <w:spacing w:before="40" w:after="80" w:line="240" w:lineRule="auto"/>
              <w:rPr>
                <w:rFonts w:ascii="Times New Roman" w:eastAsia="Times New Roman" w:hAnsi="Times New Roman" w:cs="Times New Roman"/>
                <w:color w:val="000000"/>
                <w:sz w:val="16"/>
                <w:lang w:val="ro-RO"/>
              </w:rPr>
            </w:pPr>
            <w:r w:rsidRPr="00376AF2">
              <w:rPr>
                <w:rFonts w:ascii="Times New Roman" w:eastAsia="Times New Roman" w:hAnsi="Times New Roman" w:cs="Times New Roman"/>
                <w:sz w:val="16"/>
                <w:lang w:val="ro-RO"/>
              </w:rPr>
              <w:t>PCAM</w:t>
            </w:r>
            <w:r w:rsidRPr="00D91486">
              <w:rPr>
                <w:rFonts w:ascii="Times New Roman" w:eastAsia="Calibri" w:hAnsi="Times New Roman" w:cs="Times New Roman"/>
                <w:sz w:val="16"/>
                <w:szCs w:val="16"/>
                <w:lang w:val="ro-RO"/>
              </w:rPr>
              <w:t xml:space="preserve"> </w:t>
            </w:r>
            <w:r w:rsidRPr="00D91486">
              <w:rPr>
                <w:rFonts w:ascii="Times New Roman" w:eastAsia="Times New Roman" w:hAnsi="Times New Roman" w:cs="Times New Roman"/>
                <w:color w:val="000000"/>
                <w:sz w:val="16"/>
                <w:lang w:val="ro-RO"/>
              </w:rPr>
              <w:t>P118518</w:t>
            </w:r>
          </w:p>
          <w:p w:rsidR="00F3207D" w:rsidRPr="00D91486" w:rsidRDefault="00376AF2" w:rsidP="00F3207D">
            <w:pPr>
              <w:spacing w:before="40" w:after="80" w:line="240" w:lineRule="auto"/>
              <w:rPr>
                <w:rFonts w:ascii="Times New Roman" w:eastAsia="Times New Roman" w:hAnsi="Times New Roman" w:cs="Times New Roman"/>
                <w:b/>
                <w:sz w:val="16"/>
                <w:lang w:val="ro-RO"/>
              </w:rPr>
            </w:pPr>
            <w:r w:rsidRPr="00376AF2">
              <w:rPr>
                <w:rFonts w:ascii="Times New Roman" w:eastAsia="Times New Roman" w:hAnsi="Times New Roman" w:cs="Times New Roman"/>
                <w:sz w:val="16"/>
                <w:lang w:val="ro-RO"/>
              </w:rPr>
              <w:t>IPVE</w:t>
            </w:r>
            <w:r w:rsidR="00F3207D">
              <w:rPr>
                <w:rFonts w:ascii="Times New Roman" w:eastAsia="Times New Roman" w:hAnsi="Times New Roman" w:cs="Times New Roman"/>
                <w:sz w:val="16"/>
                <w:lang w:val="ro-RO"/>
              </w:rPr>
              <w:t xml:space="preserve"> Legea silviculturii şi aplicarea acesteia şi Programul guvernării II </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În curs de pregătire:</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Managementul durabil al silviculturii şi a pământului </w:t>
            </w:r>
            <w:r w:rsidRPr="00D91486">
              <w:rPr>
                <w:rFonts w:ascii="Times New Roman" w:eastAsia="Times New Roman" w:hAnsi="Times New Roman" w:cs="Times New Roman"/>
                <w:sz w:val="16"/>
                <w:lang w:val="ro-RO"/>
              </w:rPr>
              <w:lastRenderedPageBreak/>
              <w:t>(AF16)</w:t>
            </w:r>
          </w:p>
          <w:p w:rsidR="00F3207D" w:rsidRPr="00D91486" w:rsidRDefault="00F3207D" w:rsidP="00F3207D">
            <w:pPr>
              <w:spacing w:before="40" w:after="8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Adapta</w:t>
            </w:r>
            <w:r>
              <w:rPr>
                <w:rFonts w:ascii="Times New Roman" w:eastAsia="Times New Roman" w:hAnsi="Times New Roman" w:cs="Times New Roman"/>
                <w:sz w:val="16"/>
                <w:lang w:val="ro-RO"/>
              </w:rPr>
              <w:t xml:space="preserve">re şi rezistenţă la schimbarea climei </w:t>
            </w:r>
            <w:r w:rsidRPr="00D91486">
              <w:rPr>
                <w:rFonts w:ascii="Times New Roman" w:eastAsia="Times New Roman" w:hAnsi="Times New Roman" w:cs="Times New Roman"/>
                <w:sz w:val="16"/>
                <w:lang w:val="ro-RO"/>
              </w:rPr>
              <w:t>(AF17)</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AAC:</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Nota de politici privind silvicultura</w:t>
            </w:r>
            <w:r w:rsidRPr="00D91486">
              <w:rPr>
                <w:rFonts w:ascii="Times New Roman" w:eastAsia="Times New Roman" w:hAnsi="Times New Roman" w:cs="Times New Roman"/>
                <w:sz w:val="16"/>
                <w:lang w:val="ro-RO"/>
              </w:rPr>
              <w:t xml:space="preserve"> (AF 15)</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w:t>
            </w:r>
            <w:r w:rsidRPr="00D91486">
              <w:rPr>
                <w:rFonts w:ascii="Times New Roman" w:eastAsia="Times New Roman" w:hAnsi="Times New Roman" w:cs="Times New Roman"/>
                <w:b/>
                <w:sz w:val="16"/>
                <w:lang w:val="ro-RO"/>
              </w:rPr>
              <w:t>F:</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comunitar de împădurire </w:t>
            </w:r>
          </w:p>
          <w:p w:rsidR="00F3207D" w:rsidRPr="002263ED"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Proiectul de conservare a solurilor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Programul de sprijin comunitar pentru </w:t>
            </w:r>
            <w:r w:rsidRPr="00D91486">
              <w:rPr>
                <w:rFonts w:ascii="Times New Roman" w:eastAsia="Times New Roman" w:hAnsi="Times New Roman" w:cs="Times New Roman"/>
                <w:sz w:val="16"/>
                <w:lang w:val="ro-RO"/>
              </w:rPr>
              <w:t>SIFMSF</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P</w:t>
            </w:r>
            <w:r>
              <w:rPr>
                <w:rFonts w:ascii="Times New Roman" w:eastAsia="Times New Roman" w:hAnsi="Times New Roman" w:cs="Times New Roman"/>
                <w:b/>
                <w:sz w:val="16"/>
                <w:lang w:val="ro-RO"/>
              </w:rPr>
              <w:t>arteneri potenţiali</w:t>
            </w:r>
            <w:r w:rsidRPr="00D91486">
              <w:rPr>
                <w:rFonts w:ascii="Times New Roman" w:eastAsia="Times New Roman" w:hAnsi="Times New Roman" w:cs="Times New Roman"/>
                <w:b/>
                <w:sz w:val="16"/>
                <w:lang w:val="ro-RO"/>
              </w:rPr>
              <w:t xml:space="preserve">: </w:t>
            </w:r>
          </w:p>
          <w:p w:rsidR="00F3207D" w:rsidRPr="00D91486" w:rsidRDefault="00F3207D" w:rsidP="00F3207D">
            <w:pPr>
              <w:spacing w:before="40" w:after="80" w:line="240" w:lineRule="auto"/>
              <w:rPr>
                <w:rFonts w:ascii="Times New Roman" w:eastAsia="Times New Roman" w:hAnsi="Times New Roman" w:cs="Times New Roman"/>
                <w:b/>
                <w:sz w:val="18"/>
                <w:lang w:val="ro-RO"/>
              </w:rPr>
            </w:pPr>
            <w:r w:rsidRPr="00D91486">
              <w:rPr>
                <w:rFonts w:ascii="Times New Roman" w:eastAsia="Times New Roman" w:hAnsi="Times New Roman" w:cs="Times New Roman"/>
                <w:sz w:val="16"/>
                <w:lang w:val="ro-RO"/>
              </w:rPr>
              <w:t xml:space="preserve">GEF, </w:t>
            </w:r>
            <w:r>
              <w:rPr>
                <w:rFonts w:ascii="Times New Roman" w:eastAsia="Times New Roman" w:hAnsi="Times New Roman" w:cs="Times New Roman"/>
                <w:sz w:val="16"/>
                <w:lang w:val="ro-RO"/>
              </w:rPr>
              <w:t>Fondul Climatic de Investiţii, Fondul Climei Verzi</w:t>
            </w:r>
          </w:p>
        </w:tc>
      </w:tr>
      <w:tr w:rsidR="00F3207D" w:rsidRPr="000C6E1A" w:rsidTr="00F3207D">
        <w:trPr>
          <w:trHeight w:val="377"/>
        </w:trPr>
        <w:tc>
          <w:tcPr>
            <w:tcW w:w="14459" w:type="dxa"/>
            <w:gridSpan w:val="5"/>
            <w:tcBorders>
              <w:bottom w:val="single" w:sz="4" w:space="0" w:color="auto"/>
            </w:tcBorders>
          </w:tcPr>
          <w:p w:rsidR="00F3207D" w:rsidRPr="00D91486" w:rsidRDefault="00F3207D" w:rsidP="00F3207D">
            <w:pPr>
              <w:spacing w:before="40" w:after="80" w:line="240" w:lineRule="auto"/>
              <w:jc w:val="center"/>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lastRenderedPageBreak/>
              <w:t>Rezultatul SPT</w:t>
            </w:r>
            <w:r w:rsidRPr="002263ED">
              <w:rPr>
                <w:rFonts w:ascii="Times New Roman" w:eastAsia="Times New Roman" w:hAnsi="Times New Roman" w:cs="Times New Roman"/>
                <w:b/>
                <w:sz w:val="16"/>
                <w:szCs w:val="16"/>
                <w:lang w:val="ro-RO"/>
              </w:rPr>
              <w:t xml:space="preserve"> </w:t>
            </w:r>
            <w:r w:rsidRPr="00D91486">
              <w:rPr>
                <w:rFonts w:ascii="Times New Roman" w:eastAsia="Times New Roman" w:hAnsi="Times New Roman" w:cs="Times New Roman"/>
                <w:b/>
                <w:sz w:val="16"/>
                <w:szCs w:val="16"/>
                <w:lang w:val="ro-RO"/>
              </w:rPr>
              <w:t xml:space="preserve">3.3 </w:t>
            </w:r>
            <w:r>
              <w:rPr>
                <w:rFonts w:ascii="Times New Roman" w:eastAsia="Times New Roman" w:hAnsi="Times New Roman" w:cs="Times New Roman"/>
                <w:b/>
                <w:sz w:val="16"/>
                <w:szCs w:val="16"/>
                <w:lang w:val="ro-RO"/>
              </w:rPr>
              <w:t xml:space="preserve">Majorarea eficienţei şi siguranţei energetice </w:t>
            </w:r>
          </w:p>
        </w:tc>
      </w:tr>
      <w:tr w:rsidR="00F3207D" w:rsidRPr="006D4D63" w:rsidTr="00F3207D">
        <w:trPr>
          <w:trHeight w:val="397"/>
        </w:trPr>
        <w:tc>
          <w:tcPr>
            <w:tcW w:w="1672" w:type="dxa"/>
            <w:tcBorders>
              <w:bottom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r>
              <w:rPr>
                <w:rFonts w:ascii="Times New Roman" w:eastAsia="Times New Roman" w:hAnsi="Times New Roman" w:cs="Times New Roman"/>
                <w:sz w:val="16"/>
                <w:lang w:val="ro-RO"/>
              </w:rPr>
              <w:t>Majorarea eficienţei şi siguranţei energetice</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tcBorders>
              <w:bottom w:val="single" w:sz="4" w:space="0" w:color="auto"/>
            </w:tcBorders>
          </w:tcPr>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Moldova</w:t>
            </w:r>
            <w:r>
              <w:rPr>
                <w:rFonts w:ascii="Times New Roman" w:eastAsia="Times New Roman" w:hAnsi="Times New Roman" w:cs="Times New Roman"/>
                <w:sz w:val="16"/>
                <w:lang w:val="ro-RO"/>
              </w:rPr>
              <w:t xml:space="preserve"> deţine surse proprii de energie limitate, bazându-se pe importuri pentru </w:t>
            </w:r>
            <w:r w:rsidRPr="00D91486">
              <w:rPr>
                <w:rFonts w:ascii="Times New Roman" w:eastAsia="Times New Roman" w:hAnsi="Times New Roman" w:cs="Times New Roman"/>
                <w:sz w:val="16"/>
                <w:lang w:val="ro-RO"/>
              </w:rPr>
              <w:t xml:space="preserve">98 </w:t>
            </w:r>
            <w:r w:rsidRPr="00D91486">
              <w:rPr>
                <w:rFonts w:ascii="Times New Roman" w:eastAsia="Times New Roman" w:hAnsi="Times New Roman" w:cs="Times New Roman"/>
                <w:sz w:val="16"/>
                <w:szCs w:val="16"/>
                <w:lang w:val="ro-RO"/>
              </w:rPr>
              <w:t>procente</w:t>
            </w:r>
            <w:r>
              <w:rPr>
                <w:rFonts w:ascii="Times New Roman" w:eastAsia="Times New Roman" w:hAnsi="Times New Roman" w:cs="Times New Roman"/>
                <w:sz w:val="16"/>
                <w:lang w:val="ro-RO"/>
              </w:rPr>
              <w:t xml:space="preserve"> de petrol şi gaz şi</w:t>
            </w:r>
            <w:r w:rsidRPr="00D91486">
              <w:rPr>
                <w:rFonts w:ascii="Times New Roman" w:eastAsia="Times New Roman" w:hAnsi="Times New Roman" w:cs="Times New Roman"/>
                <w:sz w:val="16"/>
                <w:lang w:val="ro-RO"/>
              </w:rPr>
              <w:t xml:space="preserve"> 76 </w:t>
            </w:r>
            <w:r w:rsidRPr="00D91486">
              <w:rPr>
                <w:rFonts w:ascii="Times New Roman" w:eastAsia="Times New Roman" w:hAnsi="Times New Roman" w:cs="Times New Roman"/>
                <w:sz w:val="16"/>
                <w:szCs w:val="16"/>
                <w:lang w:val="ro-RO"/>
              </w:rPr>
              <w:t>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de electricitate. Importurile de energie reprezintă</w:t>
            </w:r>
            <w:r w:rsidRPr="00D91486">
              <w:rPr>
                <w:rFonts w:ascii="Times New Roman" w:eastAsia="Times New Roman" w:hAnsi="Times New Roman" w:cs="Times New Roman"/>
                <w:sz w:val="16"/>
                <w:lang w:val="ro-RO"/>
              </w:rPr>
              <w:t xml:space="preserve"> 23.9</w:t>
            </w:r>
            <w:r w:rsidRPr="00D91486">
              <w:rPr>
                <w:rFonts w:ascii="Times New Roman" w:eastAsia="Times New Roman" w:hAnsi="Times New Roman" w:cs="Times New Roman"/>
                <w:sz w:val="16"/>
                <w:szCs w:val="16"/>
                <w:lang w:val="ro-RO"/>
              </w:rPr>
              <w:t xml:space="preserve"> 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din</w:t>
            </w:r>
            <w:r w:rsidRPr="00D91486">
              <w:rPr>
                <w:rFonts w:ascii="Times New Roman" w:eastAsia="Times New Roman" w:hAnsi="Times New Roman" w:cs="Times New Roman"/>
                <w:sz w:val="16"/>
                <w:lang w:val="ro-RO"/>
              </w:rPr>
              <w:t xml:space="preserve"> total import</w:t>
            </w:r>
            <w:r>
              <w:rPr>
                <w:rFonts w:ascii="Times New Roman" w:eastAsia="Times New Roman" w:hAnsi="Times New Roman" w:cs="Times New Roman"/>
                <w:sz w:val="16"/>
                <w:lang w:val="ro-RO"/>
              </w:rPr>
              <w:t xml:space="preserve">uri şi sunt un component </w:t>
            </w:r>
            <w:r w:rsidRPr="00D91486">
              <w:rPr>
                <w:rFonts w:ascii="Times New Roman" w:eastAsia="Times New Roman" w:hAnsi="Times New Roman" w:cs="Times New Roman"/>
                <w:sz w:val="16"/>
                <w:lang w:val="ro-RO"/>
              </w:rPr>
              <w:t>important</w:t>
            </w:r>
            <w:r>
              <w:rPr>
                <w:rFonts w:ascii="Times New Roman" w:eastAsia="Times New Roman" w:hAnsi="Times New Roman" w:cs="Times New Roman"/>
                <w:sz w:val="16"/>
                <w:lang w:val="ro-RO"/>
              </w:rPr>
              <w:t xml:space="preserve"> al actualului deficit de pe contul curent. O mare parte din el provine dintr-o economie extrem de intensivă din punct de vedere energetic: printre cele mai rele 6 din regiune. Compania de încălzire centralizată din Chişinău</w:t>
            </w:r>
            <w:r w:rsidRPr="00D91486">
              <w:rPr>
                <w:rFonts w:ascii="Times New Roman" w:eastAsia="Times New Roman" w:hAnsi="Times New Roman" w:cs="Times New Roman"/>
                <w:sz w:val="16"/>
                <w:lang w:val="ro-RO"/>
              </w:rPr>
              <w:t xml:space="preserve"> (Termocom) </w:t>
            </w:r>
            <w:r>
              <w:rPr>
                <w:rFonts w:ascii="Times New Roman" w:eastAsia="Times New Roman" w:hAnsi="Times New Roman" w:cs="Times New Roman"/>
                <w:sz w:val="16"/>
                <w:lang w:val="ro-RO"/>
              </w:rPr>
              <w:t xml:space="preserve">este o mare parte a problemei din cauza infrastructurii deteriorate şi învechite şi a acumulării a circa </w:t>
            </w:r>
            <w:r w:rsidRPr="00D91486">
              <w:rPr>
                <w:rFonts w:ascii="Times New Roman" w:eastAsia="Times New Roman" w:hAnsi="Times New Roman" w:cs="Times New Roman"/>
                <w:sz w:val="16"/>
                <w:lang w:val="ro-RO"/>
              </w:rPr>
              <w:t>250 mil</w:t>
            </w:r>
            <w:r>
              <w:rPr>
                <w:rFonts w:ascii="Times New Roman" w:eastAsia="Times New Roman" w:hAnsi="Times New Roman" w:cs="Times New Roman"/>
                <w:sz w:val="16"/>
                <w:lang w:val="ro-RO"/>
              </w:rPr>
              <w:t>ioane USD datorii pentru achitarea gazului (</w:t>
            </w:r>
            <w:r w:rsidRPr="00D91486">
              <w:rPr>
                <w:rFonts w:ascii="Times New Roman" w:eastAsia="Times New Roman" w:hAnsi="Times New Roman" w:cs="Times New Roman"/>
                <w:sz w:val="16"/>
                <w:lang w:val="ro-RO"/>
              </w:rPr>
              <w:t>3.7</w:t>
            </w:r>
            <w:r w:rsidRPr="00D91486">
              <w:rPr>
                <w:rFonts w:ascii="Times New Roman" w:eastAsia="Times New Roman" w:hAnsi="Times New Roman" w:cs="Times New Roman"/>
                <w:sz w:val="16"/>
                <w:szCs w:val="16"/>
                <w:lang w:val="ro-RO"/>
              </w:rPr>
              <w:t xml:space="preserve"> 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din PIB</w:t>
            </w:r>
            <w:r w:rsidRPr="00D91486">
              <w:rPr>
                <w:rFonts w:ascii="Times New Roman" w:eastAsia="Times New Roman" w:hAnsi="Times New Roman" w:cs="Times New Roman"/>
                <w:sz w:val="16"/>
                <w:lang w:val="ro-RO"/>
              </w:rPr>
              <w:t>).</w:t>
            </w:r>
          </w:p>
          <w:p w:rsidR="00F3207D" w:rsidRPr="00D91486" w:rsidRDefault="00F3207D" w:rsidP="00376AF2">
            <w:pPr>
              <w:spacing w:before="40" w:after="120" w:line="240" w:lineRule="auto"/>
              <w:ind w:left="29"/>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Reducerea furnizării gazului, care se poate întâmpla din cauza acestor datorii ar putea afecta circa </w:t>
            </w:r>
            <w:r w:rsidRPr="00D91486">
              <w:rPr>
                <w:rFonts w:ascii="Times New Roman" w:eastAsia="Times New Roman" w:hAnsi="Times New Roman" w:cs="Times New Roman"/>
                <w:sz w:val="16"/>
                <w:lang w:val="ro-RO"/>
              </w:rPr>
              <w:t>40</w:t>
            </w:r>
            <w:r w:rsidRPr="00D91486">
              <w:rPr>
                <w:rFonts w:ascii="Times New Roman" w:eastAsia="Times New Roman" w:hAnsi="Times New Roman" w:cs="Times New Roman"/>
                <w:sz w:val="16"/>
                <w:szCs w:val="16"/>
                <w:lang w:val="ro-RO"/>
              </w:rPr>
              <w:t xml:space="preserve"> 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din utilizatorii actuali ai încălzirii centralizate, sau circa </w:t>
            </w:r>
            <w:r w:rsidRPr="00D91486">
              <w:rPr>
                <w:rFonts w:ascii="Times New Roman" w:eastAsia="Times New Roman" w:hAnsi="Times New Roman" w:cs="Times New Roman"/>
                <w:sz w:val="16"/>
                <w:lang w:val="ro-RO"/>
              </w:rPr>
              <w:t xml:space="preserve">160,000 </w:t>
            </w:r>
            <w:r>
              <w:rPr>
                <w:rFonts w:ascii="Times New Roman" w:eastAsia="Times New Roman" w:hAnsi="Times New Roman" w:cs="Times New Roman"/>
                <w:sz w:val="16"/>
                <w:lang w:val="ro-RO"/>
              </w:rPr>
              <w:t>de locuitori, afectând pe cei mai vulnerabili şi săraci</w:t>
            </w:r>
            <w:r w:rsidRPr="00D91486">
              <w:rPr>
                <w:rFonts w:ascii="Times New Roman" w:eastAsia="Times New Roman" w:hAnsi="Times New Roman" w:cs="Times New Roman"/>
                <w:sz w:val="16"/>
                <w:lang w:val="ro-RO"/>
              </w:rPr>
              <w:t>.</w:t>
            </w:r>
          </w:p>
          <w:p w:rsidR="00F3207D" w:rsidRPr="00D91486" w:rsidRDefault="00F3207D" w:rsidP="00F3207D">
            <w:pPr>
              <w:spacing w:after="360" w:line="240" w:lineRule="auto"/>
              <w:ind w:left="29"/>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Guvernul a adoptat în noiembrie 2011 un plan de acţiuni pentru restructurarea sectorului de încălzire din Chişinău. Comercializarea încălzirii centralizate </w:t>
            </w:r>
            <w:r>
              <w:rPr>
                <w:rFonts w:ascii="Times New Roman" w:eastAsia="Times New Roman" w:hAnsi="Times New Roman" w:cs="Times New Roman"/>
                <w:sz w:val="16"/>
                <w:lang w:val="ro-RO"/>
              </w:rPr>
              <w:lastRenderedPageBreak/>
              <w:t>(IC) şi raţionalizarea utilizării energiei trebuie să fie abordate de urgenţă</w:t>
            </w:r>
            <w:r w:rsidRPr="00D91486">
              <w:rPr>
                <w:rFonts w:ascii="Times New Roman" w:eastAsia="Times New Roman" w:hAnsi="Times New Roman" w:cs="Times New Roman"/>
                <w:sz w:val="16"/>
                <w:lang w:val="ro-RO"/>
              </w:rPr>
              <w:t xml:space="preserve">. </w:t>
            </w:r>
          </w:p>
        </w:tc>
        <w:tc>
          <w:tcPr>
            <w:tcW w:w="4500" w:type="dxa"/>
            <w:tcBorders>
              <w:bottom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lastRenderedPageBreak/>
              <w:t>Micşorarea costurilor de furnizare a energiei, îmbunătăţirea calităţii furnizării şi gradului de accesibilitate a încălzirii în Chişinău</w:t>
            </w:r>
            <w:r w:rsidRPr="00D91486">
              <w:rPr>
                <w:rFonts w:ascii="Times New Roman" w:eastAsia="Times New Roman" w:hAnsi="Times New Roman" w:cs="Times New Roman"/>
                <w:b/>
                <w:sz w:val="16"/>
                <w:lang w:val="ro-RO"/>
              </w:rPr>
              <w:t>.</w:t>
            </w:r>
            <w:r>
              <w:rPr>
                <w:rFonts w:ascii="Times New Roman" w:eastAsia="Times New Roman" w:hAnsi="Times New Roman" w:cs="Times New Roman"/>
                <w:sz w:val="16"/>
                <w:lang w:val="ro-RO"/>
              </w:rPr>
              <w:t xml:space="preserve">  Implementarea contorizării la nivel de clădire şi controlul temperaturii, stimulând clienţii să reducă consumul de energie</w:t>
            </w:r>
            <w:r w:rsidRPr="00D91486">
              <w:rPr>
                <w:rFonts w:ascii="Times New Roman" w:eastAsia="Times New Roman" w:hAnsi="Times New Roman" w:cs="Times New Roman"/>
                <w:sz w:val="16"/>
                <w:lang w:val="ro-RO"/>
              </w:rPr>
              <w:t>.</w:t>
            </w:r>
          </w:p>
          <w:p w:rsidR="00F3207D" w:rsidRPr="00D91486" w:rsidRDefault="00F3207D" w:rsidP="00F3207D">
            <w:pPr>
              <w:spacing w:before="40" w:after="120" w:line="240" w:lineRule="auto"/>
              <w:ind w:left="29"/>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Indicator</w:t>
            </w:r>
            <w:r>
              <w:rPr>
                <w:rFonts w:ascii="Times New Roman" w:eastAsia="Times New Roman" w:hAnsi="Times New Roman" w:cs="Times New Roman"/>
                <w:i/>
                <w:sz w:val="16"/>
                <w:lang w:val="ro-RO"/>
              </w:rPr>
              <w:t xml:space="preserve">ul </w:t>
            </w:r>
            <w:r w:rsidRPr="00D91486">
              <w:rPr>
                <w:rFonts w:ascii="Times New Roman" w:eastAsia="Times New Roman" w:hAnsi="Times New Roman" w:cs="Times New Roman"/>
                <w:i/>
                <w:sz w:val="16"/>
                <w:lang w:val="ro-RO"/>
              </w:rPr>
              <w:t xml:space="preserve">1: </w:t>
            </w:r>
            <w:r>
              <w:rPr>
                <w:rFonts w:ascii="Times New Roman" w:eastAsia="Times New Roman" w:hAnsi="Times New Roman" w:cs="Times New Roman"/>
                <w:sz w:val="16"/>
                <w:lang w:val="ro-RO"/>
              </w:rPr>
              <w:t xml:space="preserve">Beneficiarii direcţi în clădirile cu substaţii de încălzire noi (numărul), din care femei </w:t>
            </w:r>
            <w:r w:rsidRPr="00D91486">
              <w:rPr>
                <w:rFonts w:ascii="Times New Roman" w:eastAsia="Times New Roman" w:hAnsi="Times New Roman" w:cs="Times New Roman"/>
                <w:sz w:val="16"/>
                <w:szCs w:val="16"/>
                <w:lang w:val="ro-RO"/>
              </w:rPr>
              <w:t>(procent)</w:t>
            </w:r>
            <w:r>
              <w:rPr>
                <w:rFonts w:ascii="Times New Roman" w:eastAsia="Times New Roman" w:hAnsi="Times New Roman" w:cs="Times New Roman"/>
                <w:sz w:val="16"/>
                <w:szCs w:val="16"/>
                <w:lang w:val="ro-RO"/>
              </w:rPr>
              <w:t>.</w:t>
            </w:r>
          </w:p>
          <w:p w:rsidR="00F3207D" w:rsidRPr="00D91486" w:rsidRDefault="00F3207D" w:rsidP="00F3207D">
            <w:pPr>
              <w:spacing w:before="40" w:after="120" w:line="240" w:lineRule="auto"/>
              <w:ind w:left="29"/>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 xml:space="preserve">Indicatorul 2: </w:t>
            </w:r>
            <w:r>
              <w:rPr>
                <w:rFonts w:ascii="Times New Roman" w:eastAsia="Times New Roman" w:hAnsi="Times New Roman" w:cs="Times New Roman"/>
                <w:sz w:val="16"/>
                <w:lang w:val="ro-RO"/>
              </w:rPr>
              <w:t xml:space="preserve">Consumul mediu specific de căldură în clădirile cu substaţii de încălzire modernizate </w:t>
            </w:r>
            <w:r w:rsidRPr="00D91486">
              <w:rPr>
                <w:rFonts w:ascii="Times New Roman" w:eastAsia="Times New Roman" w:hAnsi="Times New Roman" w:cs="Times New Roman"/>
                <w:sz w:val="16"/>
                <w:lang w:val="ro-RO"/>
              </w:rPr>
              <w:t>(KWh/m2 anual)</w:t>
            </w:r>
          </w:p>
          <w:p w:rsidR="00F3207D" w:rsidRPr="00D91486" w:rsidRDefault="00F3207D" w:rsidP="00F3207D">
            <w:pPr>
              <w:spacing w:before="40" w:after="8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Indicatorul 3</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Volumul total al energiei economisite.</w:t>
            </w:r>
          </w:p>
          <w:p w:rsidR="00F3207D" w:rsidRPr="00D91486" w:rsidRDefault="00F3207D" w:rsidP="00F3207D">
            <w:pPr>
              <w:spacing w:before="40" w:after="60" w:line="240" w:lineRule="auto"/>
              <w:ind w:left="29"/>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Valorile iniţiale şi obiectivele vor fi determinate la etapa de evaluare </w:t>
            </w:r>
            <w:r w:rsidRPr="00D91486">
              <w:rPr>
                <w:rFonts w:ascii="Times New Roman" w:eastAsia="Times New Roman" w:hAnsi="Times New Roman" w:cs="Times New Roman"/>
                <w:sz w:val="16"/>
                <w:lang w:val="ro-RO"/>
              </w:rPr>
              <w:t>(</w:t>
            </w:r>
            <w:r>
              <w:rPr>
                <w:rFonts w:ascii="Times New Roman" w:eastAsia="Times New Roman" w:hAnsi="Times New Roman" w:cs="Times New Roman"/>
                <w:sz w:val="16"/>
                <w:lang w:val="ro-RO"/>
              </w:rPr>
              <w:t>toamna anului</w:t>
            </w:r>
            <w:r w:rsidRPr="00D91486">
              <w:rPr>
                <w:rFonts w:ascii="Times New Roman" w:eastAsia="Times New Roman" w:hAnsi="Times New Roman" w:cs="Times New Roman"/>
                <w:sz w:val="16"/>
                <w:lang w:val="ro-RO"/>
              </w:rPr>
              <w:t xml:space="preserve"> 2013)</w:t>
            </w: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F3207D" w:rsidRPr="00D91486" w:rsidRDefault="00F3207D" w:rsidP="00F3207D">
            <w:pPr>
              <w:spacing w:after="0" w:line="240" w:lineRule="auto"/>
              <w:ind w:left="29"/>
              <w:rPr>
                <w:rFonts w:ascii="Times New Roman" w:eastAsia="Times New Roman" w:hAnsi="Times New Roman" w:cs="Times New Roman"/>
                <w:b/>
                <w:sz w:val="16"/>
                <w:lang w:val="ro-RO"/>
              </w:rPr>
            </w:pPr>
          </w:p>
          <w:p w:rsidR="00376AF2" w:rsidRDefault="00376AF2" w:rsidP="00F3207D">
            <w:pPr>
              <w:spacing w:before="80" w:after="80" w:line="240" w:lineRule="auto"/>
              <w:ind w:left="29"/>
              <w:rPr>
                <w:rFonts w:ascii="Times New Roman" w:eastAsia="Times New Roman" w:hAnsi="Times New Roman" w:cs="Times New Roman"/>
                <w:b/>
                <w:sz w:val="16"/>
                <w:lang w:val="ro-RO"/>
              </w:rPr>
            </w:pPr>
          </w:p>
          <w:p w:rsidR="00376AF2" w:rsidRDefault="00376AF2" w:rsidP="00F3207D">
            <w:pPr>
              <w:spacing w:before="80" w:after="80" w:line="240" w:lineRule="auto"/>
              <w:ind w:left="29"/>
              <w:rPr>
                <w:rFonts w:ascii="Times New Roman" w:eastAsia="Times New Roman" w:hAnsi="Times New Roman" w:cs="Times New Roman"/>
                <w:b/>
                <w:sz w:val="16"/>
                <w:lang w:val="ro-RO"/>
              </w:rPr>
            </w:pPr>
          </w:p>
          <w:p w:rsidR="00F3207D" w:rsidRPr="00D91486" w:rsidRDefault="00F3207D" w:rsidP="00F3207D">
            <w:pPr>
              <w:spacing w:before="80" w:after="80" w:line="240" w:lineRule="auto"/>
              <w:ind w:left="29"/>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 xml:space="preserve">Datoria noii companii de IC este restructurată în 2013 pentru a îmbunătăţi solvabilitatea sa şi povara datoriei către </w:t>
            </w:r>
            <w:r w:rsidRPr="00D91486">
              <w:rPr>
                <w:rFonts w:ascii="Times New Roman" w:eastAsia="Times New Roman" w:hAnsi="Times New Roman" w:cs="Times New Roman"/>
                <w:b/>
                <w:sz w:val="16"/>
                <w:lang w:val="ro-RO"/>
              </w:rPr>
              <w:t xml:space="preserve">Moldovagaz </w:t>
            </w:r>
            <w:r>
              <w:rPr>
                <w:rFonts w:ascii="Times New Roman" w:eastAsia="Times New Roman" w:hAnsi="Times New Roman" w:cs="Times New Roman"/>
                <w:b/>
                <w:sz w:val="16"/>
                <w:lang w:val="ro-RO"/>
              </w:rPr>
              <w:t xml:space="preserve">se reduce cu cel puţin </w:t>
            </w:r>
            <w:r w:rsidRPr="00D91486">
              <w:rPr>
                <w:rFonts w:ascii="Times New Roman" w:eastAsia="Times New Roman" w:hAnsi="Times New Roman" w:cs="Times New Roman"/>
                <w:b/>
                <w:sz w:val="16"/>
                <w:lang w:val="ro-RO"/>
              </w:rPr>
              <w:t xml:space="preserve">20 </w:t>
            </w:r>
            <w:r w:rsidRPr="00D91486">
              <w:rPr>
                <w:rFonts w:ascii="Times New Roman" w:eastAsia="Times New Roman" w:hAnsi="Times New Roman" w:cs="Times New Roman"/>
                <w:b/>
                <w:sz w:val="16"/>
                <w:szCs w:val="16"/>
                <w:lang w:val="ro-RO"/>
              </w:rPr>
              <w:t>procente</w:t>
            </w:r>
            <w:r w:rsidRPr="00D91486">
              <w:rPr>
                <w:rFonts w:ascii="Times New Roman" w:eastAsia="Times New Roman" w:hAnsi="Times New Roman" w:cs="Times New Roman"/>
                <w:b/>
                <w:sz w:val="16"/>
                <w:lang w:val="ro-RO"/>
              </w:rPr>
              <w:t xml:space="preserve"> </w:t>
            </w:r>
            <w:r>
              <w:rPr>
                <w:rFonts w:ascii="Times New Roman" w:eastAsia="Times New Roman" w:hAnsi="Times New Roman" w:cs="Times New Roman"/>
                <w:b/>
                <w:sz w:val="16"/>
                <w:lang w:val="ro-RO"/>
              </w:rPr>
              <w:t>către anul</w:t>
            </w:r>
            <w:r w:rsidRPr="00D91486">
              <w:rPr>
                <w:rFonts w:ascii="Times New Roman" w:eastAsia="Times New Roman" w:hAnsi="Times New Roman" w:cs="Times New Roman"/>
                <w:b/>
                <w:sz w:val="16"/>
                <w:lang w:val="ro-RO"/>
              </w:rPr>
              <w:t xml:space="preserve"> 2017. </w:t>
            </w:r>
          </w:p>
          <w:p w:rsidR="00F3207D" w:rsidRPr="00D91486" w:rsidRDefault="00F3207D" w:rsidP="00F3207D">
            <w:pPr>
              <w:spacing w:before="40" w:after="120" w:line="240" w:lineRule="auto"/>
              <w:ind w:left="29"/>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lastRenderedPageBreak/>
              <w:t xml:space="preserve">Indicatorul 1: </w:t>
            </w:r>
            <w:r>
              <w:rPr>
                <w:rFonts w:ascii="Times New Roman" w:eastAsia="Times New Roman" w:hAnsi="Times New Roman" w:cs="Times New Roman"/>
                <w:sz w:val="16"/>
                <w:lang w:val="ro-RO"/>
              </w:rPr>
              <w:t>Planul de r</w:t>
            </w:r>
            <w:r w:rsidRPr="00D91486">
              <w:rPr>
                <w:rFonts w:ascii="Times New Roman" w:eastAsia="Times New Roman" w:hAnsi="Times New Roman" w:cs="Times New Roman"/>
                <w:sz w:val="16"/>
                <w:lang w:val="ro-RO"/>
              </w:rPr>
              <w:t>estructur</w:t>
            </w:r>
            <w:r>
              <w:rPr>
                <w:rFonts w:ascii="Times New Roman" w:eastAsia="Times New Roman" w:hAnsi="Times New Roman" w:cs="Times New Roman"/>
                <w:sz w:val="16"/>
                <w:lang w:val="ro-RO"/>
              </w:rPr>
              <w:t xml:space="preserve">are a datoriei semnat cu </w:t>
            </w:r>
            <w:r w:rsidRPr="00D91486">
              <w:rPr>
                <w:rFonts w:ascii="Times New Roman" w:eastAsia="Times New Roman" w:hAnsi="Times New Roman" w:cs="Times New Roman"/>
                <w:sz w:val="16"/>
                <w:lang w:val="ro-RO"/>
              </w:rPr>
              <w:t>Moldovagaz</w:t>
            </w:r>
            <w:r>
              <w:rPr>
                <w:rFonts w:ascii="Times New Roman" w:eastAsia="Times New Roman" w:hAnsi="Times New Roman" w:cs="Times New Roman"/>
                <w:sz w:val="16"/>
                <w:lang w:val="ro-RO"/>
              </w:rPr>
              <w:t>.</w:t>
            </w:r>
          </w:p>
          <w:p w:rsidR="00F3207D" w:rsidRPr="00D91486" w:rsidRDefault="00F3207D" w:rsidP="00F3207D">
            <w:pPr>
              <w:spacing w:before="40" w:after="12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w:t>
            </w:r>
            <w:r w:rsidRPr="00D91486">
              <w:rPr>
                <w:rFonts w:ascii="Times New Roman" w:eastAsia="Times New Roman" w:hAnsi="Times New Roman" w:cs="Times New Roman"/>
                <w:i/>
                <w:sz w:val="16"/>
                <w:lang w:val="ro-RO"/>
              </w:rPr>
              <w:t xml:space="preserve">Indicatorul 2: </w:t>
            </w:r>
            <w:r>
              <w:rPr>
                <w:rFonts w:ascii="Times New Roman" w:eastAsia="Times New Roman" w:hAnsi="Times New Roman" w:cs="Times New Roman"/>
                <w:sz w:val="16"/>
                <w:lang w:val="ro-RO"/>
              </w:rPr>
              <w:t xml:space="preserve">Achitarea datoriei cu cel puţin </w:t>
            </w:r>
            <w:r w:rsidRPr="00D91486">
              <w:rPr>
                <w:rFonts w:ascii="Times New Roman" w:eastAsia="Times New Roman" w:hAnsi="Times New Roman" w:cs="Times New Roman"/>
                <w:sz w:val="16"/>
                <w:lang w:val="ro-RO"/>
              </w:rPr>
              <w:t xml:space="preserve">5 </w:t>
            </w:r>
            <w:r w:rsidRPr="00D91486">
              <w:rPr>
                <w:rFonts w:ascii="Times New Roman" w:eastAsia="Times New Roman" w:hAnsi="Times New Roman" w:cs="Times New Roman"/>
                <w:sz w:val="16"/>
                <w:szCs w:val="16"/>
                <w:lang w:val="ro-RO"/>
              </w:rPr>
              <w:t>procente</w:t>
            </w:r>
            <w:r w:rsidRPr="00D91486">
              <w:rPr>
                <w:rFonts w:ascii="Times New Roman" w:eastAsia="Times New Roman" w:hAnsi="Times New Roman" w:cs="Times New Roman"/>
                <w:sz w:val="16"/>
                <w:lang w:val="ro-RO"/>
              </w:rPr>
              <w:t xml:space="preserve"> pe</w:t>
            </w:r>
            <w:r>
              <w:rPr>
                <w:rFonts w:ascii="Times New Roman" w:eastAsia="Times New Roman" w:hAnsi="Times New Roman" w:cs="Times New Roman"/>
                <w:sz w:val="16"/>
                <w:lang w:val="ro-RO"/>
              </w:rPr>
              <w:t xml:space="preserve"> an pentru a reduce povara datoriei cu cel puţin </w:t>
            </w:r>
            <w:r w:rsidRPr="00D91486">
              <w:rPr>
                <w:rFonts w:ascii="Times New Roman" w:eastAsia="Times New Roman" w:hAnsi="Times New Roman" w:cs="Times New Roman"/>
                <w:sz w:val="16"/>
                <w:lang w:val="ro-RO"/>
              </w:rPr>
              <w:t>20</w:t>
            </w:r>
            <w:r w:rsidRPr="00D91486">
              <w:rPr>
                <w:rFonts w:ascii="Times New Roman" w:eastAsia="Times New Roman" w:hAnsi="Times New Roman" w:cs="Times New Roman"/>
                <w:sz w:val="16"/>
                <w:szCs w:val="16"/>
                <w:lang w:val="ro-RO"/>
              </w:rPr>
              <w:t xml:space="preserve"> 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către anul</w:t>
            </w:r>
            <w:r w:rsidRPr="00D91486">
              <w:rPr>
                <w:rFonts w:ascii="Times New Roman" w:eastAsia="Times New Roman" w:hAnsi="Times New Roman" w:cs="Times New Roman"/>
                <w:sz w:val="16"/>
                <w:lang w:val="ro-RO"/>
              </w:rPr>
              <w:t xml:space="preserve"> 2017</w:t>
            </w:r>
            <w:r>
              <w:rPr>
                <w:rFonts w:ascii="Times New Roman" w:eastAsia="Times New Roman" w:hAnsi="Times New Roman" w:cs="Times New Roman"/>
                <w:sz w:val="16"/>
                <w:lang w:val="ro-RO"/>
              </w:rPr>
              <w:t>.</w:t>
            </w:r>
          </w:p>
          <w:p w:rsidR="00F3207D" w:rsidRPr="00D91486" w:rsidRDefault="00F3207D" w:rsidP="00F3207D">
            <w:pPr>
              <w:spacing w:before="40" w:after="80" w:line="240" w:lineRule="auto"/>
              <w:ind w:left="29"/>
              <w:rPr>
                <w:rFonts w:ascii="Times New Roman" w:eastAsia="Times New Roman" w:hAnsi="Times New Roman" w:cs="Times New Roman"/>
                <w:b/>
                <w:sz w:val="16"/>
                <w:lang w:val="ro-RO"/>
              </w:rPr>
            </w:pP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Valorile iniţiale şi obiectivele vor fi confirmate după finalizarea modelului financiar de către consultant. </w:t>
            </w:r>
          </w:p>
        </w:tc>
        <w:tc>
          <w:tcPr>
            <w:tcW w:w="3240" w:type="dxa"/>
            <w:tcBorders>
              <w:bottom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lastRenderedPageBreak/>
              <w:t xml:space="preserve">Încălzirea centralizată este restructurată prin fuzionarea CTC şi a Termocomului </w:t>
            </w:r>
            <w:r w:rsidRPr="00D91486">
              <w:rPr>
                <w:rFonts w:ascii="Times New Roman" w:eastAsia="Times New Roman" w:hAnsi="Times New Roman" w:cs="Times New Roman"/>
                <w:sz w:val="16"/>
                <w:lang w:val="ro-RO"/>
              </w:rPr>
              <w:t>(</w:t>
            </w:r>
            <w:r>
              <w:rPr>
                <w:rFonts w:ascii="Times New Roman" w:eastAsia="Times New Roman" w:hAnsi="Times New Roman" w:cs="Times New Roman"/>
                <w:sz w:val="16"/>
                <w:lang w:val="ro-RO"/>
              </w:rPr>
              <w:t>furnizorul de IC din Chişinău</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Noua companie fuzionată </w:t>
            </w:r>
            <w:r w:rsidRPr="00D91486">
              <w:rPr>
                <w:rFonts w:ascii="Times New Roman" w:eastAsia="Times New Roman" w:hAnsi="Times New Roman" w:cs="Times New Roman"/>
                <w:sz w:val="16"/>
                <w:lang w:val="ro-RO"/>
              </w:rPr>
              <w:t xml:space="preserve">(Newco) </w:t>
            </w:r>
            <w:r>
              <w:rPr>
                <w:rFonts w:ascii="Times New Roman" w:eastAsia="Times New Roman" w:hAnsi="Times New Roman" w:cs="Times New Roman"/>
                <w:sz w:val="16"/>
                <w:lang w:val="ro-RO"/>
              </w:rPr>
              <w:t>este creată ca prim pas pentru reducerea costurilor de furnizare a energiei</w:t>
            </w:r>
            <w:r w:rsidRPr="00D91486">
              <w:rPr>
                <w:rFonts w:ascii="Times New Roman" w:eastAsia="Times New Roman" w:hAnsi="Times New Roman" w:cs="Times New Roman"/>
                <w:sz w:val="16"/>
                <w:lang w:val="ro-RO"/>
              </w:rPr>
              <w:t xml:space="preserve">.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A început implementarea proiectului de reducere a costului de furnizare a energiei</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Implementarea contorizării clădirilor şi a controlului temperaturii</w:t>
            </w:r>
            <w:r w:rsidRPr="00D91486">
              <w:rPr>
                <w:rFonts w:ascii="Times New Roman" w:eastAsia="Times New Roman" w:hAnsi="Times New Roman" w:cs="Times New Roman"/>
                <w:sz w:val="16"/>
                <w:lang w:val="ro-RO"/>
              </w:rPr>
              <w:t>.</w:t>
            </w:r>
          </w:p>
          <w:p w:rsidR="00F3207D" w:rsidRPr="00D91486" w:rsidRDefault="00F3207D" w:rsidP="00F3207D">
            <w:pPr>
              <w:spacing w:before="40" w:after="60" w:line="240" w:lineRule="auto"/>
              <w:rPr>
                <w:rFonts w:ascii="Times New Roman" w:eastAsia="Times New Roman" w:hAnsi="Times New Roman" w:cs="Times New Roman"/>
                <w:sz w:val="16"/>
                <w:lang w:val="ro-RO"/>
              </w:rPr>
            </w:pPr>
          </w:p>
          <w:p w:rsidR="00F3207D" w:rsidRPr="00D91486" w:rsidRDefault="00F3207D" w:rsidP="00F3207D">
            <w:pPr>
              <w:spacing w:before="40" w:after="80" w:line="240" w:lineRule="auto"/>
              <w:rPr>
                <w:rFonts w:ascii="Times New Roman" w:eastAsia="Times New Roman" w:hAnsi="Times New Roman" w:cs="Times New Roman"/>
                <w:sz w:val="16"/>
                <w:lang w:val="ro-RO"/>
              </w:rPr>
            </w:pPr>
          </w:p>
          <w:p w:rsidR="00F3207D" w:rsidRPr="00D91486" w:rsidRDefault="00F3207D" w:rsidP="00F3207D">
            <w:pPr>
              <w:spacing w:before="40" w:after="80" w:line="240" w:lineRule="auto"/>
              <w:rPr>
                <w:rFonts w:ascii="Times New Roman" w:eastAsia="Times New Roman" w:hAnsi="Times New Roman" w:cs="Times New Roman"/>
                <w:sz w:val="16"/>
                <w:lang w:val="ro-RO"/>
              </w:rPr>
            </w:pPr>
          </w:p>
          <w:p w:rsidR="00F3207D" w:rsidRPr="00D91486" w:rsidRDefault="00F3207D" w:rsidP="00F3207D">
            <w:pPr>
              <w:spacing w:after="120" w:line="240" w:lineRule="auto"/>
              <w:rPr>
                <w:rFonts w:ascii="Times New Roman" w:eastAsia="Times New Roman" w:hAnsi="Times New Roman" w:cs="Times New Roman"/>
                <w:sz w:val="16"/>
                <w:lang w:val="ro-RO"/>
              </w:rPr>
            </w:pPr>
          </w:p>
          <w:p w:rsidR="00F3207D" w:rsidRPr="00D91486" w:rsidRDefault="00F3207D" w:rsidP="00F3207D">
            <w:pPr>
              <w:spacing w:after="0" w:line="240" w:lineRule="auto"/>
              <w:rPr>
                <w:rFonts w:ascii="Times New Roman" w:eastAsia="Times New Roman" w:hAnsi="Times New Roman" w:cs="Times New Roman"/>
                <w:sz w:val="16"/>
                <w:lang w:val="ro-RO"/>
              </w:rPr>
            </w:pPr>
          </w:p>
          <w:p w:rsidR="00F3207D" w:rsidRPr="00D91486" w:rsidRDefault="00F3207D" w:rsidP="00F3207D">
            <w:pPr>
              <w:spacing w:after="0" w:line="240" w:lineRule="auto"/>
              <w:rPr>
                <w:rFonts w:ascii="Times New Roman" w:eastAsia="Times New Roman" w:hAnsi="Times New Roman" w:cs="Times New Roman"/>
                <w:sz w:val="16"/>
                <w:lang w:val="ro-RO"/>
              </w:rPr>
            </w:pPr>
          </w:p>
          <w:p w:rsidR="00376AF2" w:rsidRDefault="00376AF2" w:rsidP="00F3207D">
            <w:pPr>
              <w:spacing w:after="120" w:line="240" w:lineRule="auto"/>
              <w:rPr>
                <w:rFonts w:ascii="Times New Roman" w:eastAsia="Times New Roman" w:hAnsi="Times New Roman" w:cs="Times New Roman"/>
                <w:sz w:val="16"/>
                <w:lang w:val="ro-RO"/>
              </w:rPr>
            </w:pPr>
          </w:p>
          <w:p w:rsidR="00376AF2" w:rsidRDefault="00376AF2" w:rsidP="00F3207D">
            <w:pPr>
              <w:spacing w:after="120" w:line="240" w:lineRule="auto"/>
              <w:rPr>
                <w:rFonts w:ascii="Times New Roman" w:eastAsia="Times New Roman" w:hAnsi="Times New Roman" w:cs="Times New Roman"/>
                <w:sz w:val="16"/>
                <w:lang w:val="ro-RO"/>
              </w:rPr>
            </w:pPr>
          </w:p>
          <w:p w:rsidR="00376AF2" w:rsidRDefault="00376AF2" w:rsidP="00F3207D">
            <w:pPr>
              <w:spacing w:after="120" w:line="240" w:lineRule="auto"/>
              <w:rPr>
                <w:rFonts w:ascii="Times New Roman" w:eastAsia="Times New Roman" w:hAnsi="Times New Roman" w:cs="Times New Roman"/>
                <w:sz w:val="16"/>
                <w:lang w:val="ro-RO"/>
              </w:rPr>
            </w:pPr>
          </w:p>
          <w:p w:rsidR="00F3207D" w:rsidRPr="00D91486" w:rsidRDefault="00F3207D" w:rsidP="00F3207D">
            <w:pPr>
              <w:spacing w:after="12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Guvernul a pregătit şi a convenit cu </w:t>
            </w:r>
            <w:r w:rsidRPr="00D91486">
              <w:rPr>
                <w:rFonts w:ascii="Times New Roman" w:eastAsia="Times New Roman" w:hAnsi="Times New Roman" w:cs="Times New Roman"/>
                <w:sz w:val="16"/>
                <w:lang w:val="ro-RO"/>
              </w:rPr>
              <w:t xml:space="preserve">Moldovagaz </w:t>
            </w:r>
            <w:r>
              <w:rPr>
                <w:rFonts w:ascii="Times New Roman" w:eastAsia="Times New Roman" w:hAnsi="Times New Roman" w:cs="Times New Roman"/>
                <w:sz w:val="16"/>
                <w:lang w:val="ro-RO"/>
              </w:rPr>
              <w:t>şi</w:t>
            </w:r>
            <w:r w:rsidRPr="00D91486">
              <w:rPr>
                <w:rFonts w:ascii="Times New Roman" w:eastAsia="Times New Roman" w:hAnsi="Times New Roman" w:cs="Times New Roman"/>
                <w:sz w:val="16"/>
                <w:lang w:val="ro-RO"/>
              </w:rPr>
              <w:t xml:space="preserve"> Gazprom </w:t>
            </w:r>
            <w:r>
              <w:rPr>
                <w:rFonts w:ascii="Times New Roman" w:eastAsia="Times New Roman" w:hAnsi="Times New Roman" w:cs="Times New Roman"/>
                <w:sz w:val="16"/>
                <w:lang w:val="ro-RO"/>
              </w:rPr>
              <w:t>asupra restructurării datoriei existente</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sz w:val="16"/>
                <w:lang w:val="ro-RO"/>
              </w:rPr>
              <w:t>Reduc</w:t>
            </w:r>
            <w:r>
              <w:rPr>
                <w:rFonts w:ascii="Times New Roman" w:eastAsia="Times New Roman" w:hAnsi="Times New Roman" w:cs="Times New Roman"/>
                <w:sz w:val="16"/>
                <w:lang w:val="ro-RO"/>
              </w:rPr>
              <w:t xml:space="preserve">erea datoriei către </w:t>
            </w:r>
            <w:r w:rsidRPr="00D91486">
              <w:rPr>
                <w:rFonts w:ascii="Times New Roman" w:eastAsia="Times New Roman" w:hAnsi="Times New Roman" w:cs="Times New Roman"/>
                <w:sz w:val="16"/>
                <w:lang w:val="ro-RO"/>
              </w:rPr>
              <w:t xml:space="preserve">Moldovagaz </w:t>
            </w:r>
            <w:r>
              <w:rPr>
                <w:rFonts w:ascii="Times New Roman" w:eastAsia="Times New Roman" w:hAnsi="Times New Roman" w:cs="Times New Roman"/>
                <w:sz w:val="16"/>
                <w:lang w:val="ro-RO"/>
              </w:rPr>
              <w:t xml:space="preserve">cu </w:t>
            </w:r>
            <w:r w:rsidRPr="00D91486">
              <w:rPr>
                <w:rFonts w:ascii="Times New Roman" w:eastAsia="Times New Roman" w:hAnsi="Times New Roman" w:cs="Times New Roman"/>
                <w:sz w:val="16"/>
                <w:lang w:val="ro-RO"/>
              </w:rPr>
              <w:t xml:space="preserve">5 </w:t>
            </w:r>
            <w:r w:rsidRPr="00D91486">
              <w:rPr>
                <w:rFonts w:ascii="Times New Roman" w:eastAsia="Times New Roman" w:hAnsi="Times New Roman" w:cs="Times New Roman"/>
                <w:sz w:val="16"/>
                <w:szCs w:val="16"/>
                <w:lang w:val="ro-RO"/>
              </w:rPr>
              <w:lastRenderedPageBreak/>
              <w:t>procente</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anual.</w:t>
            </w:r>
          </w:p>
        </w:tc>
        <w:tc>
          <w:tcPr>
            <w:tcW w:w="2077" w:type="dxa"/>
            <w:tcBorders>
              <w:bottom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lastRenderedPageBreak/>
              <w:t xml:space="preserve">În curs de desfăşurare: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Investiţiile AID: Proiectul de îmbunătăţire a eficienţei încălzirii centralizate</w:t>
            </w:r>
            <w:r w:rsidRPr="00D91486">
              <w:rPr>
                <w:rFonts w:ascii="Times New Roman" w:eastAsia="Times New Roman" w:hAnsi="Times New Roman" w:cs="Times New Roman"/>
                <w:sz w:val="16"/>
                <w:lang w:val="ro-RO"/>
              </w:rPr>
              <w:t xml:space="preserve"> P132443</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AAC:</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Program de </w:t>
            </w:r>
            <w:r w:rsidRPr="00D91486">
              <w:rPr>
                <w:rFonts w:ascii="Times New Roman" w:eastAsia="Times New Roman" w:hAnsi="Times New Roman" w:cs="Times New Roman"/>
                <w:sz w:val="16"/>
                <w:lang w:val="ro-RO"/>
              </w:rPr>
              <w:t xml:space="preserve">AT: </w:t>
            </w:r>
            <w:r>
              <w:rPr>
                <w:rFonts w:ascii="Times New Roman" w:eastAsia="Times New Roman" w:hAnsi="Times New Roman" w:cs="Times New Roman"/>
                <w:sz w:val="16"/>
                <w:lang w:val="ro-RO"/>
              </w:rPr>
              <w:t xml:space="preserve">Proiect AT de restructurare şi eficientizare a sectorului energetic </w:t>
            </w:r>
            <w:r w:rsidRPr="00D91486">
              <w:rPr>
                <w:rFonts w:ascii="Times New Roman" w:eastAsia="Times New Roman" w:hAnsi="Times New Roman" w:cs="Times New Roman"/>
                <w:sz w:val="16"/>
                <w:lang w:val="ro-RO"/>
              </w:rPr>
              <w:t>(ESREI) P123396</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În curs de pregătire:</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Reformarea încălzirii centralizate</w:t>
            </w:r>
            <w:r w:rsidRPr="00D91486">
              <w:rPr>
                <w:rFonts w:ascii="Times New Roman" w:eastAsia="Times New Roman" w:hAnsi="Times New Roman" w:cs="Times New Roman"/>
                <w:sz w:val="16"/>
                <w:lang w:val="ro-RO"/>
              </w:rPr>
              <w:t xml:space="preserve"> (AF14)</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Posibil program de consultanţă al </w:t>
            </w:r>
            <w:r w:rsidRPr="00D91486">
              <w:rPr>
                <w:rFonts w:ascii="Times New Roman" w:eastAsia="Times New Roman" w:hAnsi="Times New Roman" w:cs="Times New Roman"/>
                <w:sz w:val="16"/>
                <w:lang w:val="ro-RO"/>
              </w:rPr>
              <w:t xml:space="preserve">CFI </w:t>
            </w:r>
            <w:r>
              <w:rPr>
                <w:rFonts w:ascii="Times New Roman" w:eastAsia="Times New Roman" w:hAnsi="Times New Roman" w:cs="Times New Roman"/>
                <w:sz w:val="16"/>
                <w:lang w:val="ro-RO"/>
              </w:rPr>
              <w:t xml:space="preserve">de </w:t>
            </w:r>
            <w:r w:rsidRPr="00D91486">
              <w:rPr>
                <w:rFonts w:ascii="Times New Roman" w:eastAsia="Times New Roman" w:hAnsi="Times New Roman" w:cs="Times New Roman"/>
                <w:sz w:val="16"/>
                <w:lang w:val="ro-RO"/>
              </w:rPr>
              <w:t xml:space="preserve">PPP </w:t>
            </w:r>
            <w:r>
              <w:rPr>
                <w:rFonts w:ascii="Times New Roman" w:eastAsia="Times New Roman" w:hAnsi="Times New Roman" w:cs="Times New Roman"/>
                <w:sz w:val="16"/>
                <w:lang w:val="ro-RO"/>
              </w:rPr>
              <w:t>privind eficienţa resurselor pentru IMM.</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Posibil </w:t>
            </w:r>
            <w:r w:rsidRPr="00D91486">
              <w:rPr>
                <w:rFonts w:ascii="Times New Roman" w:eastAsia="Times New Roman" w:hAnsi="Times New Roman" w:cs="Times New Roman"/>
                <w:sz w:val="16"/>
                <w:lang w:val="ro-RO"/>
              </w:rPr>
              <w:t xml:space="preserve">CFI </w:t>
            </w:r>
            <w:r>
              <w:rPr>
                <w:rFonts w:ascii="Times New Roman" w:eastAsia="Times New Roman" w:hAnsi="Times New Roman" w:cs="Times New Roman"/>
                <w:sz w:val="16"/>
                <w:lang w:val="ro-RO"/>
              </w:rPr>
              <w:t xml:space="preserve">va acorda linii de credit pentru eficienţa energetică prin intermediul intermediarilor financiari în cazul că vor fi condiţii adecvate de piaţă </w:t>
            </w:r>
          </w:p>
          <w:p w:rsidR="00F3207D" w:rsidRPr="00D91486" w:rsidRDefault="00F3207D" w:rsidP="00F3207D">
            <w:pPr>
              <w:spacing w:before="12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Posibil </w:t>
            </w:r>
            <w:r w:rsidRPr="00D91486">
              <w:rPr>
                <w:rFonts w:ascii="Times New Roman" w:eastAsia="Times New Roman" w:hAnsi="Times New Roman" w:cs="Times New Roman"/>
                <w:sz w:val="16"/>
                <w:lang w:val="ro-RO"/>
              </w:rPr>
              <w:t xml:space="preserve">CFI </w:t>
            </w:r>
            <w:r>
              <w:rPr>
                <w:rFonts w:ascii="Times New Roman" w:eastAsia="Times New Roman" w:hAnsi="Times New Roman" w:cs="Times New Roman"/>
                <w:sz w:val="16"/>
                <w:lang w:val="ro-RO"/>
              </w:rPr>
              <w:t xml:space="preserve">va investi direct pentru a îmbunătăţi eficienţa </w:t>
            </w:r>
            <w:r>
              <w:rPr>
                <w:rFonts w:ascii="Times New Roman" w:eastAsia="Times New Roman" w:hAnsi="Times New Roman" w:cs="Times New Roman"/>
                <w:sz w:val="16"/>
                <w:lang w:val="ro-RO"/>
              </w:rPr>
              <w:lastRenderedPageBreak/>
              <w:t>resurselor în companiile private</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Parteneri:</w:t>
            </w:r>
          </w:p>
          <w:p w:rsidR="00F3207D" w:rsidRPr="00D91486" w:rsidRDefault="00F3207D" w:rsidP="00F3207D">
            <w:pPr>
              <w:spacing w:before="40" w:after="8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S</w:t>
            </w:r>
            <w:r>
              <w:rPr>
                <w:rFonts w:ascii="Times New Roman" w:eastAsia="Times New Roman" w:hAnsi="Times New Roman" w:cs="Times New Roman"/>
                <w:sz w:val="16"/>
                <w:lang w:val="ro-RO"/>
              </w:rPr>
              <w:t>uedia</w:t>
            </w:r>
            <w:r w:rsidRPr="00D91486">
              <w:rPr>
                <w:rFonts w:ascii="Times New Roman" w:eastAsia="Times New Roman" w:hAnsi="Times New Roman" w:cs="Times New Roman"/>
                <w:sz w:val="16"/>
                <w:lang w:val="ro-RO"/>
              </w:rPr>
              <w:t>, B</w:t>
            </w:r>
            <w:r>
              <w:rPr>
                <w:rFonts w:ascii="Times New Roman" w:eastAsia="Times New Roman" w:hAnsi="Times New Roman" w:cs="Times New Roman"/>
                <w:sz w:val="16"/>
                <w:lang w:val="ro-RO"/>
              </w:rPr>
              <w:t>E</w:t>
            </w:r>
            <w:r w:rsidRPr="00D91486">
              <w:rPr>
                <w:rFonts w:ascii="Times New Roman" w:eastAsia="Times New Roman" w:hAnsi="Times New Roman" w:cs="Times New Roman"/>
                <w:sz w:val="16"/>
                <w:lang w:val="ro-RO"/>
              </w:rPr>
              <w:t xml:space="preserve">RD, </w:t>
            </w:r>
            <w:r>
              <w:rPr>
                <w:rFonts w:ascii="Times New Roman" w:eastAsia="Times New Roman" w:hAnsi="Times New Roman" w:cs="Times New Roman"/>
                <w:sz w:val="16"/>
                <w:lang w:val="ro-RO"/>
              </w:rPr>
              <w:t>B</w:t>
            </w:r>
            <w:r w:rsidRPr="00D91486">
              <w:rPr>
                <w:rFonts w:ascii="Times New Roman" w:eastAsia="Times New Roman" w:hAnsi="Times New Roman" w:cs="Times New Roman"/>
                <w:sz w:val="16"/>
                <w:lang w:val="ro-RO"/>
              </w:rPr>
              <w:t>EI, UE</w:t>
            </w:r>
          </w:p>
        </w:tc>
      </w:tr>
      <w:tr w:rsidR="00F3207D" w:rsidRPr="006D4D63" w:rsidTr="00F3207D">
        <w:trPr>
          <w:trHeight w:val="567"/>
        </w:trPr>
        <w:tc>
          <w:tcPr>
            <w:tcW w:w="1672" w:type="dxa"/>
            <w:tcBorders>
              <w:bottom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lastRenderedPageBreak/>
              <w:t>Reduc</w:t>
            </w:r>
            <w:r>
              <w:rPr>
                <w:rFonts w:ascii="Times New Roman" w:eastAsia="Times New Roman" w:hAnsi="Times New Roman" w:cs="Times New Roman"/>
                <w:sz w:val="16"/>
                <w:lang w:val="ro-RO"/>
              </w:rPr>
              <w:t>erea vulnerabilităţii sectorului energetic faţă de deficitul de furnizare datorat numărului limitat de opţiuni disponibile şi învechirea activelor</w:t>
            </w:r>
            <w:r w:rsidRPr="00D91486">
              <w:rPr>
                <w:rFonts w:ascii="Times New Roman" w:eastAsia="Times New Roman" w:hAnsi="Times New Roman" w:cs="Times New Roman"/>
                <w:sz w:val="16"/>
                <w:lang w:val="ro-RO"/>
              </w:rPr>
              <w:t xml:space="preserve">. </w:t>
            </w:r>
          </w:p>
        </w:tc>
        <w:tc>
          <w:tcPr>
            <w:tcW w:w="2970" w:type="dxa"/>
            <w:tcBorders>
              <w:top w:val="nil"/>
              <w:bottom w:val="single" w:sz="4" w:space="0" w:color="auto"/>
            </w:tcBorders>
          </w:tcPr>
          <w:p w:rsidR="00F3207D" w:rsidRPr="00D91486" w:rsidRDefault="00F3207D" w:rsidP="00F3207D">
            <w:pPr>
              <w:spacing w:before="40" w:after="80" w:line="240" w:lineRule="auto"/>
              <w:ind w:left="29"/>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Oferta locală de electricitate este redusă şi importurile sunt în mare parte limitate la electrocentralele din Ucraina şi Transnistria, toate funcţionând cu depăşirea perioadei de exploatare economică şi fiind prost întreţinute; prin urmare, livrare ineficientă şi riscuri înalte de fiabilitate. Guvernul trebuie să creeze un cadru pentru diversificarea opţiunilor de livrare şi să îmbunătăţească calitatea ofertei naţionale. Implementarea angajamentelor din cadrul Tratatului Energetic Comunitar ar ajuta la abordarea acestor probleme datorită integrării în pieţele regionale </w:t>
            </w:r>
            <w:r w:rsidRPr="00D91486">
              <w:rPr>
                <w:rFonts w:ascii="Times New Roman" w:eastAsia="Times New Roman" w:hAnsi="Times New Roman" w:cs="Times New Roman"/>
                <w:sz w:val="16"/>
                <w:lang w:val="ro-RO"/>
              </w:rPr>
              <w:t xml:space="preserve">(ENTSO-E </w:t>
            </w:r>
            <w:r>
              <w:rPr>
                <w:rFonts w:ascii="Times New Roman" w:eastAsia="Times New Roman" w:hAnsi="Times New Roman" w:cs="Times New Roman"/>
                <w:sz w:val="16"/>
                <w:lang w:val="ro-RO"/>
              </w:rPr>
              <w:t>şi</w:t>
            </w:r>
            <w:r w:rsidRPr="00D91486">
              <w:rPr>
                <w:rFonts w:ascii="Times New Roman" w:eastAsia="Times New Roman" w:hAnsi="Times New Roman" w:cs="Times New Roman"/>
                <w:sz w:val="16"/>
                <w:lang w:val="ro-RO"/>
              </w:rPr>
              <w:t xml:space="preserve"> ENTSO-G).</w:t>
            </w:r>
          </w:p>
        </w:tc>
        <w:tc>
          <w:tcPr>
            <w:tcW w:w="4500" w:type="dxa"/>
            <w:tcBorders>
              <w:bottom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i/>
                <w:sz w:val="16"/>
                <w:lang w:val="ro-RO"/>
              </w:rPr>
            </w:pPr>
            <w:r w:rsidRPr="00D91486">
              <w:rPr>
                <w:rFonts w:ascii="Times New Roman" w:eastAsia="Times New Roman" w:hAnsi="Times New Roman" w:cs="Times New Roman"/>
                <w:i/>
                <w:sz w:val="16"/>
                <w:lang w:val="ro-RO"/>
              </w:rPr>
              <w:t>Indicator</w:t>
            </w:r>
            <w:r>
              <w:rPr>
                <w:rFonts w:ascii="Times New Roman" w:eastAsia="Times New Roman" w:hAnsi="Times New Roman" w:cs="Times New Roman"/>
                <w:i/>
                <w:sz w:val="16"/>
                <w:lang w:val="ro-RO"/>
              </w:rPr>
              <w:t xml:space="preserve">ul </w:t>
            </w:r>
            <w:r w:rsidRPr="00D91486">
              <w:rPr>
                <w:rFonts w:ascii="Times New Roman" w:eastAsia="Times New Roman" w:hAnsi="Times New Roman" w:cs="Times New Roman"/>
                <w:i/>
                <w:sz w:val="16"/>
                <w:lang w:val="ro-RO"/>
              </w:rPr>
              <w:t xml:space="preserve">1: </w:t>
            </w:r>
            <w:r>
              <w:rPr>
                <w:rFonts w:ascii="Times New Roman" w:eastAsia="Times New Roman" w:hAnsi="Times New Roman" w:cs="Times New Roman"/>
                <w:sz w:val="16"/>
                <w:lang w:val="ro-RO"/>
              </w:rPr>
              <w:t>Majorarea securităţii şi eficienţei furnizării electricităţii prin ameliorarea diversităţii surselor de electricitate care depăşesc opţiunile care există în prezent (Ucraina</w:t>
            </w:r>
            <w:r w:rsidRPr="00D91486">
              <w:rPr>
                <w:rFonts w:ascii="Times New Roman" w:eastAsia="Times New Roman" w:hAnsi="Times New Roman" w:cs="Times New Roman"/>
                <w:sz w:val="16"/>
                <w:lang w:val="ro-RO"/>
              </w:rPr>
              <w:t xml:space="preserve">, </w:t>
            </w:r>
            <w:r>
              <w:rPr>
                <w:rFonts w:ascii="Times New Roman" w:eastAsia="Times New Roman" w:hAnsi="Times New Roman" w:cs="Times New Roman"/>
                <w:sz w:val="16"/>
                <w:lang w:val="ro-RO"/>
              </w:rPr>
              <w:t xml:space="preserve">Electrocentrala de la </w:t>
            </w:r>
            <w:r w:rsidRPr="00D91486">
              <w:rPr>
                <w:rFonts w:ascii="Times New Roman" w:eastAsia="Times New Roman" w:hAnsi="Times New Roman" w:cs="Times New Roman"/>
                <w:sz w:val="16"/>
                <w:lang w:val="ro-RO"/>
              </w:rPr>
              <w:t xml:space="preserve">Cuciurgan (MGRES) </w:t>
            </w:r>
            <w:r>
              <w:rPr>
                <w:rFonts w:ascii="Times New Roman" w:eastAsia="Times New Roman" w:hAnsi="Times New Roman" w:cs="Times New Roman"/>
                <w:sz w:val="16"/>
                <w:lang w:val="ro-RO"/>
              </w:rPr>
              <w:t>şi CTC-urile din Chişinău</w:t>
            </w:r>
            <w:r w:rsidRPr="00D91486">
              <w:rPr>
                <w:rFonts w:ascii="Times New Roman" w:eastAsia="Times New Roman" w:hAnsi="Times New Roman" w:cs="Times New Roman"/>
                <w:sz w:val="16"/>
                <w:lang w:val="ro-RO"/>
              </w:rPr>
              <w:t xml:space="preserve">. </w:t>
            </w:r>
          </w:p>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r w:rsidRPr="00D91486">
              <w:rPr>
                <w:rFonts w:ascii="Times New Roman" w:eastAsia="Times New Roman" w:hAnsi="Times New Roman" w:cs="Times New Roman"/>
                <w:sz w:val="16"/>
                <w:lang w:val="ro-RO"/>
              </w:rPr>
              <w:t xml:space="preserve">       </w:t>
            </w:r>
          </w:p>
        </w:tc>
        <w:tc>
          <w:tcPr>
            <w:tcW w:w="3240" w:type="dxa"/>
            <w:tcBorders>
              <w:bottom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Consultările privind politicile oferite guvernului pentru a spori securitatea şi eficienţa energetică, inclusiv reformarea structurii pieţei, descriind reformele necesare ale pieţei şi alternativele pentru comerţul regional şi integrare pentru a reduce costul total şi a ameliora securitatea.</w:t>
            </w:r>
          </w:p>
          <w:p w:rsidR="00F3207D" w:rsidRPr="00D91486" w:rsidRDefault="00F3207D" w:rsidP="00F3207D">
            <w:pPr>
              <w:spacing w:before="40" w:after="80" w:line="240" w:lineRule="auto"/>
              <w:rPr>
                <w:rFonts w:ascii="Times New Roman" w:eastAsia="Times New Roman" w:hAnsi="Times New Roman" w:cs="Times New Roman"/>
                <w:sz w:val="16"/>
                <w:lang w:val="ro-RO"/>
              </w:rPr>
            </w:pPr>
          </w:p>
        </w:tc>
        <w:tc>
          <w:tcPr>
            <w:tcW w:w="2077" w:type="dxa"/>
            <w:tcBorders>
              <w:bottom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AAC:</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Notă sectorială pentru sectorul energiei electrice din Moldova </w:t>
            </w:r>
            <w:r w:rsidRPr="00376AF2">
              <w:rPr>
                <w:rFonts w:ascii="Times New Roman" w:eastAsia="Times New Roman" w:hAnsi="Times New Roman" w:cs="Times New Roman"/>
                <w:sz w:val="16"/>
                <w:lang w:val="ro-RO"/>
              </w:rPr>
              <w:t>ESMAP</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Studiul </w:t>
            </w:r>
            <w:r w:rsidRPr="00D91486">
              <w:rPr>
                <w:rFonts w:ascii="Times New Roman" w:eastAsia="Times New Roman" w:hAnsi="Times New Roman" w:cs="Times New Roman"/>
                <w:sz w:val="16"/>
                <w:lang w:val="ro-RO"/>
              </w:rPr>
              <w:t xml:space="preserve">CFI </w:t>
            </w:r>
            <w:r>
              <w:rPr>
                <w:rFonts w:ascii="Times New Roman" w:eastAsia="Times New Roman" w:hAnsi="Times New Roman" w:cs="Times New Roman"/>
                <w:sz w:val="16"/>
                <w:lang w:val="ro-RO"/>
              </w:rPr>
              <w:t xml:space="preserve">privind interconexiunea reţelelor </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În curs de pregătire:</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O posibilă investiţie a </w:t>
            </w:r>
            <w:r w:rsidRPr="00D91486">
              <w:rPr>
                <w:rFonts w:ascii="Times New Roman" w:eastAsia="Times New Roman" w:hAnsi="Times New Roman" w:cs="Times New Roman"/>
                <w:sz w:val="16"/>
                <w:lang w:val="ro-RO"/>
              </w:rPr>
              <w:t xml:space="preserve">CFI </w:t>
            </w:r>
            <w:r>
              <w:rPr>
                <w:rFonts w:ascii="Times New Roman" w:eastAsia="Times New Roman" w:hAnsi="Times New Roman" w:cs="Times New Roman"/>
                <w:sz w:val="16"/>
                <w:lang w:val="ro-RO"/>
              </w:rPr>
              <w:t>în energia eoliană</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Parteneri:</w:t>
            </w:r>
          </w:p>
          <w:p w:rsidR="00F3207D" w:rsidRPr="00D91486" w:rsidRDefault="00F3207D" w:rsidP="00F3207D">
            <w:pPr>
              <w:spacing w:before="40" w:after="8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UE, S</w:t>
            </w:r>
            <w:r>
              <w:rPr>
                <w:rFonts w:ascii="Times New Roman" w:eastAsia="Times New Roman" w:hAnsi="Times New Roman" w:cs="Times New Roman"/>
                <w:sz w:val="16"/>
                <w:lang w:val="ro-RO"/>
              </w:rPr>
              <w:t>uedia</w:t>
            </w:r>
            <w:r w:rsidRPr="00D91486">
              <w:rPr>
                <w:rFonts w:ascii="Times New Roman" w:eastAsia="Times New Roman" w:hAnsi="Times New Roman" w:cs="Times New Roman"/>
                <w:sz w:val="16"/>
                <w:lang w:val="ro-RO"/>
              </w:rPr>
              <w:t>, B</w:t>
            </w:r>
            <w:r>
              <w:rPr>
                <w:rFonts w:ascii="Times New Roman" w:eastAsia="Times New Roman" w:hAnsi="Times New Roman" w:cs="Times New Roman"/>
                <w:sz w:val="16"/>
                <w:lang w:val="ro-RO"/>
              </w:rPr>
              <w:t>E</w:t>
            </w:r>
            <w:r w:rsidRPr="00D91486">
              <w:rPr>
                <w:rFonts w:ascii="Times New Roman" w:eastAsia="Times New Roman" w:hAnsi="Times New Roman" w:cs="Times New Roman"/>
                <w:sz w:val="16"/>
                <w:lang w:val="ro-RO"/>
              </w:rPr>
              <w:t xml:space="preserve">RD, </w:t>
            </w:r>
            <w:r>
              <w:rPr>
                <w:rFonts w:ascii="Times New Roman" w:eastAsia="Times New Roman" w:hAnsi="Times New Roman" w:cs="Times New Roman"/>
                <w:sz w:val="16"/>
                <w:lang w:val="ro-RO"/>
              </w:rPr>
              <w:t>B</w:t>
            </w:r>
            <w:r w:rsidRPr="00D91486">
              <w:rPr>
                <w:rFonts w:ascii="Times New Roman" w:eastAsia="Times New Roman" w:hAnsi="Times New Roman" w:cs="Times New Roman"/>
                <w:sz w:val="16"/>
                <w:lang w:val="ro-RO"/>
              </w:rPr>
              <w:t>EI</w:t>
            </w:r>
          </w:p>
        </w:tc>
      </w:tr>
      <w:tr w:rsidR="00F3207D" w:rsidRPr="000C6E1A" w:rsidTr="00F3207D">
        <w:trPr>
          <w:trHeight w:val="296"/>
        </w:trPr>
        <w:tc>
          <w:tcPr>
            <w:tcW w:w="14459" w:type="dxa"/>
            <w:gridSpan w:val="5"/>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jc w:val="center"/>
              <w:rPr>
                <w:rFonts w:ascii="Times New Roman" w:eastAsia="Times New Roman" w:hAnsi="Times New Roman" w:cs="Times New Roman"/>
                <w:b/>
                <w:i/>
                <w:sz w:val="16"/>
                <w:szCs w:val="16"/>
                <w:lang w:val="ro-RO"/>
              </w:rPr>
            </w:pPr>
            <w:r>
              <w:rPr>
                <w:rFonts w:ascii="Times New Roman" w:eastAsia="Times New Roman" w:hAnsi="Times New Roman" w:cs="Times New Roman"/>
                <w:b/>
                <w:i/>
                <w:sz w:val="18"/>
                <w:lang w:val="ro-RO"/>
              </w:rPr>
              <w:t>Guvernarea ca subiect intersectorial</w:t>
            </w:r>
          </w:p>
        </w:tc>
      </w:tr>
      <w:tr w:rsidR="00F3207D" w:rsidRPr="000C6E1A" w:rsidTr="00F3207D">
        <w:trPr>
          <w:trHeight w:val="260"/>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Formarea unui serviciu public profesional şi motivat</w:t>
            </w:r>
            <w:r w:rsidRPr="00D91486">
              <w:rPr>
                <w:rFonts w:ascii="Times New Roman" w:eastAsia="Times New Roman" w:hAnsi="Times New Roman" w:cs="Times New Roman"/>
                <w:sz w:val="16"/>
                <w:szCs w:val="16"/>
                <w:lang w:val="ro-RO"/>
              </w:rPr>
              <w:t>.</w:t>
            </w: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 xml:space="preserve">Calitatea administraţiei publice este un domeniu în care Moldova a obţinut un punctaj mic </w:t>
            </w:r>
            <w:r w:rsidRPr="00D91486">
              <w:rPr>
                <w:rFonts w:ascii="Times New Roman" w:eastAsia="Arial Unicode MS" w:hAnsi="Times New Roman" w:cs="Times New Roman"/>
                <w:sz w:val="16"/>
                <w:szCs w:val="16"/>
                <w:lang w:val="ro-RO"/>
              </w:rPr>
              <w:t xml:space="preserve">– 3.0 </w:t>
            </w:r>
            <w:r>
              <w:rPr>
                <w:rFonts w:ascii="Times New Roman" w:eastAsia="Arial Unicode MS" w:hAnsi="Times New Roman" w:cs="Times New Roman"/>
                <w:sz w:val="16"/>
                <w:szCs w:val="16"/>
                <w:lang w:val="ro-RO"/>
              </w:rPr>
              <w:t>în EPIT</w:t>
            </w:r>
            <w:r w:rsidRPr="00D91486">
              <w:rPr>
                <w:rFonts w:ascii="Times New Roman" w:eastAsia="Arial Unicode MS" w:hAnsi="Times New Roman" w:cs="Times New Roman"/>
                <w:sz w:val="16"/>
                <w:szCs w:val="16"/>
                <w:lang w:val="ro-RO"/>
              </w:rPr>
              <w:t xml:space="preserve"> 2012.</w:t>
            </w:r>
          </w:p>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t>Pe 29 noiembrie</w:t>
            </w:r>
            <w:r w:rsidRPr="00D91486">
              <w:rPr>
                <w:rFonts w:ascii="Times New Roman" w:eastAsia="Arial Unicode MS" w:hAnsi="Times New Roman" w:cs="Times New Roman"/>
                <w:sz w:val="16"/>
                <w:szCs w:val="16"/>
                <w:lang w:val="ro-RO"/>
              </w:rPr>
              <w:t xml:space="preserve"> 2012, </w:t>
            </w:r>
            <w:r>
              <w:rPr>
                <w:rFonts w:ascii="Times New Roman" w:eastAsia="Arial Unicode MS" w:hAnsi="Times New Roman" w:cs="Times New Roman"/>
                <w:sz w:val="16"/>
                <w:szCs w:val="16"/>
                <w:lang w:val="ro-RO"/>
              </w:rPr>
              <w:t>Parlamentul a completat legea cu privire la serviciul public care introduce funcţia de Secretar de stat (permanent) în ministere, care nu e o numire politică în serviciul public. Implementarea prevederilor legislative necesită servicii de consultanţă pentru a elabora şi implementa noile mecanisme de angajare, dezvoltare profesională (DP), managementul performanţelor şi rotaţie</w:t>
            </w:r>
            <w:r w:rsidRPr="00D91486">
              <w:rPr>
                <w:rFonts w:ascii="Times New Roman" w:eastAsia="Arial Unicode MS" w:hAnsi="Times New Roman" w:cs="Times New Roman"/>
                <w:sz w:val="16"/>
                <w:szCs w:val="16"/>
                <w:lang w:val="ro-RO"/>
              </w:rPr>
              <w:t xml:space="preserve">. </w:t>
            </w:r>
          </w:p>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Profes</w:t>
            </w:r>
            <w:r>
              <w:rPr>
                <w:rFonts w:ascii="Times New Roman" w:eastAsia="Times New Roman" w:hAnsi="Times New Roman" w:cs="Times New Roman"/>
                <w:b/>
                <w:sz w:val="16"/>
                <w:szCs w:val="16"/>
                <w:lang w:val="ro-RO"/>
              </w:rPr>
              <w:t>ionalizarea serviciului public s-a majorat datorită implementării funcţiei de secretar de stat</w:t>
            </w:r>
            <w:r w:rsidRPr="00D91486">
              <w:rPr>
                <w:rFonts w:ascii="Times New Roman" w:eastAsia="Times New Roman" w:hAnsi="Times New Roman" w:cs="Times New Roman"/>
                <w:b/>
                <w:sz w:val="16"/>
                <w:szCs w:val="16"/>
                <w:lang w:val="ro-RO"/>
              </w:rPr>
              <w:t>.</w:t>
            </w:r>
          </w:p>
          <w:p w:rsidR="00F3207D" w:rsidRPr="00D91486" w:rsidRDefault="00F3207D" w:rsidP="00F3207D">
            <w:pPr>
              <w:spacing w:before="40" w:after="8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i/>
                <w:sz w:val="16"/>
                <w:szCs w:val="16"/>
                <w:lang w:val="ro-RO"/>
              </w:rPr>
              <w:t>Indicatorul 1</w:t>
            </w:r>
            <w:r w:rsidRPr="00D91486">
              <w:rPr>
                <w:rFonts w:ascii="Times New Roman" w:eastAsia="Times New Roman" w:hAnsi="Times New Roman" w:cs="Times New Roman"/>
                <w:sz w:val="16"/>
                <w:szCs w:val="16"/>
                <w:lang w:val="ro-RO"/>
              </w:rPr>
              <w:t xml:space="preserve">: </w:t>
            </w:r>
            <w:r>
              <w:rPr>
                <w:rFonts w:ascii="Times New Roman" w:eastAsia="Times New Roman" w:hAnsi="Times New Roman" w:cs="Times New Roman"/>
                <w:sz w:val="16"/>
                <w:szCs w:val="16"/>
                <w:lang w:val="ro-RO"/>
              </w:rPr>
              <w:t>Nivelul managementului profesional al serviciilor publice.</w:t>
            </w:r>
          </w:p>
          <w:p w:rsidR="00F3207D" w:rsidRPr="00D91486" w:rsidRDefault="00F3207D" w:rsidP="00F3207D">
            <w:pPr>
              <w:spacing w:before="40" w:after="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 xml:space="preserve">       Iniţial</w:t>
            </w:r>
            <w:r>
              <w:rPr>
                <w:rFonts w:ascii="Times New Roman" w:eastAsia="Times New Roman" w:hAnsi="Times New Roman" w:cs="Times New Roman"/>
                <w:sz w:val="16"/>
                <w:szCs w:val="16"/>
                <w:lang w:val="ro-RO"/>
              </w:rPr>
              <w:t xml:space="preserve">: Ministerele şi agenţiile centrale sunt gestionate de funcţionari numiţi pe motive politice </w:t>
            </w:r>
            <w:r w:rsidRPr="00D91486">
              <w:rPr>
                <w:rFonts w:ascii="Times New Roman" w:eastAsia="Times New Roman" w:hAnsi="Times New Roman" w:cs="Times New Roman"/>
                <w:sz w:val="16"/>
                <w:szCs w:val="16"/>
                <w:lang w:val="ro-RO"/>
              </w:rPr>
              <w:t>(2013)</w:t>
            </w:r>
          </w:p>
          <w:p w:rsidR="00F3207D" w:rsidRPr="00D91486" w:rsidRDefault="00F3207D" w:rsidP="00F3207D">
            <w:pPr>
              <w:spacing w:before="40" w:after="120" w:line="240" w:lineRule="auto"/>
              <w:ind w:left="29"/>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 xml:space="preserve">       Obiectiv:    </w:t>
            </w:r>
            <w:r>
              <w:rPr>
                <w:rFonts w:ascii="Times New Roman" w:eastAsia="Times New Roman" w:hAnsi="Times New Roman" w:cs="Times New Roman"/>
                <w:sz w:val="16"/>
                <w:szCs w:val="16"/>
                <w:lang w:val="ro-RO"/>
              </w:rPr>
              <w:t xml:space="preserve">Toate </w:t>
            </w:r>
            <w:r w:rsidRPr="00D91486">
              <w:rPr>
                <w:rFonts w:ascii="Times New Roman" w:eastAsia="Times New Roman" w:hAnsi="Times New Roman" w:cs="Times New Roman"/>
                <w:sz w:val="16"/>
                <w:szCs w:val="16"/>
                <w:lang w:val="ro-RO"/>
              </w:rPr>
              <w:t xml:space="preserve">(procent) </w:t>
            </w:r>
            <w:r>
              <w:rPr>
                <w:rFonts w:ascii="Times New Roman" w:eastAsia="Times New Roman" w:hAnsi="Times New Roman" w:cs="Times New Roman"/>
                <w:sz w:val="16"/>
                <w:szCs w:val="16"/>
                <w:lang w:val="ro-RO"/>
              </w:rPr>
              <w:t xml:space="preserve">ministerele sunt gestionate de secretari de stat profesionişti </w:t>
            </w:r>
            <w:r w:rsidRPr="00D91486">
              <w:rPr>
                <w:rFonts w:ascii="Times New Roman" w:eastAsia="Times New Roman" w:hAnsi="Times New Roman" w:cs="Times New Roman"/>
                <w:sz w:val="16"/>
                <w:szCs w:val="16"/>
                <w:lang w:val="ro-RO"/>
              </w:rPr>
              <w:t>(2017)</w:t>
            </w:r>
            <w:r>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i/>
                <w:sz w:val="16"/>
                <w:szCs w:val="16"/>
                <w:lang w:val="ro-RO"/>
              </w:rPr>
              <w:t>Indicatorul 2</w:t>
            </w:r>
            <w:r w:rsidRPr="00D91486">
              <w:rPr>
                <w:rFonts w:ascii="Times New Roman" w:eastAsia="Times New Roman" w:hAnsi="Times New Roman" w:cs="Times New Roman"/>
                <w:sz w:val="16"/>
                <w:szCs w:val="16"/>
                <w:lang w:val="ro-RO"/>
              </w:rPr>
              <w:t xml:space="preserve">:   </w:t>
            </w:r>
            <w:r w:rsidR="00376AF2">
              <w:rPr>
                <w:rFonts w:ascii="Times New Roman" w:eastAsia="Times New Roman" w:hAnsi="Times New Roman" w:cs="Times New Roman"/>
                <w:sz w:val="16"/>
                <w:szCs w:val="16"/>
                <w:lang w:val="ro-RO"/>
              </w:rPr>
              <w:t xml:space="preserve"> </w:t>
            </w:r>
            <w:r>
              <w:rPr>
                <w:rFonts w:ascii="Times New Roman" w:eastAsia="Times New Roman" w:hAnsi="Times New Roman" w:cs="Times New Roman"/>
                <w:sz w:val="16"/>
                <w:szCs w:val="16"/>
                <w:lang w:val="ro-RO"/>
              </w:rPr>
              <w:t xml:space="preserve">Numărul de iniţiative de DP implementate, numărul de secretari de stat implicaţi în programele de dezvoltare profesională. </w:t>
            </w:r>
          </w:p>
          <w:p w:rsidR="00F3207D" w:rsidRPr="00D91486" w:rsidRDefault="00F3207D" w:rsidP="00F3207D">
            <w:pPr>
              <w:spacing w:before="40" w:after="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 xml:space="preserve">       Iniţial: </w:t>
            </w:r>
            <w:r w:rsidR="00376AF2">
              <w:rPr>
                <w:rFonts w:ascii="Times New Roman" w:eastAsia="Times New Roman" w:hAnsi="Times New Roman" w:cs="Times New Roman"/>
                <w:sz w:val="16"/>
                <w:szCs w:val="16"/>
                <w:lang w:val="ro-RO"/>
              </w:rPr>
              <w:t xml:space="preserve">       </w:t>
            </w:r>
            <w:r w:rsidRPr="00D91486">
              <w:rPr>
                <w:rFonts w:ascii="Times New Roman" w:eastAsia="Times New Roman" w:hAnsi="Times New Roman" w:cs="Times New Roman"/>
                <w:sz w:val="16"/>
                <w:szCs w:val="16"/>
                <w:lang w:val="ro-RO"/>
              </w:rPr>
              <w:t>Num</w:t>
            </w:r>
            <w:r>
              <w:rPr>
                <w:rFonts w:ascii="Times New Roman" w:eastAsia="Times New Roman" w:hAnsi="Times New Roman" w:cs="Times New Roman"/>
                <w:sz w:val="16"/>
                <w:szCs w:val="16"/>
                <w:lang w:val="ro-RO"/>
              </w:rPr>
              <w:t xml:space="preserve">ărul programelor de dezvoltare profesională pentru conducerea de vârf, inclusiv secretarii de stat </w:t>
            </w:r>
            <w:r w:rsidRPr="00D91486">
              <w:rPr>
                <w:rFonts w:ascii="Times New Roman" w:eastAsia="Times New Roman" w:hAnsi="Times New Roman" w:cs="Times New Roman"/>
                <w:sz w:val="16"/>
                <w:szCs w:val="16"/>
                <w:lang w:val="ro-RO"/>
              </w:rPr>
              <w:t>(2013)</w:t>
            </w:r>
          </w:p>
          <w:p w:rsidR="00F3207D" w:rsidRPr="00D91486" w:rsidRDefault="00376AF2" w:rsidP="00F3207D">
            <w:pPr>
              <w:spacing w:before="40" w:after="80" w:line="240" w:lineRule="auto"/>
              <w:ind w:left="29"/>
              <w:rPr>
                <w:rFonts w:ascii="Times New Roman" w:eastAsia="Times New Roman" w:hAnsi="Times New Roman" w:cs="Times New Roman"/>
                <w:b/>
                <w:sz w:val="16"/>
                <w:szCs w:val="16"/>
                <w:lang w:val="ro-RO"/>
              </w:rPr>
            </w:pPr>
            <w:r>
              <w:rPr>
                <w:rFonts w:ascii="Times New Roman" w:eastAsia="Times New Roman" w:hAnsi="Times New Roman" w:cs="Times New Roman"/>
                <w:sz w:val="16"/>
                <w:szCs w:val="16"/>
                <w:lang w:val="ro-RO"/>
              </w:rPr>
              <w:t xml:space="preserve">       Obiectiv:    </w:t>
            </w:r>
            <w:r w:rsidR="00F3207D">
              <w:rPr>
                <w:rFonts w:ascii="Times New Roman" w:eastAsia="Times New Roman" w:hAnsi="Times New Roman" w:cs="Times New Roman"/>
                <w:sz w:val="16"/>
                <w:szCs w:val="16"/>
                <w:lang w:val="ro-RO"/>
              </w:rPr>
              <w:t xml:space="preserve">Programul de DP bazat pe un set definit de competenţe şi cerinţe faţă de performanţă este aprobat şi în curs de implementare </w:t>
            </w:r>
            <w:r w:rsidR="00F3207D" w:rsidRPr="00D91486">
              <w:rPr>
                <w:rFonts w:ascii="Times New Roman" w:eastAsia="Times New Roman" w:hAnsi="Times New Roman" w:cs="Times New Roman"/>
                <w:sz w:val="16"/>
                <w:szCs w:val="16"/>
                <w:lang w:val="ro-RO"/>
              </w:rPr>
              <w:t>(2017). P</w:t>
            </w:r>
            <w:r w:rsidR="00F3207D">
              <w:rPr>
                <w:rFonts w:ascii="Times New Roman" w:eastAsia="Times New Roman" w:hAnsi="Times New Roman" w:cs="Times New Roman"/>
                <w:sz w:val="16"/>
                <w:szCs w:val="16"/>
                <w:lang w:val="ro-RO"/>
              </w:rPr>
              <w:t>rocentul secretarilor de stat incluşi în program</w:t>
            </w:r>
            <w:r w:rsidR="00F3207D" w:rsidRPr="00D91486">
              <w:rPr>
                <w:rFonts w:ascii="Times New Roman" w:eastAsia="Times New Roman" w:hAnsi="Times New Roman" w:cs="Times New Roman"/>
                <w:sz w:val="16"/>
                <w:szCs w:val="16"/>
                <w:lang w:val="ro-RO"/>
              </w:rPr>
              <w:t xml:space="preserve"> (90 procente).</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În curs de pregătire:</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Proiectul de reformare a administraţiei publice</w:t>
            </w:r>
            <w:r w:rsidRPr="00D91486">
              <w:rPr>
                <w:rFonts w:ascii="Times New Roman" w:eastAsia="Times New Roman" w:hAnsi="Times New Roman" w:cs="Times New Roman"/>
                <w:sz w:val="16"/>
                <w:szCs w:val="16"/>
                <w:lang w:val="ro-RO"/>
              </w:rPr>
              <w:t xml:space="preserve"> (AF15) </w:t>
            </w:r>
            <w:r w:rsidR="00376AF2">
              <w:rPr>
                <w:rFonts w:ascii="Times New Roman" w:eastAsia="Times New Roman" w:hAnsi="Times New Roman" w:cs="Times New Roman"/>
                <w:sz w:val="16"/>
                <w:szCs w:val="16"/>
                <w:lang w:val="ro-RO"/>
              </w:rPr>
              <w:t>FFMD</w:t>
            </w:r>
          </w:p>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Parteneri:</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Sida, UE</w:t>
            </w:r>
          </w:p>
        </w:tc>
      </w:tr>
      <w:tr w:rsidR="00F3207D" w:rsidRPr="000C6E1A" w:rsidTr="00F3207D">
        <w:trPr>
          <w:trHeight w:val="413"/>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Crearea programelor guvernamentale eficiente şi eficace raliate cu scopurile </w:t>
            </w:r>
            <w:r>
              <w:rPr>
                <w:rFonts w:ascii="Times New Roman" w:eastAsia="Times New Roman" w:hAnsi="Times New Roman" w:cs="Times New Roman"/>
                <w:sz w:val="16"/>
                <w:szCs w:val="16"/>
                <w:lang w:val="ro-RO"/>
              </w:rPr>
              <w:lastRenderedPageBreak/>
              <w:t>strategice naţionale</w:t>
            </w:r>
            <w:r w:rsidRPr="00D91486">
              <w:rPr>
                <w:rFonts w:ascii="Times New Roman" w:eastAsia="Times New Roman" w:hAnsi="Times New Roman" w:cs="Times New Roman"/>
                <w:sz w:val="16"/>
                <w:szCs w:val="16"/>
                <w:lang w:val="ro-RO"/>
              </w:rPr>
              <w:t>.</w:t>
            </w: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r>
              <w:rPr>
                <w:rFonts w:ascii="Times New Roman" w:eastAsia="Arial Unicode MS" w:hAnsi="Times New Roman" w:cs="Times New Roman"/>
                <w:sz w:val="16"/>
                <w:szCs w:val="16"/>
                <w:lang w:val="ro-RO"/>
              </w:rPr>
              <w:lastRenderedPageBreak/>
              <w:t xml:space="preserve">După crearea unui fundament bun pentru planificarea strategică sectorială legată de bugetare (în cadrul CBTM), guvernul panifică să implementeze mecanisme de evaluare a performanţei programului care </w:t>
            </w:r>
            <w:r>
              <w:rPr>
                <w:rFonts w:ascii="Times New Roman" w:eastAsia="Arial Unicode MS" w:hAnsi="Times New Roman" w:cs="Times New Roman"/>
                <w:sz w:val="16"/>
                <w:szCs w:val="16"/>
                <w:lang w:val="ro-RO"/>
              </w:rPr>
              <w:lastRenderedPageBreak/>
              <w:t>ar produce feedback-ul necesar pentru sistemele de planificare şi bugetare cu scopul de a îmbunătăţi incluziunea, rezultatele şi eficienţa din punct de vedere al costurilor ale programului</w:t>
            </w:r>
            <w:r w:rsidRPr="00D91486">
              <w:rPr>
                <w:rFonts w:ascii="Times New Roman" w:eastAsia="Arial Unicode MS" w:hAnsi="Times New Roman" w:cs="Times New Roman"/>
                <w:sz w:val="16"/>
                <w:szCs w:val="16"/>
                <w:lang w:val="ro-RO"/>
              </w:rPr>
              <w:t>.</w:t>
            </w: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lastRenderedPageBreak/>
              <w:t>Guvernul evaluează programele şi programele de cheltuieli afiliate ca mijloc de îmbunătăţire a procesului de luare a deciziilor strategice şi alocare a resurselor</w:t>
            </w:r>
            <w:r w:rsidRPr="00D91486">
              <w:rPr>
                <w:rFonts w:ascii="Times New Roman" w:eastAsia="Times New Roman" w:hAnsi="Times New Roman" w:cs="Times New Roman"/>
                <w:b/>
                <w:sz w:val="16"/>
                <w:szCs w:val="16"/>
                <w:lang w:val="ro-RO"/>
              </w:rPr>
              <w:t>.</w:t>
            </w:r>
          </w:p>
          <w:p w:rsidR="00F3207D" w:rsidRPr="00D91486" w:rsidRDefault="00F3207D" w:rsidP="00F3207D">
            <w:pPr>
              <w:spacing w:before="40" w:after="8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i/>
                <w:sz w:val="16"/>
                <w:szCs w:val="16"/>
                <w:lang w:val="ro-RO"/>
              </w:rPr>
              <w:t>Indicatorul 1</w:t>
            </w:r>
            <w:r w:rsidRPr="00D91486">
              <w:rPr>
                <w:rFonts w:ascii="Times New Roman" w:eastAsia="Times New Roman" w:hAnsi="Times New Roman" w:cs="Times New Roman"/>
                <w:sz w:val="16"/>
                <w:szCs w:val="16"/>
                <w:lang w:val="ro-RO"/>
              </w:rPr>
              <w:t>: Num</w:t>
            </w:r>
            <w:r>
              <w:rPr>
                <w:rFonts w:ascii="Times New Roman" w:eastAsia="Times New Roman" w:hAnsi="Times New Roman" w:cs="Times New Roman"/>
                <w:sz w:val="16"/>
                <w:szCs w:val="16"/>
                <w:lang w:val="ro-RO"/>
              </w:rPr>
              <w:t>ărul de programe guvernamentale evaluate.</w:t>
            </w:r>
          </w:p>
          <w:p w:rsidR="00F3207D" w:rsidRPr="00D91486" w:rsidRDefault="00F3207D" w:rsidP="00F3207D">
            <w:pPr>
              <w:spacing w:before="40" w:after="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lastRenderedPageBreak/>
              <w:t xml:space="preserve">       Iniţial: N</w:t>
            </w:r>
            <w:r>
              <w:rPr>
                <w:rFonts w:ascii="Times New Roman" w:eastAsia="Times New Roman" w:hAnsi="Times New Roman" w:cs="Times New Roman"/>
                <w:sz w:val="16"/>
                <w:szCs w:val="16"/>
                <w:lang w:val="ro-RO"/>
              </w:rPr>
              <w:t>u există vreun mecanism pentru evaluarea performanţei programelor guvernamentale.</w:t>
            </w:r>
          </w:p>
          <w:p w:rsidR="00F3207D" w:rsidRPr="00D91486" w:rsidRDefault="00F3207D" w:rsidP="00F3207D">
            <w:pPr>
              <w:spacing w:before="40" w:after="80" w:line="240" w:lineRule="auto"/>
              <w:ind w:left="29"/>
              <w:rPr>
                <w:rFonts w:ascii="Times New Roman" w:eastAsia="Times New Roman" w:hAnsi="Times New Roman" w:cs="Times New Roman"/>
                <w:b/>
                <w:sz w:val="16"/>
                <w:szCs w:val="16"/>
                <w:lang w:val="ro-RO"/>
              </w:rPr>
            </w:pPr>
            <w:r w:rsidRPr="00D91486">
              <w:rPr>
                <w:rFonts w:ascii="Times New Roman" w:eastAsia="Times New Roman" w:hAnsi="Times New Roman" w:cs="Times New Roman"/>
                <w:sz w:val="16"/>
                <w:szCs w:val="16"/>
                <w:lang w:val="ro-RO"/>
              </w:rPr>
              <w:t xml:space="preserve">       Obiectiv:    </w:t>
            </w:r>
            <w:r>
              <w:rPr>
                <w:rFonts w:ascii="Times New Roman" w:eastAsia="Times New Roman" w:hAnsi="Times New Roman" w:cs="Times New Roman"/>
                <w:sz w:val="16"/>
                <w:szCs w:val="16"/>
                <w:lang w:val="ro-RO"/>
              </w:rPr>
              <w:t>S-a elaborat şi se utilizează mecanismul de evaluare a programelor. Cel puţin, trei programe guvernamentale au fost evaluate în ceea ce priveşte incluziunea, eficacitatea şi eficienţa rezultatelor şi impactului programului</w:t>
            </w:r>
            <w:r w:rsidRPr="00D91486">
              <w:rPr>
                <w:rFonts w:ascii="Times New Roman" w:eastAsia="Times New Roman" w:hAnsi="Times New Roman" w:cs="Times New Roman"/>
                <w:sz w:val="16"/>
                <w:szCs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În curs de pregătire:</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Proiectul de reformare a administraţiei publice</w:t>
            </w:r>
            <w:r w:rsidRPr="00D91486">
              <w:rPr>
                <w:rFonts w:ascii="Times New Roman" w:eastAsia="Times New Roman" w:hAnsi="Times New Roman" w:cs="Times New Roman"/>
                <w:sz w:val="16"/>
                <w:szCs w:val="16"/>
                <w:lang w:val="ro-RO"/>
              </w:rPr>
              <w:t xml:space="preserve"> (AF15) </w:t>
            </w:r>
            <w:r w:rsidR="00376AF2">
              <w:rPr>
                <w:rFonts w:ascii="Times New Roman" w:eastAsia="Times New Roman" w:hAnsi="Times New Roman" w:cs="Times New Roman"/>
                <w:sz w:val="16"/>
                <w:szCs w:val="16"/>
                <w:lang w:val="ro-RO"/>
              </w:rPr>
              <w:t>FFMD</w:t>
            </w:r>
          </w:p>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lastRenderedPageBreak/>
              <w:t>Parteneri:</w:t>
            </w:r>
          </w:p>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sz w:val="16"/>
                <w:szCs w:val="16"/>
                <w:lang w:val="ro-RO"/>
              </w:rPr>
              <w:t xml:space="preserve">Sida, </w:t>
            </w:r>
            <w:r>
              <w:rPr>
                <w:rFonts w:ascii="Times New Roman" w:eastAsia="Times New Roman" w:hAnsi="Times New Roman" w:cs="Times New Roman"/>
                <w:sz w:val="16"/>
                <w:szCs w:val="16"/>
                <w:lang w:val="ro-RO"/>
              </w:rPr>
              <w:t>Olanda</w:t>
            </w:r>
          </w:p>
          <w:p w:rsidR="00F3207D" w:rsidRPr="00D91486" w:rsidRDefault="00F3207D" w:rsidP="00F3207D">
            <w:pPr>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FMI</w:t>
            </w:r>
          </w:p>
        </w:tc>
      </w:tr>
      <w:tr w:rsidR="00F3207D" w:rsidRPr="00572FF9" w:rsidTr="00F3207D">
        <w:trPr>
          <w:trHeight w:val="539"/>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szCs w:val="16"/>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Ameliorarea calităţii dezbaterilor publice</w:t>
            </w:r>
            <w:r w:rsidRPr="00D91486">
              <w:rPr>
                <w:rFonts w:ascii="Times New Roman" w:eastAsia="Times New Roman" w:hAnsi="Times New Roman" w:cs="Times New Roman"/>
                <w:b/>
                <w:sz w:val="16"/>
                <w:szCs w:val="16"/>
                <w:lang w:val="ro-RO"/>
              </w:rPr>
              <w:t>.</w:t>
            </w:r>
          </w:p>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Îmbunătăţirea responsabilităţii sociale datorită oportunităţilor şi fortificării capacităţii pentru implicarea pe larg a cetăţenilor în procesele de  livrare a serviciilor şi management al cheltuielilor publice</w:t>
            </w:r>
            <w:r w:rsidRPr="00D91486">
              <w:rPr>
                <w:rFonts w:ascii="Times New Roman" w:eastAsia="Times New Roman" w:hAnsi="Times New Roman" w:cs="Times New Roman"/>
                <w:b/>
                <w:sz w:val="16"/>
                <w:szCs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Platforme bazate pe internet utilizate pentru a disemina date financiare şi despre performanţă în timp util şi de încredere în sectoarele cheie </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învăţământ, sănătate şi agricultură</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Noi instrumente/spaţii au fost create pentru discutarea politicilor publice.</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Notele de politici privind calitatea instrumentelor de dezbateri publice.</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Îmbunătăţirea informării cetăţenilor privind monitorizarea cheltuielilor publice locale şi furnizării serviciilor în sectoarele selectate. </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Crearea mecanismului de feedback din partea cetăţenilor privind prestarea serviciilor locale şi executarea bugetului </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de exemplu, prin intermediul fişelor de punctaj pentru comunităţile urbane şi rurale pentru servicii selectate</w:t>
            </w:r>
            <w:r w:rsidRPr="00D91486">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Ameliorarea satisfacerii cetăţenilor cu serviciile publice, după cum se indică de sondajele regulate </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fişe de raportare</w:t>
            </w:r>
            <w:r w:rsidRPr="00D91486">
              <w:rPr>
                <w:rFonts w:ascii="Times New Roman" w:eastAsia="Times New Roman" w:hAnsi="Times New Roman" w:cs="Times New Roman"/>
                <w:sz w:val="16"/>
                <w:szCs w:val="16"/>
                <w:lang w:val="ro-RO"/>
              </w:rPr>
              <w:t xml:space="preserve">) </w:t>
            </w:r>
            <w:r>
              <w:rPr>
                <w:rFonts w:ascii="Times New Roman" w:eastAsia="Times New Roman" w:hAnsi="Times New Roman" w:cs="Times New Roman"/>
                <w:sz w:val="16"/>
                <w:szCs w:val="16"/>
                <w:lang w:val="ro-RO"/>
              </w:rPr>
              <w:t xml:space="preserve">în sectoare selectate </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de exemplu, energia – electricitatea, IC şi/sau eficienţa energetică</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w:t>
            </w: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 xml:space="preserve">În curs de desfăşurare: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Filtru guvernamental în toate operaţiunile finanţate de BM</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Parteneriat </w:t>
            </w:r>
            <w:r w:rsidRPr="00D91486">
              <w:rPr>
                <w:rFonts w:ascii="Times New Roman" w:eastAsia="Times New Roman" w:hAnsi="Times New Roman" w:cs="Times New Roman"/>
                <w:sz w:val="16"/>
                <w:lang w:val="ro-RO"/>
              </w:rPr>
              <w:t xml:space="preserve">Global </w:t>
            </w:r>
            <w:r>
              <w:rPr>
                <w:rFonts w:ascii="Times New Roman" w:eastAsia="Times New Roman" w:hAnsi="Times New Roman" w:cs="Times New Roman"/>
                <w:sz w:val="16"/>
                <w:lang w:val="ro-RO"/>
              </w:rPr>
              <w:t xml:space="preserve">pentru Responsabilitate </w:t>
            </w:r>
            <w:r w:rsidRPr="00D91486">
              <w:rPr>
                <w:rFonts w:ascii="Times New Roman" w:eastAsia="Times New Roman" w:hAnsi="Times New Roman" w:cs="Times New Roman"/>
                <w:sz w:val="16"/>
                <w:lang w:val="ro-RO"/>
              </w:rPr>
              <w:t>Social</w:t>
            </w:r>
            <w:r>
              <w:rPr>
                <w:rFonts w:ascii="Times New Roman" w:eastAsia="Times New Roman" w:hAnsi="Times New Roman" w:cs="Times New Roman"/>
                <w:sz w:val="16"/>
                <w:lang w:val="ro-RO"/>
              </w:rPr>
              <w:t>ă</w:t>
            </w:r>
            <w:r w:rsidRPr="00D91486">
              <w:rPr>
                <w:rFonts w:ascii="Times New Roman" w:eastAsia="Times New Roman" w:hAnsi="Times New Roman" w:cs="Times New Roman"/>
                <w:sz w:val="16"/>
                <w:lang w:val="ro-RO"/>
              </w:rPr>
              <w:t xml:space="preserve"> (P</w:t>
            </w:r>
            <w:r>
              <w:rPr>
                <w:rFonts w:ascii="Times New Roman" w:eastAsia="Times New Roman" w:hAnsi="Times New Roman" w:cs="Times New Roman"/>
                <w:sz w:val="16"/>
                <w:lang w:val="ro-RO"/>
              </w:rPr>
              <w:t>GR</w:t>
            </w:r>
            <w:r w:rsidRPr="00D91486">
              <w:rPr>
                <w:rFonts w:ascii="Times New Roman" w:eastAsia="Times New Roman" w:hAnsi="Times New Roman" w:cs="Times New Roman"/>
                <w:sz w:val="16"/>
                <w:lang w:val="ro-RO"/>
              </w:rPr>
              <w:t>S)</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e-Transformare a guvernării</w:t>
            </w:r>
          </w:p>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Pr>
                <w:rFonts w:ascii="Times New Roman" w:eastAsia="Times New Roman" w:hAnsi="Times New Roman" w:cs="Times New Roman"/>
                <w:sz w:val="16"/>
                <w:lang w:val="ro-RO"/>
              </w:rPr>
              <w:t xml:space="preserve">Sprijinul </w:t>
            </w:r>
            <w:r w:rsidRPr="00D91486">
              <w:rPr>
                <w:rFonts w:ascii="Times New Roman" w:eastAsia="Times New Roman" w:hAnsi="Times New Roman" w:cs="Times New Roman"/>
                <w:sz w:val="16"/>
                <w:lang w:val="ro-RO"/>
              </w:rPr>
              <w:t xml:space="preserve">IBM </w:t>
            </w:r>
          </w:p>
        </w:tc>
      </w:tr>
      <w:tr w:rsidR="00F3207D" w:rsidRPr="000C6E1A"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0"/>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szCs w:val="16"/>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Arial Unicode MS" w:hAnsi="Times New Roman" w:cs="Times New Roman"/>
                <w:color w:val="000000"/>
                <w:sz w:val="16"/>
                <w:szCs w:val="16"/>
                <w:lang w:val="ro-RO"/>
              </w:rPr>
            </w:pP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180"/>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Caracterul extrem de participativ al proceselor de luare a deciziilor</w:t>
            </w:r>
            <w:r w:rsidRPr="00D91486">
              <w:rPr>
                <w:rFonts w:ascii="Times New Roman" w:eastAsia="Times New Roman" w:hAnsi="Times New Roman" w:cs="Times New Roman"/>
                <w:b/>
                <w:sz w:val="16"/>
                <w:szCs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151"/>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Sporirea lucrului </w:t>
            </w:r>
            <w:r w:rsidR="00376AF2">
              <w:rPr>
                <w:rFonts w:ascii="Times New Roman" w:eastAsia="Times New Roman" w:hAnsi="Times New Roman" w:cs="Times New Roman"/>
                <w:sz w:val="16"/>
                <w:szCs w:val="16"/>
                <w:lang w:val="ro-RO"/>
              </w:rPr>
              <w:t>OSC</w:t>
            </w:r>
            <w:r>
              <w:rPr>
                <w:rFonts w:ascii="Times New Roman" w:eastAsia="Times New Roman" w:hAnsi="Times New Roman" w:cs="Times New Roman"/>
                <w:sz w:val="16"/>
                <w:szCs w:val="16"/>
                <w:lang w:val="ro-RO"/>
              </w:rPr>
              <w:t xml:space="preserve"> în ceea ce priveşte iniţiativele de răspundere socială (audite sociale, feedback din partea cetăţenilor prin TIC privind performanţa</w:t>
            </w:r>
            <w:r w:rsidRPr="00D91486">
              <w:rPr>
                <w:rFonts w:ascii="Times New Roman" w:eastAsia="Times New Roman" w:hAnsi="Times New Roman" w:cs="Times New Roman"/>
                <w:sz w:val="16"/>
                <w:szCs w:val="16"/>
                <w:lang w:val="ro-RO"/>
              </w:rPr>
              <w:t>, etc.)</w:t>
            </w:r>
            <w:r>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ind w:left="151"/>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Dovezi privind lucrul </w:t>
            </w:r>
            <w:r w:rsidR="00376AF2">
              <w:rPr>
                <w:rFonts w:ascii="Times New Roman" w:eastAsia="Times New Roman" w:hAnsi="Times New Roman" w:cs="Times New Roman"/>
                <w:sz w:val="16"/>
                <w:szCs w:val="16"/>
                <w:lang w:val="ro-RO"/>
              </w:rPr>
              <w:t>OSC</w:t>
            </w:r>
            <w:r>
              <w:rPr>
                <w:rFonts w:ascii="Times New Roman" w:eastAsia="Times New Roman" w:hAnsi="Times New Roman" w:cs="Times New Roman"/>
                <w:sz w:val="16"/>
                <w:szCs w:val="16"/>
                <w:lang w:val="ro-RO"/>
              </w:rPr>
              <w:t xml:space="preserve"> în procesele oficiale de luare a deciziilor, după cum se reflectă în instrumentele existente de dezbateri publice (de exemplu, CBTM</w:t>
            </w:r>
            <w:r w:rsidRPr="00D91486">
              <w:rPr>
                <w:rFonts w:ascii="Times New Roman" w:eastAsia="Times New Roman" w:hAnsi="Times New Roman" w:cs="Times New Roman"/>
                <w:sz w:val="16"/>
                <w:szCs w:val="16"/>
                <w:lang w:val="ro-RO"/>
              </w:rPr>
              <w:t>)</w:t>
            </w:r>
            <w:r>
              <w:rPr>
                <w:rFonts w:ascii="Times New Roman" w:eastAsia="Times New Roman" w:hAnsi="Times New Roman" w:cs="Times New Roman"/>
                <w:sz w:val="16"/>
                <w:szCs w:val="16"/>
                <w:lang w:val="ro-RO"/>
              </w:rPr>
              <w:t>.</w:t>
            </w:r>
          </w:p>
          <w:p w:rsidR="00F3207D" w:rsidRPr="00D91486" w:rsidRDefault="00F3207D" w:rsidP="00376AF2">
            <w:pPr>
              <w:spacing w:before="40" w:after="80" w:line="240" w:lineRule="auto"/>
              <w:ind w:left="144"/>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Num</w:t>
            </w:r>
            <w:r>
              <w:rPr>
                <w:rFonts w:ascii="Times New Roman" w:eastAsia="Times New Roman" w:hAnsi="Times New Roman" w:cs="Times New Roman"/>
                <w:sz w:val="16"/>
                <w:szCs w:val="16"/>
                <w:lang w:val="ro-RO"/>
              </w:rPr>
              <w:t xml:space="preserve">ărul şi diversitatea </w:t>
            </w:r>
            <w:r w:rsidR="00376AF2">
              <w:rPr>
                <w:rFonts w:ascii="Times New Roman" w:eastAsia="Times New Roman" w:hAnsi="Times New Roman" w:cs="Times New Roman"/>
                <w:sz w:val="16"/>
                <w:szCs w:val="16"/>
                <w:lang w:val="ro-RO"/>
              </w:rPr>
              <w:t>OSC</w:t>
            </w:r>
            <w:r>
              <w:rPr>
                <w:rFonts w:ascii="Times New Roman" w:eastAsia="Times New Roman" w:hAnsi="Times New Roman" w:cs="Times New Roman"/>
                <w:sz w:val="16"/>
                <w:szCs w:val="16"/>
                <w:lang w:val="ro-RO"/>
              </w:rPr>
              <w:t xml:space="preserve"> în proces, în particular, la nivel local, după cum se identifică </w:t>
            </w:r>
            <w:r w:rsidRPr="00376AF2">
              <w:rPr>
                <w:rFonts w:ascii="Times New Roman" w:eastAsia="Times New Roman" w:hAnsi="Times New Roman" w:cs="Times New Roman"/>
                <w:sz w:val="16"/>
                <w:szCs w:val="16"/>
                <w:lang w:val="ro-RO"/>
              </w:rPr>
              <w:t>prin ESNAS</w:t>
            </w:r>
            <w:r>
              <w:rPr>
                <w:rFonts w:ascii="Times New Roman" w:eastAsia="Times New Roman" w:hAnsi="Times New Roman" w:cs="Times New Roman"/>
                <w:sz w:val="16"/>
                <w:szCs w:val="16"/>
                <w:lang w:val="ro-RO"/>
              </w:rPr>
              <w:t>.</w:t>
            </w: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90"/>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În curs de pregătire:</w:t>
            </w:r>
          </w:p>
          <w:p w:rsidR="00F3207D" w:rsidRPr="00376AF2" w:rsidRDefault="00F3207D" w:rsidP="00F3207D">
            <w:pPr>
              <w:spacing w:before="40" w:after="80" w:line="240" w:lineRule="auto"/>
              <w:ind w:left="90"/>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Proiectul de reformare a administraţiei publice</w:t>
            </w:r>
            <w:r w:rsidR="00376AF2">
              <w:rPr>
                <w:rFonts w:ascii="Times New Roman" w:eastAsia="Times New Roman" w:hAnsi="Times New Roman" w:cs="Times New Roman"/>
                <w:sz w:val="16"/>
                <w:szCs w:val="16"/>
                <w:lang w:val="ro-RO"/>
              </w:rPr>
              <w:t xml:space="preserve"> (AF15) FFMD</w:t>
            </w:r>
          </w:p>
          <w:p w:rsidR="00F3207D" w:rsidRPr="00D91486" w:rsidRDefault="00376AF2" w:rsidP="00376AF2">
            <w:pPr>
              <w:spacing w:before="40" w:after="80" w:line="240" w:lineRule="auto"/>
              <w:ind w:left="90"/>
              <w:rPr>
                <w:rFonts w:ascii="Times New Roman" w:eastAsia="Times New Roman" w:hAnsi="Times New Roman" w:cs="Times New Roman"/>
                <w:b/>
                <w:sz w:val="16"/>
                <w:lang w:val="ro-RO"/>
              </w:rPr>
            </w:pPr>
            <w:r w:rsidRPr="00376AF2">
              <w:rPr>
                <w:rFonts w:ascii="Times New Roman" w:eastAsia="Times New Roman" w:hAnsi="Times New Roman" w:cs="Times New Roman"/>
                <w:sz w:val="16"/>
                <w:szCs w:val="16"/>
                <w:lang w:val="ro-RO"/>
              </w:rPr>
              <w:t>PGRS</w:t>
            </w:r>
          </w:p>
        </w:tc>
      </w:tr>
      <w:tr w:rsidR="00F3207D" w:rsidRPr="000C6E1A" w:rsidTr="00F3207D">
        <w:trPr>
          <w:trHeight w:val="539"/>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7"/>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Sporirea bazării pe instituţiile din ţară cu orientare pe termen mediu spre fortificarea capacităţii auditului extern public şi sistemului trezorerial şi a </w:t>
            </w:r>
            <w:r>
              <w:rPr>
                <w:rFonts w:ascii="Times New Roman" w:eastAsia="Times New Roman" w:hAnsi="Times New Roman" w:cs="Times New Roman"/>
                <w:sz w:val="16"/>
                <w:szCs w:val="16"/>
                <w:lang w:val="ro-RO"/>
              </w:rPr>
              <w:lastRenderedPageBreak/>
              <w:t>sistemului de achiziţii publice</w:t>
            </w:r>
            <w:r w:rsidRPr="00D91486">
              <w:rPr>
                <w:rFonts w:ascii="Times New Roman" w:eastAsia="Times New Roman" w:hAnsi="Times New Roman" w:cs="Times New Roman"/>
                <w:sz w:val="16"/>
                <w:szCs w:val="16"/>
                <w:lang w:val="ro-RO"/>
              </w:rPr>
              <w:t>.</w:t>
            </w: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Arial Unicode MS" w:hAnsi="Times New Roman" w:cs="Times New Roman"/>
                <w:sz w:val="16"/>
                <w:szCs w:val="16"/>
                <w:lang w:val="ro-RO"/>
              </w:rPr>
            </w:pPr>
            <w:r w:rsidRPr="00D91486">
              <w:rPr>
                <w:rFonts w:ascii="Times New Roman" w:eastAsia="Arial Unicode MS" w:hAnsi="Times New Roman" w:cs="Times New Roman"/>
                <w:sz w:val="16"/>
                <w:szCs w:val="16"/>
                <w:lang w:val="ro-RO"/>
              </w:rPr>
              <w:lastRenderedPageBreak/>
              <w:t xml:space="preserve">(i) </w:t>
            </w:r>
            <w:r>
              <w:rPr>
                <w:rFonts w:ascii="Times New Roman" w:eastAsia="Arial Unicode MS" w:hAnsi="Times New Roman" w:cs="Times New Roman"/>
                <w:sz w:val="16"/>
                <w:szCs w:val="16"/>
                <w:lang w:val="ro-RO"/>
              </w:rPr>
              <w:t>Rată înaltă a rotaţiei personalului Curţii de Conturi (CC) şi necesitatea în instruire permanentă şi activităţi de fortificare a capacităţilor</w:t>
            </w:r>
            <w:r w:rsidRPr="00D91486">
              <w:rPr>
                <w:rFonts w:ascii="Times New Roman" w:eastAsia="Arial Unicode MS" w:hAnsi="Times New Roman" w:cs="Times New Roman"/>
                <w:sz w:val="16"/>
                <w:szCs w:val="16"/>
                <w:lang w:val="ro-RO"/>
              </w:rPr>
              <w:t xml:space="preserve">; (ii) </w:t>
            </w:r>
            <w:r>
              <w:rPr>
                <w:rFonts w:ascii="Times New Roman" w:eastAsia="Arial Unicode MS" w:hAnsi="Times New Roman" w:cs="Times New Roman"/>
                <w:sz w:val="16"/>
                <w:szCs w:val="16"/>
                <w:lang w:val="ro-RO"/>
              </w:rPr>
              <w:t>un interval de timp lung pentru procesarea ordinelor de plată de către Trezorerie</w:t>
            </w:r>
            <w:r w:rsidRPr="00D91486">
              <w:rPr>
                <w:rFonts w:ascii="Times New Roman" w:eastAsia="Arial Unicode MS" w:hAnsi="Times New Roman" w:cs="Times New Roman"/>
                <w:sz w:val="16"/>
                <w:szCs w:val="16"/>
                <w:lang w:val="ro-RO"/>
              </w:rPr>
              <w:t xml:space="preserve">. </w:t>
            </w: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t>Răspunderea sporită a Executivului pentru cheltuirea banilor publici prin îmbunătăţirea calităţii rapoartelor de audit</w:t>
            </w:r>
            <w:r w:rsidRPr="00D91486">
              <w:rPr>
                <w:rFonts w:ascii="Times New Roman" w:eastAsia="Times New Roman" w:hAnsi="Times New Roman" w:cs="Times New Roman"/>
                <w:b/>
                <w:sz w:val="16"/>
                <w:szCs w:val="16"/>
                <w:lang w:val="ro-RO"/>
              </w:rPr>
              <w:t>.</w:t>
            </w:r>
          </w:p>
          <w:p w:rsidR="00F3207D" w:rsidRPr="00D91486" w:rsidRDefault="00F3207D" w:rsidP="00F3207D">
            <w:pPr>
              <w:spacing w:before="40" w:after="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i/>
                <w:sz w:val="16"/>
                <w:szCs w:val="16"/>
                <w:lang w:val="ro-RO"/>
              </w:rPr>
              <w:t>Indicator</w:t>
            </w:r>
            <w:r>
              <w:rPr>
                <w:rFonts w:ascii="Times New Roman" w:eastAsia="Times New Roman" w:hAnsi="Times New Roman" w:cs="Times New Roman"/>
                <w:i/>
                <w:sz w:val="16"/>
                <w:szCs w:val="16"/>
                <w:lang w:val="ro-RO"/>
              </w:rPr>
              <w:t xml:space="preserve">ul </w:t>
            </w:r>
            <w:r w:rsidRPr="00D91486">
              <w:rPr>
                <w:rFonts w:ascii="Times New Roman" w:eastAsia="Times New Roman" w:hAnsi="Times New Roman" w:cs="Times New Roman"/>
                <w:i/>
                <w:sz w:val="16"/>
                <w:szCs w:val="16"/>
                <w:lang w:val="ro-RO"/>
              </w:rPr>
              <w:t>1</w:t>
            </w:r>
            <w:r w:rsidRPr="00D91486">
              <w:rPr>
                <w:rFonts w:ascii="Times New Roman" w:eastAsia="Times New Roman" w:hAnsi="Times New Roman" w:cs="Times New Roman"/>
                <w:sz w:val="16"/>
                <w:szCs w:val="16"/>
                <w:lang w:val="ro-RO"/>
              </w:rPr>
              <w:t>: I</w:t>
            </w:r>
            <w:r>
              <w:rPr>
                <w:rFonts w:ascii="Times New Roman" w:eastAsia="Times New Roman" w:hAnsi="Times New Roman" w:cs="Times New Roman"/>
                <w:sz w:val="16"/>
                <w:szCs w:val="16"/>
                <w:lang w:val="ro-RO"/>
              </w:rPr>
              <w:t xml:space="preserve">mplicarea Instituţiei supreme de audit în auditul proiectelor finanţate de Banca Mondială. </w:t>
            </w:r>
          </w:p>
          <w:p w:rsidR="00F3207D" w:rsidRPr="00D91486" w:rsidRDefault="00F3207D" w:rsidP="00F3207D">
            <w:pPr>
              <w:spacing w:before="40" w:after="120" w:line="240" w:lineRule="auto"/>
              <w:ind w:left="29"/>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 xml:space="preserve">Obiectiv: </w:t>
            </w:r>
            <w:r>
              <w:rPr>
                <w:rFonts w:ascii="Times New Roman" w:eastAsia="Times New Roman" w:hAnsi="Times New Roman" w:cs="Times New Roman"/>
                <w:sz w:val="16"/>
                <w:szCs w:val="16"/>
                <w:lang w:val="ro-RO"/>
              </w:rPr>
              <w:t xml:space="preserve">Cel puţin două proiecte sunt complet auditate de Instituţia Supremă de Audit. </w:t>
            </w:r>
          </w:p>
          <w:p w:rsidR="00F3207D" w:rsidRPr="00D91486" w:rsidRDefault="00F3207D" w:rsidP="00F3207D">
            <w:pPr>
              <w:spacing w:before="40" w:after="80" w:line="240" w:lineRule="auto"/>
              <w:ind w:left="25"/>
              <w:rPr>
                <w:rFonts w:ascii="Times New Roman" w:eastAsia="Times New Roman" w:hAnsi="Times New Roman" w:cs="Times New Roman"/>
                <w:b/>
                <w:sz w:val="16"/>
                <w:szCs w:val="16"/>
                <w:lang w:val="ro-RO"/>
              </w:rPr>
            </w:pPr>
            <w:r>
              <w:rPr>
                <w:rFonts w:ascii="Times New Roman" w:eastAsia="Times New Roman" w:hAnsi="Times New Roman" w:cs="Times New Roman"/>
                <w:b/>
                <w:sz w:val="16"/>
                <w:szCs w:val="16"/>
                <w:lang w:val="ro-RO"/>
              </w:rPr>
              <w:lastRenderedPageBreak/>
              <w:t xml:space="preserve">Îmbunătăţirea </w:t>
            </w:r>
            <w:r w:rsidRPr="00D91486">
              <w:rPr>
                <w:rFonts w:ascii="Times New Roman" w:eastAsia="Times New Roman" w:hAnsi="Times New Roman" w:cs="Times New Roman"/>
                <w:b/>
                <w:sz w:val="16"/>
                <w:szCs w:val="16"/>
                <w:lang w:val="ro-RO"/>
              </w:rPr>
              <w:t>business</w:t>
            </w:r>
            <w:r>
              <w:rPr>
                <w:rFonts w:ascii="Times New Roman" w:eastAsia="Times New Roman" w:hAnsi="Times New Roman" w:cs="Times New Roman"/>
                <w:b/>
                <w:sz w:val="16"/>
                <w:szCs w:val="16"/>
                <w:lang w:val="ro-RO"/>
              </w:rPr>
              <w:t xml:space="preserve"> proceselor în sistemul trezorerial</w:t>
            </w:r>
            <w:r w:rsidRPr="00D91486">
              <w:rPr>
                <w:rFonts w:ascii="Times New Roman" w:eastAsia="Times New Roman" w:hAnsi="Times New Roman" w:cs="Times New Roman"/>
                <w:b/>
                <w:sz w:val="16"/>
                <w:szCs w:val="16"/>
                <w:lang w:val="ro-RO"/>
              </w:rPr>
              <w:t>.</w:t>
            </w:r>
          </w:p>
          <w:p w:rsidR="00F3207D" w:rsidRPr="00D91486" w:rsidRDefault="00F3207D" w:rsidP="00F3207D">
            <w:pPr>
              <w:spacing w:before="40" w:after="0" w:line="240" w:lineRule="auto"/>
              <w:ind w:left="25"/>
              <w:rPr>
                <w:rFonts w:ascii="Times New Roman" w:eastAsia="Times New Roman" w:hAnsi="Times New Roman" w:cs="Times New Roman"/>
                <w:sz w:val="16"/>
                <w:szCs w:val="16"/>
                <w:lang w:val="ro-RO"/>
              </w:rPr>
            </w:pPr>
            <w:r w:rsidRPr="00D91486">
              <w:rPr>
                <w:rFonts w:ascii="Times New Roman" w:eastAsia="Times New Roman" w:hAnsi="Times New Roman" w:cs="Times New Roman"/>
                <w:i/>
                <w:sz w:val="16"/>
                <w:szCs w:val="16"/>
                <w:lang w:val="ro-RO"/>
              </w:rPr>
              <w:t>Indicatorul 1</w:t>
            </w:r>
            <w:r w:rsidRPr="00D91486">
              <w:rPr>
                <w:rFonts w:ascii="Times New Roman" w:eastAsia="Times New Roman" w:hAnsi="Times New Roman" w:cs="Times New Roman"/>
                <w:sz w:val="16"/>
                <w:szCs w:val="16"/>
                <w:lang w:val="ro-RO"/>
              </w:rPr>
              <w:t xml:space="preserve">: </w:t>
            </w:r>
            <w:r>
              <w:rPr>
                <w:rFonts w:ascii="Times New Roman" w:eastAsia="Times New Roman" w:hAnsi="Times New Roman" w:cs="Times New Roman"/>
                <w:sz w:val="16"/>
                <w:szCs w:val="16"/>
                <w:lang w:val="ro-RO"/>
              </w:rPr>
              <w:t>Ateliere şi seminare de fortificare a capacităţilor pentru Instituţia supremă de audit şi Trezoreria de Stat.</w:t>
            </w:r>
          </w:p>
          <w:p w:rsidR="00F3207D" w:rsidRPr="00D91486" w:rsidRDefault="00F3207D" w:rsidP="00F3207D">
            <w:pPr>
              <w:spacing w:before="40" w:after="80" w:line="240" w:lineRule="auto"/>
              <w:ind w:left="29"/>
              <w:rPr>
                <w:rFonts w:ascii="Times New Roman" w:eastAsia="Times New Roman" w:hAnsi="Times New Roman" w:cs="Times New Roman"/>
                <w:b/>
                <w:sz w:val="16"/>
                <w:szCs w:val="16"/>
                <w:lang w:val="ro-RO"/>
              </w:rPr>
            </w:pPr>
            <w:r w:rsidRPr="00D91486">
              <w:rPr>
                <w:rFonts w:ascii="Times New Roman" w:eastAsia="Times New Roman" w:hAnsi="Times New Roman" w:cs="Times New Roman"/>
                <w:sz w:val="16"/>
                <w:szCs w:val="16"/>
                <w:lang w:val="ro-RO"/>
              </w:rPr>
              <w:t xml:space="preserve">Obiectiv: (i) </w:t>
            </w:r>
            <w:r>
              <w:rPr>
                <w:rFonts w:ascii="Times New Roman" w:eastAsia="Times New Roman" w:hAnsi="Times New Roman" w:cs="Times New Roman"/>
                <w:sz w:val="16"/>
                <w:szCs w:val="16"/>
                <w:lang w:val="ro-RO"/>
              </w:rPr>
              <w:t>Capacitatea consolidată a auditorilor de a efectua auditul instituţiilor publice şi programelor guvernamentale</w:t>
            </w:r>
            <w:r w:rsidRPr="00D91486">
              <w:rPr>
                <w:rFonts w:ascii="Times New Roman" w:eastAsia="Times New Roman" w:hAnsi="Times New Roman" w:cs="Times New Roman"/>
                <w:sz w:val="16"/>
                <w:szCs w:val="16"/>
                <w:lang w:val="ro-RO"/>
              </w:rPr>
              <w:t xml:space="preserve">; (ii) </w:t>
            </w:r>
            <w:r>
              <w:rPr>
                <w:rFonts w:ascii="Times New Roman" w:eastAsia="Times New Roman" w:hAnsi="Times New Roman" w:cs="Times New Roman"/>
                <w:sz w:val="16"/>
                <w:szCs w:val="16"/>
                <w:lang w:val="ro-RO"/>
              </w:rPr>
              <w:t>Procesarea în timp real a ordinelor de plată</w:t>
            </w:r>
            <w:r w:rsidRPr="00D91486">
              <w:rPr>
                <w:rFonts w:ascii="Times New Roman" w:eastAsia="Times New Roman" w:hAnsi="Times New Roman" w:cs="Times New Roman"/>
                <w:sz w:val="16"/>
                <w:szCs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szCs w:val="16"/>
                <w:lang w:val="ro-RO"/>
              </w:rPr>
            </w:pP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szCs w:val="16"/>
                <w:lang w:val="ro-RO"/>
              </w:rPr>
            </w:pPr>
            <w:r w:rsidRPr="00D91486">
              <w:rPr>
                <w:rFonts w:ascii="Times New Roman" w:eastAsia="Times New Roman" w:hAnsi="Times New Roman" w:cs="Times New Roman"/>
                <w:b/>
                <w:sz w:val="16"/>
                <w:szCs w:val="16"/>
                <w:lang w:val="ro-RO"/>
              </w:rPr>
              <w:t>AAC:</w:t>
            </w:r>
          </w:p>
          <w:p w:rsidR="00F3207D" w:rsidRPr="00D91486" w:rsidRDefault="00376AF2" w:rsidP="00376AF2">
            <w:pPr>
              <w:spacing w:before="40" w:after="80" w:line="240" w:lineRule="auto"/>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AT pentru management financiar</w:t>
            </w:r>
          </w:p>
        </w:tc>
      </w:tr>
      <w:tr w:rsidR="00F3207D" w:rsidRPr="000C6E1A" w:rsidTr="00F3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3"/>
        </w:trPr>
        <w:tc>
          <w:tcPr>
            <w:tcW w:w="1672"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90"/>
              <w:rPr>
                <w:rFonts w:ascii="Times New Roman" w:eastAsia="Arial Unicode MS" w:hAnsi="Times New Roman" w:cs="Arial Unicode MS"/>
                <w:color w:val="000000"/>
                <w:sz w:val="16"/>
                <w:szCs w:val="18"/>
                <w:lang w:val="ro-RO"/>
              </w:rPr>
            </w:pPr>
            <w:r w:rsidRPr="00D91486">
              <w:rPr>
                <w:rFonts w:ascii="Times New Roman" w:eastAsia="Arial Unicode MS" w:hAnsi="Times New Roman" w:cs="Times New Roman"/>
                <w:color w:val="000000"/>
                <w:sz w:val="16"/>
                <w:szCs w:val="16"/>
                <w:lang w:val="ro-RO"/>
              </w:rPr>
              <w:t xml:space="preserve">(i) </w:t>
            </w:r>
            <w:r>
              <w:rPr>
                <w:rFonts w:ascii="Times New Roman" w:eastAsia="Arial Unicode MS" w:hAnsi="Times New Roman" w:cs="Times New Roman"/>
                <w:color w:val="000000"/>
                <w:sz w:val="16"/>
                <w:szCs w:val="16"/>
                <w:lang w:val="ro-RO"/>
              </w:rPr>
              <w:t>Procedurile de achiziţii publice sunt efectuate în format de hârtie</w:t>
            </w:r>
            <w:r w:rsidRPr="00D91486">
              <w:rPr>
                <w:rFonts w:ascii="Times New Roman" w:eastAsia="Arial Unicode MS" w:hAnsi="Times New Roman" w:cs="Times New Roman"/>
                <w:color w:val="000000"/>
                <w:sz w:val="16"/>
                <w:szCs w:val="16"/>
                <w:lang w:val="ro-RO"/>
              </w:rPr>
              <w:t xml:space="preserve">; (ii) </w:t>
            </w:r>
            <w:r>
              <w:rPr>
                <w:rFonts w:ascii="Times New Roman" w:eastAsia="Arial Unicode MS" w:hAnsi="Times New Roman" w:cs="Times New Roman"/>
                <w:color w:val="000000"/>
                <w:sz w:val="16"/>
                <w:szCs w:val="16"/>
                <w:lang w:val="ro-RO"/>
              </w:rPr>
              <w:t>Un număr mare de plângeri privind neconformarea cu procedurile de achiziţii publice din cauza lipsei standardelor pentru specificaţiile tehnice şi a unui îndrumar actualizat privind achiziţiile publice</w:t>
            </w:r>
            <w:r w:rsidRPr="00D91486">
              <w:rPr>
                <w:rFonts w:ascii="Times New Roman" w:eastAsia="Arial Unicode MS" w:hAnsi="Times New Roman" w:cs="Times New Roman"/>
                <w:color w:val="000000"/>
                <w:sz w:val="16"/>
                <w:szCs w:val="16"/>
                <w:lang w:val="ro-RO"/>
              </w:rPr>
              <w:t>; (iii) L</w:t>
            </w:r>
            <w:r>
              <w:rPr>
                <w:rFonts w:ascii="Times New Roman" w:eastAsia="Arial Unicode MS" w:hAnsi="Times New Roman" w:cs="Times New Roman"/>
                <w:color w:val="000000"/>
                <w:sz w:val="16"/>
                <w:szCs w:val="16"/>
                <w:lang w:val="ro-RO"/>
              </w:rPr>
              <w:t>ipsa specialiştilor în achiziţii publice instruiţi şi certificaţi</w:t>
            </w:r>
            <w:r w:rsidRPr="00D91486">
              <w:rPr>
                <w:rFonts w:ascii="Times New Roman" w:eastAsia="Arial Unicode MS" w:hAnsi="Times New Roman" w:cs="Times New Roman"/>
                <w:color w:val="000000"/>
                <w:sz w:val="16"/>
                <w:szCs w:val="16"/>
                <w:lang w:val="ro-RO"/>
              </w:rPr>
              <w:t xml:space="preserve">. </w:t>
            </w:r>
          </w:p>
        </w:tc>
        <w:tc>
          <w:tcPr>
            <w:tcW w:w="450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90"/>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Obiectivele Agenţiei de Achiziţii Publice sunt</w:t>
            </w:r>
            <w:r w:rsidRPr="00D91486">
              <w:rPr>
                <w:rFonts w:ascii="Times New Roman" w:eastAsia="Times New Roman" w:hAnsi="Times New Roman" w:cs="Times New Roman"/>
                <w:sz w:val="16"/>
                <w:szCs w:val="16"/>
                <w:lang w:val="ro-RO"/>
              </w:rPr>
              <w:t>: (i) continu</w:t>
            </w:r>
            <w:r>
              <w:rPr>
                <w:rFonts w:ascii="Times New Roman" w:eastAsia="Times New Roman" w:hAnsi="Times New Roman" w:cs="Times New Roman"/>
                <w:sz w:val="16"/>
                <w:szCs w:val="16"/>
                <w:lang w:val="ro-RO"/>
              </w:rPr>
              <w:t xml:space="preserve">area reformelor în sectorul achiziţiilor publice cu axare asupra inovaţiilor, standardizării şi fortificării capacităţilor, şi </w:t>
            </w:r>
            <w:r w:rsidRPr="00D91486">
              <w:rPr>
                <w:rFonts w:ascii="Times New Roman" w:eastAsia="Times New Roman" w:hAnsi="Times New Roman" w:cs="Times New Roman"/>
                <w:sz w:val="16"/>
                <w:szCs w:val="16"/>
                <w:lang w:val="ro-RO"/>
              </w:rPr>
              <w:t xml:space="preserve">(ii) </w:t>
            </w:r>
            <w:r>
              <w:rPr>
                <w:rFonts w:ascii="Times New Roman" w:eastAsia="Times New Roman" w:hAnsi="Times New Roman" w:cs="Times New Roman"/>
                <w:sz w:val="16"/>
                <w:szCs w:val="16"/>
                <w:lang w:val="ro-RO"/>
              </w:rPr>
              <w:t xml:space="preserve">ralierea sistemului de achiziţii publice din ţară la Directivele </w:t>
            </w:r>
            <w:r w:rsidRPr="00D91486">
              <w:rPr>
                <w:rFonts w:ascii="Times New Roman" w:eastAsia="Times New Roman" w:hAnsi="Times New Roman" w:cs="Times New Roman"/>
                <w:sz w:val="16"/>
                <w:szCs w:val="16"/>
                <w:lang w:val="ro-RO"/>
              </w:rPr>
              <w:t xml:space="preserve">UE. </w:t>
            </w:r>
          </w:p>
          <w:p w:rsidR="00F3207D" w:rsidRPr="00D91486"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szCs w:val="16"/>
                <w:lang w:val="ro-RO"/>
              </w:rPr>
              <w:t>Îmbunătăţirea transparenţei şi eficienţei sistemului de achiziţii publice datorită</w:t>
            </w:r>
            <w:r w:rsidRPr="00D91486">
              <w:rPr>
                <w:rFonts w:ascii="Times New Roman" w:eastAsia="Times New Roman" w:hAnsi="Times New Roman" w:cs="Times New Roman"/>
                <w:b/>
                <w:sz w:val="16"/>
                <w:szCs w:val="16"/>
                <w:lang w:val="ro-RO"/>
              </w:rPr>
              <w:t xml:space="preserve">: </w:t>
            </w:r>
            <w:r w:rsidRPr="00764FA7">
              <w:rPr>
                <w:rFonts w:ascii="Times New Roman" w:eastAsia="Times New Roman" w:hAnsi="Times New Roman" w:cs="Times New Roman"/>
                <w:sz w:val="16"/>
                <w:szCs w:val="16"/>
                <w:lang w:val="ro-RO"/>
              </w:rPr>
              <w:t>(</w:t>
            </w:r>
            <w:r w:rsidRPr="00D91486">
              <w:rPr>
                <w:rFonts w:ascii="Times New Roman" w:eastAsia="Times New Roman" w:hAnsi="Times New Roman" w:cs="Times New Roman"/>
                <w:sz w:val="16"/>
                <w:szCs w:val="16"/>
                <w:lang w:val="ro-RO"/>
              </w:rPr>
              <w:t xml:space="preserve">i) </w:t>
            </w:r>
            <w:r>
              <w:rPr>
                <w:rFonts w:ascii="Times New Roman" w:eastAsia="Times New Roman" w:hAnsi="Times New Roman" w:cs="Times New Roman"/>
                <w:sz w:val="16"/>
                <w:szCs w:val="16"/>
                <w:lang w:val="ro-RO"/>
              </w:rPr>
              <w:t xml:space="preserve">îmbunătăţirii sistemului de achiziţii electronice şi lansarea lui pentru a fi utilizat de agenţiile contractoare şi agenţii economici; şi </w:t>
            </w:r>
            <w:r w:rsidRPr="00D91486">
              <w:rPr>
                <w:rFonts w:ascii="Times New Roman" w:eastAsia="Times New Roman" w:hAnsi="Times New Roman" w:cs="Times New Roman"/>
                <w:sz w:val="16"/>
                <w:szCs w:val="16"/>
                <w:lang w:val="ro-RO"/>
              </w:rPr>
              <w:t xml:space="preserve">(ii) </w:t>
            </w:r>
            <w:r>
              <w:rPr>
                <w:rFonts w:ascii="Times New Roman" w:eastAsia="Times New Roman" w:hAnsi="Times New Roman" w:cs="Times New Roman"/>
                <w:sz w:val="16"/>
                <w:szCs w:val="16"/>
                <w:lang w:val="ro-RO"/>
              </w:rPr>
              <w:t>adoptării standardelor şi practicilor internaţionale</w:t>
            </w:r>
            <w:r w:rsidRPr="00D91486">
              <w:rPr>
                <w:rFonts w:ascii="Times New Roman" w:eastAsia="Times New Roman" w:hAnsi="Times New Roman" w:cs="Times New Roman"/>
                <w:sz w:val="16"/>
                <w:szCs w:val="16"/>
                <w:lang w:val="ro-RO"/>
              </w:rPr>
              <w:t>.</w:t>
            </w:r>
          </w:p>
        </w:tc>
        <w:tc>
          <w:tcPr>
            <w:tcW w:w="3240"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90"/>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Utilizarea achiziţiilor electronice în </w:t>
            </w:r>
            <w:r w:rsidRPr="00D91486">
              <w:rPr>
                <w:rFonts w:ascii="Times New Roman" w:eastAsia="Times New Roman" w:hAnsi="Times New Roman" w:cs="Times New Roman"/>
                <w:sz w:val="16"/>
                <w:szCs w:val="16"/>
                <w:lang w:val="ro-RO"/>
              </w:rPr>
              <w:t>Moldova</w:t>
            </w:r>
            <w:r>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ind w:left="90"/>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 xml:space="preserve">Obiectiv: </w:t>
            </w:r>
            <w:r>
              <w:rPr>
                <w:rFonts w:ascii="Times New Roman" w:eastAsia="Times New Roman" w:hAnsi="Times New Roman" w:cs="Times New Roman"/>
                <w:sz w:val="16"/>
                <w:szCs w:val="16"/>
                <w:lang w:val="ro-RO"/>
              </w:rPr>
              <w:t>Cinci ministere majore aplică procedurile de achiziţii publice electronice (e-concurs).</w:t>
            </w:r>
          </w:p>
          <w:p w:rsidR="00F3207D" w:rsidRPr="00D91486" w:rsidRDefault="00F3207D" w:rsidP="00F3207D">
            <w:pPr>
              <w:spacing w:before="40" w:after="80" w:line="240" w:lineRule="auto"/>
              <w:ind w:left="90"/>
              <w:rPr>
                <w:rFonts w:ascii="Times New Roman" w:eastAsia="Times New Roman" w:hAnsi="Times New Roman" w:cs="Times New Roman"/>
                <w:sz w:val="16"/>
                <w:szCs w:val="16"/>
                <w:lang w:val="ro-RO"/>
              </w:rPr>
            </w:pPr>
            <w:r>
              <w:rPr>
                <w:rFonts w:ascii="Times New Roman" w:eastAsia="Times New Roman" w:hAnsi="Times New Roman" w:cs="Times New Roman"/>
                <w:sz w:val="16"/>
                <w:szCs w:val="16"/>
                <w:lang w:val="ro-RO"/>
              </w:rPr>
              <w:t xml:space="preserve">Standardele şi îndrumarele de achiziţii publice. </w:t>
            </w:r>
          </w:p>
          <w:p w:rsidR="00F3207D" w:rsidRPr="00D91486" w:rsidRDefault="00F3207D" w:rsidP="00F3207D">
            <w:pPr>
              <w:spacing w:before="40" w:after="80" w:line="240" w:lineRule="auto"/>
              <w:ind w:left="90"/>
              <w:rPr>
                <w:rFonts w:ascii="Times New Roman" w:eastAsia="Times New Roman" w:hAnsi="Times New Roman" w:cs="Times New Roman"/>
                <w:sz w:val="16"/>
                <w:szCs w:val="16"/>
                <w:lang w:val="ro-RO"/>
              </w:rPr>
            </w:pPr>
            <w:r w:rsidRPr="00D91486">
              <w:rPr>
                <w:rFonts w:ascii="Times New Roman" w:eastAsia="Times New Roman" w:hAnsi="Times New Roman" w:cs="Times New Roman"/>
                <w:sz w:val="16"/>
                <w:szCs w:val="16"/>
                <w:lang w:val="ro-RO"/>
              </w:rPr>
              <w:t>Obiectiv</w:t>
            </w:r>
            <w:r>
              <w:rPr>
                <w:rFonts w:ascii="Times New Roman" w:eastAsia="Times New Roman" w:hAnsi="Times New Roman" w:cs="Times New Roman"/>
                <w:sz w:val="16"/>
                <w:szCs w:val="16"/>
                <w:lang w:val="ro-RO"/>
              </w:rPr>
              <w:t xml:space="preserve">: Majorarea respectării legislaţiei privind achiziţiile şi a practicilor, ceea ce rezultă în micşorarea numărului de plângeri cu </w:t>
            </w:r>
            <w:r w:rsidRPr="00D91486">
              <w:rPr>
                <w:rFonts w:ascii="Times New Roman" w:eastAsia="Times New Roman" w:hAnsi="Times New Roman" w:cs="Times New Roman"/>
                <w:sz w:val="16"/>
                <w:szCs w:val="16"/>
                <w:lang w:val="ro-RO"/>
              </w:rPr>
              <w:t>25 procente</w:t>
            </w:r>
            <w:r>
              <w:rPr>
                <w:rFonts w:ascii="Times New Roman" w:eastAsia="Times New Roman" w:hAnsi="Times New Roman" w:cs="Times New Roman"/>
                <w:sz w:val="16"/>
                <w:szCs w:val="16"/>
                <w:lang w:val="ro-RO"/>
              </w:rPr>
              <w:t>.</w:t>
            </w:r>
          </w:p>
          <w:p w:rsidR="00F3207D" w:rsidRPr="00D91486" w:rsidRDefault="00F3207D" w:rsidP="00F3207D">
            <w:pPr>
              <w:spacing w:before="40" w:after="80" w:line="240" w:lineRule="auto"/>
              <w:ind w:left="90"/>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Certifica</w:t>
            </w:r>
            <w:r>
              <w:rPr>
                <w:rFonts w:ascii="Times New Roman" w:eastAsia="Times New Roman" w:hAnsi="Times New Roman" w:cs="Times New Roman"/>
                <w:sz w:val="16"/>
                <w:lang w:val="ro-RO"/>
              </w:rPr>
              <w:t>rea specialiştilor în achiziţii publice.</w:t>
            </w:r>
          </w:p>
          <w:p w:rsidR="00F3207D" w:rsidRPr="00D91486" w:rsidRDefault="00F3207D" w:rsidP="00F3207D">
            <w:pPr>
              <w:spacing w:before="40" w:after="80" w:line="240" w:lineRule="auto"/>
              <w:ind w:left="86"/>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Obiectiv: </w:t>
            </w:r>
            <w:r>
              <w:rPr>
                <w:rFonts w:ascii="Times New Roman" w:eastAsia="Times New Roman" w:hAnsi="Times New Roman" w:cs="Times New Roman"/>
                <w:sz w:val="16"/>
                <w:lang w:val="ro-RO"/>
              </w:rPr>
              <w:t xml:space="preserve">Îmbunătăţirea transparenţei şi eficacităţii procedurilor de achiziţie cu sporirea numărului de specialişti în achiziţii publice certificaţi. </w:t>
            </w: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90"/>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F</w:t>
            </w:r>
            <w:r w:rsidRPr="00D91486">
              <w:rPr>
                <w:rFonts w:ascii="Times New Roman" w:eastAsia="Times New Roman" w:hAnsi="Times New Roman" w:cs="Times New Roman"/>
                <w:b/>
                <w:sz w:val="16"/>
                <w:lang w:val="ro-RO"/>
              </w:rPr>
              <w:t>F:</w:t>
            </w:r>
          </w:p>
          <w:p w:rsidR="00F3207D" w:rsidRPr="00D91486" w:rsidRDefault="00F3207D" w:rsidP="00F3207D">
            <w:pPr>
              <w:spacing w:before="40" w:after="80" w:line="240" w:lineRule="auto"/>
              <w:ind w:left="90"/>
              <w:rPr>
                <w:rFonts w:ascii="Times New Roman" w:eastAsia="Times New Roman" w:hAnsi="Times New Roman" w:cs="Times New Roman"/>
                <w:sz w:val="16"/>
                <w:lang w:val="ro-RO"/>
              </w:rPr>
            </w:pPr>
            <w:r>
              <w:rPr>
                <w:rFonts w:ascii="Times New Roman" w:eastAsia="Times New Roman" w:hAnsi="Times New Roman" w:cs="Times New Roman"/>
                <w:sz w:val="16"/>
                <w:lang w:val="ro-RO"/>
              </w:rPr>
              <w:t>Grantul IDF fortificarea achiziţiilor publice</w:t>
            </w:r>
          </w:p>
        </w:tc>
      </w:tr>
      <w:tr w:rsidR="00F3207D" w:rsidRPr="00572FF9" w:rsidTr="00F3207D">
        <w:trPr>
          <w:trHeight w:val="1051"/>
        </w:trPr>
        <w:tc>
          <w:tcPr>
            <w:tcW w:w="1672" w:type="dxa"/>
            <w:vMerge w:val="restart"/>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r>
              <w:rPr>
                <w:rFonts w:ascii="Times New Roman" w:eastAsia="Times New Roman" w:hAnsi="Times New Roman" w:cs="Times New Roman"/>
                <w:sz w:val="16"/>
                <w:lang w:val="ro-RO"/>
              </w:rPr>
              <w:t>Utilizarea TIC pentru a sprijini servicii publice eficiente, eficace, transparente şi accesibile cetăţenilor</w:t>
            </w:r>
            <w:r w:rsidRPr="00D91486">
              <w:rPr>
                <w:rFonts w:ascii="Times New Roman" w:eastAsia="Times New Roman" w:hAnsi="Times New Roman" w:cs="Times New Roman"/>
                <w:sz w:val="16"/>
                <w:lang w:val="ro-RO"/>
              </w:rPr>
              <w:t>.</w:t>
            </w:r>
          </w:p>
        </w:tc>
        <w:tc>
          <w:tcPr>
            <w:tcW w:w="2970" w:type="dxa"/>
            <w:vMerge w:val="restart"/>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Guvernul încă urmează să profite pe deplin de TIC pentru a asigura prestarea mai eficientă şi transparentă a serviciilor prin intermediul retehnologizării business proceselor şi participarea mai intensă a cetăţenilor în procesul de guvernare</w:t>
            </w:r>
            <w:r w:rsidRPr="00D91486">
              <w:rPr>
                <w:rFonts w:ascii="Times New Roman" w:eastAsia="Times New Roman" w:hAnsi="Times New Roman" w:cs="Times New Roman"/>
                <w:sz w:val="16"/>
                <w:lang w:val="ro-RO"/>
              </w:rPr>
              <w:t>.</w:t>
            </w:r>
          </w:p>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r>
              <w:rPr>
                <w:rFonts w:ascii="Times New Roman" w:eastAsia="Times New Roman" w:hAnsi="Times New Roman" w:cs="Times New Roman"/>
                <w:sz w:val="16"/>
                <w:lang w:val="ro-RO"/>
              </w:rPr>
              <w:t>Guvernul a aprobat un program de îmbunătăţire a serviciilor care va necesita coordonare, AT, schimbări legislative şi organizaţionale; restructurarea sistemelor (lanţurilor) de prestare a serviciilor; introducerea serviciilor digitalizate şi a deservirii la un singur ghişeu, şi standarde pentru servicii şi plăţi transparente</w:t>
            </w:r>
            <w:r w:rsidRPr="00D91486">
              <w:rPr>
                <w:rFonts w:ascii="Times New Roman" w:eastAsia="Times New Roman" w:hAnsi="Times New Roman" w:cs="Times New Roman"/>
                <w:sz w:val="16"/>
                <w:lang w:val="ro-RO"/>
              </w:rPr>
              <w:t>.</w:t>
            </w:r>
          </w:p>
        </w:tc>
        <w:tc>
          <w:tcPr>
            <w:tcW w:w="4500" w:type="dxa"/>
            <w:vMerge w:val="restart"/>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 xml:space="preserve">Majorarea numărului beneficiarilor direcţi ai proiectului, inclusiv femei </w:t>
            </w:r>
            <w:r w:rsidRPr="00D91486">
              <w:rPr>
                <w:rFonts w:ascii="Times New Roman" w:eastAsia="Times New Roman" w:hAnsi="Times New Roman" w:cs="Times New Roman"/>
                <w:b/>
                <w:sz w:val="16"/>
                <w:lang w:val="ro-RO"/>
              </w:rPr>
              <w:t>(procent)</w:t>
            </w:r>
          </w:p>
          <w:p w:rsidR="00F3207D" w:rsidRPr="00D91486" w:rsidRDefault="00F3207D" w:rsidP="00F3207D">
            <w:pPr>
              <w:spacing w:before="40" w:after="8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 xml:space="preserve">Indicatorul 1: </w:t>
            </w:r>
            <w:r w:rsidRPr="00D91486">
              <w:rPr>
                <w:rFonts w:ascii="Times New Roman" w:eastAsia="Times New Roman" w:hAnsi="Times New Roman" w:cs="Times New Roman"/>
                <w:sz w:val="16"/>
                <w:lang w:val="ro-RO"/>
              </w:rPr>
              <w:t>P</w:t>
            </w:r>
            <w:r>
              <w:rPr>
                <w:rFonts w:ascii="Times New Roman" w:eastAsia="Times New Roman" w:hAnsi="Times New Roman" w:cs="Times New Roman"/>
                <w:sz w:val="16"/>
                <w:lang w:val="ro-RO"/>
              </w:rPr>
              <w:t>rocentul beneficiarilor direcţi</w:t>
            </w:r>
            <w:r w:rsidRPr="00D91486">
              <w:rPr>
                <w:rFonts w:ascii="Times New Roman" w:eastAsia="Times New Roman" w:hAnsi="Times New Roman" w:cs="Times New Roman"/>
                <w:sz w:val="16"/>
                <w:lang w:val="ro-RO"/>
              </w:rPr>
              <w:t xml:space="preserve"> (inclu</w:t>
            </w:r>
            <w:r>
              <w:rPr>
                <w:rFonts w:ascii="Times New Roman" w:eastAsia="Times New Roman" w:hAnsi="Times New Roman" w:cs="Times New Roman"/>
                <w:sz w:val="16"/>
                <w:lang w:val="ro-RO"/>
              </w:rPr>
              <w:t>siv femei</w:t>
            </w:r>
            <w:r w:rsidRPr="00D91486">
              <w:rPr>
                <w:rFonts w:ascii="Times New Roman" w:eastAsia="Times New Roman" w:hAnsi="Times New Roman" w:cs="Times New Roman"/>
                <w:sz w:val="16"/>
                <w:lang w:val="ro-RO"/>
              </w:rPr>
              <w:t>)</w:t>
            </w:r>
          </w:p>
          <w:p w:rsidR="00F3207D" w:rsidRPr="00D91486" w:rsidRDefault="00F3207D" w:rsidP="00F3207D">
            <w:pPr>
              <w:spacing w:before="40" w:after="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D91486">
              <w:rPr>
                <w:rFonts w:ascii="Times New Roman" w:eastAsia="Times New Roman" w:hAnsi="Times New Roman" w:cs="Times New Roman"/>
                <w:sz w:val="16"/>
                <w:lang w:val="ro-RO"/>
              </w:rPr>
              <w:t>20,000 (40 procente fem</w:t>
            </w:r>
            <w:r>
              <w:rPr>
                <w:rFonts w:ascii="Times New Roman" w:eastAsia="Times New Roman" w:hAnsi="Times New Roman" w:cs="Times New Roman"/>
                <w:sz w:val="16"/>
                <w:lang w:val="ro-RO"/>
              </w:rPr>
              <w:t>ei</w:t>
            </w:r>
            <w:r w:rsidRPr="00D91486">
              <w:rPr>
                <w:rFonts w:ascii="Times New Roman" w:eastAsia="Times New Roman" w:hAnsi="Times New Roman" w:cs="Times New Roman"/>
                <w:sz w:val="16"/>
                <w:lang w:val="ro-RO"/>
              </w:rPr>
              <w:t>) (2013)</w:t>
            </w:r>
          </w:p>
          <w:p w:rsidR="00F3207D" w:rsidRPr="00D91486" w:rsidRDefault="00F3207D" w:rsidP="00F3207D">
            <w:pPr>
              <w:spacing w:before="40" w:after="120" w:line="240" w:lineRule="auto"/>
              <w:ind w:left="29"/>
              <w:rPr>
                <w:rFonts w:ascii="Times New Roman" w:eastAsia="Times New Roman" w:hAnsi="Times New Roman" w:cs="Times New Roman"/>
                <w:i/>
                <w:sz w:val="16"/>
                <w:lang w:val="ro-RO"/>
              </w:rPr>
            </w:pPr>
            <w:r w:rsidRPr="00D91486">
              <w:rPr>
                <w:rFonts w:ascii="Times New Roman" w:eastAsia="Times New Roman" w:hAnsi="Times New Roman" w:cs="Times New Roman"/>
                <w:sz w:val="16"/>
                <w:lang w:val="ro-RO"/>
              </w:rPr>
              <w:t xml:space="preserve">       Obiectiv:    300,000 (50 procente) (2017)</w:t>
            </w:r>
          </w:p>
          <w:p w:rsidR="00F3207D" w:rsidRPr="00D91486" w:rsidRDefault="00F3207D" w:rsidP="00F3207D">
            <w:pPr>
              <w:spacing w:after="80" w:line="240" w:lineRule="auto"/>
              <w:ind w:left="25"/>
              <w:rPr>
                <w:rFonts w:ascii="Times New Roman" w:eastAsia="Times New Roman" w:hAnsi="Times New Roman" w:cs="Times New Roman"/>
                <w:b/>
                <w:sz w:val="16"/>
                <w:lang w:val="ro-RO"/>
              </w:rPr>
            </w:pPr>
            <w:r>
              <w:rPr>
                <w:rFonts w:ascii="Times New Roman" w:eastAsia="Times New Roman" w:hAnsi="Times New Roman" w:cs="Times New Roman"/>
                <w:b/>
                <w:sz w:val="16"/>
                <w:lang w:val="ro-RO"/>
              </w:rPr>
              <w:t xml:space="preserve">Majorarea percepţiei favorabile de către cetăţeni a calităţii serviciilor publice </w:t>
            </w:r>
          </w:p>
          <w:p w:rsidR="00F3207D" w:rsidRPr="00D91486" w:rsidRDefault="00F3207D" w:rsidP="00F3207D">
            <w:pPr>
              <w:spacing w:before="40" w:after="8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i/>
                <w:sz w:val="16"/>
                <w:lang w:val="ro-RO"/>
              </w:rPr>
              <w:t xml:space="preserve">Indicatorul 1: </w:t>
            </w:r>
            <w:r>
              <w:rPr>
                <w:rFonts w:ascii="Times New Roman" w:eastAsia="Times New Roman" w:hAnsi="Times New Roman" w:cs="Times New Roman"/>
                <w:sz w:val="16"/>
                <w:lang w:val="ro-RO"/>
              </w:rPr>
              <w:t xml:space="preserve">Percepţia calităţii serviciului public de către cetăţeni </w:t>
            </w:r>
            <w:r w:rsidRPr="00D91486">
              <w:rPr>
                <w:rFonts w:ascii="Times New Roman" w:eastAsia="Times New Roman" w:hAnsi="Times New Roman" w:cs="Times New Roman"/>
                <w:sz w:val="16"/>
                <w:lang w:val="ro-RO"/>
              </w:rPr>
              <w:t>(procent</w:t>
            </w:r>
            <w:r>
              <w:rPr>
                <w:rFonts w:ascii="Times New Roman" w:eastAsia="Times New Roman" w:hAnsi="Times New Roman" w:cs="Times New Roman"/>
                <w:sz w:val="16"/>
                <w:lang w:val="ro-RO"/>
              </w:rPr>
              <w:t>ul cetăţenilor satisfăcuţi care accesează portalul serviciilor guvernamentale</w:t>
            </w:r>
            <w:r w:rsidRPr="00D91486">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D91486" w:rsidRDefault="00F3207D" w:rsidP="00F3207D">
            <w:pPr>
              <w:spacing w:before="40" w:after="0" w:line="240" w:lineRule="auto"/>
              <w:ind w:left="25"/>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D91486">
              <w:rPr>
                <w:rFonts w:ascii="Times New Roman" w:eastAsia="Times New Roman" w:hAnsi="Times New Roman" w:cs="Times New Roman"/>
                <w:sz w:val="16"/>
                <w:lang w:val="ro-RO"/>
              </w:rPr>
              <w:t>45 procente (2013)</w:t>
            </w:r>
          </w:p>
          <w:p w:rsidR="00F3207D" w:rsidRPr="00D91486" w:rsidRDefault="00F3207D" w:rsidP="00376AF2">
            <w:pPr>
              <w:spacing w:before="40" w:after="80" w:line="240" w:lineRule="auto"/>
              <w:ind w:left="29"/>
              <w:rPr>
                <w:rFonts w:ascii="Times New Roman" w:eastAsia="Times New Roman" w:hAnsi="Times New Roman" w:cs="Times New Roman"/>
                <w:i/>
                <w:sz w:val="16"/>
                <w:lang w:val="ro-RO"/>
              </w:rPr>
            </w:pPr>
            <w:r w:rsidRPr="00D91486">
              <w:rPr>
                <w:rFonts w:ascii="Times New Roman" w:eastAsia="Times New Roman" w:hAnsi="Times New Roman" w:cs="Times New Roman"/>
                <w:sz w:val="16"/>
                <w:lang w:val="ro-RO"/>
              </w:rPr>
              <w:t xml:space="preserve">       Obiectiv:    60 procente (2017)</w:t>
            </w:r>
          </w:p>
        </w:tc>
        <w:tc>
          <w:tcPr>
            <w:tcW w:w="3240" w:type="dxa"/>
            <w:vMerge w:val="restart"/>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Până la cinci noi e-servicii pe an vor fi lansate în </w:t>
            </w:r>
            <w:r w:rsidRPr="00D91486">
              <w:rPr>
                <w:rFonts w:ascii="Times New Roman" w:eastAsia="Times New Roman" w:hAnsi="Times New Roman" w:cs="Times New Roman"/>
                <w:sz w:val="16"/>
                <w:lang w:val="ro-RO"/>
              </w:rPr>
              <w:t>2014-16.</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 xml:space="preserve">Acceptarea de către cetăţeni a e-guvernului </w:t>
            </w:r>
            <w:r w:rsidRPr="00D91486">
              <w:rPr>
                <w:rFonts w:ascii="Times New Roman" w:eastAsia="Times New Roman" w:hAnsi="Times New Roman" w:cs="Times New Roman"/>
                <w:sz w:val="16"/>
                <w:lang w:val="ro-RO"/>
              </w:rPr>
              <w:t>(procent</w:t>
            </w:r>
            <w:r>
              <w:rPr>
                <w:rFonts w:ascii="Times New Roman" w:eastAsia="Times New Roman" w:hAnsi="Times New Roman" w:cs="Times New Roman"/>
                <w:sz w:val="16"/>
                <w:lang w:val="ro-RO"/>
              </w:rPr>
              <w:t>ul populaţiei care a accesat pagina web a guvernului cel puţin o dată în ultimele 12 luni</w:t>
            </w:r>
            <w:r w:rsidRPr="00D91486">
              <w:rPr>
                <w:rFonts w:ascii="Times New Roman" w:eastAsia="Times New Roman" w:hAnsi="Times New Roman" w:cs="Times New Roman"/>
                <w:sz w:val="16"/>
                <w:lang w:val="ro-RO"/>
              </w:rPr>
              <w:t>)</w:t>
            </w:r>
            <w:r>
              <w:rPr>
                <w:rFonts w:ascii="Times New Roman" w:eastAsia="Times New Roman" w:hAnsi="Times New Roman" w:cs="Times New Roman"/>
                <w:sz w:val="16"/>
                <w:lang w:val="ro-RO"/>
              </w:rPr>
              <w:t>.</w:t>
            </w:r>
          </w:p>
          <w:p w:rsidR="00F3207D" w:rsidRPr="00D91486" w:rsidRDefault="00F3207D" w:rsidP="00F3207D">
            <w:pPr>
              <w:spacing w:before="40" w:after="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D91486">
              <w:rPr>
                <w:rFonts w:ascii="Times New Roman" w:eastAsia="Times New Roman" w:hAnsi="Times New Roman" w:cs="Times New Roman"/>
                <w:sz w:val="16"/>
                <w:lang w:val="ro-RO"/>
              </w:rPr>
              <w:t>11 procente (2013)</w:t>
            </w:r>
          </w:p>
          <w:p w:rsidR="00F3207D" w:rsidRPr="00D91486" w:rsidRDefault="00F3207D" w:rsidP="00F3207D">
            <w:pPr>
              <w:spacing w:before="40" w:after="12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Obiectiv:   25 procente (2016)</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Vizite pe portalul serviciilor guvernamentale.</w:t>
            </w:r>
          </w:p>
          <w:p w:rsidR="00F3207D" w:rsidRPr="00D91486" w:rsidRDefault="00F3207D" w:rsidP="00F3207D">
            <w:pPr>
              <w:spacing w:before="40" w:after="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Iniţial:  </w:t>
            </w:r>
            <w:r w:rsidR="00376AF2">
              <w:rPr>
                <w:rFonts w:ascii="Times New Roman" w:eastAsia="Times New Roman" w:hAnsi="Times New Roman" w:cs="Times New Roman"/>
                <w:sz w:val="16"/>
                <w:lang w:val="ro-RO"/>
              </w:rPr>
              <w:t xml:space="preserve">     </w:t>
            </w:r>
            <w:r w:rsidRPr="00D91486">
              <w:rPr>
                <w:rFonts w:ascii="Times New Roman" w:eastAsia="Times New Roman" w:hAnsi="Times New Roman" w:cs="Times New Roman"/>
                <w:sz w:val="16"/>
                <w:lang w:val="ro-RO"/>
              </w:rPr>
              <w:t>100,000 (2013)</w:t>
            </w:r>
          </w:p>
          <w:p w:rsidR="00F3207D" w:rsidRPr="00D91486" w:rsidRDefault="00F3207D" w:rsidP="00376AF2">
            <w:pPr>
              <w:spacing w:before="40" w:after="0" w:line="240" w:lineRule="auto"/>
              <w:rPr>
                <w:rFonts w:ascii="Times New Roman" w:eastAsia="Times New Roman" w:hAnsi="Times New Roman" w:cs="Times New Roman"/>
                <w:sz w:val="16"/>
                <w:lang w:val="ro-RO"/>
              </w:rPr>
            </w:pPr>
            <w:r w:rsidRPr="00D91486">
              <w:rPr>
                <w:rFonts w:ascii="Times New Roman" w:eastAsia="Times New Roman" w:hAnsi="Times New Roman" w:cs="Times New Roman"/>
                <w:sz w:val="16"/>
                <w:lang w:val="ro-RO"/>
              </w:rPr>
              <w:t xml:space="preserve">       Obiectiv:   </w:t>
            </w:r>
            <w:r w:rsidR="00376AF2">
              <w:rPr>
                <w:rFonts w:ascii="Times New Roman" w:eastAsia="Times New Roman" w:hAnsi="Times New Roman" w:cs="Times New Roman"/>
                <w:sz w:val="16"/>
                <w:lang w:val="ro-RO"/>
              </w:rPr>
              <w:t>4</w:t>
            </w:r>
            <w:r w:rsidRPr="00D91486">
              <w:rPr>
                <w:rFonts w:ascii="Times New Roman" w:eastAsia="Times New Roman" w:hAnsi="Times New Roman" w:cs="Times New Roman"/>
                <w:sz w:val="16"/>
                <w:lang w:val="ro-RO"/>
              </w:rPr>
              <w:t>00,000 (2016)</w:t>
            </w:r>
          </w:p>
        </w:tc>
        <w:tc>
          <w:tcPr>
            <w:tcW w:w="2077" w:type="dxa"/>
            <w:tcBorders>
              <w:top w:val="single" w:sz="4" w:space="0" w:color="auto"/>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 xml:space="preserve">În curs de desfăşurare: </w:t>
            </w:r>
          </w:p>
          <w:p w:rsidR="00F3207D" w:rsidRPr="00D91486" w:rsidRDefault="00F3207D" w:rsidP="00F3207D">
            <w:pPr>
              <w:spacing w:before="40" w:after="80" w:line="240" w:lineRule="auto"/>
              <w:rPr>
                <w:rFonts w:ascii="Times New Roman" w:eastAsia="Times New Roman" w:hAnsi="Times New Roman" w:cs="Times New Roman"/>
                <w:sz w:val="16"/>
                <w:lang w:val="ro-RO"/>
              </w:rPr>
            </w:pPr>
            <w:r>
              <w:rPr>
                <w:rFonts w:ascii="Times New Roman" w:eastAsia="Times New Roman" w:hAnsi="Times New Roman" w:cs="Times New Roman"/>
                <w:sz w:val="16"/>
                <w:lang w:val="ro-RO"/>
              </w:rPr>
              <w:t>Proiectul e-Transformare a guvernării</w:t>
            </w:r>
          </w:p>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b/>
                <w:sz w:val="16"/>
                <w:lang w:val="ro-RO"/>
              </w:rPr>
              <w:t>Parteneri:</w:t>
            </w:r>
          </w:p>
        </w:tc>
      </w:tr>
      <w:tr w:rsidR="00F3207D" w:rsidRPr="00F26AE7" w:rsidTr="00F3207D">
        <w:trPr>
          <w:trHeight w:val="964"/>
        </w:trPr>
        <w:tc>
          <w:tcPr>
            <w:tcW w:w="1672" w:type="dxa"/>
            <w:vMerge/>
            <w:tcBorders>
              <w:left w:val="single" w:sz="4" w:space="0" w:color="auto"/>
              <w:bottom w:val="nil"/>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vMerge/>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p>
        </w:tc>
        <w:tc>
          <w:tcPr>
            <w:tcW w:w="4500" w:type="dxa"/>
            <w:vMerge/>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b/>
                <w:sz w:val="16"/>
                <w:lang w:val="ro-RO"/>
              </w:rPr>
            </w:pPr>
          </w:p>
        </w:tc>
        <w:tc>
          <w:tcPr>
            <w:tcW w:w="3240" w:type="dxa"/>
            <w:vMerge/>
            <w:tcBorders>
              <w:top w:val="single" w:sz="4" w:space="0" w:color="auto"/>
              <w:left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lang w:val="ro-RO"/>
              </w:rPr>
            </w:pPr>
          </w:p>
        </w:tc>
        <w:tc>
          <w:tcPr>
            <w:tcW w:w="2077" w:type="dxa"/>
            <w:tcBorders>
              <w:top w:val="single" w:sz="4" w:space="0" w:color="auto"/>
              <w:left w:val="single" w:sz="4" w:space="0" w:color="auto"/>
              <w:bottom w:val="nil"/>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r w:rsidRPr="00D91486">
              <w:rPr>
                <w:rFonts w:ascii="Times New Roman" w:eastAsia="Times New Roman" w:hAnsi="Times New Roman" w:cs="Times New Roman"/>
                <w:sz w:val="16"/>
                <w:lang w:val="ro-RO"/>
              </w:rPr>
              <w:t xml:space="preserve">GIZ: </w:t>
            </w:r>
            <w:r>
              <w:rPr>
                <w:rFonts w:ascii="Times New Roman" w:eastAsia="Times New Roman" w:hAnsi="Times New Roman" w:cs="Times New Roman"/>
                <w:sz w:val="16"/>
                <w:lang w:val="ro-RO"/>
              </w:rPr>
              <w:t>Proiectul de m</w:t>
            </w:r>
            <w:r w:rsidRPr="00D91486">
              <w:rPr>
                <w:rFonts w:ascii="Times New Roman" w:eastAsia="Times New Roman" w:hAnsi="Times New Roman" w:cs="Times New Roman"/>
                <w:sz w:val="16"/>
                <w:lang w:val="ro-RO"/>
              </w:rPr>
              <w:t>oderniza</w:t>
            </w:r>
            <w:r>
              <w:rPr>
                <w:rFonts w:ascii="Times New Roman" w:eastAsia="Times New Roman" w:hAnsi="Times New Roman" w:cs="Times New Roman"/>
                <w:sz w:val="16"/>
                <w:lang w:val="ro-RO"/>
              </w:rPr>
              <w:t>re a serviciilor publice locale (acordarea unor servicii electronice agenţiilor regionale de dezvoltare</w:t>
            </w:r>
            <w:r w:rsidRPr="00D91486">
              <w:rPr>
                <w:rFonts w:ascii="Times New Roman" w:eastAsia="Times New Roman" w:hAnsi="Times New Roman" w:cs="Times New Roman"/>
                <w:sz w:val="16"/>
                <w:lang w:val="ro-RO"/>
              </w:rPr>
              <w:t>)</w:t>
            </w:r>
          </w:p>
        </w:tc>
      </w:tr>
      <w:tr w:rsidR="00F3207D" w:rsidRPr="00F26AE7" w:rsidTr="00F3207D">
        <w:trPr>
          <w:trHeight w:val="503"/>
        </w:trPr>
        <w:tc>
          <w:tcPr>
            <w:tcW w:w="1672" w:type="dxa"/>
            <w:tcBorders>
              <w:top w:val="nil"/>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65"/>
              <w:rPr>
                <w:rFonts w:ascii="Times New Roman" w:eastAsia="Times New Roman" w:hAnsi="Times New Roman" w:cs="Times New Roman"/>
                <w:sz w:val="16"/>
                <w:lang w:val="ro-RO"/>
              </w:rPr>
            </w:pPr>
          </w:p>
        </w:tc>
        <w:tc>
          <w:tcPr>
            <w:tcW w:w="2970" w:type="dxa"/>
            <w:vMerge/>
            <w:tcBorders>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32"/>
              <w:rPr>
                <w:rFonts w:ascii="Times New Roman" w:eastAsia="Times New Roman" w:hAnsi="Times New Roman" w:cs="Times New Roman"/>
                <w:sz w:val="16"/>
                <w:lang w:val="ro-RO"/>
              </w:rPr>
            </w:pPr>
          </w:p>
        </w:tc>
        <w:tc>
          <w:tcPr>
            <w:tcW w:w="4500" w:type="dxa"/>
            <w:vMerge/>
            <w:tcBorders>
              <w:left w:val="single" w:sz="4" w:space="0" w:color="auto"/>
              <w:bottom w:val="single" w:sz="4" w:space="0" w:color="auto"/>
              <w:right w:val="single" w:sz="4" w:space="0" w:color="auto"/>
            </w:tcBorders>
          </w:tcPr>
          <w:p w:rsidR="00F3207D" w:rsidRPr="00D91486" w:rsidRDefault="00F3207D" w:rsidP="00F3207D">
            <w:pPr>
              <w:spacing w:before="40" w:after="80" w:line="240" w:lineRule="auto"/>
              <w:ind w:left="25"/>
              <w:rPr>
                <w:rFonts w:ascii="Times New Roman" w:eastAsia="Times New Roman" w:hAnsi="Times New Roman" w:cs="Times New Roman"/>
                <w:i/>
                <w:sz w:val="16"/>
                <w:lang w:val="ro-RO"/>
              </w:rPr>
            </w:pPr>
          </w:p>
        </w:tc>
        <w:tc>
          <w:tcPr>
            <w:tcW w:w="3240" w:type="dxa"/>
            <w:vMerge/>
            <w:tcBorders>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sz w:val="16"/>
                <w:lang w:val="ro-RO"/>
              </w:rPr>
            </w:pPr>
          </w:p>
        </w:tc>
        <w:tc>
          <w:tcPr>
            <w:tcW w:w="2077" w:type="dxa"/>
            <w:tcBorders>
              <w:top w:val="nil"/>
              <w:left w:val="single" w:sz="4" w:space="0" w:color="auto"/>
              <w:bottom w:val="single" w:sz="4" w:space="0" w:color="auto"/>
              <w:right w:val="single" w:sz="4" w:space="0" w:color="auto"/>
            </w:tcBorders>
          </w:tcPr>
          <w:p w:rsidR="00F3207D" w:rsidRPr="00D91486" w:rsidRDefault="00F3207D" w:rsidP="00F3207D">
            <w:pPr>
              <w:spacing w:before="40" w:after="80" w:line="240" w:lineRule="auto"/>
              <w:rPr>
                <w:rFonts w:ascii="Times New Roman" w:eastAsia="Times New Roman" w:hAnsi="Times New Roman" w:cs="Times New Roman"/>
                <w:b/>
                <w:sz w:val="16"/>
                <w:lang w:val="ro-RO"/>
              </w:rPr>
            </w:pPr>
          </w:p>
        </w:tc>
      </w:tr>
    </w:tbl>
    <w:p w:rsidR="00E96753" w:rsidRPr="006A401C" w:rsidRDefault="00E96753" w:rsidP="00E96753">
      <w:pPr>
        <w:spacing w:after="240" w:line="240" w:lineRule="auto"/>
        <w:rPr>
          <w:rFonts w:ascii="Times New Roman" w:hAnsi="Times New Roman" w:cs="Times New Roman"/>
          <w:lang w:val="ro-RO"/>
        </w:rPr>
      </w:pPr>
    </w:p>
    <w:p w:rsidR="000403B2" w:rsidRPr="006A401C" w:rsidRDefault="000403B2" w:rsidP="00501FC1">
      <w:pPr>
        <w:pStyle w:val="ListParagraph"/>
        <w:spacing w:after="240" w:line="240" w:lineRule="auto"/>
        <w:ind w:left="0"/>
        <w:contextualSpacing w:val="0"/>
        <w:rPr>
          <w:rFonts w:ascii="Times New Roman" w:hAnsi="Times New Roman" w:cs="Times New Roman"/>
          <w:lang w:val="ro-RO"/>
        </w:rPr>
        <w:sectPr w:rsidR="000403B2" w:rsidRPr="006A401C" w:rsidSect="00E96753">
          <w:footnotePr>
            <w:numRestart w:val="eachSect"/>
          </w:footnotePr>
          <w:pgSz w:w="15840" w:h="12240" w:orient="landscape" w:code="1"/>
          <w:pgMar w:top="720" w:right="720" w:bottom="720" w:left="720" w:header="708" w:footer="708" w:gutter="0"/>
          <w:cols w:space="90"/>
          <w:docGrid w:linePitch="360"/>
        </w:sectPr>
      </w:pPr>
    </w:p>
    <w:p w:rsidR="004F4800" w:rsidRPr="006A401C" w:rsidRDefault="00121887" w:rsidP="00AE102A">
      <w:pPr>
        <w:pStyle w:val="Caption"/>
        <w:rPr>
          <w:b w:val="0"/>
          <w:sz w:val="24"/>
          <w:szCs w:val="24"/>
          <w:lang w:val="ro-RO"/>
        </w:rPr>
      </w:pPr>
      <w:bookmarkStart w:id="43" w:name="_Toc362428749"/>
      <w:bookmarkStart w:id="44" w:name="_Toc348979119"/>
      <w:r w:rsidRPr="006A401C">
        <w:rPr>
          <w:sz w:val="24"/>
          <w:szCs w:val="24"/>
          <w:lang w:val="ro-RO"/>
        </w:rPr>
        <w:lastRenderedPageBreak/>
        <w:t xml:space="preserve">Annex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2</w:t>
      </w:r>
      <w:r w:rsidR="002F66E7" w:rsidRPr="006A401C">
        <w:rPr>
          <w:sz w:val="24"/>
          <w:szCs w:val="24"/>
          <w:lang w:val="ro-RO"/>
        </w:rPr>
        <w:fldChar w:fldCharType="end"/>
      </w:r>
      <w:r w:rsidRPr="006A401C">
        <w:rPr>
          <w:sz w:val="24"/>
          <w:szCs w:val="24"/>
          <w:lang w:val="ro-RO"/>
        </w:rPr>
        <w:t xml:space="preserve">: </w:t>
      </w:r>
      <w:r w:rsidR="00AE102A" w:rsidRPr="0015243A">
        <w:rPr>
          <w:sz w:val="24"/>
          <w:szCs w:val="24"/>
          <w:lang w:val="ro-RO"/>
        </w:rPr>
        <w:t xml:space="preserve">Raportul Grupului Băncii Mondiale de finalizare </w:t>
      </w:r>
      <w:r w:rsidR="00AE102A">
        <w:rPr>
          <w:sz w:val="24"/>
          <w:szCs w:val="24"/>
          <w:lang w:val="ro-RO"/>
        </w:rPr>
        <w:t>a Strategiei de parteneriat cu ț</w:t>
      </w:r>
      <w:r w:rsidR="00AE102A" w:rsidRPr="0015243A">
        <w:rPr>
          <w:sz w:val="24"/>
          <w:szCs w:val="24"/>
          <w:lang w:val="ro-RO"/>
        </w:rPr>
        <w:t>ara pentru AF09-13</w:t>
      </w:r>
      <w:bookmarkEnd w:id="43"/>
    </w:p>
    <w:tbl>
      <w:tblPr>
        <w:tblStyle w:val="TableGrid"/>
        <w:tblW w:w="0" w:type="auto"/>
        <w:tblLook w:val="04A0" w:firstRow="1" w:lastRow="0" w:firstColumn="1" w:lastColumn="0" w:noHBand="0" w:noVBand="1"/>
      </w:tblPr>
      <w:tblGrid>
        <w:gridCol w:w="9576"/>
      </w:tblGrid>
      <w:tr w:rsidR="004F4800" w:rsidRPr="006A401C" w:rsidTr="005841E0">
        <w:tc>
          <w:tcPr>
            <w:tcW w:w="9576" w:type="dxa"/>
          </w:tcPr>
          <w:p w:rsidR="00AE102A" w:rsidRPr="0015243A" w:rsidRDefault="00AE102A" w:rsidP="00AE102A">
            <w:pPr>
              <w:spacing w:after="120"/>
              <w:rPr>
                <w:rFonts w:ascii="Times New Roman" w:hAnsi="Times New Roman"/>
                <w:sz w:val="22"/>
                <w:szCs w:val="22"/>
                <w:lang w:val="ro-RO"/>
              </w:rPr>
            </w:pPr>
            <w:r w:rsidRPr="0015243A">
              <w:rPr>
                <w:rFonts w:ascii="Times New Roman" w:hAnsi="Times New Roman"/>
                <w:b/>
                <w:sz w:val="22"/>
                <w:szCs w:val="22"/>
                <w:lang w:val="ro-RO"/>
              </w:rPr>
              <w:t>Data SPT:</w:t>
            </w:r>
            <w:r w:rsidRPr="0015243A">
              <w:rPr>
                <w:rFonts w:ascii="Times New Roman" w:hAnsi="Times New Roman"/>
                <w:sz w:val="22"/>
                <w:szCs w:val="22"/>
                <w:lang w:val="ro-RO"/>
              </w:rPr>
              <w:t xml:space="preserve"> 23 decembrie 2008, discutarea în Consiliu</w:t>
            </w:r>
          </w:p>
          <w:p w:rsidR="00AE102A" w:rsidRPr="0015243A" w:rsidRDefault="00AE102A" w:rsidP="00AE102A">
            <w:pPr>
              <w:spacing w:after="120"/>
              <w:rPr>
                <w:rFonts w:ascii="Times New Roman" w:hAnsi="Times New Roman"/>
                <w:sz w:val="22"/>
                <w:szCs w:val="22"/>
                <w:lang w:val="ro-RO"/>
              </w:rPr>
            </w:pPr>
            <w:r w:rsidRPr="0015243A">
              <w:rPr>
                <w:rFonts w:ascii="Times New Roman" w:hAnsi="Times New Roman"/>
                <w:b/>
                <w:sz w:val="22"/>
                <w:szCs w:val="22"/>
                <w:lang w:val="ro-RO"/>
              </w:rPr>
              <w:t xml:space="preserve">Data Raportului de progres al SPT: </w:t>
            </w:r>
            <w:r w:rsidRPr="0015243A">
              <w:rPr>
                <w:rFonts w:ascii="Times New Roman" w:hAnsi="Times New Roman"/>
                <w:sz w:val="22"/>
                <w:szCs w:val="22"/>
                <w:lang w:val="ro-RO"/>
              </w:rPr>
              <w:t>12 mai 2011</w:t>
            </w:r>
          </w:p>
          <w:p w:rsidR="00AE102A" w:rsidRPr="0015243A" w:rsidRDefault="00AE102A" w:rsidP="00AE102A">
            <w:pPr>
              <w:spacing w:after="120"/>
              <w:rPr>
                <w:rFonts w:ascii="Times New Roman" w:hAnsi="Times New Roman"/>
                <w:sz w:val="22"/>
                <w:szCs w:val="22"/>
                <w:lang w:val="ro-RO"/>
              </w:rPr>
            </w:pPr>
            <w:r w:rsidRPr="0015243A">
              <w:rPr>
                <w:rFonts w:ascii="Times New Roman" w:hAnsi="Times New Roman"/>
                <w:b/>
                <w:sz w:val="22"/>
                <w:szCs w:val="22"/>
                <w:lang w:val="ro-RO"/>
              </w:rPr>
              <w:t xml:space="preserve">Perioada cuprinsă în Raportul de finalizare al SPT: </w:t>
            </w:r>
            <w:r w:rsidRPr="0015243A">
              <w:rPr>
                <w:rFonts w:ascii="Times New Roman" w:hAnsi="Times New Roman"/>
                <w:sz w:val="22"/>
                <w:szCs w:val="22"/>
                <w:lang w:val="ro-RO"/>
              </w:rPr>
              <w:t>AF 2009-2013</w:t>
            </w:r>
          </w:p>
          <w:p w:rsidR="004F4800" w:rsidRPr="006A401C" w:rsidRDefault="00AE102A" w:rsidP="00AE102A">
            <w:pPr>
              <w:spacing w:after="120"/>
              <w:rPr>
                <w:rFonts w:ascii="Times New Roman" w:hAnsi="Times New Roman"/>
                <w:b/>
                <w:lang w:val="ro-RO"/>
              </w:rPr>
            </w:pPr>
            <w:r w:rsidRPr="0015243A">
              <w:rPr>
                <w:rFonts w:ascii="Times New Roman" w:hAnsi="Times New Roman"/>
                <w:sz w:val="22"/>
                <w:szCs w:val="22"/>
                <w:lang w:val="ro-RO"/>
              </w:rPr>
              <w:t xml:space="preserve">Raportul de finalizare al SPT (RF SPT) a fost elaborat de Dusan Vujovic, Abdoulaye Seck, Carolina Odobescu, Yulia Snizhko, Faith Tempest şi Hester Marie DeCasper sub îndrumarea generală lui </w:t>
            </w:r>
            <w:r w:rsidRPr="0015243A">
              <w:rPr>
                <w:rFonts w:ascii="Times New Roman" w:eastAsia="MS Mincho" w:hAnsi="Times New Roman"/>
                <w:noProof/>
                <w:sz w:val="22"/>
                <w:szCs w:val="22"/>
                <w:lang w:val="ro-RO" w:eastAsia="ja-JP"/>
              </w:rPr>
              <w:t>Qimiao Fan, Director de ţară (ECCU2) şi a Anei Maria Mihaescu, Reprezentant permanent (CFI). Echipa RF SPT a beneficiat de pe urma contribuţiilor valoroase ale întregii Echipe de ţară a Oficiului Băncii Mondiale în Moldova.</w:t>
            </w:r>
          </w:p>
        </w:tc>
      </w:tr>
    </w:tbl>
    <w:p w:rsidR="00AE102A" w:rsidRPr="0015243A" w:rsidRDefault="00AE102A" w:rsidP="00AE102A">
      <w:pPr>
        <w:numPr>
          <w:ilvl w:val="0"/>
          <w:numId w:val="26"/>
        </w:numPr>
        <w:autoSpaceDE w:val="0"/>
        <w:autoSpaceDN w:val="0"/>
        <w:adjustRightInd w:val="0"/>
        <w:spacing w:before="120" w:after="120" w:line="240" w:lineRule="auto"/>
        <w:ind w:left="720"/>
        <w:jc w:val="both"/>
        <w:rPr>
          <w:rFonts w:ascii="Times New Roman" w:hAnsi="Times New Roman" w:cs="Times New Roman"/>
          <w:b/>
          <w:bCs/>
          <w:sz w:val="24"/>
          <w:szCs w:val="24"/>
          <w:lang w:val="ro-RO"/>
        </w:rPr>
      </w:pPr>
      <w:r w:rsidRPr="0015243A">
        <w:rPr>
          <w:rFonts w:ascii="Times New Roman" w:hAnsi="Times New Roman" w:cs="Times New Roman"/>
          <w:b/>
          <w:bCs/>
          <w:sz w:val="24"/>
          <w:szCs w:val="24"/>
          <w:lang w:val="ro-RO"/>
        </w:rPr>
        <w:t>Rezumat şi concluzii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
          <w:bCs/>
          <w:sz w:val="24"/>
          <w:szCs w:val="24"/>
          <w:lang w:val="ro-RO"/>
        </w:rPr>
        <w:t xml:space="preserve">Strategia de Parteneriat pentru Ţară (SPT) originală pentru AF 2009-2012 a fost implementată într-o perioadă de incertitudine politică şi economică, acompaniată de impasul politic continuu şi depăşirea crizei financiare globale de către ţară. </w:t>
      </w:r>
      <w:r w:rsidRPr="0015243A">
        <w:rPr>
          <w:rFonts w:ascii="Times New Roman" w:hAnsi="Times New Roman" w:cs="Times New Roman"/>
          <w:bCs/>
          <w:sz w:val="24"/>
          <w:szCs w:val="24"/>
          <w:lang w:val="ro-RO"/>
        </w:rPr>
        <w:t>Accentul strategiei a fost ajustat în Raportul de progres al Strategiei de Parteneriat cu Ţara (RP SPT) din 2011 şi a fost prelungit până în AF 2013, făcând uz de oportunităţile create de alegerea unui guvern pro-european şi orientarea puternică a Programului de activitate al Guvernului pentru 2009-2013 spre integrarea în Uniunea Europeană (UE). Eforturile s-au concentrat pe crearea unei platforme de creştere economică în perioada de după criză şi răspunderea la provocările cu care se confruntă Moldova în calea sa spre o competitivitate mai bună. Cei trei piloni au fost: (i) îmbunătăţirea competitivităţii economice în scopul susţinerii unei creşteri economice durabile, (ii) diminuarea riscurilor sociale şi de mediu, consolidarea capitalului uman şi promovarea incluziunii sociale şi (iii) îmbunătăţirea guvernării sectorului public. Corporaţia Financiară Internaţională (CFI) a putut oferi produse noi ajustate la condiţiile schimbătoare ale pieţei, în acelaşi timp menţinând un program puternic de investiţii. Acestea au inclus servicii de consultanţă privind gestionarea riscurilor şi împrumuturi neperformante (INP) şi sporirea Programului Global de Finanţare a Comerţului.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
          <w:bCs/>
          <w:sz w:val="24"/>
          <w:szCs w:val="24"/>
          <w:lang w:val="ro-RO"/>
        </w:rPr>
      </w:pPr>
      <w:r w:rsidRPr="0015243A">
        <w:rPr>
          <w:rFonts w:ascii="Times New Roman" w:hAnsi="Times New Roman" w:cs="Times New Roman"/>
          <w:b/>
          <w:bCs/>
          <w:sz w:val="24"/>
          <w:szCs w:val="24"/>
          <w:lang w:val="ro-RO"/>
        </w:rPr>
        <w:t xml:space="preserve">Performanţa generală a programului în cadrul SPT pentru Moldova pentru AF 2009-2013 a fost evaluată ca moderat satisfăcătoare. </w:t>
      </w:r>
      <w:r w:rsidRPr="0015243A">
        <w:rPr>
          <w:rFonts w:ascii="Times New Roman" w:hAnsi="Times New Roman" w:cs="Times New Roman"/>
          <w:bCs/>
          <w:sz w:val="24"/>
          <w:szCs w:val="24"/>
          <w:lang w:val="ro-RO"/>
        </w:rPr>
        <w:t xml:space="preserve">SPT a obţinut progrese bune în majoritatea rezultatelor planificate în SPT original sau ajustate la momentul Raportului de progres al SPT (RP SPT) în pofida şocurilor externe şi a schimbărilor politice interne. A fost realizat progres insuficient într-un şir de rezultate importante din cauza ţintelor prea ambiţioase, ţinând cont de economia politică a reformelor şi problemele legate de performanţa moderată. Operaţiunile de Politici pentru Dezvoltare (OPD) au asistat Guvernul în luarea unor măsuri îndreptate spre recuperarea economică după criza globală şi activitatea analitică a Grupului Băncii Mondiale (GBM) a oferit diagnostice clare privind dezvoltarea Moldovei şi provocările referitoare la reforme şi a ajutat noul Guvern să elaboreze o strategie solidă de dezvoltare şi reforme şi să mobilizeze o susţinere impresionantă din partea donatorilor. Dialogul de politici şi proiectele implementate cu susţinerea GBM au produs rezultate concrete de dezvoltare în domenii variind de la sporirea competitivităţii întreprinderilor şi a sectorului agricol la o protecţie socială mai mare şi un acces mai bun la educaţie, îmbunătăţirea capacităţii guvernului de a elabora şi implementa politici efective şi gestiona resursele publice. Rezultatele obţinute parţial sau ratate în unele cazuri indică performanţă nesatisfăcătoare moderată, care necesită </w:t>
      </w:r>
      <w:r w:rsidRPr="0015243A">
        <w:rPr>
          <w:rFonts w:ascii="Times New Roman" w:hAnsi="Times New Roman" w:cs="Times New Roman"/>
          <w:bCs/>
          <w:sz w:val="24"/>
          <w:szCs w:val="24"/>
          <w:lang w:val="ro-RO"/>
        </w:rPr>
        <w:lastRenderedPageBreak/>
        <w:t>acţiuni de remediere, dar în majoritatea cazurilor acestea sunt o combinaţie dintre careva ţinte nerealiste şi performanță nesatisfăcătoare moderată.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
          <w:bCs/>
          <w:sz w:val="24"/>
          <w:szCs w:val="24"/>
          <w:lang w:val="ro-RO"/>
        </w:rPr>
        <w:t xml:space="preserve">Performanţa GBM a fost evaluată ca satisfăcătoare în baza abilităţii sale de a elabora o SPT flexibilă într-un mediu extern dificil şi peisaj politic local în schimbare şi în baza ajustării la timp la mijloc de termen. </w:t>
      </w:r>
      <w:r w:rsidRPr="0015243A">
        <w:rPr>
          <w:rFonts w:ascii="Times New Roman" w:hAnsi="Times New Roman" w:cs="Times New Roman"/>
          <w:bCs/>
          <w:sz w:val="24"/>
          <w:szCs w:val="24"/>
          <w:lang w:val="ro-RO"/>
        </w:rPr>
        <w:t>GBM a reacţionat prompt la apariţia unui Guvern pro-UE care şi-a exprimat angajamentul faţă de accelerarea reformelor şi a colaborat strâns cu partenerii de dezvoltare în vederea elaborării unui răspuns adecvat în termeni de politici la şocurile externe şi în vederea mobilizării resurselor necesare din partea donatorilor. Au fost elaboraţi trei piloni originali, 10 obiective şi 31 de rezultate/repere într-un mediu pre-criză şi cu guvernul anterior. Ajustarea la mijloc de termen a răspuns la circumstanţele interne şi externe în schimbare, prin intermediul unui program revizuit de împrumuturi şi activităţi analitice şi de consultanţă (AAC) cu scopul de a satisface mai bine necesităţile Guvernului nou. Impulsul iniţial al reformelor a fost puţin supraestimat, de aceea unele obiective şi repere nu au fost obţinute în cadrul de timp al SPT actuală. Aceasta a fost reflectat în modul corespunzător atât în performanţa programului, cât şi cea a GBM</w:t>
      </w:r>
      <w:r w:rsidRPr="0015243A">
        <w:rPr>
          <w:rFonts w:ascii="Times New Roman" w:eastAsia="BookAntiqua" w:hAnsi="Times New Roman" w:cs="Times New Roman"/>
          <w:sz w:val="24"/>
          <w:szCs w:val="24"/>
          <w:lang w:val="ro-RO"/>
        </w:rPr>
        <w:t>.</w:t>
      </w:r>
    </w:p>
    <w:p w:rsidR="00AE102A" w:rsidRPr="0015243A" w:rsidRDefault="00AE102A" w:rsidP="00AE102A">
      <w:pPr>
        <w:numPr>
          <w:ilvl w:val="0"/>
          <w:numId w:val="26"/>
        </w:numPr>
        <w:autoSpaceDE w:val="0"/>
        <w:autoSpaceDN w:val="0"/>
        <w:adjustRightInd w:val="0"/>
        <w:spacing w:after="120" w:line="240" w:lineRule="auto"/>
        <w:ind w:left="0" w:firstLine="0"/>
        <w:jc w:val="both"/>
        <w:rPr>
          <w:rFonts w:ascii="Times New Roman" w:hAnsi="Times New Roman" w:cs="Times New Roman"/>
          <w:b/>
          <w:bCs/>
          <w:sz w:val="24"/>
          <w:szCs w:val="24"/>
          <w:lang w:val="ro-RO"/>
        </w:rPr>
      </w:pPr>
      <w:r w:rsidRPr="0015243A">
        <w:rPr>
          <w:rFonts w:ascii="Times New Roman" w:hAnsi="Times New Roman" w:cs="Times New Roman"/>
          <w:b/>
          <w:bCs/>
          <w:sz w:val="24"/>
          <w:szCs w:val="24"/>
          <w:lang w:val="ro-RO"/>
        </w:rPr>
        <w:t>Evoluţii principale în perioada SPT</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iCs/>
          <w:sz w:val="24"/>
          <w:szCs w:val="24"/>
          <w:lang w:val="ro-RO"/>
        </w:rPr>
      </w:pPr>
      <w:r w:rsidRPr="0015243A">
        <w:rPr>
          <w:rFonts w:ascii="Times New Roman" w:hAnsi="Times New Roman" w:cs="Times New Roman"/>
          <w:b/>
          <w:bCs/>
          <w:iCs/>
          <w:sz w:val="24"/>
          <w:szCs w:val="24"/>
          <w:lang w:val="ro-RO"/>
        </w:rPr>
        <w:t xml:space="preserve">Criza financiară şi economică globală şi cea mai recentă criză bancară şi a datoriilor suverane din zona euro a avut un efectiv negativ asupra economiei Moldovei. </w:t>
      </w:r>
      <w:r w:rsidRPr="0015243A">
        <w:rPr>
          <w:rFonts w:ascii="Times New Roman" w:hAnsi="Times New Roman" w:cs="Times New Roman"/>
          <w:bCs/>
          <w:iCs/>
          <w:sz w:val="24"/>
          <w:szCs w:val="24"/>
          <w:lang w:val="ro-RO"/>
        </w:rPr>
        <w:t>Cererea redusă de exporturi şi scăderea semnificativă a remitenţelor a redus creşterea bazată pe consum. Economia s-a recuperat rapid în anii 2010-2011, înregistrând o creştere medie anuală de aproape 7 procente, dar a fost afectată nefavorabil de dificultăţile zonei euro din 2012 şi se preconizează că vânturile contrare dinspre zona euro vor continua să apese asupra economiei Moldovei în 2013. În pofida evoluţiilor pozitive în materie de creştere, crearea locurilor de muncă rămâne slabă. Dintr-un punct de vedere mai pozitiv, Moldova a ieşit din criza financiară globală cu o creştere mai echilibrată a Produsului Intern Brut (PIB), bazată nu doar pe consum, ci şi pe investiţii şi exporturi sporite.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iCs/>
          <w:sz w:val="24"/>
          <w:szCs w:val="24"/>
          <w:lang w:val="ro-RO"/>
        </w:rPr>
      </w:pPr>
      <w:r w:rsidRPr="0015243A">
        <w:rPr>
          <w:rFonts w:ascii="Times New Roman" w:hAnsi="Times New Roman" w:cs="Times New Roman"/>
          <w:b/>
          <w:bCs/>
          <w:iCs/>
          <w:sz w:val="24"/>
          <w:szCs w:val="24"/>
          <w:lang w:val="ro-RO"/>
        </w:rPr>
        <w:t>Cu toate acestea, dependenţa înaltă de remitențe şi deficitul mare al conturilor curente rămân o sursă de vulnerabilitate.</w:t>
      </w:r>
      <w:r w:rsidRPr="0015243A">
        <w:rPr>
          <w:rFonts w:ascii="Times New Roman" w:hAnsi="Times New Roman" w:cs="Times New Roman"/>
          <w:bCs/>
          <w:iCs/>
          <w:sz w:val="24"/>
          <w:szCs w:val="24"/>
          <w:lang w:val="ro-RO"/>
        </w:rPr>
        <w:t xml:space="preserve"> Remitenţele se află sub nivelul culminant de 30 procente faţă din PIB din 2008, dar sunt încă mari, la nivelul de 22 procente faţă de PIB în 2011, şi au un impact macroeconomic semnificativ, inclusiv asupra ratei reale de schimb. Deficiturile comerciale sunt înalte şi deficitul mare al conturilor curente este finanţat în mare parte de datorii private şi oficiale. Investiţiile străine directe (ISD) încă mai reprezintă o treime din nivelul de până la criză.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iCs/>
          <w:sz w:val="24"/>
          <w:szCs w:val="24"/>
          <w:lang w:val="ro-RO"/>
        </w:rPr>
      </w:pPr>
      <w:r w:rsidRPr="0015243A">
        <w:rPr>
          <w:rFonts w:ascii="Times New Roman" w:hAnsi="Times New Roman" w:cs="Times New Roman"/>
          <w:b/>
          <w:bCs/>
          <w:iCs/>
          <w:sz w:val="24"/>
          <w:szCs w:val="24"/>
          <w:lang w:val="ro-RO"/>
        </w:rPr>
        <w:t xml:space="preserve">Perioada anilor 2009-2012 a fost una de turbulenţe politice. </w:t>
      </w:r>
      <w:r w:rsidRPr="0015243A">
        <w:rPr>
          <w:rFonts w:ascii="Times New Roman" w:hAnsi="Times New Roman" w:cs="Times New Roman"/>
          <w:bCs/>
          <w:iCs/>
          <w:sz w:val="24"/>
          <w:szCs w:val="24"/>
          <w:lang w:val="ro-RO"/>
        </w:rPr>
        <w:t>Alegerile de la mijlocul anului 2009 au adus la putere un Guvern de coaliţie, Alianţa pentru Integrare Europeană, cu un accent mult mai puternic pe reforme comparativ cu predecesorul său, stabilind ca prioritate reformele care ar putea rezulta într-o integrare europeană mai mare. Dialogul cu UE s-a intensificat şi au început negocierile pe marginea liberalizării vizelor, a stabilirii unui Acord de Liber Schimb Aprofundat şi Cuprinzător (ALSAC) cu UE şi a unui Acord de Asociere. SPT a putut să răspundă Guvernului orientat spre reforme, în special prin AAC, precum şi cu resursele sale limitate, dar focusate din partea Asociaţiei Internaţionale de Dezvoltare (AID). Această strategie a fost susceptibilă la riscul că Guvernul nu ar putea realiza reformele, însă a prezentat o oportunitate semnificativă şi rară de a susţine aceste reforme.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iCs/>
          <w:sz w:val="24"/>
          <w:szCs w:val="24"/>
          <w:lang w:val="ro-RO"/>
        </w:rPr>
      </w:pPr>
      <w:r w:rsidRPr="0015243A">
        <w:rPr>
          <w:rFonts w:ascii="Times New Roman" w:hAnsi="Times New Roman" w:cs="Times New Roman"/>
          <w:b/>
          <w:bCs/>
          <w:iCs/>
          <w:sz w:val="24"/>
          <w:szCs w:val="24"/>
          <w:lang w:val="ro-RO"/>
        </w:rPr>
        <w:lastRenderedPageBreak/>
        <w:t xml:space="preserve">Susţinerea puternică din partea comunităţii internaţionale a ajutat Guvernul să implementeze reforme vaste şi modificări de politici, iniţial cu un accent pe stabilizarea şi recuperarea economică. </w:t>
      </w:r>
      <w:r w:rsidRPr="0015243A">
        <w:rPr>
          <w:rFonts w:ascii="Times New Roman" w:eastAsia="BookAntiqua" w:hAnsi="Times New Roman" w:cs="Times New Roman"/>
          <w:sz w:val="24"/>
          <w:szCs w:val="24"/>
          <w:lang w:val="ro-RO"/>
        </w:rPr>
        <w:t>GBM a contribuit la o Întrunire de succes a Grupului Consultativ (GC) în 2010, rezultând în suma de circa 2,6 miliarde USD promise de 22 parteneri de dezvoltare pentru o perioadă de trei ani (2010-2013), care de rând cu noile oportunităţi de comerţ şi investiţii au fost folosite eficace pentru a susţine reformele şi a consolida creşterea economică. Un astfel de răspuns puternic din partea donatorilor s-a datorat unui program guvernamental coerent de recuperare, unei coordonări clare a donatorilor şi unui cadru de armonizare. Banca Mondială (BM) a jucat un rol central în ambele. Ea a abilitat şi a susţinut pregătirea Notelor de politici care stau la baza Programului de Stabilizare şi Recuperare Economică (PSRE) şi a fost instrumentală în elaborarea unui set nou de Principii de parteneriat. Împreună cu resursele private, s-a permis o recuperare robustă a creşterii în 2010 şi 2011 (de 7,1 şi 6,4 procente, respectiv) bazată pe consumul privat, investiţii şi exporturi. Exporturile au crescut cu circa 40 procente în termeni de dolari pe parcursul perioadei de doi ani. Această tendinţă a continuat în 2012, deşi la o rată mult mai lentă de creştere a PIB cauzată de criza în zona euro.</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iCs/>
          <w:sz w:val="24"/>
          <w:szCs w:val="24"/>
          <w:lang w:val="ro-RO"/>
        </w:rPr>
        <w:t xml:space="preserve">Provocările politice persistă după alegerile din 2009. </w:t>
      </w:r>
      <w:r w:rsidRPr="0015243A">
        <w:rPr>
          <w:rFonts w:ascii="Times New Roman" w:hAnsi="Times New Roman" w:cs="Times New Roman"/>
          <w:bCs/>
          <w:iCs/>
          <w:sz w:val="24"/>
          <w:szCs w:val="24"/>
          <w:lang w:val="ro-RO"/>
        </w:rPr>
        <w:t>Inabilitatea de a alege Președintele şi pericolul paralizant al alegerilor anticipate până în martie 2012 au încetinit reformele. Diferenţele continuă în cadrul partidelor din Alianţă şi continuă să limiteze gradul în care ea poate implementa agenda sa de reforme. Între Guvern şi opoziţie, dar şi în cadrul societăţii, persistă dezbinările în ceea ce priveşte mersul şi direcţia reformelor. Schimbările politicile din Transnistria au susţinut de asemenea reluarea tratativelor 5</w:t>
      </w:r>
      <w:r w:rsidRPr="0015243A">
        <w:rPr>
          <w:rFonts w:ascii="Times New Roman" w:eastAsia="BookAntiqua" w:hAnsi="Times New Roman" w:cs="Times New Roman"/>
          <w:sz w:val="24"/>
          <w:szCs w:val="24"/>
          <w:lang w:val="ro-RO"/>
        </w:rPr>
        <w:t>+2 menite să identifice o soluţionare a conflictului.</w:t>
      </w:r>
    </w:p>
    <w:p w:rsidR="00AE102A" w:rsidRPr="0015243A" w:rsidRDefault="00AE102A" w:rsidP="00AE102A">
      <w:pPr>
        <w:numPr>
          <w:ilvl w:val="0"/>
          <w:numId w:val="26"/>
        </w:numPr>
        <w:autoSpaceDE w:val="0"/>
        <w:autoSpaceDN w:val="0"/>
        <w:adjustRightInd w:val="0"/>
        <w:spacing w:after="120" w:line="240" w:lineRule="auto"/>
        <w:ind w:left="0" w:firstLine="0"/>
        <w:jc w:val="both"/>
        <w:rPr>
          <w:rFonts w:ascii="Times New Roman" w:hAnsi="Times New Roman" w:cs="Times New Roman"/>
          <w:b/>
          <w:bCs/>
          <w:sz w:val="24"/>
          <w:szCs w:val="24"/>
          <w:lang w:val="ro-RO"/>
        </w:rPr>
      </w:pPr>
      <w:r w:rsidRPr="0015243A">
        <w:rPr>
          <w:rFonts w:ascii="Times New Roman" w:hAnsi="Times New Roman" w:cs="Times New Roman"/>
          <w:b/>
          <w:bCs/>
          <w:sz w:val="24"/>
          <w:szCs w:val="24"/>
          <w:lang w:val="ro-RO"/>
        </w:rPr>
        <w:t>Progresul spre obiectivele ţării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Pe parcursul perioadei SPT, indicatorii de sărăcie au scăzut din cauza recuperării economice, acompaniată de o performanţă bună a agriculturii, revenirea remitenţelor şi direcţionarea îmbunătăţită a asistenţei sociale. </w:t>
      </w:r>
      <w:r w:rsidRPr="0015243A">
        <w:rPr>
          <w:rFonts w:ascii="Times New Roman" w:eastAsia="BookAntiqua" w:hAnsi="Times New Roman" w:cs="Times New Roman"/>
          <w:sz w:val="24"/>
          <w:szCs w:val="24"/>
          <w:lang w:val="ro-RO"/>
        </w:rPr>
        <w:t>Numărul persoanelor care se află sub limita relativă de sărăcie a scăzut de la peste 26 procente în 2008-2009 la mai puţin de 22 procente în 2010, estimând o scădere în continuare în 2011</w:t>
      </w:r>
      <w:r w:rsidRPr="0015243A">
        <w:rPr>
          <w:rFonts w:ascii="Times New Roman" w:eastAsia="BookAntiqua" w:hAnsi="Times New Roman" w:cs="Times New Roman"/>
          <w:sz w:val="24"/>
          <w:szCs w:val="24"/>
          <w:vertAlign w:val="superscript"/>
          <w:lang w:val="ro-RO"/>
        </w:rPr>
        <w:footnoteReference w:id="46"/>
      </w:r>
      <w:r w:rsidRPr="0015243A">
        <w:rPr>
          <w:rFonts w:ascii="Times New Roman" w:eastAsia="BookAntiqua" w:hAnsi="Times New Roman" w:cs="Times New Roman"/>
          <w:sz w:val="24"/>
          <w:szCs w:val="24"/>
          <w:lang w:val="ro-RO"/>
        </w:rPr>
        <w:t>. Sărăcia rurală s-a redus şi mai mult (cu 6 procente în 2010) datorită unei majorări substanţiale a preţurilor la poarta fermei (creşterea anuală medie în 2010 a fost de 43 procente). Numărul persoanelor sub limita absolută de sărăcie a scăzut de la 3 la 1 procent în 2010 şi acum este aproape de zero.</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Procesul stabilizării macroeconomice continuă.</w:t>
      </w:r>
      <w:r w:rsidRPr="0015243A">
        <w:rPr>
          <w:rFonts w:ascii="Times New Roman" w:eastAsia="BookAntiqua" w:hAnsi="Times New Roman" w:cs="Times New Roman"/>
          <w:sz w:val="24"/>
          <w:szCs w:val="24"/>
          <w:lang w:val="ro-RO"/>
        </w:rPr>
        <w:t xml:space="preserve"> Atât inflaţia Indicelui preţurilor de consum (IPC), cât şi creşterea creditării sectorului privat s-au redus considerabil în timpul crizei şi s-au stabilizat substanţial coborând sub nivelul dinaintea crizei, IPC încetinind de la mai mult de 12 procente în 2008 la circa 5 procente în 2012, rata creşterii creditării – de la 35 la 16 procente şi continuând să încetinească în 2012. În acelaşi mod, nivelul deficitului fiscal a scăzut de la 6,3 procente din PIB în 2009 la 2,4 procente în 2011. Această îmbunătăţire se datorează integral unui efort puternic de reducere a cheltuielilor (de la 40,3 procente din PIB în 2009 la 34 procente în 2011), care au depăşit reducerea profiturilor (de la 38,9 procente din PIB în 2009 la 36,7 procente în 2011), ceea ce s-a întâmplat în pofida impozitelor corporative şi accizelor mai mari. Reformele structurale critice în domeniul asistenţei sociale şi educaţiei sunt în curs de implementare, susţinând ajustarea fiscală şi ajutând pe cei mai vulnerabili.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lastRenderedPageBreak/>
        <w:t xml:space="preserve">Susţinerea investiţiilor şi a creşterii exporturilor prin promovarea unui răspuns mai puternic al ofertei în agricultură şi alte sectoare comercializabile este esenţială pentru o cale mai durabilă de creştere şi reţinerea deficiturilor conturile curente. </w:t>
      </w:r>
      <w:r w:rsidRPr="0015243A">
        <w:rPr>
          <w:rFonts w:ascii="Times New Roman" w:eastAsia="BookAntiqua" w:hAnsi="Times New Roman" w:cs="Times New Roman"/>
          <w:sz w:val="24"/>
          <w:szCs w:val="24"/>
          <w:lang w:val="ro-RO"/>
        </w:rPr>
        <w:t>Creşterea impresionantă a exporturilor în 2010-2011 se datorează probabil mai degrabă modificărilor operate în politici (adică înlăturarea constrângerilor de export), condiţiilor climaterice favorabile şi eforturilor unice ale companiilor individuale, decât capacităţii exporturilor sporite permanent. De asemenea, rămâne incert în ce măsură nivelul mai înalt al activităţii investiţionale începând cu 2010 va contribui la o capacitate sporită de producţie şi o eficienţă mai mare (creşterea productivităţii). Politicile şi reformele care vor oferi stimulenţi pentru investiţii în sectoarele comercializabile ceea ce duce la crearea locurilor de muncă, creşterea producţiei şi exporturilor sunt de o importanţă maximă în acest sens.</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Calitatea mediului de afaceri este critică pentru asigurarea legăturii necesare dintre creşterea dinamică determinată de exporturi, crearea locurilor de muncă, stabilitatea macro şi balanţa fiscală şi externă. </w:t>
      </w:r>
      <w:r w:rsidRPr="0015243A">
        <w:rPr>
          <w:rFonts w:ascii="Times New Roman" w:eastAsia="BookAntiqua" w:hAnsi="Times New Roman" w:cs="Times New Roman"/>
          <w:sz w:val="24"/>
          <w:szCs w:val="24"/>
          <w:lang w:val="ro-RO"/>
        </w:rPr>
        <w:t>Ţinând cont de oportunităţile oferite de finanţarea excepţională din partea donatorilor şi extinderea potenţială a exporturilor în UE şi alte pieţe vestice, este critic ca interesul probabil al investitorilor să fie satisfăcut de îmbunătăţirile vizibile ale mediului de afaceri. Cercetările şi studiile indică o arie considerabilă pentru îmbunătăţire ducând la costuri mai mici de conformitate şi competitivitate sporită.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Moldova a realizat progres în direcţia atingerii Obiectivelor de Dezvoltare ale Mileniului (ODM) ajustate, dar a ratat jumătate din ţintele interimare.</w:t>
      </w:r>
      <w:r w:rsidRPr="0015243A">
        <w:rPr>
          <w:rFonts w:ascii="Times New Roman" w:eastAsia="BookAntiqua" w:hAnsi="Times New Roman" w:cs="Times New Roman"/>
          <w:sz w:val="24"/>
          <w:szCs w:val="24"/>
          <w:lang w:val="ro-RO"/>
        </w:rPr>
        <w:t xml:space="preserve"> Ţara a realizat un progres semnificativ în anumite dimensiuni ale bunăstării umane (de exemplu, mortalitatea infantilă s-a redus, continuând o tendinţă pozitivă care a dus la o scădere de la 30 la 11,8 per 1.000 nou-născuţi între 1990 şi 2010), cu un progres mai modest la alţi indicatori, cum ar fi mortalitatea maternală care a scăzut de la 62 la 41 per 100.000 nou-născuţi pe parcursul aceleiași perioade (dar care a fost măsurată la 17,2 per 100.000 naşteri în 2009). Nivelurile de sărăcie au fost în declin până în 2009; datele pentru 2010 arată că ţara este pe calea corectă pentru a atinge obiectivele pentru 2015, parţial datorită preţurilor agricole majorate şi măsurilor direcţionate de protecţie socială, şi deja a atins ţinta pentru 2015 în ceea ce ţine de reducerea sărăciei absolute. Din şirul de dimensiuni ale durabilităţii mediului, gestionarea ecosistemelor (păstrarea diversităţii biologice) este unica ţintă care a fost atinsă.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Un efort mai durabil este necesar pentru atingerea altor ţinte naţionale ale ODM până în 2015. </w:t>
      </w:r>
      <w:r w:rsidRPr="0015243A">
        <w:rPr>
          <w:rFonts w:ascii="Times New Roman" w:eastAsia="BookAntiqua" w:hAnsi="Times New Roman" w:cs="Times New Roman"/>
          <w:sz w:val="24"/>
          <w:szCs w:val="24"/>
          <w:lang w:val="ro-RO"/>
        </w:rPr>
        <w:t>Ţinta pentru 2010 privind înmatricularea în învăţământul obligatoriu general va fi ratată pentru că ratele de înmatriculare au scăzut consistent începând cu 2001. Reprezentarea femeilor în autorităţile publice locale a crescut puţin între 2003 şi 2011, dar este incert dacă ţinta pentru 2015 va fi realizată, la fel ca şi ţinta privind femeile deputaţi. Atât incidenţa HIV, cât şi rata mortalităţii asociate cu tuberculoza au crescut începând cu 2002. Se pare că ţinta pentru 2010 privind accesul la sursele îmbunătăţite de apă nu va fi atinsă, iar ţinta pentru 2015 va necesita investiţii semnificative, dacă se doreşte a fi atinsă. De asemenea, se pare că accesul la canalizare îmbunătăţită nu va fi atins. Un indicator suplimentar al durabilităţii mediului, majorarea terenurilor acoperite de păduri, a crescut puţin, de la 10,3 procente în 2002 la 10,9 procente în 2009, dar se pare că nici ţinta pentru 2010, nici cea pentru 2015 nu vor fi atinse fără investiţii semnificative.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Moldova a realizat progrese în îmbunătăţirea eficacităţii de alocare şi performanţa în asistenţa sa socială, dar sistemul de pensii rămâne o preocupare.</w:t>
      </w:r>
      <w:r w:rsidRPr="0015243A">
        <w:rPr>
          <w:rFonts w:ascii="Times New Roman" w:eastAsia="BookAntiqua" w:hAnsi="Times New Roman" w:cs="Times New Roman"/>
          <w:sz w:val="24"/>
          <w:szCs w:val="24"/>
          <w:lang w:val="ro-RO"/>
        </w:rPr>
        <w:t xml:space="preserve"> În 2009 Guvernul a introdus un nou program direcţionat de transfer al mijloacelor băneşti </w:t>
      </w:r>
      <w:r w:rsidRPr="0015243A">
        <w:rPr>
          <w:rFonts w:ascii="Times New Roman" w:eastAsia="BookAntiqua" w:hAnsi="Times New Roman" w:cs="Times New Roman"/>
          <w:i/>
          <w:sz w:val="24"/>
          <w:szCs w:val="24"/>
          <w:lang w:val="ro-RO"/>
        </w:rPr>
        <w:t xml:space="preserve">Ajutor Social </w:t>
      </w:r>
      <w:r w:rsidRPr="0015243A">
        <w:rPr>
          <w:rFonts w:ascii="Times New Roman" w:eastAsia="BookAntiqua" w:hAnsi="Times New Roman" w:cs="Times New Roman"/>
          <w:sz w:val="24"/>
          <w:szCs w:val="24"/>
          <w:lang w:val="ro-RO"/>
        </w:rPr>
        <w:t xml:space="preserve">şi ulterior a </w:t>
      </w:r>
      <w:r w:rsidRPr="0015243A">
        <w:rPr>
          <w:rFonts w:ascii="Times New Roman" w:eastAsia="BookAntiqua" w:hAnsi="Times New Roman" w:cs="Times New Roman"/>
          <w:sz w:val="24"/>
          <w:szCs w:val="24"/>
          <w:lang w:val="ro-RO"/>
        </w:rPr>
        <w:lastRenderedPageBreak/>
        <w:t xml:space="preserve">eliminat programul cel mai mare şi cel mai prost direcţionat de beneficii bazate pe categorii, compensaţiile nominative pentru servicii comunale, şi a transferat resurse prin intermediul programului </w:t>
      </w:r>
      <w:r w:rsidRPr="0015243A">
        <w:rPr>
          <w:rFonts w:ascii="Times New Roman" w:eastAsia="BookAntiqua" w:hAnsi="Times New Roman" w:cs="Times New Roman"/>
          <w:i/>
          <w:sz w:val="24"/>
          <w:szCs w:val="24"/>
          <w:lang w:val="ro-RO"/>
        </w:rPr>
        <w:t xml:space="preserve">Ajutor Social </w:t>
      </w:r>
      <w:r w:rsidRPr="0015243A">
        <w:rPr>
          <w:rFonts w:ascii="Times New Roman" w:eastAsia="BookAntiqua" w:hAnsi="Times New Roman" w:cs="Times New Roman"/>
          <w:sz w:val="24"/>
          <w:szCs w:val="24"/>
          <w:lang w:val="ro-RO"/>
        </w:rPr>
        <w:t>cu scopul de a ameliora impactul tarifelor majorate la energie asupra săracilor. Astfel, Moldova a obţinut o combinaţie de cheltuieli mai eficace din punct de vedere al costurilor în sistemul său de asistenţă socială. Mai mult decât atât, exactitatea generală a direcţionării beneficiilor de asistenţă socială (AS) s-a îmbunătăţit: între 2009 şi 2011 cota transferurilor de asistenţă socială primite de 20 procente cele mai sărace ale populaţii a crescut de la 39 la 42 procente. Ducând lipsă de reforme în sistemul său de pensii, Moldova rămâne vulnerabilă în faţa peisajului demografic în schimbare rapidă, acompaniat de o populaţie vârstnică în creştere şi forţe de muncă în scădere. Moldova şi-a îmbunătăţit serviciile la nivel de raioane şi comunităţi în vederea acordării unei asistenţe sociale mai bune grupurilor vulnerabile, cum ar fi persoanele cu dezabilităţi, copiii din familii sărace sau cu probleme şi persoanele vârstnice. Au fost create centre comunitare de asistenţă socială, care contribuie la scăderea numărului persoanelor referite către instituțiile rezidenţiale naţionale de scară mare.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În pofida crizei globale, Moldova a trecut printr-o îmbunătăţire lentă, dar continuă în ceea ce ţine de îmbunătăţirea indicatorilor de sănătate de bază şi de finanţare a sănătăţii pe parcursul perioadei SPT. </w:t>
      </w:r>
      <w:r w:rsidRPr="0015243A">
        <w:rPr>
          <w:rFonts w:ascii="Times New Roman" w:eastAsia="BookAntiqua" w:hAnsi="Times New Roman" w:cs="Times New Roman"/>
          <w:sz w:val="24"/>
          <w:szCs w:val="24"/>
          <w:lang w:val="ro-RO"/>
        </w:rPr>
        <w:t xml:space="preserve">Speranţa de viaţă a crescut de la 69 la aproape 71 ani şi rata brută a mortalităţii s-a redus de la 12 la 11 per 1.000 locuitori; acoperirea cu asigurare de sănătate a crescut de la 77 la 81 procente din populaţie, inclusiv toate persoanele sărace care beneficiază de beneficiile băneşti </w:t>
      </w:r>
      <w:r w:rsidRPr="0015243A">
        <w:rPr>
          <w:rFonts w:ascii="Times New Roman" w:eastAsia="BookAntiqua" w:hAnsi="Times New Roman" w:cs="Times New Roman"/>
          <w:i/>
          <w:sz w:val="24"/>
          <w:szCs w:val="24"/>
          <w:lang w:val="ro-RO"/>
        </w:rPr>
        <w:t>Ajutor Social</w:t>
      </w:r>
      <w:r w:rsidRPr="0015243A">
        <w:rPr>
          <w:rFonts w:ascii="Times New Roman" w:eastAsia="BookAntiqua" w:hAnsi="Times New Roman" w:cs="Times New Roman"/>
          <w:sz w:val="24"/>
          <w:szCs w:val="24"/>
          <w:lang w:val="ro-RO"/>
        </w:rPr>
        <w:t xml:space="preserve">; cheltuielile publice de sănătate pe cap de locuitor au sporit de la 120 USD în 2006 la 170 USD în 2011 (de la 4,7 la 5,4 procente din PIB) şi cota cheltuielilor private din fonduri proprii a scăzut de la 52 la 46 procente. Guvernul continuă să dezvolte programe de familii şi sănătate primară. Patruzeci şi patru (44) de centre de asistenţă primară au fost finalizate şi renovate şi 95 au fost făcute autonome; au fost întreprinşi paşi iniţiali în procesul de restructurare a spitalelor, a fost pilotat sistemul de plată al spitalelor bazat pe grupurile diagnoză, care va fi extins în întreaga ţară începând cu 2013. </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Reformele în sectorul educaţiei s-au concentrat pe abordarea ineficienţelor, de rând cu scăderea calităţii şi sporirea relevanţei educaţiei. </w:t>
      </w:r>
      <w:r w:rsidRPr="0015243A">
        <w:rPr>
          <w:rFonts w:ascii="Times New Roman" w:eastAsia="BookAntiqua" w:hAnsi="Times New Roman" w:cs="Times New Roman"/>
          <w:sz w:val="24"/>
          <w:szCs w:val="24"/>
          <w:lang w:val="ro-RO"/>
        </w:rPr>
        <w:t>Suportul BM în sectorul educaţiei s-a concentrat pe îmbunătăţirea calităţii educaţiei în zonele rurale şi pe ajutarea în implementarea programului naţional de dezvoltare a educaţiei timpurii. Doar în anul academic 2011/2012 consolidarea claselor a început să depăşească pasul scăderii elevilor (din cauza demografiei), ducând la o creştere în mărimea claselor de 1 procent pe ţară. În același timp, raportul elev-învăţător a început să se stabilizeze la 10,5 elevi per învăţător, în pofida scăderii continui a populaţiei de vârstă şcolară. Rata brută de înmatriculare în educaţia preşcolară a crescut de la 66,1 procente în 2004 la 77,1 procente în 2010. Educaţie pentru toţi – Iniţiativa de acţiune rapidă (EPT-IAR) a susţinut accesul la serviciile preşcolare pentru circa 9.000 copii prin intermediul renovării şi echipării a 65 instituţii preşcolare (6,4 procente din numărul total); 512 instituţii preşcolare (37,5 procente din numărul total) au fost aprovizionate cu 31.000 cărţi şi alte materiale didactice.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Importanţa guvernării este recunoscută de către Guvern, însă progresul a fost neuniform.</w:t>
      </w:r>
      <w:r w:rsidRPr="0015243A">
        <w:rPr>
          <w:rFonts w:ascii="Times New Roman" w:eastAsia="BookAntiqua" w:hAnsi="Times New Roman" w:cs="Times New Roman"/>
          <w:sz w:val="24"/>
          <w:szCs w:val="24"/>
          <w:lang w:val="ro-RO"/>
        </w:rPr>
        <w:t xml:space="preserve"> Programul de reformă a serviciului public a realizat un progres în crearea unui serviciu public profesional bazat pe merite. Au fost implementate reforme juridice, consolidarea capacităţii de gestionare a resurselor umane şi un sistem funcţional de instruire a funcţionarilor publici. Se introduc sisteme de gestionare a performanţei, dar încă nu sunt aplicate pe larg. Suportul politic limitat ar putea împiedica schimbările sistematice mai vaste în cultura de </w:t>
      </w:r>
      <w:r w:rsidRPr="0015243A">
        <w:rPr>
          <w:rFonts w:ascii="Times New Roman" w:eastAsia="BookAntiqua" w:hAnsi="Times New Roman" w:cs="Times New Roman"/>
          <w:sz w:val="24"/>
          <w:szCs w:val="24"/>
          <w:lang w:val="ro-RO"/>
        </w:rPr>
        <w:lastRenderedPageBreak/>
        <w:t>guvernare. A fost lansată o iniţiativă cuprinzătoare de transformare a guvernării sectorului public prin intermediul tehnologiilor informaţiei şi comunicaţiilor (TIC) şi au fost finalizate şase e-servicii guvernamentale. Proiectul a susţinut sporirea transparenţei prin accesul la informaţie: seturile de date disponibile pe pagina web Date Deschise ale Guvernului au crescut de la 50 în 2010 la 539 la sfârşitul lui decembrie 2012. Reformele în domeniul managementului finanţelor publice (MFP) legate de guvernare şi anti-corupţie (GAC), în special modernizarea sistemului managementului finanţelor publice, au fost amânate din cauza provocărilor referitoare la finalizarea unui nou Sistem Integrat de Management al Informaţiei. Au avut loc îmbunătăţiri în auditul extern, astfel consolidând asumarea responsabilităţii pentru folosirea fondurilor publice, şi a fost realizat progres în domeniul achiziţiilor publice în vederea conformării acestora la standardele internaţionale. Consolidarea asumării responsabilităţii şi a transparenţei în sectoarele sociale a devenit un alt domeniu de atenţie, inclusiv plăţile de asistenţă socială şi susţinerea dezvoltării sistemelor informaţionale în sănătate şi educaţie.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În pofida progresului realizat într-o serie de domenii, situaţia politică a însemnat că mersul reformelor a fost mai lent decât preconizat. </w:t>
      </w:r>
      <w:r w:rsidRPr="0015243A">
        <w:rPr>
          <w:rFonts w:ascii="Times New Roman" w:eastAsia="BookAntiqua" w:hAnsi="Times New Roman" w:cs="Times New Roman"/>
          <w:sz w:val="24"/>
          <w:szCs w:val="24"/>
          <w:lang w:val="ro-RO"/>
        </w:rPr>
        <w:t>Guvernul de coaliţie ales la sfârşitul anului 2009 a beneficiat de suport semnificativ din partea comunităţii internaţionale în implementarea unei agende exhaustive de reforme. GBM a fost instrumental în asistarea Guvernului în ceea ce ţine de identificarea domeniilor principale pentru reformă, unele din care, în special asistenţa socială şi educaţia, au fost începute. În alte domenii, cum ar fi reformele pentru stimularea investiţiilor în sectoarele comercializabile şi îmbunătăţirea mediului de afaceri, mersul a fost mai lent. Îmbunătăţirile în guvernare nu au satisfăcut aşteptările şi au avut loc puţine schimbări în sectorul judiciar. Multe din dificultăţile în implementarea reformelor îşi au originea în realităţile politicii de coaliţie şi aspiraţiile din 2009 nu au fost realizate. SPT a beneficiat de alegerea unui Guvern puternic orientat spre reforme, dar mediul politic nu a determinat realizarea tuturor reformelor preconizate, astfel împiedicând realizarea rezultatelor programului</w:t>
      </w:r>
      <w:r w:rsidRPr="0015243A">
        <w:rPr>
          <w:rFonts w:ascii="Times New Roman" w:hAnsi="Times New Roman" w:cs="Times New Roman"/>
          <w:bCs/>
          <w:sz w:val="24"/>
          <w:szCs w:val="24"/>
          <w:lang w:val="ro-RO" w:bidi="en-US"/>
        </w:rPr>
        <w:t xml:space="preserve">. </w:t>
      </w:r>
    </w:p>
    <w:p w:rsidR="00AE102A" w:rsidRPr="0015243A" w:rsidRDefault="00AE102A" w:rsidP="00AE102A">
      <w:pPr>
        <w:numPr>
          <w:ilvl w:val="0"/>
          <w:numId w:val="26"/>
        </w:numPr>
        <w:autoSpaceDE w:val="0"/>
        <w:autoSpaceDN w:val="0"/>
        <w:adjustRightInd w:val="0"/>
        <w:spacing w:after="120" w:line="240" w:lineRule="auto"/>
        <w:ind w:left="0" w:firstLine="0"/>
        <w:jc w:val="both"/>
        <w:rPr>
          <w:rFonts w:ascii="Times New Roman" w:hAnsi="Times New Roman" w:cs="Times New Roman"/>
          <w:b/>
          <w:bCs/>
          <w:sz w:val="24"/>
          <w:szCs w:val="24"/>
          <w:lang w:val="ro-RO"/>
        </w:rPr>
      </w:pPr>
      <w:r w:rsidRPr="0015243A">
        <w:rPr>
          <w:rFonts w:ascii="Times New Roman" w:hAnsi="Times New Roman" w:cs="Times New Roman"/>
          <w:b/>
          <w:bCs/>
          <w:sz w:val="24"/>
          <w:szCs w:val="24"/>
          <w:lang w:val="ro-RO"/>
        </w:rPr>
        <w:t>Rezultatele de dezvoltare în Strategia de Parteneriat cu Ţara</w:t>
      </w:r>
    </w:p>
    <w:p w:rsidR="00AE102A" w:rsidRPr="0015243A" w:rsidRDefault="00AE102A" w:rsidP="00AE102A">
      <w:pPr>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Performanţa programului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Cs/>
          <w:sz w:val="24"/>
          <w:szCs w:val="24"/>
          <w:lang w:val="ro-RO"/>
        </w:rPr>
        <w:t>Secţiunea următoare descrie pe scurt contribuţiile GBM la realizarea obiectivelor strategice stabilite în RP SPT. Tabelul 1 al RF SPT oferă o evaluare detaliată a rezultatelor şi clasamentelor programului.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
          <w:bCs/>
          <w:sz w:val="24"/>
          <w:szCs w:val="24"/>
          <w:lang w:val="ro-RO"/>
        </w:rPr>
        <w:t xml:space="preserve">Performanţa generală a programului în cadrul SPT pentru Moldova pentru AF 2009-2013 a fost evaluată ca fiind moderat satisfăcătoare. </w:t>
      </w:r>
      <w:r w:rsidRPr="0015243A">
        <w:rPr>
          <w:rFonts w:ascii="Times New Roman" w:hAnsi="Times New Roman" w:cs="Times New Roman"/>
          <w:bCs/>
          <w:sz w:val="24"/>
          <w:szCs w:val="24"/>
          <w:lang w:val="ro-RO"/>
        </w:rPr>
        <w:t>SPT a realizat un progres bun în privinţa majorităţii rezultatelor preconizate majore, după cum a fost planificat în SPT original sau ajustat la momentul RP SPT, în pofida şocurilor externe şi a schimbărilor politice interne. A fost realizat progres insuficient în ceea ce ţine de câteva rezultate importante, din cauza ţintelor prea ambiţioase ţinând cont de economia politică a reformelor şi din cauza problemelor de performanţă moderată. OPD au asistat Guvernul în întreprinderea paşilor spre recuperarea economică de pe urma crizei globale. Au fost realizate progrese bune în îmbunătăţirea asistenţei sociale, sporirea profitabilităţii exporturilor tradiţionale, reducerea barierelor în investiţii private în telecomunicaţii şi îmbunătăţirea întreţinerii drumurilor. S-a obţinut progres mixt în sectorul energetic şi în înlăturarea birocraţiei pentru afaceri şi indivizi. A fost realizat puţin progres în reformare sistemului de pensii PAYG</w:t>
      </w:r>
      <w:r w:rsidRPr="0015243A">
        <w:rPr>
          <w:rFonts w:ascii="Times New Roman" w:hAnsi="Times New Roman" w:cs="Times New Roman"/>
          <w:sz w:val="24"/>
          <w:lang w:val="ro-RO"/>
        </w:rPr>
        <w:t xml:space="preserve">, dar a fost realizat un progres serios în reformarea şi direcţionarea asistenţei sociale. Proiectele susţinute de GBM au produs rezultate concrete de </w:t>
      </w:r>
      <w:r w:rsidRPr="0015243A">
        <w:rPr>
          <w:rFonts w:ascii="Times New Roman" w:hAnsi="Times New Roman" w:cs="Times New Roman"/>
          <w:sz w:val="24"/>
          <w:lang w:val="ro-RO"/>
        </w:rPr>
        <w:lastRenderedPageBreak/>
        <w:t>dezvoltare în domenii variind de la competitivitatea sporită a întreprinderilor şi sectorului agricol, protecţie socială mai mare şi acces îmbunătăţit la educaţie la capacitate mai bună a Guvernului de a elabora şi implementa politici bune şi de a gestiona resurse publice. Activitatea analitică a GBM (inclusiv Memorandumul Economic de Ţară (MET), analizele cheltuielilor publice, asistenţa tehnică pentru reforma sectorului financiar şi o serie de rapoarte specializate) au oferit diagnostice clare privind dezvoltarea Moldovei şi provocările legate de reformă şi au ajutat noul guvern să elaboreze o strategie solidă de dezvoltare şi reforme şi să mobilizeze o susţinerea impresionantă din partea donatorilor. Rezultatele obţinute parţial sau ratate indică în unele cazuri performanţa nesatisfăcătoare moderată care necesită acţiuni de remediere, însă în majoritatea cazurilor ele prezintă o combinaţie dintre ţinte nerealiste şi performanţa nesatisfăcătoare moderată</w:t>
      </w:r>
      <w:r w:rsidRPr="0015243A">
        <w:rPr>
          <w:rFonts w:ascii="Times New Roman" w:eastAsia="BookAntiqua" w:hAnsi="Times New Roman" w:cs="Times New Roman"/>
          <w:sz w:val="24"/>
          <w:szCs w:val="24"/>
          <w:lang w:val="ro-RO"/>
        </w:rPr>
        <w:t>.</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Pilonul I: Îmbunătăţirea competitivităţii economice în vederea susţinerii creşterii economice durabile</w:t>
      </w:r>
    </w:p>
    <w:p w:rsidR="00AE102A" w:rsidRPr="0015243A" w:rsidRDefault="00AE102A" w:rsidP="00AE102A">
      <w:pPr>
        <w:autoSpaceDE w:val="0"/>
        <w:autoSpaceDN w:val="0"/>
        <w:adjustRightInd w:val="0"/>
        <w:spacing w:after="120" w:line="240" w:lineRule="auto"/>
        <w:jc w:val="both"/>
        <w:rPr>
          <w:rFonts w:ascii="Times New Roman" w:hAnsi="Times New Roman" w:cs="Times New Roman"/>
          <w:bCs/>
          <w:iCs/>
          <w:sz w:val="24"/>
          <w:szCs w:val="24"/>
          <w:lang w:val="ro-RO"/>
        </w:rPr>
      </w:pPr>
      <w:r w:rsidRPr="0015243A">
        <w:rPr>
          <w:rFonts w:ascii="Times New Roman" w:hAnsi="Times New Roman" w:cs="Times New Roman"/>
          <w:bCs/>
          <w:iCs/>
          <w:sz w:val="24"/>
          <w:szCs w:val="24"/>
          <w:lang w:val="ro-RO"/>
        </w:rPr>
        <w:t>Scopul primului pilon este de a creşte competitivitatea sectorului antreprenorial, unele activităţi fiind în special concentrate pe sectorul de prelucrare a produselor agricole, dar şi pe susţinerea dezvoltării infrastructurii fizice critice pentru competitivitatea îmbunătăţită.</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bCs/>
          <w:i/>
          <w:iCs/>
          <w:sz w:val="24"/>
          <w:szCs w:val="24"/>
          <w:lang w:val="ro-RO"/>
        </w:rPr>
      </w:pPr>
      <w:r w:rsidRPr="0015243A">
        <w:rPr>
          <w:rFonts w:ascii="Times New Roman" w:hAnsi="Times New Roman" w:cs="Times New Roman"/>
          <w:b/>
          <w:bCs/>
          <w:i/>
          <w:iCs/>
          <w:sz w:val="24"/>
          <w:szCs w:val="24"/>
          <w:lang w:val="ro-RO"/>
        </w:rPr>
        <w:t>Obiectivul 1: Competitivitate îmbunătăţită a sectorului antreprenorial al Moldovei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În matricea de rezultate au fost </w:t>
      </w:r>
      <w:r w:rsidRPr="0015243A">
        <w:rPr>
          <w:rFonts w:ascii="Times New Roman" w:eastAsia="BookAntiqua" w:hAnsi="Times New Roman" w:cs="Times New Roman"/>
          <w:b/>
          <w:sz w:val="24"/>
          <w:szCs w:val="24"/>
          <w:lang w:val="ro-RO"/>
        </w:rPr>
        <w:t xml:space="preserve">obţinute </w:t>
      </w:r>
      <w:r w:rsidRPr="0015243A">
        <w:rPr>
          <w:rFonts w:ascii="Times New Roman" w:eastAsia="BookAntiqua" w:hAnsi="Times New Roman" w:cs="Times New Roman"/>
          <w:sz w:val="24"/>
          <w:szCs w:val="24"/>
          <w:lang w:val="ro-RO"/>
        </w:rPr>
        <w:t>trei rezultate (satisfacerea standardelor de certificare a calităţii, reducerea costurilor de conformare la reglementări şi sporirea numărului întreprinderilor cu acces la surse formale de investiţii). Acestea reprezintă un subset mic de indicatori care descriu problema mai largă a competitivităţii, care este rezolvată în mod continuu, fiind una din priorităţile Proiectului de Ameliorare a Competitivităţii (PAC), OPD de  Competitivitate şi a serviciilor consultative şi finanţării CFI.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În general, au fost realizate progrese bune (deşi nu suficiente) în soluţionarea constrângerilor cu care se confruntă sectorul privat. Un OPD de Competitivitate a contribuit la reducerea poverii administrative asupra reglementării afacerilor şi a facilitat dezvoltarea unui sector real orientat spre exporturi prin reducerea barierelor netarifare în comerţ şi armonizarea treptată a standardelor cu privire la produse la cele europene. PAC original (2005-2013) şi Finanţarea Adiţională (FA) (2009-2013) au ajutat Guvernul să realizeze progrese substanţiale în reforma de reglementare, au ajutat companiile să obţină certificate de calitate recunoscute internaţional şi servicii de dezvoltare a afacerilor şi au îmbunătăţit serviciile şi infrastructura referitoare la metrologie, standarde, testare şi calitate (MSTC).</w:t>
      </w:r>
    </w:p>
    <w:p w:rsidR="00AE102A" w:rsidRPr="0015243A" w:rsidRDefault="00AE102A" w:rsidP="00AE102A">
      <w:pPr>
        <w:autoSpaceDE w:val="0"/>
        <w:autoSpaceDN w:val="0"/>
        <w:adjustRightInd w:val="0"/>
        <w:spacing w:after="120" w:line="240" w:lineRule="auto"/>
        <w:jc w:val="both"/>
        <w:rPr>
          <w:rFonts w:ascii="Times New Roman" w:hAnsi="Times New Roman" w:cs="Times New Roman"/>
          <w:sz w:val="36"/>
          <w:szCs w:val="24"/>
          <w:lang w:val="ro-RO"/>
        </w:rPr>
      </w:pPr>
      <w:r w:rsidRPr="0015243A">
        <w:rPr>
          <w:rFonts w:ascii="Times New Roman" w:hAnsi="Times New Roman" w:cs="Times New Roman"/>
          <w:b/>
          <w:i/>
          <w:sz w:val="24"/>
          <w:szCs w:val="18"/>
          <w:lang w:val="ro-RO"/>
        </w:rPr>
        <w:t>Obiectivul 2: Gestionarea îmbunătăţită a reţelei de drumuri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Din trei rezultate (întreţinere mai bună şi stare îmbunătăţită a drumurilor, costuri mai mici de operare a vehiculelor şi valoarea sporită a fondului rutier), unul a fost </w:t>
      </w:r>
      <w:r w:rsidRPr="0015243A">
        <w:rPr>
          <w:rFonts w:ascii="Times New Roman" w:eastAsia="BookAntiqua" w:hAnsi="Times New Roman" w:cs="Times New Roman"/>
          <w:b/>
          <w:sz w:val="24"/>
          <w:szCs w:val="24"/>
          <w:lang w:val="ro-RO"/>
        </w:rPr>
        <w:t xml:space="preserve">realizat parţial, </w:t>
      </w:r>
      <w:r w:rsidRPr="0015243A">
        <w:rPr>
          <w:rFonts w:ascii="Times New Roman" w:eastAsia="BookAntiqua" w:hAnsi="Times New Roman" w:cs="Times New Roman"/>
          <w:sz w:val="24"/>
          <w:szCs w:val="24"/>
          <w:lang w:val="ro-RO"/>
        </w:rPr>
        <w:t xml:space="preserve">al doilea a fost </w:t>
      </w:r>
      <w:r w:rsidRPr="0015243A">
        <w:rPr>
          <w:rFonts w:ascii="Times New Roman" w:eastAsia="BookAntiqua" w:hAnsi="Times New Roman" w:cs="Times New Roman"/>
          <w:b/>
          <w:sz w:val="24"/>
          <w:szCs w:val="24"/>
          <w:lang w:val="ro-RO"/>
        </w:rPr>
        <w:t>realizat</w:t>
      </w:r>
      <w:r w:rsidRPr="0015243A">
        <w:rPr>
          <w:rFonts w:ascii="Times New Roman" w:eastAsia="BookAntiqua" w:hAnsi="Times New Roman" w:cs="Times New Roman"/>
          <w:sz w:val="24"/>
          <w:szCs w:val="24"/>
          <w:lang w:val="ro-RO"/>
        </w:rPr>
        <w:t xml:space="preserve"> şi al treilea este </w:t>
      </w:r>
      <w:r w:rsidRPr="0015243A">
        <w:rPr>
          <w:rFonts w:ascii="Times New Roman" w:eastAsia="BookAntiqua" w:hAnsi="Times New Roman" w:cs="Times New Roman"/>
          <w:b/>
          <w:sz w:val="24"/>
          <w:szCs w:val="24"/>
          <w:lang w:val="ro-RO"/>
        </w:rPr>
        <w:t>nemonitorizabil</w:t>
      </w:r>
      <w:r w:rsidRPr="0015243A">
        <w:rPr>
          <w:rFonts w:ascii="Times New Roman" w:eastAsia="BookAntiqua" w:hAnsi="Times New Roman" w:cs="Times New Roman"/>
          <w:sz w:val="24"/>
          <w:szCs w:val="24"/>
          <w:lang w:val="ro-RO"/>
        </w:rPr>
        <w:t>. BM şi-a stabilit rolul său central în sector prin acordarea unei asistenţe tehnice de proporţii în domeniul transporturilor şi logisticii şi a canalizat resurse substanţiale din partea altor donatori. Deşi creditul finanţat de AID în sectorul drumurilor a fost anulat, îmbunătăţirile drumurilor au fost implementate în continuare cu alte surse de finanţare acordate de Banca Europeană pentru Reconstrucţie şi Dezvoltare (BERD), Comisia Europeană (CE) şi Banca Europeană de Investiţii (BEI).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Lecţii posibile pentru BM: Suportul tehnic în pregătirea strategiei sectorului transporturilor are un impact major, întrucât acesta a pregătit terenul pentru operaţiuni viitoare </w:t>
      </w:r>
      <w:r w:rsidRPr="0015243A">
        <w:rPr>
          <w:rFonts w:ascii="Times New Roman" w:eastAsia="BookAntiqua" w:hAnsi="Times New Roman" w:cs="Times New Roman"/>
          <w:sz w:val="24"/>
          <w:szCs w:val="24"/>
          <w:lang w:val="ro-RO"/>
        </w:rPr>
        <w:lastRenderedPageBreak/>
        <w:t xml:space="preserve">ale BM şi donatorilor şi asigură prezenţa continuă şi rolul central al Băncii Mondiale, chiar şi în absenţa finanţării BM. </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18"/>
          <w:lang w:val="ro-RO"/>
        </w:rPr>
        <w:t>Obiectivul 3: Reducerea vulnerabilităţii energetice prin îmbunătăţirea eficienței energetice şi sporirea diversificării resurselor energetice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Trei rezultate (reducere de zece procente în intensitatea energetică, majorare de zece procente în producerea energiei din surse regenerabile şi tarife pentru agentul termic, gaz şi energie electrică la nivelul recuperării depline a costurilor) au fost </w:t>
      </w:r>
      <w:r w:rsidRPr="0015243A">
        <w:rPr>
          <w:rFonts w:ascii="Times New Roman" w:eastAsia="BookAntiqua" w:hAnsi="Times New Roman" w:cs="Times New Roman"/>
          <w:b/>
          <w:sz w:val="24"/>
          <w:szCs w:val="24"/>
          <w:lang w:val="ro-RO"/>
        </w:rPr>
        <w:t xml:space="preserve">realizate </w:t>
      </w:r>
      <w:r w:rsidRPr="0015243A">
        <w:rPr>
          <w:rFonts w:ascii="Times New Roman" w:eastAsia="BookAntiqua" w:hAnsi="Times New Roman" w:cs="Times New Roman"/>
          <w:sz w:val="24"/>
          <w:szCs w:val="24"/>
          <w:lang w:val="ro-RO"/>
        </w:rPr>
        <w:t>pe deplin. Intensitatea energetică măsurată de volumul total al energiei primare utilizate – tone de echivalent de petrol</w:t>
      </w:r>
      <w:r w:rsidRPr="0015243A">
        <w:rPr>
          <w:rFonts w:ascii="Times New Roman" w:eastAsia="BookAntiqua" w:hAnsi="Times New Roman" w:cs="Times New Roman"/>
          <w:b/>
          <w:sz w:val="24"/>
          <w:szCs w:val="24"/>
          <w:lang w:val="ro-RO"/>
        </w:rPr>
        <w:t xml:space="preserve"> </w:t>
      </w:r>
      <w:r w:rsidRPr="0015243A">
        <w:rPr>
          <w:rFonts w:ascii="Times New Roman" w:eastAsia="BookAntiqua" w:hAnsi="Times New Roman" w:cs="Times New Roman"/>
          <w:sz w:val="24"/>
          <w:szCs w:val="24"/>
          <w:lang w:val="ro-RO"/>
        </w:rPr>
        <w:t>(TEP) per 1000 USD din PIB (la rata parităţii puterii de cumpărare din 2000) – a scăzut de la 0,28 în 2009 la circa 10 procente în 2010 şi circa 11 procente în 2011 când a atins 0,22.</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Proiectul energetic II (inclusiv FA), împrumuturile viitoare (Reforma Încălzirii Municipale), activitatea AAC şi multiplele Fonduri Fiduciare (FF) au contribuit la finanţarea îmbunătăţirilor eficienţei şi la definirea şi dirijarea legislaţiei şi politicilor necesare pentru realizarea eficienţei energetice îmbunătăţite. Obiectivele proiectului şi dialogul de politici incorporat au avut relevanţă pentru toţi trei piloni ai SPT: îmbunătăţirea eficienţei energetice şi încălzirii în şcoli şi spitale şi îmbunătăţirea securităţii şi siguranţei transmisiei energiei electrice.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Finanţarea de către CFI a planului de investiţii al Union Fenosa în 2009 a ajutat cel mai mare distribuitor de electricitate să reabiliteze şi să raţionalizeze reţeaua existentă şi substaţiile şi să sporească eficienţa operaţională, reducând pierderile de sistem cu 7 procente şi rezultând în emisii de gaz de seră (GS) evitate în volum de circa 200.000 tone în 2010. În 2012, CFI a finanţat studiul de fezabilitate şi costurile de dezvoltare a unui parc de turbine eoliene pe teren neexploatat. Este probabil că CFI va investi în proiect pe parcursul următoarei perioade a SPT, contribuind în continuare la diversificarea surselor energetice în Moldova.</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Lecţii pentru BM: Buna coordonare a activităţii diagnostice a sectorului şi operaţiunile BM/donatori au dus la o consultare consistentă a politicilor şi schimbări în comportament în vederea stabilirii şi menţinerii disciplinei financiare esenţiale pentru funcţionarea durabilă a sectorului energetic. Inclusiv reformele de politici în operaţiunile investiţionale, de rând cu operaţiunile în domeniul politicilor de dezvoltare, acompaniate de investiţii prioritare, au contribuit la canalizarea finanţării suplimentare locale şi externe.</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t>Obiectivul 4: Competitivitate agricolă</w:t>
      </w:r>
    </w:p>
    <w:p w:rsidR="00AE102A" w:rsidRPr="0015243A" w:rsidRDefault="00AE102A" w:rsidP="00AE102A">
      <w:pPr>
        <w:numPr>
          <w:ilvl w:val="0"/>
          <w:numId w:val="27"/>
        </w:numPr>
        <w:autoSpaceDE w:val="0"/>
        <w:autoSpaceDN w:val="0"/>
        <w:adjustRightInd w:val="0"/>
        <w:spacing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Ţintele pentru două rezultate specifice (majorarea numărului întreprinderilor cu certificate de calitate recunoscute internaţional de la 30 la 80, reparcelarea terenurilor în 46 sate şi 50 granturi de investiţii pentru soluţionarea riscurilor climatice) au fost depăşite şi obiectivul de îmbunătăţire a competitivităţii agricole a fost </w:t>
      </w:r>
      <w:r w:rsidRPr="0015243A">
        <w:rPr>
          <w:rFonts w:ascii="Times New Roman" w:eastAsia="BookAntiqua" w:hAnsi="Times New Roman" w:cs="Times New Roman"/>
          <w:b/>
          <w:sz w:val="24"/>
          <w:szCs w:val="24"/>
          <w:lang w:val="ro-RO"/>
        </w:rPr>
        <w:t>realizat</w:t>
      </w:r>
      <w:r w:rsidRPr="0015243A">
        <w:rPr>
          <w:rFonts w:ascii="Times New Roman" w:eastAsia="BookAntiqua" w:hAnsi="Times New Roman" w:cs="Times New Roman"/>
          <w:sz w:val="24"/>
          <w:szCs w:val="24"/>
          <w:lang w:val="ro-RO"/>
        </w:rPr>
        <w:t>.</w:t>
      </w:r>
    </w:p>
    <w:p w:rsidR="00AE102A" w:rsidRPr="0015243A" w:rsidRDefault="00AE102A" w:rsidP="00AE102A">
      <w:pPr>
        <w:numPr>
          <w:ilvl w:val="0"/>
          <w:numId w:val="27"/>
        </w:numPr>
        <w:autoSpaceDE w:val="0"/>
        <w:autoSpaceDN w:val="0"/>
        <w:adjustRightInd w:val="0"/>
        <w:spacing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O mare parte a operaţiunilor BM de împrumut şi AAC au susţinut îmbunătăţirile în infrastructura rurală, ameliorarea competitivităţii şi diminuarea riscurilor din sectorul agricol şi activităţile rurale aferente. Accentul pus pe anumite întreprinderi agricole (îndreptate spre îmbunătăţiri de calitate certificată) şi sate selectate (urmărind terenuri mai bune şi o gestionare mai bună a riscurilor) oferă un domeniu bine-definit pentru intervenţiile BM referitoare la politici şi resurse. Dar ea duce şi la apariţia problemelor de consistenţă şi argumentare a acţiunilor BM, în cazul în care performanţa generală a sectorului agricol continuă să fie limitată de constrângeri instituţionale şi de politici. CFI a încercat să atragă actori majori în sectorul </w:t>
      </w:r>
      <w:r w:rsidRPr="0015243A">
        <w:rPr>
          <w:rFonts w:ascii="Times New Roman" w:eastAsia="BookAntiqua" w:hAnsi="Times New Roman" w:cs="Times New Roman"/>
          <w:sz w:val="24"/>
          <w:szCs w:val="24"/>
          <w:lang w:val="ro-RO"/>
        </w:rPr>
        <w:lastRenderedPageBreak/>
        <w:t>agricol al Moldovei pentru a-i demonstra potenţialul. În 2012 CFI a finanţat extinderea şi modernizarea unui grup agro-industrial integrat de top concentrat pe comercializarea creditată a cerealelor şi concasarea seminţelor de ulei în Moldova, mobilizând o sumă suplimentară de 40 milioane USD prin intermediul împrumuturilor sindicalizate şi paralele.</w:t>
      </w:r>
    </w:p>
    <w:p w:rsidR="00AE102A" w:rsidRPr="0015243A" w:rsidRDefault="00AE102A" w:rsidP="00AE102A">
      <w:pPr>
        <w:numPr>
          <w:ilvl w:val="0"/>
          <w:numId w:val="27"/>
        </w:numPr>
        <w:autoSpaceDE w:val="0"/>
        <w:autoSpaceDN w:val="0"/>
        <w:adjustRightInd w:val="0"/>
        <w:spacing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O lecţie pentru Banca Mondială constă în faptul că implementarea acţiunilor bine direcţionate este justificată de impactul mai mare obţinut prin performanţa exporturilor şi veniturilor şi/sau desfăşurarea unor modele pilot de succes.</w:t>
      </w:r>
    </w:p>
    <w:p w:rsidR="00AE102A" w:rsidRPr="0015243A" w:rsidRDefault="00AE102A" w:rsidP="00AE102A">
      <w:pPr>
        <w:keepNext/>
        <w:autoSpaceDE w:val="0"/>
        <w:autoSpaceDN w:val="0"/>
        <w:adjustRightInd w:val="0"/>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Pilonul II: Diminuarea riscurilor sociale şi de mediu, consolidarea capitalului uman şi promovarea incluziunii sociale</w:t>
      </w:r>
    </w:p>
    <w:p w:rsidR="00AE102A" w:rsidRPr="0015243A" w:rsidRDefault="00AE102A" w:rsidP="00AE102A">
      <w:pPr>
        <w:keepNext/>
        <w:autoSpaceDE w:val="0"/>
        <w:autoSpaceDN w:val="0"/>
        <w:adjustRightInd w:val="0"/>
        <w:spacing w:after="120" w:line="240" w:lineRule="auto"/>
        <w:jc w:val="both"/>
        <w:rPr>
          <w:rFonts w:ascii="Times New Roman" w:hAnsi="Times New Roman" w:cs="Times New Roman"/>
          <w:bCs/>
          <w:sz w:val="24"/>
          <w:szCs w:val="24"/>
          <w:lang w:val="ro-RO"/>
        </w:rPr>
      </w:pPr>
      <w:r w:rsidRPr="0015243A">
        <w:rPr>
          <w:rFonts w:ascii="Times New Roman" w:hAnsi="Times New Roman" w:cs="Times New Roman"/>
          <w:bCs/>
          <w:sz w:val="24"/>
          <w:szCs w:val="24"/>
          <w:lang w:val="ro-RO"/>
        </w:rPr>
        <w:t>Acest pilon a constat dintr-un program intersectorial menit să îmbunătăţească eficienţa şi calitatea serviciilor publice în asistenţă socială, asigurare de sănătate, educaţie, alimentare cu apă şi canalizare. De asemenea, el a susţinut eforturile de reducere a vulnerabilităţii sectorului agricol din Moldova faţă de schimbarea climei.</w:t>
      </w:r>
    </w:p>
    <w:p w:rsidR="00AE102A" w:rsidRPr="0015243A" w:rsidRDefault="00AE102A" w:rsidP="00AE102A">
      <w:pPr>
        <w:keepNext/>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bCs/>
          <w:i/>
          <w:sz w:val="24"/>
          <w:szCs w:val="24"/>
          <w:lang w:val="ro-RO"/>
        </w:rPr>
        <w:t>Obiectivul 5: Incluziune mai mare şi protecţie socială mai bună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Din cele două rezultate stabilite pentru acest obiectiv, unul (direcţionarea mai bună a asistenţei sociale) a fost </w:t>
      </w:r>
      <w:r w:rsidRPr="0015243A">
        <w:rPr>
          <w:rFonts w:ascii="Times New Roman" w:eastAsia="BookAntiqua" w:hAnsi="Times New Roman" w:cs="Times New Roman"/>
          <w:b/>
          <w:sz w:val="24"/>
          <w:szCs w:val="24"/>
          <w:lang w:val="ro-RO"/>
        </w:rPr>
        <w:t>realizat parţial</w:t>
      </w:r>
      <w:r w:rsidRPr="0015243A">
        <w:rPr>
          <w:rFonts w:ascii="Times New Roman" w:eastAsia="BookAntiqua" w:hAnsi="Times New Roman" w:cs="Times New Roman"/>
          <w:sz w:val="24"/>
          <w:szCs w:val="24"/>
          <w:lang w:val="ro-RO"/>
        </w:rPr>
        <w:t xml:space="preserve">, iar celălalt (echitatea şi durabilitatea sistemului de pensii) </w:t>
      </w:r>
      <w:r w:rsidRPr="0015243A">
        <w:rPr>
          <w:rFonts w:ascii="Times New Roman" w:eastAsia="BookAntiqua" w:hAnsi="Times New Roman" w:cs="Times New Roman"/>
          <w:b/>
          <w:sz w:val="24"/>
          <w:szCs w:val="24"/>
          <w:lang w:val="ro-RO"/>
        </w:rPr>
        <w:t>nu a fost realizat.</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Direcţionarea mai bună a asistenţei sociale va fi realizată probabil după SPT, întrucât impactul reformelor majore de politici în acest domeniu va fi măsurabil abia în 2014. Guvernul a început o reformă ambiţioasă a sistemului său de asistenţă socială. O serie de beneficii pentru anumite categorii au fost revizuite şi eliminate în 2012, inclusiv un program costisitor de compensaţii nominative. Având o eficiență de direcţionare de 78 procente, </w:t>
      </w:r>
      <w:r w:rsidRPr="0015243A">
        <w:rPr>
          <w:rFonts w:ascii="Times New Roman" w:eastAsia="BookAntiqua" w:hAnsi="Times New Roman" w:cs="Times New Roman"/>
          <w:i/>
          <w:sz w:val="24"/>
          <w:szCs w:val="24"/>
          <w:lang w:val="ro-RO"/>
        </w:rPr>
        <w:t>Ajutorul Social</w:t>
      </w:r>
      <w:r w:rsidRPr="0015243A">
        <w:rPr>
          <w:rFonts w:ascii="Times New Roman" w:eastAsia="BookAntiqua" w:hAnsi="Times New Roman" w:cs="Times New Roman"/>
          <w:sz w:val="24"/>
          <w:szCs w:val="24"/>
          <w:lang w:val="ro-RO"/>
        </w:rPr>
        <w:t xml:space="preserve">, programul de asistenţă socială direcţionată lansat în 2009, este unul din programele cele mai bine direcţionate de asistenţă socială de ultimă instanţă din regiune. BM a susţinut reforma asistenţei sociale printr-un proiect bazat pe rezultate (Consolidarea Eficacităţii Reţelei de Protecţie Socială), care a cofinanţat costuri de tranziţie ale programului </w:t>
      </w:r>
      <w:r w:rsidRPr="0015243A">
        <w:rPr>
          <w:rFonts w:ascii="Times New Roman" w:eastAsia="BookAntiqua" w:hAnsi="Times New Roman" w:cs="Times New Roman"/>
          <w:i/>
          <w:sz w:val="24"/>
          <w:szCs w:val="24"/>
          <w:lang w:val="ro-RO"/>
        </w:rPr>
        <w:t xml:space="preserve">Ajutor Social </w:t>
      </w:r>
      <w:r w:rsidRPr="0015243A">
        <w:rPr>
          <w:rFonts w:ascii="Times New Roman" w:eastAsia="BookAntiqua" w:hAnsi="Times New Roman" w:cs="Times New Roman"/>
          <w:sz w:val="24"/>
          <w:szCs w:val="24"/>
          <w:lang w:val="ro-RO"/>
        </w:rPr>
        <w:t>în proces de extindere şi a investit în îmbunătăţirea eficienței administrative a reţelei de protecţie socială. Cota transferurilor necontributive care merg spre 20 procente cele mai sărace are în prezent valoarea de 42,5 procente în loc de ţinta de 50 procente. Obţinerea echităţii şi durabilităţii dorite a sistemului de pensii (prin intermediul unei bazări mai mari pe contribuţiile achitate efectiv, perioadele extinse de calculare a pensiei şi alte reforme) rămâne incertă din cauza lipsei consensului politic şi social cu privire la natura şi sfera de cuprindere a reformelor. Susţinerea BM în materie de consultări în acest domeniu nu a fost suficient de eficace în absenţa consideraţiunilor explicite de economie politică, în condiţii de lipsă a unor acţiuni mai puternice de advocacy înainte de reformă şi de coordonare insuficientă cu OPD şi programele Fondului Monetar Internaţional (FMI).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Se remarcă două lecţii. Una constă în faptul că implementarea este o provocare majoră şi deseori necesită mai mult timp decât s-a anticipat, chiar şi atunci când reformele se bucură de un simţ puternic al proprietăţii asupra lor, aranjamente instituţionale adecvate şi susţinerea necesară în termeni de consultanţă şi împrumuturi. Pregătirea realistă şi determinarea unor rezultate realizabile este prin urmare un aspect important al pregătirii SPT. Altă lecţie constă în faptul că acţiunile de advocacy şi consideraţiunile de economie politică ar trebui să preceadă reformele din sistemul de pensii şi alte reforme dificile din sectorul social şi fiscal pentru a evita un simţ slab </w:t>
      </w:r>
      <w:r w:rsidRPr="0015243A">
        <w:rPr>
          <w:rFonts w:ascii="Times New Roman" w:eastAsia="BookAntiqua" w:hAnsi="Times New Roman" w:cs="Times New Roman"/>
          <w:sz w:val="24"/>
          <w:szCs w:val="24"/>
          <w:lang w:val="ro-RO"/>
        </w:rPr>
        <w:lastRenderedPageBreak/>
        <w:t>de proprietate asupra acestora, opunere şi respingere. Lecţii detaliate referitoare la transferurile sociale şi pensiile sunt prezentate în Tabelul 1 al RF SPT.</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t>Obiectivul 6: Sporirea calităţii educaţiei şi a accesului la aceasta în conformitate cu ODM</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Din trei rezultate, unul a fost </w:t>
      </w:r>
      <w:r w:rsidRPr="0015243A">
        <w:rPr>
          <w:rFonts w:ascii="Times New Roman" w:eastAsia="BookAntiqua" w:hAnsi="Times New Roman" w:cs="Times New Roman"/>
          <w:b/>
          <w:sz w:val="24"/>
          <w:szCs w:val="24"/>
          <w:lang w:val="ro-RO"/>
        </w:rPr>
        <w:t xml:space="preserve">realizat </w:t>
      </w:r>
      <w:r w:rsidRPr="0015243A">
        <w:rPr>
          <w:rFonts w:ascii="Times New Roman" w:eastAsia="BookAntiqua" w:hAnsi="Times New Roman" w:cs="Times New Roman"/>
          <w:sz w:val="24"/>
          <w:szCs w:val="24"/>
          <w:lang w:val="ro-RO"/>
        </w:rPr>
        <w:t xml:space="preserve">(accesul sporit la programele preşcolare de calitate) şi două au fost </w:t>
      </w:r>
      <w:r w:rsidRPr="0015243A">
        <w:rPr>
          <w:rFonts w:ascii="Times New Roman" w:eastAsia="BookAntiqua" w:hAnsi="Times New Roman" w:cs="Times New Roman"/>
          <w:b/>
          <w:sz w:val="24"/>
          <w:szCs w:val="24"/>
          <w:lang w:val="ro-RO"/>
        </w:rPr>
        <w:t xml:space="preserve">realizate parţial </w:t>
      </w:r>
      <w:r w:rsidRPr="0015243A">
        <w:rPr>
          <w:rFonts w:ascii="Times New Roman" w:eastAsia="BookAntiqua" w:hAnsi="Times New Roman" w:cs="Times New Roman"/>
          <w:sz w:val="24"/>
          <w:szCs w:val="24"/>
          <w:lang w:val="ro-RO"/>
        </w:rPr>
        <w:t>(sporirea calităţii educaţiei în zonele rurale şi îmbunătăţirea eficienţei în cheltuielile pentru educaţie).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Patru proiecte finanţate de BM au susţinut direct reformele în acest domeniu. Proiectul Educaţie de Calitate în Zonele Rurale în Moldova (EDRM) a susţinut eforturile guvernamentale de îmbunătăţire a calităţii şi eficacităţii educaţiei. El a contribuit la revizuirile programului şcolar şi la elaborarea materialelor de instruire şi învăţare; echiparea a 1.176 şcoli cu granturi de echitate şi 300 şcoli cu granturi de calitate care beneficiază elevii din şcolile sărace din zonele rurale. De asemenea, el a pornit reforme de eficacitate în sector, inclusiv iniţierea finanţării per student, care va contribui la o folosire mai eficace a resurselor, planificării şi monitorizării educaţiei. Proiectul negociat recent finanţat de AID Reforma educaţiei va consolida câştigurile obţinute în intervenţiile de eficacitate, dar se va concentra în mare parte pe îmbunătăţirea calităţii educaţiei. Moldova a finalizat cu succes două proiecte EPT-IAR în susţinerea Programului de dezvoltare a educaţiei timpurii. Acestea au facilitat dezvoltarea şi aplicarea în întreaga ţară a noilor programe şcolare în centrul cărora este copilul, standarde de dezvoltare a educaţiei timpurii, standarde profesionale pentru învăţători, programe de instruire a învăţătorilor înainte şi în timpul serviciului, dezvoltarea profesională a directorilor şi învăţătorilor preşcolari. Aceste iniţiative de succes sunt continuate în prezent în cadrul Grantului succesiv de Parteneriat global pentru educaţie în sumă de 4,4 milioane USD (în vigoare din aprilie 2012).</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O lecţie principală constă în faptul că reformele necesită timp şi rezultatele mai bune ar putea veni după mulţi ani de la schimbările de politici şi investiţii, deseori în afara cadrului de timp obişnuit al SPT. Prin urmare, în astfel de cazuri indicatorii de performanţă ar trebui monitorizaţi şi în perioadele de după SPT actuală.</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t>Obiectivul 7: Îmbunătăţirea accesului la sănătate, servicii de apă şi canalizare şi a calităţii acestora şi reducerea degradării mediului şi a pericolelor pentru sănătate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Cele cinci rezultate referitoare la acest scop au fost </w:t>
      </w:r>
      <w:r w:rsidRPr="0015243A">
        <w:rPr>
          <w:rFonts w:ascii="Times New Roman" w:eastAsia="BookAntiqua" w:hAnsi="Times New Roman" w:cs="Times New Roman"/>
          <w:b/>
          <w:sz w:val="24"/>
          <w:szCs w:val="24"/>
          <w:lang w:val="ro-RO"/>
        </w:rPr>
        <w:t xml:space="preserve">realizate parţial </w:t>
      </w:r>
      <w:r w:rsidRPr="0015243A">
        <w:rPr>
          <w:rFonts w:ascii="Times New Roman" w:eastAsia="BookAntiqua" w:hAnsi="Times New Roman" w:cs="Times New Roman"/>
          <w:sz w:val="24"/>
          <w:szCs w:val="24"/>
          <w:lang w:val="ro-RO"/>
        </w:rPr>
        <w:t>(sporirea eficacităţii folosirii resurselor în sectorul de sănătate, accesul mai bun la serviciile medicale de calitate, îmbunătăţirea protecţiei de riscuri financiare în sănătate prin sporirea acoperirii cu asigurare medicală, majorarea numărului persoanelor cu acces durabil la apă mai bună şi abilitatea serviciului hidro-meteorologic de stat de a prezice condiţii climaterice severe).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O serie de proiecte finanţate de AID şi FF (concentrate pe serviciile de sănătate, protecţia de maladii, alimentarea cu apă, asigurarea infrastructurii locale prin intermediul fondului de investiţii sociale) nu au reuşit să producă progrese suficiente îndreptate spre obţinerea celor cinci rezultate relevante. Parţial aceasta s-a datorat ţintelor prea elaborate şi ambiţioase şi parţial – problemelor de implementare. Investiţiile CFI în reabilitarea şi extinderea reţelei de alimentare cu apă şi tratare a apelor reziduale a oraşului Chişinău sunt preconizate să îmbunătăţească în final capacitatea sistemului de a trata fluxurile de apă reziduală, de a îmbunătăţi condiţiile de trai în zonele care nu dispun de infrastructură adecvată de canalizare şi de a contribui la diminuarea riscurilor de sănătate datorită acoperirii şi calităţii îmbunătăţite a serviciilor de canalizare.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lastRenderedPageBreak/>
        <w:t xml:space="preserve">Lecţiile principale sunt următoarele: nu este uşor de elaborat indicatori buni (de exemplu, numărul vizitelor de asistenţă medicală primară nu reflectă real eficacitatea folosirii resurselor în sectorul de sănătate) sau măsurări adecvate (de exemplu, calitatea unor servicii medicale specifice); lacuna dintre promisiunile guvernului (privind mărimea şi sfera de cuprindere a serviciilor de asistenţă medicală) şi abilitatea de a le realiza defineşte spaţiul de plăţi neoficiale (de exemplu, normarea serviciilor limitate); unele reforme (cum ar fi accesul durabil la aprovizionarea îmbunătăţită cu apă) necesită atât timp, cât şi resurse enorme pentru a fi implementate. </w:t>
      </w:r>
    </w:p>
    <w:p w:rsidR="00AE102A" w:rsidRPr="0015243A" w:rsidRDefault="00AE102A" w:rsidP="00AE102A">
      <w:pPr>
        <w:keepNext/>
        <w:autoSpaceDE w:val="0"/>
        <w:autoSpaceDN w:val="0"/>
        <w:adjustRightInd w:val="0"/>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Pilonul III: Îmbunătăţirea guvernării sectorului public</w:t>
      </w:r>
    </w:p>
    <w:p w:rsidR="00AE102A" w:rsidRPr="0015243A" w:rsidRDefault="00AE102A" w:rsidP="00AE102A">
      <w:pPr>
        <w:autoSpaceDE w:val="0"/>
        <w:autoSpaceDN w:val="0"/>
        <w:adjustRightInd w:val="0"/>
        <w:spacing w:after="120" w:line="240" w:lineRule="auto"/>
        <w:jc w:val="both"/>
        <w:rPr>
          <w:rFonts w:ascii="Times New Roman" w:hAnsi="Times New Roman" w:cs="Times New Roman"/>
          <w:bCs/>
          <w:sz w:val="24"/>
          <w:szCs w:val="24"/>
          <w:lang w:val="ro-RO"/>
        </w:rPr>
      </w:pPr>
      <w:r w:rsidRPr="0015243A">
        <w:rPr>
          <w:rFonts w:ascii="Times New Roman" w:hAnsi="Times New Roman" w:cs="Times New Roman"/>
          <w:bCs/>
          <w:sz w:val="24"/>
          <w:szCs w:val="24"/>
          <w:lang w:val="ro-RO"/>
        </w:rPr>
        <w:t>Al treilea pilon a acordat susţinere intersectorială obiectivelor strategice ale SPT prin promovarea unei guvernări mai bune a sectorului public şi instituţiilor publice moderne şi eficace prin intermediul unei combinaţii de intervenţii în îmbunătăţirea calităţii serviciului public, elaborarea şi implementarea politicilor publice şi consolidarea proceselor de alocare a resurselor.</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t>Obiectivul 8: Consolidarea unui serviciu public profesional</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Două din trei rezultate referitoare la acest obiectiv au fost </w:t>
      </w:r>
      <w:r w:rsidRPr="0015243A">
        <w:rPr>
          <w:rFonts w:ascii="Times New Roman" w:eastAsia="BookAntiqua" w:hAnsi="Times New Roman" w:cs="Times New Roman"/>
          <w:b/>
          <w:sz w:val="24"/>
          <w:szCs w:val="24"/>
          <w:lang w:val="ro-RO"/>
        </w:rPr>
        <w:t xml:space="preserve">realizate </w:t>
      </w:r>
      <w:r w:rsidRPr="0015243A">
        <w:rPr>
          <w:rFonts w:ascii="Times New Roman" w:eastAsia="BookAntiqua" w:hAnsi="Times New Roman" w:cs="Times New Roman"/>
          <w:sz w:val="24"/>
          <w:szCs w:val="24"/>
          <w:lang w:val="ro-RO"/>
        </w:rPr>
        <w:t xml:space="preserve">(sistemul de merite şi structura remunerării funcţionarilor publici) şi unul a fost </w:t>
      </w:r>
      <w:r w:rsidRPr="0015243A">
        <w:rPr>
          <w:rFonts w:ascii="Times New Roman" w:eastAsia="BookAntiqua" w:hAnsi="Times New Roman" w:cs="Times New Roman"/>
          <w:b/>
          <w:sz w:val="24"/>
          <w:szCs w:val="24"/>
          <w:lang w:val="ro-RO"/>
        </w:rPr>
        <w:t xml:space="preserve">realizat parţial </w:t>
      </w:r>
      <w:r w:rsidRPr="0015243A">
        <w:rPr>
          <w:rFonts w:ascii="Times New Roman" w:eastAsia="BookAntiqua" w:hAnsi="Times New Roman" w:cs="Times New Roman"/>
          <w:sz w:val="24"/>
          <w:szCs w:val="24"/>
          <w:lang w:val="ro-RO"/>
        </w:rPr>
        <w:t>(sistemul de gestionare a performanţei).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Aceste reforme pe termen mediu au fost susţinute în cadrul OPD de Recuperare economică finanţată de AID şi FF Multi-donator (FFMD) pentru Reforma administraţiei publice centrale (RAPC). În 2009 Guvernul a reactivat Reforma administraţiei publice centrale. Bazele unui serviciu public profesional, bazat pe merite au fost puse prin intermediul reformei juridice, capacităţii consolidate de gestionare a resurselor umane şi a unui sistem de instruire funcţional pentru serviciul public.</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Lecţiile sunt următoarele: parteneriatele cu UE şi alţi parteneri de dezvoltare sunt deosebit de importante pentru succesul reformelor în administraţia publică şi serviciul public şi sistemele de gestionare bazate pe performanţă în sector necesită mult timp şi multe pregătiri pentru a putea fi deţinute de toate părţile interesate şi folosite în mod adecvat.</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t xml:space="preserve">Obiectivul 9: Capacitatea sporită a sectorului public de a elabora şi implementa politici publice </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Un rezultat (alinierea politicilor de sector la Strategia Naţională de Dezvoltare) a fost </w:t>
      </w:r>
      <w:r w:rsidRPr="0015243A">
        <w:rPr>
          <w:rFonts w:ascii="Times New Roman" w:eastAsia="BookAntiqua" w:hAnsi="Times New Roman" w:cs="Times New Roman"/>
          <w:b/>
          <w:sz w:val="24"/>
          <w:szCs w:val="24"/>
          <w:lang w:val="ro-RO"/>
        </w:rPr>
        <w:t xml:space="preserve">realizat parţial </w:t>
      </w:r>
      <w:r w:rsidRPr="0015243A">
        <w:rPr>
          <w:rFonts w:ascii="Times New Roman" w:eastAsia="BookAntiqua" w:hAnsi="Times New Roman" w:cs="Times New Roman"/>
          <w:sz w:val="24"/>
          <w:szCs w:val="24"/>
          <w:lang w:val="ro-RO"/>
        </w:rPr>
        <w:t xml:space="preserve">şi unul (îmbunătăţirea coordonării politicilor) a fost </w:t>
      </w:r>
      <w:r w:rsidRPr="0015243A">
        <w:rPr>
          <w:rFonts w:ascii="Times New Roman" w:eastAsia="BookAntiqua" w:hAnsi="Times New Roman" w:cs="Times New Roman"/>
          <w:b/>
          <w:sz w:val="24"/>
          <w:szCs w:val="24"/>
          <w:lang w:val="ro-RO"/>
        </w:rPr>
        <w:t xml:space="preserve">realizat </w:t>
      </w:r>
      <w:r w:rsidRPr="0015243A">
        <w:rPr>
          <w:rFonts w:ascii="Times New Roman" w:eastAsia="BookAntiqua" w:hAnsi="Times New Roman" w:cs="Times New Roman"/>
          <w:sz w:val="24"/>
          <w:szCs w:val="24"/>
          <w:lang w:val="ro-RO"/>
        </w:rPr>
        <w:t>pe deplin. Ambele rezultate au fost susţinute de FFMD RAPC. Capacitatea de planificare strategică şi coordonare a politicilor a sporit, dar necesită susţinere în continuare pentru a fi incorporată în întregul Guvern. FFMD RAPC a fost prelungit recent până pe 31 decembrie 2013 pentru a continua consolidarea capacităţii Cancelariei de Stat şi pentru a elabora un program de îmbunătăţire a calităţii, transparenţei şi eficienţei serviciilor administrative publice prestate la nivelele centrale şi locale.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Lecţia generală constă în faptul că introducerea pragmatică a simplei analize de impact a politicilor sectoriale propuse a contribuit la asigurarea consistenţei politicilor cu Strategia Naţională de Dezvoltare pe termen mediu, precum şi coordonarea necesară a politicilor.</w:t>
      </w:r>
    </w:p>
    <w:p w:rsidR="00AE102A" w:rsidRPr="0015243A" w:rsidRDefault="00AE102A" w:rsidP="00AE102A">
      <w:pPr>
        <w:rPr>
          <w:rFonts w:eastAsia="BookAntiqua"/>
          <w:lang w:val="ro-RO"/>
        </w:rPr>
      </w:pPr>
      <w:r w:rsidRPr="0015243A">
        <w:rPr>
          <w:rFonts w:eastAsia="BookAntiqua"/>
          <w:lang w:val="ro-RO"/>
        </w:rPr>
        <w:br w:type="page"/>
      </w:r>
    </w:p>
    <w:p w:rsidR="00AE102A" w:rsidRPr="0015243A" w:rsidRDefault="00AE102A" w:rsidP="00AE102A">
      <w:pPr>
        <w:autoSpaceDE w:val="0"/>
        <w:autoSpaceDN w:val="0"/>
        <w:adjustRightInd w:val="0"/>
        <w:spacing w:after="120" w:line="240" w:lineRule="auto"/>
        <w:jc w:val="both"/>
        <w:rPr>
          <w:rFonts w:ascii="Times New Roman" w:hAnsi="Times New Roman" w:cs="Times New Roman"/>
          <w:b/>
          <w:i/>
          <w:sz w:val="24"/>
          <w:szCs w:val="24"/>
          <w:lang w:val="ro-RO"/>
        </w:rPr>
      </w:pPr>
      <w:r w:rsidRPr="0015243A">
        <w:rPr>
          <w:rFonts w:ascii="Times New Roman" w:hAnsi="Times New Roman" w:cs="Times New Roman"/>
          <w:b/>
          <w:i/>
          <w:sz w:val="24"/>
          <w:szCs w:val="24"/>
          <w:lang w:val="ro-RO"/>
        </w:rPr>
        <w:lastRenderedPageBreak/>
        <w:t>Obiectivul 10: Sporirea transparenţei şi asumării responsabilităţii în gestionarea banilor publici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 xml:space="preserve">Din cinci rezultate referitoare la acest obiectiv cu multe faţete, două au fost </w:t>
      </w:r>
      <w:r w:rsidRPr="0015243A">
        <w:rPr>
          <w:rFonts w:ascii="Times New Roman" w:eastAsia="BookAntiqua" w:hAnsi="Times New Roman" w:cs="Times New Roman"/>
          <w:b/>
          <w:sz w:val="24"/>
          <w:szCs w:val="24"/>
          <w:lang w:val="ro-RO"/>
        </w:rPr>
        <w:t xml:space="preserve">realizate </w:t>
      </w:r>
      <w:r w:rsidRPr="0015243A">
        <w:rPr>
          <w:rFonts w:ascii="Times New Roman" w:eastAsia="BookAntiqua" w:hAnsi="Times New Roman" w:cs="Times New Roman"/>
          <w:sz w:val="24"/>
          <w:szCs w:val="24"/>
          <w:lang w:val="ro-RO"/>
        </w:rPr>
        <w:t xml:space="preserve">(eficacitatea îmbunătăţită a auditului extern şi concurenţa sporită în achiziţiile publice) şi trei au fost </w:t>
      </w:r>
      <w:r w:rsidRPr="0015243A">
        <w:rPr>
          <w:rFonts w:ascii="Times New Roman" w:eastAsia="BookAntiqua" w:hAnsi="Times New Roman" w:cs="Times New Roman"/>
          <w:b/>
          <w:sz w:val="24"/>
          <w:szCs w:val="24"/>
          <w:lang w:val="ro-RO"/>
        </w:rPr>
        <w:t xml:space="preserve">realizate parţial </w:t>
      </w:r>
      <w:r w:rsidRPr="0015243A">
        <w:rPr>
          <w:rFonts w:ascii="Times New Roman" w:eastAsia="BookAntiqua" w:hAnsi="Times New Roman" w:cs="Times New Roman"/>
          <w:sz w:val="24"/>
          <w:szCs w:val="24"/>
          <w:lang w:val="ro-RO"/>
        </w:rPr>
        <w:t xml:space="preserve">sau </w:t>
      </w:r>
      <w:r w:rsidRPr="0015243A">
        <w:rPr>
          <w:rFonts w:ascii="Times New Roman" w:eastAsia="BookAntiqua" w:hAnsi="Times New Roman" w:cs="Times New Roman"/>
          <w:b/>
          <w:sz w:val="24"/>
          <w:szCs w:val="24"/>
          <w:lang w:val="ro-RO"/>
        </w:rPr>
        <w:t xml:space="preserve">nu au fost realizate </w:t>
      </w:r>
      <w:r w:rsidRPr="0015243A">
        <w:rPr>
          <w:rFonts w:ascii="Times New Roman" w:eastAsia="BookAntiqua" w:hAnsi="Times New Roman" w:cs="Times New Roman"/>
          <w:sz w:val="24"/>
          <w:szCs w:val="24"/>
          <w:lang w:val="ro-RO"/>
        </w:rPr>
        <w:t>(îmbunătăţirea sistemului de clasificare bugetară, îmbunătăţirea gestionării TIC în sectorul public şi îmbunătăţirea prestării serviciilor în sectorul public prin e-guvernare şi e-servicii).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Rezultatele au fost susţinute de Proiectul de management al finanţelor publice (MFP) finanţat de AID, un număr mare de FFMD (pentru consolidarea capacităţii instituţionale a auditului extern în sectorul public, gestionarea mai bună a TIC şi transparenţa sectorului public), precum şi analiza achiziţiilor în curs de desfăşurare şi activităţi AAC. Componenta principală a Proiectului MFP este Sistemul Informaţional de Management Financiar (SIMF), care încă nu a fost realizat din cauza unor factori ce includ performanţa contractantului, relaţii şi raportare, şi Proiectul a fost prelungit până pe 31 decembrie 2013 pentru a permite finalizarea acestui element foarte important al managementului finanţelor publice, în prezent susţinut de eforturi şi management proactiv pe teren.</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În general, din 31 rezultate enumerate în matricea de rezultate originală, 15 au fost realizate pe deplin, 13 – parţial realizate şi trei – ratate. Printre cele parţial realizate, rezultatul privind calitatea apei este unul serios. Celelalte ar trebui considerate drept avertizări şi nu ar trebui să se abată de la performanţa programului SPT; ele evidenţiază necesitatea de acţiuni de remediere şi acţiuni succesive urmărite îndeaproape. Lipsa capacităţii de a prezice vremea nefastă poate fi depăşită fie prin intermediul unui serviciu îmbunătăţit, fie prin bazarea pe ţările vecine. Rezultatele privind calcularea pensiilor şi introducerea e-guvernării, precum şi crearea Sistemului Informaţional de Management Financiar (SIMF) sunt rezultate importante, însă ratate, ceea ce ar fi putut fi evitat cu ţinte mai realiste sau management mai proactiv.</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sz w:val="24"/>
          <w:szCs w:val="24"/>
          <w:lang w:val="ro-RO"/>
        </w:rPr>
        <w:t>În privinţa rezultatelor realizate parţial şi ratate sunt necesare două comentarii. În unele cazuri ele indică o performanţă nesatisfăcătoare gravă, care necesită acţiuni de remediere fie prin reconceptualizarea programului, fie prin schimbări semnificative în resursele financiare şi umane alocate. În majoritatea celorlalte cazuri ele sunt o combinaţie dintre ţintele nerealiste şi performanţa nesatisfăcătoare moderată. Cea mai bună soluţie combină ajustări din ambele părţi.</w:t>
      </w:r>
    </w:p>
    <w:p w:rsidR="00AE102A" w:rsidRPr="0015243A" w:rsidRDefault="00AE102A" w:rsidP="00AE102A">
      <w:pPr>
        <w:keepNext/>
        <w:numPr>
          <w:ilvl w:val="0"/>
          <w:numId w:val="26"/>
        </w:numPr>
        <w:autoSpaceDE w:val="0"/>
        <w:autoSpaceDN w:val="0"/>
        <w:adjustRightInd w:val="0"/>
        <w:spacing w:after="120" w:line="240" w:lineRule="auto"/>
        <w:ind w:left="0" w:firstLine="0"/>
        <w:jc w:val="both"/>
        <w:rPr>
          <w:rFonts w:ascii="Times New Roman" w:eastAsia="BookAntiqua" w:hAnsi="Times New Roman" w:cs="Times New Roman"/>
          <w:b/>
          <w:sz w:val="24"/>
          <w:szCs w:val="24"/>
          <w:lang w:val="ro-RO"/>
        </w:rPr>
      </w:pPr>
      <w:r w:rsidRPr="0015243A">
        <w:rPr>
          <w:rFonts w:ascii="Times New Roman" w:hAnsi="Times New Roman" w:cs="Times New Roman"/>
          <w:b/>
          <w:bCs/>
          <w:sz w:val="24"/>
          <w:szCs w:val="24"/>
          <w:lang w:val="ro-RO"/>
        </w:rPr>
        <w:t>Performanţa Grupului Băncii Mondiale</w:t>
      </w:r>
    </w:p>
    <w:p w:rsidR="00AE102A" w:rsidRPr="0015243A" w:rsidRDefault="00AE102A" w:rsidP="00AE102A">
      <w:pPr>
        <w:keepNext/>
        <w:autoSpaceDE w:val="0"/>
        <w:autoSpaceDN w:val="0"/>
        <w:adjustRightInd w:val="0"/>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Concepţia Strategiei de Parteneriat cu Ţara</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
          <w:bCs/>
          <w:sz w:val="24"/>
          <w:szCs w:val="24"/>
          <w:lang w:val="ro-RO"/>
        </w:rPr>
        <w:t xml:space="preserve">Această autoevaluare a SPT pentru Moldova pentru AF 2009-2013 constată că performanţa generală a GBM a fost una satisfăcătoare. </w:t>
      </w:r>
      <w:r w:rsidRPr="0015243A">
        <w:rPr>
          <w:rFonts w:ascii="Times New Roman" w:hAnsi="Times New Roman" w:cs="Times New Roman"/>
          <w:bCs/>
          <w:sz w:val="24"/>
          <w:szCs w:val="24"/>
          <w:lang w:val="ro-RO"/>
        </w:rPr>
        <w:t xml:space="preserve">Moldova şi GBM au reacţionat prompt la şocurile externe şi schimbările în circumstanţele politice locale prin adaptarea SPT cu scopul de a exploata spaţiul de oportunităţi creat de alegerea unui Guvern de coaliţie pro-european şi de a răspunde provocărilor legate de rezilienţa şi stabilitatea macroeconomică impuse de criza financiară globală. SPT pentru AF 2009-2013 a fost elaborat în timpul unei perioade de incertitudine economică şi politică. Concepţia SPT a reflectat circumstanţele prevalente şi riscurile ascunse şi programul a fost păstrat în mod potrivit flexibil şi adaptabil la posibile schimbări şi priorităţi de dezvoltare apărute. Flexibilitatea programului de împrumut în AF 2009-2010 s-a bazat în mare parte pe portofoliu moştenit din SAT anterioară. Din opt operaţiuni incluse în listă pentru AF 2009-2010, patru au fost începute înainte de perioada SPT </w:t>
      </w:r>
      <w:r w:rsidRPr="0015243A">
        <w:rPr>
          <w:rFonts w:ascii="Times New Roman" w:hAnsi="Times New Roman" w:cs="Times New Roman"/>
          <w:bCs/>
          <w:sz w:val="24"/>
          <w:szCs w:val="24"/>
          <w:lang w:val="ro-RO"/>
        </w:rPr>
        <w:lastRenderedPageBreak/>
        <w:t>(adică urmărind doar FA), două au fost o continuare a unei serii anterioare de credite de ajustare (CSRS) şi doar două au fost proiecte noi. CFI nu a avut operaţiuni de consultare în ţară la începutul perioadei SPT şi angajamentele anuale medii erau de circa 5 milioane USD în 2005-2008.</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hAnsi="Times New Roman" w:cs="Times New Roman"/>
          <w:bCs/>
          <w:sz w:val="24"/>
          <w:szCs w:val="24"/>
          <w:lang w:val="ro-RO"/>
        </w:rPr>
      </w:pPr>
      <w:r w:rsidRPr="0015243A">
        <w:rPr>
          <w:rFonts w:ascii="Times New Roman" w:hAnsi="Times New Roman" w:cs="Times New Roman"/>
          <w:b/>
          <w:bCs/>
          <w:sz w:val="24"/>
          <w:szCs w:val="24"/>
          <w:lang w:val="ro-RO"/>
        </w:rPr>
        <w:t xml:space="preserve">SPT şi-a capitalizat flexibilitatea de a realinia accentul programului şi a sporit pachetul de împrumut pe parcursul AF 2011-2013. </w:t>
      </w:r>
      <w:r w:rsidRPr="0015243A">
        <w:rPr>
          <w:rFonts w:ascii="Times New Roman" w:hAnsi="Times New Roman" w:cs="Times New Roman"/>
          <w:bCs/>
          <w:sz w:val="24"/>
          <w:szCs w:val="24"/>
          <w:lang w:val="ro-RO"/>
        </w:rPr>
        <w:t>RP SPT a aprobat pilonii de bază ai  documentului original al SPT, dar a introdus modificări şi adăugări importante, permiţând o concentrare a împrumuturilor şi activităţilor AAC care ar abilita Moldova să răspundă mai bine provocărilor impuse de criza globală şi să se adapteze mai bine la economia globală de după criză; sporind abilitatea GBM de a asista guvernul orientat spre reforme în conceptualizarea reformelor critice şi răspunsurilor de politici la problemele economice şi sociale critice; realiniind resursele GBM (de rând cu resursele canalizate de la alţi parteneri de dezvoltare) în vederea susţinerii agendei Moldovei de integrare europeană. RP SPT a fost pregătit într-un mediu politic şi economic foarte diferit, care a permis un pachet mai mare de împrumuturi (majorat cu mai mult de 30 milioane USD de finanţare excepţională din partea AID) şi a permis o specificitate mai mare a planificării operaţiunilor individuale. În 2011 CFI a lansat două programe de consultanţă în domenii prioritare de reforme ale Guvernului, în reglementare (cu un accent pe competitivitatea agricolă) şi gestionarea riscurilor în bănci. Angajamentele anuale de investiţii au crescut în mod similar, atingând o medie de 12,6 milioane USD pe an în 2009-2012. RP SPT a adăugat un an suplimentar (AF 2013) la perioada programului pentru a abilita o susţinere durabilă a Guvernului şi pentru a permite o pregătire calitativă a următoarei strategii de parteneriat pe termen mediu.</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sz w:val="24"/>
          <w:szCs w:val="24"/>
          <w:lang w:val="ro-RO"/>
        </w:rPr>
        <w:t xml:space="preserve">Modificările concepţiei SPT introduse în RP SPT au reflectat priorităţile noului Guvern. </w:t>
      </w:r>
      <w:r w:rsidRPr="0015243A">
        <w:rPr>
          <w:rFonts w:ascii="Times New Roman" w:hAnsi="Times New Roman" w:cs="Times New Roman"/>
          <w:bCs/>
          <w:sz w:val="24"/>
          <w:szCs w:val="24"/>
          <w:lang w:val="ro-RO"/>
        </w:rPr>
        <w:t>Guvernul s-a concentrat pe îmbunătăţirea calităţii serviciilor publice, reformarea sistemului de educaţie, consolidarea managementului finanţelor publice, îmbunătăţirea guvernării şi combaterea corupţiei. Întrucât aceste priorităţi au corespuns celor trei piloni din SPT original, raportul de progres s-a concentrat pe o mai bună incorporare a acestora în programul de împrumut (prin proiectele Reforma educaţiei, Transformarea electronică a guvernării, Competitivitate agricolă şi MFP), activităţile AAC şi serviciile de consultanţă (raţionalizarea educaţiei, activităţi programatice fiscale, incluziune şi rezilienţă socială, gestiunea riscurilor din sectorul financiar şi competitivitate agricolă, etc.), cât şi în fondurile fiduciare. Impulsul iniţial al reformei ar fi putut fi supraestimat, având un impact asupra posibilităţii de realizare a unor ţinte SPT în cadrul perioadei SPT.</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sz w:val="24"/>
          <w:szCs w:val="24"/>
          <w:lang w:val="ro-RO"/>
        </w:rPr>
        <w:t>Concepţia SPT a acordat un rol proeminent activităţii AAC a BM drept bază a unui dialog de dezvoltare, politici şi împrumuturi investiţionale eficace.</w:t>
      </w:r>
      <w:r w:rsidRPr="0015243A">
        <w:rPr>
          <w:rFonts w:ascii="Times New Roman" w:eastAsia="BookAntiqua" w:hAnsi="Times New Roman" w:cs="Times New Roman"/>
          <w:sz w:val="24"/>
          <w:szCs w:val="24"/>
          <w:lang w:val="ro-RO"/>
        </w:rPr>
        <w:t xml:space="preserve"> Atât documentul iniţial al SPT, cât şi Raportul de progres au planificat o listă exhaustivă de peste patruzeci activităţi AAC variind de la studii de ţară (cum ar fi raportul MET privind problemele referitoare la creştere) şi părţi majore de analiză economică şi socială (cum ar fi analiza cheltuielilor publice şi alte analize cheie privind sectorul social) la activităţi analitice aplicate şi de AT şi evaluare a sistemelor de ţară. Probele sugerează că activitatea Băncii Mondiale de AAC se bucură de o cerere înaltă în Moldova şi are un impact mare asupra conceptualizării şi implementării politicilor critice în sectoarele sociale, agricultură, energie şi managementul resurselor publice. O evaluare mai sistematică a activităţii AAC ar putea oferi îndrumări privind îmbunătăţirea în continuare a acestui aspect al activităţii Băncii Mondiale în viitoarele strategii de parteneriat cu ţara.</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sz w:val="24"/>
          <w:szCs w:val="24"/>
          <w:lang w:val="ro-RO"/>
        </w:rPr>
        <w:lastRenderedPageBreak/>
        <w:t xml:space="preserve">Concepţia SPT a reflectat efortul continuu al GBM de a canaliza pe deplin partenerii de dezvoltare în activitatea legată de proiecte şi AAC şi folosirea strategică a fondurilor fiduciare disponibile. </w:t>
      </w:r>
      <w:r w:rsidRPr="0015243A">
        <w:rPr>
          <w:rFonts w:ascii="Times New Roman" w:hAnsi="Times New Roman" w:cs="Times New Roman"/>
          <w:bCs/>
          <w:sz w:val="24"/>
          <w:szCs w:val="24"/>
          <w:lang w:val="ro-RO"/>
        </w:rPr>
        <w:t>Ţinând cont de resursele limitate ale AID, o serie vastă de necesităţi de dezvoltare ale ţării şi prezenţa majoră a donatorilor în Moldova, GBM a folosit eficace puterea sa de convocare, cunoştinţele şi experienţa operaţională în vederea mobilizării suportului din partea donatorilor şi coordonării multor proiecte de finanţare a granturilor (FF) şi activităţi analitice. Acest aspect al concepţiei SPT a beneficiat de o proeminenţă specială după schimbarea guvernului, când a permis un răspuns coordonat din partea donatorilor şi o promisiune impresionantă de alocare a resurselor pentru susţinerea reformelor şi orientării spre UE de către Moldova.</w:t>
      </w:r>
    </w:p>
    <w:p w:rsidR="00AE102A" w:rsidRPr="0015243A" w:rsidRDefault="00AE102A" w:rsidP="00AE102A">
      <w:pPr>
        <w:numPr>
          <w:ilvl w:val="0"/>
          <w:numId w:val="27"/>
        </w:numPr>
        <w:tabs>
          <w:tab w:val="left" w:pos="0"/>
        </w:tabs>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sz w:val="24"/>
          <w:szCs w:val="24"/>
          <w:lang w:val="ro-RO"/>
        </w:rPr>
        <w:t xml:space="preserve">În general, concepţia SPT s-a dovedit eficace în răspunderea provocărilor impuse de mediul economic global nefast, precum şi cererilor de susţinere din partea Guvernului ales în 2009. </w:t>
      </w:r>
      <w:r w:rsidRPr="0015243A">
        <w:rPr>
          <w:rFonts w:ascii="Times New Roman" w:hAnsi="Times New Roman" w:cs="Times New Roman"/>
          <w:bCs/>
          <w:sz w:val="24"/>
          <w:szCs w:val="24"/>
          <w:lang w:val="ro-RO"/>
        </w:rPr>
        <w:t>Concepţia programului SPT iniţial de doi ani a fost pe dreptate păstrat sub-specificat şi flexibil, astfel permiţând un mers lent al aprobărilor din primul an, reflectând circumstanţele economice şi politice prevalente şi riscurile ce au stat la baza lor. Conceptualizarea următorilor trei ani în RP SPT a trecut la o concentrare mai specifică pe competitivitate, educaţie şi guvernarea sectorului public şi chiar un echilibru mai mare între politici şi împrumuturile investiţionale. Cu toate acestea, acest proces de ajustare la schimbările politice şi economice ar fi supraestimat economia politică a reformelor şi perioada de timp pentru implementare; prin urmare, unele obiective şi repere specifice au fost nerealizabile în cadrul SPT actual</w:t>
      </w:r>
      <w:r w:rsidRPr="0015243A">
        <w:rPr>
          <w:rFonts w:ascii="Times New Roman" w:eastAsia="BookAntiqua" w:hAnsi="Times New Roman" w:cs="Times New Roman"/>
          <w:sz w:val="24"/>
          <w:szCs w:val="24"/>
          <w:lang w:val="ro-RO"/>
        </w:rPr>
        <w:t>.</w:t>
      </w:r>
    </w:p>
    <w:p w:rsidR="00AE102A" w:rsidRPr="0015243A" w:rsidRDefault="00AE102A" w:rsidP="00AE102A">
      <w:pPr>
        <w:autoSpaceDE w:val="0"/>
        <w:autoSpaceDN w:val="0"/>
        <w:adjustRightInd w:val="0"/>
        <w:spacing w:after="120" w:line="240" w:lineRule="auto"/>
        <w:jc w:val="both"/>
        <w:rPr>
          <w:rFonts w:ascii="Times New Roman" w:hAnsi="Times New Roman" w:cs="Times New Roman"/>
          <w:b/>
          <w:bCs/>
          <w:i/>
          <w:sz w:val="24"/>
          <w:szCs w:val="24"/>
          <w:lang w:val="ro-RO"/>
        </w:rPr>
      </w:pPr>
      <w:r w:rsidRPr="0015243A">
        <w:rPr>
          <w:rFonts w:ascii="Times New Roman" w:hAnsi="Times New Roman" w:cs="Times New Roman"/>
          <w:b/>
          <w:bCs/>
          <w:i/>
          <w:sz w:val="24"/>
          <w:szCs w:val="24"/>
          <w:lang w:val="ro-RO"/>
        </w:rPr>
        <w:t>Implementarea Programului SPT</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Moldova şi-a continuat parteneriatul cu AID, CFI şi Agenţia de Garantare Multilaterală a Investiţiilor (AGMI) pe parcursul perioadei SPT. </w:t>
      </w:r>
      <w:r w:rsidRPr="0015243A">
        <w:rPr>
          <w:rFonts w:ascii="Times New Roman" w:hAnsi="Times New Roman" w:cs="Times New Roman"/>
          <w:bCs/>
          <w:color w:val="222222"/>
          <w:sz w:val="24"/>
          <w:szCs w:val="24"/>
          <w:shd w:val="clear" w:color="auto" w:fill="FFFFFF"/>
          <w:lang w:val="ro-RO"/>
        </w:rPr>
        <w:t xml:space="preserve">Noua finanţare totală a AID de 290 milioane USD în acest SPT reprezintă o creştere de 31,2 milioane USD faţă de alocaţia AID originală, reflectând 20 milioane USD de FA şi 11,2 milioane USD de susţinere financiară de urgenţă în cadrul Ferestrei de Răspuns la Criză AID în scopul soluţionării impactului crizei globale. CFI şi-a sporit semnificativ angajamentul </w:t>
      </w:r>
      <w:r w:rsidRPr="0015243A">
        <w:rPr>
          <w:rFonts w:ascii="Times New Roman" w:eastAsia="BookAntiqua" w:hAnsi="Times New Roman" w:cs="Times New Roman"/>
          <w:sz w:val="24"/>
          <w:szCs w:val="24"/>
          <w:lang w:val="ro-RO"/>
        </w:rPr>
        <w:t>în Moldova pe parcursul perioadei SPT, în sumă totală de 143,7 milioane USD pentru 10 proiecte. Portofoliul angajat a sporit de la 29,8 milioane USD la sfârşitul AF 2008 la 112,9 milioane USD la data de 31 august 2012. CFI a lansat trei programe de consultanţă focusate pe (i) răspunsul sectorului bancar la criza financiară globală, (ii) îmbunătăţirea climatului de afaceri şi (iii) structurarea şi implementarea parteneriatelor public-private în asistenţa medicală.</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SPT a prevăzut angajamente anuale de aproximativ 45-50 milioane USD şi un pachet de împrumuturi AID15 de 161 milioane USD, inclusiv suma suplimentară de 20 milioane USD primite în AF 2011, a fost realizat pe deplin pentru proiectele existente. </w:t>
      </w:r>
      <w:r w:rsidRPr="0015243A">
        <w:rPr>
          <w:rFonts w:ascii="Times New Roman" w:hAnsi="Times New Roman" w:cs="Times New Roman"/>
          <w:bCs/>
          <w:color w:val="222222"/>
          <w:sz w:val="24"/>
          <w:szCs w:val="24"/>
          <w:shd w:val="clear" w:color="auto" w:fill="FFFFFF"/>
          <w:lang w:val="ro-RO"/>
        </w:rPr>
        <w:t>Ţinând cont de faptul că angajamentele AID în AF 2009 au fost realizate spre sfârşitul acestei perioade, AID s-a poziţionat pe asistarea autorităţilor în eforturile de diminuare a impactului crizei în AF 2010, angajamentele generale AID atingând suma de 69 milioane USD. În cadrul acestora, un OPD de Recuperare economică în sumă de 25 milioane (inclusive 11,2 milioane din Mecanismul de răspuns la criză AID) a oferit un suport bugetar mult prea necesar şi a concentrat agenda de reforme pe punerea bazelor pentru recuperarea de după criză. Pe parcursul acestei perioade, BM a majorat finanţarea pentru cinci proiecte de succes în desfăşurare: Energie 2, Fondul de investiţii sociale din Moldova 2, Proiectul de servicii şi investiţii rurale 2, Sănătate şi asistenţă socială şi Proiectul de ameliorare a competitivităţii.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lastRenderedPageBreak/>
        <w:t>Implementarea efectivă a SPT a contribuit la maximizarea impactului într-</w:t>
      </w:r>
      <w:r w:rsidRPr="0015243A">
        <w:rPr>
          <w:rFonts w:ascii="Times New Roman" w:eastAsia="BookAntiqua" w:hAnsi="Times New Roman" w:cs="Times New Roman"/>
          <w:b/>
          <w:sz w:val="24"/>
          <w:szCs w:val="24"/>
          <w:lang w:val="ro-RO"/>
        </w:rPr>
        <w:t>un mediu</w:t>
      </w:r>
      <w:r w:rsidRPr="0015243A">
        <w:rPr>
          <w:rFonts w:ascii="Times New Roman" w:eastAsia="BookAntiqua" w:hAnsi="Times New Roman" w:cs="Times New Roman"/>
          <w:sz w:val="24"/>
          <w:szCs w:val="24"/>
          <w:lang w:val="ro-RO"/>
        </w:rPr>
        <w:t xml:space="preserve"> </w:t>
      </w:r>
      <w:r w:rsidRPr="0015243A">
        <w:rPr>
          <w:rFonts w:ascii="Times New Roman" w:eastAsia="BookAntiqua" w:hAnsi="Times New Roman" w:cs="Times New Roman"/>
          <w:b/>
          <w:sz w:val="24"/>
          <w:szCs w:val="24"/>
          <w:lang w:val="ro-RO"/>
        </w:rPr>
        <w:t xml:space="preserve">extern dificil şi un peisaj politic local în schimbare. </w:t>
      </w:r>
      <w:r w:rsidRPr="0015243A">
        <w:rPr>
          <w:rFonts w:ascii="Times New Roman" w:eastAsia="BookAntiqua" w:hAnsi="Times New Roman" w:cs="Times New Roman"/>
          <w:sz w:val="24"/>
          <w:szCs w:val="24"/>
          <w:lang w:val="ro-RO"/>
        </w:rPr>
        <w:t>Programul SPT a înregistrat un rezultat perfect de realizare în AF 2011 şi a trecut prin alunecări mici în AF 2012-2013. RP SPT a prezentat restul programului (120 milioane USD) care a fost aliniat pe deplin la pilonii SPT, întrucât urmăreşte să susţină competitivitatea (60 milioane USD împărţite între două OPD şi Proiectul de competitivitate agricolă), sănătatea, educaţia şi managementul finanţelor publice. Proiectele de Sănătate şi Competitivitate agricolă au fost implementate la timp. Implementarea OPD de Competitivitate a fost amânată şi restructurată. Din cauza incertitudinilor politice, Guvernul a rugat trecerea la o OPD de sine-stătătoare în loc de seriile planificate de OPD şi a încercat să revizuiască sfera de cuprindere a operaţiunii. Astfel, prima OPD a fost comasată cu a doua şi livrată în AF 2013 pentru suma totală de 30 milioane USD. Volumul Proiectului de Reformă a educaţiei a fost majorat la 40 milioane USD pentru a contribui la accelerarea modernizării şcolilor beneficiare după ce Guvernul a implementat finanţarea per student în întreaga ţară în ianuarie 2013 (acompaniată de consolidarea ulterioară a reţelei de şcoli).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Accentul puternic pus pe parteneriatele cu alţi donatori s-a dovedit eficace în canalizarea finanţării şi reformelor. </w:t>
      </w:r>
      <w:r w:rsidRPr="0015243A">
        <w:rPr>
          <w:rFonts w:ascii="Times New Roman" w:hAnsi="Times New Roman" w:cs="Times New Roman"/>
          <w:bCs/>
          <w:color w:val="222222"/>
          <w:sz w:val="24"/>
          <w:szCs w:val="24"/>
          <w:shd w:val="clear" w:color="auto" w:fill="FFFFFF"/>
          <w:lang w:val="ro-RO"/>
        </w:rPr>
        <w:t xml:space="preserve">Exemple remarcabile includ Proiectul de Servicii şi Investiţii Rurale, şi Fondul de Investiţii Sociale din Moldova 2, care au atras susţinerea altor donatori </w:t>
      </w:r>
      <w:r w:rsidRPr="0015243A">
        <w:rPr>
          <w:rFonts w:ascii="Times New Roman" w:eastAsia="Calibri" w:hAnsi="Times New Roman" w:cs="Times New Roman"/>
          <w:sz w:val="24"/>
          <w:szCs w:val="24"/>
          <w:lang w:val="ro-RO"/>
        </w:rPr>
        <w:t>(DFID, CE, FGM, KfW, Olanda, Sida, Elveţia, UNICEF şi USAID), finanţarea suplimentară fiind de 24 milioane USD şi 36,4 milioane USD, respectiv. Partenerii de dezvoltare (DFID, Olanda, Sida) s-au orientat spre Banca Mondială pentru administrarea FF multi-donatoare pentru Reforma administraţiei publice centrale şi susţinerea Curţii de Conturi şi au oferit cofinanţare în sumă de 5,5 milioane USD pentru Proiectul MFP în desfăşurare (8,5 milioane USD AID). Guvernul Suedez, Ministerul Austriac al Finanţelor şi Ministerul Olandez al Afacerilor Externe de asemenea au acordat suport pentru Proiectul CFI de Reformă a climatului investiţional.</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Parteneriatele puternice au permis BM să fie mai selectivă în activităţile sale. </w:t>
      </w:r>
      <w:r w:rsidRPr="0015243A">
        <w:rPr>
          <w:rFonts w:ascii="Times New Roman" w:hAnsi="Times New Roman" w:cs="Times New Roman"/>
          <w:bCs/>
          <w:color w:val="222222"/>
          <w:sz w:val="24"/>
          <w:szCs w:val="24"/>
          <w:shd w:val="clear" w:color="auto" w:fill="FFFFFF"/>
          <w:lang w:val="ro-RO"/>
        </w:rPr>
        <w:t>În urma asistenţei BM pentru Guvern în elaborarea Strategiei pentru infrastructura transportului terestru, sectorul drumurilor a atras finanţare din partea BERD, BEI, CE, România şi MCC, în sumă totală de 550 milioane USD şi alte angajamente de finanţare de proporţii din partea Guvernului Chinei. BM a ieşit treptat din sectorul drumurilor în urma achiziţiilor neadecvate în sumă de 11 milioane USD şi ţinând cont de disponibilitatea altor donatori de a oferi finanţarea mai substanţială în acest domeniu. Dialogul pe marginea politicilor de transport, legat de primul pilon de ameliorare a competitivităţii, va fi menţinut prin OPD de Competitivitate şi de Facilitare a comerţului prin intermediul unui Studiu de performanţă a transportului şi logisticii.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Calibri"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BM a oferit susţinere semnificativă în consolidarea coordonării donatorilor şi îmbunătăţirea eficacităţii asistenţei.</w:t>
      </w:r>
      <w:r w:rsidRPr="0015243A">
        <w:rPr>
          <w:rFonts w:ascii="Times New Roman" w:eastAsia="BookAntiqua" w:hAnsi="Times New Roman" w:cs="Times New Roman"/>
          <w:sz w:val="24"/>
          <w:szCs w:val="24"/>
          <w:lang w:val="ro-RO"/>
        </w:rPr>
        <w:t xml:space="preserve"> În consultare cu alţi parteneri, în special Sida şi PNUD, BM a susţinut elaborarea unui set nou de Principii de parteneriat pentru coordonarea şi armonizarea asistenţei externe pentru Moldova, semnate în martie 2010 de Guvern şi 22 de parteneri de dezvoltare ai Moldovei. BM şi-a folosit expertiza analitică de top şi investiţiile în AAC, anume notele de politici, pentru a se angaja devreme cu Guvernul în conturarea PSRE care a creat baza pentru întrunirea GC din 24 martie 2010, găzduită în comun de BM şi UE şi în cadrul căreia partenerii de dezvoltare s-au obligat să ofere 2,6 miliarde USD pentru a susţine reformele principale în perioada 2010-2013</w:t>
      </w:r>
      <w:r w:rsidRPr="0015243A">
        <w:rPr>
          <w:rFonts w:ascii="Times New Roman" w:eastAsia="Calibri" w:hAnsi="Times New Roman" w:cs="Times New Roman"/>
          <w:sz w:val="24"/>
          <w:szCs w:val="24"/>
          <w:lang w:val="ro-RO"/>
        </w:rPr>
        <w:t>.</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Pe parcursul perioadei SPT, portofoliul AID în Moldova a avut o performanţă generală solidă. </w:t>
      </w:r>
      <w:r w:rsidRPr="0015243A">
        <w:rPr>
          <w:rFonts w:ascii="Times New Roman" w:hAnsi="Times New Roman" w:cs="Times New Roman"/>
          <w:bCs/>
          <w:color w:val="222222"/>
          <w:sz w:val="24"/>
          <w:szCs w:val="24"/>
          <w:shd w:val="clear" w:color="auto" w:fill="FFFFFF"/>
          <w:lang w:val="ro-RO"/>
        </w:rPr>
        <w:t xml:space="preserve">El a menţinut o rată de disbursare de peste 20 procente, care a atins valoarea </w:t>
      </w:r>
      <w:r w:rsidRPr="0015243A">
        <w:rPr>
          <w:rFonts w:ascii="Times New Roman" w:hAnsi="Times New Roman" w:cs="Times New Roman"/>
          <w:bCs/>
          <w:color w:val="222222"/>
          <w:sz w:val="24"/>
          <w:szCs w:val="24"/>
          <w:shd w:val="clear" w:color="auto" w:fill="FFFFFF"/>
          <w:lang w:val="ro-RO"/>
        </w:rPr>
        <w:lastRenderedPageBreak/>
        <w:t>record de 35 procente la sfârşitul AF 2012. În mediu, au fost două proiecte problematice cu circa 16 procente din portofoliu şi 10 procente din angajamente sub risc. Managementul proactiv al portofoliului a menţinut rata de realism la 100 procente. Portofoliul disbursat şi neefectuat al CFI în Moldova a fost de 89,9 milioane USD la data de 31 decembrie 2012, aproape triplându-se în volum pe parcursul perioadei SPT. Calitatea portofoliului CFI rămâne înaltă pe parcursul perioadei SPT, lipsind împrumuturile neperformante (INP).</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Operaţiunile CFI în Moldova pe parcursul perioadei SPT au reprezentat o creştere semnificativă în investiţii şi activităţi de consultare care susţin direct cei trei piloni ai SPT.</w:t>
      </w:r>
      <w:r w:rsidRPr="0015243A">
        <w:rPr>
          <w:rFonts w:ascii="Times New Roman" w:eastAsia="BookAntiqua" w:hAnsi="Times New Roman" w:cs="Times New Roman"/>
          <w:sz w:val="24"/>
          <w:szCs w:val="24"/>
          <w:lang w:val="ro-RO"/>
        </w:rPr>
        <w:t xml:space="preserve"> CFI a putut oferi produse noi ajustate la condiţiile schimbătoare ale pieţei, în acelaşi timp menţinând un program investiţional puternic, inclusiv servicii de consultanţă de gestionare a riscurilor şi împrumuturi neperformante şi majorarea Programului de finanţare a comerţului global. CFI a investit o sumă totală de 145,7 milioane USD în sectorul privat din Moldova şi a mobilizat suplimentar suma de 48,5 milioane USD de la alţi parteneri, printre care bănci comerciale şi alte instituții de finanţare a dezvoltării. Investiţiile în pieţele financiare şi consultanţa aferentă oferită băncilor locale a susţinut comerţul şi finanţarea întreprinderilor mici şi mijlocii, precum şi gestionarea riscurilor şi INP. Investiţiile CFI în sectoarele reale pe parcursul perioadei SPT (68 milioane USD în patru proiecte plus mobilizarea a 44,4 milioane USD) au susţinut reabilitarea reţelei de apă şi canalizare şi a drumurilor din oraşul Chișinău, modernizarea celei mai mari companii de distribuţie a energiei electrice din ţară, dezvoltarea la etapă timpurie a resurselor de energie regenerabilă şi extinderea unui producător de sticlă orientat spre exporturi.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FF sunt integrate în strategia WB şi susţin reforme instituţionale esenţiale şi implementarea proiectelor. </w:t>
      </w:r>
      <w:r w:rsidRPr="0015243A">
        <w:rPr>
          <w:rFonts w:ascii="Times New Roman" w:hAnsi="Times New Roman" w:cs="Times New Roman"/>
          <w:bCs/>
          <w:color w:val="222222"/>
          <w:sz w:val="24"/>
          <w:szCs w:val="24"/>
          <w:shd w:val="clear" w:color="auto" w:fill="FFFFFF"/>
          <w:lang w:val="ro-RO"/>
        </w:rPr>
        <w:t>BM a administrat un portofoliu substanţial de FF, cu realizări de implementare în mare parte satisfăcătoare. Aceste FF au oferit cofinanţare operaţiunilor AID, operaţiunilor finanţate de FGM şi Fondul de carbon, dar au oferit şi alte forme de susţinere, inclusiv pentru AAC. FF cele mai mari includ: FF pentru Dezvoltare regională şi protecţie socială cu CE în sumă de 16,6 milioane USD, FFMD pentru Reforma administraţiei publice Centrale în sumă de 9,9 milioane USD, granturi EPT-IAR în sumă de 8,8 milioane USD, Grant pentru educaţia preşcolară (GEP) în sumă de 4,4 milioane USD şi cofinanţarea FGM recentă (4,4 milioane USD) pentru Proiectul de competitivitate agricolă finanţat de AID.</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FF pentru Dezvoltare regională şi protecţie socială finanţat de CE a fost cel mai mare </w:t>
      </w:r>
      <w:r w:rsidRPr="0015243A">
        <w:rPr>
          <w:rFonts w:ascii="Times New Roman" w:hAnsi="Times New Roman" w:cs="Times New Roman"/>
          <w:bCs/>
          <w:color w:val="222222"/>
          <w:sz w:val="24"/>
          <w:szCs w:val="24"/>
          <w:shd w:val="clear" w:color="auto" w:fill="FFFFFF"/>
          <w:lang w:val="ro-RO"/>
        </w:rPr>
        <w:t xml:space="preserve">în portofoliul Moldovei, fiind multidimensional, având obiectivul de a reduce diferenţele economice şi sociale dintre regiuni prin (i) îmbunătăţirea serviciilor sociale la nivel local şi de comunitate; (ii) îmbunătăţirea gestionării apei, construirea şi reabilitarea sistemelor de alimentare cu apă şi irigare de scară mică şi echiparea adecvată a instalaţiilor de acumulare a apei; (iii) reducerea costurilor de transport terestru pentru utilizatorii de drumuri din Moldova şi acordarea unui acces mai bun la servicii prin îmbunătăţirea condiţiilor şi calităţii reţelei de drumuri şi (iv) îmbunătăţirea calităţii serviciilor sanitare în Orhei. Toate obiectivele au completat operaţiunile finanţate de AID în curs de desfăşurare. Concepţia extrem de complexă a operaţiunii şi OPD ambiţioasă au generat probleme în implementare, care ulterior au fost exacerbate de factori externi, cum ar fi criza din zona euro şi problemele de guvernare şi capacitatea în cadrul instituţiei beneficiare, Ministerul Mediului. Componentele infrastructurilor sociale şi ale serviciilor de irigare şi alimentare cu apă au fost finalizate cu succes. A treia componentă ce ţine de drumuri este finalizată substanţial. A patra componentă ce ține de construirea şi operarea unei staţii de tratare a apelor reziduale va fi finalizată până în iunie 2013 şi Banca Mondială a </w:t>
      </w:r>
      <w:r w:rsidRPr="0015243A">
        <w:rPr>
          <w:rFonts w:ascii="Times New Roman" w:hAnsi="Times New Roman" w:cs="Times New Roman"/>
          <w:bCs/>
          <w:color w:val="222222"/>
          <w:sz w:val="24"/>
          <w:szCs w:val="24"/>
          <w:shd w:val="clear" w:color="auto" w:fill="FFFFFF"/>
          <w:lang w:val="ro-RO"/>
        </w:rPr>
        <w:lastRenderedPageBreak/>
        <w:t>mobilizat resurse în cadrul proiectului AID în curs de desfăşurare pentru a continua supravegherea acestei componente şi a-şi intensifica eforturile de supraveghere cu patru misiuni în 2012.</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FF au fost instrumentale pentru consolidarea programului AAC</w:t>
      </w:r>
      <w:r w:rsidRPr="0015243A">
        <w:rPr>
          <w:rFonts w:ascii="Times New Roman" w:hAnsi="Times New Roman" w:cs="Times New Roman"/>
          <w:bCs/>
          <w:color w:val="222222"/>
          <w:sz w:val="24"/>
          <w:szCs w:val="24"/>
          <w:shd w:val="clear" w:color="auto" w:fill="FFFFFF"/>
          <w:lang w:val="ro-RO"/>
        </w:rPr>
        <w:t>, cât şi complementare pentru portofoliul de împrumut. Asistenţa tehnică şi susţinerea activităţii sectoriale au fost oferite în agricultură, energie, educaţie, sectorul financiar şi transformarea electronică. Tabelele 2 şi 3 ale RF SPT oferă detalii suplimentare.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hAnsi="Times New Roman" w:cs="Times New Roman"/>
          <w:b/>
          <w:bCs/>
          <w:color w:val="222222"/>
          <w:sz w:val="24"/>
          <w:szCs w:val="24"/>
          <w:shd w:val="clear" w:color="auto" w:fill="FFFFFF"/>
          <w:lang w:val="ro-RO"/>
        </w:rPr>
        <w:t xml:space="preserve">În general, această autoevaluare a SPT pentru Moldova pentru AF 2009-2013 constantă că performanţa GBM în conceptualizarea şi implementarea programului SPT a fost satisfăcătoare. </w:t>
      </w:r>
      <w:r w:rsidRPr="0015243A">
        <w:rPr>
          <w:rFonts w:ascii="Times New Roman" w:hAnsi="Times New Roman" w:cs="Times New Roman"/>
          <w:bCs/>
          <w:color w:val="222222"/>
          <w:sz w:val="24"/>
          <w:szCs w:val="24"/>
          <w:shd w:val="clear" w:color="auto" w:fill="FFFFFF"/>
          <w:lang w:val="ro-RO"/>
        </w:rPr>
        <w:t>În ceea ce ţine de conceptualizare, GBM a putut produce un SPT original flexibil şi intenţionat sub-planificat care a corespuns incertitudinilor economice şi politice care au prevalat în 2008 şi ulterior a folosit cu abilitate RP SPT pentru a exploata spaţiul de oportunităţi creat de alegerea unui Guvern pro-reforme. În ceea ce ţine de implementare, GBM a gestionat cu succes mersul şi conţinutul activităţilor creditare şi necreditare pe parcursul perioadei SPT, în cele din urmă folosind pe deplin toate resursele disponibile şi canalizând resurse de zece ori mai mari din partea altor parteneri de dezvoltare</w:t>
      </w:r>
      <w:r w:rsidRPr="0015243A">
        <w:rPr>
          <w:rFonts w:ascii="Times New Roman" w:eastAsia="BookAntiqua" w:hAnsi="Times New Roman" w:cs="Times New Roman"/>
          <w:sz w:val="24"/>
          <w:szCs w:val="24"/>
          <w:lang w:val="ro-RO"/>
        </w:rPr>
        <w:t>.</w:t>
      </w:r>
    </w:p>
    <w:p w:rsidR="00AE102A" w:rsidRPr="0015243A" w:rsidRDefault="00AE102A" w:rsidP="00AE102A">
      <w:pPr>
        <w:numPr>
          <w:ilvl w:val="0"/>
          <w:numId w:val="26"/>
        </w:numPr>
        <w:autoSpaceDE w:val="0"/>
        <w:autoSpaceDN w:val="0"/>
        <w:adjustRightInd w:val="0"/>
        <w:spacing w:after="120" w:line="240" w:lineRule="auto"/>
        <w:ind w:left="0" w:firstLine="0"/>
        <w:jc w:val="both"/>
        <w:rPr>
          <w:rFonts w:ascii="Times New Roman" w:eastAsia="BookAntiqua" w:hAnsi="Times New Roman" w:cs="Times New Roman"/>
          <w:b/>
          <w:sz w:val="24"/>
          <w:szCs w:val="24"/>
          <w:lang w:val="ro-RO"/>
        </w:rPr>
      </w:pPr>
      <w:r w:rsidRPr="0015243A">
        <w:rPr>
          <w:rFonts w:ascii="Times New Roman" w:hAnsi="Times New Roman" w:cs="Times New Roman"/>
          <w:b/>
          <w:bCs/>
          <w:sz w:val="24"/>
          <w:szCs w:val="24"/>
          <w:lang w:val="ro-RO"/>
        </w:rPr>
        <w:t>Lecţii învăţate şi recomandări pentru acţiuni viitoare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Parteneriatul cu ţara-client este o relaţie de lungă durată care urmează a fi susţinută în timpuri dificile de incertitudine economică şi politică în scopul de a obţine câştiguri în domeniul reformelor odată ce apar deschideri pentru oportunităţi. </w:t>
      </w:r>
      <w:r w:rsidRPr="0015243A">
        <w:rPr>
          <w:rFonts w:ascii="Times New Roman" w:eastAsia="BookAntiqua" w:hAnsi="Times New Roman" w:cs="Times New Roman"/>
          <w:sz w:val="24"/>
          <w:szCs w:val="24"/>
          <w:lang w:val="ro-RO"/>
        </w:rPr>
        <w:t>SPT pentru AF 2009-2013 s-a folosit de oportunitatea care a apărut pentru a susţine Guvernul în implementarea unei agende ambiţioase de reforme. Totuşi, experienţa a demonstrat riscul unei astfel de abordări – mediul politic rămâne polarizat şi solicitant, împiedicând realizarea reformelor principale.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Activităţile de advocacy şi consideraţiunile de economie politică ar trebui să preceadă reformele dificile din sectorul social şi fiscal, în scopul evitării unui simţ slab al proprietăţii asupra acestora, opunerii şi respingerii. </w:t>
      </w:r>
      <w:r w:rsidRPr="0015243A">
        <w:rPr>
          <w:rFonts w:ascii="Times New Roman" w:eastAsia="BookAntiqua" w:hAnsi="Times New Roman" w:cs="Times New Roman"/>
          <w:sz w:val="24"/>
          <w:szCs w:val="24"/>
          <w:lang w:val="ro-RO"/>
        </w:rPr>
        <w:t>Întârzierile în unele reforme din sectorul social (inclusiv în sectorul sănătăţii şi reforma pensiilor) reflectă preocupări reale despre impactul acestora. Ar putea fi mai adecvat de stabilit o ordine pentru astfel de reforme printr-o selectivitate mai mare şi în baza unei consultări extinse privind modul în care o anumită reformă poate fi abordată cel mai bine.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Capacitatea de implementare rămâne o constrângere majoră, însemnând o perioadă de timp mai lungă decât s-a anticipat iniţial pentru obţinerea rezultatelor</w:t>
      </w:r>
      <w:r w:rsidRPr="0015243A">
        <w:rPr>
          <w:rFonts w:ascii="Times New Roman" w:eastAsia="BookAntiqua" w:hAnsi="Times New Roman" w:cs="Times New Roman"/>
          <w:sz w:val="24"/>
          <w:szCs w:val="24"/>
          <w:lang w:val="ro-RO"/>
        </w:rPr>
        <w:t>, chiar şi atunci când reformele sunt în proprietate deplină, aranjamentele instituţionale sunt prezente şi susţinerea necesară în materie de consultări şi împrumuturi este disponibilă. Performanţa nesatisfăcătoare poate necesita acţiuni de remediere fie prin reconceptualizarea programului, fie prin modificarea resurselor financiare şi umane alocate. Ţintele nerealiste împreună cu performanţa nesatisfăcătoare moderată determină o combinaţie dintre ajustări (în privinţa concepţiei şi alocării resurselor) şi un management mai proactiv. Exemplul MFP şi al Guvernării electronice sunt instructive, luând mult timp pentru a produce rezultate şi necesitând capacităţi puternice de gestionare a contractelor. În astfel de cazuri, ar trebui de luat în considerare sporirea supravegherii şi localizarea personalului ierarhic superior în teritoriu.</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lastRenderedPageBreak/>
        <w:t xml:space="preserve">Resursele limitate ale AID şi o listă lungă de necesităţi ale ţării cu privire la reforme şi politici deseori necesită stabilirea unor priorităţi clare în activităţile creditare şi necreditare ale AID. </w:t>
      </w:r>
      <w:r w:rsidRPr="0015243A">
        <w:rPr>
          <w:rFonts w:ascii="Times New Roman" w:eastAsia="BookAntiqua" w:hAnsi="Times New Roman" w:cs="Times New Roman"/>
          <w:sz w:val="24"/>
          <w:szCs w:val="24"/>
          <w:lang w:val="ro-RO"/>
        </w:rPr>
        <w:t>Dacă resursele sunt prea fragmentate, ele vor avea un impact limitat şi sunt greu de supravegheat – probleme demonstrate în susţinerea GBM pentru sectorul de alimentare cu apă pe parcursul acestei SPT. Folosirea unor metode robuste de detectare a creşterii ar putea fi utilă pentru identificarea constrângerilor obligatorii şi concentrarea resurselor financiare şi a forţei analitice cu scopul de a realiza progrese transformative în acele domenii critice.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GBM este cel mai eficace în cazul în care combină dialogul de politici, cunoştinţele (AAC), împrumuturile şi investiţiile în sectorul privat şi consultanţa întru susţinerea obiectivelor strategice de termen lung.</w:t>
      </w:r>
      <w:r w:rsidRPr="0015243A">
        <w:rPr>
          <w:rFonts w:ascii="Times New Roman" w:eastAsia="BookAntiqua" w:hAnsi="Times New Roman" w:cs="Times New Roman"/>
          <w:sz w:val="24"/>
          <w:szCs w:val="24"/>
          <w:lang w:val="ro-RO"/>
        </w:rPr>
        <w:t xml:space="preserve"> Investiţiile insuficiente în AAC pot duce la o bază slabă de cunoştinţe pentru a crea împrumuturi bazate pe politici, ca OPD, după cum s-a demonstrat pe parcursul acestei SPT. În vederea oferirii cunoştinţelor adaptate de clasă mondială, BM ar trebui să-şi evalueze activităţile AAC, dedicând o atenţie specială utilităţii ei adevărate în ţările-client şi impactului potenţial. Personalul are nevoie de timp şi resurse pentru a gestiona AAC, care pot fi limitate dacă portofoliul proiectului este mare şi/sau fragmentat, necesitând un suport semnificativ în implementare din partea personalului. Un portofoliu mai concentrat cu proiecte mai puţine permite resurse mai mari pentru dialogul de politici şi susţinerea AAC, unde e cazul. Investiţiile mari în proiectele de sănătate şi educație pe parcursul acestei SPT au beneficiat de pe urma acestei abordări.</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Elaborarea strategiilor de sector confirmă avantajul comparativ al GBM în consolidarea cunoştinţelor şi-i asigură prezenţa continuă şi rolul central</w:t>
      </w:r>
      <w:r w:rsidRPr="0015243A">
        <w:rPr>
          <w:rFonts w:ascii="Times New Roman" w:eastAsia="BookAntiqua" w:hAnsi="Times New Roman" w:cs="Times New Roman"/>
          <w:sz w:val="24"/>
          <w:szCs w:val="24"/>
          <w:lang w:val="ro-RO"/>
        </w:rPr>
        <w:t>, chiar şi atunci când proiectele de investiţii nu sunt fezabile. De asemenea, strategiile de sector permit BM să optimizeze impactul de dezvoltare prin implicare în activităţi care nu au fost alese de donatorii majori. Activitatea diagnostică sectorială şi operaţiunile GBM/donatori bine coordonate duc la consultanţă consistentă în politici şi schimbări ale comportamentului necesare pentru stabilirea şi menţinerea disciplinei financiare esenţiale pentru operaţiuni durabile. Introducerea unei simple analize a impactului politicilor sectoriale propuse contribuie la asigurarea conformităţii politicilor cu strategia naţională de dezvoltare pe termen mediu.</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Indicatorii buni de performanţă nu sunt uşor de definit sau măsurat, dar sunt critici. </w:t>
      </w:r>
      <w:r w:rsidRPr="0015243A">
        <w:rPr>
          <w:rFonts w:ascii="Times New Roman" w:eastAsia="BookAntiqua" w:hAnsi="Times New Roman" w:cs="Times New Roman"/>
          <w:sz w:val="24"/>
          <w:szCs w:val="24"/>
          <w:lang w:val="ro-RO"/>
        </w:rPr>
        <w:t>Pregătirea realistă şi determinarea rezultatelor realizabile sunt aspecte importante ale pregătirii SPT. Identificarea unui set de repere uşor de măsurat şi direcţionate realist pot contribui la oferirea stimulenţilor corecţi, măsurarea progresului în domenii instituţionale/de politici relevante şi definirea integrală a conceptelor cuprinzătoare de monitorizare. Cu toate acestea, succesul acţiunilor bine direcţionate este justificat mai bine de impactul mai mare obţinut de performanţa exporturilor şi veniturilor şi/sau desfăşurarea unor modele pilot de succes. În caz contrar, performanţa medie slabă în sector poate pune în pericol justificarea şi succesul operaţiunilor focusate restrâns şi de tip pilot.</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 xml:space="preserve">În Moldova GBM se bucură de o putere excepţională de convocare şi o abilitate de coordonare, angajare şi canalizare a celorlalți donatori în implementarea unei strategii mai extinse. </w:t>
      </w:r>
      <w:r w:rsidRPr="0015243A">
        <w:rPr>
          <w:rFonts w:ascii="Times New Roman" w:eastAsia="BookAntiqua" w:hAnsi="Times New Roman" w:cs="Times New Roman"/>
          <w:sz w:val="24"/>
          <w:szCs w:val="24"/>
          <w:lang w:val="ro-RO"/>
        </w:rPr>
        <w:t xml:space="preserve">Aceasta a fost demonstrat clar în susţinerea BM acordată sectorului transporturilor şi elaborarea Planului strategic pentru sectorul drumurilor. Ţinând cont de pachetul limitat de resurse, va fi important de lucrat în continuare cu alţi parteneri de dezvoltare care ar putea avea resurse investiţionale suplimentare şi GBM îşi va menţine rolul de convocator în comunitatea de donatori. BM va încerca să consolideze parteneriatele cu UE şi alţi parteneri de dezvoltare pentru a asigura coerenţa în înţelegerea şi susţinerea reformelor critice în vederea obţinerii unui impact </w:t>
      </w:r>
      <w:r w:rsidRPr="0015243A">
        <w:rPr>
          <w:rFonts w:ascii="Times New Roman" w:eastAsia="BookAntiqua" w:hAnsi="Times New Roman" w:cs="Times New Roman"/>
          <w:sz w:val="24"/>
          <w:szCs w:val="24"/>
          <w:lang w:val="ro-RO"/>
        </w:rPr>
        <w:lastRenderedPageBreak/>
        <w:t>maxim. Un accent principal se va pune pe modul în care resursele altor parteneri vor complementa financiar programul AAC.</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BookAntiqua" w:hAnsi="Times New Roman" w:cs="Times New Roman"/>
          <w:sz w:val="24"/>
          <w:szCs w:val="24"/>
          <w:lang w:val="ro-RO"/>
        </w:rPr>
      </w:pPr>
      <w:r w:rsidRPr="0015243A">
        <w:rPr>
          <w:rFonts w:ascii="Times New Roman" w:eastAsia="BookAntiqua" w:hAnsi="Times New Roman" w:cs="Times New Roman"/>
          <w:b/>
          <w:sz w:val="24"/>
          <w:szCs w:val="24"/>
          <w:lang w:val="ro-RO"/>
        </w:rPr>
        <w:t>GBM ar trebui să încerce să folosească resursele FF mai strategic în scopul susţinerii obiectivelor de bază.</w:t>
      </w:r>
      <w:r w:rsidRPr="0015243A">
        <w:rPr>
          <w:rFonts w:ascii="Times New Roman" w:eastAsia="BookAntiqua" w:hAnsi="Times New Roman" w:cs="Times New Roman"/>
          <w:sz w:val="24"/>
          <w:szCs w:val="24"/>
          <w:lang w:val="ro-RO"/>
        </w:rPr>
        <w:t xml:space="preserve"> GBM ar trebui să exploreze oportunităţile de consolidare a parteneriatelor cu UE şi alţi parteneri de dezvoltare şi alte FF în desfăşurare/planificate. Aceste parteneriate se vor baza pe eforturile GBM îndreptate spre o abordare mai programatică faţă de mobilizarea şi consolidarea resurselor FF în scopul reducerii fragmentării portofoliului şi costurilor de administrare. În măsura posibilităţilor, resursele FF vor complementa resursele limitate de finanţare a personalului BM, bazându-se pe principii de selectivitate, avantaj comparativ şi realizări pozitive în implementare</w:t>
      </w:r>
    </w:p>
    <w:p w:rsidR="00AE102A" w:rsidRPr="0015243A" w:rsidRDefault="00AE102A" w:rsidP="00AE102A">
      <w:pPr>
        <w:numPr>
          <w:ilvl w:val="0"/>
          <w:numId w:val="27"/>
        </w:numPr>
        <w:autoSpaceDE w:val="0"/>
        <w:autoSpaceDN w:val="0"/>
        <w:adjustRightInd w:val="0"/>
        <w:spacing w:after="120" w:line="240" w:lineRule="auto"/>
        <w:ind w:left="0" w:firstLine="0"/>
        <w:jc w:val="both"/>
        <w:rPr>
          <w:rFonts w:ascii="Times New Roman" w:eastAsiaTheme="minorHAnsi" w:hAnsi="Times New Roman" w:cs="Times New Roman"/>
          <w:bCs/>
          <w:sz w:val="24"/>
          <w:szCs w:val="24"/>
          <w:lang w:val="ro-RO" w:eastAsia="en-US"/>
        </w:rPr>
      </w:pPr>
      <w:r w:rsidRPr="0015243A">
        <w:rPr>
          <w:rFonts w:ascii="Times New Roman" w:eastAsia="BookAntiqua" w:hAnsi="Times New Roman" w:cs="Times New Roman"/>
          <w:sz w:val="24"/>
          <w:szCs w:val="24"/>
          <w:lang w:val="ro-RO"/>
        </w:rPr>
        <w:t>Alte lecţii învăţate din angajamentul anterior şi evaluările GBM sunt expuse în Anexele 1 şi 2 ale RF SPT, mai jos</w:t>
      </w:r>
      <w:r w:rsidRPr="0015243A">
        <w:rPr>
          <w:rFonts w:ascii="Times New Roman" w:hAnsi="Times New Roman" w:cs="Times New Roman"/>
          <w:sz w:val="24"/>
          <w:szCs w:val="24"/>
          <w:lang w:val="ro-RO"/>
        </w:rPr>
        <w:t>.</w:t>
      </w:r>
      <w:r w:rsidRPr="0015243A">
        <w:rPr>
          <w:rFonts w:ascii="Times New Roman" w:eastAsiaTheme="minorHAnsi" w:hAnsi="Times New Roman" w:cs="Times New Roman"/>
          <w:bCs/>
          <w:sz w:val="24"/>
          <w:szCs w:val="24"/>
          <w:lang w:val="ro-RO" w:eastAsia="en-US"/>
        </w:rPr>
        <w:t xml:space="preserve"> </w:t>
      </w:r>
    </w:p>
    <w:p w:rsidR="00AE102A" w:rsidRPr="0015243A" w:rsidRDefault="00AE102A" w:rsidP="00AE102A">
      <w:pPr>
        <w:spacing w:after="120" w:line="240" w:lineRule="auto"/>
        <w:jc w:val="both"/>
        <w:rPr>
          <w:rFonts w:ascii="Times New Roman" w:eastAsia="Times New Roman" w:hAnsi="Times New Roman" w:cs="Times New Roman"/>
          <w:b/>
          <w:bCs/>
          <w:lang w:val="ro-RO" w:eastAsia="en-US"/>
        </w:rPr>
        <w:sectPr w:rsidR="00AE102A" w:rsidRPr="0015243A" w:rsidSect="001E501B">
          <w:pgSz w:w="12240" w:h="15840" w:code="1"/>
          <w:pgMar w:top="1440" w:right="1440" w:bottom="1440" w:left="1440" w:header="720" w:footer="720" w:gutter="0"/>
          <w:cols w:space="720"/>
          <w:docGrid w:linePitch="360"/>
        </w:sectPr>
      </w:pPr>
    </w:p>
    <w:tbl>
      <w:tblPr>
        <w:tblW w:w="14087" w:type="dxa"/>
        <w:tblInd w:w="93" w:type="dxa"/>
        <w:tblLook w:val="04A0" w:firstRow="1" w:lastRow="0" w:firstColumn="1" w:lastColumn="0" w:noHBand="0" w:noVBand="1"/>
      </w:tblPr>
      <w:tblGrid>
        <w:gridCol w:w="14087"/>
      </w:tblGrid>
      <w:tr w:rsidR="00AE102A" w:rsidRPr="0015243A" w:rsidTr="001E501B">
        <w:trPr>
          <w:trHeight w:val="300"/>
        </w:trPr>
        <w:tc>
          <w:tcPr>
            <w:tcW w:w="14087" w:type="dxa"/>
            <w:tcBorders>
              <w:top w:val="nil"/>
              <w:left w:val="nil"/>
              <w:bottom w:val="nil"/>
              <w:right w:val="nil"/>
            </w:tcBorders>
            <w:shd w:val="clear" w:color="auto" w:fill="auto"/>
            <w:noWrap/>
            <w:vAlign w:val="bottom"/>
            <w:hideMark/>
          </w:tcPr>
          <w:p w:rsidR="00AE102A" w:rsidRPr="0015243A" w:rsidRDefault="00AE102A" w:rsidP="001E501B">
            <w:pPr>
              <w:rPr>
                <w:rFonts w:ascii="Times New Roman" w:hAnsi="Times New Roman" w:cs="Times New Roman"/>
                <w:b/>
                <w:lang w:val="ro-RO"/>
              </w:rPr>
            </w:pPr>
            <w:r w:rsidRPr="0015243A">
              <w:rPr>
                <w:rFonts w:ascii="Times New Roman" w:hAnsi="Times New Roman" w:cs="Times New Roman"/>
                <w:b/>
                <w:lang w:val="ro-RO"/>
              </w:rPr>
              <w:lastRenderedPageBreak/>
              <w:t>TABELUL 1 AL RF SPT: Rezumatul autoevaluării Programului SPT pentru AF 2009-2013</w:t>
            </w:r>
          </w:p>
          <w:tbl>
            <w:tblPr>
              <w:tblStyle w:val="TableGrid4"/>
              <w:tblpPr w:leftFromText="180" w:rightFromText="180" w:vertAnchor="text" w:tblpY="1"/>
              <w:tblOverlap w:val="never"/>
              <w:tblW w:w="13861" w:type="dxa"/>
              <w:tblLook w:val="01E0" w:firstRow="1" w:lastRow="1" w:firstColumn="1" w:lastColumn="1" w:noHBand="0" w:noVBand="0"/>
            </w:tblPr>
            <w:tblGrid>
              <w:gridCol w:w="2675"/>
              <w:gridCol w:w="3673"/>
              <w:gridCol w:w="3676"/>
              <w:gridCol w:w="3837"/>
            </w:tblGrid>
            <w:tr w:rsidR="00AE102A" w:rsidRPr="0015243A" w:rsidTr="001E501B">
              <w:tc>
                <w:tcPr>
                  <w:tcW w:w="965" w:type="pct"/>
                  <w:tcBorders>
                    <w:bottom w:val="single" w:sz="4" w:space="0" w:color="auto"/>
                  </w:tcBorders>
                  <w:shd w:val="clear" w:color="auto" w:fill="F2F2F2" w:themeFill="background1" w:themeFillShade="F2"/>
                </w:tcPr>
                <w:p w:rsidR="00AE102A" w:rsidRPr="0015243A" w:rsidRDefault="00AE102A" w:rsidP="001E501B">
                  <w:pPr>
                    <w:spacing w:after="80"/>
                    <w:jc w:val="center"/>
                    <w:rPr>
                      <w:rFonts w:eastAsia="Times New Roman"/>
                      <w:b/>
                      <w:sz w:val="18"/>
                      <w:szCs w:val="18"/>
                      <w:lang w:val="ro-RO" w:eastAsia="en-US"/>
                    </w:rPr>
                  </w:pPr>
                  <w:r w:rsidRPr="0015243A">
                    <w:rPr>
                      <w:rFonts w:eastAsia="Times New Roman"/>
                      <w:b/>
                      <w:sz w:val="18"/>
                      <w:szCs w:val="18"/>
                      <w:lang w:val="ro-RO" w:eastAsia="en-US"/>
                    </w:rPr>
                    <w:t>Rezultate pe care Banca Mondială s-a aşteptat să le influenţeze în perioada SPT</w:t>
                  </w:r>
                </w:p>
              </w:tc>
              <w:tc>
                <w:tcPr>
                  <w:tcW w:w="1325" w:type="pct"/>
                  <w:tcBorders>
                    <w:bottom w:val="single" w:sz="4" w:space="0" w:color="auto"/>
                  </w:tcBorders>
                  <w:shd w:val="clear" w:color="auto" w:fill="F2F2F2" w:themeFill="background1" w:themeFillShade="F2"/>
                </w:tcPr>
                <w:p w:rsidR="00AE102A" w:rsidRPr="0015243A" w:rsidRDefault="00AE102A" w:rsidP="001E501B">
                  <w:pPr>
                    <w:spacing w:after="80"/>
                    <w:jc w:val="center"/>
                    <w:rPr>
                      <w:rFonts w:eastAsia="Times New Roman"/>
                      <w:b/>
                      <w:sz w:val="18"/>
                      <w:szCs w:val="18"/>
                      <w:lang w:val="ro-RO" w:eastAsia="en-US"/>
                    </w:rPr>
                  </w:pPr>
                  <w:r w:rsidRPr="0015243A">
                    <w:rPr>
                      <w:rFonts w:eastAsia="Times New Roman"/>
                      <w:b/>
                      <w:sz w:val="18"/>
                      <w:szCs w:val="18"/>
                      <w:lang w:val="ro-RO" w:eastAsia="en-US"/>
                    </w:rPr>
                    <w:t>Rezumat al stării şi evaluării</w:t>
                  </w:r>
                </w:p>
              </w:tc>
              <w:tc>
                <w:tcPr>
                  <w:tcW w:w="1323" w:type="pct"/>
                  <w:tcBorders>
                    <w:bottom w:val="single" w:sz="4" w:space="0" w:color="auto"/>
                  </w:tcBorders>
                  <w:shd w:val="clear" w:color="auto" w:fill="F2F2F2" w:themeFill="background1" w:themeFillShade="F2"/>
                </w:tcPr>
                <w:p w:rsidR="00AE102A" w:rsidRPr="0015243A" w:rsidRDefault="00AE102A" w:rsidP="001E501B">
                  <w:pPr>
                    <w:spacing w:after="80"/>
                    <w:jc w:val="center"/>
                    <w:rPr>
                      <w:rFonts w:eastAsia="Times New Roman"/>
                      <w:b/>
                      <w:sz w:val="18"/>
                      <w:szCs w:val="18"/>
                      <w:lang w:val="ro-RO" w:eastAsia="en-US"/>
                    </w:rPr>
                  </w:pPr>
                  <w:r w:rsidRPr="0015243A">
                    <w:rPr>
                      <w:rFonts w:eastAsia="Times New Roman"/>
                      <w:b/>
                      <w:sz w:val="18"/>
                      <w:szCs w:val="18"/>
                      <w:lang w:val="ro-RO" w:eastAsia="en-US"/>
                    </w:rPr>
                    <w:t>Activităţi creditare şi necreditare care au contribuit la rezultat</w:t>
                  </w:r>
                </w:p>
              </w:tc>
              <w:tc>
                <w:tcPr>
                  <w:tcW w:w="1387" w:type="pct"/>
                  <w:tcBorders>
                    <w:bottom w:val="single" w:sz="4" w:space="0" w:color="auto"/>
                  </w:tcBorders>
                  <w:shd w:val="clear" w:color="auto" w:fill="F2F2F2" w:themeFill="background1" w:themeFillShade="F2"/>
                </w:tcPr>
                <w:p w:rsidR="00AE102A" w:rsidRPr="0015243A" w:rsidRDefault="00AE102A" w:rsidP="001E501B">
                  <w:pPr>
                    <w:spacing w:after="80"/>
                    <w:jc w:val="center"/>
                    <w:rPr>
                      <w:rFonts w:eastAsia="Times New Roman"/>
                      <w:b/>
                      <w:sz w:val="18"/>
                      <w:szCs w:val="18"/>
                      <w:lang w:val="ro-RO" w:eastAsia="en-US"/>
                    </w:rPr>
                  </w:pPr>
                  <w:r w:rsidRPr="0015243A">
                    <w:rPr>
                      <w:rFonts w:eastAsia="Times New Roman"/>
                      <w:b/>
                      <w:sz w:val="18"/>
                      <w:szCs w:val="18"/>
                      <w:lang w:val="ro-RO" w:eastAsia="en-US"/>
                    </w:rPr>
                    <w:t>Lecţii şi sugestii pentru noul SPT</w:t>
                  </w:r>
                </w:p>
              </w:tc>
            </w:tr>
            <w:tr w:rsidR="00AE102A" w:rsidRPr="0015243A" w:rsidTr="001E501B">
              <w:tc>
                <w:tcPr>
                  <w:tcW w:w="5000" w:type="pct"/>
                  <w:gridSpan w:val="4"/>
                  <w:tcBorders>
                    <w:bottom w:val="single" w:sz="4" w:space="0" w:color="auto"/>
                  </w:tcBorders>
                  <w:shd w:val="clear" w:color="auto" w:fill="F2F2F2" w:themeFill="background1" w:themeFillShade="F2"/>
                </w:tcPr>
                <w:p w:rsidR="00AE102A" w:rsidRPr="0015243A" w:rsidRDefault="00AE102A" w:rsidP="001E501B">
                  <w:pPr>
                    <w:spacing w:after="80"/>
                    <w:ind w:left="720"/>
                    <w:jc w:val="center"/>
                    <w:rPr>
                      <w:rFonts w:ascii="Times New Roman Bold" w:eastAsia="Times New Roman" w:hAnsi="Times New Roman Bold"/>
                      <w:smallCaps/>
                      <w:sz w:val="18"/>
                      <w:szCs w:val="18"/>
                      <w:lang w:val="ro-RO" w:eastAsia="en-US"/>
                    </w:rPr>
                  </w:pPr>
                  <w:r w:rsidRPr="0015243A">
                    <w:rPr>
                      <w:rFonts w:ascii="Times New Roman Bold" w:eastAsia="Times New Roman" w:hAnsi="Times New Roman Bold"/>
                      <w:smallCaps/>
                      <w:szCs w:val="18"/>
                      <w:lang w:val="ro-RO" w:eastAsia="en-US"/>
                    </w:rPr>
                    <w:t>Pilonul I. Îmbunătăţirea competitivităţii economice în vederea susţinerii creşterii economice durabile</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sz w:val="18"/>
                      <w:szCs w:val="18"/>
                      <w:lang w:val="ro-RO" w:eastAsia="en-US"/>
                    </w:rPr>
                  </w:pPr>
                  <w:r w:rsidRPr="0015243A">
                    <w:rPr>
                      <w:rFonts w:eastAsia="Times New Roman"/>
                      <w:b/>
                      <w:i/>
                      <w:sz w:val="18"/>
                      <w:szCs w:val="18"/>
                      <w:lang w:val="ro-RO" w:eastAsia="en-US"/>
                    </w:rPr>
                    <w:t>Obiectiv strategic 1: Competitivitate îmbunătăţită a sectorului antreprenorial din Moldova</w:t>
                  </w:r>
                </w:p>
              </w:tc>
            </w:tr>
            <w:tr w:rsidR="00AE102A" w:rsidRPr="0015243A" w:rsidTr="001E501B">
              <w:tc>
                <w:tcPr>
                  <w:tcW w:w="965" w:type="pct"/>
                  <w:tcBorders>
                    <w:bottom w:val="single" w:sz="4" w:space="0" w:color="auto"/>
                  </w:tcBorders>
                  <w:shd w:val="clear" w:color="auto" w:fill="FFFFFF" w:themeFill="background1"/>
                </w:tcPr>
                <w:p w:rsidR="00AE102A" w:rsidRPr="0015243A" w:rsidRDefault="00AE102A" w:rsidP="001E501B">
                  <w:pPr>
                    <w:numPr>
                      <w:ilvl w:val="0"/>
                      <w:numId w:val="25"/>
                    </w:numPr>
                    <w:spacing w:after="80"/>
                    <w:ind w:left="90" w:firstLine="0"/>
                    <w:rPr>
                      <w:rFonts w:eastAsia="Times New Roman"/>
                      <w:b/>
                      <w:sz w:val="18"/>
                      <w:szCs w:val="18"/>
                      <w:lang w:val="ro-RO" w:eastAsia="en-US"/>
                    </w:rPr>
                  </w:pPr>
                  <w:r w:rsidRPr="0015243A">
                    <w:rPr>
                      <w:rFonts w:eastAsia="Times New Roman"/>
                      <w:b/>
                      <w:sz w:val="18"/>
                      <w:szCs w:val="18"/>
                      <w:lang w:val="ro-RO" w:eastAsia="en-US"/>
                    </w:rPr>
                    <w:t>Sistemul MSTC satisface angajamentele OMC.</w:t>
                  </w:r>
                </w:p>
              </w:tc>
              <w:tc>
                <w:tcPr>
                  <w:tcW w:w="1325"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1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Până în septembrie 2012 au fost adoptate peste 5.200 standarde compatibile UE.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Peste 200 companii au primit certificate internaţionale de calitate până la mijlocul lui 2012, fiind preconizat un număr de 250 până la sfârşitul proiectului.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Numărului entităţilor de testare acreditate a crescut de la 36 în 2005 la 121 în septembrie 2012.</w:t>
                  </w:r>
                </w:p>
              </w:tc>
              <w:tc>
                <w:tcPr>
                  <w:tcW w:w="1323"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Împrumut activ/finalizat: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Proiectul de ameliorare a competitivităţii şi Finanţarea Adiţională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OPD de Competitivitate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PHRD-Moldova: Proiectul de ameliorare a competitivităţii</w:t>
                  </w:r>
                </w:p>
              </w:tc>
              <w:tc>
                <w:tcPr>
                  <w:tcW w:w="1387"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MSTC este un domeniu complex, care a cauzat întârzieri în achiziţionarea echipamentului metrologic de precizie înaltă. Este necesar de recunoscut riscurile de complexitate şi de identificat căi de diminuare ale acestora de la începutul Proiectului.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Urmează a fi elaborate proiecte noi , inclusiv o componentă MSTC, în baza studiilor detaliate şi a înţelegerii a întregii infrastructuri MSTC din ţară şi a necesităţilor sale de dezvoltare.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Identificarea şi descrierea detaliată a modului în care activităţile de proiect propuse vor consolida structura MSTC şi vor beneficia companiile individuale/sectorul privat (beneficiarii finali).</w:t>
                  </w:r>
                </w:p>
              </w:tc>
            </w:tr>
            <w:tr w:rsidR="00AE102A" w:rsidRPr="0015243A" w:rsidTr="001E501B">
              <w:tc>
                <w:tcPr>
                  <w:tcW w:w="965" w:type="pct"/>
                  <w:tcBorders>
                    <w:bottom w:val="single" w:sz="4" w:space="0" w:color="auto"/>
                  </w:tcBorders>
                  <w:shd w:val="clear" w:color="auto" w:fill="FFFFFF" w:themeFill="background1"/>
                </w:tcPr>
                <w:p w:rsidR="00AE102A" w:rsidRPr="0015243A" w:rsidRDefault="00AE102A" w:rsidP="001E501B">
                  <w:pPr>
                    <w:numPr>
                      <w:ilvl w:val="0"/>
                      <w:numId w:val="25"/>
                    </w:numPr>
                    <w:spacing w:after="80"/>
                    <w:ind w:left="90" w:firstLine="0"/>
                    <w:rPr>
                      <w:rFonts w:eastAsia="Times New Roman"/>
                      <w:b/>
                      <w:sz w:val="18"/>
                      <w:szCs w:val="18"/>
                      <w:lang w:val="ro-RO" w:eastAsia="en-US"/>
                    </w:rPr>
                  </w:pPr>
                  <w:r w:rsidRPr="0015243A">
                    <w:rPr>
                      <w:rFonts w:eastAsia="Times New Roman"/>
                      <w:b/>
                      <w:sz w:val="18"/>
                      <w:szCs w:val="18"/>
                      <w:lang w:val="ro-RO" w:eastAsia="en-US"/>
                    </w:rPr>
                    <w:t xml:space="preserve">Costuri mai mici de conformare regulamentară pentru întreprinderi de la 16 procente în 2007 la mai puţin de 12 procente (după cum a fost măsurat în cercetarea  Mediul de afaceri). </w:t>
                  </w:r>
                </w:p>
              </w:tc>
              <w:tc>
                <w:tcPr>
                  <w:tcW w:w="1325"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2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Costurile de conformare reglementară s-au diminuat semnificativ de la 16 procente în 2007 şi s-au stabilizat la nivelul de 10 procente pe parcursul ultimilor trei ani (2010-2012), conform cercetării Mediul de afaceri.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Evaluarea impactului de reglementare (EIR) a devenit obligatorie pentru toată legislaţia în ianuarie 2008, cuprinzând un mecanism standardizat de consultare, care include Guvernul şi reprezentanţii sectorului privat.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Circa 1.300 funcţionari publici şi reprezentanţi ai mediului de afaceri au fost instruiţi în principiile şi tehnicile EIR.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Numărul anual de inspecţii de către agenţiile de stat per companie a scăzut de la 17 în 2004 la 5,2 în 2012.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Numărul de zile necesar pentru a înregistra o companie nouă a scăzut cu mai mult de jumătate, de la 20 zile în 2005 la 9 în 2012.</w:t>
                  </w:r>
                </w:p>
              </w:tc>
              <w:tc>
                <w:tcPr>
                  <w:tcW w:w="1323"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Împrumut activ/finalizat: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Proiectul de ameliorare a competitivităţii (PAC) şi Finanţare Adiţională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OPD de Competitivitate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PHRD-Moldova: Proiectul de ameliorare a competitivităţii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Raportul Mondial privind Mediul de afaceri “Doing Business” (BM, CFI)</w:t>
                  </w:r>
                </w:p>
                <w:p w:rsidR="00AE102A" w:rsidRPr="0015243A" w:rsidRDefault="00AE102A" w:rsidP="001E501B">
                  <w:pPr>
                    <w:spacing w:after="80"/>
                    <w:ind w:left="2"/>
                    <w:rPr>
                      <w:rFonts w:eastAsia="Times New Roman"/>
                      <w:sz w:val="18"/>
                      <w:szCs w:val="18"/>
                      <w:lang w:val="ro-RO" w:eastAsia="en-US"/>
                    </w:rPr>
                  </w:pPr>
                </w:p>
              </w:tc>
              <w:tc>
                <w:tcPr>
                  <w:tcW w:w="1387" w:type="pct"/>
                  <w:tcBorders>
                    <w:bottom w:val="single" w:sz="4" w:space="0" w:color="auto"/>
                  </w:tcBorders>
                  <w:shd w:val="clear" w:color="auto" w:fill="FFFFFF" w:themeFill="background1"/>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PAC este un exemplu bun de proiect care finanţează activităţi ale reformei de reglementare, nesusţinute de alţi donatori.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Recomandările principale pentru următorul SPT pot fi rezumate în felul următor: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Asigurarea diviziunii clare a domeniilor susţinute de diferite proiecte ale altor donatori.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Concentrarea eforturilor SPT în domeniul reformei de reglementare pe domeniile prioritare, după cum a fost identificat în consultare cu alţi parteneri de dezvoltare.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Stabilirea clară a termenilor şi definiţiilor indicatorilor folosiţi pentru măsurarea costurilor de conformare şi costurilor de desfăşurare a afacerilor în general. Asigurarea consistenţei acestor termeni şi definiţii în toate documentele proiectului şi cele aferente.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Analizarea opţiunilor şi planificarea finanţării după terminarea proiectului pentru activităţile reformei de reglementare.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90" w:firstLine="0"/>
                    <w:rPr>
                      <w:rFonts w:eastAsia="Times New Roman"/>
                      <w:b/>
                      <w:sz w:val="18"/>
                      <w:szCs w:val="18"/>
                      <w:lang w:val="ro-RO" w:eastAsia="en-US"/>
                    </w:rPr>
                  </w:pPr>
                  <w:r w:rsidRPr="0015243A">
                    <w:rPr>
                      <w:rFonts w:eastAsia="Times New Roman"/>
                      <w:b/>
                      <w:sz w:val="18"/>
                      <w:szCs w:val="18"/>
                      <w:lang w:val="ro-RO" w:eastAsia="en-US"/>
                    </w:rPr>
                    <w:lastRenderedPageBreak/>
                    <w:t>Cotă sporită de întreprinderi cu acces la surse oficial de finanţare a investiţiilor de la 17,171 procente (2005) la 25 procente (cercetarea BEEPS).</w:t>
                  </w:r>
                </w:p>
              </w:tc>
              <w:tc>
                <w:tcPr>
                  <w:tcW w:w="1325" w:type="pct"/>
                  <w:tcBorders>
                    <w:bottom w:val="single" w:sz="4" w:space="0" w:color="auto"/>
                  </w:tcBorders>
                  <w:shd w:val="clear" w:color="auto" w:fill="auto"/>
                </w:tcPr>
                <w:p w:rsidR="00AE102A" w:rsidRPr="0015243A" w:rsidRDefault="00AE102A" w:rsidP="001E501B">
                  <w:pPr>
                    <w:spacing w:after="80"/>
                    <w:ind w:left="2"/>
                    <w:jc w:val="both"/>
                    <w:rPr>
                      <w:rFonts w:eastAsia="Times New Roman"/>
                      <w:b/>
                      <w:sz w:val="18"/>
                      <w:szCs w:val="18"/>
                      <w:lang w:val="ro-RO" w:eastAsia="en-US"/>
                    </w:rPr>
                  </w:pPr>
                  <w:r w:rsidRPr="0015243A">
                    <w:rPr>
                      <w:rFonts w:eastAsia="Times New Roman"/>
                      <w:b/>
                      <w:sz w:val="18"/>
                      <w:szCs w:val="18"/>
                      <w:lang w:val="ro-RO" w:eastAsia="en-US"/>
                    </w:rPr>
                    <w:t>Rezultatul 3 a fost realizat.</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 xml:space="preserve">Un birou privat de credite pe deplin funcţional a fost creat în 2011, acoperind întregul sector bancar. </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În septembrie 2012 a fost adoptată Legea cu privire la serviciile de plată şi moneda electronică.</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 xml:space="preserve">În septembrie 2012 a fost adoptată Legea pieţelor de capital. </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În perioada iunie 2010 – decembrie 2011 au fost acordate 59 împrumuturi în sumă totală de 22,5 milioane USD companiilor exportatoare din Linia de credit PAC.</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17 împrumuturi în sumă de 7 milioane USD au fost acordate din fondul reînnoit creat din rambursările liniei originale de credit a PAC.</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Datele cercetării BEEPS vor fi disponibile la sfârşitul primăverii.</w:t>
                  </w:r>
                </w:p>
              </w:tc>
              <w:tc>
                <w:tcPr>
                  <w:tcW w:w="1323" w:type="pct"/>
                  <w:tcBorders>
                    <w:bottom w:val="single" w:sz="4" w:space="0" w:color="auto"/>
                  </w:tcBorders>
                  <w:shd w:val="clear" w:color="auto" w:fill="auto"/>
                </w:tcPr>
                <w:p w:rsidR="00AE102A" w:rsidRPr="0015243A" w:rsidRDefault="00AE102A" w:rsidP="001E501B">
                  <w:pPr>
                    <w:spacing w:after="80"/>
                    <w:ind w:left="2"/>
                    <w:jc w:val="both"/>
                    <w:rPr>
                      <w:rFonts w:eastAsia="Times New Roman"/>
                      <w:b/>
                      <w:sz w:val="18"/>
                      <w:szCs w:val="18"/>
                      <w:lang w:val="ro-RO" w:eastAsia="en-US"/>
                    </w:rPr>
                  </w:pPr>
                  <w:r w:rsidRPr="0015243A">
                    <w:rPr>
                      <w:rFonts w:eastAsia="Times New Roman"/>
                      <w:b/>
                      <w:sz w:val="18"/>
                      <w:szCs w:val="18"/>
                      <w:lang w:val="ro-RO" w:eastAsia="en-US"/>
                    </w:rPr>
                    <w:t xml:space="preserve">Împrumut activ/finalizat: </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 xml:space="preserve">Proiectul de Ameliorare a Competitivităţii şi Finanţarea Adiţională </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b/>
                      <w:sz w:val="18"/>
                      <w:szCs w:val="18"/>
                      <w:lang w:val="ro-RO" w:eastAsia="en-US"/>
                    </w:rPr>
                    <w:t>Împrumut planificat:</w:t>
                  </w:r>
                  <w:r w:rsidRPr="0015243A">
                    <w:rPr>
                      <w:rFonts w:eastAsia="Times New Roman"/>
                      <w:sz w:val="18"/>
                      <w:szCs w:val="18"/>
                      <w:lang w:val="ro-RO" w:eastAsia="en-US"/>
                    </w:rPr>
                    <w:t xml:space="preserve"> OPD de Competitivitate</w:t>
                  </w:r>
                </w:p>
                <w:p w:rsidR="00AE102A" w:rsidRPr="0015243A" w:rsidRDefault="00AE102A" w:rsidP="001E501B">
                  <w:pPr>
                    <w:spacing w:after="80"/>
                    <w:ind w:left="2"/>
                    <w:jc w:val="both"/>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Grupul Global al Birourilor de Credit, CFI, AT</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FIRST AT</w:t>
                  </w:r>
                </w:p>
                <w:p w:rsidR="00AE102A" w:rsidRPr="0015243A" w:rsidRDefault="00AE102A" w:rsidP="001E501B">
                  <w:pPr>
                    <w:spacing w:after="80"/>
                    <w:ind w:left="2"/>
                    <w:jc w:val="both"/>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Monitorizarea Sectorului Financiar şi AT (inclusiv Reforma Tranzacţiilor Securizate, Modernizarea Sistemelor de Plăţi</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Îmbunătăţirea Accesului la Credite în Moldova</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Programul regional REPARIS (Drumul spre Europa, program al reformei contabile şi consolidare instituţională)</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AAC planificate:</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AT şi activitate analitică DSP (Probleme prioritare în dezvoltarea sectorului privat în Moldova)</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Actualizarea ROSC Contabilitate şi audit</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Consolidarea auditului şi raportării (STAR) în ţările învecinate ale UE</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AT pentru Consolidarea raportării financiare corporative, drept parte al programului STAR</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b/>
                      <w:sz w:val="18"/>
                      <w:szCs w:val="18"/>
                      <w:lang w:val="ro-RO" w:eastAsia="en-US"/>
                    </w:rPr>
                    <w:t>CFI:</w:t>
                  </w:r>
                  <w:r w:rsidRPr="0015243A">
                    <w:rPr>
                      <w:rFonts w:eastAsia="Times New Roman"/>
                      <w:sz w:val="18"/>
                      <w:szCs w:val="18"/>
                      <w:lang w:val="ro-RO" w:eastAsia="en-US"/>
                    </w:rPr>
                    <w:t xml:space="preserve"> Servicii de finanţare şi consultare în scopul consolidării capacităţii băncilor locale de a deservi sectorul IMM şi a gestiona riscurile; finanţare directă în sectoarele reale şi fondul regional privat cu plasament de acţiuni</w:t>
                  </w:r>
                </w:p>
              </w:tc>
              <w:tc>
                <w:tcPr>
                  <w:tcW w:w="1387" w:type="pct"/>
                  <w:tcBorders>
                    <w:bottom w:val="single" w:sz="4" w:space="0" w:color="auto"/>
                  </w:tcBorders>
                  <w:shd w:val="clear" w:color="auto" w:fill="auto"/>
                </w:tcPr>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Biroul privat de credite a avut nevoie de un mecanism de executare sub forma unui regulament BNM, pentru a putea lansa operaţiunile.</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Consolidarea cadrului juridic care reglementează instituţiile financiare şi serviciile financiare este o precondiţie necesară pentru consolidarea accesului la finanţe pe termen lung.</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Deşi activitatea de consolidare a cadrului juridic este în desfăşurare, este important de soluţionat deficienţele şi necesităţile financiare curente prin intermediul proiectelor consacrate, cum ar fi linia de credit (LC) PAC. LC PAC a ocupat o nişă ce nu a fost abordată de alţi parteneri de dezvoltare:</w:t>
                  </w:r>
                </w:p>
                <w:p w:rsidR="00AE102A" w:rsidRPr="0015243A" w:rsidRDefault="00AE102A" w:rsidP="001E501B">
                  <w:pPr>
                    <w:pStyle w:val="ListParagraph"/>
                    <w:numPr>
                      <w:ilvl w:val="0"/>
                      <w:numId w:val="33"/>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Direcţionată în special spre IMM exportatoare</w:t>
                  </w:r>
                </w:p>
                <w:p w:rsidR="00AE102A" w:rsidRPr="0015243A" w:rsidRDefault="00AE102A" w:rsidP="001E501B">
                  <w:pPr>
                    <w:pStyle w:val="ListParagraph"/>
                    <w:numPr>
                      <w:ilvl w:val="0"/>
                      <w:numId w:val="33"/>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Împrumuturi pe termen lung, până la 8 ani</w:t>
                  </w:r>
                </w:p>
                <w:p w:rsidR="00AE102A" w:rsidRPr="0015243A" w:rsidRDefault="00AE102A" w:rsidP="001E501B">
                  <w:pPr>
                    <w:pStyle w:val="ListParagraph"/>
                    <w:numPr>
                      <w:ilvl w:val="0"/>
                      <w:numId w:val="33"/>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Atât în scopuri de investiţii, cât şi pentru capital activ</w:t>
                  </w:r>
                </w:p>
                <w:p w:rsidR="00AE102A" w:rsidRPr="0015243A" w:rsidRDefault="00AE102A" w:rsidP="001E501B">
                  <w:pPr>
                    <w:pStyle w:val="ListParagraph"/>
                    <w:numPr>
                      <w:ilvl w:val="0"/>
                      <w:numId w:val="33"/>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Alegerea valutei (MDL, USD, EUR)</w:t>
                  </w:r>
                </w:p>
                <w:p w:rsidR="00AE102A" w:rsidRPr="0015243A" w:rsidRDefault="00AE102A" w:rsidP="001E501B">
                  <w:pPr>
                    <w:spacing w:after="80"/>
                    <w:ind w:left="2"/>
                    <w:jc w:val="both"/>
                    <w:rPr>
                      <w:rFonts w:eastAsia="Times New Roman"/>
                      <w:sz w:val="18"/>
                      <w:szCs w:val="18"/>
                      <w:lang w:val="ro-RO" w:eastAsia="en-US"/>
                    </w:rPr>
                  </w:pPr>
                  <w:r w:rsidRPr="0015243A">
                    <w:rPr>
                      <w:rFonts w:eastAsia="Times New Roman"/>
                      <w:sz w:val="18"/>
                      <w:szCs w:val="18"/>
                      <w:lang w:val="ro-RO" w:eastAsia="en-US"/>
                    </w:rPr>
                    <w:t>Beneficiile indirecte importante ce rezultă din LC PAC:</w:t>
                  </w:r>
                </w:p>
                <w:p w:rsidR="00AE102A" w:rsidRPr="0015243A" w:rsidRDefault="00AE102A" w:rsidP="001E501B">
                  <w:pPr>
                    <w:pStyle w:val="ListParagraph"/>
                    <w:numPr>
                      <w:ilvl w:val="0"/>
                      <w:numId w:val="34"/>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Monitorizarea îndeaproape a instituţiilor financiare participante (IFP), respectiv a sistemului financiar</w:t>
                  </w:r>
                </w:p>
                <w:p w:rsidR="00AE102A" w:rsidRPr="0015243A" w:rsidRDefault="00AE102A" w:rsidP="001E501B">
                  <w:pPr>
                    <w:pStyle w:val="ListParagraph"/>
                    <w:numPr>
                      <w:ilvl w:val="0"/>
                      <w:numId w:val="34"/>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IFP au îmbunătăţit indicatorii de performanţă, calitatea şi maturitatea capitalului, au consolidat practicile de afaceri.</w:t>
                  </w:r>
                </w:p>
                <w:p w:rsidR="00AE102A" w:rsidRPr="0015243A" w:rsidRDefault="00AE102A" w:rsidP="001E501B">
                  <w:pPr>
                    <w:pStyle w:val="ListParagraph"/>
                    <w:numPr>
                      <w:ilvl w:val="0"/>
                      <w:numId w:val="34"/>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Fixare transparentă a prețurilor, în baza APR pentru împrumuturi</w:t>
                  </w:r>
                </w:p>
                <w:p w:rsidR="00AE102A" w:rsidRPr="0015243A" w:rsidRDefault="00AE102A" w:rsidP="001E501B">
                  <w:pPr>
                    <w:pStyle w:val="ListParagraph"/>
                    <w:numPr>
                      <w:ilvl w:val="0"/>
                      <w:numId w:val="34"/>
                    </w:numPr>
                    <w:spacing w:after="80"/>
                    <w:ind w:left="303" w:hanging="270"/>
                    <w:jc w:val="both"/>
                    <w:rPr>
                      <w:rFonts w:eastAsia="Times New Roman"/>
                      <w:sz w:val="18"/>
                      <w:szCs w:val="18"/>
                      <w:lang w:val="ro-RO" w:eastAsia="en-US"/>
                    </w:rPr>
                  </w:pPr>
                  <w:r w:rsidRPr="0015243A">
                    <w:rPr>
                      <w:rFonts w:eastAsia="Times New Roman"/>
                      <w:sz w:val="18"/>
                      <w:szCs w:val="18"/>
                      <w:lang w:val="ro-RO" w:eastAsia="en-US"/>
                    </w:rPr>
                    <w:t>Proceduri competitive de achiziţii</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i/>
                      <w:sz w:val="18"/>
                      <w:szCs w:val="18"/>
                      <w:lang w:val="ro-RO" w:eastAsia="en-US"/>
                    </w:rPr>
                  </w:pPr>
                  <w:r w:rsidRPr="0015243A">
                    <w:rPr>
                      <w:rFonts w:eastAsia="Times New Roman"/>
                      <w:b/>
                      <w:i/>
                      <w:sz w:val="18"/>
                      <w:szCs w:val="18"/>
                      <w:lang w:val="ro-RO" w:eastAsia="en-US"/>
                    </w:rPr>
                    <w:t>Obiectiv strategic 2: Gestionarea îmbunătăţită a reţelei de drumuri</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Procentaj majorat de drumuri în stare bună sau satisfăcătoare de la 7 procente în 2006 – costurile de transport vor fi estimate în baza procentajului de Drumuri naţionale în stare bună, satisfăcătoare şi rea.</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4 a fost realizat parţial.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În baza cercetării din 2012 privind starea drumurilor, starea reţelei de drumuri naţionale s-a îmbunătăţit semnificativ, 22 procente fiind în stare bună sau satisfăcătoare. Aceasta se datorează (i) investiţiilor sporite în reabilitarea drumurilor şi (ii) cheltuielilor sporite pentru întreţinerea drumurilor.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Aceste rezultate pot fi atribuite doar parţial </w:t>
                  </w:r>
                  <w:r w:rsidRPr="0015243A">
                    <w:rPr>
                      <w:rFonts w:eastAsia="Times New Roman"/>
                      <w:sz w:val="18"/>
                      <w:szCs w:val="18"/>
                      <w:lang w:val="ro-RO" w:eastAsia="en-US"/>
                    </w:rPr>
                    <w:lastRenderedPageBreak/>
                    <w:t>activităţilor Băncii Mondiale de consultare şi împrumut în sector.</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Creditul AID pentru Proiectul de susţinere a programului sectorului drumurilor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NOTE: Deşi marea partea a împrumutului a fost anulată din cauza achiziţiilor nesatisfăcătoare, Banca Mondială a oferit AT în transport şi logistică şi a canalizat resurse adiţionale substanţiale pentru sectorul transporturilor de la BERD, CE şi BEI.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Grantul pentru Dezvoltare regională şi protecţie Socială (componenta drumurilor)</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AT în desfăşurare (2012 – 2013) pentru susţinerea Guvernului în pregătirea unei noi Strategii de transport şi logistică şi a Planului de investiţii şi cheltuieli drept prioritate. </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 xml:space="preserve">Adoptarea oficial a noii Strategii de transport şi logistică (în elaborare) va deveni baza pentru suportul financiar continuu şi coordonarea de către partenerii externi în privinţa dezvoltării sectorului transporturilor.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Angajamentul Băncii Mondiale în calitate de donator central în sectorul transporturilor din Moldova (între 2006 şi 2011) a fost foarte productiv şi există posibilitatea ca Bancă Mondială să preia iarăşi acest rol central după </w:t>
                  </w:r>
                  <w:r w:rsidRPr="0015243A">
                    <w:rPr>
                      <w:rFonts w:eastAsia="Times New Roman"/>
                      <w:sz w:val="18"/>
                      <w:szCs w:val="18"/>
                      <w:lang w:val="ro-RO" w:eastAsia="en-US"/>
                    </w:rPr>
                    <w:lastRenderedPageBreak/>
                    <w:t>finalizarea programului MCC:</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Există trei probleme principale la care se uită donatorii externi: (i) finanţarea adecvată a întreţinerii drumurilor, (ii) politici sectoriale bune şi (iii) lipsa corupţiei.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Deşi există multă susţinere din partea altor donatori pentru reabilitarea reţelei de drumuri principale, până acum s-a făcut puţin pentru a asigura accesul populaţiei rurale la serviciile sociale şi administrative şi aici s-ar putea implica Banca. </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hanging="5"/>
                    <w:rPr>
                      <w:rFonts w:eastAsia="Times New Roman"/>
                      <w:b/>
                      <w:sz w:val="18"/>
                      <w:szCs w:val="18"/>
                      <w:lang w:val="ro-RO" w:eastAsia="en-US"/>
                    </w:rPr>
                  </w:pPr>
                  <w:r w:rsidRPr="0015243A">
                    <w:rPr>
                      <w:rFonts w:eastAsia="Times New Roman"/>
                      <w:b/>
                      <w:sz w:val="18"/>
                      <w:szCs w:val="18"/>
                      <w:lang w:val="ro-RO" w:eastAsia="en-US"/>
                    </w:rPr>
                    <w:lastRenderedPageBreak/>
                    <w:t>Costurile de exploatare a vehiculelor pe drumuri îmbunătăţite în cadrul Programului Sectorului Drumurilor au scăzut cu cel puţin 8 procente, conform evaluării economice ex-post.</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5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Costurile de transport pentru secţiunile de drum reabilitate în cadrul Programului Sectorului Drumurilor au fost reduse cu circa 15 procente în mediu, în baza studiilor economice de fezabilitate pentru aceste drumuri. </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Note de politici pentru Guvernul Moldovei (Dată de prezentare: 16/11/2009)</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Strategia de transport şi logistică</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Împrumuturi şi granturi adiţionale din partea BERD, BEI, CE, MCC şi China</w:t>
                  </w:r>
                </w:p>
              </w:tc>
              <w:tc>
                <w:tcPr>
                  <w:tcW w:w="1387" w:type="pct"/>
                  <w:tcBorders>
                    <w:bottom w:val="single" w:sz="4" w:space="0" w:color="auto"/>
                  </w:tcBorders>
                  <w:shd w:val="clear" w:color="auto" w:fill="auto"/>
                </w:tcPr>
                <w:p w:rsidR="00AE102A" w:rsidRPr="0015243A" w:rsidRDefault="00AE102A" w:rsidP="001E501B">
                  <w:pPr>
                    <w:spacing w:after="80"/>
                    <w:ind w:left="2"/>
                    <w:jc w:val="both"/>
                    <w:rPr>
                      <w:rFonts w:eastAsia="Times New Roman"/>
                      <w:sz w:val="18"/>
                      <w:szCs w:val="18"/>
                      <w:lang w:val="ro-RO" w:eastAsia="en-US"/>
                    </w:rPr>
                  </w:pP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hanging="5"/>
                    <w:rPr>
                      <w:rFonts w:eastAsia="Times New Roman"/>
                      <w:b/>
                      <w:sz w:val="18"/>
                      <w:szCs w:val="18"/>
                      <w:lang w:val="ro-RO" w:eastAsia="en-US"/>
                    </w:rPr>
                  </w:pPr>
                  <w:r w:rsidRPr="0015243A">
                    <w:rPr>
                      <w:rFonts w:eastAsia="Times New Roman"/>
                      <w:b/>
                      <w:sz w:val="18"/>
                      <w:szCs w:val="18"/>
                      <w:lang w:val="ro-RO" w:eastAsia="en-US"/>
                    </w:rPr>
                    <w:t xml:space="preserve">Valoarea fondului rutier sporită de la 8,4 miliarde USD în 2007. </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6 este nemonitorizabil.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Estimarea valorii fondului rutier în Moldova încă nu se face regulat. Cea mai recentă estimare completă a valorii fondului rutier a avut loc la începutul anului 2010 şi a indicat o valoare a fondului rutier de 4,5 miliarde USD. Cu toate acestea, această cifră a fost obţinută prin utilizarea unei metodologii diferite şi nu este comparabilă cu cifra de bază de 8,4 miliarde USD. Mai mult decât atât, această cifră se bazează pe sondajul privind starea drumurilor realizat la sfârşitul lui 2009 şi nu reflectă efectele investiţiilor în drumurile noi şi a cheltuielilor majorate semnificativ de întreţinerea a drumurilor în ultimii trei ani. S-a estimat că circa 450 milioane USD au fost investite în reabilitarea şi întreţinerea drumurilor între 2010 şi 2012. De aceea este posibil ca evaluarea fondului rutier, dacă ar fi realizată acum în baza metodologiei din 2010, ar indica o valoare puţin mai mare de 4,5 miliarde USD, deşi nu e posibil de afirmat că ea va depăşi 8,3 miliarde USD. </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Creditul AID pentru Proiectul de susţinere a programului sectorului drumurilor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Grantul CE pentru Dezvoltare regională şi protecţie socială (componenta drumurilor)</w:t>
                  </w:r>
                </w:p>
              </w:tc>
              <w:tc>
                <w:tcPr>
                  <w:tcW w:w="1387" w:type="pct"/>
                  <w:tcBorders>
                    <w:bottom w:val="single" w:sz="4" w:space="0" w:color="auto"/>
                  </w:tcBorders>
                  <w:shd w:val="clear" w:color="auto" w:fill="auto"/>
                </w:tcPr>
                <w:p w:rsidR="00AE102A" w:rsidRPr="0015243A" w:rsidRDefault="00AE102A" w:rsidP="001E501B">
                  <w:pPr>
                    <w:spacing w:after="80"/>
                    <w:ind w:left="2"/>
                    <w:jc w:val="both"/>
                    <w:rPr>
                      <w:rFonts w:eastAsia="Times New Roman"/>
                      <w:sz w:val="18"/>
                      <w:szCs w:val="18"/>
                      <w:lang w:val="ro-RO" w:eastAsia="en-US"/>
                    </w:rPr>
                  </w:pP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i/>
                      <w:sz w:val="18"/>
                      <w:szCs w:val="18"/>
                      <w:lang w:val="ro-RO" w:eastAsia="en-US"/>
                    </w:rPr>
                  </w:pPr>
                  <w:r w:rsidRPr="0015243A">
                    <w:rPr>
                      <w:rFonts w:eastAsia="Times New Roman"/>
                      <w:b/>
                      <w:i/>
                      <w:sz w:val="18"/>
                      <w:szCs w:val="18"/>
                      <w:lang w:val="ro-RO" w:eastAsia="en-US"/>
                    </w:rPr>
                    <w:t>Obiectiv strategic 3: Reducerea vulnerabilităţii energetice prin îmbunătăţirea eficienței energetice şi sporirea diversificării resurselor energetice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 xml:space="preserve">Reducere de zece procente în intensitatea </w:t>
                  </w:r>
                  <w:r w:rsidRPr="0015243A">
                    <w:rPr>
                      <w:rFonts w:eastAsia="Times New Roman"/>
                      <w:b/>
                      <w:sz w:val="18"/>
                      <w:szCs w:val="18"/>
                      <w:lang w:val="ro-RO" w:eastAsia="en-US"/>
                    </w:rPr>
                    <w:lastRenderedPageBreak/>
                    <w:t>energetică măsurată prin volumul total de energie primară utilizată (TEP) per 1.000 USD din PIB la rata PPC.</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Rezultatul 7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Noua Lege cu privire la energie a fost adoptată în decembrie 2009 şi permite Moldovei să satisfacă toate cerinţele şi să devină membru deplin al Tratatului de Instituire a Comunităţii Energiei.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În noiembrie 2011 Guvernul a aprobat Programul şi planul de acţiuni de eficienţă energetică, un reper pentru acţiunile şi investiţiile ulterioare în scopul reducerii vulnerabilităţii energetice şi îmbunătăţirii eficienţei energetice.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Guvernul a aprobat Conceptul de restructurare instituţională, corporativă şi financiară a Încălzirii Municipale (IM) care permite integrarea verticală a Termocom şi CET şi crearea unei noi companii şi pregătirea planului de restructurare a datoriilor cu Moldovagaz.</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Indicatorul de intensitate a energiei (2009 – 2011)</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TEP per 1000 USD din PIB (PPC, anul 2000)</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2009 – 0,28</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2010 – 0,25 – 10,4 procente reducere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2011 – 0,22 – 11,6 procente reducere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Ţintele pentru încălzirea publică au fost depăşite. 217 clădiri (comparativ cu ţinta de 80 de clădiri, inclusiv şcoli, spitale şi case de locuit) au încălzire şi apă caldă pe parcursul întregului an.</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Energie 2, inclusiv Finanţarea Adiţională (finalizat pe 30 aprilie 2012)</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Îmbunătăţirea eficienţei IM</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 xml:space="preserve">Proiecte de investiţii şi AT finanţate de Banca Mondială şi fondurile canalizate cu alţi donatori </w:t>
                  </w:r>
                  <w:r w:rsidRPr="0015243A">
                    <w:rPr>
                      <w:rFonts w:eastAsia="Times New Roman"/>
                      <w:sz w:val="18"/>
                      <w:szCs w:val="18"/>
                      <w:lang w:val="ro-RO" w:eastAsia="en-US"/>
                    </w:rPr>
                    <w:lastRenderedPageBreak/>
                    <w:t>(Sida, UE, etc.), cât şi coordonarea sporită între donatori, asigură o consistenţă mai bună a consultărilor de politici şi consolidează impactul activităţilor donatorilor.</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lang w:val="ro-RO" w:eastAsia="en-US"/>
                    </w:rPr>
                    <w:lastRenderedPageBreak/>
                    <w:br w:type="page"/>
                  </w:r>
                  <w:r w:rsidRPr="0015243A">
                    <w:rPr>
                      <w:rFonts w:eastAsia="Times New Roman"/>
                      <w:b/>
                      <w:sz w:val="18"/>
                      <w:szCs w:val="18"/>
                      <w:lang w:val="ro-RO" w:eastAsia="en-US"/>
                    </w:rPr>
                    <w:t>Creştere de zece procente în producţia din surse regenerabile de energie  (SRE).</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8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Indicator SRE. Cota SRE în consumul local total brut de energie: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2009 – 3,7 procente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2011 – 6 procente – o creştere de 38 procente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CE şi Sida au oferit susţinere sub formă de AT (executat de BERD) Guvernului şi ANRE pentru a lucra asupra tarifelor fixe pentru SRE. Tarifele fixe au fost elaborate şi sunt supuse discuţiilor publice. La momentul de faţă, Guvernul Moldovei pregăteşte proiectul de modificări pentru Legea energiei regenerabile care va introduce rezultatele AT privind tarifele </w:t>
                  </w:r>
                  <w:r w:rsidRPr="0015243A">
                    <w:rPr>
                      <w:rFonts w:eastAsia="Times New Roman"/>
                      <w:sz w:val="18"/>
                      <w:szCs w:val="18"/>
                      <w:lang w:val="ro-RO" w:eastAsia="en-US"/>
                    </w:rPr>
                    <w:lastRenderedPageBreak/>
                    <w:t>fixe.</w:t>
                  </w:r>
                </w:p>
              </w:tc>
              <w:tc>
                <w:tcPr>
                  <w:tcW w:w="1326"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FF Sida privind finanţarea reformei sectorului energetic şi a îmbunătățirilor eficienţei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PPIAF: Proiectul de îmbunătăţire a asigurării cu energie electrică în Chişinău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de îmbunătăţire a asigurării cu energie electrică în Chişinău</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de Reformă a sectorului de încălzire municipală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Studiul privind Subvenţiile pentru serviciile comunale (DFID)</w:t>
                  </w:r>
                </w:p>
                <w:p w:rsidR="00AE102A" w:rsidRPr="0015243A" w:rsidRDefault="00AE102A" w:rsidP="001E501B">
                  <w:pPr>
                    <w:spacing w:after="80"/>
                    <w:ind w:left="2"/>
                    <w:rPr>
                      <w:rFonts w:eastAsia="Times New Roman"/>
                      <w:sz w:val="18"/>
                      <w:szCs w:val="18"/>
                      <w:lang w:val="ro-RO" w:eastAsia="en-US"/>
                    </w:rPr>
                  </w:pPr>
                </w:p>
              </w:tc>
              <w:tc>
                <w:tcPr>
                  <w:tcW w:w="1384" w:type="pct"/>
                  <w:tcBorders>
                    <w:bottom w:val="single" w:sz="4" w:space="0" w:color="auto"/>
                  </w:tcBorders>
                  <w:shd w:val="clear" w:color="auto" w:fill="auto"/>
                </w:tcPr>
                <w:p w:rsidR="00AE102A" w:rsidRPr="0015243A" w:rsidRDefault="00AE102A" w:rsidP="001E501B">
                  <w:pPr>
                    <w:spacing w:after="80"/>
                    <w:ind w:left="2"/>
                    <w:jc w:val="both"/>
                    <w:rPr>
                      <w:rFonts w:eastAsia="Times New Roman"/>
                      <w:sz w:val="18"/>
                      <w:szCs w:val="18"/>
                      <w:lang w:val="ro-RO" w:eastAsia="en-US"/>
                    </w:rPr>
                  </w:pP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lang w:val="ro-RO" w:eastAsia="en-US"/>
                    </w:rPr>
                    <w:lastRenderedPageBreak/>
                    <w:br w:type="page"/>
                  </w:r>
                  <w:r w:rsidRPr="0015243A">
                    <w:rPr>
                      <w:rFonts w:eastAsia="Times New Roman"/>
                      <w:b/>
                      <w:sz w:val="18"/>
                      <w:szCs w:val="18"/>
                      <w:lang w:val="ro-RO" w:eastAsia="en-US"/>
                    </w:rPr>
                    <w:t xml:space="preserve">Recuperarea costurilor tarifelor la încălzire, gaz şi electricitate pentru toate categoriile de consumatori ajunge la 100 procente, în timp ce ratele de colectare a plăţilor rămâne la nivelul de circa 95 procente (pentru gaz şi electricitate) şi 90 procente pentru încălzirea municipală. </w:t>
                  </w:r>
                </w:p>
              </w:tc>
              <w:tc>
                <w:tcPr>
                  <w:tcW w:w="1325"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9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Tarifele pentru IM în Chişinău au fost aprobate de ANRE începând cu ianuarie 2010. Toate tarifele sunt la nivelul recuperării costurilor.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Colectarea plăţilor pentru gaz (96,6 procente) şi electricitate (99,2 procente) au atins ţinta. Tarifele la gaz, electricitate şi încălzire sunt stabilite la nivelul recuperării depline a costurilor pentru toate categoriile de consumatori.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Colectarea plăţilor pentru </w:t>
                  </w:r>
                  <w:r w:rsidRPr="0015243A">
                    <w:rPr>
                      <w:rFonts w:eastAsia="Times New Roman"/>
                      <w:b/>
                      <w:sz w:val="18"/>
                      <w:szCs w:val="18"/>
                      <w:lang w:val="ro-RO" w:eastAsia="en-US"/>
                    </w:rPr>
                    <w:t xml:space="preserve">încălzirea municipală este de circa 90 procente </w:t>
                  </w:r>
                  <w:r w:rsidRPr="0015243A">
                    <w:rPr>
                      <w:rFonts w:eastAsia="Times New Roman"/>
                      <w:sz w:val="18"/>
                      <w:szCs w:val="18"/>
                      <w:lang w:val="ro-RO" w:eastAsia="en-US"/>
                    </w:rPr>
                    <w:t xml:space="preserve">şi este în conformitate cu </w:t>
                  </w:r>
                  <w:r w:rsidRPr="0015243A">
                    <w:rPr>
                      <w:rFonts w:eastAsia="Times New Roman"/>
                      <w:b/>
                      <w:sz w:val="18"/>
                      <w:szCs w:val="18"/>
                      <w:lang w:val="ro-RO" w:eastAsia="en-US"/>
                    </w:rPr>
                    <w:t>nivelul ţintă</w:t>
                  </w:r>
                  <w:r w:rsidRPr="0015243A">
                    <w:rPr>
                      <w:rFonts w:eastAsia="Times New Roman"/>
                      <w:sz w:val="18"/>
                      <w:szCs w:val="18"/>
                      <w:lang w:val="ro-RO" w:eastAsia="en-US"/>
                    </w:rPr>
                    <w: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Durabilitatea fiscală a sectorului rămâne o preocupare din cauza datoriei anterioare a sectorului IM din Chişinău pentru gaz în sumă de 250 milioane USD (3,5 procente din PIB). Conceptul recent de restructurare a IM urmează a fi implementat prompt şi integral, inclusiv restructurarea instituţională, corporativă şi financiară şi deservirea ordonată a datoriei reprogramate pentru gazul importat. De asemenea, continuă eforturile de îmbunătăţire a mediului de reglementare. </w:t>
                  </w:r>
                </w:p>
              </w:tc>
              <w:tc>
                <w:tcPr>
                  <w:tcW w:w="1326"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Notă de politici cu privire la energie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Note de politici pentru Guvernul Republicii Moldova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CDCF – ERPA Încălzirea cu biomasă în Moldova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CDCF – Conservarea Energiei şi Reducerea Emisiilor </w:t>
                  </w:r>
                </w:p>
                <w:p w:rsidR="00AE102A" w:rsidRPr="0015243A" w:rsidRDefault="00AE102A" w:rsidP="001E501B">
                  <w:pPr>
                    <w:spacing w:after="80"/>
                    <w:ind w:left="2"/>
                    <w:rPr>
                      <w:rFonts w:eastAsia="Times New Roman"/>
                      <w:sz w:val="18"/>
                      <w:szCs w:val="18"/>
                      <w:lang w:val="ro-RO" w:eastAsia="en-US"/>
                    </w:rPr>
                  </w:pPr>
                  <w:r w:rsidRPr="0015243A">
                    <w:rPr>
                      <w:rFonts w:eastAsia="Times New Roman"/>
                      <w:b/>
                      <w:sz w:val="18"/>
                      <w:szCs w:val="18"/>
                      <w:lang w:val="ro-RO" w:eastAsia="en-US"/>
                    </w:rPr>
                    <w:t>CFI:</w:t>
                  </w:r>
                  <w:r w:rsidRPr="0015243A">
                    <w:rPr>
                      <w:rFonts w:eastAsia="Times New Roman"/>
                      <w:sz w:val="18"/>
                      <w:szCs w:val="18"/>
                      <w:lang w:val="ro-RO" w:eastAsia="en-US"/>
                    </w:rPr>
                    <w:t xml:space="preserve"> Servicii de consultanţă şi investiţii în scopul promovării PPP, linii de credit pentru băncile locale destinate eficienţei energetice.</w:t>
                  </w:r>
                </w:p>
              </w:tc>
              <w:tc>
                <w:tcPr>
                  <w:tcW w:w="1384"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Implementarea şi realizarea cu succes a proiectelor finanţate de Banca Mondială duce la diminuarea riscurilor şi sporirea atractivităţii pentru investiţii viitoare. Pe lângă aceasta, rezultatele bune obţinute în cadrul acestor proiecte îndeamnă Beneficiarii să întreprindă paşi viitori în aceeaşi direcţie, sporind astfel durabilitatea proiectelor.</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i/>
                      <w:sz w:val="18"/>
                      <w:szCs w:val="18"/>
                      <w:lang w:val="ro-RO" w:eastAsia="en-US"/>
                    </w:rPr>
                  </w:pPr>
                  <w:r w:rsidRPr="0015243A">
                    <w:rPr>
                      <w:rFonts w:eastAsia="Times New Roman"/>
                      <w:lang w:val="ro-RO" w:eastAsia="en-US"/>
                    </w:rPr>
                    <w:br w:type="page"/>
                  </w:r>
                  <w:r w:rsidRPr="0015243A">
                    <w:rPr>
                      <w:rFonts w:eastAsia="Times New Roman"/>
                      <w:b/>
                      <w:i/>
                      <w:sz w:val="18"/>
                      <w:szCs w:val="18"/>
                      <w:lang w:val="ro-RO" w:eastAsia="en-US"/>
                    </w:rPr>
                    <w:t>Obiectiv strategic 4: Competitivitate agricolă</w:t>
                  </w: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162" w:firstLine="0"/>
                    <w:rPr>
                      <w:rFonts w:eastAsia="Times New Roman"/>
                      <w:b/>
                      <w:sz w:val="18"/>
                      <w:szCs w:val="18"/>
                      <w:lang w:val="ro-RO" w:eastAsia="en-US"/>
                    </w:rPr>
                  </w:pPr>
                  <w:r w:rsidRPr="0015243A">
                    <w:rPr>
                      <w:rFonts w:eastAsia="Times New Roman"/>
                      <w:b/>
                      <w:sz w:val="18"/>
                      <w:szCs w:val="18"/>
                      <w:lang w:val="ro-RO" w:eastAsia="en-US"/>
                    </w:rPr>
                    <w:t>Numărul de întreprinderi agricole cu certificate de calitate recunoscute internaţional a crescut de la 30 în 2007 la 80 la sfârşitul anului 2011.</w:t>
                  </w:r>
                </w:p>
              </w:tc>
              <w:tc>
                <w:tcPr>
                  <w:tcW w:w="1325"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10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Un număr total de 125 întreprinderi agricole (ceea ce a depăşit ţinta de 80) au primit certificate de calitate recunoscute internaţional: 90 – ISO9000, 22 – HACCP şi 13 – GlobalGap. </w:t>
                  </w:r>
                </w:p>
              </w:tc>
              <w:tc>
                <w:tcPr>
                  <w:tcW w:w="1326"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Finanţarea Adiţională pentru Proiectul de servicii şi investiţii rurale 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Finanţarea Adiţională pentru Proiectul de ameliorare a competitivităţii 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de adaptare şi diminuare a riscurilor de dezastrelor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Proiectul de competitivitate agricolă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OPD de Competitivitate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Note privind Securitatea alimentară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AT de Competitivitate agricolă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Memorandumul Economic de Ţară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Note de politici pentru Guvernul Republicii Moldova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de Revizuire a politicilor şi bugetare în sectorul agricol</w:t>
                  </w:r>
                </w:p>
              </w:tc>
              <w:tc>
                <w:tcPr>
                  <w:tcW w:w="1384"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Succesul agriculturii şi producătorilor agricoli dintr-o economie deschisă mică este determinat în mare parte de competitivitatea internaţională a produselor. Provocarea pentru agricultura moldovenească este una majoră, întrucât conformarea la prevederile SFS ale UE sunt obligatorii pentru Acordul de Asociere cu UE. Vor fi necesare eforturi şi resurse semnificative pentru a realiza agenda vastă de implementare a SFS.</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Lipsa unei strategii de dezvoltare rurală şi a politicilor/instrumentelor de politici reprezintă o lacună gravă în conturarea agendei de creştere şi dezvoltare durabilă a ţării. Moldova are oportunitatea de a beneficia de fondurile UE ENPARD pentru susţinerea agriculturii şi dezvoltării rurale prin investiţii direcţionate în ţările învecinate ale UE. Pentru a beneficia de </w:t>
                  </w:r>
                  <w:r w:rsidRPr="0015243A">
                    <w:rPr>
                      <w:rFonts w:eastAsia="Times New Roman"/>
                      <w:sz w:val="18"/>
                      <w:szCs w:val="18"/>
                      <w:lang w:val="ro-RO" w:eastAsia="en-US"/>
                    </w:rPr>
                    <w:lastRenderedPageBreak/>
                    <w:t>această oportunitate importantă, Guvernul Moldovei trebuie să acţioneze rapid şi ferm în soluţionarea lacunelor juridice, instituţionale şi de politici în domeniul dezvoltării rurale în vederea conformării la principiile UE de alocare ENPARD.</w:t>
                  </w: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162" w:firstLine="0"/>
                    <w:rPr>
                      <w:rFonts w:eastAsia="Times New Roman"/>
                      <w:b/>
                      <w:sz w:val="18"/>
                      <w:szCs w:val="18"/>
                      <w:lang w:val="ro-RO" w:eastAsia="en-US"/>
                    </w:rPr>
                  </w:pPr>
                  <w:r w:rsidRPr="0015243A">
                    <w:rPr>
                      <w:rFonts w:eastAsia="Times New Roman"/>
                      <w:lang w:val="ro-RO" w:eastAsia="en-US"/>
                    </w:rPr>
                    <w:lastRenderedPageBreak/>
                    <w:br w:type="page"/>
                  </w:r>
                  <w:r w:rsidRPr="0015243A">
                    <w:rPr>
                      <w:rFonts w:eastAsia="Times New Roman"/>
                      <w:b/>
                      <w:sz w:val="18"/>
                      <w:szCs w:val="18"/>
                      <w:lang w:val="ro-RO" w:eastAsia="en-US"/>
                    </w:rPr>
                    <w:t>Folosirea mai eficientă a informaţiei despre piaţă şi a cunoştinţelor tehnice de rând cu lanţul valoric din agricultură duc la următoarele (după cum a fost măsurat în 6 sate pilot în comparaţie cu linia de bază şi cazurile de control: (a) o valoare mai înaltă a producţiei şi o variabilitate mai redusă, (b) mai puţine gospodării agricole care realizează pierderi şi (c) productivitate totală mai înaltă în gospodăriile agricole cercetate.</w:t>
                  </w:r>
                </w:p>
                <w:p w:rsidR="00AE102A" w:rsidRPr="0015243A" w:rsidRDefault="00AE102A" w:rsidP="001E501B">
                  <w:pPr>
                    <w:numPr>
                      <w:ilvl w:val="1"/>
                      <w:numId w:val="25"/>
                    </w:numPr>
                    <w:spacing w:after="80"/>
                    <w:ind w:left="162" w:firstLine="0"/>
                    <w:rPr>
                      <w:rFonts w:eastAsia="Times New Roman"/>
                      <w:sz w:val="18"/>
                      <w:szCs w:val="18"/>
                      <w:lang w:val="ro-RO" w:eastAsia="en-US"/>
                    </w:rPr>
                  </w:pPr>
                  <w:r w:rsidRPr="0015243A">
                    <w:rPr>
                      <w:rFonts w:eastAsia="Times New Roman"/>
                      <w:sz w:val="18"/>
                      <w:szCs w:val="18"/>
                      <w:lang w:val="ro-RO" w:eastAsia="en-US"/>
                    </w:rPr>
                    <w:t>Activităţi de reparcelare implementate în încă 40 sate, pe lângă cele 6 sate pilot.</w:t>
                  </w:r>
                </w:p>
                <w:p w:rsidR="00AE102A" w:rsidRPr="0015243A" w:rsidRDefault="00AE102A" w:rsidP="001E501B">
                  <w:pPr>
                    <w:numPr>
                      <w:ilvl w:val="1"/>
                      <w:numId w:val="25"/>
                    </w:numPr>
                    <w:spacing w:after="80"/>
                    <w:ind w:left="162" w:firstLine="0"/>
                    <w:rPr>
                      <w:rFonts w:eastAsia="Times New Roman"/>
                      <w:sz w:val="18"/>
                      <w:szCs w:val="18"/>
                      <w:lang w:val="ro-RO" w:eastAsia="en-US"/>
                    </w:rPr>
                  </w:pPr>
                  <w:r w:rsidRPr="0015243A">
                    <w:rPr>
                      <w:rFonts w:eastAsia="Times New Roman"/>
                      <w:sz w:val="18"/>
                      <w:szCs w:val="18"/>
                      <w:lang w:val="ro-RO" w:eastAsia="en-US"/>
                    </w:rPr>
                    <w:t>Gradul de pregătire al producătorilor agricoli la riscurile climaterice consolidat prin informare despre tehnicile practice de adaptare, adică granturi/demonstraţii despre adaptarea la riscurile climaterice, în baze pilot: cel puţin 50 granturi de investiţii au fost acordate şi introduse pe terenurile de demonstrare.</w:t>
                  </w:r>
                </w:p>
              </w:tc>
              <w:tc>
                <w:tcPr>
                  <w:tcW w:w="1325"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11 a fost realizat.</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11.1.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O medie de 40 procente din populaţia satelor au participat la reparcelarea terenurilor implementată într-un prim efort care a cuprins 6 sate; o medie de 20 procente din populaţia satelor au participat în 40 sate suplimentare. Evaluarea impactului satelor pilot a fost efectuată în 2011, indicând îmbunătăţire generale ale eficienţei operaţiunilor gospodăriilor agricole.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În cadrul PISR II au fost create 1.038 afaceri rurale (până la sfârşitul lui septembrie 2012), cu o rată de supravieţuire în primul an de aproape 100 procente, fiind create 2645 locuri de muncă.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11.2.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Creşterea împrumuturilor pentru sectorul agricol şi rural a depăşit ţintele. Ele au ajuns la suma de 4,02 miliarde MDL la sfârşitul lui mai 2012 (comparativ cu ţinta de 2,85 miliarde MDL pentru 2012 şi o linie de bază de 2,14 miliarde MDL).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Au fost acordate peste 60 granturi de investiţii pentru adaptarea la riscurile climaterice. Peste 35.000 de producători agricoli au beneficiat de instruiri şi au participat la evenimentele de demonstrare pe teren a investiţiilor agricole rezistente la climă.</w:t>
                  </w:r>
                </w:p>
              </w:tc>
              <w:tc>
                <w:tcPr>
                  <w:tcW w:w="1323"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de Reducere a vulnerabilităţii la schimbarea climei a sistemelor agricole în Moldova</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de Competitivitate agricolă (FGM)</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de Control al poluării agricole(FGM)</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Suportul Sida pentru PISR 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AT GFRP de Securitate alimentară în Moldova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Suportul în elaborarea ALSAC în agricultură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Activitatea consecutivă în domeniul reformei structurale şi a competitivităţii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Cercetarea de măsurare a abilităţilor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b/>
                      <w:sz w:val="18"/>
                      <w:szCs w:val="18"/>
                      <w:lang w:val="ro-RO" w:eastAsia="en-US"/>
                    </w:rPr>
                    <w:t>CFI:</w:t>
                  </w:r>
                  <w:r w:rsidRPr="0015243A">
                    <w:rPr>
                      <w:rFonts w:eastAsia="Times New Roman"/>
                      <w:sz w:val="18"/>
                      <w:szCs w:val="18"/>
                      <w:lang w:val="ro-RO" w:eastAsia="en-US"/>
                    </w:rPr>
                    <w:t xml:space="preserve"> Finanţare directă a companiilor de afaceri agricole, linii de credit băncilor locale care împrumută sectorului afacerilor agricole şi zonelor rurale. Acestea vor fi completate de extinderea de către CFI a serviciilor de consultanţă în sectorul afacerilor agricole şi pentru întreprinderi mici şi mijlocii.</w:t>
                  </w:r>
                </w:p>
                <w:p w:rsidR="00AE102A" w:rsidRPr="0015243A" w:rsidRDefault="00AE102A" w:rsidP="001E501B">
                  <w:pPr>
                    <w:spacing w:after="80"/>
                    <w:ind w:left="2"/>
                    <w:rPr>
                      <w:rFonts w:eastAsia="Times New Roman"/>
                      <w:sz w:val="18"/>
                      <w:szCs w:val="18"/>
                      <w:lang w:val="ro-RO" w:eastAsia="en-US"/>
                    </w:rPr>
                  </w:pPr>
                </w:p>
              </w:tc>
              <w:tc>
                <w:tcPr>
                  <w:tcW w:w="1387" w:type="pct"/>
                  <w:shd w:val="clear" w:color="auto" w:fill="auto"/>
                </w:tcPr>
                <w:p w:rsidR="00AE102A" w:rsidRPr="0015243A" w:rsidRDefault="00AE102A" w:rsidP="001E501B">
                  <w:pPr>
                    <w:spacing w:after="80"/>
                    <w:ind w:left="2"/>
                    <w:rPr>
                      <w:rFonts w:eastAsia="Times New Roman"/>
                      <w:sz w:val="18"/>
                      <w:szCs w:val="18"/>
                      <w:lang w:val="ro-RO" w:eastAsia="en-US"/>
                    </w:rPr>
                  </w:pPr>
                </w:p>
              </w:tc>
            </w:tr>
            <w:tr w:rsidR="00AE102A" w:rsidRPr="0015243A" w:rsidTr="001E501B">
              <w:tc>
                <w:tcPr>
                  <w:tcW w:w="5000" w:type="pct"/>
                  <w:gridSpan w:val="4"/>
                  <w:tcBorders>
                    <w:bottom w:val="single" w:sz="4" w:space="0" w:color="auto"/>
                  </w:tcBorders>
                  <w:shd w:val="clear" w:color="auto" w:fill="F2F2F2" w:themeFill="background1" w:themeFillShade="F2"/>
                </w:tcPr>
                <w:p w:rsidR="00AE102A" w:rsidRPr="0015243A" w:rsidRDefault="00AE102A" w:rsidP="001E501B">
                  <w:pPr>
                    <w:spacing w:after="80"/>
                    <w:ind w:left="720"/>
                    <w:jc w:val="center"/>
                    <w:rPr>
                      <w:rFonts w:ascii="Times New Roman Bold" w:eastAsia="Times New Roman" w:hAnsi="Times New Roman Bold"/>
                      <w:smallCaps/>
                      <w:szCs w:val="18"/>
                      <w:lang w:val="ro-RO" w:eastAsia="en-US"/>
                    </w:rPr>
                  </w:pPr>
                  <w:r w:rsidRPr="0015243A">
                    <w:rPr>
                      <w:rFonts w:eastAsia="Times New Roman"/>
                      <w:lang w:val="ro-RO" w:eastAsia="en-US"/>
                    </w:rPr>
                    <w:br w:type="page"/>
                  </w:r>
                  <w:r w:rsidRPr="0015243A">
                    <w:rPr>
                      <w:rFonts w:ascii="Times New Roman Bold" w:eastAsia="Times New Roman" w:hAnsi="Times New Roman Bold"/>
                      <w:smallCaps/>
                      <w:szCs w:val="18"/>
                      <w:lang w:val="ro-RO" w:eastAsia="en-US"/>
                    </w:rPr>
                    <w:t>Pilonul II. Diminuarea riscurilor sociale şi de mediu, consolidarea capitalului uman şi promovarea incluziunii sociale</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i/>
                      <w:sz w:val="18"/>
                      <w:szCs w:val="18"/>
                      <w:lang w:val="ro-RO" w:eastAsia="en-US"/>
                    </w:rPr>
                  </w:pPr>
                  <w:r w:rsidRPr="0015243A">
                    <w:rPr>
                      <w:rFonts w:eastAsia="Times New Roman"/>
                      <w:b/>
                      <w:i/>
                      <w:sz w:val="18"/>
                      <w:szCs w:val="18"/>
                      <w:lang w:val="ro-RO" w:eastAsia="en-US"/>
                    </w:rPr>
                    <w:t>Obiectiv strategic 5: Incluziune mai mare şi protecţie socială mai bună</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Îmbunătăţirea echităţii şi incluziunii: a sporit acoperirea şi a menţinut exactitatea direcţionării Programului Ajutor Social:</w:t>
                  </w:r>
                </w:p>
                <w:p w:rsidR="00AE102A" w:rsidRPr="0015243A" w:rsidRDefault="00AE102A" w:rsidP="001E501B">
                  <w:pPr>
                    <w:numPr>
                      <w:ilvl w:val="0"/>
                      <w:numId w:val="29"/>
                    </w:numPr>
                    <w:spacing w:after="80"/>
                    <w:rPr>
                      <w:rFonts w:eastAsia="Times New Roman"/>
                      <w:sz w:val="18"/>
                      <w:szCs w:val="18"/>
                      <w:lang w:val="ro-RO" w:eastAsia="en-US"/>
                    </w:rPr>
                  </w:pPr>
                  <w:r w:rsidRPr="0015243A">
                    <w:rPr>
                      <w:rFonts w:eastAsia="Times New Roman"/>
                      <w:sz w:val="18"/>
                      <w:szCs w:val="18"/>
                      <w:lang w:val="ro-RO" w:eastAsia="en-US"/>
                    </w:rPr>
                    <w:lastRenderedPageBreak/>
                    <w:t>20 procente din populaţia din cea mai săracă cuintilă au primit beneficii AS.</w:t>
                  </w:r>
                </w:p>
                <w:p w:rsidR="00AE102A" w:rsidRPr="0015243A" w:rsidRDefault="00AE102A" w:rsidP="001E501B">
                  <w:pPr>
                    <w:numPr>
                      <w:ilvl w:val="0"/>
                      <w:numId w:val="29"/>
                    </w:numPr>
                    <w:spacing w:after="80"/>
                    <w:rPr>
                      <w:rFonts w:eastAsia="Times New Roman"/>
                      <w:sz w:val="18"/>
                      <w:szCs w:val="18"/>
                      <w:lang w:val="ro-RO" w:eastAsia="en-US"/>
                    </w:rPr>
                  </w:pPr>
                  <w:r w:rsidRPr="0015243A">
                    <w:rPr>
                      <w:rFonts w:eastAsia="Times New Roman"/>
                      <w:sz w:val="18"/>
                      <w:szCs w:val="18"/>
                      <w:lang w:val="ro-RO" w:eastAsia="en-US"/>
                    </w:rPr>
                    <w:t>Exactitatea direcţionării este menţinută în aşa fel ca cel puţin 65 procente din transferurile de Ajutor Social să ajungă la cea mai săracă cuintilă a populaţiei.</w:t>
                  </w:r>
                </w:p>
                <w:p w:rsidR="00AE102A" w:rsidRPr="0015243A" w:rsidRDefault="00AE102A" w:rsidP="001E501B">
                  <w:pPr>
                    <w:numPr>
                      <w:ilvl w:val="0"/>
                      <w:numId w:val="29"/>
                    </w:numPr>
                    <w:spacing w:after="80"/>
                    <w:ind w:left="403" w:hanging="403"/>
                    <w:rPr>
                      <w:rFonts w:eastAsia="Times New Roman"/>
                      <w:sz w:val="18"/>
                      <w:szCs w:val="18"/>
                      <w:lang w:val="ro-RO" w:eastAsia="en-US"/>
                    </w:rPr>
                  </w:pPr>
                  <w:r w:rsidRPr="0015243A">
                    <w:rPr>
                      <w:rFonts w:eastAsia="Times New Roman"/>
                      <w:sz w:val="18"/>
                      <w:szCs w:val="18"/>
                      <w:lang w:val="ro-RO" w:eastAsia="en-US"/>
                    </w:rPr>
                    <w:t>Cheltuielile pentru beneficii pe categorii s-au redus cu 22 procente.</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Sporirea consolidării dintre eficienţa alocării şi beneficiile pe categorii în vederea extinderii durabile din punct de vedere fiscal a Programului Ajutor Social:</w:t>
                  </w:r>
                </w:p>
                <w:p w:rsidR="00AE102A" w:rsidRPr="0015243A" w:rsidRDefault="00AE102A" w:rsidP="001E501B">
                  <w:pPr>
                    <w:numPr>
                      <w:ilvl w:val="0"/>
                      <w:numId w:val="30"/>
                    </w:numPr>
                    <w:spacing w:after="80"/>
                    <w:rPr>
                      <w:rFonts w:eastAsia="Times New Roman"/>
                      <w:sz w:val="18"/>
                      <w:szCs w:val="18"/>
                      <w:lang w:val="ro-RO" w:eastAsia="en-US"/>
                    </w:rPr>
                  </w:pPr>
                  <w:r w:rsidRPr="0015243A">
                    <w:rPr>
                      <w:rFonts w:eastAsia="Times New Roman"/>
                      <w:sz w:val="18"/>
                      <w:szCs w:val="18"/>
                      <w:lang w:val="ro-RO" w:eastAsia="en-US"/>
                    </w:rPr>
                    <w:t>Eficacitate administrativă, guvernare şi transparenţă sporită.</w:t>
                  </w:r>
                </w:p>
                <w:p w:rsidR="00AE102A" w:rsidRPr="0015243A" w:rsidRDefault="00AE102A" w:rsidP="001E501B">
                  <w:pPr>
                    <w:numPr>
                      <w:ilvl w:val="0"/>
                      <w:numId w:val="30"/>
                    </w:numPr>
                    <w:spacing w:after="80"/>
                    <w:rPr>
                      <w:rFonts w:eastAsia="Times New Roman"/>
                      <w:sz w:val="18"/>
                      <w:szCs w:val="18"/>
                      <w:lang w:val="ro-RO" w:eastAsia="en-US"/>
                    </w:rPr>
                  </w:pPr>
                  <w:r w:rsidRPr="0015243A">
                    <w:rPr>
                      <w:rFonts w:eastAsia="Times New Roman"/>
                      <w:sz w:val="18"/>
                      <w:szCs w:val="18"/>
                      <w:lang w:val="ro-RO" w:eastAsia="en-US"/>
                    </w:rPr>
                    <w:t xml:space="preserve">Timpul necesar de obţinere a rezultatului în prelucrarea cererii pentru Ajutor Social, inclusiv verificare şi decizia de eligibilitate, s-a redus la 25 zile. </w:t>
                  </w:r>
                </w:p>
                <w:p w:rsidR="00AE102A" w:rsidRPr="0015243A" w:rsidRDefault="00AE102A" w:rsidP="001E501B">
                  <w:pPr>
                    <w:numPr>
                      <w:ilvl w:val="0"/>
                      <w:numId w:val="30"/>
                    </w:numPr>
                    <w:spacing w:after="80"/>
                    <w:rPr>
                      <w:rFonts w:eastAsia="Times New Roman"/>
                      <w:sz w:val="18"/>
                      <w:szCs w:val="18"/>
                      <w:lang w:val="ro-RO" w:eastAsia="en-US"/>
                    </w:rPr>
                  </w:pPr>
                  <w:r w:rsidRPr="0015243A">
                    <w:rPr>
                      <w:rFonts w:eastAsia="Times New Roman"/>
                      <w:sz w:val="18"/>
                      <w:szCs w:val="18"/>
                      <w:lang w:val="ro-RO" w:eastAsia="en-US"/>
                    </w:rPr>
                    <w:t>Numărul sporit de cetăţeni moldoveni care cunosc ce e Ajutorul Social (creştere de 5 procente de la linia de bază).</w:t>
                  </w:r>
                </w:p>
                <w:p w:rsidR="00AE102A" w:rsidRPr="0015243A" w:rsidRDefault="00AE102A" w:rsidP="001E501B">
                  <w:pPr>
                    <w:numPr>
                      <w:ilvl w:val="0"/>
                      <w:numId w:val="30"/>
                    </w:numPr>
                    <w:spacing w:after="80"/>
                    <w:rPr>
                      <w:rFonts w:eastAsia="Times New Roman"/>
                      <w:sz w:val="18"/>
                      <w:szCs w:val="18"/>
                      <w:lang w:val="ro-RO" w:eastAsia="en-US"/>
                    </w:rPr>
                  </w:pPr>
                  <w:r w:rsidRPr="0015243A">
                    <w:rPr>
                      <w:rFonts w:eastAsia="Times New Roman"/>
                      <w:sz w:val="18"/>
                      <w:szCs w:val="18"/>
                      <w:lang w:val="ro-RO" w:eastAsia="en-US"/>
                    </w:rPr>
                    <w:t>Introducerea Procesului Sistemului Informaţional Automatizat de Asistenţă Socială (SIAAS) este lansat.</w:t>
                  </w:r>
                </w:p>
                <w:p w:rsidR="00AE102A" w:rsidRPr="0015243A" w:rsidRDefault="00AE102A" w:rsidP="001E501B">
                  <w:pPr>
                    <w:numPr>
                      <w:ilvl w:val="0"/>
                      <w:numId w:val="30"/>
                    </w:numPr>
                    <w:spacing w:after="80"/>
                    <w:rPr>
                      <w:rFonts w:eastAsia="Times New Roman"/>
                      <w:sz w:val="18"/>
                      <w:szCs w:val="18"/>
                      <w:lang w:val="ro-RO" w:eastAsia="en-US"/>
                    </w:rPr>
                  </w:pPr>
                  <w:r w:rsidRPr="0015243A">
                    <w:rPr>
                      <w:rFonts w:eastAsia="Times New Roman"/>
                      <w:sz w:val="18"/>
                      <w:szCs w:val="18"/>
                      <w:lang w:val="ro-RO" w:eastAsia="en-US"/>
                    </w:rPr>
                    <w:t>Inspectoratul Social este creat şi operează.</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Rezultatul 12 a fost realizat parţial, unele repere rămânând în urmă.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Acoperirea cuintilei cele mai sărace cu beneficiile Ajutorului Social s-a majorat de la 14,3 procente la 14,9 procente între 2010 şi </w:t>
                  </w:r>
                  <w:r w:rsidRPr="0015243A">
                    <w:rPr>
                      <w:rFonts w:eastAsia="Times New Roman"/>
                      <w:sz w:val="18"/>
                      <w:szCs w:val="18"/>
                      <w:lang w:val="ro-RO" w:eastAsia="en-US"/>
                    </w:rPr>
                    <w:lastRenderedPageBreak/>
                    <w:t>2011. Ţinta de 20 procente de acoperire a fost stabilită pentru 2016.</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Şaptezeci şi şapte procente din beneficiile de Ajutor Social au mers în 2011 la cuintila cea mai săracă a populaţiei. Programul este unul din programele cele mai bine direcţionate de asistenţă socială de ultimă instanţă în regiunea  EAC.</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Guvernul Moldovei continuă consolidarea beneficiilor pe categorii. Programul costisitor şi ineficient de compensaţii nominative bazate pe categorii a fost în cele din urmă anulat la mijlocul lui 2012. Aceasta a contribuit la reducerea cheltuielilor pentru beneficii pe categorii cu peste 50 procente în 2012, comparativ cu 2010, eliberând resurse bugetare pentru extinderea în continuare a Programului Ajutor Social.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Eficacitatea administrativă în sistemul de asistenţă socială rămâne o problemă. Timpul mediu de decizie pe ţară pentru prelucrarea cererilor pentru Ajutor Social depăşeşte termenul legal de 30 zile. Crearea unui sistem informaţional modern de management (SIAAS) este o contribuţie critică pentru îmbunătăţirea administrării beneficiilor de Ajutor Social. Însă dezvoltarea SIAAS este afectată de multiple întârzieri. Implementarea sa în 2013 va contribui la sporirea eficacităţii administrării beneficiilor la diferite nivele ale Guvernului.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Mai mult decât atât, se preconizează că administrarea beneficiilor va fi consolidată printr-o supraveghere şi control mai bun, efectuat de Inspectoratul Social care a fost creat în 2011.</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Vizibilitatea Programului Ajutor Social a crescut cu 6 procente între 2010 şi 2011.</w:t>
                  </w:r>
                </w:p>
              </w:tc>
              <w:tc>
                <w:tcPr>
                  <w:tcW w:w="1326"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Servicii de sănătate şi asistenţă socială (SSAS), inclusiv Finanţare Adiţională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Fondul de investiţii sociale 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Proiectul de consolidare a eficacităţii reţelei de protecţie socială (CERPS)</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Grantul CE de dezvoltare regională şi protecţie socială în Moldova (componenta socială)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Grantul pentru a doua Finanţare Adiţională pentru Proiectul Fondul de investiţii sociale în Moldova (Sida)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Participare comunitară în regiunea post-conflict (Japonia)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FF SPRI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FF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Grantul PHRD D&amp;D pentru integrarea copiilor cu dezabilităţi şi necesităţi speciale de educaţie</w:t>
                  </w:r>
                </w:p>
              </w:tc>
              <w:tc>
                <w:tcPr>
                  <w:tcW w:w="1384"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SPT pentru 2009-2013 a stabilit rezultate prea optimiste într-o perioadă de timp relativ scurtă, în special în contextul reformelor sensibile la aspectele politice ceea ce de regulă durează mai mult decât a fost anticipat.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Cooperarea cu alţi donatori a fost critică. Colaborarea cu FMI a fost importantă pentru consolidarea beneficiilor în programele urmărite, în acelaşi timp menţinând pachetul bugetar general. Rapoartele analitice realizate de alţi donatori (de exemplu, Raportul DFID privind reformarea programului de Asistenţă Socială Direcţionată) au contribuit la informarea susţinerii acordate de Banca Mondială în sector.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Exploatarea sinergiilor în cadrul portofoliului Băncii Mondiale a funcţionat şi mai rămâne loc de mai mult. OPD în combinaţie cu finanţarea bazată pe rezultate (FBR) s-a dovedit a fi eficace în conturarea reformelor de politici în scopul îmbunătăţirii exactităţii direcţionării Ajutorului Social şi extinderii acoperii acestuia către populaţia extrem de săracă. FBR a susţinut şi implementarea reformelor de politici prin oferirea unor contribuţii ajustate şi susţinere cu expertiză din partea Băncii Mondiale.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Cooperarea şi sinergiile dintre proiectele SSAS şi CERPS şi FISM II şi Granturile CE s-au dovedit a fi benefice atât pentru Banca Mondială, cât şi pentru client. În baza acestor succese se poate face mai mult pentru stabilirea legăturii dintre reformele în sănătate şi cele asistenţă socială (spre exemplu, prin transformarea unui număr de spitale în instituţii de asistenţă socială) sau prin folosirea experienţei FISM de ajutare a raioanelor în planificarea prestării eficace a serviciilor de asistenţă socială.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Succesul şi durabilitatea reformelor de consolidare a echităţii depinde în mare măsură de cât de bine sunt gestionate programele şi obiectivele lor comunicate publicului larg, cât şi de modul în care „învingătorii” sau „învinşii” potenţiali îşi percep rezultatele. Privind înainte, eforturile de consolidare a susţinerii publice şi asigurarea înţelegerii de către toate părţile interesate vor fi cruciale pentru succesul şi durabilitatea politică a acestor reforme.</w:t>
                  </w:r>
                </w:p>
              </w:tc>
            </w:tr>
            <w:tr w:rsidR="00AE102A" w:rsidRPr="0015243A" w:rsidTr="001E501B">
              <w:trPr>
                <w:trHeight w:val="4625"/>
              </w:trPr>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lastRenderedPageBreak/>
                    <w:t>Noul calcul iniţial al pensiilor bazat în întregime pe contribuţiile achitate efectiv (valorizate cu creşterea salariului) şi valoarea reală a pensiilor păstrată (indexată cu rata de inflaţie).</w:t>
                  </w:r>
                </w:p>
                <w:p w:rsidR="00AE102A" w:rsidRPr="0015243A" w:rsidRDefault="00AE102A" w:rsidP="001E501B">
                  <w:pPr>
                    <w:numPr>
                      <w:ilvl w:val="0"/>
                      <w:numId w:val="17"/>
                    </w:numPr>
                    <w:tabs>
                      <w:tab w:val="left" w:pos="375"/>
                    </w:tabs>
                    <w:spacing w:after="80"/>
                    <w:rPr>
                      <w:rFonts w:eastAsia="Times New Roman"/>
                      <w:sz w:val="18"/>
                      <w:szCs w:val="18"/>
                      <w:lang w:val="ro-RO" w:eastAsia="en-US"/>
                    </w:rPr>
                  </w:pPr>
                  <w:r w:rsidRPr="0015243A">
                    <w:rPr>
                      <w:rFonts w:eastAsia="Times New Roman"/>
                      <w:sz w:val="18"/>
                      <w:szCs w:val="18"/>
                      <w:lang w:val="ro-RO" w:eastAsia="en-US"/>
                    </w:rPr>
                    <w:t>Vârstă de pensionare mai durabilă din punct de vedere statistic – egalizarea vârstei de pensionare şi majorarea pentru ambele sexe cu perioade de 6 luni într-un an calendaristic.</w:t>
                  </w:r>
                </w:p>
              </w:tc>
              <w:tc>
                <w:tcPr>
                  <w:tcW w:w="1325" w:type="pct"/>
                  <w:tcBorders>
                    <w:bottom w:val="single" w:sz="4" w:space="0" w:color="auto"/>
                  </w:tcBorders>
                  <w:shd w:val="clear" w:color="auto" w:fill="auto"/>
                </w:tcPr>
                <w:p w:rsidR="00AE102A" w:rsidRPr="0015243A" w:rsidRDefault="00AE102A" w:rsidP="001E501B">
                  <w:pPr>
                    <w:rPr>
                      <w:rFonts w:eastAsia="Times New Roman"/>
                      <w:sz w:val="18"/>
                      <w:szCs w:val="18"/>
                      <w:lang w:val="ro-RO" w:eastAsia="en-US"/>
                    </w:rPr>
                  </w:pPr>
                  <w:r w:rsidRPr="0015243A">
                    <w:rPr>
                      <w:rFonts w:eastAsia="Times New Roman"/>
                      <w:b/>
                      <w:sz w:val="18"/>
                      <w:szCs w:val="18"/>
                      <w:lang w:val="ro-RO" w:eastAsia="en-US"/>
                    </w:rPr>
                    <w:t xml:space="preserve">Rezultatul 13 nu a fost realizat </w:t>
                  </w:r>
                  <w:r w:rsidRPr="0015243A">
                    <w:rPr>
                      <w:rFonts w:eastAsia="Times New Roman"/>
                      <w:sz w:val="18"/>
                      <w:szCs w:val="18"/>
                      <w:lang w:val="ro-RO" w:eastAsia="en-US"/>
                    </w:rPr>
                    <w:t xml:space="preserve">din cauza lipsei progresului în domeniul reformelor de pensii. </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În 2011 a fost realizat careva progres în prelungirea perioadei de calcul în formula beneficiilor de pensie. Perioada de calcul a fost stabilită să se majoreze treptat de la 30 la 35 ani, cu 6 luni pe an. Totuşi, aceasta este o majorare destul de lentă care se aplică doar pensionarilor bărbaţi şi această măsură propriu-zisă pare să aibă un impact modest asupra bugetului de pensii. Mai mult decât atât, efectul acestei politici pare să fie diluat de lipsa valorizării (cu creşterea salariului) veniturilor anterioare ale noilor pensionaţi. În plus, determinarea beneficiilor încă se bazează pe salariile declarate în loc de contribuţiile achitate. Aceasta slăbeşte legătura dintre contribuţiile achitate şi nivelul beneficiilor de pensie şi, prin urmare, stimulenţii de a participa şi contribui la sistem.</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Nici regulile de indexare nu au fost schimbate.</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Vârsta de pensionare nu a fost majorată.</w:t>
                  </w:r>
                </w:p>
                <w:p w:rsidR="00AE102A" w:rsidRPr="0015243A" w:rsidRDefault="00AE102A" w:rsidP="001E501B">
                  <w:pPr>
                    <w:rPr>
                      <w:rFonts w:eastAsia="Times New Roman"/>
                      <w:sz w:val="18"/>
                      <w:szCs w:val="18"/>
                      <w:lang w:val="ro-RO" w:eastAsia="en-US"/>
                    </w:rPr>
                  </w:pPr>
                </w:p>
              </w:tc>
              <w:tc>
                <w:tcPr>
                  <w:tcW w:w="1326"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AAC în curs de desfăşurare/finalizate: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Memorandumul Economic de Ţară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Nota de politici cu privire la pensii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Actualizare privind sărăcia şi 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Note de politici pentru Guvernul Republicii Moldova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Impactul crizei financiare internaţionale asupra remitenţelor lucrătorilor, migraţiei şi sărăciei în Moldova</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AAC de Programare DU</w:t>
                  </w:r>
                </w:p>
              </w:tc>
              <w:tc>
                <w:tcPr>
                  <w:tcW w:w="1384" w:type="pct"/>
                  <w:tcBorders>
                    <w:bottom w:val="single" w:sz="4" w:space="0" w:color="auto"/>
                  </w:tcBorders>
                  <w:shd w:val="clear" w:color="auto" w:fill="auto"/>
                </w:tcPr>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Lecţiile menţionate la rezultatul 12 de mai sus sunt valabile şi pentru politicile cu privire la pensii, inclusiv considerarea la timp şi în detaliu a aspectelor economiei politice ale acestei reforme care este iarăşi una de redistribuire; consolidarea canalizării resurselor prin parteneriate cu FMI şi alţi parteneri donatori în vederea influenţării mersului şi aprofundării reformelor; stabilirea sinergiilor cu alte operaţiuni în desfăşurare/viitoare (de exemplu, cu MFP 2 pentru o colectare mai bună a contribuţiilor).</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 xml:space="preserve">Mai mult decât atât, angajamentul continuu este esenţial pentru menţinerea relevanţei consultanţei oferite de Banca Mondială în domeniul politicilor şi prevenirea Guvernului Moldovei să schimbe accentul reformei de pensii de pe cele mai acute probleme în pilonul PAYG. </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Următoarele angajamente în reforma de pensii ar putea garanta abordarea Băncii Mondiale referitoare la acţiunile de advocacy – acolo unde încă lipseşte un simţ al proprietăţii suficient şi suport public pentru reformele necesare şi eforturile Băncii Mondiale se vor concentra în consecinţă pe crearea unui consens mai mare şi solicitarea schimbării.</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keepNext/>
                    <w:spacing w:after="80"/>
                    <w:ind w:left="720"/>
                    <w:jc w:val="center"/>
                    <w:rPr>
                      <w:rFonts w:eastAsia="Times New Roman"/>
                      <w:b/>
                      <w:sz w:val="18"/>
                      <w:szCs w:val="18"/>
                      <w:lang w:val="ro-RO" w:eastAsia="en-US"/>
                    </w:rPr>
                  </w:pPr>
                  <w:r w:rsidRPr="0015243A">
                    <w:rPr>
                      <w:rFonts w:eastAsia="Times New Roman"/>
                      <w:lang w:val="ro-RO" w:eastAsia="en-US"/>
                    </w:rPr>
                    <w:br w:type="page"/>
                  </w:r>
                  <w:r w:rsidRPr="0015243A">
                    <w:rPr>
                      <w:rFonts w:eastAsia="Times New Roman"/>
                      <w:b/>
                      <w:i/>
                      <w:sz w:val="18"/>
                      <w:szCs w:val="18"/>
                      <w:lang w:val="ro-RO" w:eastAsia="en-US"/>
                    </w:rPr>
                    <w:t>Obiectiv strategic 6: Sporirea calităţii educaţiei şi a accesului la aceasta în conformitate cu ODM</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Accesul sporit la programe preşcolare de calitate de la 71,1 procente în 2008 la 75 procente în 2011 pentru copii cu vârsta de 3-6 ani şi de la 77,1 procente în 2008 la 85 procente în 2011 pentru copiii cu vârsta de 5-6 ani.</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14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Creşteri semnificative în ratele brute de înmatriculare preşcolară, atingând 77,1 procente în 2010 pentru copiii cu vârsta de 3-6 ani li 97,7 procente în 2010 pentru copiii cu vârsta de 6 ani.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6,4 procente din numărul total de instituţii preşcolare renovate şi amenajate; aproximativ 34 procente din învăţătorii preşcolari instruiţi şi 37,5 instituţii preşcolare asigurate cu materiale de instruire şi de învăţare.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Politici noi elaborate şi aplicate în instituţiile preşcolare: programe şcolare centrate pe copii, standarde de dezvoltare a educaţiei timpurii şi standarde profesionale pentru învăţători, curriculum pentru învăţători înainte şi în timpul ocupării funcţiei şi ghiduri aferente.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Noul grant PGE (în vigoare din martie 2012) planifică să consolideze în continuare toate </w:t>
                  </w:r>
                  <w:r w:rsidRPr="0015243A">
                    <w:rPr>
                      <w:rFonts w:eastAsia="Times New Roman"/>
                      <w:sz w:val="18"/>
                      <w:szCs w:val="18"/>
                      <w:lang w:val="ro-RO" w:eastAsia="en-US"/>
                    </w:rPr>
                    <w:lastRenderedPageBreak/>
                    <w:t>realizările menţionate mai sus, contribuind la accesul sporit în localităţile rurale cu acces inadecvat la serviciile preşcolare şi la educaţie preşcolară de calitate.</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Educaţie pentru Toţi – Iniţiativă de Acţiune Rapidă (EPT-IAR) Faza Preşcolară II (Grant) – încheiat în noiembrie 2010</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Educaţie pentru Toţi – Iniţiativă de Acţiune Rapidă Faza III/Parteneriat global pentru educaţie (Grant PGE) – în vigoare în martie 2012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FF-EPDF Moldova – încheiat pe 31 august 2012</w:t>
                  </w:r>
                </w:p>
                <w:p w:rsidR="00AE102A" w:rsidRPr="0015243A" w:rsidRDefault="00AE102A" w:rsidP="001E501B">
                  <w:pPr>
                    <w:spacing w:after="80"/>
                    <w:ind w:left="2"/>
                    <w:rPr>
                      <w:rFonts w:eastAsia="Times New Roman"/>
                      <w:sz w:val="18"/>
                      <w:szCs w:val="18"/>
                      <w:lang w:val="ro-RO" w:eastAsia="en-US"/>
                    </w:rPr>
                  </w:pPr>
                </w:p>
              </w:tc>
              <w:tc>
                <w:tcPr>
                  <w:tcW w:w="1387" w:type="pct"/>
                  <w:tcBorders>
                    <w:bottom w:val="single" w:sz="4" w:space="0" w:color="auto"/>
                  </w:tcBorders>
                  <w:shd w:val="clear" w:color="auto" w:fill="auto"/>
                </w:tcPr>
                <w:p w:rsidR="00AE102A" w:rsidRPr="0015243A" w:rsidRDefault="00AE102A" w:rsidP="001E501B">
                  <w:pPr>
                    <w:spacing w:after="120"/>
                    <w:ind w:left="2"/>
                    <w:rPr>
                      <w:rFonts w:eastAsia="Times New Roman"/>
                      <w:sz w:val="18"/>
                      <w:szCs w:val="18"/>
                      <w:lang w:val="ro-RO" w:eastAsia="en-US"/>
                    </w:rPr>
                  </w:pPr>
                  <w:r w:rsidRPr="0015243A">
                    <w:rPr>
                      <w:rFonts w:eastAsia="Times New Roman"/>
                      <w:sz w:val="18"/>
                      <w:szCs w:val="18"/>
                      <w:lang w:val="ro-RO" w:eastAsia="en-US"/>
                    </w:rPr>
                    <w:t>Grantul EPT-IAR a fost relevant şi, de rând cu alte proiecte care susţin dezvoltarea infrastructurii, a contribuit la realizarea rezultatului preconizat derivat din Obiectivele de Dezvoltare a Mileniului, stipulate în Strategia Naţională de Dezvoltare a Moldovei.</w:t>
                  </w:r>
                </w:p>
                <w:p w:rsidR="00AE102A" w:rsidRPr="0015243A" w:rsidRDefault="00AE102A" w:rsidP="001E501B">
                  <w:pPr>
                    <w:spacing w:after="120"/>
                    <w:ind w:left="2"/>
                    <w:rPr>
                      <w:rFonts w:eastAsia="Times New Roman"/>
                      <w:sz w:val="18"/>
                      <w:szCs w:val="18"/>
                      <w:lang w:val="ro-RO" w:eastAsia="en-US"/>
                    </w:rPr>
                  </w:pPr>
                  <w:r w:rsidRPr="0015243A">
                    <w:rPr>
                      <w:rFonts w:eastAsia="Times New Roman"/>
                      <w:sz w:val="18"/>
                      <w:szCs w:val="18"/>
                      <w:lang w:val="ro-RO" w:eastAsia="en-US"/>
                    </w:rPr>
                    <w:t xml:space="preserve">În cadrul următorului Grant PGE, în timp ce Guvernul îşi continuă eforturile de extindere a acoperirii DET şi soluţionarea problemelor de echitate, un accent mai puternic va fi pus pe consolidarea calităţii serviciilor preşcolare. Sunt depuse mai multe eforturi pentru promovarea politicilor naţionale şi a legislaţiei, a unui program de dezvoltare profesională ce ar cuprinde întregul sistem pentru învăţătorii preşcolari, acompaniat de asigurare cu materiale moderne de instruire şi învăţare, un instrument de evaluare a gradului de pregătire pentru şcoală, toate acestea contribuind în termen lung în direcţia persoanelor mai bine educate. Această viziune poziţionează </w:t>
                  </w:r>
                  <w:r w:rsidRPr="0015243A">
                    <w:rPr>
                      <w:rFonts w:eastAsia="Times New Roman"/>
                      <w:sz w:val="18"/>
                      <w:szCs w:val="18"/>
                      <w:lang w:val="ro-RO" w:eastAsia="en-US"/>
                    </w:rPr>
                    <w:lastRenderedPageBreak/>
                    <w:t xml:space="preserve">Moldova în fruntea ţărilor participante la Iniţiativa de Acţiune Rapidă. </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lastRenderedPageBreak/>
                    <w:t>Calitate sporită a educaţiei în zonele rurale măsurată de obținerea unui număr mai mare de studenţi (drept linie de bază Evaluarea Naţională pentru clasa a 9-a şi rezultatele la bacalaureat după subiect: realizarea va creşte cu cel puţin 5 procente).</w:t>
                  </w:r>
                </w:p>
              </w:tc>
              <w:tc>
                <w:tcPr>
                  <w:tcW w:w="1325" w:type="pct"/>
                  <w:tcBorders>
                    <w:bottom w:val="single" w:sz="4" w:space="0" w:color="auto"/>
                  </w:tcBorders>
                  <w:shd w:val="clear" w:color="auto" w:fill="auto"/>
                </w:tcPr>
                <w:p w:rsidR="00AE102A" w:rsidRPr="0015243A" w:rsidRDefault="00AE102A" w:rsidP="001E501B">
                  <w:pPr>
                    <w:spacing w:after="80"/>
                    <w:rPr>
                      <w:rFonts w:eastAsia="Times New Roman"/>
                      <w:b/>
                      <w:sz w:val="18"/>
                      <w:szCs w:val="18"/>
                      <w:lang w:val="ro-RO" w:eastAsia="en-US"/>
                    </w:rPr>
                  </w:pPr>
                  <w:r w:rsidRPr="0015243A">
                    <w:rPr>
                      <w:rFonts w:eastAsia="Times New Roman"/>
                      <w:b/>
                      <w:sz w:val="18"/>
                      <w:szCs w:val="18"/>
                      <w:lang w:val="ro-RO" w:eastAsia="en-US"/>
                    </w:rPr>
                    <w:t>Rezultatul 15 a fost realizat parţial.</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Rezultatele la bacalaureat au crescut cu o medie de 3,2 procente faţă de linia de bază şi diferenţa dintre rezultatele rurale şi urbane s-a redus. În 2011 a fost revizuit sistemul pentru examinările de bacalaureat, devenind dificil de raportat progresele în îmbunătățirile în rezultatele la testări din cauza problemei de comparabilitate. Se preconizează că pe parcursul următoarei perioade a SPT, calitatea sporită va fi raportată în baza indicatorilor revizuiţi şi a măsurărilor îmbunătăţite ale rezultatelor/notelor la testări ale elevilor.</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 xml:space="preserve">Performanţa Moldovei în PISA este o ilustrare substanţială a provocărilor legate de calitate cu care se confruntă sistemul la moment. Rezultatele PISA 2009 Plus arată că performanţa pe ţară în rândul elevilor de 15 ani în citire, matematică şi ştiinţe este una din cele mai mici în regiune. Circa 60 procente din elevii de 15 ani din Moldova duc lipsă de nivelele de bază de capacitate de citire şi matematică, necesare pentru participarea eficace şi productivă în societate. Aceste rezultate denotă necesitatea de a continua, consolida şi extinde reformele în domeniul programelor şcolare, evaluării elevilor, instruirii învăţătorilor şi elaborării manualelor. </w:t>
                  </w:r>
                </w:p>
              </w:tc>
              <w:tc>
                <w:tcPr>
                  <w:tcW w:w="1323" w:type="pct"/>
                  <w:tcBorders>
                    <w:bottom w:val="single" w:sz="4" w:space="0" w:color="auto"/>
                  </w:tcBorders>
                  <w:shd w:val="clear" w:color="auto" w:fill="auto"/>
                </w:tcPr>
                <w:p w:rsidR="00AE102A" w:rsidRPr="0015243A" w:rsidRDefault="00AE102A" w:rsidP="001E501B">
                  <w:pPr>
                    <w:spacing w:after="80"/>
                    <w:rPr>
                      <w:rFonts w:eastAsia="Times New Roman"/>
                      <w:b/>
                      <w:sz w:val="18"/>
                      <w:szCs w:val="18"/>
                      <w:lang w:val="ro-RO" w:eastAsia="en-US"/>
                    </w:rPr>
                  </w:pPr>
                  <w:r w:rsidRPr="0015243A">
                    <w:rPr>
                      <w:rFonts w:eastAsia="Times New Roman"/>
                      <w:b/>
                      <w:sz w:val="18"/>
                      <w:szCs w:val="18"/>
                      <w:lang w:val="ro-RO" w:eastAsia="en-US"/>
                    </w:rPr>
                    <w:t>Împrumut activ/finalizat:</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 xml:space="preserve">Proiectul Educaţie de calitate în zonele rurale, inclusiv Finanţare Adiţională </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Fondul de investiţii sociale 2, inclusiv Finanţare Adiţională</w:t>
                  </w:r>
                </w:p>
                <w:p w:rsidR="00AE102A" w:rsidRPr="0015243A" w:rsidRDefault="00AE102A" w:rsidP="001E501B">
                  <w:pPr>
                    <w:spacing w:after="80"/>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 xml:space="preserve">Proiectul Reforma educaţiei </w:t>
                  </w:r>
                </w:p>
                <w:p w:rsidR="00AE102A" w:rsidRPr="0015243A" w:rsidRDefault="00AE102A" w:rsidP="001E501B">
                  <w:pPr>
                    <w:spacing w:after="80"/>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Memorandumul Economic de Ţară</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Note de politici pentru Guvernul Republicii Moldova</w:t>
                  </w:r>
                </w:p>
                <w:p w:rsidR="00AE102A" w:rsidRPr="0015243A" w:rsidRDefault="00AE102A" w:rsidP="001E501B">
                  <w:pPr>
                    <w:spacing w:after="80"/>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Analiza cheltuielilor publice, capitolul educaţie/notă (de sine-stătător)</w:t>
                  </w:r>
                </w:p>
              </w:tc>
              <w:tc>
                <w:tcPr>
                  <w:tcW w:w="1387" w:type="pct"/>
                  <w:tcBorders>
                    <w:bottom w:val="single" w:sz="4" w:space="0" w:color="auto"/>
                  </w:tcBorders>
                  <w:shd w:val="clear" w:color="auto" w:fill="auto"/>
                </w:tcPr>
                <w:p w:rsidR="00AE102A" w:rsidRPr="0015243A" w:rsidRDefault="00AE102A" w:rsidP="001E501B">
                  <w:pPr>
                    <w:spacing w:after="80"/>
                    <w:rPr>
                      <w:rFonts w:eastAsia="Times New Roman"/>
                      <w:color w:val="333333"/>
                      <w:sz w:val="18"/>
                      <w:szCs w:val="18"/>
                      <w:lang w:val="ro-RO" w:eastAsia="ru-RU"/>
                    </w:rPr>
                  </w:pPr>
                  <w:r w:rsidRPr="0015243A">
                    <w:rPr>
                      <w:rFonts w:eastAsia="Times New Roman"/>
                      <w:color w:val="333333"/>
                      <w:sz w:val="18"/>
                      <w:szCs w:val="18"/>
                      <w:lang w:val="ro-RO" w:eastAsia="en-US"/>
                    </w:rPr>
                    <w:t xml:space="preserve">Proiectul Reforma educaţiei în Moldova va susţine Guvernul Republicii Moldova în implementarea reformelor ce consolidează calitatea educaţiei prin implementarea standardelor de asigurare a calităţii pentru şcolile beneficiare; modernizarea instruirii şi remunerării învăţătorilor şi directorilor de şcoli; îmbunătăţirea sistemelor de evaluare a studenţilor şi a calităţii datelor şi sistemelor de management, participare în </w:t>
                  </w:r>
                  <w:r w:rsidRPr="0015243A">
                    <w:rPr>
                      <w:rFonts w:eastAsia="Times New Roman"/>
                      <w:color w:val="333333"/>
                      <w:sz w:val="18"/>
                      <w:szCs w:val="18"/>
                      <w:lang w:val="ro-RO" w:eastAsia="ru-RU"/>
                    </w:rPr>
                    <w:t>PISA 2015.</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Eficacitate îmbunătăţită a cheltuielilor pentru educaţie</w:t>
                  </w:r>
                </w:p>
                <w:p w:rsidR="00AE102A" w:rsidRPr="0015243A" w:rsidRDefault="00AE102A" w:rsidP="001E501B">
                  <w:pPr>
                    <w:numPr>
                      <w:ilvl w:val="1"/>
                      <w:numId w:val="19"/>
                    </w:numPr>
                    <w:spacing w:after="80"/>
                    <w:ind w:left="72" w:hanging="5"/>
                    <w:rPr>
                      <w:rFonts w:eastAsia="Times New Roman"/>
                      <w:sz w:val="18"/>
                      <w:szCs w:val="18"/>
                      <w:lang w:val="ro-RO" w:eastAsia="en-US"/>
                    </w:rPr>
                  </w:pPr>
                  <w:r w:rsidRPr="0015243A">
                    <w:rPr>
                      <w:rFonts w:eastAsia="Times New Roman"/>
                      <w:sz w:val="18"/>
                      <w:szCs w:val="18"/>
                      <w:lang w:val="ro-RO" w:eastAsia="en-US"/>
                    </w:rPr>
                    <w:t>Finanţarea în baza formulei elaborată în 2009 va fi pilotată în 2 raioane până în 2010.</w:t>
                  </w:r>
                </w:p>
                <w:p w:rsidR="00AE102A" w:rsidRPr="0015243A" w:rsidRDefault="00AE102A" w:rsidP="001E501B">
                  <w:pPr>
                    <w:numPr>
                      <w:ilvl w:val="1"/>
                      <w:numId w:val="19"/>
                    </w:numPr>
                    <w:spacing w:after="80"/>
                    <w:ind w:left="72" w:hanging="5"/>
                    <w:rPr>
                      <w:rFonts w:eastAsia="Times New Roman"/>
                      <w:sz w:val="18"/>
                      <w:szCs w:val="18"/>
                      <w:lang w:val="ro-RO" w:eastAsia="en-US"/>
                    </w:rPr>
                  </w:pPr>
                  <w:r w:rsidRPr="0015243A">
                    <w:rPr>
                      <w:rFonts w:eastAsia="Times New Roman"/>
                      <w:sz w:val="18"/>
                      <w:szCs w:val="18"/>
                      <w:lang w:val="ro-RO" w:eastAsia="en-US"/>
                    </w:rPr>
                    <w:t xml:space="preserve">Mărimea medie a clasei majorată de la 22 elevi în zonele urbane şi 18 elevi în zonele rurale în 2007 la 23 elevi în zonele urbane şi 19 elevi în </w:t>
                  </w:r>
                  <w:r w:rsidRPr="0015243A">
                    <w:rPr>
                      <w:rFonts w:eastAsia="Times New Roman"/>
                      <w:sz w:val="18"/>
                      <w:szCs w:val="18"/>
                      <w:lang w:val="ro-RO" w:eastAsia="en-US"/>
                    </w:rPr>
                    <w:lastRenderedPageBreak/>
                    <w:t>zonele rurale până în 2012.</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Rezultatul 16 a fost realizat parţial.</w:t>
                  </w:r>
                </w:p>
                <w:p w:rsidR="00AE102A" w:rsidRPr="0015243A" w:rsidRDefault="00AE102A" w:rsidP="001E501B">
                  <w:pPr>
                    <w:spacing w:after="80"/>
                    <w:ind w:left="2"/>
                    <w:rPr>
                      <w:rFonts w:eastAsia="Times New Roman"/>
                      <w:bCs/>
                      <w:sz w:val="18"/>
                      <w:szCs w:val="18"/>
                      <w:lang w:val="ro-RO" w:eastAsia="en-US"/>
                    </w:rPr>
                  </w:pPr>
                  <w:r w:rsidRPr="0015243A">
                    <w:rPr>
                      <w:rFonts w:eastAsia="Times New Roman"/>
                      <w:bCs/>
                      <w:sz w:val="18"/>
                      <w:szCs w:val="18"/>
                      <w:lang w:val="ro-RO" w:eastAsia="en-US"/>
                    </w:rPr>
                    <w:t xml:space="preserve">Cu susţinerea Proiectului în desfăşurare, Guvernul a pilotat începând cu 2010 optimizarea şcolilor şi finanţarea în bază de formulă în două raioane (Căuşeni şi Râşcani) şi a depăşit obiectivele originale prin extinderea finanţării în bază de formulă la nouă raioane rurale suplimentare şi două municipii urbane în ianuarie 2012. Aceasta a rezultat în majorări ale mărimii clasei până la sfârşitul anului şcolar 2011/2012, moment în care o treime din raioanele ţării implementau schema finanţării per student în şcoli, aducând o creştere de 1 </w:t>
                  </w:r>
                  <w:r w:rsidRPr="0015243A">
                    <w:rPr>
                      <w:rFonts w:eastAsia="Times New Roman"/>
                      <w:bCs/>
                      <w:sz w:val="18"/>
                      <w:szCs w:val="18"/>
                      <w:lang w:val="ro-RO" w:eastAsia="en-US"/>
                    </w:rPr>
                    <w:lastRenderedPageBreak/>
                    <w:t>procent în mărimea clasei în întreaga ţară. Mărimea clasei a crescut în primele două raioane pilot, Căuşeni şi Râşcani, cu 2,3 procente şi 3,3 procente respectiv, din momentul lansării pilotului. Totuşi, Moldova rămâne puţin în urmă în atingerea obiectivelor referitoare la majorarea mărimii clasei. Mărimea clasei în zonele urbane a crescut doar la 22,4, în timp ce în zonele rurale a scăzut la 17,4.</w:t>
                  </w:r>
                </w:p>
                <w:p w:rsidR="00AE102A" w:rsidRPr="0015243A" w:rsidRDefault="00AE102A" w:rsidP="001E501B">
                  <w:pPr>
                    <w:spacing w:after="80"/>
                    <w:ind w:left="2"/>
                    <w:rPr>
                      <w:rFonts w:eastAsia="Times New Roman"/>
                      <w:bCs/>
                      <w:sz w:val="18"/>
                      <w:szCs w:val="18"/>
                      <w:lang w:val="ro-RO" w:eastAsia="en-US"/>
                    </w:rPr>
                  </w:pPr>
                  <w:r w:rsidRPr="0015243A">
                    <w:rPr>
                      <w:rFonts w:eastAsia="Times New Roman"/>
                      <w:bCs/>
                      <w:sz w:val="18"/>
                      <w:szCs w:val="18"/>
                      <w:lang w:val="ro-RO" w:eastAsia="en-US"/>
                    </w:rPr>
                    <w:t>Modificările legale aprobate în aprilie 2012 au creat un mediu favorabil pentru reforma eficacităţii în întreaga ţară prin introducerea finanţării per student în legea privind finanţele publice; schimbările în titlul de proprietate asupra şcolilor de la primării la consiliile raionale a urmărit să susţină eforturile de optimizare la nivel de raion. În rezultat, finanţarea per student a fost implementată în întreaga ţară în ianuarie 2013.</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rPr>
                      <w:rFonts w:eastAsia="Times New Roman"/>
                      <w:sz w:val="18"/>
                      <w:szCs w:val="18"/>
                      <w:lang w:val="ro-RO" w:eastAsia="en-US"/>
                    </w:rPr>
                  </w:pPr>
                  <w:r w:rsidRPr="0015243A">
                    <w:rPr>
                      <w:rFonts w:eastAsia="Times New Roman"/>
                      <w:sz w:val="18"/>
                      <w:szCs w:val="18"/>
                      <w:lang w:val="ro-RO" w:eastAsia="en-US"/>
                    </w:rPr>
                    <w:t xml:space="preserve">Proiectul Educaţie de calitate în zonele rurale, inclusiv Finanţare Adiţională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Fondul de investiţii sociale 2, inclusiv Finanţare Adiţională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Proiectul Reforma educaţiei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Memorandumul Economic de Ţară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Note de politici pentru Guvernul Republicii </w:t>
                  </w:r>
                  <w:r w:rsidRPr="0015243A">
                    <w:rPr>
                      <w:rFonts w:eastAsia="Times New Roman"/>
                      <w:sz w:val="18"/>
                      <w:szCs w:val="18"/>
                      <w:lang w:val="ro-RO" w:eastAsia="en-US"/>
                    </w:rPr>
                    <w:lastRenderedPageBreak/>
                    <w:t>Moldova</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Analiza cheltuielilor publice, capitolul educaţie/notă (de sine-stătător)</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bCs/>
                      <w:sz w:val="18"/>
                      <w:szCs w:val="18"/>
                      <w:lang w:val="ro-RO" w:eastAsia="en-US"/>
                    </w:rPr>
                    <w:lastRenderedPageBreak/>
                    <w:t xml:space="preserve">În baza unei activităţi serioase în domeniul politicilor efectuată de Banca Mondială, Guvernul s-a lansat într-un nou program ambiţios de reforme, obiectivele principale ale căruia sunt de a spori calitatea educaţiei şi de asigura folosirea eficace a alocărilor financiare. Acest angajament a fost consolidat consecutiv prin adoptarea de către Parlament a unui pachet de modificări foarte necesare şi revoluţionare la legile existente, care vor permite implementarea măsurilor de reformă a eficacităţii, crearea spaţiului fiscal pentru intervenţii sporite în vedere îmbunătăţirii calităţii educaţiei. Se preconizează că impactul acestor </w:t>
                  </w:r>
                  <w:r w:rsidRPr="0015243A">
                    <w:rPr>
                      <w:rFonts w:eastAsia="Times New Roman"/>
                      <w:bCs/>
                      <w:sz w:val="18"/>
                      <w:szCs w:val="18"/>
                      <w:lang w:val="ro-RO" w:eastAsia="en-US"/>
                    </w:rPr>
                    <w:lastRenderedPageBreak/>
                    <w:t>acţiuni de reformă va fi văzut doar la sfârşitul următoarei perioade a SPT.</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sz w:val="18"/>
                      <w:szCs w:val="18"/>
                      <w:lang w:val="ro-RO" w:eastAsia="en-US"/>
                    </w:rPr>
                  </w:pPr>
                  <w:r w:rsidRPr="0015243A">
                    <w:rPr>
                      <w:rFonts w:eastAsia="Times New Roman"/>
                      <w:b/>
                      <w:i/>
                      <w:sz w:val="18"/>
                      <w:szCs w:val="18"/>
                      <w:lang w:val="ro-RO" w:eastAsia="en-US"/>
                    </w:rPr>
                    <w:lastRenderedPageBreak/>
                    <w:t>Obiectiv strategic 7: Îmbunătăţirea accesului la sănătate, servicii de apă şi canalizare şi a calităţii acestora şi reducerea degradării mediului şi a pericolelor pentru sănătate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Eficacitate sporită în utilizarea resurselor în sectorul sănătăţii, măsurată de o utilizare mai mare a serviciilor de asistenţă primară.</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17 a fost realizat parţial.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39 centre de asistenţă primară reabilitate şi 15 la etape avansate a lucrărilor.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74 prestatori de asistenţă primară contractaţi direct de CNAM până la sfârşitul lui 2012, de la 4 în 2007.</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Program de instruire revizuit pentru personalul şi managerii instituţiilor de asistenţă medicală primară aprobat şi implementat.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62 protocoale medicale standardizate pentru asistenţa primară produse.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Vizitele de asistenţă primară pe persoană pe an au crescut de la 2,7 în 2008 la 2,8 în 2012.</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Servicii de sănătate şi asistenţă socială, inclusiv Finanţare Adiţională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Gripă Aviară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naţional de alimentar cu apă şi canalizare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Fondul de investiţii sociale 2, inclusiv Finanţare Adiţională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Activitatea analitică BOOST în sectorul de sănătate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Programul OMS de AT în sectorul de sănătate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Proiecte noi bazate pe rezultate în sectorul asistenţei medicale în AF 2015</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Indicatorul are valabilitate dubioasă, pentru că eficacitatea sporită a folosirii resurselor nu poate fi măsurată prin numărul majorat de vizite la medicii de familie.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PSSAS a investit intensiv în renovarea infrastructurii rurale de asistenţă primară cu rezultate tangibile. Totuşi, mai puţin de o treime din numărul total de CAP au fost renovate. Mai important este că există alte variabile esenţiale, cum ar fi sistemele de plată, stimulenţii şi capacitatea de gestionare, care sunt mai importanţi decât infrastructura, în calitate de determinanţi ai eficienţei sectorului şi PSSAS a lucrat activ la toate aceste dimensiuni, cu rezultate variabile.</w:t>
                  </w: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lang w:val="ro-RO" w:eastAsia="en-US"/>
                    </w:rPr>
                    <w:br w:type="page"/>
                  </w:r>
                  <w:r w:rsidRPr="0015243A">
                    <w:rPr>
                      <w:rFonts w:eastAsia="Times New Roman"/>
                      <w:b/>
                      <w:sz w:val="18"/>
                      <w:szCs w:val="18"/>
                      <w:lang w:val="ro-RO" w:eastAsia="en-US"/>
                    </w:rPr>
                    <w:t>Accesul îmbunătăţit la servicii de sănătate de calitate.</w:t>
                  </w:r>
                </w:p>
              </w:tc>
              <w:tc>
                <w:tcPr>
                  <w:tcW w:w="1325" w:type="pct"/>
                  <w:shd w:val="clear" w:color="auto" w:fill="auto"/>
                </w:tcPr>
                <w:p w:rsidR="00AE102A" w:rsidRPr="0015243A" w:rsidRDefault="00AE102A" w:rsidP="001E501B">
                  <w:pPr>
                    <w:spacing w:after="80"/>
                    <w:ind w:left="2"/>
                    <w:rPr>
                      <w:rFonts w:eastAsia="Times New Roman"/>
                      <w:b/>
                      <w:bCs/>
                      <w:sz w:val="18"/>
                      <w:szCs w:val="18"/>
                      <w:lang w:val="ro-RO" w:eastAsia="en-US"/>
                    </w:rPr>
                  </w:pPr>
                  <w:r w:rsidRPr="0015243A">
                    <w:rPr>
                      <w:rFonts w:eastAsia="Times New Roman"/>
                      <w:b/>
                      <w:sz w:val="18"/>
                      <w:szCs w:val="18"/>
                      <w:lang w:val="ro-RO" w:eastAsia="en-US"/>
                    </w:rPr>
                    <w:t>Rezultatul 18 a fost realizat parţial.</w:t>
                  </w:r>
                  <w:r w:rsidRPr="0015243A">
                    <w:rPr>
                      <w:rFonts w:eastAsia="Times New Roman"/>
                      <w:b/>
                      <w:bCs/>
                      <w:sz w:val="18"/>
                      <w:szCs w:val="18"/>
                      <w:lang w:val="ro-RO" w:eastAsia="en-US"/>
                    </w:rPr>
                    <w:t xml:space="preserve"> </w:t>
                  </w:r>
                </w:p>
                <w:p w:rsidR="00AE102A" w:rsidRPr="0015243A" w:rsidRDefault="00AE102A" w:rsidP="001E501B">
                  <w:pPr>
                    <w:spacing w:after="80"/>
                    <w:ind w:left="2"/>
                    <w:rPr>
                      <w:rFonts w:eastAsia="Times New Roman"/>
                      <w:sz w:val="18"/>
                      <w:szCs w:val="18"/>
                      <w:lang w:val="ro-RO" w:eastAsia="en-US"/>
                    </w:rPr>
                  </w:pPr>
                  <w:r w:rsidRPr="0015243A">
                    <w:rPr>
                      <w:rFonts w:eastAsia="Times New Roman"/>
                      <w:bCs/>
                      <w:sz w:val="18"/>
                      <w:szCs w:val="18"/>
                      <w:lang w:val="ro-RO" w:eastAsia="en-US"/>
                    </w:rPr>
                    <w:t>Planul general al spitalelor finalizat şi aprobat în 2010: Hotărârea Guvernului nr. 379 din 7 mai 2010 privind Programul de dezvoltare a asistenţei medicale spitaliceşti pe anii</w:t>
                  </w:r>
                  <w:r w:rsidRPr="0015243A">
                    <w:rPr>
                      <w:rFonts w:eastAsia="Times New Roman"/>
                      <w:sz w:val="18"/>
                      <w:szCs w:val="18"/>
                      <w:lang w:val="ro-RO" w:eastAsia="en-US"/>
                    </w:rPr>
                    <w:t xml:space="preserve"> 2010-2012.</w:t>
                  </w:r>
                </w:p>
                <w:p w:rsidR="00AE102A" w:rsidRPr="0015243A" w:rsidRDefault="00AE102A" w:rsidP="001E501B">
                  <w:pPr>
                    <w:spacing w:after="80"/>
                    <w:ind w:left="2"/>
                    <w:rPr>
                      <w:rFonts w:eastAsia="Times New Roman"/>
                      <w:sz w:val="18"/>
                      <w:szCs w:val="18"/>
                      <w:lang w:val="ro-RO" w:eastAsia="en-US" w:bidi="en-US"/>
                    </w:rPr>
                  </w:pPr>
                  <w:r w:rsidRPr="0015243A">
                    <w:rPr>
                      <w:rFonts w:eastAsia="Times New Roman"/>
                      <w:sz w:val="18"/>
                      <w:szCs w:val="18"/>
                      <w:lang w:val="ro-RO" w:eastAsia="en-US" w:bidi="en-US"/>
                    </w:rPr>
                    <w:lastRenderedPageBreak/>
                    <w:t>Noul sistem de grupuri de diagnoză pilotat în 7 spitale.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Cadrul legislativ pentru PPP creat şi PPP pilot iniţiate.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80.6 procente din populaţia rezidentă este asigurată în 2012 şi sunt disponibile reduceri pentru obţinerea asigurării de către persoanele angajate pe cont propriu.</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Asistenţa primară este gratuită şi pentru populaţia neasigurată.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Numărul posturilor vacante de medici de familie în zonele rurale a scăzut de la 20 procente la 15 procente. Nivelul de satisfacţie al cetăţenilor cu serviciile publice de sănătate a crescut puţin de la 42,7 procente la 44,6 procente</w:t>
                  </w:r>
                  <w:r w:rsidRPr="0015243A">
                    <w:rPr>
                      <w:rFonts w:eastAsia="Times New Roman"/>
                      <w:bCs/>
                      <w:sz w:val="18"/>
                      <w:szCs w:val="18"/>
                      <w:lang w:val="ro-RO" w:eastAsia="en-US"/>
                    </w:rPr>
                    <w:t>.</w:t>
                  </w:r>
                </w:p>
              </w:tc>
              <w:tc>
                <w:tcPr>
                  <w:tcW w:w="1323"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Servicii de sănătate şi asistenţă socială, inclusiv Finanţare Adiţională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PPP în Sănătate în (CFI)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Grantul IDF de consolidare a strategiei Sistemului Informaţional de Management în </w:t>
                  </w:r>
                  <w:r w:rsidRPr="0015243A">
                    <w:rPr>
                      <w:rFonts w:eastAsia="Times New Roman"/>
                      <w:sz w:val="18"/>
                      <w:szCs w:val="18"/>
                      <w:lang w:val="ro-RO" w:eastAsia="en-US"/>
                    </w:rPr>
                    <w:lastRenderedPageBreak/>
                    <w:t>Sănătate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JSDF pentru hepatita B şi C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Programul OMS de AT în sectorul de sănătate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Proiecte noi bazate pe rezultate în sectorul asistenţei medicale în AF 2015</w:t>
                  </w:r>
                </w:p>
                <w:p w:rsidR="00AE102A" w:rsidRPr="0015243A" w:rsidRDefault="00AE102A" w:rsidP="001E501B">
                  <w:pPr>
                    <w:spacing w:after="80"/>
                    <w:ind w:left="2"/>
                    <w:rPr>
                      <w:rFonts w:eastAsia="Times New Roman"/>
                      <w:sz w:val="18"/>
                      <w:szCs w:val="18"/>
                      <w:lang w:val="ro-RO" w:eastAsia="en-US"/>
                    </w:rPr>
                  </w:pPr>
                </w:p>
              </w:tc>
              <w:tc>
                <w:tcPr>
                  <w:tcW w:w="1387"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lastRenderedPageBreak/>
                    <w:t>A avut loc o îmbunătăţire tangibilă în calitatea serviciilor specifice, dar mult mai mult trebuie făcut: crearea protocoalelor clinice, procese de sporire a calităţii în toate spitalele şi recalificarea medicilor în vârstă. Accesul la asigurare a crescut în ultimii patru ani, dar mai sunt necesare acţiuni pentru a reduce plăţile din fonduri proprii.</w:t>
                  </w: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lastRenderedPageBreak/>
                    <w:t>Cotă sporită a populaţiei cu asigurare medicală.</w:t>
                  </w:r>
                </w:p>
                <w:p w:rsidR="00AE102A" w:rsidRPr="0015243A" w:rsidRDefault="00AE102A" w:rsidP="001E501B">
                  <w:pPr>
                    <w:spacing w:after="80"/>
                    <w:ind w:left="67"/>
                    <w:rPr>
                      <w:rFonts w:eastAsia="Times New Roman"/>
                      <w:sz w:val="18"/>
                      <w:szCs w:val="18"/>
                      <w:lang w:val="ro-RO" w:eastAsia="en-US"/>
                    </w:rPr>
                  </w:pPr>
                  <w:r w:rsidRPr="0015243A">
                    <w:rPr>
                      <w:rFonts w:eastAsia="Times New Roman"/>
                      <w:sz w:val="18"/>
                      <w:szCs w:val="18"/>
                      <w:lang w:val="ro-RO" w:eastAsia="en-US"/>
                    </w:rPr>
                    <w:t>Linia de bază: 76,7 procente din populaţie acoperită de asigurare medicală (2007)</w:t>
                  </w:r>
                </w:p>
                <w:p w:rsidR="00AE102A" w:rsidRPr="0015243A" w:rsidRDefault="00AE102A" w:rsidP="001E501B">
                  <w:pPr>
                    <w:spacing w:after="80"/>
                    <w:ind w:left="67"/>
                    <w:rPr>
                      <w:rFonts w:eastAsia="Times New Roman"/>
                      <w:sz w:val="18"/>
                      <w:szCs w:val="18"/>
                      <w:lang w:val="ro-RO" w:eastAsia="en-US"/>
                    </w:rPr>
                  </w:pPr>
                  <w:r w:rsidRPr="0015243A">
                    <w:rPr>
                      <w:rFonts w:eastAsia="Times New Roman"/>
                      <w:sz w:val="18"/>
                      <w:szCs w:val="18"/>
                      <w:lang w:val="ro-RO" w:eastAsia="en-US"/>
                    </w:rPr>
                    <w:t>Ţintă: 80,8 procente din populaţie acoperită de asigurare medicală (2010)</w:t>
                  </w:r>
                </w:p>
              </w:tc>
              <w:tc>
                <w:tcPr>
                  <w:tcW w:w="1325" w:type="pct"/>
                  <w:shd w:val="clear" w:color="auto" w:fill="auto"/>
                </w:tcPr>
                <w:p w:rsidR="00AE102A" w:rsidRPr="0015243A" w:rsidRDefault="00AE102A" w:rsidP="001E501B">
                  <w:pPr>
                    <w:rPr>
                      <w:rFonts w:eastAsia="Times New Roman"/>
                      <w:b/>
                      <w:bCs/>
                      <w:sz w:val="18"/>
                      <w:szCs w:val="18"/>
                      <w:lang w:val="ro-RO" w:eastAsia="en-US"/>
                    </w:rPr>
                  </w:pPr>
                  <w:r w:rsidRPr="0015243A">
                    <w:rPr>
                      <w:rFonts w:eastAsia="Times New Roman"/>
                      <w:b/>
                      <w:sz w:val="18"/>
                      <w:szCs w:val="18"/>
                      <w:lang w:val="ro-RO" w:eastAsia="en-US"/>
                    </w:rPr>
                    <w:t>Rezultatul 19 a fost realizat parţial.</w:t>
                  </w:r>
                  <w:r w:rsidRPr="0015243A">
                    <w:rPr>
                      <w:rFonts w:eastAsia="Times New Roman"/>
                      <w:b/>
                      <w:bCs/>
                      <w:sz w:val="18"/>
                      <w:szCs w:val="18"/>
                      <w:lang w:val="ro-RO" w:eastAsia="en-US"/>
                    </w:rPr>
                    <w:t xml:space="preserve"> </w:t>
                  </w:r>
                </w:p>
                <w:p w:rsidR="00AE102A" w:rsidRPr="0015243A" w:rsidRDefault="00AE102A" w:rsidP="001E501B">
                  <w:pPr>
                    <w:rPr>
                      <w:rFonts w:eastAsia="Times New Roman"/>
                      <w:bCs/>
                      <w:sz w:val="18"/>
                      <w:szCs w:val="18"/>
                      <w:lang w:val="ro-RO" w:eastAsia="en-US"/>
                    </w:rPr>
                  </w:pPr>
                  <w:r w:rsidRPr="0015243A">
                    <w:rPr>
                      <w:rFonts w:eastAsia="Times New Roman"/>
                      <w:bCs/>
                      <w:sz w:val="18"/>
                      <w:szCs w:val="18"/>
                      <w:lang w:val="ro-RO" w:eastAsia="en-US"/>
                    </w:rPr>
                    <w:t>Asigurarea medicală a fost extinsă pentru a include beneficiarii de asistenţă socială; stimulenţi pentru alte grupuri vulnerabile şi producători agricoli introduşi şi aprobaţi. În 2012 80,6 procente din populaţia rezidentă este asigurată.</w:t>
                  </w:r>
                </w:p>
                <w:p w:rsidR="00AE102A" w:rsidRPr="0015243A" w:rsidRDefault="00AE102A" w:rsidP="001E501B">
                  <w:pPr>
                    <w:rPr>
                      <w:rFonts w:eastAsia="Times New Roman"/>
                      <w:bCs/>
                      <w:sz w:val="18"/>
                      <w:szCs w:val="18"/>
                      <w:lang w:val="ro-RO" w:eastAsia="en-US"/>
                    </w:rPr>
                  </w:pPr>
                  <w:r w:rsidRPr="0015243A">
                    <w:rPr>
                      <w:rFonts w:eastAsia="Times New Roman"/>
                      <w:bCs/>
                      <w:sz w:val="18"/>
                      <w:szCs w:val="18"/>
                      <w:lang w:val="ro-RO" w:eastAsia="en-US"/>
                    </w:rPr>
                    <w:t>Finanţarea adiţională a susţinut distribuţia pachetelor alimentare la 11,6 femei însărcinate şi care alăptează şi 10 procente de copii sub vârsta de 2 ani drept răspuns la criza financiară şi economică.</w:t>
                  </w:r>
                </w:p>
                <w:p w:rsidR="00AE102A" w:rsidRPr="0015243A" w:rsidRDefault="00AE102A" w:rsidP="001E501B">
                  <w:pPr>
                    <w:rPr>
                      <w:rFonts w:eastAsia="Times New Roman"/>
                      <w:sz w:val="18"/>
                      <w:szCs w:val="18"/>
                      <w:lang w:val="ro-RO" w:eastAsia="en-US"/>
                    </w:rPr>
                  </w:pPr>
                  <w:r w:rsidRPr="0015243A">
                    <w:rPr>
                      <w:rFonts w:eastAsia="Times New Roman"/>
                      <w:bCs/>
                      <w:sz w:val="18"/>
                      <w:szCs w:val="18"/>
                      <w:lang w:val="ro-RO" w:eastAsia="en-US"/>
                    </w:rPr>
                    <w:t>Implementarea de succes a proiectului Gripă aviară a stabilit capacitatea de a monitoriza şi răspunde la izbucnirile de boli infecţioase, atât în sectorul veterinar, cât şi în cel de sănătate umană.</w:t>
                  </w:r>
                </w:p>
              </w:tc>
              <w:tc>
                <w:tcPr>
                  <w:tcW w:w="1323" w:type="pct"/>
                  <w:shd w:val="clear" w:color="auto" w:fill="auto"/>
                </w:tcPr>
                <w:p w:rsidR="00AE102A" w:rsidRPr="0015243A" w:rsidRDefault="00AE102A" w:rsidP="001E501B">
                  <w:pPr>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 xml:space="preserve">Servicii de sănătate şi asistenţă socială, inclusiv Finanţare Adiţională </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Proiectul de Competitivitate agricolă (FGM)</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Grantul CE de Dezvoltare  Regională (componenta apă şi canalizare – staţia de tratare a apelor reziduale în oraşul Orhei)</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 xml:space="preserve">JSDF pentru hepatita B şi C </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Programul coordonat în sectorul de Sănătate (UE)</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Gestionarea şi distrugerea stocurilor POPS (FGM, Olanda, Canada)</w:t>
                  </w:r>
                </w:p>
                <w:p w:rsidR="00AE102A" w:rsidRPr="0015243A" w:rsidRDefault="00AE102A" w:rsidP="001E501B">
                  <w:pPr>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rPr>
                      <w:rFonts w:eastAsia="Times New Roman"/>
                      <w:sz w:val="18"/>
                      <w:szCs w:val="18"/>
                      <w:lang w:val="ro-RO" w:eastAsia="en-US"/>
                    </w:rPr>
                  </w:pPr>
                  <w:r w:rsidRPr="0015243A">
                    <w:rPr>
                      <w:rFonts w:eastAsia="Times New Roman"/>
                      <w:sz w:val="18"/>
                      <w:szCs w:val="18"/>
                      <w:lang w:val="ro-RO" w:eastAsia="en-US"/>
                    </w:rPr>
                    <w:t>Proiecte noi bazate pe rezultate în sectorul asistenţei medicale în AF 2015</w:t>
                  </w:r>
                </w:p>
              </w:tc>
              <w:tc>
                <w:tcPr>
                  <w:tcW w:w="1387"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Lacuna dintre promisiunile Guvernului şi ce se poate realiza este cauza principală a plăţilor neoficiale. Guvernul a încercat să reducă volumul plăţilor prin majorarea medicamentelor rambursabile celor asiguraţi, de rând cu alte măsuri, dar situaţia fiscală, criza din 2008 şi lipsa dorinţei din partea guvernului de a investiga modelul existent de finanţare şi pachetul de beneficii au împiedicat un progres mai mare în înlăturarea acestei lacune.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lang w:val="ro-RO" w:eastAsia="en-US"/>
                    </w:rPr>
                    <w:br w:type="page"/>
                  </w:r>
                  <w:r w:rsidRPr="0015243A">
                    <w:rPr>
                      <w:rFonts w:eastAsia="Times New Roman"/>
                      <w:b/>
                      <w:sz w:val="18"/>
                      <w:szCs w:val="18"/>
                      <w:lang w:val="ro-RO" w:eastAsia="en-US"/>
                    </w:rPr>
                    <w:t>Proporţie majorată a populaţiei cu acces durabil la surse de apă mai bună, urban şi rural (Indicatorul 29 ODM: până în 2010 (AF 2011) 57 procente şi până în 2015 (AF 2016) 68,5 procente.</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20 a fost realizat parţial.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Finanţarea strategiei de sector revizuită (finanţată de CE/ADA).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naţional de alimentare cu apă şi canalizare a fost supus unor restructurări majore, printre care o revizuire a rezultatelor proiectului şi a indicatorilor de monitorizare şi evaluare. Restructurarea a fost finalizată în 2012.</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În iunie 2012 665 persoane erau asigurate cu acces la sursă de apă mai bună în cadrul acestui </w:t>
                  </w:r>
                  <w:r w:rsidRPr="0015243A">
                    <w:rPr>
                      <w:rFonts w:eastAsia="Times New Roman"/>
                      <w:sz w:val="18"/>
                      <w:szCs w:val="18"/>
                      <w:lang w:val="ro-RO" w:eastAsia="en-US"/>
                    </w:rPr>
                    <w:lastRenderedPageBreak/>
                    <w:t>proiect. Lucrările urmau să asigure un număr suplimentar de 5,970 persoane în faza de încheiere.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Agricultură (în timp ce o evaluare procentuală a realizării nu este posibilă din cauza lipsei unei ţinte, sporirea vizibilităţii publice a problemelor de mediu în agricultură este semnificativă).</w:t>
                  </w:r>
                </w:p>
              </w:tc>
              <w:tc>
                <w:tcPr>
                  <w:tcW w:w="1323" w:type="pct"/>
                  <w:tcBorders>
                    <w:bottom w:val="single" w:sz="4" w:space="0" w:color="auto"/>
                  </w:tcBorders>
                  <w:shd w:val="clear" w:color="auto" w:fill="auto"/>
                </w:tcPr>
                <w:p w:rsidR="00AE102A" w:rsidRPr="0015243A" w:rsidRDefault="00AE102A" w:rsidP="001E501B">
                  <w:pPr>
                    <w:spacing w:after="80"/>
                    <w:ind w:left="2"/>
                    <w:rPr>
                      <w:rFonts w:asciiTheme="minorHAnsi" w:hAnsiTheme="minorHAnsi" w:cstheme="minorBidi"/>
                      <w:sz w:val="18"/>
                      <w:szCs w:val="18"/>
                      <w:lang w:val="ro-RO" w:eastAsia="en-US"/>
                    </w:rPr>
                  </w:pP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Conform raportului Programului comun de monitorizare din 2012, indicatorul 29 ODM era deja la nivelul de 93 procente în 2000 şi a atins 96 procente în 2010. O lecţie constă în faptul că pentru noul SPT rezultatele trebuie să fie definite mai clar.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Gradul de pregătire insuficient al proiectului a împiedicat obţinerea consecutivă a rezultatelor SAT pe parcursul acelei perioade.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Definirea unor linii de bază şi ţinte realiste şi cuantificabile la nivel de proiect este importantă </w:t>
                  </w:r>
                  <w:r w:rsidRPr="0015243A">
                    <w:rPr>
                      <w:rFonts w:eastAsia="Times New Roman"/>
                      <w:sz w:val="18"/>
                      <w:szCs w:val="18"/>
                      <w:lang w:val="ro-RO" w:eastAsia="en-US"/>
                    </w:rPr>
                    <w:lastRenderedPageBreak/>
                    <w:t xml:space="preserve">înainte de implementare în scopul estimării contribuţiei potenţiale a proiectului la obiectivele SAT.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Standardele tehnice naţionale sunt sub-optimale din punct de vedere economic şi executarea lor are un impact negativ asupra magnitudinii rezultatelor realizabile cu resurse financiare limitate.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Pentru a asigura durabilitatea rezultatelor, trebuie să se atragă o atenţia mai mare reformelor de politici sectoriale – politici tarifare şi eficacitatea şi recuperarea costurilor operaţiunilor de utilitate.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ind w:left="72" w:firstLine="0"/>
                    <w:rPr>
                      <w:rFonts w:eastAsia="Times New Roman"/>
                      <w:b/>
                      <w:sz w:val="18"/>
                      <w:szCs w:val="18"/>
                      <w:lang w:val="ro-RO" w:eastAsia="en-US"/>
                    </w:rPr>
                  </w:pPr>
                  <w:r w:rsidRPr="0015243A">
                    <w:rPr>
                      <w:rFonts w:eastAsia="Times New Roman"/>
                      <w:b/>
                      <w:sz w:val="18"/>
                      <w:szCs w:val="18"/>
                      <w:lang w:val="ro-RO" w:eastAsia="en-US"/>
                    </w:rPr>
                    <w:lastRenderedPageBreak/>
                    <w:t>Abilitate consolidată a Serviciului Hidro-meteorologic de Stat de a prognoza vreme proastă şi de a îmbunătăţi capacitatea Moldovei de pregătire şi reacţionare la dezastrele naturale, măsurată de:</w:t>
                  </w:r>
                </w:p>
                <w:p w:rsidR="00AE102A" w:rsidRPr="0015243A" w:rsidRDefault="00AE102A" w:rsidP="001E501B">
                  <w:pPr>
                    <w:numPr>
                      <w:ilvl w:val="0"/>
                      <w:numId w:val="20"/>
                    </w:numPr>
                    <w:ind w:left="337" w:hanging="270"/>
                    <w:rPr>
                      <w:rFonts w:eastAsia="Times New Roman"/>
                      <w:b/>
                      <w:bCs/>
                      <w:sz w:val="18"/>
                      <w:szCs w:val="18"/>
                      <w:lang w:val="ro-RO" w:eastAsia="en-US"/>
                    </w:rPr>
                  </w:pPr>
                  <w:r w:rsidRPr="0015243A">
                    <w:rPr>
                      <w:rFonts w:eastAsia="Times New Roman"/>
                      <w:b/>
                      <w:bCs/>
                      <w:sz w:val="18"/>
                      <w:szCs w:val="18"/>
                      <w:lang w:val="ro-RO" w:eastAsia="en-US"/>
                    </w:rPr>
                    <w:t>Pronosticuri mai exacte şi specifice ale condiţiilor de vreme;</w:t>
                  </w:r>
                </w:p>
                <w:p w:rsidR="00AE102A" w:rsidRPr="0015243A" w:rsidRDefault="00AE102A" w:rsidP="001E501B">
                  <w:pPr>
                    <w:numPr>
                      <w:ilvl w:val="0"/>
                      <w:numId w:val="20"/>
                    </w:numPr>
                    <w:ind w:left="337" w:hanging="270"/>
                    <w:rPr>
                      <w:rFonts w:eastAsia="Times New Roman"/>
                      <w:b/>
                      <w:bCs/>
                      <w:sz w:val="18"/>
                      <w:szCs w:val="18"/>
                      <w:lang w:val="ro-RO" w:eastAsia="en-US"/>
                    </w:rPr>
                  </w:pPr>
                  <w:r w:rsidRPr="0015243A">
                    <w:rPr>
                      <w:rFonts w:eastAsia="Times New Roman"/>
                      <w:b/>
                      <w:bCs/>
                      <w:sz w:val="18"/>
                      <w:szCs w:val="18"/>
                      <w:lang w:val="ro-RO" w:eastAsia="en-US"/>
                    </w:rPr>
                    <w:t>Timp total extins al avertizărilor meteorologice pentru utilizatori, în special Departamentul Situaţii Excepţionale (DSE);</w:t>
                  </w:r>
                </w:p>
                <w:p w:rsidR="00AE102A" w:rsidRPr="0015243A" w:rsidRDefault="00AE102A" w:rsidP="001E501B">
                  <w:pPr>
                    <w:numPr>
                      <w:ilvl w:val="0"/>
                      <w:numId w:val="20"/>
                    </w:numPr>
                    <w:ind w:left="337" w:hanging="270"/>
                    <w:rPr>
                      <w:rFonts w:eastAsia="Times New Roman"/>
                      <w:b/>
                      <w:sz w:val="18"/>
                      <w:szCs w:val="18"/>
                      <w:lang w:val="ro-RO" w:eastAsia="en-US"/>
                    </w:rPr>
                  </w:pPr>
                  <w:r w:rsidRPr="0015243A">
                    <w:rPr>
                      <w:rFonts w:eastAsia="Times New Roman"/>
                      <w:b/>
                      <w:bCs/>
                      <w:sz w:val="18"/>
                      <w:szCs w:val="18"/>
                      <w:lang w:val="ro-RO" w:eastAsia="en-US"/>
                    </w:rPr>
                    <w:t>Capacitate consolidată de coordonare a răspunsurilor la situaţii de urgenţă.</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21 a fost realizat parţial.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Serviciul Hidro-meteorologic de Stat este la etapa finală de instalare a unui Radar Doppler, care în momentul în care va fi pus în exploatare va permite pronosticuri mai exacte şi localizate, şi va extinde timpul total de avertizare privind vremea aspră.</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în curs de desfăşurare/finalizate: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GFDRR: Evaluarea Necesităţilor după Dezastru (Inundaţie) în Moldova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de Reducere a Vulnerabilităţii faţă de Schimbarea Climei în Sistemele Agricole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în Agricultură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AT/Dialog privind strategiile de investiţii în mediu şi integrarea consideraţiunilor de mediu în alte sectoare</w:t>
                  </w:r>
                </w:p>
                <w:p w:rsidR="00AE102A" w:rsidRPr="0015243A" w:rsidRDefault="00AE102A" w:rsidP="001E501B">
                  <w:pPr>
                    <w:spacing w:after="80"/>
                    <w:ind w:left="2"/>
                    <w:rPr>
                      <w:rFonts w:eastAsia="Times New Roman"/>
                      <w:sz w:val="18"/>
                      <w:szCs w:val="18"/>
                      <w:lang w:val="ro-RO" w:eastAsia="en-US"/>
                    </w:rPr>
                  </w:pP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p>
              </w:tc>
            </w:tr>
            <w:tr w:rsidR="00AE102A" w:rsidRPr="0015243A" w:rsidTr="001E501B">
              <w:tc>
                <w:tcPr>
                  <w:tcW w:w="5000" w:type="pct"/>
                  <w:gridSpan w:val="4"/>
                  <w:tcBorders>
                    <w:bottom w:val="single" w:sz="4" w:space="0" w:color="auto"/>
                  </w:tcBorders>
                  <w:shd w:val="clear" w:color="auto" w:fill="F2F2F2" w:themeFill="background1" w:themeFillShade="F2"/>
                </w:tcPr>
                <w:p w:rsidR="00AE102A" w:rsidRPr="0015243A" w:rsidRDefault="00AE102A" w:rsidP="001E501B">
                  <w:pPr>
                    <w:spacing w:after="80"/>
                    <w:ind w:left="720"/>
                    <w:jc w:val="center"/>
                    <w:rPr>
                      <w:rFonts w:ascii="Times New Roman Bold" w:eastAsia="Times New Roman" w:hAnsi="Times New Roman Bold"/>
                      <w:smallCaps/>
                      <w:szCs w:val="18"/>
                      <w:lang w:val="ro-RO" w:eastAsia="en-US"/>
                    </w:rPr>
                  </w:pPr>
                  <w:r w:rsidRPr="0015243A">
                    <w:rPr>
                      <w:rFonts w:ascii="Times New Roman Bold" w:eastAsia="Times New Roman" w:hAnsi="Times New Roman Bold"/>
                      <w:smallCaps/>
                      <w:szCs w:val="18"/>
                      <w:lang w:val="ro-RO" w:eastAsia="en-US"/>
                    </w:rPr>
                    <w:t>Pilonul III. Îmbunătăţirea guvernării sectorului public</w:t>
                  </w: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sz w:val="18"/>
                      <w:szCs w:val="18"/>
                      <w:lang w:val="ro-RO" w:eastAsia="en-US"/>
                    </w:rPr>
                  </w:pPr>
                  <w:r w:rsidRPr="0015243A">
                    <w:rPr>
                      <w:rFonts w:eastAsia="Times New Roman"/>
                      <w:b/>
                      <w:i/>
                      <w:sz w:val="18"/>
                      <w:szCs w:val="18"/>
                      <w:lang w:val="ro-RO" w:eastAsia="en-US"/>
                    </w:rPr>
                    <w:t>Obiectiv strategic 8: Consolidarea unui serviciu public profesional</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 xml:space="preserve">Sistem de merite şi etică îmbunătăţită pentru funcţionarii publici. Conformare de bază cu cerinţele de evaluare a serviciului public al UE realizată. </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22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Noua Lege privind serviciul public adoptată în 2009 a introdus un sistem de selectare şi promovare în bază de merite pentru funcţionarii publici. Metodele de angajare în bază de merite (concurs şi promovare) au fost folosite în 65 procente de cazuri de ocupare a poziţiilor vacante în serviciul public la nivel central în 2011.</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Între 2009 şi 2001 a fost observată o tendinţă în </w:t>
                  </w:r>
                  <w:r w:rsidRPr="0015243A">
                    <w:rPr>
                      <w:rFonts w:eastAsia="Times New Roman"/>
                      <w:sz w:val="18"/>
                      <w:szCs w:val="18"/>
                      <w:lang w:val="ro-RO" w:eastAsia="en-US"/>
                    </w:rPr>
                    <w:lastRenderedPageBreak/>
                    <w:t>creştere a angajării în bază de concurs la nivelul guvernului central. (Circa 40 procente de numiri pe posturi de funcţionari publici la nivel central s-au făcut prin concurs în 2010-2011, comparativ cu doar 16 procente în 2009).</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Împrumut activ/finalizat: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OPD de Recuperare economică (inclusiv alocarea Mecanismului de răspuns imediat)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pentru Administraţia publică – Fond Fiduciar Multi-Donator (DFID, Sida, Olanda)</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Parteneriatul cu UE este deosebit de important pentru succesul susţinerii reformelor în administraţia publică şi serviciul public.</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lastRenderedPageBreak/>
                    <w:t>Sistemul de gestionare a performanţei în serviciul public este implementat; scorurile anuale de performanţă corespund fiecărei categorii de scoruri</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23 a fost realizat parţial.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Sistemul de evaluare a performanţei personalului a fost introdus în 2009 şi este aplicat de atunci. 86 procente din funcţionarii publici au participat la exerciţiul de evaluare anuală a performanţei în perioada 2009-2011. </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AT pentru Administraţia publică – Fond Fiduciar Multi-Donator Trust Fund (DFID, Sida, Olanda) </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Este nevoie de mai mult timp ca toţi participanţii să înţeleagă pe deplin sistemul şi să-l folosească corect pentru obţinerea rezultatelor dorite (în 2011 94 procente din funcţionarii publici evaluaţi la nivel central au primit scorul de evaluare „bun” (55,7 procente) şi „foarte bun” (38 procente) şi doar 6 procente au primit calificativul „satisfăcător”, neexistând cazuri de „nesatisfăcător”).</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Structura remunerării serviciului public s-a îmbunătăţit în urma incorporării plăţilor suplimentare în plata de bază, permiţând un bonus de performanţă de până la 20 procente.</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24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Legea privind sistemul de salarizare a funcţionarilor publici aprobată în martie 2012 şi Hotărârea Guvernului Nr. 331 privind salarizarea funcţionarilor publici au creat bazele pentru introducerea unei structuri salariale noi mai transparente pentru funcţionarii publici începând cu aprilie 2012. Cota plăţii de bază în noua structură de plată depăşeşte 80 procente şi cota bonusurilor e de până la 20 procente.</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AAC în curs de desfăşurare/finalizate: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Evaluarea sistemelor ţarii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Memorandumul Economic de Ţară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Note de Politici pentru Guvernul Republicii Moldova</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pentru Administraţia publică – Fond Fiduciar Multi-Donator (DFID, Sida, Olanda)</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Activităţi succesive reformei structurale</w:t>
                  </w:r>
                </w:p>
              </w:tc>
              <w:tc>
                <w:tcPr>
                  <w:tcW w:w="1387" w:type="pct"/>
                  <w:tcBorders>
                    <w:bottom w:val="single" w:sz="4" w:space="0" w:color="auto"/>
                  </w:tcBorders>
                  <w:shd w:val="clear" w:color="auto" w:fill="auto"/>
                </w:tcPr>
                <w:p w:rsidR="00AE102A" w:rsidRPr="0015243A" w:rsidRDefault="00AE102A" w:rsidP="001E501B">
                  <w:pPr>
                    <w:spacing w:after="80"/>
                    <w:ind w:left="2"/>
                    <w:rPr>
                      <w:rFonts w:eastAsia="Times New Roman"/>
                      <w:sz w:val="18"/>
                      <w:szCs w:val="18"/>
                      <w:lang w:val="ro-RO" w:eastAsia="en-US"/>
                    </w:rPr>
                  </w:pPr>
                </w:p>
              </w:tc>
            </w:tr>
            <w:tr w:rsidR="00AE102A" w:rsidRPr="0015243A" w:rsidTr="001E501B">
              <w:tc>
                <w:tcPr>
                  <w:tcW w:w="5000" w:type="pct"/>
                  <w:gridSpan w:val="4"/>
                  <w:tcBorders>
                    <w:bottom w:val="single" w:sz="4" w:space="0" w:color="auto"/>
                  </w:tcBorders>
                  <w:shd w:val="pct10" w:color="auto" w:fill="auto"/>
                </w:tcPr>
                <w:p w:rsidR="00AE102A" w:rsidRPr="0015243A" w:rsidRDefault="00AE102A" w:rsidP="001E501B">
                  <w:pPr>
                    <w:spacing w:after="80"/>
                    <w:ind w:left="720"/>
                    <w:jc w:val="center"/>
                    <w:rPr>
                      <w:rFonts w:eastAsia="Times New Roman"/>
                      <w:b/>
                      <w:sz w:val="18"/>
                      <w:szCs w:val="18"/>
                      <w:lang w:val="ro-RO" w:eastAsia="en-US"/>
                    </w:rPr>
                  </w:pPr>
                  <w:r w:rsidRPr="0015243A">
                    <w:rPr>
                      <w:rFonts w:eastAsia="Times New Roman"/>
                      <w:b/>
                      <w:i/>
                      <w:sz w:val="18"/>
                      <w:szCs w:val="18"/>
                      <w:lang w:val="ro-RO" w:eastAsia="en-US"/>
                    </w:rPr>
                    <w:t>Obiectiv strategic 9: Capacitatea sporită a sectorului public de a elabora şi implementa politici publice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lang w:val="ro-RO" w:eastAsia="en-US"/>
                    </w:rPr>
                    <w:br w:type="page"/>
                  </w:r>
                  <w:r w:rsidRPr="0015243A">
                    <w:rPr>
                      <w:rFonts w:eastAsia="Times New Roman"/>
                      <w:b/>
                      <w:sz w:val="18"/>
                      <w:szCs w:val="18"/>
                      <w:lang w:val="ro-RO" w:eastAsia="en-US"/>
                    </w:rPr>
                    <w:t>Noile politici de sector sunt în conformitate cu SND, bugetate şi impactul lor este estimat înainte de aprobarea de către guvern. Toate problemele legate de impactul politicilor sunt rezolvate la nivel tehnic înainte de procesul decizional cu privire la politici de către Guvern şi ministere.</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25 a fost realizat parţial.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Metodologiile de pregătire a Strategiei Naţionale de Dezvoltare au fost aprobate şi aplicate.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 fost elaborat un sistem de analiză ex-ante a impactului politicilor, care a fost introdus în anumite domenii de politici, dar încă nu este aplicat în mod universal.</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AT pentru Administraţia publică – Fond Fiduciar Multi-Donator (DFID, Sida, Olanda) </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OPD de Competitivitate </w:t>
                  </w:r>
                </w:p>
              </w:tc>
              <w:tc>
                <w:tcPr>
                  <w:tcW w:w="1387" w:type="pct"/>
                  <w:tcBorders>
                    <w:bottom w:val="single" w:sz="4" w:space="0" w:color="auto"/>
                  </w:tcBorders>
                  <w:shd w:val="clear" w:color="auto" w:fill="auto"/>
                </w:tcPr>
                <w:p w:rsidR="00AE102A" w:rsidRPr="0015243A" w:rsidRDefault="00AE102A" w:rsidP="001E501B">
                  <w:pPr>
                    <w:spacing w:after="80"/>
                    <w:ind w:left="33"/>
                    <w:jc w:val="both"/>
                    <w:rPr>
                      <w:rFonts w:eastAsia="Times New Roman"/>
                      <w:sz w:val="18"/>
                      <w:szCs w:val="18"/>
                      <w:lang w:val="ro-RO" w:eastAsia="en-US"/>
                    </w:rPr>
                  </w:pP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 xml:space="preserve">Îmbunătăţirea coordonării politicilor şi a capacităţii de răspuns, măsurat de majorarea indicatorul EPITde la 3,5 la cel puţin 4,0. </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26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Coordonarea politicilor este îmbunătăţită prin restructurarea instituţională; în 2008 a fost introdusă funcţia de coordonare a politicilor în Cancelaria de Stat care a sporit eficacitatea eforturilor de coordonare la nivelul guvernului central; a fost consolidată capacitatea Direcţiei </w:t>
                  </w:r>
                  <w:r w:rsidRPr="0015243A">
                    <w:rPr>
                      <w:rFonts w:eastAsia="Times New Roman"/>
                      <w:sz w:val="18"/>
                      <w:szCs w:val="18"/>
                      <w:lang w:val="ro-RO" w:eastAsia="en-US"/>
                    </w:rPr>
                    <w:lastRenderedPageBreak/>
                    <w:t>coordonarea politicilor și planificare strategică.</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Metodologia de elaborare a Planului de dezvoltare instituţională a fost finalizat, aprobat şi aplicat la nivel de autorităţi centrale.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Scorul general EPIT a crescut de la 3,7 (2010) la 3,8 (2011).</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AAC planificate: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Activităţi succesive reformei structurale</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pentru Administraţia publică – Fond Fiduciar Multi-Donator (DFID, Sida, Olanda)</w:t>
                  </w:r>
                </w:p>
                <w:p w:rsidR="00AE102A" w:rsidRPr="0015243A" w:rsidRDefault="00AE102A" w:rsidP="001E501B">
                  <w:pPr>
                    <w:spacing w:after="80"/>
                    <w:ind w:left="2"/>
                    <w:rPr>
                      <w:rFonts w:eastAsia="Times New Roman"/>
                      <w:sz w:val="18"/>
                      <w:szCs w:val="18"/>
                      <w:lang w:val="ro-RO" w:eastAsia="en-US"/>
                    </w:rPr>
                  </w:pPr>
                </w:p>
              </w:tc>
              <w:tc>
                <w:tcPr>
                  <w:tcW w:w="1387" w:type="pct"/>
                  <w:tcBorders>
                    <w:bottom w:val="single" w:sz="4" w:space="0" w:color="auto"/>
                  </w:tcBorders>
                  <w:shd w:val="clear" w:color="auto" w:fill="auto"/>
                </w:tcPr>
                <w:p w:rsidR="00AE102A" w:rsidRPr="0015243A" w:rsidRDefault="00AE102A" w:rsidP="001E501B">
                  <w:pPr>
                    <w:spacing w:after="80"/>
                    <w:ind w:left="33"/>
                    <w:jc w:val="both"/>
                    <w:rPr>
                      <w:rFonts w:eastAsia="Times New Roman"/>
                      <w:sz w:val="18"/>
                      <w:szCs w:val="18"/>
                      <w:lang w:val="ro-RO" w:eastAsia="en-US"/>
                    </w:rPr>
                  </w:pPr>
                </w:p>
              </w:tc>
            </w:tr>
            <w:tr w:rsidR="00AE102A" w:rsidRPr="0015243A" w:rsidTr="001E501B">
              <w:tc>
                <w:tcPr>
                  <w:tcW w:w="5000" w:type="pct"/>
                  <w:gridSpan w:val="4"/>
                  <w:tcBorders>
                    <w:bottom w:val="single" w:sz="4" w:space="0" w:color="auto"/>
                  </w:tcBorders>
                  <w:shd w:val="clear" w:color="auto" w:fill="D9D9D9" w:themeFill="background1" w:themeFillShade="D9"/>
                </w:tcPr>
                <w:p w:rsidR="00AE102A" w:rsidRPr="0015243A" w:rsidRDefault="00AE102A" w:rsidP="001E501B">
                  <w:pPr>
                    <w:spacing w:after="80"/>
                    <w:ind w:left="720"/>
                    <w:jc w:val="center"/>
                    <w:rPr>
                      <w:rFonts w:eastAsia="Times New Roman"/>
                      <w:b/>
                      <w:sz w:val="18"/>
                      <w:szCs w:val="18"/>
                      <w:lang w:val="ro-RO" w:eastAsia="en-US"/>
                    </w:rPr>
                  </w:pPr>
                  <w:r w:rsidRPr="0015243A">
                    <w:rPr>
                      <w:rFonts w:eastAsia="Times New Roman"/>
                      <w:lang w:val="ro-RO" w:eastAsia="en-US"/>
                    </w:rPr>
                    <w:lastRenderedPageBreak/>
                    <w:br w:type="page"/>
                  </w:r>
                  <w:r w:rsidRPr="0015243A">
                    <w:rPr>
                      <w:rFonts w:eastAsia="Times New Roman"/>
                      <w:b/>
                      <w:i/>
                      <w:sz w:val="18"/>
                      <w:szCs w:val="18"/>
                      <w:lang w:val="ro-RO" w:eastAsia="en-US"/>
                    </w:rPr>
                    <w:t>Obiectiv strategic 10: Sporirea transparenţei şi asumării responsabilităţii în gestionarea banilor publici</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t>Îmbunătăţirea sistemului de clasificare bugetară, măsurat cu ajutorul scorului PEFA îmbunătățit (scorul linei de bază – C, scorul preconizat – A).</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27 nu a fost realizat.</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În 2011 MF a aprobat o nouă clasificare bugetară integrată şi un tabel de conturi în conformitate cu GFS 2001, dar încă nu este pus în aplicare. Implementarea se va face prin FISM, progresul fiind lent, deşi, dacă se va menţine pe calea corectă, ar putea fi implementat la timp pentru procesul de pregătire a bugetului pentru 2014. Încă nu a avut loc o îmbunătăţire a scorului indicatorului PEFA respectiv.</w:t>
                  </w:r>
                </w:p>
              </w:tc>
              <w:tc>
                <w:tcPr>
                  <w:tcW w:w="1323"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Împrumut activ/finalizat: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Managementul finanţelor publice</w:t>
                  </w:r>
                </w:p>
              </w:tc>
              <w:tc>
                <w:tcPr>
                  <w:tcW w:w="1387" w:type="pct"/>
                  <w:tcBorders>
                    <w:bottom w:val="single" w:sz="4" w:space="0" w:color="auto"/>
                  </w:tcBorders>
                  <w:shd w:val="clear" w:color="auto" w:fill="auto"/>
                </w:tcPr>
                <w:p w:rsidR="00AE102A" w:rsidRPr="0015243A" w:rsidRDefault="00AE102A" w:rsidP="001E501B">
                  <w:pPr>
                    <w:spacing w:after="80"/>
                    <w:jc w:val="both"/>
                    <w:rPr>
                      <w:rFonts w:eastAsia="Times New Roman"/>
                      <w:sz w:val="18"/>
                      <w:szCs w:val="18"/>
                      <w:lang w:val="ro-RO" w:eastAsia="en-US"/>
                    </w:rPr>
                  </w:pP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lang w:val="ro-RO" w:eastAsia="en-US"/>
                    </w:rPr>
                    <w:br w:type="page"/>
                  </w:r>
                  <w:r w:rsidRPr="0015243A">
                    <w:rPr>
                      <w:rFonts w:eastAsia="Times New Roman"/>
                      <w:b/>
                      <w:sz w:val="18"/>
                      <w:szCs w:val="18"/>
                      <w:lang w:val="ro-RO" w:eastAsia="en-US"/>
                    </w:rPr>
                    <w:t>Eficacitate îmbunătăţită a auditului extern (scorul PEFA la linia de bază C+, scorul preconizat – cel puţin B).</w:t>
                  </w:r>
                </w:p>
              </w:tc>
              <w:tc>
                <w:tcPr>
                  <w:tcW w:w="1325"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28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Sfera de cuprindere, natura şi acţiunile succesive ale auditului extern s-au îmbunătăţit, după cum a fost confirmat de o îmbunătăţire a indicatorului PEFA respectiv Pi26 de la C+ în 2008 la B+ în 2011.</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Relevanţa auditului Curţii de Conturi pentru manageri s-a îmbunătăţit şi a fost consolidată capacitatea angajaţilor CC (după cum este indicat în rezultatele sondajului părţilor interesate).</w:t>
                  </w:r>
                  <w:r w:rsidRPr="0015243A">
                    <w:rPr>
                      <w:rFonts w:eastAsia="Times New Roman"/>
                      <w:sz w:val="18"/>
                      <w:szCs w:val="18"/>
                      <w:vertAlign w:val="superscript"/>
                      <w:lang w:val="ro-RO" w:eastAsia="en-US"/>
                    </w:rPr>
                    <w:footnoteReference w:id="47"/>
                  </w:r>
                </w:p>
                <w:p w:rsidR="00AE102A" w:rsidRPr="0015243A" w:rsidRDefault="00AE102A" w:rsidP="001E501B">
                  <w:pPr>
                    <w:spacing w:after="80"/>
                    <w:ind w:left="2"/>
                    <w:rPr>
                      <w:rFonts w:eastAsia="Times New Roman"/>
                      <w:sz w:val="18"/>
                      <w:szCs w:val="18"/>
                      <w:lang w:val="ro-RO" w:eastAsia="en-US"/>
                    </w:rPr>
                  </w:pPr>
                </w:p>
              </w:tc>
              <w:tc>
                <w:tcPr>
                  <w:tcW w:w="1326"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pentru Curtea de Conturi – Fond Fiduciar Multi-Donator (DFID, Olanda)</w:t>
                  </w:r>
                </w:p>
                <w:p w:rsidR="00AE102A" w:rsidRPr="0015243A" w:rsidRDefault="00AE102A" w:rsidP="001E501B">
                  <w:pPr>
                    <w:spacing w:after="80"/>
                    <w:ind w:left="2"/>
                    <w:rPr>
                      <w:rFonts w:eastAsia="Times New Roman"/>
                      <w:sz w:val="18"/>
                      <w:szCs w:val="18"/>
                      <w:lang w:val="ro-RO" w:eastAsia="en-US"/>
                    </w:rPr>
                  </w:pPr>
                </w:p>
              </w:tc>
              <w:tc>
                <w:tcPr>
                  <w:tcW w:w="1384" w:type="pct"/>
                  <w:shd w:val="clear" w:color="auto" w:fill="auto"/>
                </w:tcPr>
                <w:p w:rsidR="00AE102A" w:rsidRPr="0015243A" w:rsidRDefault="00AE102A" w:rsidP="001E501B">
                  <w:pPr>
                    <w:numPr>
                      <w:ilvl w:val="0"/>
                      <w:numId w:val="23"/>
                    </w:numPr>
                    <w:spacing w:after="80"/>
                    <w:ind w:left="33" w:firstLine="0"/>
                    <w:rPr>
                      <w:rFonts w:eastAsia="SimSun"/>
                      <w:iCs/>
                      <w:sz w:val="18"/>
                      <w:szCs w:val="18"/>
                      <w:lang w:val="ro-RO" w:eastAsia="en-US"/>
                    </w:rPr>
                  </w:pPr>
                  <w:r w:rsidRPr="0015243A">
                    <w:rPr>
                      <w:rFonts w:eastAsia="SimSun"/>
                      <w:iCs/>
                      <w:sz w:val="18"/>
                      <w:szCs w:val="18"/>
                      <w:lang w:val="ro-RO" w:eastAsia="en-US"/>
                    </w:rPr>
                    <w:t>Sentimentul de proprietate a clientului asupra proiectului şi o capacitate de conducere puternică din partea beneficiarului reprezintă cheia pentru succesul proiectelor de dezvoltare instituţională.</w:t>
                  </w:r>
                </w:p>
                <w:p w:rsidR="00AE102A" w:rsidRPr="0015243A" w:rsidRDefault="00AE102A" w:rsidP="001E501B">
                  <w:pPr>
                    <w:spacing w:after="80"/>
                    <w:ind w:left="33"/>
                    <w:rPr>
                      <w:rFonts w:eastAsia="SimSun"/>
                      <w:iCs/>
                      <w:sz w:val="18"/>
                      <w:szCs w:val="18"/>
                      <w:lang w:val="ro-RO" w:eastAsia="en-US"/>
                    </w:rPr>
                  </w:pPr>
                  <w:r w:rsidRPr="0015243A">
                    <w:rPr>
                      <w:rFonts w:eastAsia="SimSun"/>
                      <w:iCs/>
                      <w:sz w:val="18"/>
                      <w:szCs w:val="18"/>
                      <w:lang w:val="ro-RO" w:eastAsia="en-US"/>
                    </w:rPr>
                    <w:t xml:space="preserve">Deşi calitatea capacităţii de conducere de regulă nu se află sub controlul Băncii Mondiale, se merită de investit în formularea unei viziuni strategice la începutul etapei de pregătire a proiectului. Abordarea care a funcţionat bine anume în cadrul acestui proiect a fost selectarea unui consultant strategic cu reputaţie internaţională pentru conducerea CC, care a fost alături de CC pe parcursul întregii perioade de pregătire şi implementare. Disponibilitatea unei viziuni strategice clar formulate este de asemenea un factor esenţial pentru o coordonare eficace a donatorilor. </w:t>
                  </w:r>
                </w:p>
                <w:p w:rsidR="00AE102A" w:rsidRPr="0015243A" w:rsidRDefault="00AE102A" w:rsidP="001E501B">
                  <w:pPr>
                    <w:numPr>
                      <w:ilvl w:val="0"/>
                      <w:numId w:val="23"/>
                    </w:numPr>
                    <w:spacing w:after="80"/>
                    <w:ind w:left="33" w:firstLine="0"/>
                    <w:rPr>
                      <w:rFonts w:eastAsia="SimSun"/>
                      <w:iCs/>
                      <w:sz w:val="18"/>
                      <w:szCs w:val="18"/>
                      <w:lang w:val="ro-RO" w:eastAsia="en-US"/>
                    </w:rPr>
                  </w:pPr>
                  <w:r w:rsidRPr="0015243A">
                    <w:rPr>
                      <w:rFonts w:eastAsia="SimSun"/>
                      <w:iCs/>
                      <w:sz w:val="18"/>
                      <w:szCs w:val="18"/>
                      <w:lang w:val="ro-RO" w:eastAsia="en-US"/>
                    </w:rPr>
                    <w:t xml:space="preserve">Susţinerea dezvoltării unei funcţii externe de audit este un element cheie de consolidare a cadrului de asumare a responsabilităţii financiare publice şi este posibil </w:t>
                  </w:r>
                  <w:r w:rsidRPr="0015243A">
                    <w:rPr>
                      <w:rFonts w:eastAsia="SimSun"/>
                      <w:iCs/>
                      <w:sz w:val="18"/>
                      <w:szCs w:val="18"/>
                      <w:lang w:val="ro-RO" w:eastAsia="en-US"/>
                    </w:rPr>
                    <w:lastRenderedPageBreak/>
                    <w:t>ca Banca Mondială să aibă un impact în acest domeniu.</w:t>
                  </w:r>
                </w:p>
                <w:p w:rsidR="00AE102A" w:rsidRPr="0015243A" w:rsidRDefault="00AE102A" w:rsidP="001E501B">
                  <w:pPr>
                    <w:spacing w:after="80"/>
                    <w:ind w:left="33"/>
                    <w:rPr>
                      <w:rFonts w:asciiTheme="minorHAnsi" w:eastAsiaTheme="minorHAnsi" w:hAnsiTheme="minorHAnsi" w:cstheme="minorBidi"/>
                      <w:sz w:val="18"/>
                      <w:szCs w:val="18"/>
                      <w:lang w:val="ro-RO" w:eastAsia="en-US"/>
                    </w:rPr>
                  </w:pPr>
                  <w:r w:rsidRPr="0015243A">
                    <w:rPr>
                      <w:rFonts w:eastAsia="SimSun"/>
                      <w:iCs/>
                      <w:sz w:val="18"/>
                      <w:szCs w:val="18"/>
                      <w:lang w:val="ro-RO" w:eastAsia="en-US"/>
                    </w:rPr>
                    <w:t>Instituţiile superioare de audit (ISA) sunt deseori privite ca clienţi dificili şi uneori Banca Mondială le consideră în afara publicului ţintă, pentru că ele sunt independente faţă de guvern şi lasă ca această funcţie să fie susţinută de alţi donatori. Instituţiile superioare de audit sunt într-adevăr clienţi unici neexecutivi şi necesită o abordare specială la momentul conceptualizării asistenţei tehnice cu impact major pentru acestea. Proiectele care le susţin funcţionează bine dacă sunt conceptualizate sub forma asistenţei direcţionate spre o ISA şi nu parte a unei operaţiuni mai mari implementate de o entitate executivă a guvernului. Aceasta are implicaţii pentru conceptualizarea programelor Băncii Mondiale de susţinere a Reformei Managementului finanţelor publice (MFP).</w:t>
                  </w:r>
                </w:p>
              </w:tc>
            </w:tr>
            <w:tr w:rsidR="00AE102A" w:rsidRPr="0015243A" w:rsidTr="001E501B">
              <w:tc>
                <w:tcPr>
                  <w:tcW w:w="965" w:type="pct"/>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lang w:val="ro-RO" w:eastAsia="en-US"/>
                    </w:rPr>
                    <w:lastRenderedPageBreak/>
                    <w:br w:type="page"/>
                  </w:r>
                  <w:r w:rsidRPr="0015243A">
                    <w:rPr>
                      <w:rFonts w:eastAsia="Times New Roman"/>
                      <w:b/>
                      <w:sz w:val="18"/>
                      <w:szCs w:val="18"/>
                      <w:lang w:val="ro-RO" w:eastAsia="en-US"/>
                    </w:rPr>
                    <w:t>Concurenţă sporită în achiziţiile publice (creştere în procente a valorii tuturor contractelor selectate printr-un proces competitiv).</w:t>
                  </w:r>
                </w:p>
              </w:tc>
              <w:tc>
                <w:tcPr>
                  <w:tcW w:w="1325"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Rezultatul 29 a fost realizat.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 fost aprobată Legea achiziţiilor publice. Îmbunătăţirile substanţiale operate în cadrul legislativ şi achiziţiile publice sunt în conformitate cu practicile şi standardele internaţionale.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Agenţia pentru rezerve materiale, achiziţii publice şi ajutor umanitar a fost restructurată la sfârșitul anului 2009 şi a fost creată Agenţia Achiziţii Publice (AAP) în cadrul Ministerului Finanţelor.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Folosirea achiziţiilor dintr-o singură sursă s-a diminuat. Valoarea contractelor directe s-a redus de la 6,2 procente în 2009 la 5,6 procente în 2011, după ce a crescut în 2010 la 11,2 procente din cauza contractării directe în cadrul procedurilor de urgenţă aplicate ca urmare a inundaţiilor severe şi instruirea medicilor a sport cu doar o singură agenţie de instruire disponibilă.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 xml:space="preserve">Drept parte a RAPC a fost efectuată evaluarea gradului de pregătire a Achiziţiilor Publice Electronice (e-AP). Prima etapă a aplicării e-AP a fost dezvoltată prin contractarea unei companii private de dezvoltare software. Cu </w:t>
                  </w:r>
                  <w:r w:rsidRPr="0015243A">
                    <w:rPr>
                      <w:rFonts w:eastAsia="Times New Roman"/>
                      <w:sz w:val="18"/>
                      <w:szCs w:val="18"/>
                      <w:lang w:val="ro-RO" w:eastAsia="en-US"/>
                    </w:rPr>
                    <w:lastRenderedPageBreak/>
                    <w:t>toate acestea, lipsa resurselor financiare şi a unei decizii finale privind modelul de afaceri al e-AP au întârziat implementarea sistemului.</w:t>
                  </w:r>
                </w:p>
              </w:tc>
              <w:tc>
                <w:tcPr>
                  <w:tcW w:w="1326" w:type="pct"/>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lastRenderedPageBreak/>
                    <w:t>Parteneriate şi FF:</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AT pentru Administraţia publică – Fond Fiduciar Multi-Donator (DFID, Sida, Olanda)</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RAPC în 2010</w:t>
                  </w:r>
                </w:p>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 xml:space="preserve">AAC în curs de desfăşurare/finalizate: </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Consolidarea capacităţilor</w:t>
                  </w:r>
                </w:p>
                <w:p w:rsidR="00AE102A" w:rsidRPr="0015243A" w:rsidRDefault="00AE102A" w:rsidP="001E501B">
                  <w:pPr>
                    <w:pStyle w:val="ListParagraph"/>
                    <w:numPr>
                      <w:ilvl w:val="0"/>
                      <w:numId w:val="38"/>
                    </w:numPr>
                    <w:spacing w:after="80"/>
                    <w:ind w:left="469" w:hanging="270"/>
                    <w:rPr>
                      <w:rFonts w:eastAsia="Times New Roman"/>
                      <w:sz w:val="18"/>
                      <w:szCs w:val="18"/>
                      <w:lang w:val="ro-RO" w:eastAsia="en-US"/>
                    </w:rPr>
                  </w:pPr>
                  <w:r w:rsidRPr="0015243A">
                    <w:rPr>
                      <w:rFonts w:eastAsia="Times New Roman"/>
                      <w:sz w:val="18"/>
                      <w:szCs w:val="18"/>
                      <w:lang w:val="ro-RO" w:eastAsia="en-US"/>
                    </w:rPr>
                    <w:t>Dialog continuu</w:t>
                  </w:r>
                </w:p>
                <w:p w:rsidR="00AE102A" w:rsidRPr="0015243A" w:rsidRDefault="00AE102A" w:rsidP="001E501B">
                  <w:pPr>
                    <w:pStyle w:val="ListParagraph"/>
                    <w:numPr>
                      <w:ilvl w:val="0"/>
                      <w:numId w:val="38"/>
                    </w:numPr>
                    <w:spacing w:after="80"/>
                    <w:ind w:left="469" w:hanging="270"/>
                    <w:rPr>
                      <w:rFonts w:eastAsia="Times New Roman"/>
                      <w:sz w:val="18"/>
                      <w:szCs w:val="18"/>
                      <w:lang w:val="ro-RO" w:eastAsia="en-US"/>
                    </w:rPr>
                  </w:pPr>
                  <w:r w:rsidRPr="0015243A">
                    <w:rPr>
                      <w:rFonts w:eastAsia="Times New Roman"/>
                      <w:sz w:val="18"/>
                      <w:szCs w:val="18"/>
                      <w:lang w:val="ro-RO" w:eastAsia="en-US"/>
                    </w:rPr>
                    <w:t>Forumul Achiziţiilor Publice în mai 2012 în Albania</w:t>
                  </w:r>
                </w:p>
                <w:p w:rsidR="00AE102A" w:rsidRPr="0015243A" w:rsidRDefault="00AE102A" w:rsidP="001E501B">
                  <w:pPr>
                    <w:pStyle w:val="ListParagraph"/>
                    <w:numPr>
                      <w:ilvl w:val="0"/>
                      <w:numId w:val="38"/>
                    </w:numPr>
                    <w:spacing w:after="80"/>
                    <w:ind w:left="469" w:hanging="270"/>
                    <w:rPr>
                      <w:rFonts w:eastAsia="Times New Roman"/>
                      <w:sz w:val="18"/>
                      <w:szCs w:val="18"/>
                      <w:lang w:val="ro-RO" w:eastAsia="en-US"/>
                    </w:rPr>
                  </w:pPr>
                  <w:r w:rsidRPr="0015243A">
                    <w:rPr>
                      <w:rFonts w:eastAsia="Times New Roman"/>
                      <w:sz w:val="18"/>
                      <w:szCs w:val="18"/>
                      <w:lang w:val="ro-RO" w:eastAsia="en-US"/>
                    </w:rPr>
                    <w:t>Atelierul de lucru de Consolidare a Capacităţilor în Achiziţii în iunie 2012</w:t>
                  </w:r>
                </w:p>
                <w:p w:rsidR="00AE102A" w:rsidRPr="0015243A" w:rsidRDefault="00AE102A" w:rsidP="001E501B">
                  <w:pPr>
                    <w:pStyle w:val="ListParagraph"/>
                    <w:numPr>
                      <w:ilvl w:val="0"/>
                      <w:numId w:val="38"/>
                    </w:numPr>
                    <w:spacing w:after="80"/>
                    <w:ind w:left="469" w:hanging="270"/>
                    <w:rPr>
                      <w:rFonts w:eastAsia="Times New Roman"/>
                      <w:sz w:val="18"/>
                      <w:szCs w:val="18"/>
                      <w:lang w:val="ro-RO" w:eastAsia="en-US"/>
                    </w:rPr>
                  </w:pPr>
                  <w:r w:rsidRPr="0015243A">
                    <w:rPr>
                      <w:rFonts w:eastAsia="Times New Roman"/>
                      <w:sz w:val="18"/>
                      <w:szCs w:val="18"/>
                      <w:lang w:val="ro-RO" w:eastAsia="en-US"/>
                    </w:rPr>
                    <w:t>Pregătirea şi aprobarea Grantului IDF în iunie 2012</w:t>
                  </w:r>
                </w:p>
                <w:p w:rsidR="00AE102A" w:rsidRPr="0015243A" w:rsidRDefault="00AE102A" w:rsidP="001E501B">
                  <w:pPr>
                    <w:spacing w:after="80"/>
                    <w:ind w:left="2"/>
                    <w:rPr>
                      <w:rFonts w:eastAsia="Times New Roman"/>
                      <w:color w:val="0070C0"/>
                      <w:sz w:val="18"/>
                      <w:szCs w:val="18"/>
                      <w:lang w:val="ro-RO" w:eastAsia="en-US"/>
                    </w:rPr>
                  </w:pPr>
                </w:p>
              </w:tc>
              <w:tc>
                <w:tcPr>
                  <w:tcW w:w="1384" w:type="pct"/>
                  <w:shd w:val="clear" w:color="auto" w:fill="auto"/>
                </w:tcPr>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Mai există deficienţe în cadrul legislativ şi instituţional, care ar putea fi soluţionate prin modificarea Legii achiziţiilor publice, adoptarea regulamentelor secundare lipsă, inclusiv a documentelor standard de tender şi a formelor standard de contracte, îmbunătăţirea paginii web actuale a Agenţiei Achiziţii Publice ca să devină pe deplin operaţională întru asigurarea unei transparenţe mai mari, elaborarea notelor de îndrumare şi a manualelor cu scopul de a îmbunătăţi gestionarea contractelor, îmbunătăţirea programelor de instruire existente şi asigurarea unui mecanism independent de examinare a contestărilor.</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Suportul continuu în consolidarea sistemului achiziţiilor publice s-ar putea concentra pe următoarele:</w:t>
                  </w:r>
                </w:p>
                <w:p w:rsidR="00AE102A" w:rsidRPr="0015243A" w:rsidRDefault="00AE102A" w:rsidP="001E501B">
                  <w:pPr>
                    <w:pStyle w:val="ListParagraph"/>
                    <w:numPr>
                      <w:ilvl w:val="0"/>
                      <w:numId w:val="39"/>
                    </w:numPr>
                    <w:spacing w:after="80"/>
                    <w:ind w:left="483" w:hanging="270"/>
                    <w:rPr>
                      <w:rFonts w:eastAsia="Times New Roman"/>
                      <w:sz w:val="18"/>
                      <w:szCs w:val="18"/>
                      <w:lang w:val="ro-RO" w:eastAsia="en-US"/>
                    </w:rPr>
                  </w:pPr>
                  <w:r w:rsidRPr="0015243A">
                    <w:rPr>
                      <w:rFonts w:eastAsia="Times New Roman"/>
                      <w:sz w:val="18"/>
                      <w:szCs w:val="18"/>
                      <w:lang w:val="ro-RO" w:eastAsia="en-US"/>
                    </w:rPr>
                    <w:t>Activităţi succesive RAPC (legislaţie, documente standard de tender)</w:t>
                  </w:r>
                </w:p>
                <w:p w:rsidR="00AE102A" w:rsidRPr="0015243A" w:rsidRDefault="00AE102A" w:rsidP="001E501B">
                  <w:pPr>
                    <w:pStyle w:val="ListParagraph"/>
                    <w:numPr>
                      <w:ilvl w:val="0"/>
                      <w:numId w:val="39"/>
                    </w:numPr>
                    <w:spacing w:after="80"/>
                    <w:ind w:left="483" w:hanging="270"/>
                    <w:rPr>
                      <w:rFonts w:eastAsia="Times New Roman"/>
                      <w:sz w:val="18"/>
                      <w:szCs w:val="18"/>
                      <w:lang w:val="ro-RO" w:eastAsia="en-US"/>
                    </w:rPr>
                  </w:pPr>
                  <w:r w:rsidRPr="0015243A">
                    <w:rPr>
                      <w:rFonts w:eastAsia="Times New Roman"/>
                      <w:sz w:val="18"/>
                      <w:szCs w:val="18"/>
                      <w:lang w:val="ro-RO" w:eastAsia="en-US"/>
                    </w:rPr>
                    <w:t>Monitorizarea de către părţi terţe</w:t>
                  </w:r>
                </w:p>
                <w:p w:rsidR="00AE102A" w:rsidRPr="0015243A" w:rsidRDefault="00AE102A" w:rsidP="001E501B">
                  <w:pPr>
                    <w:pStyle w:val="ListParagraph"/>
                    <w:numPr>
                      <w:ilvl w:val="0"/>
                      <w:numId w:val="39"/>
                    </w:numPr>
                    <w:spacing w:after="80"/>
                    <w:ind w:left="483" w:hanging="270"/>
                    <w:rPr>
                      <w:rFonts w:eastAsia="Times New Roman"/>
                      <w:sz w:val="18"/>
                      <w:szCs w:val="18"/>
                      <w:lang w:val="ro-RO" w:eastAsia="en-US"/>
                    </w:rPr>
                  </w:pPr>
                  <w:r w:rsidRPr="0015243A">
                    <w:rPr>
                      <w:rFonts w:eastAsia="Times New Roman"/>
                      <w:sz w:val="18"/>
                      <w:szCs w:val="18"/>
                      <w:lang w:val="ro-RO" w:eastAsia="en-US"/>
                    </w:rPr>
                    <w:t>E-Achiziţii (Grantul IDF)</w:t>
                  </w:r>
                </w:p>
                <w:p w:rsidR="00AE102A" w:rsidRPr="0015243A" w:rsidRDefault="00AE102A" w:rsidP="001E501B">
                  <w:pPr>
                    <w:pStyle w:val="ListParagraph"/>
                    <w:numPr>
                      <w:ilvl w:val="0"/>
                      <w:numId w:val="39"/>
                    </w:numPr>
                    <w:spacing w:after="80"/>
                    <w:ind w:left="483" w:hanging="270"/>
                    <w:rPr>
                      <w:rFonts w:eastAsia="Times New Roman"/>
                      <w:sz w:val="18"/>
                      <w:szCs w:val="18"/>
                      <w:lang w:val="ro-RO" w:eastAsia="en-US"/>
                    </w:rPr>
                  </w:pPr>
                  <w:r w:rsidRPr="0015243A">
                    <w:rPr>
                      <w:rFonts w:eastAsia="Times New Roman"/>
                      <w:sz w:val="18"/>
                      <w:szCs w:val="18"/>
                      <w:lang w:val="ro-RO" w:eastAsia="en-US"/>
                    </w:rPr>
                    <w:t>Activităţi de informare şi de consolidare a capacităţilor, inclusiv gestionarea contractelor.</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spacing w:after="80"/>
                    <w:ind w:left="72" w:firstLine="0"/>
                    <w:rPr>
                      <w:rFonts w:eastAsia="Times New Roman"/>
                      <w:b/>
                      <w:sz w:val="18"/>
                      <w:szCs w:val="18"/>
                      <w:lang w:val="ro-RO" w:eastAsia="en-US"/>
                    </w:rPr>
                  </w:pPr>
                  <w:r w:rsidRPr="0015243A">
                    <w:rPr>
                      <w:rFonts w:eastAsia="Times New Roman"/>
                      <w:b/>
                      <w:sz w:val="18"/>
                      <w:szCs w:val="18"/>
                      <w:lang w:val="ro-RO" w:eastAsia="en-US"/>
                    </w:rPr>
                    <w:lastRenderedPageBreak/>
                    <w:t>Îmbunătăţirea capacităţii şi managementului TIC în sectorul public.</w:t>
                  </w:r>
                </w:p>
              </w:tc>
              <w:tc>
                <w:tcPr>
                  <w:tcW w:w="1325" w:type="pct"/>
                  <w:tcBorders>
                    <w:bottom w:val="single" w:sz="4" w:space="0" w:color="auto"/>
                  </w:tcBorders>
                  <w:shd w:val="clear" w:color="auto" w:fill="auto"/>
                </w:tcPr>
                <w:p w:rsidR="00AE102A" w:rsidRPr="0015243A" w:rsidRDefault="00AE102A" w:rsidP="001E501B">
                  <w:pPr>
                    <w:spacing w:after="80"/>
                    <w:ind w:left="2"/>
                    <w:rPr>
                      <w:rFonts w:eastAsia="Times New Roman"/>
                      <w:b/>
                      <w:sz w:val="18"/>
                      <w:szCs w:val="18"/>
                      <w:lang w:val="ro-RO" w:eastAsia="en-US"/>
                    </w:rPr>
                  </w:pPr>
                  <w:r w:rsidRPr="0015243A">
                    <w:rPr>
                      <w:rFonts w:eastAsia="Times New Roman"/>
                      <w:b/>
                      <w:sz w:val="18"/>
                      <w:szCs w:val="18"/>
                      <w:lang w:val="ro-RO" w:eastAsia="en-US"/>
                    </w:rPr>
                    <w:t>Rezultatul 30 a fost realizat parţial.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Proiectul de Transformare electronică a guvernării a asigurat instruirea a 200 funcţionari publici în managementul TIC.</w:t>
                  </w:r>
                </w:p>
              </w:tc>
              <w:tc>
                <w:tcPr>
                  <w:tcW w:w="1326" w:type="pct"/>
                  <w:vMerge w:val="restart"/>
                  <w:tcBorders>
                    <w:bottom w:val="single" w:sz="4" w:space="0" w:color="auto"/>
                  </w:tcBorders>
                  <w:shd w:val="clear" w:color="auto" w:fill="auto"/>
                </w:tcPr>
                <w:p w:rsidR="00AE102A" w:rsidRPr="0015243A" w:rsidRDefault="00AE102A" w:rsidP="001E501B">
                  <w:pPr>
                    <w:ind w:left="14"/>
                    <w:rPr>
                      <w:rFonts w:eastAsia="Times New Roman"/>
                      <w:b/>
                      <w:sz w:val="18"/>
                      <w:szCs w:val="18"/>
                      <w:lang w:val="ro-RO" w:eastAsia="en-US"/>
                    </w:rPr>
                  </w:pPr>
                  <w:r w:rsidRPr="0015243A">
                    <w:rPr>
                      <w:rFonts w:eastAsia="Times New Roman"/>
                      <w:b/>
                      <w:sz w:val="18"/>
                      <w:szCs w:val="18"/>
                      <w:lang w:val="ro-RO" w:eastAsia="en-US"/>
                    </w:rPr>
                    <w:t>Împrumuturi active: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 xml:space="preserve">Proiectul managementul finanţelor publice </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Proiectul de transformare electronică a guvernării</w:t>
                  </w:r>
                </w:p>
                <w:p w:rsidR="00AE102A" w:rsidRPr="0015243A" w:rsidRDefault="00AE102A" w:rsidP="001E501B">
                  <w:pPr>
                    <w:ind w:left="14"/>
                    <w:rPr>
                      <w:rFonts w:eastAsia="Times New Roman"/>
                      <w:b/>
                      <w:sz w:val="18"/>
                      <w:szCs w:val="18"/>
                      <w:lang w:val="ro-RO" w:eastAsia="en-US"/>
                    </w:rPr>
                  </w:pPr>
                  <w:r w:rsidRPr="0015243A">
                    <w:rPr>
                      <w:rFonts w:eastAsia="Times New Roman"/>
                      <w:b/>
                      <w:sz w:val="18"/>
                      <w:szCs w:val="18"/>
                      <w:lang w:val="ro-RO" w:eastAsia="en-US"/>
                    </w:rPr>
                    <w:t>Împrumut planificat:</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Managementul finanţelor publice 2</w:t>
                  </w:r>
                </w:p>
                <w:p w:rsidR="00AE102A" w:rsidRPr="0015243A" w:rsidRDefault="00AE102A" w:rsidP="001E501B">
                  <w:pPr>
                    <w:ind w:left="14"/>
                    <w:rPr>
                      <w:rFonts w:eastAsia="Times New Roman"/>
                      <w:b/>
                      <w:sz w:val="18"/>
                      <w:szCs w:val="18"/>
                      <w:lang w:val="ro-RO" w:eastAsia="en-US"/>
                    </w:rPr>
                  </w:pPr>
                  <w:r w:rsidRPr="0015243A">
                    <w:rPr>
                      <w:rFonts w:eastAsia="Times New Roman"/>
                      <w:b/>
                      <w:sz w:val="18"/>
                      <w:szCs w:val="18"/>
                      <w:lang w:val="ro-RO" w:eastAsia="en-US"/>
                    </w:rPr>
                    <w:t>Parteneriate şi FF:</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AT pentru Administraţia publică – Fond Fiduciar Multi-Donator (DFID, Sida, Olanda)</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Dezvoltarea strategică a Curţii de Conturi (DFID, Olanda)</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Grantul Olandez pentru cofinanţarea proiectului MFP</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Grantul Succesor pentru Proiectul MFP (Sida)</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Consolidarea capacităţilor de instruire şi instruirea referitoare la managementul finanţelor publice (Sida)</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 xml:space="preserve">Grantul IDF pentru consolidarea capacităţilor în proiectul contabilitatea sectorului public din Moldova </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Fondul Fiduciar de transformare electronică (Olanda)</w:t>
                  </w:r>
                </w:p>
                <w:p w:rsidR="00AE102A" w:rsidRPr="0015243A" w:rsidRDefault="00AE102A" w:rsidP="001E501B">
                  <w:pPr>
                    <w:ind w:left="14"/>
                    <w:rPr>
                      <w:rFonts w:eastAsia="Times New Roman"/>
                      <w:b/>
                      <w:sz w:val="18"/>
                      <w:szCs w:val="18"/>
                      <w:lang w:val="ro-RO" w:eastAsia="en-US"/>
                    </w:rPr>
                  </w:pPr>
                  <w:r w:rsidRPr="0015243A">
                    <w:rPr>
                      <w:rFonts w:eastAsia="Times New Roman"/>
                      <w:b/>
                      <w:sz w:val="18"/>
                      <w:szCs w:val="18"/>
                      <w:lang w:val="ro-RO" w:eastAsia="en-US"/>
                    </w:rPr>
                    <w:t xml:space="preserve">AAC în curs de desfăşurare/finalizate: </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Analiza cheltuielilor publice 2012</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Evaluarea sistemelor de ţară</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Memorandumul Economic de Ţară</w:t>
                  </w:r>
                  <w:r w:rsidRPr="0015243A" w:rsidDel="0055377E">
                    <w:rPr>
                      <w:rFonts w:eastAsia="Times New Roman"/>
                      <w:sz w:val="18"/>
                      <w:szCs w:val="18"/>
                      <w:lang w:val="ro-RO" w:eastAsia="en-US"/>
                    </w:rPr>
                    <w:t xml:space="preserve"> </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Note de politici pentru Guvernul Republicii Moldova</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Raportul de evaluare a achiziţiilor din ţară</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Analiza cheltuielilor publice 2</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Analiza cheltuielilor publice 2011</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AT Dezvoltarea electronică a Moldovei</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Cardul de Raportare al Cetăţeanului 2010</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Acţiuni succesive ROSC contabilitate şi audit</w:t>
                  </w:r>
                </w:p>
                <w:p w:rsidR="00AE102A" w:rsidRPr="0015243A" w:rsidRDefault="00AE102A" w:rsidP="001E501B">
                  <w:pPr>
                    <w:ind w:left="14"/>
                    <w:rPr>
                      <w:rFonts w:eastAsia="Times New Roman"/>
                      <w:b/>
                      <w:sz w:val="18"/>
                      <w:szCs w:val="18"/>
                      <w:lang w:val="ro-RO" w:eastAsia="en-US"/>
                    </w:rPr>
                  </w:pPr>
                  <w:r w:rsidRPr="0015243A">
                    <w:rPr>
                      <w:rFonts w:eastAsia="Times New Roman"/>
                      <w:b/>
                      <w:sz w:val="18"/>
                      <w:szCs w:val="18"/>
                      <w:lang w:val="ro-RO" w:eastAsia="en-US"/>
                    </w:rPr>
                    <w:t>AAC planificate: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Catalizarea inovaţiilor în date deschise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AT managementul finanţelor publice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Aplicaţii pentru buna guvernare în Moldova (Mecanismul de monitorizare de părţi terţe – Cererea CSF pentru buna guvernare)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IDF pentru achiziţii publice</w:t>
                  </w:r>
                </w:p>
                <w:p w:rsidR="00AE102A" w:rsidRPr="0015243A" w:rsidRDefault="00AE102A" w:rsidP="001E501B">
                  <w:pPr>
                    <w:ind w:left="14"/>
                    <w:rPr>
                      <w:rFonts w:eastAsia="Times New Roman"/>
                      <w:sz w:val="18"/>
                      <w:szCs w:val="18"/>
                      <w:lang w:val="ro-RO" w:eastAsia="en-US"/>
                    </w:rPr>
                  </w:pPr>
                  <w:r w:rsidRPr="0015243A">
                    <w:rPr>
                      <w:rFonts w:eastAsia="Times New Roman"/>
                      <w:sz w:val="18"/>
                      <w:szCs w:val="18"/>
                      <w:lang w:val="ro-RO" w:eastAsia="en-US"/>
                    </w:rPr>
                    <w:t>PEFA (sub conducerea CE)</w:t>
                  </w:r>
                </w:p>
              </w:tc>
              <w:tc>
                <w:tcPr>
                  <w:tcW w:w="1384" w:type="pct"/>
                  <w:tcBorders>
                    <w:bottom w:val="single" w:sz="4" w:space="0" w:color="auto"/>
                  </w:tcBorders>
                  <w:shd w:val="clear" w:color="auto" w:fill="auto"/>
                </w:tcPr>
                <w:p w:rsidR="00AE102A" w:rsidRPr="0015243A" w:rsidRDefault="00AE102A" w:rsidP="001E501B">
                  <w:pPr>
                    <w:spacing w:after="80"/>
                    <w:ind w:left="33"/>
                    <w:rPr>
                      <w:rFonts w:eastAsia="Times New Roman"/>
                      <w:sz w:val="18"/>
                      <w:szCs w:val="18"/>
                      <w:lang w:val="ro-RO" w:eastAsia="en-US"/>
                    </w:rPr>
                  </w:pPr>
                  <w:r w:rsidRPr="0015243A">
                    <w:rPr>
                      <w:rFonts w:eastAsia="Times New Roman"/>
                      <w:sz w:val="18"/>
                      <w:szCs w:val="18"/>
                      <w:lang w:val="ro-RO" w:eastAsia="en-US"/>
                    </w:rPr>
                    <w:t>Există necesitatea unui simţ al proprietăţii guvernului de nivel înalt asupra agendei TIC şi a unei coordonări bune între ministere.</w:t>
                  </w:r>
                </w:p>
                <w:p w:rsidR="00AE102A" w:rsidRPr="0015243A" w:rsidRDefault="00AE102A" w:rsidP="001E501B">
                  <w:pPr>
                    <w:spacing w:after="80"/>
                    <w:ind w:left="33"/>
                    <w:rPr>
                      <w:rFonts w:eastAsia="Times New Roman"/>
                      <w:sz w:val="18"/>
                      <w:szCs w:val="18"/>
                      <w:lang w:val="ro-RO" w:eastAsia="en-US"/>
                    </w:rPr>
                  </w:pPr>
                  <w:r w:rsidRPr="0015243A">
                    <w:rPr>
                      <w:rFonts w:eastAsia="Times New Roman"/>
                      <w:sz w:val="18"/>
                      <w:szCs w:val="18"/>
                      <w:lang w:val="ro-RO" w:eastAsia="en-US"/>
                    </w:rPr>
                    <w:t>De asemenea, Guvernul ar trebui să bugeteze costul de operare al sistemelor înainte de a face investiţii capitale.</w:t>
                  </w:r>
                </w:p>
              </w:tc>
            </w:tr>
            <w:tr w:rsidR="00AE102A" w:rsidRPr="0015243A" w:rsidTr="001E501B">
              <w:tc>
                <w:tcPr>
                  <w:tcW w:w="965" w:type="pct"/>
                  <w:tcBorders>
                    <w:bottom w:val="single" w:sz="4" w:space="0" w:color="auto"/>
                  </w:tcBorders>
                  <w:shd w:val="clear" w:color="auto" w:fill="auto"/>
                </w:tcPr>
                <w:p w:rsidR="00AE102A" w:rsidRPr="0015243A" w:rsidRDefault="00AE102A" w:rsidP="001E501B">
                  <w:pPr>
                    <w:numPr>
                      <w:ilvl w:val="0"/>
                      <w:numId w:val="25"/>
                    </w:numPr>
                    <w:autoSpaceDE w:val="0"/>
                    <w:autoSpaceDN w:val="0"/>
                    <w:adjustRightInd w:val="0"/>
                    <w:spacing w:before="20" w:after="40"/>
                    <w:ind w:left="67" w:firstLine="23"/>
                    <w:rPr>
                      <w:rFonts w:eastAsia="Times New Roman"/>
                      <w:b/>
                      <w:sz w:val="18"/>
                      <w:szCs w:val="18"/>
                      <w:lang w:val="ro-RO" w:eastAsia="en-US"/>
                    </w:rPr>
                  </w:pPr>
                  <w:r w:rsidRPr="0015243A">
                    <w:rPr>
                      <w:rFonts w:eastAsia="Times New Roman"/>
                      <w:b/>
                      <w:sz w:val="18"/>
                      <w:szCs w:val="18"/>
                      <w:lang w:val="ro-RO" w:eastAsia="en-US"/>
                    </w:rPr>
                    <w:t>Îmbunătăţirea capacităţii şi managementului TIC în sectorul public:</w:t>
                  </w:r>
                </w:p>
                <w:p w:rsidR="00AE102A" w:rsidRPr="0015243A" w:rsidRDefault="00AE102A" w:rsidP="001E501B">
                  <w:pPr>
                    <w:numPr>
                      <w:ilvl w:val="0"/>
                      <w:numId w:val="24"/>
                    </w:numPr>
                    <w:spacing w:before="20" w:after="40"/>
                    <w:ind w:left="67" w:firstLine="0"/>
                    <w:rPr>
                      <w:rFonts w:eastAsia="Times New Roman"/>
                      <w:sz w:val="18"/>
                      <w:szCs w:val="18"/>
                      <w:lang w:val="ro-RO" w:eastAsia="en-US"/>
                    </w:rPr>
                  </w:pPr>
                  <w:r w:rsidRPr="0015243A">
                    <w:rPr>
                      <w:rFonts w:eastAsia="Times New Roman"/>
                      <w:sz w:val="18"/>
                      <w:szCs w:val="18"/>
                      <w:lang w:val="ro-RO" w:eastAsia="en-US"/>
                    </w:rPr>
                    <w:t>Centrul de guvernare este creat şi pus în operare (personalul instruit; suportul public pentru e-guvernare majorat de la 53 la 60 procente; procentajul de recuperare a costurilor CeG majorat de la 0 la 20 procente)</w:t>
                  </w:r>
                </w:p>
                <w:p w:rsidR="00AE102A" w:rsidRPr="0015243A" w:rsidRDefault="00AE102A" w:rsidP="001E501B">
                  <w:pPr>
                    <w:numPr>
                      <w:ilvl w:val="0"/>
                      <w:numId w:val="24"/>
                    </w:numPr>
                    <w:spacing w:before="20" w:after="40"/>
                    <w:ind w:left="67" w:firstLine="0"/>
                    <w:rPr>
                      <w:rFonts w:eastAsia="Times New Roman"/>
                      <w:sz w:val="18"/>
                      <w:szCs w:val="18"/>
                      <w:lang w:val="ro-RO" w:eastAsia="en-US"/>
                    </w:rPr>
                  </w:pPr>
                  <w:r w:rsidRPr="0015243A">
                    <w:rPr>
                      <w:rFonts w:eastAsia="Times New Roman"/>
                      <w:sz w:val="18"/>
                      <w:szCs w:val="18"/>
                      <w:lang w:val="ro-RO" w:eastAsia="en-US"/>
                    </w:rPr>
                    <w:t>Mediul favorabil transformării electronice este prezent, inclusiv cadrele juridice, de politici şi de reglementare (100 seturi de date disponibile pe pagina web Date Deschise ale Guvernului; 2 instituţii pun la dispoziţie seturi de date pe pagina respectivă)</w:t>
                  </w:r>
                </w:p>
                <w:p w:rsidR="00AE102A" w:rsidRPr="0015243A" w:rsidRDefault="00AE102A" w:rsidP="001E501B">
                  <w:pPr>
                    <w:autoSpaceDE w:val="0"/>
                    <w:autoSpaceDN w:val="0"/>
                    <w:adjustRightInd w:val="0"/>
                    <w:spacing w:before="20" w:after="40"/>
                    <w:rPr>
                      <w:rFonts w:eastAsia="Times New Roman"/>
                      <w:b/>
                      <w:sz w:val="18"/>
                      <w:szCs w:val="18"/>
                      <w:lang w:val="ro-RO" w:eastAsia="en-US"/>
                    </w:rPr>
                  </w:pPr>
                  <w:r w:rsidRPr="0015243A">
                    <w:rPr>
                      <w:rFonts w:eastAsia="Times New Roman"/>
                      <w:b/>
                      <w:sz w:val="18"/>
                      <w:szCs w:val="18"/>
                      <w:lang w:val="ro-RO" w:eastAsia="en-US"/>
                    </w:rPr>
                    <w:t>Îmbunătăţirea prestării serviciilor şi transparenţei în sectorul public:</w:t>
                  </w:r>
                </w:p>
                <w:p w:rsidR="00AE102A" w:rsidRPr="0015243A" w:rsidRDefault="00AE102A" w:rsidP="001E501B">
                  <w:pPr>
                    <w:numPr>
                      <w:ilvl w:val="0"/>
                      <w:numId w:val="24"/>
                    </w:numPr>
                    <w:spacing w:before="20" w:after="40"/>
                    <w:ind w:left="67" w:firstLine="0"/>
                    <w:rPr>
                      <w:rFonts w:eastAsia="Times New Roman"/>
                      <w:sz w:val="18"/>
                      <w:szCs w:val="18"/>
                      <w:lang w:val="ro-RO" w:eastAsia="en-US"/>
                    </w:rPr>
                  </w:pPr>
                  <w:r w:rsidRPr="0015243A">
                    <w:rPr>
                      <w:rFonts w:eastAsia="Times New Roman"/>
                      <w:sz w:val="18"/>
                      <w:szCs w:val="18"/>
                      <w:lang w:val="ro-RO" w:eastAsia="en-US"/>
                    </w:rPr>
                    <w:t>Infrastructura comună de e-Guvernare este creată (procentajul funcţionarilor publici care utilizează infrastructura comună de e-guvernare majorat la 5 procente; numărul bazelor de date guvernamentale cu copie de siguranţă centrală majorat la 5)</w:t>
                  </w:r>
                </w:p>
                <w:p w:rsidR="00AE102A" w:rsidRPr="0015243A" w:rsidRDefault="00AE102A" w:rsidP="001E501B">
                  <w:pPr>
                    <w:numPr>
                      <w:ilvl w:val="0"/>
                      <w:numId w:val="24"/>
                    </w:numPr>
                    <w:spacing w:before="20" w:after="40"/>
                    <w:ind w:left="67" w:firstLine="0"/>
                    <w:rPr>
                      <w:rFonts w:eastAsia="Times New Roman"/>
                      <w:sz w:val="18"/>
                      <w:szCs w:val="18"/>
                      <w:lang w:val="ro-RO" w:eastAsia="en-US"/>
                    </w:rPr>
                  </w:pPr>
                  <w:r w:rsidRPr="0015243A">
                    <w:rPr>
                      <w:rFonts w:eastAsia="Times New Roman"/>
                      <w:sz w:val="18"/>
                      <w:szCs w:val="18"/>
                      <w:lang w:val="ro-RO" w:eastAsia="en-US"/>
                    </w:rPr>
                    <w:t xml:space="preserve">Au fost dezvoltate e-servicii (numărul de tranzacţii încheiate prin portalul de servicii guvernamentale majorat la </w:t>
                  </w:r>
                  <w:r w:rsidRPr="0015243A">
                    <w:rPr>
                      <w:rFonts w:eastAsia="Times New Roman"/>
                      <w:sz w:val="18"/>
                      <w:szCs w:val="18"/>
                      <w:lang w:val="ro-RO" w:eastAsia="en-US"/>
                    </w:rPr>
                    <w:lastRenderedPageBreak/>
                    <w:t>100.000 până în 2013; timpul mediu de procesare pentru serviciile publice (licenţe pentru afaceri) redus la 3 zile până în 2013).</w:t>
                  </w:r>
                </w:p>
              </w:tc>
              <w:tc>
                <w:tcPr>
                  <w:tcW w:w="1325" w:type="pct"/>
                  <w:tcBorders>
                    <w:bottom w:val="single" w:sz="4" w:space="0" w:color="auto"/>
                  </w:tcBorders>
                  <w:shd w:val="clear" w:color="auto" w:fill="auto"/>
                </w:tcPr>
                <w:p w:rsidR="00AE102A" w:rsidRPr="0015243A" w:rsidRDefault="00AE102A" w:rsidP="001E501B">
                  <w:pPr>
                    <w:spacing w:after="80"/>
                    <w:ind w:left="2"/>
                    <w:jc w:val="both"/>
                    <w:rPr>
                      <w:rFonts w:eastAsia="Times New Roman"/>
                      <w:b/>
                      <w:sz w:val="18"/>
                      <w:szCs w:val="18"/>
                      <w:lang w:val="ro-RO" w:eastAsia="en-US"/>
                    </w:rPr>
                  </w:pPr>
                  <w:r w:rsidRPr="0015243A">
                    <w:rPr>
                      <w:rFonts w:eastAsia="Times New Roman"/>
                      <w:b/>
                      <w:sz w:val="18"/>
                      <w:szCs w:val="18"/>
                      <w:lang w:val="ro-RO" w:eastAsia="en-US"/>
                    </w:rPr>
                    <w:lastRenderedPageBreak/>
                    <w:t>Rezultatul 31 a fost realizat parţial.</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Activităţile Anului 1 prevăzute în Proiectul de e-Transformare a Guvernării au fost realizate, inclusiv crearea şi punerea în funcţiune a Centrului de e-Guvernare.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214 persoane instruite în cadrul Proiectului.</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Şase e-servicii finalizate.</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Seturile de date disponibile pe pagina web Date Deschise ale Guvernului au sporit de la 50 (linia de bază pentru 2010) la 539 (la sfârşitul lui decembrie 2012), ţinta fiind de 600 pentru anul 2016.</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Asimilarea infrastructurii comune de e-guvernare (M-cloud) este la moment de 16 procente, ţinta este de 25 procente până în 2016.</w:t>
                  </w:r>
                </w:p>
                <w:p w:rsidR="00AE102A" w:rsidRPr="0015243A" w:rsidRDefault="00AE102A" w:rsidP="001E501B">
                  <w:pPr>
                    <w:spacing w:after="80"/>
                    <w:ind w:left="2"/>
                    <w:rPr>
                      <w:rFonts w:eastAsia="Times New Roman"/>
                      <w:sz w:val="18"/>
                      <w:szCs w:val="18"/>
                      <w:lang w:val="ro-RO" w:eastAsia="en-US"/>
                    </w:rPr>
                  </w:pPr>
                  <w:r w:rsidRPr="0015243A">
                    <w:rPr>
                      <w:rFonts w:eastAsia="Times New Roman"/>
                      <w:sz w:val="18"/>
                      <w:szCs w:val="18"/>
                      <w:lang w:val="ro-RO" w:eastAsia="en-US"/>
                    </w:rPr>
                    <w:t>Portalul Serviciilor Publice lansat pune la dispoziţie 299 servicii online, cu 57.000 utilizatori de la lansare.</w:t>
                  </w:r>
                </w:p>
                <w:p w:rsidR="00AE102A" w:rsidRPr="0015243A" w:rsidRDefault="00AE102A" w:rsidP="001E501B">
                  <w:pPr>
                    <w:spacing w:after="80"/>
                    <w:jc w:val="both"/>
                    <w:rPr>
                      <w:rFonts w:eastAsia="Times New Roman"/>
                      <w:sz w:val="18"/>
                      <w:szCs w:val="18"/>
                      <w:lang w:val="ro-RO" w:eastAsia="en-US"/>
                    </w:rPr>
                  </w:pPr>
                </w:p>
              </w:tc>
              <w:tc>
                <w:tcPr>
                  <w:tcW w:w="1326" w:type="pct"/>
                  <w:vMerge/>
                  <w:tcBorders>
                    <w:bottom w:val="single" w:sz="4" w:space="0" w:color="auto"/>
                  </w:tcBorders>
                  <w:shd w:val="clear" w:color="auto" w:fill="auto"/>
                </w:tcPr>
                <w:p w:rsidR="00AE102A" w:rsidRPr="0015243A" w:rsidRDefault="00AE102A" w:rsidP="001E501B">
                  <w:pPr>
                    <w:numPr>
                      <w:ilvl w:val="0"/>
                      <w:numId w:val="17"/>
                    </w:numPr>
                    <w:spacing w:after="80"/>
                    <w:jc w:val="both"/>
                    <w:rPr>
                      <w:rFonts w:eastAsia="Times New Roman"/>
                      <w:sz w:val="18"/>
                      <w:szCs w:val="18"/>
                      <w:lang w:val="ro-RO" w:eastAsia="en-US"/>
                    </w:rPr>
                  </w:pPr>
                </w:p>
              </w:tc>
              <w:tc>
                <w:tcPr>
                  <w:tcW w:w="1384" w:type="pct"/>
                  <w:tcBorders>
                    <w:bottom w:val="single" w:sz="4" w:space="0" w:color="auto"/>
                  </w:tcBorders>
                  <w:shd w:val="clear" w:color="auto" w:fill="auto"/>
                </w:tcPr>
                <w:p w:rsidR="00AE102A" w:rsidRPr="0015243A" w:rsidRDefault="00AE102A" w:rsidP="001E501B">
                  <w:pPr>
                    <w:spacing w:after="80"/>
                    <w:ind w:left="33"/>
                    <w:jc w:val="both"/>
                    <w:rPr>
                      <w:rFonts w:eastAsia="Times New Roman"/>
                      <w:sz w:val="18"/>
                      <w:szCs w:val="18"/>
                      <w:lang w:val="ro-RO" w:eastAsia="en-US"/>
                    </w:rPr>
                  </w:pPr>
                </w:p>
              </w:tc>
            </w:tr>
          </w:tbl>
          <w:p w:rsidR="00AE102A" w:rsidRPr="0015243A" w:rsidRDefault="00AE102A" w:rsidP="001E501B">
            <w:pPr>
              <w:spacing w:after="0" w:line="240" w:lineRule="auto"/>
              <w:jc w:val="both"/>
              <w:rPr>
                <w:rFonts w:ascii="Times New Roman" w:eastAsia="Times New Roman" w:hAnsi="Times New Roman" w:cs="Times New Roman"/>
                <w:b/>
                <w:bCs/>
                <w:lang w:val="ro-RO" w:eastAsia="en-US"/>
              </w:rPr>
            </w:pPr>
          </w:p>
        </w:tc>
      </w:tr>
    </w:tbl>
    <w:p w:rsidR="00AE102A" w:rsidRPr="0015243A" w:rsidRDefault="00AE102A" w:rsidP="00AE102A">
      <w:pPr>
        <w:rPr>
          <w:rFonts w:ascii="Times New Roman" w:eastAsiaTheme="minorHAnsi" w:hAnsi="Times New Roman" w:cs="Times New Roman"/>
          <w:bCs/>
          <w:sz w:val="24"/>
          <w:szCs w:val="24"/>
          <w:lang w:val="ro-RO" w:eastAsia="en-US"/>
        </w:rPr>
        <w:sectPr w:rsidR="00AE102A" w:rsidRPr="0015243A" w:rsidSect="001E501B">
          <w:footnotePr>
            <w:numRestart w:val="eachSect"/>
          </w:footnotePr>
          <w:pgSz w:w="15840" w:h="12240" w:orient="landscape" w:code="1"/>
          <w:pgMar w:top="1440" w:right="720" w:bottom="720" w:left="720" w:header="706" w:footer="706" w:gutter="0"/>
          <w:cols w:space="90"/>
          <w:docGrid w:linePitch="360"/>
        </w:sectPr>
      </w:pPr>
    </w:p>
    <w:tbl>
      <w:tblPr>
        <w:tblW w:w="14087" w:type="dxa"/>
        <w:tblInd w:w="93" w:type="dxa"/>
        <w:tblLook w:val="04A0" w:firstRow="1" w:lastRow="0" w:firstColumn="1" w:lastColumn="0" w:noHBand="0" w:noVBand="1"/>
      </w:tblPr>
      <w:tblGrid>
        <w:gridCol w:w="642"/>
        <w:gridCol w:w="670"/>
        <w:gridCol w:w="3888"/>
        <w:gridCol w:w="13"/>
        <w:gridCol w:w="902"/>
        <w:gridCol w:w="25"/>
        <w:gridCol w:w="492"/>
        <w:gridCol w:w="264"/>
        <w:gridCol w:w="5547"/>
        <w:gridCol w:w="143"/>
        <w:gridCol w:w="621"/>
        <w:gridCol w:w="89"/>
        <w:gridCol w:w="791"/>
      </w:tblGrid>
      <w:tr w:rsidR="00AE102A" w:rsidRPr="0015243A" w:rsidTr="001E501B">
        <w:trPr>
          <w:trHeight w:val="467"/>
        </w:trPr>
        <w:tc>
          <w:tcPr>
            <w:tcW w:w="14087" w:type="dxa"/>
            <w:gridSpan w:val="13"/>
            <w:tcBorders>
              <w:bottom w:val="single" w:sz="4" w:space="0" w:color="auto"/>
            </w:tcBorders>
            <w:shd w:val="clear" w:color="auto" w:fill="FFFFFF" w:themeFill="background1"/>
            <w:noWrap/>
            <w:vAlign w:val="bottom"/>
          </w:tcPr>
          <w:p w:rsidR="00AE102A" w:rsidRPr="0015243A" w:rsidRDefault="00AE102A" w:rsidP="001E501B">
            <w:pPr>
              <w:spacing w:after="0" w:line="240" w:lineRule="auto"/>
              <w:jc w:val="both"/>
              <w:rPr>
                <w:rFonts w:ascii="Times New Roman" w:eastAsia="Times New Roman" w:hAnsi="Times New Roman" w:cs="Times New Roman"/>
                <w:b/>
                <w:bCs/>
                <w:lang w:val="ro-RO" w:eastAsia="en-US"/>
              </w:rPr>
            </w:pPr>
            <w:r w:rsidRPr="0015243A">
              <w:rPr>
                <w:rFonts w:ascii="Times New Roman" w:eastAsia="Times New Roman" w:hAnsi="Times New Roman" w:cs="Times New Roman"/>
                <w:b/>
                <w:bCs/>
                <w:lang w:val="ro-RO" w:eastAsia="en-US"/>
              </w:rPr>
              <w:lastRenderedPageBreak/>
              <w:t>TABELUL 1 AL RF SPT: Moldova – Programul de împrumuturi planificat şi realizările efective (AF 2009-2013)</w:t>
            </w:r>
          </w:p>
        </w:tc>
      </w:tr>
      <w:tr w:rsidR="00AE102A" w:rsidRPr="0015243A" w:rsidTr="001E501B">
        <w:trPr>
          <w:trHeight w:val="467"/>
        </w:trPr>
        <w:tc>
          <w:tcPr>
            <w:tcW w:w="6115" w:type="dxa"/>
            <w:gridSpan w:val="5"/>
            <w:tcBorders>
              <w:top w:val="single" w:sz="4" w:space="0" w:color="auto"/>
              <w:left w:val="single" w:sz="4" w:space="0" w:color="auto"/>
              <w:bottom w:val="single" w:sz="4" w:space="0" w:color="auto"/>
              <w:right w:val="single" w:sz="4" w:space="0" w:color="000000"/>
            </w:tcBorders>
            <w:shd w:val="pct15" w:color="auto" w:fill="auto"/>
            <w:noWrap/>
            <w:vAlign w:val="bottom"/>
            <w:hideMark/>
          </w:tcPr>
          <w:p w:rsidR="00AE102A" w:rsidRPr="0015243A" w:rsidRDefault="00AE102A" w:rsidP="001E501B">
            <w:pPr>
              <w:spacing w:after="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Planurile SPT (la data elaborării SPT)</w:t>
            </w:r>
          </w:p>
        </w:tc>
        <w:tc>
          <w:tcPr>
            <w:tcW w:w="7972" w:type="dxa"/>
            <w:gridSpan w:val="8"/>
            <w:tcBorders>
              <w:top w:val="single" w:sz="4" w:space="0" w:color="auto"/>
              <w:left w:val="nil"/>
              <w:bottom w:val="single" w:sz="4" w:space="0" w:color="auto"/>
              <w:right w:val="single" w:sz="4" w:space="0" w:color="000000"/>
            </w:tcBorders>
            <w:shd w:val="pct15" w:color="auto" w:fill="auto"/>
            <w:noWrap/>
            <w:vAlign w:val="bottom"/>
            <w:hideMark/>
          </w:tcPr>
          <w:p w:rsidR="00AE102A" w:rsidRPr="0015243A" w:rsidRDefault="00AE102A" w:rsidP="001E501B">
            <w:pPr>
              <w:spacing w:after="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STARE (realizat)</w:t>
            </w:r>
          </w:p>
        </w:tc>
      </w:tr>
      <w:tr w:rsidR="00AE102A" w:rsidRPr="0015243A" w:rsidTr="001E501B">
        <w:trPr>
          <w:trHeight w:val="56"/>
        </w:trPr>
        <w:tc>
          <w:tcPr>
            <w:tcW w:w="131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E102A" w:rsidRPr="0015243A" w:rsidRDefault="00AE102A" w:rsidP="001E501B">
            <w:pPr>
              <w:spacing w:after="0" w:line="240" w:lineRule="auto"/>
              <w:jc w:val="both"/>
              <w:rPr>
                <w:rFonts w:ascii="Times New Roman" w:eastAsia="Times New Roman" w:hAnsi="Times New Roman" w:cs="Times New Roman"/>
                <w:sz w:val="18"/>
                <w:szCs w:val="18"/>
                <w:lang w:val="ro-RO" w:eastAsia="en-US"/>
              </w:rPr>
            </w:pPr>
          </w:p>
        </w:tc>
        <w:tc>
          <w:tcPr>
            <w:tcW w:w="390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AE102A" w:rsidRPr="0015243A" w:rsidRDefault="00AE102A" w:rsidP="001E501B">
            <w:pPr>
              <w:spacing w:after="60" w:line="240" w:lineRule="auto"/>
              <w:jc w:val="both"/>
              <w:rPr>
                <w:rFonts w:ascii="Times New Roman" w:eastAsia="Times New Roman" w:hAnsi="Times New Roman" w:cs="Times New Roman"/>
                <w:sz w:val="18"/>
                <w:szCs w:val="18"/>
                <w:lang w:val="ro-RO" w:eastAsia="en-US"/>
              </w:rPr>
            </w:pPr>
          </w:p>
        </w:tc>
        <w:tc>
          <w:tcPr>
            <w:tcW w:w="9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102A" w:rsidRPr="0015243A" w:rsidRDefault="00AE102A" w:rsidP="001E501B">
            <w:pPr>
              <w:spacing w:after="60"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Mln. USD</w:t>
            </w:r>
          </w:p>
        </w:tc>
        <w:tc>
          <w:tcPr>
            <w:tcW w:w="6303" w:type="dxa"/>
            <w:gridSpan w:val="3"/>
            <w:tcBorders>
              <w:top w:val="nil"/>
              <w:left w:val="single" w:sz="4" w:space="0" w:color="auto"/>
              <w:bottom w:val="single" w:sz="4" w:space="0" w:color="000000"/>
              <w:right w:val="single" w:sz="4" w:space="0" w:color="auto"/>
            </w:tcBorders>
            <w:shd w:val="clear" w:color="auto" w:fill="auto"/>
            <w:noWrap/>
            <w:vAlign w:val="bottom"/>
            <w:hideMark/>
          </w:tcPr>
          <w:p w:rsidR="00AE102A" w:rsidRPr="0015243A" w:rsidRDefault="00AE102A" w:rsidP="001E501B">
            <w:pPr>
              <w:spacing w:after="60" w:line="240" w:lineRule="auto"/>
              <w:jc w:val="both"/>
              <w:rPr>
                <w:rFonts w:ascii="Times New Roman" w:eastAsia="Times New Roman" w:hAnsi="Times New Roman" w:cs="Times New Roman"/>
                <w:sz w:val="18"/>
                <w:szCs w:val="18"/>
                <w:lang w:val="ro-RO" w:eastAsia="en-US"/>
              </w:rPr>
            </w:pPr>
          </w:p>
        </w:tc>
        <w:tc>
          <w:tcPr>
            <w:tcW w:w="16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E102A" w:rsidRPr="0015243A" w:rsidRDefault="00AE102A" w:rsidP="001E501B">
            <w:pPr>
              <w:spacing w:after="60"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Mln. USD</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0" w:line="240" w:lineRule="auto"/>
              <w:jc w:val="both"/>
              <w:rPr>
                <w:rFonts w:ascii="Times New Roman" w:eastAsia="Times New Roman" w:hAnsi="Times New Roman" w:cs="Times New Roman"/>
                <w:sz w:val="18"/>
                <w:szCs w:val="18"/>
                <w:lang w:val="ro-RO" w:eastAsia="en-US"/>
              </w:rPr>
            </w:pPr>
          </w:p>
        </w:tc>
        <w:tc>
          <w:tcPr>
            <w:tcW w:w="3901"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6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after="60" w:line="240" w:lineRule="auto"/>
              <w:jc w:val="right"/>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AID</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after="60" w:line="240" w:lineRule="auto"/>
              <w:jc w:val="right"/>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FF</w:t>
            </w:r>
          </w:p>
        </w:tc>
        <w:tc>
          <w:tcPr>
            <w:tcW w:w="5547" w:type="dxa"/>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60" w:line="240" w:lineRule="auto"/>
              <w:jc w:val="both"/>
              <w:rPr>
                <w:rFonts w:ascii="Times New Roman" w:eastAsia="Times New Roman" w:hAnsi="Times New Roman" w:cs="Times New Roman"/>
                <w:sz w:val="18"/>
                <w:szCs w:val="18"/>
                <w:lang w:val="ro-RO" w:eastAsia="en-US"/>
              </w:rPr>
            </w:pPr>
          </w:p>
        </w:tc>
        <w:tc>
          <w:tcPr>
            <w:tcW w:w="764" w:type="dxa"/>
            <w:gridSpan w:val="2"/>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after="60" w:line="240" w:lineRule="auto"/>
              <w:jc w:val="right"/>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AID</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after="60" w:line="240" w:lineRule="auto"/>
              <w:jc w:val="right"/>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FF</w:t>
            </w:r>
          </w:p>
        </w:tc>
      </w:tr>
      <w:tr w:rsidR="00AE102A" w:rsidRPr="0015243A" w:rsidTr="001E501B">
        <w:trPr>
          <w:trHeight w:val="56"/>
        </w:trPr>
        <w:tc>
          <w:tcPr>
            <w:tcW w:w="131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2009</w:t>
            </w: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Finanţarea Adiţională (FA) Energie2 </w:t>
            </w: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Finanţarea Adiţională (FA) Energie2</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10</w:t>
            </w: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CSRS3 (plus FF Olandez şi DFID)</w:t>
            </w: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ind w:firstLineChars="100" w:firstLine="180"/>
              <w:jc w:val="right"/>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FA FISM2</w:t>
            </w: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FA FISM2</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5</w:t>
            </w: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359"/>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auto"/>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Grant FF servicii de sănătate şi asistenţă socială</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7,0</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JSDF Sănătate</w:t>
            </w: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000000"/>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JSDF prevenirea hepatitei B şi C în Moldova</w:t>
            </w:r>
          </w:p>
        </w:tc>
        <w:tc>
          <w:tcPr>
            <w:tcW w:w="764"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1,4</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Finanţare Adiţională PISR2 </w:t>
            </w: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10</w:t>
            </w: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ind w:firstLineChars="100" w:firstLine="180"/>
              <w:jc w:val="right"/>
              <w:rPr>
                <w:rFonts w:ascii="Times New Roman" w:eastAsia="Times New Roman" w:hAnsi="Times New Roman" w:cs="Times New Roman"/>
                <w:sz w:val="18"/>
                <w:szCs w:val="18"/>
                <w:lang w:val="ro-RO" w:eastAsia="en-US"/>
              </w:rPr>
            </w:pPr>
          </w:p>
        </w:tc>
      </w:tr>
      <w:tr w:rsidR="00AE102A" w:rsidRPr="0015243A" w:rsidTr="001E501B">
        <w:trPr>
          <w:trHeight w:val="260"/>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000000"/>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PHRD Programul de suport comunitar pentru gestionare durabilă şi integrată a pădurilor şi a sechestrului de carbon prin împădurire</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1,0</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000000"/>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JSDF Participare comunitară în regiunea post-conflict</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1,9</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single" w:sz="4" w:space="0" w:color="auto"/>
              <w:right w:val="single" w:sz="4" w:space="0" w:color="000000"/>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Proiectul dezvoltarea sectorului forestier comunitar în Moldova </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2,6</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927"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45</w:t>
            </w:r>
          </w:p>
        </w:tc>
        <w:tc>
          <w:tcPr>
            <w:tcW w:w="756"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both"/>
              <w:rPr>
                <w:rFonts w:ascii="Times New Roman" w:eastAsia="Times New Roman" w:hAnsi="Times New Roman" w:cs="Times New Roman"/>
                <w:b/>
                <w:bCs/>
                <w:sz w:val="20"/>
                <w:szCs w:val="20"/>
                <w:lang w:val="ro-RO" w:eastAsia="en-US"/>
              </w:rPr>
            </w:pPr>
          </w:p>
        </w:tc>
        <w:tc>
          <w:tcPr>
            <w:tcW w:w="5547" w:type="dxa"/>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764"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25</w:t>
            </w:r>
          </w:p>
        </w:tc>
        <w:tc>
          <w:tcPr>
            <w:tcW w:w="880"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120"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13,9</w:t>
            </w:r>
          </w:p>
        </w:tc>
      </w:tr>
      <w:tr w:rsidR="00AE102A" w:rsidRPr="0015243A" w:rsidTr="001E501B">
        <w:trPr>
          <w:trHeight w:val="56"/>
        </w:trPr>
        <w:tc>
          <w:tcPr>
            <w:tcW w:w="131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2010</w:t>
            </w: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Managementul dezastrelor şi riscurilor climatice (trecut în AF 2011)</w:t>
            </w: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de ameliorare a competitivităţii</w:t>
            </w: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de ameliorare a competitivităţii</w:t>
            </w: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24</w:t>
            </w:r>
          </w:p>
        </w:tc>
        <w:tc>
          <w:tcPr>
            <w:tcW w:w="880"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PISR2 (trecut în AF 2009)</w:t>
            </w: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CSRS4 (plus FF Olandez şi DFID) (anulat)</w:t>
            </w: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OPD Recuperare economică (plus FF Olandez şi DFID)</w:t>
            </w: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25</w:t>
            </w:r>
          </w:p>
        </w:tc>
        <w:tc>
          <w:tcPr>
            <w:tcW w:w="880"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single" w:sz="4" w:space="0" w:color="auto"/>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sănătate şi asistenţă socială (trecut în AF11)</w:t>
            </w:r>
          </w:p>
        </w:tc>
        <w:tc>
          <w:tcPr>
            <w:tcW w:w="92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64" w:type="dxa"/>
            <w:gridSpan w:val="2"/>
            <w:tcBorders>
              <w:top w:val="nil"/>
              <w:left w:val="single" w:sz="4" w:space="0" w:color="auto"/>
              <w:bottom w:val="nil"/>
              <w:right w:val="nil"/>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r>
      <w:tr w:rsidR="00AE102A" w:rsidRPr="0015243A" w:rsidTr="001E501B">
        <w:trPr>
          <w:trHeight w:val="143"/>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single" w:sz="4" w:space="0" w:color="auto"/>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Grantul suedez pentru al doilea FF pentru FISM2</w:t>
            </w:r>
          </w:p>
        </w:tc>
        <w:tc>
          <w:tcPr>
            <w:tcW w:w="764"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2,3</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FISM2</w:t>
            </w: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w:t>
            </w: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center"/>
              <w:rPr>
                <w:rFonts w:ascii="Times New Roman" w:eastAsia="Times New Roman" w:hAnsi="Times New Roman" w:cs="Times New Roman"/>
                <w:sz w:val="18"/>
                <w:szCs w:val="18"/>
                <w:lang w:val="ro-RO" w:eastAsia="en-US"/>
              </w:rPr>
            </w:pP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Grantul de dezvoltare regională şi protecţie socială (CE)</w:t>
            </w:r>
          </w:p>
        </w:tc>
        <w:tc>
          <w:tcPr>
            <w:tcW w:w="764"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16,6</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3901"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27"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56"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5547" w:type="dxa"/>
            <w:tcBorders>
              <w:top w:val="nil"/>
              <w:left w:val="nil"/>
              <w:bottom w:val="single" w:sz="4" w:space="0" w:color="auto"/>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Grantul suedez succesor al proiectului managementul finanţelor publice</w:t>
            </w:r>
          </w:p>
        </w:tc>
        <w:tc>
          <w:tcPr>
            <w:tcW w:w="764" w:type="dxa"/>
            <w:gridSpan w:val="2"/>
            <w:tcBorders>
              <w:top w:val="nil"/>
              <w:left w:val="single" w:sz="4" w:space="0" w:color="auto"/>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2,7</w:t>
            </w:r>
          </w:p>
        </w:tc>
      </w:tr>
      <w:tr w:rsidR="00AE102A" w:rsidRPr="0015243A" w:rsidTr="001E501B">
        <w:trPr>
          <w:trHeight w:val="56"/>
        </w:trPr>
        <w:tc>
          <w:tcPr>
            <w:tcW w:w="1312"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3901"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927"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45</w:t>
            </w:r>
          </w:p>
        </w:tc>
        <w:tc>
          <w:tcPr>
            <w:tcW w:w="756"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p>
        </w:tc>
        <w:tc>
          <w:tcPr>
            <w:tcW w:w="5547" w:type="dxa"/>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764"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69</w:t>
            </w:r>
          </w:p>
        </w:tc>
        <w:tc>
          <w:tcPr>
            <w:tcW w:w="880" w:type="dxa"/>
            <w:gridSpan w:val="2"/>
            <w:tcBorders>
              <w:top w:val="single" w:sz="4" w:space="0" w:color="auto"/>
              <w:left w:val="nil"/>
              <w:bottom w:val="single" w:sz="4" w:space="0" w:color="auto"/>
              <w:right w:val="single" w:sz="4" w:space="0" w:color="auto"/>
            </w:tcBorders>
            <w:shd w:val="pct5"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21,6</w:t>
            </w:r>
          </w:p>
        </w:tc>
      </w:tr>
      <w:tr w:rsidR="00AE102A" w:rsidRPr="0015243A" w:rsidTr="001E501B">
        <w:trPr>
          <w:trHeight w:val="56"/>
        </w:trPr>
        <w:tc>
          <w:tcPr>
            <w:tcW w:w="5213" w:type="dxa"/>
            <w:gridSpan w:val="4"/>
            <w:tcBorders>
              <w:top w:val="single" w:sz="4" w:space="0" w:color="auto"/>
              <w:left w:val="single" w:sz="4" w:space="0" w:color="auto"/>
              <w:bottom w:val="single" w:sz="4" w:space="0" w:color="auto"/>
              <w:right w:val="single" w:sz="4" w:space="0" w:color="000000"/>
            </w:tcBorders>
            <w:shd w:val="pct10"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 AF 2009-2010</w:t>
            </w:r>
          </w:p>
        </w:tc>
        <w:tc>
          <w:tcPr>
            <w:tcW w:w="927" w:type="dxa"/>
            <w:gridSpan w:val="2"/>
            <w:tcBorders>
              <w:top w:val="nil"/>
              <w:left w:val="nil"/>
              <w:bottom w:val="single" w:sz="4" w:space="0" w:color="auto"/>
              <w:right w:val="single" w:sz="4" w:space="0" w:color="auto"/>
            </w:tcBorders>
            <w:shd w:val="pct10"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90 </w:t>
            </w:r>
          </w:p>
        </w:tc>
        <w:tc>
          <w:tcPr>
            <w:tcW w:w="756" w:type="dxa"/>
            <w:gridSpan w:val="2"/>
            <w:tcBorders>
              <w:top w:val="nil"/>
              <w:left w:val="nil"/>
              <w:bottom w:val="single" w:sz="4" w:space="0" w:color="auto"/>
              <w:right w:val="single" w:sz="4" w:space="0" w:color="auto"/>
            </w:tcBorders>
            <w:shd w:val="pct10"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p>
        </w:tc>
        <w:tc>
          <w:tcPr>
            <w:tcW w:w="5547" w:type="dxa"/>
            <w:tcBorders>
              <w:top w:val="nil"/>
              <w:left w:val="nil"/>
              <w:bottom w:val="single" w:sz="4" w:space="0" w:color="auto"/>
              <w:right w:val="single" w:sz="4" w:space="0" w:color="auto"/>
            </w:tcBorders>
            <w:shd w:val="pct10" w:color="auto" w:fill="auto"/>
            <w:noWrap/>
            <w:vAlign w:val="bottom"/>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 AF 2009-2010</w:t>
            </w:r>
          </w:p>
        </w:tc>
        <w:tc>
          <w:tcPr>
            <w:tcW w:w="764" w:type="dxa"/>
            <w:gridSpan w:val="2"/>
            <w:tcBorders>
              <w:top w:val="nil"/>
              <w:left w:val="nil"/>
              <w:bottom w:val="single" w:sz="4" w:space="0" w:color="auto"/>
              <w:right w:val="single" w:sz="4" w:space="0" w:color="auto"/>
            </w:tcBorders>
            <w:shd w:val="pct10"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94 </w:t>
            </w:r>
          </w:p>
        </w:tc>
        <w:tc>
          <w:tcPr>
            <w:tcW w:w="880" w:type="dxa"/>
            <w:gridSpan w:val="2"/>
            <w:tcBorders>
              <w:top w:val="nil"/>
              <w:left w:val="nil"/>
              <w:bottom w:val="single" w:sz="4" w:space="0" w:color="auto"/>
              <w:right w:val="single" w:sz="4" w:space="0" w:color="auto"/>
            </w:tcBorders>
            <w:shd w:val="pct10" w:color="auto" w:fill="auto"/>
            <w:noWrap/>
            <w:vAlign w:val="bottom"/>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35,5 </w:t>
            </w:r>
          </w:p>
        </w:tc>
      </w:tr>
      <w:tr w:rsidR="00AE102A" w:rsidRPr="0015243A" w:rsidTr="001E501B">
        <w:trPr>
          <w:trHeight w:val="467"/>
        </w:trPr>
        <w:tc>
          <w:tcPr>
            <w:tcW w:w="6115" w:type="dxa"/>
            <w:gridSpan w:val="5"/>
            <w:tcBorders>
              <w:top w:val="single" w:sz="4" w:space="0" w:color="auto"/>
              <w:left w:val="single" w:sz="4" w:space="0" w:color="auto"/>
              <w:bottom w:val="single" w:sz="4" w:space="0" w:color="auto"/>
              <w:right w:val="single" w:sz="4" w:space="0" w:color="000000"/>
            </w:tcBorders>
            <w:shd w:val="pct15" w:color="auto" w:fill="auto"/>
            <w:noWrap/>
            <w:vAlign w:val="bottom"/>
            <w:hideMark/>
          </w:tcPr>
          <w:p w:rsidR="00AE102A" w:rsidRPr="0015243A" w:rsidRDefault="00AE102A" w:rsidP="001E501B">
            <w:pPr>
              <w:spacing w:after="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lastRenderedPageBreak/>
              <w:t>Planurile Raportului de Progres SPT (la data RP)</w:t>
            </w:r>
          </w:p>
        </w:tc>
        <w:tc>
          <w:tcPr>
            <w:tcW w:w="7972" w:type="dxa"/>
            <w:gridSpan w:val="8"/>
            <w:tcBorders>
              <w:top w:val="single" w:sz="4" w:space="0" w:color="auto"/>
              <w:left w:val="nil"/>
              <w:bottom w:val="single" w:sz="4" w:space="0" w:color="auto"/>
              <w:right w:val="single" w:sz="4" w:space="0" w:color="000000"/>
            </w:tcBorders>
            <w:shd w:val="pct15" w:color="auto" w:fill="auto"/>
            <w:noWrap/>
            <w:vAlign w:val="bottom"/>
            <w:hideMark/>
          </w:tcPr>
          <w:p w:rsidR="00AE102A" w:rsidRPr="0015243A" w:rsidRDefault="00AE102A" w:rsidP="001E501B">
            <w:pPr>
              <w:spacing w:after="0"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STARE (realizate şi în desfăşurare)</w:t>
            </w:r>
          </w:p>
        </w:tc>
      </w:tr>
      <w:tr w:rsidR="00AE102A" w:rsidRPr="0015243A" w:rsidTr="001E501B">
        <w:trPr>
          <w:trHeight w:val="56"/>
        </w:trPr>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45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9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Mln. USD</w:t>
            </w:r>
          </w:p>
        </w:tc>
        <w:tc>
          <w:tcPr>
            <w:tcW w:w="6471" w:type="dxa"/>
            <w:gridSpan w:val="5"/>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p>
        </w:tc>
        <w:tc>
          <w:tcPr>
            <w:tcW w:w="15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Mln. USD</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4558" w:type="dxa"/>
            <w:gridSpan w:val="2"/>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915"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AID</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FF</w:t>
            </w:r>
          </w:p>
        </w:tc>
        <w:tc>
          <w:tcPr>
            <w:tcW w:w="5954" w:type="dxa"/>
            <w:gridSpan w:val="3"/>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p>
        </w:tc>
        <w:tc>
          <w:tcPr>
            <w:tcW w:w="710"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AID</w:t>
            </w:r>
          </w:p>
        </w:tc>
        <w:tc>
          <w:tcPr>
            <w:tcW w:w="791" w:type="dxa"/>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t>FF</w:t>
            </w:r>
          </w:p>
        </w:tc>
      </w:tr>
      <w:tr w:rsidR="00AE102A" w:rsidRPr="0015243A" w:rsidTr="001E501B">
        <w:trPr>
          <w:trHeight w:val="56"/>
        </w:trPr>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2011</w:t>
            </w: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Managementul dezastrelor şi riscurilor climatice</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10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Proiectul de adaptare şi diminuare a riscurilor dezastrelor</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10 </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0,1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Consolidarea eficacităţii reţelei de protecţie socială</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37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Consolidarea eficacităţii reţelei de protecţie socială</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37 </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Transformarea electronică a guvernării</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Transformarea electronică a guvernării</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20 </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15"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single" w:sz="4" w:space="0" w:color="auto"/>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Grantul Sida pentru Proiectul investiţii şi servicii rurale 2</w:t>
            </w:r>
          </w:p>
        </w:tc>
        <w:tc>
          <w:tcPr>
            <w:tcW w:w="710"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1,7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15"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Proiectul pilot generarea biogazului din dejecţiile animaliere </w:t>
            </w:r>
          </w:p>
        </w:tc>
        <w:tc>
          <w:tcPr>
            <w:tcW w:w="710" w:type="dxa"/>
            <w:gridSpan w:val="2"/>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0,9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915"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single" w:sz="4" w:space="0" w:color="auto"/>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Proiectul Conservarea solurilor în Moldova </w:t>
            </w:r>
          </w:p>
        </w:tc>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791" w:type="dxa"/>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2,9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4558"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915"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67 </w:t>
            </w:r>
          </w:p>
        </w:tc>
        <w:tc>
          <w:tcPr>
            <w:tcW w:w="517" w:type="dxa"/>
            <w:gridSpan w:val="2"/>
            <w:tcBorders>
              <w:top w:val="single" w:sz="4" w:space="0" w:color="auto"/>
              <w:left w:val="nil"/>
              <w:bottom w:val="single" w:sz="4" w:space="0" w:color="auto"/>
              <w:right w:val="single" w:sz="4" w:space="0" w:color="auto"/>
            </w:tcBorders>
            <w:shd w:val="pct5" w:color="auto" w:fill="auto"/>
            <w:noWrap/>
            <w:vAlign w:val="center"/>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p>
        </w:tc>
        <w:tc>
          <w:tcPr>
            <w:tcW w:w="5954" w:type="dxa"/>
            <w:gridSpan w:val="3"/>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710"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67 </w:t>
            </w:r>
          </w:p>
        </w:tc>
        <w:tc>
          <w:tcPr>
            <w:tcW w:w="791" w:type="dxa"/>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5,6 </w:t>
            </w:r>
          </w:p>
        </w:tc>
      </w:tr>
      <w:tr w:rsidR="00AE102A" w:rsidRPr="0015243A" w:rsidTr="001E501B">
        <w:trPr>
          <w:trHeight w:val="56"/>
        </w:trPr>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2012</w:t>
            </w: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OPD de Competitivitate 1 </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Servicii de sănătate şi asistenţă socială</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10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Servicii de sănătate şi asistenţă socială</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10,2</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Competitivitate agricolă</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Competitivitate agricolă</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18,0</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4,4</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c>
          <w:tcPr>
            <w:tcW w:w="915"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Educaţie</w:t>
            </w:r>
          </w:p>
        </w:tc>
        <w:tc>
          <w:tcPr>
            <w:tcW w:w="710"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1,0 </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c>
          <w:tcPr>
            <w:tcW w:w="915"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Moldova – Grantul Parteneriatul Global pentru Educaţie</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4,4</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c>
          <w:tcPr>
            <w:tcW w:w="915"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17"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FF Transformarea electronică a guvernării în Moldova</w:t>
            </w:r>
          </w:p>
        </w:tc>
        <w:tc>
          <w:tcPr>
            <w:tcW w:w="710" w:type="dxa"/>
            <w:gridSpan w:val="2"/>
            <w:tcBorders>
              <w:top w:val="nil"/>
              <w:left w:val="nil"/>
              <w:bottom w:val="single" w:sz="4" w:space="0" w:color="auto"/>
              <w:right w:val="nil"/>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1,5</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4558"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915"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50 </w:t>
            </w:r>
          </w:p>
        </w:tc>
        <w:tc>
          <w:tcPr>
            <w:tcW w:w="517" w:type="dxa"/>
            <w:gridSpan w:val="2"/>
            <w:tcBorders>
              <w:top w:val="single" w:sz="4" w:space="0" w:color="auto"/>
              <w:left w:val="nil"/>
              <w:bottom w:val="single" w:sz="4" w:space="0" w:color="auto"/>
              <w:right w:val="single" w:sz="4" w:space="0" w:color="auto"/>
            </w:tcBorders>
            <w:shd w:val="pct5" w:color="auto" w:fill="auto"/>
            <w:noWrap/>
            <w:vAlign w:val="center"/>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p>
        </w:tc>
        <w:tc>
          <w:tcPr>
            <w:tcW w:w="5954" w:type="dxa"/>
            <w:gridSpan w:val="3"/>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710"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29,2 </w:t>
            </w:r>
          </w:p>
        </w:tc>
        <w:tc>
          <w:tcPr>
            <w:tcW w:w="791" w:type="dxa"/>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10,3</w:t>
            </w:r>
          </w:p>
        </w:tc>
      </w:tr>
      <w:tr w:rsidR="00AE102A" w:rsidRPr="0015243A" w:rsidTr="001E501B">
        <w:trPr>
          <w:trHeight w:val="56"/>
        </w:trPr>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2013</w:t>
            </w: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OPD de Competitivitate 2 (anulat)</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20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OPD de Competitivitate</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30</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nil"/>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Programul Educaţie pentru rezultate</w:t>
            </w:r>
          </w:p>
        </w:tc>
        <w:tc>
          <w:tcPr>
            <w:tcW w:w="915"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xml:space="preserve">30 </w:t>
            </w:r>
          </w:p>
        </w:tc>
        <w:tc>
          <w:tcPr>
            <w:tcW w:w="517" w:type="dxa"/>
            <w:gridSpan w:val="2"/>
            <w:tcBorders>
              <w:top w:val="nil"/>
              <w:left w:val="nil"/>
              <w:bottom w:val="nil"/>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nil"/>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Proiectul Reforma educaţiei (majorat la 40 USD)</w:t>
            </w:r>
          </w:p>
        </w:tc>
        <w:tc>
          <w:tcPr>
            <w:tcW w:w="710" w:type="dxa"/>
            <w:gridSpan w:val="2"/>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40</w:t>
            </w:r>
          </w:p>
        </w:tc>
        <w:tc>
          <w:tcPr>
            <w:tcW w:w="79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p>
        </w:tc>
        <w:tc>
          <w:tcPr>
            <w:tcW w:w="4558" w:type="dxa"/>
            <w:gridSpan w:val="2"/>
            <w:tcBorders>
              <w:top w:val="nil"/>
              <w:left w:val="nil"/>
              <w:bottom w:val="single" w:sz="4" w:space="0" w:color="auto"/>
              <w:right w:val="nil"/>
            </w:tcBorders>
            <w:shd w:val="clear" w:color="auto" w:fill="auto"/>
            <w:noWrap/>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Managementul finanţelor publice 2 (posibil trecut în AF 2014)</w:t>
            </w:r>
          </w:p>
        </w:tc>
        <w:tc>
          <w:tcPr>
            <w:tcW w:w="915" w:type="dxa"/>
            <w:gridSpan w:val="2"/>
            <w:tcBorders>
              <w:top w:val="nil"/>
              <w:left w:val="single" w:sz="4" w:space="0" w:color="auto"/>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20</w:t>
            </w:r>
          </w:p>
        </w:tc>
        <w:tc>
          <w:tcPr>
            <w:tcW w:w="517" w:type="dxa"/>
            <w:gridSpan w:val="2"/>
            <w:tcBorders>
              <w:top w:val="nil"/>
              <w:left w:val="nil"/>
              <w:bottom w:val="single" w:sz="4" w:space="0" w:color="auto"/>
              <w:right w:val="single" w:sz="4" w:space="0" w:color="auto"/>
            </w:tcBorders>
            <w:shd w:val="clear" w:color="auto" w:fill="auto"/>
            <w:noWrap/>
            <w:vAlign w:val="center"/>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p>
        </w:tc>
        <w:tc>
          <w:tcPr>
            <w:tcW w:w="5954" w:type="dxa"/>
            <w:gridSpan w:val="3"/>
            <w:tcBorders>
              <w:top w:val="nil"/>
              <w:left w:val="nil"/>
              <w:bottom w:val="single" w:sz="4" w:space="0" w:color="auto"/>
              <w:right w:val="nil"/>
            </w:tcBorders>
            <w:shd w:val="clear" w:color="auto" w:fill="auto"/>
            <w:vAlign w:val="center"/>
            <w:hideMark/>
          </w:tcPr>
          <w:p w:rsidR="00AE102A" w:rsidRPr="0015243A" w:rsidRDefault="00AE102A" w:rsidP="001E501B">
            <w:pPr>
              <w:spacing w:after="120" w:line="240" w:lineRule="auto"/>
              <w:jc w:val="both"/>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Proiectul Suport de urgenţă pentru agricultură</w:t>
            </w:r>
          </w:p>
        </w:tc>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10</w:t>
            </w:r>
          </w:p>
        </w:tc>
        <w:tc>
          <w:tcPr>
            <w:tcW w:w="791" w:type="dxa"/>
            <w:tcBorders>
              <w:top w:val="nil"/>
              <w:left w:val="nil"/>
              <w:bottom w:val="single" w:sz="4" w:space="0" w:color="auto"/>
              <w:right w:val="single" w:sz="4" w:space="0" w:color="auto"/>
            </w:tcBorders>
            <w:shd w:val="clear" w:color="auto" w:fill="auto"/>
            <w:noWrap/>
            <w:vAlign w:val="center"/>
            <w:hideMark/>
          </w:tcPr>
          <w:p w:rsidR="00AE102A" w:rsidRPr="0015243A" w:rsidRDefault="00AE102A" w:rsidP="001E501B">
            <w:pPr>
              <w:spacing w:after="120" w:line="240" w:lineRule="auto"/>
              <w:jc w:val="right"/>
              <w:rPr>
                <w:rFonts w:ascii="Times New Roman" w:eastAsia="Times New Roman" w:hAnsi="Times New Roman" w:cs="Times New Roman"/>
                <w:sz w:val="18"/>
                <w:szCs w:val="18"/>
                <w:lang w:val="ro-RO" w:eastAsia="en-US"/>
              </w:rPr>
            </w:pPr>
            <w:r w:rsidRPr="0015243A">
              <w:rPr>
                <w:rFonts w:ascii="Times New Roman" w:eastAsia="Times New Roman" w:hAnsi="Times New Roman" w:cs="Times New Roman"/>
                <w:sz w:val="18"/>
                <w:szCs w:val="18"/>
                <w:lang w:val="ro-RO" w:eastAsia="en-US"/>
              </w:rPr>
              <w:t> </w:t>
            </w:r>
          </w:p>
        </w:tc>
      </w:tr>
      <w:tr w:rsidR="00AE102A" w:rsidRPr="0015243A" w:rsidTr="001E501B">
        <w:trPr>
          <w:trHeight w:val="56"/>
        </w:trPr>
        <w:tc>
          <w:tcPr>
            <w:tcW w:w="642" w:type="dxa"/>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sz w:val="18"/>
                <w:szCs w:val="18"/>
                <w:lang w:val="ro-RO" w:eastAsia="en-US"/>
              </w:rPr>
            </w:pPr>
          </w:p>
        </w:tc>
        <w:tc>
          <w:tcPr>
            <w:tcW w:w="4558"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915"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70 </w:t>
            </w:r>
          </w:p>
        </w:tc>
        <w:tc>
          <w:tcPr>
            <w:tcW w:w="517" w:type="dxa"/>
            <w:gridSpan w:val="2"/>
            <w:tcBorders>
              <w:top w:val="single" w:sz="4" w:space="0" w:color="auto"/>
              <w:left w:val="nil"/>
              <w:bottom w:val="single" w:sz="4" w:space="0" w:color="auto"/>
              <w:right w:val="single" w:sz="4" w:space="0" w:color="auto"/>
            </w:tcBorders>
            <w:shd w:val="pct5" w:color="auto" w:fill="auto"/>
            <w:noWrap/>
            <w:vAlign w:val="center"/>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p>
        </w:tc>
        <w:tc>
          <w:tcPr>
            <w:tcW w:w="5954" w:type="dxa"/>
            <w:gridSpan w:val="3"/>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w:t>
            </w:r>
          </w:p>
        </w:tc>
        <w:tc>
          <w:tcPr>
            <w:tcW w:w="710" w:type="dxa"/>
            <w:gridSpan w:val="2"/>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80</w:t>
            </w:r>
          </w:p>
        </w:tc>
        <w:tc>
          <w:tcPr>
            <w:tcW w:w="791" w:type="dxa"/>
            <w:tcBorders>
              <w:top w:val="single" w:sz="4" w:space="0" w:color="auto"/>
              <w:left w:val="nil"/>
              <w:bottom w:val="single" w:sz="4" w:space="0" w:color="auto"/>
              <w:right w:val="single" w:sz="4" w:space="0" w:color="auto"/>
            </w:tcBorders>
            <w:shd w:val="pct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0,0</w:t>
            </w:r>
          </w:p>
        </w:tc>
      </w:tr>
      <w:tr w:rsidR="00AE102A" w:rsidRPr="0015243A" w:rsidTr="001E501B">
        <w:trPr>
          <w:trHeight w:val="56"/>
        </w:trPr>
        <w:tc>
          <w:tcPr>
            <w:tcW w:w="5200" w:type="dxa"/>
            <w:gridSpan w:val="3"/>
            <w:tcBorders>
              <w:top w:val="single" w:sz="4" w:space="0" w:color="auto"/>
              <w:left w:val="single" w:sz="4" w:space="0" w:color="auto"/>
              <w:bottom w:val="single" w:sz="4" w:space="0" w:color="auto"/>
              <w:right w:val="single" w:sz="4" w:space="0" w:color="000000"/>
            </w:tcBorders>
            <w:shd w:val="pct10"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Sub-total AF 2011-2013</w:t>
            </w:r>
          </w:p>
        </w:tc>
        <w:tc>
          <w:tcPr>
            <w:tcW w:w="915" w:type="dxa"/>
            <w:gridSpan w:val="2"/>
            <w:tcBorders>
              <w:top w:val="nil"/>
              <w:left w:val="nil"/>
              <w:bottom w:val="single" w:sz="4" w:space="0" w:color="auto"/>
              <w:right w:val="single" w:sz="4" w:space="0" w:color="auto"/>
            </w:tcBorders>
            <w:shd w:val="pct10"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187 </w:t>
            </w:r>
          </w:p>
        </w:tc>
        <w:tc>
          <w:tcPr>
            <w:tcW w:w="517" w:type="dxa"/>
            <w:gridSpan w:val="2"/>
            <w:tcBorders>
              <w:top w:val="nil"/>
              <w:left w:val="nil"/>
              <w:bottom w:val="single" w:sz="4" w:space="0" w:color="auto"/>
              <w:right w:val="single" w:sz="4" w:space="0" w:color="auto"/>
            </w:tcBorders>
            <w:shd w:val="pct10" w:color="auto" w:fill="auto"/>
            <w:noWrap/>
            <w:vAlign w:val="center"/>
          </w:tcPr>
          <w:p w:rsidR="00AE102A" w:rsidRPr="0015243A" w:rsidRDefault="00AE102A" w:rsidP="001E501B">
            <w:pPr>
              <w:spacing w:afterLines="60" w:after="144" w:line="240" w:lineRule="auto"/>
              <w:jc w:val="right"/>
              <w:rPr>
                <w:rFonts w:ascii="Times New Roman" w:eastAsia="Times New Roman" w:hAnsi="Times New Roman" w:cs="Times New Roman"/>
                <w:sz w:val="20"/>
                <w:szCs w:val="20"/>
                <w:lang w:val="ro-RO" w:eastAsia="en-US"/>
              </w:rPr>
            </w:pPr>
          </w:p>
        </w:tc>
        <w:tc>
          <w:tcPr>
            <w:tcW w:w="5954" w:type="dxa"/>
            <w:gridSpan w:val="3"/>
            <w:tcBorders>
              <w:top w:val="nil"/>
              <w:left w:val="nil"/>
              <w:bottom w:val="single" w:sz="4" w:space="0" w:color="auto"/>
              <w:right w:val="single" w:sz="4" w:space="0" w:color="auto"/>
            </w:tcBorders>
            <w:shd w:val="pct10"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20"/>
                <w:szCs w:val="20"/>
                <w:lang w:val="ro-RO" w:eastAsia="en-US"/>
              </w:rPr>
            </w:pPr>
            <w:r w:rsidRPr="0015243A">
              <w:rPr>
                <w:rFonts w:ascii="Times New Roman" w:eastAsia="Times New Roman" w:hAnsi="Times New Roman" w:cs="Times New Roman"/>
                <w:b/>
                <w:sz w:val="20"/>
                <w:szCs w:val="20"/>
                <w:lang w:val="ro-RO" w:eastAsia="en-US"/>
              </w:rPr>
              <w:t>Sub-total AF 2011-2013</w:t>
            </w:r>
          </w:p>
        </w:tc>
        <w:tc>
          <w:tcPr>
            <w:tcW w:w="710" w:type="dxa"/>
            <w:gridSpan w:val="2"/>
            <w:tcBorders>
              <w:top w:val="nil"/>
              <w:left w:val="nil"/>
              <w:bottom w:val="single" w:sz="4" w:space="0" w:color="auto"/>
              <w:right w:val="single" w:sz="4" w:space="0" w:color="auto"/>
            </w:tcBorders>
            <w:shd w:val="pct10"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176,2 </w:t>
            </w:r>
          </w:p>
        </w:tc>
        <w:tc>
          <w:tcPr>
            <w:tcW w:w="791" w:type="dxa"/>
            <w:tcBorders>
              <w:top w:val="nil"/>
              <w:left w:val="nil"/>
              <w:bottom w:val="single" w:sz="4" w:space="0" w:color="auto"/>
              <w:right w:val="single" w:sz="4" w:space="0" w:color="auto"/>
            </w:tcBorders>
            <w:shd w:val="pct10"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15,9</w:t>
            </w:r>
          </w:p>
        </w:tc>
      </w:tr>
      <w:tr w:rsidR="00AE102A" w:rsidRPr="0015243A" w:rsidTr="001E501B">
        <w:trPr>
          <w:trHeight w:val="56"/>
        </w:trPr>
        <w:tc>
          <w:tcPr>
            <w:tcW w:w="5200" w:type="dxa"/>
            <w:gridSpan w:val="3"/>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20"/>
                <w:szCs w:val="20"/>
                <w:lang w:val="ro-RO" w:eastAsia="en-US"/>
              </w:rPr>
            </w:pPr>
            <w:r w:rsidRPr="0015243A">
              <w:rPr>
                <w:rFonts w:ascii="Times New Roman" w:eastAsia="Times New Roman" w:hAnsi="Times New Roman" w:cs="Times New Roman"/>
                <w:b/>
                <w:sz w:val="20"/>
                <w:szCs w:val="20"/>
                <w:lang w:val="ro-RO" w:eastAsia="en-US"/>
              </w:rPr>
              <w:t>Total AF 2009-2013</w:t>
            </w:r>
          </w:p>
        </w:tc>
        <w:tc>
          <w:tcPr>
            <w:tcW w:w="915" w:type="dxa"/>
            <w:gridSpan w:val="2"/>
            <w:tcBorders>
              <w:top w:val="single" w:sz="4" w:space="0" w:color="auto"/>
              <w:left w:val="nil"/>
              <w:bottom w:val="single" w:sz="4" w:space="0" w:color="auto"/>
              <w:right w:val="single" w:sz="4" w:space="0" w:color="auto"/>
            </w:tcBorders>
            <w:shd w:val="pct1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277 </w:t>
            </w:r>
          </w:p>
        </w:tc>
        <w:tc>
          <w:tcPr>
            <w:tcW w:w="517" w:type="dxa"/>
            <w:gridSpan w:val="2"/>
            <w:tcBorders>
              <w:top w:val="single" w:sz="4" w:space="0" w:color="auto"/>
              <w:left w:val="nil"/>
              <w:bottom w:val="single" w:sz="4" w:space="0" w:color="auto"/>
              <w:right w:val="single" w:sz="4" w:space="0" w:color="auto"/>
            </w:tcBorders>
            <w:shd w:val="pct15" w:color="auto" w:fill="auto"/>
            <w:noWrap/>
            <w:vAlign w:val="center"/>
          </w:tcPr>
          <w:p w:rsidR="00AE102A" w:rsidRPr="0015243A" w:rsidRDefault="00AE102A" w:rsidP="001E501B">
            <w:pPr>
              <w:spacing w:afterLines="60" w:after="144" w:line="240" w:lineRule="auto"/>
              <w:jc w:val="right"/>
              <w:rPr>
                <w:rFonts w:ascii="Times New Roman" w:eastAsia="Times New Roman" w:hAnsi="Times New Roman" w:cs="Times New Roman"/>
                <w:b/>
                <w:sz w:val="20"/>
                <w:szCs w:val="20"/>
                <w:lang w:val="ro-RO" w:eastAsia="en-US"/>
              </w:rPr>
            </w:pPr>
          </w:p>
        </w:tc>
        <w:tc>
          <w:tcPr>
            <w:tcW w:w="5954" w:type="dxa"/>
            <w:gridSpan w:val="3"/>
            <w:tcBorders>
              <w:top w:val="single" w:sz="4" w:space="0" w:color="auto"/>
              <w:left w:val="nil"/>
              <w:bottom w:val="single" w:sz="4" w:space="0" w:color="auto"/>
              <w:right w:val="single" w:sz="4" w:space="0" w:color="auto"/>
            </w:tcBorders>
            <w:shd w:val="pct15" w:color="auto" w:fill="auto"/>
            <w:noWrap/>
            <w:vAlign w:val="center"/>
            <w:hideMark/>
          </w:tcPr>
          <w:p w:rsidR="00AE102A" w:rsidRPr="0015243A" w:rsidRDefault="00AE102A" w:rsidP="001E501B">
            <w:pPr>
              <w:spacing w:afterLines="60" w:after="144" w:line="240" w:lineRule="auto"/>
              <w:jc w:val="both"/>
              <w:rPr>
                <w:rFonts w:ascii="Times New Roman" w:eastAsia="Times New Roman" w:hAnsi="Times New Roman" w:cs="Times New Roman"/>
                <w:b/>
                <w:sz w:val="20"/>
                <w:szCs w:val="20"/>
                <w:lang w:val="ro-RO" w:eastAsia="en-US"/>
              </w:rPr>
            </w:pPr>
            <w:r w:rsidRPr="0015243A">
              <w:rPr>
                <w:rFonts w:ascii="Times New Roman" w:eastAsia="Times New Roman" w:hAnsi="Times New Roman" w:cs="Times New Roman"/>
                <w:b/>
                <w:sz w:val="20"/>
                <w:szCs w:val="20"/>
                <w:lang w:val="ro-RO" w:eastAsia="en-US"/>
              </w:rPr>
              <w:t>Total AF 2009-2013</w:t>
            </w:r>
          </w:p>
        </w:tc>
        <w:tc>
          <w:tcPr>
            <w:tcW w:w="710" w:type="dxa"/>
            <w:gridSpan w:val="2"/>
            <w:tcBorders>
              <w:top w:val="single" w:sz="4" w:space="0" w:color="auto"/>
              <w:left w:val="nil"/>
              <w:bottom w:val="single" w:sz="4" w:space="0" w:color="auto"/>
              <w:right w:val="single" w:sz="4" w:space="0" w:color="auto"/>
            </w:tcBorders>
            <w:shd w:val="pct1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 xml:space="preserve">270,2 </w:t>
            </w:r>
          </w:p>
        </w:tc>
        <w:tc>
          <w:tcPr>
            <w:tcW w:w="791" w:type="dxa"/>
            <w:tcBorders>
              <w:top w:val="single" w:sz="4" w:space="0" w:color="auto"/>
              <w:left w:val="nil"/>
              <w:bottom w:val="single" w:sz="4" w:space="0" w:color="auto"/>
              <w:right w:val="single" w:sz="4" w:space="0" w:color="auto"/>
            </w:tcBorders>
            <w:shd w:val="pct15" w:color="auto" w:fill="auto"/>
            <w:noWrap/>
            <w:vAlign w:val="center"/>
            <w:hideMark/>
          </w:tcPr>
          <w:p w:rsidR="00AE102A" w:rsidRPr="0015243A" w:rsidRDefault="00AE102A" w:rsidP="001E501B">
            <w:pPr>
              <w:spacing w:afterLines="60" w:after="144" w:line="240" w:lineRule="auto"/>
              <w:jc w:val="right"/>
              <w:rPr>
                <w:rFonts w:ascii="Times New Roman" w:eastAsia="Times New Roman" w:hAnsi="Times New Roman" w:cs="Times New Roman"/>
                <w:b/>
                <w:bCs/>
                <w:sz w:val="20"/>
                <w:szCs w:val="20"/>
                <w:lang w:val="ro-RO" w:eastAsia="en-US"/>
              </w:rPr>
            </w:pPr>
            <w:r w:rsidRPr="0015243A">
              <w:rPr>
                <w:rFonts w:ascii="Times New Roman" w:eastAsia="Times New Roman" w:hAnsi="Times New Roman" w:cs="Times New Roman"/>
                <w:b/>
                <w:bCs/>
                <w:sz w:val="20"/>
                <w:szCs w:val="20"/>
                <w:lang w:val="ro-RO" w:eastAsia="en-US"/>
              </w:rPr>
              <w:t>51,4</w:t>
            </w:r>
          </w:p>
        </w:tc>
      </w:tr>
    </w:tbl>
    <w:p w:rsidR="00AE102A" w:rsidRPr="0015243A" w:rsidRDefault="00AE102A" w:rsidP="00AE102A">
      <w:pPr>
        <w:rPr>
          <w:lang w:val="ro-RO"/>
        </w:rPr>
      </w:pPr>
      <w:r w:rsidRPr="0015243A">
        <w:rPr>
          <w:lang w:val="ro-RO"/>
        </w:rPr>
        <w:br w:type="page"/>
      </w:r>
    </w:p>
    <w:tbl>
      <w:tblPr>
        <w:tblW w:w="0" w:type="auto"/>
        <w:tblLook w:val="04A0" w:firstRow="1" w:lastRow="0" w:firstColumn="1" w:lastColumn="0" w:noHBand="0" w:noVBand="1"/>
      </w:tblPr>
      <w:tblGrid>
        <w:gridCol w:w="536"/>
        <w:gridCol w:w="5809"/>
        <w:gridCol w:w="6831"/>
      </w:tblGrid>
      <w:tr w:rsidR="00AE102A" w:rsidRPr="0015243A" w:rsidTr="001E501B">
        <w:trPr>
          <w:trHeight w:val="300"/>
        </w:trPr>
        <w:tc>
          <w:tcPr>
            <w:tcW w:w="0" w:type="auto"/>
            <w:gridSpan w:val="3"/>
            <w:tcBorders>
              <w:top w:val="nil"/>
              <w:left w:val="nil"/>
              <w:bottom w:val="nil"/>
              <w:right w:val="nil"/>
            </w:tcBorders>
            <w:shd w:val="clear" w:color="auto" w:fill="auto"/>
            <w:noWrap/>
            <w:vAlign w:val="bottom"/>
            <w:hideMark/>
          </w:tcPr>
          <w:p w:rsidR="00AE102A" w:rsidRPr="0015243A" w:rsidRDefault="00AE102A" w:rsidP="001E501B">
            <w:pPr>
              <w:spacing w:after="120" w:line="240" w:lineRule="auto"/>
              <w:jc w:val="both"/>
              <w:rPr>
                <w:rFonts w:ascii="Times New Roman" w:eastAsia="Times New Roman" w:hAnsi="Times New Roman" w:cs="Times New Roman"/>
                <w:b/>
                <w:sz w:val="18"/>
                <w:szCs w:val="18"/>
                <w:lang w:val="ro-RO" w:eastAsia="en-US"/>
              </w:rPr>
            </w:pPr>
            <w:r w:rsidRPr="0015243A">
              <w:rPr>
                <w:rFonts w:ascii="Times New Roman" w:eastAsia="Times New Roman" w:hAnsi="Times New Roman" w:cs="Times New Roman"/>
                <w:b/>
                <w:sz w:val="18"/>
                <w:szCs w:val="18"/>
                <w:lang w:val="ro-RO" w:eastAsia="en-US"/>
              </w:rPr>
              <w:lastRenderedPageBreak/>
              <w:t>TABELUL 3 AL RF SPT: Moldova – Program necreditar planificat şi realizări efective (</w:t>
            </w:r>
            <w:r w:rsidRPr="0015243A">
              <w:rPr>
                <w:rFonts w:ascii="Times New Roman" w:eastAsia="Times New Roman" w:hAnsi="Times New Roman" w:cs="Times New Roman"/>
                <w:b/>
                <w:bCs/>
                <w:sz w:val="18"/>
                <w:szCs w:val="18"/>
                <w:lang w:val="ro-RO" w:eastAsia="en-US"/>
              </w:rPr>
              <w:t>AF 2009-2013</w:t>
            </w:r>
            <w:r w:rsidRPr="0015243A">
              <w:rPr>
                <w:rFonts w:ascii="Times New Roman" w:eastAsia="Times New Roman" w:hAnsi="Times New Roman" w:cs="Times New Roman"/>
                <w:b/>
                <w:sz w:val="18"/>
                <w:szCs w:val="18"/>
                <w:lang w:val="ro-RO" w:eastAsia="en-US"/>
              </w:rPr>
              <w:t>)</w:t>
            </w:r>
          </w:p>
        </w:tc>
      </w:tr>
      <w:tr w:rsidR="00AE102A" w:rsidRPr="0015243A" w:rsidTr="001E501B">
        <w:trPr>
          <w:trHeight w:val="56"/>
        </w:trPr>
        <w:tc>
          <w:tcPr>
            <w:tcW w:w="6345" w:type="dxa"/>
            <w:gridSpan w:val="2"/>
            <w:tcBorders>
              <w:top w:val="single" w:sz="4" w:space="0" w:color="auto"/>
              <w:left w:val="single" w:sz="4" w:space="0" w:color="auto"/>
              <w:bottom w:val="single" w:sz="4" w:space="0" w:color="auto"/>
              <w:right w:val="nil"/>
            </w:tcBorders>
            <w:shd w:val="pct15" w:color="auto" w:fill="auto"/>
            <w:noWrap/>
            <w:vAlign w:val="bottom"/>
            <w:hideMark/>
          </w:tcPr>
          <w:p w:rsidR="00AE102A" w:rsidRPr="0015243A" w:rsidRDefault="00AE102A" w:rsidP="001E501B">
            <w:pPr>
              <w:spacing w:afterLines="40" w:after="96" w:line="240" w:lineRule="auto"/>
              <w:jc w:val="both"/>
              <w:rPr>
                <w:rFonts w:ascii="Times New Roman" w:eastAsia="Times New Roman" w:hAnsi="Times New Roman" w:cs="Times New Roman"/>
                <w:b/>
                <w:sz w:val="16"/>
                <w:szCs w:val="16"/>
                <w:lang w:val="ro-RO" w:eastAsia="en-US"/>
              </w:rPr>
            </w:pPr>
            <w:r w:rsidRPr="0015243A">
              <w:rPr>
                <w:rFonts w:ascii="Times New Roman" w:eastAsia="Times New Roman" w:hAnsi="Times New Roman" w:cs="Times New Roman"/>
                <w:b/>
                <w:sz w:val="16"/>
                <w:szCs w:val="16"/>
                <w:lang w:val="ro-RO" w:eastAsia="en-US"/>
              </w:rPr>
              <w:t>Planurile SPT (la momentul elaborării SPT)</w:t>
            </w:r>
          </w:p>
        </w:tc>
        <w:tc>
          <w:tcPr>
            <w:tcW w:w="683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AE102A" w:rsidRPr="0015243A" w:rsidRDefault="00AE102A" w:rsidP="001E501B">
            <w:pPr>
              <w:spacing w:afterLines="40" w:after="96" w:line="240" w:lineRule="auto"/>
              <w:jc w:val="both"/>
              <w:rPr>
                <w:rFonts w:ascii="Times New Roman" w:eastAsia="Times New Roman" w:hAnsi="Times New Roman" w:cs="Times New Roman"/>
                <w:b/>
                <w:sz w:val="16"/>
                <w:szCs w:val="16"/>
                <w:lang w:val="ro-RO" w:eastAsia="en-US"/>
              </w:rPr>
            </w:pPr>
            <w:r w:rsidRPr="0015243A">
              <w:rPr>
                <w:rFonts w:ascii="Times New Roman" w:eastAsia="Times New Roman" w:hAnsi="Times New Roman" w:cs="Times New Roman"/>
                <w:b/>
                <w:sz w:val="16"/>
                <w:szCs w:val="16"/>
                <w:lang w:val="ro-RO" w:eastAsia="en-US"/>
              </w:rPr>
              <w:t>STARE (realizate)</w:t>
            </w:r>
          </w:p>
        </w:tc>
      </w:tr>
      <w:tr w:rsidR="00AE102A" w:rsidRPr="0015243A" w:rsidTr="001E501B">
        <w:trPr>
          <w:trHeight w:val="80"/>
        </w:trPr>
        <w:tc>
          <w:tcPr>
            <w:tcW w:w="0" w:type="auto"/>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Note de politici pentru Guvernul Republicii Moldova</w:t>
            </w:r>
          </w:p>
        </w:tc>
      </w:tr>
      <w:tr w:rsidR="00AE102A" w:rsidRPr="0015243A" w:rsidTr="001E501B">
        <w:trPr>
          <w:trHeight w:val="66"/>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2009</w:t>
            </w: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Memorandumul Economic de Ţară: Studiul Creşterii în Moldova </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Autorităţile locale şi servicii comunale</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Asistenţă pentru Telecom Moldova</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Asistenţă sectorială pentru Telecom Moldova </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Actualizarea cu privire la sărăcie</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Actualizarea cu privire la sărăcie</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Notă de politici cu privire la pensii</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Notă de politici cu privire la pensii</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cheltuielilor publice</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cheltuielilor publice</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Strategia de diminuare a riscurilor de pericole în zonele rurale (JSDF)</w:t>
            </w:r>
          </w:p>
        </w:tc>
        <w:tc>
          <w:tcPr>
            <w:tcW w:w="6831" w:type="dxa"/>
            <w:tcBorders>
              <w:top w:val="nil"/>
              <w:left w:val="nil"/>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AT Reducerea vulnerabilităţii la schimbările climei a sistemelor agricole în Moldova </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Reforma Guvernării şi Sănătăţii</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Grantul Reforma Sectorului Financiar (FF Olandez)</w:t>
            </w:r>
          </w:p>
        </w:tc>
        <w:tc>
          <w:tcPr>
            <w:tcW w:w="6831" w:type="dxa"/>
            <w:tcBorders>
              <w:top w:val="nil"/>
              <w:left w:val="nil"/>
              <w:bottom w:val="nil"/>
              <w:right w:val="single" w:sz="4" w:space="0" w:color="000000"/>
            </w:tcBorders>
            <w:shd w:val="clear" w:color="auto" w:fill="auto"/>
            <w:vAlign w:val="bottom"/>
            <w:hideMark/>
          </w:tcPr>
          <w:p w:rsidR="00AE102A" w:rsidRPr="0015243A" w:rsidRDefault="00AE102A" w:rsidP="001E501B">
            <w:pPr>
              <w:spacing w:before="40" w:after="40" w:line="240" w:lineRule="auto"/>
              <w:jc w:val="both"/>
              <w:rPr>
                <w:rFonts w:ascii="Verdana" w:eastAsia="Times New Roman" w:hAnsi="Verdana" w:cs="Calibri"/>
                <w:sz w:val="16"/>
                <w:szCs w:val="16"/>
                <w:lang w:val="ro-RO" w:eastAsia="en-US"/>
              </w:rPr>
            </w:pPr>
            <w:r w:rsidRPr="0015243A">
              <w:rPr>
                <w:rFonts w:ascii="Times New Roman" w:eastAsia="Times New Roman" w:hAnsi="Times New Roman" w:cs="Times New Roman"/>
                <w:sz w:val="16"/>
                <w:szCs w:val="16"/>
                <w:lang w:val="ro-RO" w:eastAsia="en-US"/>
              </w:rPr>
              <w:t xml:space="preserve">FF olandez – AT Reforma Sectorului Financiar în Moldova </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Raportare Financiară Corporativă</w:t>
            </w:r>
          </w:p>
        </w:tc>
        <w:tc>
          <w:tcPr>
            <w:tcW w:w="6831" w:type="dxa"/>
            <w:tcBorders>
              <w:top w:val="nil"/>
              <w:left w:val="nil"/>
              <w:bottom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b/>
                <w:bCs/>
                <w:sz w:val="16"/>
                <w:szCs w:val="16"/>
                <w:lang w:val="ro-RO" w:eastAsia="en-US"/>
              </w:rPr>
            </w:pPr>
          </w:p>
        </w:tc>
      </w:tr>
      <w:tr w:rsidR="00AE102A" w:rsidRPr="0015243A" w:rsidTr="001E501B">
        <w:trPr>
          <w:trHeight w:val="56"/>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2010</w:t>
            </w: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Notă de politici cu privire la energie</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Studiul de restructurare a încălzirii municipale</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Securitate alimentară</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Securitate alimentară</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Monitorizarea sectorului financiar</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Grantul Reforma sectorului financiar (FF Olandez)</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Grantul Reforma sectorului financiar (FF Olandez)</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INF Planificarea investiţiilor sectoriale</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Schimbarea climei</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Raportare financiară corporativă</w:t>
            </w: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Implementarea reformelor de contabilitate şi audit</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Evaluarea sistemelor ţării (RAPC, CFAA, PEFA, etc.)</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Raportul de evaluare a achiziţiilor în ţară</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cheltuielilor publice 2</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STCM-Moldova</w:t>
            </w:r>
          </w:p>
        </w:tc>
      </w:tr>
      <w:tr w:rsidR="00AE102A" w:rsidRPr="0015243A" w:rsidTr="001E501B">
        <w:trPr>
          <w:trHeight w:val="56"/>
        </w:trPr>
        <w:tc>
          <w:tcPr>
            <w:tcW w:w="0" w:type="auto"/>
            <w:vMerge/>
            <w:tcBorders>
              <w:top w:val="nil"/>
              <w:left w:val="single" w:sz="4" w:space="0" w:color="auto"/>
              <w:bottom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single" w:sz="4" w:space="0" w:color="auto"/>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b/>
                <w:bCs/>
                <w:sz w:val="16"/>
                <w:szCs w:val="16"/>
                <w:lang w:val="ro-RO" w:eastAsia="en-US"/>
              </w:rPr>
            </w:pPr>
          </w:p>
        </w:tc>
        <w:tc>
          <w:tcPr>
            <w:tcW w:w="6831" w:type="dxa"/>
            <w:tcBorders>
              <w:top w:val="nil"/>
              <w:left w:val="single" w:sz="4" w:space="0" w:color="auto"/>
              <w:bottom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Dezvoltarea electronica a Moldovei</w:t>
            </w:r>
          </w:p>
        </w:tc>
      </w:tr>
      <w:tr w:rsidR="00AE102A" w:rsidRPr="0015243A" w:rsidTr="001E501B">
        <w:trPr>
          <w:trHeight w:val="5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2011</w:t>
            </w:r>
          </w:p>
        </w:tc>
        <w:tc>
          <w:tcPr>
            <w:tcW w:w="5809" w:type="dxa"/>
            <w:tcBorders>
              <w:top w:val="single" w:sz="4" w:space="0" w:color="auto"/>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Memorandum Economic de Ţară: Studiul creşterii</w:t>
            </w:r>
          </w:p>
        </w:tc>
        <w:tc>
          <w:tcPr>
            <w:tcW w:w="6831" w:type="dxa"/>
            <w:tcBorders>
              <w:top w:val="single" w:sz="4" w:space="0" w:color="auto"/>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Memorandum Economic de Ţară: Studiul creşterii în Moldova</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Acţiuni succesive ROSC contabilitate şi audit</w:t>
            </w:r>
          </w:p>
        </w:tc>
        <w:tc>
          <w:tcPr>
            <w:tcW w:w="683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Acţiuni succesive ROSC contabilitate şi audit</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Revizuire politicilor şi bugetare în agricultură</w:t>
            </w:r>
          </w:p>
        </w:tc>
        <w:tc>
          <w:tcPr>
            <w:tcW w:w="683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Revizuire politicilor şi bugetare în agricultură</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cheltuielilor publice</w:t>
            </w:r>
          </w:p>
        </w:tc>
        <w:tc>
          <w:tcPr>
            <w:tcW w:w="6831" w:type="dxa"/>
            <w:tcBorders>
              <w:top w:val="nil"/>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cheltuielilor publice</w:t>
            </w:r>
          </w:p>
        </w:tc>
      </w:tr>
      <w:tr w:rsidR="00AE102A" w:rsidRPr="0015243A" w:rsidTr="001E501B">
        <w:trPr>
          <w:trHeight w:val="56"/>
        </w:trPr>
        <w:tc>
          <w:tcPr>
            <w:tcW w:w="0" w:type="auto"/>
            <w:vMerge/>
            <w:tcBorders>
              <w:top w:val="nil"/>
              <w:left w:val="single" w:sz="4" w:space="0" w:color="auto"/>
              <w:bottom w:val="single" w:sz="4" w:space="0" w:color="000000"/>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Monitorizarea sectorului financiar</w:t>
            </w:r>
          </w:p>
        </w:tc>
        <w:tc>
          <w:tcPr>
            <w:tcW w:w="6831" w:type="dxa"/>
            <w:tcBorders>
              <w:top w:val="nil"/>
              <w:left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Monitorizarea sectorului financiar</w:t>
            </w:r>
          </w:p>
        </w:tc>
      </w:tr>
      <w:tr w:rsidR="00AE102A" w:rsidRPr="0015243A" w:rsidTr="001E501B">
        <w:trPr>
          <w:trHeight w:val="56"/>
        </w:trPr>
        <w:tc>
          <w:tcPr>
            <w:tcW w:w="0" w:type="auto"/>
            <w:vMerge/>
            <w:tcBorders>
              <w:top w:val="nil"/>
              <w:left w:val="single" w:sz="4" w:space="0" w:color="auto"/>
              <w:bottom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AT Îmbunătăţirea asigurării cu energie în Chişinău </w:t>
            </w:r>
          </w:p>
        </w:tc>
        <w:tc>
          <w:tcPr>
            <w:tcW w:w="6831" w:type="dxa"/>
            <w:tcBorders>
              <w:top w:val="nil"/>
              <w:left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Îmbunătăţirea asigurării cu energie în Chişinău</w:t>
            </w:r>
          </w:p>
        </w:tc>
      </w:tr>
      <w:tr w:rsidR="00AE102A" w:rsidRPr="0015243A" w:rsidTr="001E501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left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left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Impactul crizei financiare internaţionale asupra remitenţelor lucrătorilor, migraţiei şi sărăciei în Moldova</w:t>
            </w:r>
          </w:p>
        </w:tc>
      </w:tr>
      <w:tr w:rsidR="00AE102A" w:rsidRPr="0015243A" w:rsidTr="001E501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left w:val="nil"/>
              <w:bottom w:val="single" w:sz="4" w:space="0" w:color="auto"/>
              <w:right w:val="single" w:sz="4" w:space="0" w:color="auto"/>
            </w:tcBorders>
            <w:shd w:val="clear" w:color="auto" w:fill="auto"/>
            <w:vAlign w:val="bottom"/>
            <w:hideMark/>
          </w:tcPr>
          <w:p w:rsidR="00AE102A" w:rsidRPr="0015243A" w:rsidRDefault="00AE102A" w:rsidP="001E501B">
            <w:pPr>
              <w:spacing w:before="40" w:after="40" w:line="240" w:lineRule="auto"/>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Aplicaţii pentru buna guvernare – Cererea fondului societăţii civile pentru buna guvernare</w:t>
            </w:r>
          </w:p>
        </w:tc>
        <w:tc>
          <w:tcPr>
            <w:tcW w:w="6831" w:type="dxa"/>
            <w:tcBorders>
              <w:left w:val="nil"/>
              <w:bottom w:val="single" w:sz="4" w:space="0" w:color="auto"/>
              <w:right w:val="single" w:sz="4" w:space="0" w:color="auto"/>
            </w:tcBorders>
            <w:shd w:val="clear" w:color="auto" w:fill="auto"/>
            <w:hideMark/>
          </w:tcPr>
          <w:p w:rsidR="00AE102A" w:rsidRPr="0015243A" w:rsidRDefault="00AE102A" w:rsidP="001E501B">
            <w:pPr>
              <w:spacing w:before="40" w:after="40" w:line="240" w:lineRule="auto"/>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Aplicaţii pentru buna guvernare – Cererea fondului societăţii civile pentru buna guvernare</w:t>
            </w:r>
          </w:p>
        </w:tc>
      </w:tr>
      <w:tr w:rsidR="00AE102A" w:rsidRPr="0015243A" w:rsidTr="001E501B">
        <w:trPr>
          <w:trHeight w:val="206"/>
        </w:trPr>
        <w:tc>
          <w:tcPr>
            <w:tcW w:w="0" w:type="auto"/>
            <w:tcBorders>
              <w:top w:val="nil"/>
              <w:left w:val="single" w:sz="4" w:space="0" w:color="auto"/>
              <w:bottom w:val="single" w:sz="4" w:space="0" w:color="000000"/>
              <w:right w:val="single" w:sz="4" w:space="0" w:color="auto"/>
            </w:tcBorders>
            <w:vAlign w:val="center"/>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single" w:sz="4" w:space="0" w:color="auto"/>
              <w:right w:val="single" w:sz="4" w:space="0" w:color="auto"/>
            </w:tcBorders>
            <w:shd w:val="clear" w:color="auto" w:fill="auto"/>
            <w:vAlign w:val="bottom"/>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Reducerea vulnerabilităţii la schimbarea climei a sistemelor agricole în Moldova</w:t>
            </w:r>
          </w:p>
        </w:tc>
        <w:tc>
          <w:tcPr>
            <w:tcW w:w="6831" w:type="dxa"/>
            <w:tcBorders>
              <w:top w:val="nil"/>
              <w:left w:val="nil"/>
              <w:bottom w:val="single" w:sz="4" w:space="0" w:color="auto"/>
              <w:right w:val="single" w:sz="4" w:space="0" w:color="auto"/>
            </w:tcBorders>
            <w:shd w:val="clear" w:color="auto" w:fill="auto"/>
            <w:vAlign w:val="bottom"/>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Programul de dezvoltare a capacităţii de dezvoltare a funcţionarilor public din Moldova în TIC pentru guvernare îmbunătăţită şi creştere</w:t>
            </w:r>
          </w:p>
        </w:tc>
      </w:tr>
      <w:tr w:rsidR="00AE102A" w:rsidRPr="0015243A" w:rsidTr="001E501B">
        <w:trPr>
          <w:trHeight w:val="56"/>
        </w:trPr>
        <w:tc>
          <w:tcPr>
            <w:tcW w:w="0" w:type="auto"/>
            <w:vMerge w:val="restart"/>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2012</w:t>
            </w: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Acţiuni succesive reformei structurale şi de competitivitate</w:t>
            </w:r>
          </w:p>
        </w:tc>
        <w:tc>
          <w:tcPr>
            <w:tcW w:w="6831" w:type="dxa"/>
            <w:tcBorders>
              <w:top w:val="nil"/>
              <w:left w:val="single" w:sz="4" w:space="0" w:color="auto"/>
              <w:bottom w:val="nil"/>
              <w:right w:val="single" w:sz="4" w:space="0" w:color="auto"/>
            </w:tcBorders>
            <w:shd w:val="clear" w:color="auto" w:fill="auto"/>
            <w:noWrap/>
            <w:hideMark/>
          </w:tcPr>
          <w:p w:rsidR="00AE102A" w:rsidRPr="0015243A" w:rsidRDefault="00AE102A" w:rsidP="001E501B">
            <w:pPr>
              <w:spacing w:before="40" w:after="40" w:line="240" w:lineRule="auto"/>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Reducerea vulnerabilităţii la schimbarea climei a sistemelor agricole în Moldova</w:t>
            </w:r>
          </w:p>
        </w:tc>
      </w:tr>
      <w:tr w:rsidR="00AE102A" w:rsidRPr="0015243A" w:rsidTr="001E501B">
        <w:trPr>
          <w:trHeight w:val="99"/>
        </w:trPr>
        <w:tc>
          <w:tcPr>
            <w:tcW w:w="0" w:type="auto"/>
            <w:vMerge/>
            <w:tcBorders>
              <w:top w:val="nil"/>
              <w:left w:val="single" w:sz="4" w:space="0" w:color="auto"/>
              <w:bottom w:val="nil"/>
              <w:right w:val="single" w:sz="4" w:space="0" w:color="auto"/>
            </w:tcBorders>
            <w:shd w:val="clear" w:color="auto" w:fill="auto"/>
            <w:noWrap/>
            <w:vAlign w:val="center"/>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Moldova: #10112 Sisteme de plată moderne</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Activitate fiscală programatică (inclusiv studii BOOST)</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Boost sănătate</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Monitorizarea sectorului financiar</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Monitorizarea sectorului financiar </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Securitate alimentară</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Competitivitate agricolă</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Eficienţă energetică</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Moldova: FF Sida Reforma energetică şi EE</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Asistenţă Tehnică Îmbunătăţirea asigurării cu energie în Chişinău </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000000"/>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FF ESREI Moldova Componentele 2 şi 3: Studiu privind investiţiile în IM şi Strategia de optimizarea asigurării cu energie</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000000"/>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PPIAF-Moldova: Proiectul de îmbunătăţire a asigurării cu energie în Chişinău</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Raţionalizarea educaţiei</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Măsurarea impactului reformei de optimizare a şcolilor în Moldova</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000000"/>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PPIAF: MOLDOVA – Suport preliminar pentru privatizarea Mold-Telecom</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000000"/>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Asistenţă tehnică de răspuns rapid</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000000"/>
              <w:bottom w:val="nil"/>
              <w:right w:val="single" w:sz="4" w:space="0" w:color="auto"/>
            </w:tcBorders>
            <w:shd w:val="clear" w:color="auto" w:fill="auto"/>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MOLDOVA: Studiu de fezabilitate pentru PPP în infrastructura comună bazată pe tehnologia cloud</w:t>
            </w:r>
          </w:p>
        </w:tc>
      </w:tr>
      <w:tr w:rsidR="00AE102A" w:rsidRPr="0015243A" w:rsidTr="001E501B">
        <w:trPr>
          <w:trHeight w:val="66"/>
        </w:trPr>
        <w:tc>
          <w:tcPr>
            <w:tcW w:w="0" w:type="auto"/>
            <w:vMerge/>
            <w:tcBorders>
              <w:top w:val="nil"/>
              <w:left w:val="single" w:sz="4" w:space="0" w:color="auto"/>
              <w:bottom w:val="nil"/>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Catalizarea inovaţiilor de date deschise</w:t>
            </w:r>
          </w:p>
        </w:tc>
      </w:tr>
      <w:tr w:rsidR="00AE102A" w:rsidRPr="0015243A" w:rsidTr="001E501B">
        <w:trPr>
          <w:trHeight w:val="66"/>
        </w:trPr>
        <w:tc>
          <w:tcPr>
            <w:tcW w:w="0" w:type="auto"/>
            <w:vMerge/>
            <w:tcBorders>
              <w:top w:val="nil"/>
              <w:left w:val="single" w:sz="4" w:space="0" w:color="auto"/>
              <w:bottom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single" w:sz="4" w:space="0" w:color="auto"/>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PEFA (cu CE)</w:t>
            </w:r>
          </w:p>
        </w:tc>
      </w:tr>
      <w:tr w:rsidR="00AE102A" w:rsidRPr="0015243A" w:rsidTr="001E501B">
        <w:trPr>
          <w:trHeight w:val="56"/>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2013</w:t>
            </w:r>
          </w:p>
        </w:tc>
        <w:tc>
          <w:tcPr>
            <w:tcW w:w="5809" w:type="dxa"/>
            <w:tcBorders>
              <w:top w:val="single" w:sz="4" w:space="0" w:color="auto"/>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Acţiuni succesive reformei structurale şi de competitivitate</w:t>
            </w:r>
          </w:p>
        </w:tc>
        <w:tc>
          <w:tcPr>
            <w:tcW w:w="6831" w:type="dxa"/>
            <w:tcBorders>
              <w:top w:val="single" w:sz="4" w:space="0" w:color="auto"/>
              <w:left w:val="nil"/>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Chestiuni prioritare în dezvoltarea sectorului privat din Moldova</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Program de evaluare a sectorului financiar</w:t>
            </w:r>
          </w:p>
        </w:tc>
        <w:tc>
          <w:tcPr>
            <w:tcW w:w="6831" w:type="dxa"/>
            <w:tcBorders>
              <w:top w:val="nil"/>
              <w:left w:val="single" w:sz="4" w:space="0" w:color="auto"/>
              <w:bottom w:val="nil"/>
              <w:right w:val="single" w:sz="4" w:space="0" w:color="auto"/>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Monitorizarea sectorului financiar</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AT Ameliorarea raportării financiare corporative </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Managementul finanţelor publice</w:t>
            </w:r>
          </w:p>
        </w:tc>
        <w:tc>
          <w:tcPr>
            <w:tcW w:w="6831" w:type="dxa"/>
            <w:tcBorders>
              <w:top w:val="nil"/>
              <w:left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Eficienţă energetică (continuare)</w:t>
            </w: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AT Eficienţă energetică (continuare)</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AT Incluziune şi rezilienţă socială </w:t>
            </w:r>
          </w:p>
        </w:tc>
        <w:tc>
          <w:tcPr>
            <w:tcW w:w="6831" w:type="dxa"/>
            <w:tcBorders>
              <w:top w:val="nil"/>
              <w:left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left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left w:val="single" w:sz="4" w:space="0" w:color="auto"/>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IDF Consolidarea achiziţiilor publice</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nil"/>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single" w:sz="4" w:space="0" w:color="auto"/>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Facilitarea comerţului prin performanţa îmbunătăţită a transporturilor şi logisticii</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top w:val="nil"/>
              <w:left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Suport în pregătirea ALSAC în agricultură</w:t>
            </w:r>
          </w:p>
        </w:tc>
      </w:tr>
      <w:tr w:rsidR="00AE102A" w:rsidRPr="0015243A" w:rsidTr="001E501B">
        <w:trPr>
          <w:trHeight w:val="300"/>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6831" w:type="dxa"/>
            <w:tcBorders>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Activitate programatică DU </w:t>
            </w:r>
          </w:p>
        </w:tc>
      </w:tr>
      <w:tr w:rsidR="00AE102A" w:rsidRPr="0015243A" w:rsidTr="001E501B">
        <w:trPr>
          <w:trHeight w:val="285"/>
        </w:trPr>
        <w:tc>
          <w:tcPr>
            <w:tcW w:w="0" w:type="auto"/>
            <w:vMerge/>
            <w:tcBorders>
              <w:top w:val="single" w:sz="4" w:space="0" w:color="auto"/>
              <w:left w:val="single" w:sz="4" w:space="0" w:color="auto"/>
              <w:right w:val="single" w:sz="4" w:space="0" w:color="auto"/>
            </w:tcBorders>
            <w:vAlign w:val="center"/>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b/>
                <w:bCs/>
                <w:sz w:val="16"/>
                <w:szCs w:val="16"/>
                <w:lang w:val="ro-RO" w:eastAsia="en-US"/>
              </w:rPr>
            </w:pPr>
          </w:p>
        </w:tc>
        <w:tc>
          <w:tcPr>
            <w:tcW w:w="6831" w:type="dxa"/>
            <w:tcBorders>
              <w:top w:val="nil"/>
              <w:left w:val="nil"/>
              <w:bottom w:val="nil"/>
              <w:right w:val="single" w:sz="4" w:space="0" w:color="auto"/>
            </w:tcBorders>
            <w:shd w:val="clear" w:color="auto" w:fill="auto"/>
            <w:noWrap/>
            <w:vAlign w:val="bottom"/>
            <w:hideMark/>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 xml:space="preserve">AT Note privind securitatea alimentară </w:t>
            </w:r>
          </w:p>
        </w:tc>
      </w:tr>
      <w:tr w:rsidR="00AE102A" w:rsidRPr="0015243A" w:rsidTr="001E501B">
        <w:trPr>
          <w:trHeight w:val="285"/>
        </w:trPr>
        <w:tc>
          <w:tcPr>
            <w:tcW w:w="0" w:type="auto"/>
            <w:tcBorders>
              <w:left w:val="single" w:sz="4" w:space="0" w:color="auto"/>
              <w:right w:val="single" w:sz="4" w:space="0" w:color="auto"/>
            </w:tcBorders>
            <w:vAlign w:val="center"/>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nil"/>
              <w:right w:val="single" w:sz="4" w:space="0" w:color="auto"/>
            </w:tcBorders>
            <w:shd w:val="clear" w:color="auto" w:fill="auto"/>
            <w:noWrap/>
            <w:vAlign w:val="bottom"/>
          </w:tcPr>
          <w:p w:rsidR="00AE102A" w:rsidRPr="0015243A" w:rsidRDefault="00AE102A" w:rsidP="001E501B">
            <w:pPr>
              <w:spacing w:before="40" w:after="40" w:line="240" w:lineRule="auto"/>
              <w:jc w:val="both"/>
              <w:rPr>
                <w:rFonts w:ascii="Times New Roman" w:eastAsia="Times New Roman" w:hAnsi="Times New Roman" w:cs="Times New Roman"/>
                <w:b/>
                <w:bCs/>
                <w:sz w:val="16"/>
                <w:szCs w:val="16"/>
                <w:lang w:val="ro-RO" w:eastAsia="en-US"/>
              </w:rPr>
            </w:pPr>
          </w:p>
        </w:tc>
        <w:tc>
          <w:tcPr>
            <w:tcW w:w="6831" w:type="dxa"/>
            <w:tcBorders>
              <w:top w:val="nil"/>
              <w:left w:val="nil"/>
              <w:bottom w:val="nil"/>
              <w:right w:val="single" w:sz="4" w:space="0" w:color="auto"/>
            </w:tcBorders>
            <w:shd w:val="clear" w:color="auto" w:fill="auto"/>
            <w:noWrap/>
            <w:vAlign w:val="bottom"/>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Analiza sectorului municipal de alimentare cu apă</w:t>
            </w:r>
          </w:p>
        </w:tc>
      </w:tr>
      <w:tr w:rsidR="00AE102A" w:rsidRPr="00AC60BD" w:rsidTr="001E501B">
        <w:trPr>
          <w:trHeight w:val="285"/>
        </w:trPr>
        <w:tc>
          <w:tcPr>
            <w:tcW w:w="0" w:type="auto"/>
            <w:tcBorders>
              <w:left w:val="single" w:sz="4" w:space="0" w:color="auto"/>
              <w:bottom w:val="single" w:sz="4" w:space="0" w:color="000000"/>
              <w:right w:val="single" w:sz="4" w:space="0" w:color="auto"/>
            </w:tcBorders>
            <w:vAlign w:val="center"/>
          </w:tcPr>
          <w:p w:rsidR="00AE102A" w:rsidRPr="0015243A" w:rsidRDefault="00AE102A" w:rsidP="001E501B">
            <w:pPr>
              <w:spacing w:before="40" w:after="40" w:line="240" w:lineRule="auto"/>
              <w:jc w:val="both"/>
              <w:rPr>
                <w:rFonts w:ascii="Times New Roman" w:eastAsia="Times New Roman" w:hAnsi="Times New Roman" w:cs="Times New Roman"/>
                <w:sz w:val="16"/>
                <w:szCs w:val="16"/>
                <w:lang w:val="ro-RO" w:eastAsia="en-US"/>
              </w:rPr>
            </w:pPr>
          </w:p>
        </w:tc>
        <w:tc>
          <w:tcPr>
            <w:tcW w:w="5809" w:type="dxa"/>
            <w:tcBorders>
              <w:top w:val="nil"/>
              <w:left w:val="nil"/>
              <w:bottom w:val="single" w:sz="4" w:space="0" w:color="auto"/>
              <w:right w:val="single" w:sz="4" w:space="0" w:color="auto"/>
            </w:tcBorders>
            <w:shd w:val="clear" w:color="auto" w:fill="auto"/>
            <w:noWrap/>
            <w:vAlign w:val="bottom"/>
          </w:tcPr>
          <w:p w:rsidR="00AE102A" w:rsidRPr="0015243A" w:rsidRDefault="00AE102A" w:rsidP="001E501B">
            <w:pPr>
              <w:spacing w:before="40" w:after="40" w:line="240" w:lineRule="auto"/>
              <w:jc w:val="both"/>
              <w:rPr>
                <w:rFonts w:ascii="Times New Roman" w:eastAsia="Times New Roman" w:hAnsi="Times New Roman" w:cs="Times New Roman"/>
                <w:b/>
                <w:bCs/>
                <w:sz w:val="16"/>
                <w:szCs w:val="16"/>
                <w:lang w:val="ro-RO" w:eastAsia="en-US"/>
              </w:rPr>
            </w:pPr>
          </w:p>
        </w:tc>
        <w:tc>
          <w:tcPr>
            <w:tcW w:w="6831" w:type="dxa"/>
            <w:tcBorders>
              <w:top w:val="nil"/>
              <w:left w:val="nil"/>
              <w:bottom w:val="single" w:sz="4" w:space="0" w:color="auto"/>
              <w:right w:val="single" w:sz="4" w:space="0" w:color="auto"/>
            </w:tcBorders>
            <w:shd w:val="clear" w:color="auto" w:fill="auto"/>
            <w:noWrap/>
            <w:vAlign w:val="bottom"/>
          </w:tcPr>
          <w:p w:rsidR="00AE102A" w:rsidRPr="00AC60BD" w:rsidRDefault="00AE102A" w:rsidP="001E501B">
            <w:pPr>
              <w:spacing w:before="40" w:after="40" w:line="240" w:lineRule="auto"/>
              <w:jc w:val="both"/>
              <w:rPr>
                <w:rFonts w:ascii="Times New Roman" w:eastAsia="Times New Roman" w:hAnsi="Times New Roman" w:cs="Times New Roman"/>
                <w:sz w:val="16"/>
                <w:szCs w:val="16"/>
                <w:lang w:val="ro-RO" w:eastAsia="en-US"/>
              </w:rPr>
            </w:pPr>
            <w:r w:rsidRPr="0015243A">
              <w:rPr>
                <w:rFonts w:ascii="Times New Roman" w:eastAsia="Times New Roman" w:hAnsi="Times New Roman" w:cs="Times New Roman"/>
                <w:sz w:val="16"/>
                <w:szCs w:val="16"/>
                <w:lang w:val="ro-RO" w:eastAsia="en-US"/>
              </w:rPr>
              <w:t>Cadrul de evaluare a guvernării terenurilor în Moldova</w:t>
            </w:r>
          </w:p>
        </w:tc>
      </w:tr>
    </w:tbl>
    <w:p w:rsidR="00AE102A" w:rsidRDefault="00AE102A" w:rsidP="00A45597">
      <w:pPr>
        <w:spacing w:before="120" w:after="240" w:line="240" w:lineRule="auto"/>
        <w:rPr>
          <w:rFonts w:ascii="Times New Roman" w:eastAsia="Times New Roman" w:hAnsi="Times New Roman" w:cs="Times New Roman"/>
          <w:b/>
          <w:bCs/>
          <w:sz w:val="24"/>
          <w:szCs w:val="24"/>
          <w:lang w:val="ro-RO" w:eastAsia="en-US"/>
        </w:rPr>
        <w:sectPr w:rsidR="00AE102A" w:rsidSect="00AE102A">
          <w:footnotePr>
            <w:numRestart w:val="eachSect"/>
          </w:footnotePr>
          <w:pgSz w:w="15840" w:h="12240" w:orient="landscape" w:code="1"/>
          <w:pgMar w:top="1440" w:right="1440" w:bottom="1440" w:left="1440" w:header="706" w:footer="706" w:gutter="0"/>
          <w:cols w:space="90"/>
          <w:docGrid w:linePitch="360"/>
        </w:sectPr>
      </w:pPr>
    </w:p>
    <w:p w:rsidR="00A45597" w:rsidRPr="006A401C" w:rsidRDefault="00862F5A" w:rsidP="00A45597">
      <w:pPr>
        <w:spacing w:before="120" w:after="240" w:line="240" w:lineRule="auto"/>
        <w:rPr>
          <w:rFonts w:ascii="Times New Roman" w:eastAsia="MS Mincho" w:hAnsi="Times New Roman" w:cs="Times New Roman"/>
          <w:b/>
          <w:sz w:val="24"/>
          <w:szCs w:val="24"/>
          <w:lang w:val="ro-RO" w:eastAsia="en-US"/>
        </w:rPr>
      </w:pPr>
      <w:r>
        <w:rPr>
          <w:rFonts w:ascii="Times New Roman" w:eastAsia="Times New Roman" w:hAnsi="Times New Roman" w:cs="Times New Roman"/>
          <w:b/>
          <w:bCs/>
          <w:sz w:val="24"/>
          <w:szCs w:val="24"/>
          <w:lang w:val="ro-RO" w:eastAsia="en-US"/>
        </w:rPr>
        <w:lastRenderedPageBreak/>
        <w:t>RF SPT Anexa</w:t>
      </w:r>
      <w:r w:rsidR="00A45597" w:rsidRPr="006A401C">
        <w:rPr>
          <w:rFonts w:ascii="Times New Roman" w:eastAsia="Times New Roman" w:hAnsi="Times New Roman" w:cs="Times New Roman"/>
          <w:b/>
          <w:bCs/>
          <w:sz w:val="24"/>
          <w:szCs w:val="24"/>
          <w:lang w:val="ro-RO" w:eastAsia="en-US"/>
        </w:rPr>
        <w:t xml:space="preserve"> 1:</w:t>
      </w:r>
      <w:r w:rsidR="00A45597" w:rsidRPr="006A401C">
        <w:rPr>
          <w:rFonts w:ascii="Times New Roman" w:eastAsia="MS Mincho" w:hAnsi="Times New Roman" w:cs="Times New Roman"/>
          <w:b/>
          <w:sz w:val="24"/>
          <w:szCs w:val="24"/>
          <w:lang w:val="ro-RO" w:eastAsia="en-US"/>
        </w:rPr>
        <w:t xml:space="preserve"> </w:t>
      </w:r>
      <w:r w:rsidRPr="00145848">
        <w:rPr>
          <w:rFonts w:ascii="Times New Roman" w:eastAsia="MS Mincho" w:hAnsi="Times New Roman" w:cs="Times New Roman"/>
          <w:b/>
          <w:sz w:val="24"/>
          <w:szCs w:val="24"/>
          <w:lang w:val="ro-RO" w:eastAsia="en-US"/>
        </w:rPr>
        <w:t>Lecțiile învățate din activitatea anterioară a Grupului Băncii Mondiale</w:t>
      </w:r>
    </w:p>
    <w:p w:rsidR="00862F5A" w:rsidRPr="00145848" w:rsidRDefault="00862F5A" w:rsidP="00862F5A">
      <w:pPr>
        <w:widowControl w:val="0"/>
        <w:tabs>
          <w:tab w:val="num" w:pos="-3720"/>
        </w:tabs>
        <w:spacing w:before="120" w:after="120" w:line="240" w:lineRule="auto"/>
        <w:jc w:val="both"/>
        <w:rPr>
          <w:rFonts w:ascii="Times New Roman" w:eastAsia="SimSun" w:hAnsi="Times New Roman" w:cs="Times New Roman"/>
          <w:sz w:val="24"/>
          <w:szCs w:val="24"/>
          <w:lang w:val="ro-RO" w:eastAsia="en-US"/>
        </w:rPr>
      </w:pPr>
      <w:r w:rsidRPr="00145848">
        <w:rPr>
          <w:rStyle w:val="hps"/>
          <w:rFonts w:ascii="Times New Roman" w:hAnsi="Times New Roman" w:cs="Times New Roman"/>
          <w:sz w:val="24"/>
          <w:szCs w:val="24"/>
          <w:lang w:val="ro-RO"/>
        </w:rPr>
        <w:t>Conceptul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SPT pentru AF14</w:t>
      </w:r>
      <w:r w:rsidRPr="00145848">
        <w:rPr>
          <w:rStyle w:val="atn"/>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17 </w:t>
      </w:r>
      <w:r w:rsidRPr="00145848">
        <w:rPr>
          <w:rStyle w:val="hps"/>
          <w:rFonts w:ascii="Times New Roman" w:hAnsi="Times New Roman" w:cs="Times New Roman"/>
          <w:sz w:val="24"/>
          <w:szCs w:val="24"/>
          <w:lang w:val="ro-RO"/>
        </w:rPr>
        <w:t>este ancorat</w:t>
      </w:r>
      <w:r w:rsidRPr="00145848">
        <w:rPr>
          <w:rFonts w:ascii="Times New Roman" w:hAnsi="Times New Roman" w:cs="Times New Roman"/>
          <w:sz w:val="24"/>
          <w:szCs w:val="24"/>
          <w:lang w:val="ro-RO"/>
        </w:rPr>
        <w:t xml:space="preserve"> atât </w:t>
      </w:r>
      <w:r w:rsidRPr="00145848">
        <w:rPr>
          <w:rStyle w:val="hps"/>
          <w:rFonts w:ascii="Times New Roman" w:hAnsi="Times New Roman" w:cs="Times New Roman"/>
          <w:sz w:val="24"/>
          <w:szCs w:val="24"/>
          <w:lang w:val="ro-RO"/>
        </w:rPr>
        <w:t>pe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lecțiile actuale din RF</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SPT, cât și pe cele </w:t>
      </w:r>
      <w:r w:rsidRPr="00145848">
        <w:rPr>
          <w:rFonts w:ascii="Times New Roman" w:hAnsi="Times New Roman" w:cs="Times New Roman"/>
          <w:sz w:val="24"/>
          <w:szCs w:val="24"/>
          <w:lang w:val="ro-RO"/>
        </w:rPr>
        <w:t xml:space="preserve"> din activitatea anterioară a Băncii Mondiale î</w:t>
      </w:r>
      <w:r w:rsidRPr="00145848">
        <w:rPr>
          <w:rStyle w:val="hps"/>
          <w:rFonts w:ascii="Times New Roman" w:hAnsi="Times New Roman" w:cs="Times New Roman"/>
          <w:sz w:val="24"/>
          <w:szCs w:val="24"/>
          <w:lang w:val="ro-RO"/>
        </w:rPr>
        <w:t>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țară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analiză de birou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multor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evaluări</w:t>
      </w:r>
      <w:r w:rsidRPr="00145848">
        <w:rPr>
          <w:rFonts w:ascii="Times New Roman" w:eastAsia="SimSun" w:hAnsi="Times New Roman" w:cs="Times New Roman"/>
          <w:sz w:val="24"/>
          <w:szCs w:val="24"/>
          <w:vertAlign w:val="superscript"/>
          <w:lang w:val="ro-RO" w:eastAsia="en-US"/>
        </w:rPr>
        <w:footnoteReference w:id="48"/>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și documente </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interne</w:t>
      </w:r>
      <w:r w:rsidRPr="00145848">
        <w:rPr>
          <w:rFonts w:ascii="Times New Roman" w:eastAsia="SimSun" w:hAnsi="Times New Roman" w:cs="Times New Roman"/>
          <w:sz w:val="24"/>
          <w:szCs w:val="24"/>
          <w:vertAlign w:val="superscript"/>
          <w:lang w:val="ro-RO" w:eastAsia="en-US"/>
        </w:rPr>
        <w:footnoteReference w:id="49"/>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sugerează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următoarele concluzii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principale.</w:t>
      </w:r>
    </w:p>
    <w:p w:rsidR="00862F5A" w:rsidRPr="00145848" w:rsidRDefault="00862F5A" w:rsidP="00862F5A">
      <w:pPr>
        <w:widowControl w:val="0"/>
        <w:tabs>
          <w:tab w:val="num" w:pos="-3720"/>
        </w:tabs>
        <w:spacing w:before="120" w:after="120" w:line="240" w:lineRule="auto"/>
        <w:jc w:val="both"/>
        <w:rPr>
          <w:rFonts w:ascii="Times New Roman" w:eastAsia="SimSun" w:hAnsi="Times New Roman" w:cs="Times New Roman"/>
          <w:sz w:val="24"/>
          <w:szCs w:val="24"/>
          <w:lang w:val="ro-RO" w:eastAsia="en-US"/>
        </w:rPr>
      </w:pPr>
      <w:r w:rsidRPr="00145848">
        <w:rPr>
          <w:rFonts w:ascii="Times New Roman" w:hAnsi="Times New Roman" w:cs="Times New Roman"/>
          <w:sz w:val="24"/>
          <w:szCs w:val="24"/>
          <w:lang w:val="ro-RO"/>
        </w:rPr>
        <w:t>Raportul precedent de Finalizare a</w:t>
      </w:r>
      <w:r w:rsidRPr="00145848">
        <w:rPr>
          <w:rStyle w:val="hps"/>
          <w:rFonts w:ascii="Times New Roman" w:hAnsi="Times New Roman" w:cs="Times New Roman"/>
          <w:sz w:val="24"/>
          <w:szCs w:val="24"/>
          <w:lang w:val="ro-RO"/>
        </w:rPr>
        <w:t xml:space="preserve"> SAT a</w:t>
      </w:r>
      <w:r w:rsidRPr="00145848">
        <w:rPr>
          <w:rFonts w:ascii="Times New Roman" w:hAnsi="Times New Roman" w:cs="Times New Roman"/>
          <w:sz w:val="24"/>
          <w:szCs w:val="24"/>
          <w:lang w:val="ro-RO"/>
        </w:rPr>
        <w:t xml:space="preserve"> scos în evidență </w:t>
      </w:r>
      <w:r w:rsidRPr="00145848">
        <w:rPr>
          <w:rStyle w:val="hps"/>
          <w:rFonts w:ascii="Times New Roman" w:hAnsi="Times New Roman" w:cs="Times New Roman"/>
          <w:sz w:val="24"/>
          <w:szCs w:val="24"/>
          <w:lang w:val="ro-RO"/>
        </w:rPr>
        <w:t>mai multe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lecții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experiența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relevantă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 </w:t>
      </w:r>
      <w:r w:rsidRPr="00145848">
        <w:rPr>
          <w:rStyle w:val="hps"/>
          <w:rFonts w:ascii="Times New Roman" w:hAnsi="Times New Roman" w:cs="Times New Roman"/>
          <w:sz w:val="24"/>
          <w:szCs w:val="24"/>
          <w:lang w:val="ro-RO"/>
        </w:rPr>
        <w:t>suportul direcționat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obiective </w:t>
      </w:r>
      <w:r w:rsidRPr="00145848">
        <w:rPr>
          <w:rStyle w:val="hps"/>
          <w:rFonts w:ascii="Times New Roman" w:hAnsi="Times New Roman" w:cs="Times New Roman"/>
          <w:sz w:val="24"/>
          <w:szCs w:val="24"/>
          <w:lang w:val="ro-RO"/>
        </w:rPr>
        <w:t>relativ</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înguste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bine definite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joacă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rol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important în construirea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sistemelor țării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sporind</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capacitatea ministerială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permite elaborarea și implementarea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politicilor și strategiilor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 termen mai lung,</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ii) </w:t>
      </w:r>
      <w:r w:rsidRPr="00145848">
        <w:rPr>
          <w:rStyle w:val="hps"/>
          <w:rFonts w:ascii="Times New Roman" w:hAnsi="Times New Roman" w:cs="Times New Roman"/>
          <w:sz w:val="24"/>
          <w:szCs w:val="24"/>
          <w:lang w:val="ro-RO"/>
        </w:rPr>
        <w:t>ministerele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capabile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angajate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factor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critic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realizarea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obiectivelor de dezvoltare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iii) </w:t>
      </w:r>
      <w:r w:rsidRPr="00145848">
        <w:rPr>
          <w:rStyle w:val="hps"/>
          <w:rFonts w:ascii="Times New Roman" w:hAnsi="Times New Roman" w:cs="Times New Roman"/>
          <w:sz w:val="24"/>
          <w:szCs w:val="24"/>
          <w:lang w:val="ro-RO"/>
        </w:rPr>
        <w:t>abordările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trans-sectoriale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complementare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sporesc eficacitatea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intervențiilor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iv) resursele </w:t>
      </w:r>
      <w:r w:rsidRPr="00145848">
        <w:rPr>
          <w:rStyle w:val="hps"/>
          <w:rFonts w:ascii="Times New Roman" w:hAnsi="Times New Roman" w:cs="Times New Roman"/>
          <w:sz w:val="24"/>
          <w:szCs w:val="24"/>
          <w:lang w:val="ro-RO"/>
        </w:rPr>
        <w:t>Băncii pot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direcționate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strategic pentru a</w:t>
      </w:r>
      <w:r w:rsidRPr="00145848">
        <w:rPr>
          <w:rFonts w:ascii="Times New Roman" w:hAnsi="Times New Roman" w:cs="Times New Roman"/>
          <w:sz w:val="24"/>
          <w:szCs w:val="24"/>
          <w:lang w:val="ro-RO"/>
        </w:rPr>
        <w:t xml:space="preserve"> influența </w:t>
      </w:r>
      <w:r w:rsidRPr="00145848">
        <w:rPr>
          <w:rStyle w:val="hps"/>
          <w:rFonts w:ascii="Times New Roman" w:hAnsi="Times New Roman" w:cs="Times New Roman"/>
          <w:sz w:val="24"/>
          <w:szCs w:val="24"/>
          <w:lang w:val="ro-RO"/>
        </w:rPr>
        <w:t>cele ale altor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donatori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întru obținerea impactului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optim</w:t>
      </w:r>
      <w:r w:rsidRPr="00145848">
        <w:rPr>
          <w:rFonts w:ascii="Times New Roman" w:hAnsi="Times New Roman" w:cs="Times New Roman"/>
          <w:sz w:val="24"/>
          <w:szCs w:val="24"/>
          <w:lang w:val="ro-RO"/>
        </w:rPr>
        <w:t xml:space="preserve"> de </w:t>
      </w:r>
      <w:r w:rsidRPr="00145848">
        <w:rPr>
          <w:rStyle w:val="hps"/>
          <w:rFonts w:ascii="Times New Roman" w:hAnsi="Times New Roman" w:cs="Times New Roman"/>
          <w:sz w:val="24"/>
          <w:szCs w:val="24"/>
          <w:lang w:val="ro-RO"/>
        </w:rPr>
        <w:t>dezvoltare;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v) </w:t>
      </w:r>
      <w:r w:rsidRPr="00145848">
        <w:rPr>
          <w:rStyle w:val="hps"/>
          <w:rFonts w:ascii="Times New Roman" w:hAnsi="Times New Roman" w:cs="Times New Roman"/>
          <w:sz w:val="24"/>
          <w:szCs w:val="24"/>
          <w:lang w:val="ro-RO"/>
        </w:rPr>
        <w:t>legăturile dintre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creșterea economică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reducerea sărăciei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nu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suficient de bine înțelese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Republica 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vi) </w:t>
      </w:r>
      <w:r w:rsidRPr="00145848">
        <w:rPr>
          <w:rStyle w:val="hps"/>
          <w:rFonts w:ascii="Times New Roman" w:hAnsi="Times New Roman" w:cs="Times New Roman"/>
          <w:sz w:val="24"/>
          <w:szCs w:val="24"/>
          <w:lang w:val="ro-RO"/>
        </w:rPr>
        <w:t xml:space="preserve">guvernarea </w:t>
      </w:r>
      <w:r w:rsidRPr="00145848">
        <w:rPr>
          <w:rFonts w:ascii="Times New Roman" w:hAnsi="Times New Roman" w:cs="Times New Roman"/>
          <w:sz w:val="24"/>
          <w:szCs w:val="24"/>
          <w:lang w:val="ro-RO"/>
        </w:rPr>
        <w:t>și</w:t>
      </w:r>
      <w:r w:rsidRPr="00145848">
        <w:rPr>
          <w:rStyle w:val="hps"/>
          <w:rFonts w:ascii="Times New Roman" w:hAnsi="Times New Roman" w:cs="Times New Roman"/>
          <w:sz w:val="24"/>
          <w:szCs w:val="24"/>
          <w:lang w:val="ro-RO"/>
        </w:rPr>
        <w:t xml:space="preserve"> </w:t>
      </w:r>
      <w:r w:rsidRPr="00145848">
        <w:rPr>
          <w:rFonts w:ascii="Times New Roman" w:hAnsi="Times New Roman" w:cs="Times New Roman"/>
          <w:sz w:val="24"/>
          <w:szCs w:val="24"/>
          <w:lang w:val="ro-RO"/>
        </w:rPr>
        <w:t>managementul</w:t>
      </w:r>
      <w:r w:rsidRPr="00145848">
        <w:rPr>
          <w:rStyle w:val="hps"/>
          <w:rFonts w:ascii="Times New Roman" w:hAnsi="Times New Roman" w:cs="Times New Roman"/>
          <w:sz w:val="24"/>
          <w:szCs w:val="24"/>
          <w:lang w:val="ro-RO"/>
        </w:rPr>
        <w:t xml:space="preserve"> eficace, eficient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transparent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sectorului public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continuă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importante pentru atingerea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obiectivelor de dezvoltare.</w:t>
      </w:r>
    </w:p>
    <w:p w:rsidR="00862F5A" w:rsidRPr="00145848" w:rsidRDefault="00862F5A" w:rsidP="00862F5A">
      <w:pPr>
        <w:widowControl w:val="0"/>
        <w:tabs>
          <w:tab w:val="num" w:pos="-3720"/>
        </w:tabs>
        <w:spacing w:before="120" w:after="120"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Evaluarea efectuată de GIE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SAT</w:t>
      </w:r>
      <w:r w:rsidRPr="00145848">
        <w:rPr>
          <w:rFonts w:ascii="Times New Roman" w:hAnsi="Times New Roman" w:cs="Times New Roman"/>
          <w:sz w:val="24"/>
          <w:szCs w:val="24"/>
          <w:lang w:val="ro-RO"/>
        </w:rPr>
        <w:t xml:space="preserve"> pentru perioada </w:t>
      </w:r>
      <w:r w:rsidRPr="00145848">
        <w:rPr>
          <w:rStyle w:val="hps"/>
          <w:rFonts w:ascii="Times New Roman" w:hAnsi="Times New Roman" w:cs="Times New Roman"/>
          <w:sz w:val="24"/>
          <w:szCs w:val="24"/>
          <w:lang w:val="ro-RO"/>
        </w:rPr>
        <w:t>AF05</w:t>
      </w:r>
      <w:r w:rsidRPr="00145848">
        <w:rPr>
          <w:rStyle w:val="atn"/>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08 </w:t>
      </w:r>
      <w:r w:rsidRPr="00145848">
        <w:rPr>
          <w:rStyle w:val="hps"/>
          <w:rFonts w:ascii="Times New Roman" w:hAnsi="Times New Roman" w:cs="Times New Roman"/>
          <w:sz w:val="24"/>
          <w:szCs w:val="24"/>
          <w:lang w:val="ro-RO"/>
        </w:rPr>
        <w:t>a coincis</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aceste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lecții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a adăugat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altă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observație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importantă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importanța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bine </w:t>
      </w:r>
      <w:r w:rsidRPr="00145848">
        <w:rPr>
          <w:rStyle w:val="hps"/>
          <w:rFonts w:ascii="Times New Roman" w:hAnsi="Times New Roman" w:cs="Times New Roman"/>
          <w:sz w:val="24"/>
          <w:szCs w:val="24"/>
          <w:lang w:val="ro-RO"/>
        </w:rPr>
        <w:t>ilustrată prin experiența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Băncii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fundamentării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strategiilor de țară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într-</w:t>
      </w:r>
      <w:r w:rsidRPr="00145848">
        <w:rPr>
          <w:rFonts w:ascii="Times New Roman" w:hAnsi="Times New Roman" w:cs="Times New Roman"/>
          <w:sz w:val="24"/>
          <w:szCs w:val="24"/>
          <w:lang w:val="ro-RO"/>
        </w:rPr>
        <w:t xml:space="preserve">o </w:t>
      </w:r>
      <w:r w:rsidRPr="00145848">
        <w:rPr>
          <w:rStyle w:val="hps"/>
          <w:rFonts w:ascii="Times New Roman" w:hAnsi="Times New Roman" w:cs="Times New Roman"/>
          <w:sz w:val="24"/>
          <w:szCs w:val="24"/>
          <w:lang w:val="ro-RO"/>
        </w:rPr>
        <w:t>evaluare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realistă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mediului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politic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implementarea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astfel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evaluare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informa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mod pozitiv</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selectarea domeniilor pentru suport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(lecția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 RF SAT), </w:t>
      </w:r>
      <w:r w:rsidRPr="00145848">
        <w:rPr>
          <w:rStyle w:val="hps"/>
          <w:rFonts w:ascii="Times New Roman" w:hAnsi="Times New Roman" w:cs="Times New Roman"/>
          <w:sz w:val="24"/>
          <w:szCs w:val="24"/>
          <w:lang w:val="ro-RO"/>
        </w:rPr>
        <w:t>precum și strategiile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gestionare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riscurilor de implementare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vederea maximizării perspectivelor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privind rezultatele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succes</w:t>
      </w:r>
      <w:r w:rsidRPr="00145848">
        <w:rPr>
          <w:rFonts w:ascii="Times New Roman" w:hAnsi="Times New Roman" w:cs="Times New Roman"/>
          <w:sz w:val="24"/>
          <w:szCs w:val="24"/>
          <w:lang w:val="ro-RO"/>
        </w:rPr>
        <w:t xml:space="preserve"> ale SAT. </w:t>
      </w:r>
    </w:p>
    <w:p w:rsidR="00862F5A" w:rsidRPr="00145848" w:rsidRDefault="00862F5A" w:rsidP="00862F5A">
      <w:pPr>
        <w:widowControl w:val="0"/>
        <w:tabs>
          <w:tab w:val="num" w:pos="-3720"/>
        </w:tabs>
        <w:spacing w:before="120" w:after="120" w:line="240" w:lineRule="auto"/>
        <w:jc w:val="both"/>
        <w:rPr>
          <w:rFonts w:ascii="Times New Roman" w:eastAsia="SimSun" w:hAnsi="Times New Roman" w:cs="Times New Roman"/>
          <w:sz w:val="24"/>
          <w:szCs w:val="24"/>
          <w:lang w:val="ro-RO" w:eastAsia="en-US"/>
        </w:rPr>
      </w:pPr>
      <w:r w:rsidRPr="00145848">
        <w:rPr>
          <w:rStyle w:val="hps"/>
          <w:rFonts w:ascii="Times New Roman" w:hAnsi="Times New Roman" w:cs="Times New Roman"/>
          <w:sz w:val="24"/>
          <w:szCs w:val="24"/>
          <w:lang w:val="ro-RO"/>
        </w:rPr>
        <w:t>Așa cum</w:t>
      </w:r>
      <w:r w:rsidRPr="00145848">
        <w:rPr>
          <w:rFonts w:ascii="Times New Roman" w:hAnsi="Times New Roman" w:cs="Times New Roman"/>
          <w:sz w:val="24"/>
          <w:szCs w:val="24"/>
          <w:lang w:val="ro-RO"/>
        </w:rPr>
        <w:t xml:space="preserve"> s-</w:t>
      </w:r>
      <w:r w:rsidRPr="00145848">
        <w:rPr>
          <w:rStyle w:val="hps"/>
          <w:rFonts w:ascii="Times New Roman" w:hAnsi="Times New Roman" w:cs="Times New Roman"/>
          <w:sz w:val="24"/>
          <w:szCs w:val="24"/>
          <w:lang w:val="ro-RO"/>
        </w:rPr>
        <w:t>a solicitat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reuniunea de examinare a Notei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Concept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asupra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SPT pentru AF14</w:t>
      </w:r>
      <w:r w:rsidRPr="00145848">
        <w:rPr>
          <w:rStyle w:val="atn"/>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17, </w:t>
      </w:r>
      <w:r w:rsidRPr="00145848">
        <w:rPr>
          <w:rStyle w:val="hps"/>
          <w:rFonts w:ascii="Times New Roman" w:hAnsi="Times New Roman" w:cs="Times New Roman"/>
          <w:sz w:val="24"/>
          <w:szCs w:val="24"/>
          <w:lang w:val="ro-RO"/>
        </w:rPr>
        <w:t>echipa a analizat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lecțiile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specifice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referitoare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angajamentul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trecut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actual al Bancii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agricultură</w:t>
      </w:r>
      <w:r w:rsidRPr="00145848">
        <w:rPr>
          <w:rFonts w:ascii="Times New Roman" w:eastAsia="SimSun" w:hAnsi="Times New Roman" w:cs="Times New Roman"/>
          <w:sz w:val="24"/>
          <w:szCs w:val="24"/>
          <w:vertAlign w:val="superscript"/>
          <w:lang w:val="ro-RO" w:eastAsia="en-US"/>
        </w:rPr>
        <w:footnoteReference w:id="50"/>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adițional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concluziile generale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 privire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angajament strategic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ansamblu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dosarul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implementare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Concluziile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generalizate după cum urmează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 </w:t>
      </w:r>
      <w:r w:rsidRPr="00145848">
        <w:rPr>
          <w:rStyle w:val="hps"/>
          <w:rFonts w:ascii="Times New Roman" w:hAnsi="Times New Roman" w:cs="Times New Roman"/>
          <w:sz w:val="24"/>
          <w:szCs w:val="24"/>
          <w:lang w:val="ro-RO"/>
        </w:rPr>
        <w:t>Depasirea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volatilității  înalte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în creștere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producției agricole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necesită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axare pe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elaborarea și implementarea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instrumentelor</w:t>
      </w:r>
      <w:r w:rsidRPr="00145848">
        <w:rPr>
          <w:rFonts w:ascii="Times New Roman" w:hAnsi="Times New Roman" w:cs="Times New Roman"/>
          <w:sz w:val="24"/>
          <w:szCs w:val="24"/>
          <w:lang w:val="ro-RO"/>
        </w:rPr>
        <w:t xml:space="preserve"> de diminuare a riscurilor </w:t>
      </w:r>
      <w:r w:rsidRPr="00145848">
        <w:rPr>
          <w:rStyle w:val="hps"/>
          <w:rFonts w:ascii="Times New Roman" w:hAnsi="Times New Roman" w:cs="Times New Roman"/>
          <w:sz w:val="24"/>
          <w:szCs w:val="24"/>
          <w:lang w:val="ro-RO"/>
        </w:rPr>
        <w:t>asociate cu vremea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măsurilor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adaptare la schimbările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climatice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ii) </w:t>
      </w:r>
      <w:r w:rsidRPr="00145848">
        <w:rPr>
          <w:rStyle w:val="hps"/>
          <w:rFonts w:ascii="Times New Roman" w:hAnsi="Times New Roman" w:cs="Times New Roman"/>
          <w:sz w:val="24"/>
          <w:szCs w:val="24"/>
          <w:lang w:val="ro-RO"/>
        </w:rPr>
        <w:t>Realizarea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competitivității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integrării pieței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necesită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axare pe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siguranța și calitatea produselor alimentare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inovare și investiții 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infrastructur</w:t>
      </w:r>
      <w:r>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piață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fortificarea capacităților </w:t>
      </w:r>
      <w:r w:rsidRPr="00145848">
        <w:rPr>
          <w:rStyle w:val="hps"/>
          <w:rFonts w:ascii="Times New Roman" w:hAnsi="Times New Roman" w:cs="Times New Roman"/>
          <w:sz w:val="24"/>
          <w:szCs w:val="24"/>
          <w:lang w:val="ro-RO"/>
        </w:rPr>
        <w:t>producătorilor în vederea asigurării unui acces mai bun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 piață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iii) </w:t>
      </w:r>
      <w:r w:rsidRPr="00145848">
        <w:rPr>
          <w:rStyle w:val="hps"/>
          <w:rFonts w:ascii="Times New Roman" w:hAnsi="Times New Roman" w:cs="Times New Roman"/>
          <w:sz w:val="24"/>
          <w:szCs w:val="24"/>
          <w:lang w:val="ro-RO"/>
        </w:rPr>
        <w:t>atragerea tinerilor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sector necesită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educație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bună 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fermieri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stimulente mai eficiente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rămâne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a activa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acest sector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iv) </w:t>
      </w:r>
      <w:r w:rsidRPr="00145848">
        <w:rPr>
          <w:rStyle w:val="hps"/>
          <w:rFonts w:ascii="Times New Roman" w:hAnsi="Times New Roman" w:cs="Times New Roman"/>
          <w:sz w:val="24"/>
          <w:szCs w:val="24"/>
          <w:lang w:val="ro-RO"/>
        </w:rPr>
        <w:t>impulsionarea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sinergiilor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dintre agricultură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dezvoltare rurală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ajuta</w:t>
      </w:r>
      <w:r w:rsidRPr="00145848">
        <w:rPr>
          <w:rFonts w:ascii="Times New Roman" w:hAnsi="Times New Roman" w:cs="Times New Roman"/>
          <w:sz w:val="24"/>
          <w:szCs w:val="24"/>
          <w:lang w:val="ro-RO"/>
        </w:rPr>
        <w:t xml:space="preserve"> la abordarea </w:t>
      </w:r>
      <w:r w:rsidRPr="00145848">
        <w:rPr>
          <w:rStyle w:val="hps"/>
          <w:rFonts w:ascii="Times New Roman" w:hAnsi="Times New Roman" w:cs="Times New Roman"/>
          <w:sz w:val="24"/>
          <w:szCs w:val="24"/>
          <w:lang w:val="ro-RO"/>
        </w:rPr>
        <w:t>lacunelor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instituționale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politică 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domeniul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dezvoltării rurale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atragerea fondurilor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UE PEVADR</w:t>
      </w:r>
      <w:r w:rsidRPr="00145848">
        <w:rPr>
          <w:rFonts w:ascii="Times New Roman" w:eastAsia="SimSun" w:hAnsi="Times New Roman" w:cs="Times New Roman"/>
          <w:sz w:val="24"/>
          <w:szCs w:val="24"/>
          <w:vertAlign w:val="superscript"/>
          <w:lang w:val="ro-RO" w:eastAsia="en-US"/>
        </w:rPr>
        <w:footnoteReference w:id="51"/>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dezvoltare rurală.</w:t>
      </w:r>
    </w:p>
    <w:p w:rsidR="00862F5A" w:rsidRPr="00145848" w:rsidRDefault="00862F5A" w:rsidP="00862F5A">
      <w:pPr>
        <w:widowControl w:val="0"/>
        <w:tabs>
          <w:tab w:val="num" w:pos="-3720"/>
        </w:tabs>
        <w:spacing w:before="120" w:after="120" w:line="240" w:lineRule="auto"/>
        <w:jc w:val="both"/>
        <w:rPr>
          <w:rFonts w:ascii="Times New Roman" w:eastAsia="SimSun" w:hAnsi="Times New Roman" w:cs="Times New Roman"/>
          <w:sz w:val="24"/>
          <w:szCs w:val="24"/>
          <w:lang w:val="ro-RO" w:eastAsia="en-US"/>
        </w:rPr>
      </w:pPr>
      <w:r w:rsidRPr="00145848">
        <w:rPr>
          <w:rStyle w:val="hps"/>
          <w:rFonts w:ascii="Times New Roman" w:hAnsi="Times New Roman" w:cs="Times New Roman"/>
          <w:color w:val="222222"/>
          <w:sz w:val="24"/>
          <w:szCs w:val="24"/>
          <w:lang w:val="ro-RO"/>
        </w:rPr>
        <w:t>Evaluările</w:t>
      </w:r>
      <w:r w:rsidRPr="00145848">
        <w:rPr>
          <w:rFonts w:ascii="Times New Roman" w:hAnsi="Times New Roman" w:cs="Times New Roman"/>
          <w:color w:val="222222"/>
          <w:sz w:val="24"/>
          <w:szCs w:val="24"/>
          <w:lang w:val="ro-RO"/>
        </w:rPr>
        <w:t xml:space="preserve"> efectuate de GIE</w:t>
      </w:r>
      <w:r w:rsidRPr="00145848">
        <w:rPr>
          <w:rFonts w:ascii="Times New Roman" w:eastAsia="SimSun" w:hAnsi="Times New Roman" w:cs="Times New Roman"/>
          <w:sz w:val="24"/>
          <w:szCs w:val="24"/>
          <w:vertAlign w:val="superscript"/>
          <w:lang w:val="ro-RO" w:eastAsia="en-US"/>
        </w:rPr>
        <w:footnoteReference w:id="52"/>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confirmă aceste constatări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 nivel de sector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  adaugă câteva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concluzii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generale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importante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i) Probabilitatea realizării obiectivelor proiectelor </w:t>
      </w:r>
      <w:r w:rsidRPr="00145848">
        <w:rPr>
          <w:rStyle w:val="hps"/>
          <w:rFonts w:ascii="Times New Roman" w:hAnsi="Times New Roman" w:cs="Times New Roman"/>
          <w:color w:val="222222"/>
          <w:sz w:val="24"/>
          <w:szCs w:val="24"/>
          <w:lang w:val="ro-RO"/>
        </w:rPr>
        <w:t>agricole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este mai mică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țările cu</w:t>
      </w:r>
      <w:r w:rsidRPr="00145848">
        <w:rPr>
          <w:rFonts w:ascii="Times New Roman" w:hAnsi="Times New Roman" w:cs="Times New Roman"/>
          <w:color w:val="222222"/>
          <w:sz w:val="24"/>
          <w:szCs w:val="24"/>
          <w:lang w:val="ro-RO"/>
        </w:rPr>
        <w:t xml:space="preserve"> o </w:t>
      </w:r>
      <w:r w:rsidRPr="00145848">
        <w:rPr>
          <w:rStyle w:val="hps"/>
          <w:rFonts w:ascii="Times New Roman" w:hAnsi="Times New Roman" w:cs="Times New Roman"/>
          <w:color w:val="222222"/>
          <w:sz w:val="24"/>
          <w:szCs w:val="24"/>
          <w:lang w:val="ro-RO"/>
        </w:rPr>
        <w:t>guvernare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slabă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iar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guvernarea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tinde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fie</w:t>
      </w:r>
      <w:r w:rsidRPr="00145848">
        <w:rPr>
          <w:rFonts w:ascii="Times New Roman" w:hAnsi="Times New Roman" w:cs="Times New Roman"/>
          <w:color w:val="222222"/>
          <w:sz w:val="24"/>
          <w:szCs w:val="24"/>
          <w:lang w:val="ro-RO"/>
        </w:rPr>
        <w:t xml:space="preserve"> cea </w:t>
      </w:r>
      <w:r w:rsidRPr="00145848">
        <w:rPr>
          <w:rStyle w:val="hps"/>
          <w:rFonts w:ascii="Times New Roman" w:hAnsi="Times New Roman" w:cs="Times New Roman"/>
          <w:color w:val="222222"/>
          <w:sz w:val="24"/>
          <w:szCs w:val="24"/>
          <w:lang w:val="ro-RO"/>
        </w:rPr>
        <w:t xml:space="preserve">mai slabă acolo unde </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dezvoltarea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agricolă are cea mai mare nevoie</w:t>
      </w:r>
      <w:r w:rsidRPr="00145848">
        <w:rPr>
          <w:rFonts w:ascii="Times New Roman" w:hAnsi="Times New Roman" w:cs="Times New Roman"/>
          <w:color w:val="222222"/>
          <w:sz w:val="24"/>
          <w:szCs w:val="24"/>
          <w:lang w:val="ro-RO"/>
        </w:rPr>
        <w:t xml:space="preserve"> de </w:t>
      </w:r>
      <w:r w:rsidRPr="00145848">
        <w:rPr>
          <w:rStyle w:val="hps"/>
          <w:rFonts w:ascii="Times New Roman" w:hAnsi="Times New Roman" w:cs="Times New Roman"/>
          <w:color w:val="222222"/>
          <w:sz w:val="24"/>
          <w:szCs w:val="24"/>
          <w:lang w:val="ro-RO"/>
        </w:rPr>
        <w:t>sprijinul sectorului public,</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ii) P</w:t>
      </w:r>
      <w:r w:rsidRPr="00145848">
        <w:rPr>
          <w:rStyle w:val="hps"/>
          <w:rFonts w:ascii="Times New Roman" w:hAnsi="Times New Roman" w:cs="Times New Roman"/>
          <w:color w:val="222222"/>
          <w:sz w:val="24"/>
          <w:szCs w:val="24"/>
          <w:lang w:val="ro-RO"/>
        </w:rPr>
        <w:t>roblemele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lastRenderedPageBreak/>
        <w:t>instituționale din cadrul</w:t>
      </w:r>
      <w:r w:rsidRPr="00145848">
        <w:rPr>
          <w:rFonts w:ascii="Times New Roman" w:hAnsi="Times New Roman" w:cs="Times New Roman"/>
          <w:color w:val="222222"/>
          <w:sz w:val="24"/>
          <w:szCs w:val="24"/>
          <w:lang w:val="ro-RO"/>
        </w:rPr>
        <w:t xml:space="preserve"> B</w:t>
      </w:r>
      <w:r w:rsidRPr="00145848">
        <w:rPr>
          <w:rStyle w:val="hps"/>
          <w:rFonts w:ascii="Times New Roman" w:hAnsi="Times New Roman" w:cs="Times New Roman"/>
          <w:color w:val="222222"/>
          <w:sz w:val="24"/>
          <w:szCs w:val="24"/>
          <w:lang w:val="ro-RO"/>
        </w:rPr>
        <w:t>ăncii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au influențat</w:t>
      </w:r>
      <w:r w:rsidRPr="00145848">
        <w:rPr>
          <w:rFonts w:ascii="Times New Roman" w:hAnsi="Times New Roman" w:cs="Times New Roman"/>
          <w:color w:val="222222"/>
          <w:sz w:val="24"/>
          <w:szCs w:val="24"/>
          <w:lang w:val="ro-RO"/>
        </w:rPr>
        <w:t xml:space="preserve">, de asemenea, </w:t>
      </w:r>
      <w:r w:rsidRPr="00145848">
        <w:rPr>
          <w:rStyle w:val="hps"/>
          <w:rFonts w:ascii="Times New Roman" w:hAnsi="Times New Roman" w:cs="Times New Roman"/>
          <w:color w:val="222222"/>
          <w:sz w:val="24"/>
          <w:szCs w:val="24"/>
          <w:lang w:val="ro-RO"/>
        </w:rPr>
        <w:t>rezultatele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intervențiilor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Grupului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Băncii Mondiale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iii) </w:t>
      </w:r>
      <w:r w:rsidRPr="00145848">
        <w:rPr>
          <w:rStyle w:val="hps"/>
          <w:rFonts w:ascii="Times New Roman" w:hAnsi="Times New Roman" w:cs="Times New Roman"/>
          <w:color w:val="222222"/>
          <w:sz w:val="24"/>
          <w:szCs w:val="24"/>
          <w:lang w:val="ro-RO"/>
        </w:rPr>
        <w:t>Doar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parte din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intervențiile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Băncii</w:t>
      </w:r>
      <w:r w:rsidRPr="00145848">
        <w:rPr>
          <w:rFonts w:ascii="Times New Roman" w:hAnsi="Times New Roman" w:cs="Times New Roman"/>
          <w:color w:val="222222"/>
          <w:sz w:val="24"/>
          <w:szCs w:val="24"/>
          <w:lang w:val="ro-RO"/>
        </w:rPr>
        <w:t xml:space="preserve"> au </w:t>
      </w:r>
      <w:r w:rsidRPr="00145848">
        <w:rPr>
          <w:rStyle w:val="hps"/>
          <w:rFonts w:ascii="Times New Roman" w:hAnsi="Times New Roman" w:cs="Times New Roman"/>
          <w:color w:val="222222"/>
          <w:sz w:val="24"/>
          <w:szCs w:val="24"/>
          <w:lang w:val="ro-RO"/>
        </w:rPr>
        <w:t>inclus</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suport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pentru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activități agricole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axate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 sporirea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creșterii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productivității agricole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economiile sărace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bazate pe agricultură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(accent deplasat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 începutul anilor 1990</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 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unul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mai îngust,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 agricultură,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w:t>
      </w:r>
      <w:r w:rsidRPr="00145848">
        <w:rPr>
          <w:rFonts w:ascii="Times New Roman" w:hAnsi="Times New Roman" w:cs="Times New Roman"/>
          <w:color w:val="222222"/>
          <w:sz w:val="24"/>
          <w:szCs w:val="24"/>
          <w:lang w:val="ro-RO"/>
        </w:rPr>
        <w:t xml:space="preserve"> unul mai vast </w:t>
      </w:r>
      <w:r w:rsidRPr="00145848">
        <w:rPr>
          <w:rStyle w:val="hps"/>
          <w:rFonts w:ascii="Times New Roman" w:hAnsi="Times New Roman" w:cs="Times New Roman"/>
          <w:color w:val="222222"/>
          <w:sz w:val="24"/>
          <w:szCs w:val="24"/>
          <w:lang w:val="ro-RO"/>
        </w:rPr>
        <w:t>cuprinzând</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sărăcia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dezvoltarea rurală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care a condus 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definire mai largă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obiectivelor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 creditare 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sectorului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rural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un accent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mai puțin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direct pe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producerea  de alimente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 xml:space="preserve"> productivitate agricolă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iv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Sustenabilitatea activităților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sprijinute de Banca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rămâne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un motiv de îngrijorare.</w:t>
      </w:r>
    </w:p>
    <w:p w:rsidR="00862F5A" w:rsidRPr="00145848" w:rsidRDefault="00862F5A" w:rsidP="00862F5A">
      <w:pPr>
        <w:widowControl w:val="0"/>
        <w:tabs>
          <w:tab w:val="num" w:pos="-3720"/>
        </w:tabs>
        <w:spacing w:before="120" w:after="120" w:line="240" w:lineRule="auto"/>
        <w:jc w:val="both"/>
        <w:rPr>
          <w:rFonts w:ascii="Times New Roman" w:eastAsia="SimSun" w:hAnsi="Times New Roman" w:cs="Times New Roman"/>
          <w:sz w:val="24"/>
          <w:szCs w:val="24"/>
          <w:lang w:val="ro-RO" w:eastAsia="en-US"/>
        </w:rPr>
      </w:pPr>
      <w:r w:rsidRPr="00145848">
        <w:rPr>
          <w:rStyle w:val="hps"/>
          <w:rFonts w:ascii="Times New Roman" w:hAnsi="Times New Roman" w:cs="Times New Roman"/>
          <w:color w:val="222222"/>
          <w:sz w:val="24"/>
          <w:szCs w:val="24"/>
          <w:lang w:val="ro-RO"/>
        </w:rPr>
        <w:t>Acestea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apelează 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i) A</w:t>
      </w:r>
      <w:r w:rsidRPr="00145848">
        <w:rPr>
          <w:rStyle w:val="hps"/>
          <w:rFonts w:ascii="Times New Roman" w:hAnsi="Times New Roman" w:cs="Times New Roman"/>
          <w:color w:val="222222"/>
          <w:sz w:val="24"/>
          <w:szCs w:val="24"/>
          <w:lang w:val="ro-RO"/>
        </w:rPr>
        <w:t>sigurarea cantității 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calității suficiente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AAA</w:t>
      </w:r>
      <w:r w:rsidRPr="00145848">
        <w:rPr>
          <w:rFonts w:ascii="Times New Roman" w:hAnsi="Times New Roman" w:cs="Times New Roman"/>
          <w:color w:val="222222"/>
          <w:sz w:val="24"/>
          <w:szCs w:val="24"/>
          <w:lang w:val="ro-RO"/>
        </w:rPr>
        <w:t xml:space="preserve"> a </w:t>
      </w:r>
      <w:r w:rsidRPr="00145848">
        <w:rPr>
          <w:rStyle w:val="hps"/>
          <w:rFonts w:ascii="Times New Roman" w:hAnsi="Times New Roman" w:cs="Times New Roman"/>
          <w:color w:val="222222"/>
          <w:sz w:val="24"/>
          <w:szCs w:val="24"/>
          <w:lang w:val="ro-RO"/>
        </w:rPr>
        <w:t>Băncii și</w:t>
      </w:r>
      <w:r w:rsidRPr="00145848">
        <w:rPr>
          <w:rFonts w:ascii="Times New Roman" w:hAnsi="Times New Roman" w:cs="Times New Roman"/>
          <w:color w:val="222222"/>
          <w:sz w:val="24"/>
          <w:szCs w:val="24"/>
          <w:lang w:val="ro-RO"/>
        </w:rPr>
        <w:t xml:space="preserve"> a </w:t>
      </w:r>
      <w:r w:rsidRPr="00145848">
        <w:rPr>
          <w:rStyle w:val="hps"/>
          <w:rFonts w:ascii="Times New Roman" w:hAnsi="Times New Roman" w:cs="Times New Roman"/>
          <w:color w:val="222222"/>
          <w:sz w:val="24"/>
          <w:szCs w:val="24"/>
          <w:lang w:val="ro-RO"/>
        </w:rPr>
        <w:t>serviciilor de consultanță</w:t>
      </w:r>
      <w:r w:rsidRPr="00145848">
        <w:rPr>
          <w:rFonts w:ascii="Times New Roman" w:hAnsi="Times New Roman" w:cs="Times New Roman"/>
          <w:color w:val="222222"/>
          <w:sz w:val="24"/>
          <w:szCs w:val="24"/>
          <w:lang w:val="ro-RO"/>
        </w:rPr>
        <w:t xml:space="preserve"> a </w:t>
      </w:r>
      <w:r w:rsidRPr="00145848">
        <w:rPr>
          <w:rStyle w:val="hps"/>
          <w:rFonts w:ascii="Times New Roman" w:hAnsi="Times New Roman" w:cs="Times New Roman"/>
          <w:color w:val="222222"/>
          <w:sz w:val="24"/>
          <w:szCs w:val="24"/>
          <w:lang w:val="ro-RO"/>
        </w:rPr>
        <w:t>CFI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 economiile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bazate pe agricultură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legându-le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strâns cu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creditarea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folosindu-le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pentru a forma angajamentul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omologilor 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pentru a aborda constrângerile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de-a lungul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lanțului de producție;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ii) </w:t>
      </w:r>
      <w:r w:rsidRPr="00145848">
        <w:rPr>
          <w:rStyle w:val="hps"/>
          <w:rFonts w:ascii="Times New Roman" w:hAnsi="Times New Roman" w:cs="Times New Roman"/>
          <w:color w:val="222222"/>
          <w:sz w:val="24"/>
          <w:szCs w:val="24"/>
          <w:lang w:val="ro-RO"/>
        </w:rPr>
        <w:t>Crearea unor mecanisme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care să confirme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ex</w:t>
      </w:r>
      <w:r w:rsidRPr="00145848">
        <w:rPr>
          <w:rStyle w:val="atn"/>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ante </w:t>
      </w:r>
      <w:r w:rsidRPr="00145848">
        <w:rPr>
          <w:rStyle w:val="hps"/>
          <w:rFonts w:ascii="Times New Roman" w:hAnsi="Times New Roman" w:cs="Times New Roman"/>
          <w:color w:val="222222"/>
          <w:sz w:val="24"/>
          <w:szCs w:val="24"/>
          <w:lang w:val="ro-RO"/>
        </w:rPr>
        <w:t>dacă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 xml:space="preserve">cadrul </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M&amp;E</w:t>
      </w:r>
      <w:r w:rsidRPr="00145848">
        <w:rPr>
          <w:rFonts w:ascii="Times New Roman" w:hAnsi="Times New Roman" w:cs="Times New Roman"/>
          <w:color w:val="222222"/>
          <w:sz w:val="24"/>
          <w:szCs w:val="24"/>
          <w:lang w:val="ro-RO"/>
        </w:rPr>
        <w:t xml:space="preserve"> a </w:t>
      </w:r>
      <w:r w:rsidRPr="00145848">
        <w:rPr>
          <w:rStyle w:val="hps"/>
          <w:rFonts w:ascii="Times New Roman" w:hAnsi="Times New Roman" w:cs="Times New Roman"/>
          <w:color w:val="222222"/>
          <w:sz w:val="24"/>
          <w:szCs w:val="24"/>
          <w:lang w:val="ro-RO"/>
        </w:rPr>
        <w:t>proiectului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este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adecvat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obiective clare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relevante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realiste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analiză temeinică cost</w:t>
      </w:r>
      <w:r w:rsidRPr="00145848">
        <w:rPr>
          <w:rStyle w:val="atn"/>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beneficiu; </w:t>
      </w:r>
      <w:r w:rsidRPr="00145848">
        <w:rPr>
          <w:rStyle w:val="hps"/>
          <w:rFonts w:ascii="Times New Roman" w:hAnsi="Times New Roman" w:cs="Times New Roman"/>
          <w:color w:val="222222"/>
          <w:sz w:val="24"/>
          <w:szCs w:val="24"/>
          <w:lang w:val="ro-RO"/>
        </w:rPr>
        <w:t>indicatori corespunzători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date de referință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adecvate;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iii) Analiza lacunelor </w:t>
      </w:r>
      <w:r w:rsidRPr="00145848">
        <w:rPr>
          <w:rStyle w:val="hps"/>
          <w:rFonts w:ascii="Times New Roman" w:hAnsi="Times New Roman" w:cs="Times New Roman"/>
          <w:color w:val="222222"/>
          <w:sz w:val="24"/>
          <w:szCs w:val="24"/>
          <w:lang w:val="ro-RO"/>
        </w:rPr>
        <w:t>bazei de resurse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umane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 de competențe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(iv</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Accent sporit pe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mecanisme 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sustenabilitate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v) </w:t>
      </w:r>
      <w:r w:rsidRPr="00145848">
        <w:rPr>
          <w:rStyle w:val="hps"/>
          <w:rFonts w:ascii="Times New Roman" w:hAnsi="Times New Roman" w:cs="Times New Roman"/>
          <w:color w:val="222222"/>
          <w:sz w:val="24"/>
          <w:szCs w:val="24"/>
          <w:lang w:val="ro-RO"/>
        </w:rPr>
        <w:t>Acordarea de asistență țărilor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 xml:space="preserve">întru ameliorarea  </w:t>
      </w:r>
      <w:r>
        <w:rPr>
          <w:rStyle w:val="hps"/>
          <w:rFonts w:ascii="Times New Roman" w:hAnsi="Times New Roman" w:cs="Times New Roman"/>
          <w:color w:val="222222"/>
          <w:sz w:val="24"/>
          <w:szCs w:val="24"/>
          <w:lang w:val="ro-RO"/>
        </w:rPr>
        <w:t xml:space="preserve">efectivă </w:t>
      </w:r>
      <w:r w:rsidRPr="00145848">
        <w:rPr>
          <w:rStyle w:val="hps"/>
          <w:rFonts w:ascii="Times New Roman" w:hAnsi="Times New Roman" w:cs="Times New Roman"/>
          <w:color w:val="222222"/>
          <w:sz w:val="24"/>
          <w:szCs w:val="24"/>
          <w:lang w:val="ro-RO"/>
        </w:rPr>
        <w:t>și limitată în timp a guvernării.</w:t>
      </w:r>
      <w:r w:rsidRPr="00145848">
        <w:rPr>
          <w:rFonts w:ascii="Times New Roman" w:hAnsi="Times New Roman" w:cs="Times New Roman"/>
          <w:color w:val="222222"/>
          <w:sz w:val="24"/>
          <w:szCs w:val="24"/>
          <w:lang w:val="ro-RO"/>
        </w:rPr>
        <w:t xml:space="preserve"> </w:t>
      </w:r>
    </w:p>
    <w:p w:rsidR="00A45597" w:rsidRPr="006A401C" w:rsidRDefault="00862F5A" w:rsidP="00862F5A">
      <w:pPr>
        <w:widowControl w:val="0"/>
        <w:tabs>
          <w:tab w:val="num" w:pos="-3720"/>
        </w:tabs>
        <w:spacing w:before="120" w:after="120" w:line="240" w:lineRule="auto"/>
        <w:jc w:val="both"/>
        <w:rPr>
          <w:rFonts w:ascii="Times New Roman" w:eastAsia="SimSun" w:hAnsi="Times New Roman" w:cs="Times New Roman"/>
          <w:sz w:val="24"/>
          <w:szCs w:val="20"/>
          <w:lang w:val="ro-RO" w:eastAsia="en-US"/>
        </w:rPr>
      </w:pPr>
      <w:r w:rsidRPr="00145848">
        <w:rPr>
          <w:rStyle w:val="hps"/>
          <w:rFonts w:ascii="Times New Roman" w:hAnsi="Times New Roman" w:cs="Times New Roman"/>
          <w:color w:val="222222"/>
          <w:sz w:val="24"/>
          <w:szCs w:val="24"/>
          <w:lang w:val="ro-RO"/>
        </w:rPr>
        <w:t>Aceste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lecții și</w:t>
      </w:r>
      <w:r w:rsidRPr="00145848">
        <w:rPr>
          <w:rFonts w:ascii="Times New Roman" w:hAnsi="Times New Roman" w:cs="Times New Roman"/>
          <w:color w:val="222222"/>
          <w:sz w:val="24"/>
          <w:szCs w:val="24"/>
          <w:lang w:val="ro-RO"/>
        </w:rPr>
        <w:t xml:space="preserve"> </w:t>
      </w:r>
      <w:r>
        <w:rPr>
          <w:rFonts w:ascii="Times New Roman" w:hAnsi="Times New Roman" w:cs="Times New Roman"/>
          <w:color w:val="222222"/>
          <w:sz w:val="24"/>
          <w:szCs w:val="24"/>
          <w:lang w:val="ro-RO"/>
        </w:rPr>
        <w:t xml:space="preserve">cele </w:t>
      </w:r>
      <w:r w:rsidRPr="00145848">
        <w:rPr>
          <w:rStyle w:val="hps"/>
          <w:rFonts w:ascii="Times New Roman" w:hAnsi="Times New Roman" w:cs="Times New Roman"/>
          <w:color w:val="222222"/>
          <w:sz w:val="24"/>
          <w:szCs w:val="24"/>
          <w:lang w:val="ro-RO"/>
        </w:rPr>
        <w:t>din  RF pentru perioada AF09</w:t>
      </w:r>
      <w:r w:rsidRPr="00145848">
        <w:rPr>
          <w:rStyle w:val="atn"/>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13 </w:t>
      </w:r>
      <w:r w:rsidRPr="00145848">
        <w:rPr>
          <w:rStyle w:val="hps"/>
          <w:rFonts w:ascii="Times New Roman" w:hAnsi="Times New Roman" w:cs="Times New Roman"/>
          <w:color w:val="222222"/>
          <w:sz w:val="24"/>
          <w:szCs w:val="24"/>
          <w:lang w:val="ro-RO"/>
        </w:rPr>
        <w:t>au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fost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luate în considerare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pregătirea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 xml:space="preserve">SPT </w:t>
      </w:r>
      <w:r w:rsidRPr="00145848">
        <w:rPr>
          <w:rFonts w:ascii="Times New Roman" w:hAnsi="Times New Roman" w:cs="Times New Roman"/>
          <w:color w:val="222222"/>
          <w:sz w:val="24"/>
          <w:szCs w:val="24"/>
          <w:lang w:val="ro-RO"/>
        </w:rPr>
        <w:t>A</w:t>
      </w:r>
      <w:r w:rsidRPr="00145848">
        <w:rPr>
          <w:rStyle w:val="hps"/>
          <w:rFonts w:ascii="Times New Roman" w:hAnsi="Times New Roman" w:cs="Times New Roman"/>
          <w:color w:val="222222"/>
          <w:sz w:val="24"/>
          <w:szCs w:val="24"/>
          <w:lang w:val="ro-RO"/>
        </w:rPr>
        <w:t>F14</w:t>
      </w:r>
      <w:r w:rsidRPr="00145848">
        <w:rPr>
          <w:rStyle w:val="atn"/>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17 </w:t>
      </w:r>
      <w:r w:rsidRPr="00145848">
        <w:rPr>
          <w:rStyle w:val="hps"/>
          <w:rFonts w:ascii="Times New Roman" w:hAnsi="Times New Roman" w:cs="Times New Roman"/>
          <w:color w:val="222222"/>
          <w:sz w:val="24"/>
          <w:szCs w:val="24"/>
          <w:lang w:val="ro-RO"/>
        </w:rPr>
        <w:t>pentru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Republica Moldova</w:t>
      </w:r>
      <w:r w:rsidR="00A45597" w:rsidRPr="006A401C">
        <w:rPr>
          <w:rFonts w:ascii="Times New Roman" w:eastAsia="SimSun" w:hAnsi="Times New Roman" w:cs="Times New Roman"/>
          <w:sz w:val="24"/>
          <w:szCs w:val="20"/>
          <w:lang w:val="ro-RO" w:eastAsia="en-US"/>
        </w:rPr>
        <w:t>.</w:t>
      </w:r>
    </w:p>
    <w:p w:rsidR="00A45597" w:rsidRPr="006A401C" w:rsidRDefault="00A45597" w:rsidP="00A45597">
      <w:pPr>
        <w:widowControl w:val="0"/>
        <w:tabs>
          <w:tab w:val="num" w:pos="-3720"/>
        </w:tabs>
        <w:spacing w:before="120" w:after="120" w:line="240" w:lineRule="auto"/>
        <w:jc w:val="both"/>
        <w:rPr>
          <w:rFonts w:ascii="Times New Roman" w:eastAsia="SimSun" w:hAnsi="Times New Roman" w:cs="Times New Roman"/>
          <w:sz w:val="24"/>
          <w:szCs w:val="20"/>
          <w:lang w:val="ro-RO" w:eastAsia="en-US"/>
        </w:rPr>
      </w:pPr>
    </w:p>
    <w:p w:rsidR="00A45597" w:rsidRPr="006A401C" w:rsidRDefault="00A45597" w:rsidP="00A45597">
      <w:pPr>
        <w:widowControl w:val="0"/>
        <w:tabs>
          <w:tab w:val="num" w:pos="-3720"/>
        </w:tabs>
        <w:spacing w:before="120" w:after="120" w:line="240" w:lineRule="auto"/>
        <w:jc w:val="both"/>
        <w:rPr>
          <w:rFonts w:ascii="Times New Roman" w:eastAsia="SimSun" w:hAnsi="Times New Roman" w:cs="Times New Roman"/>
          <w:sz w:val="24"/>
          <w:szCs w:val="20"/>
          <w:lang w:val="ro-RO" w:eastAsia="en-US"/>
        </w:rPr>
      </w:pPr>
    </w:p>
    <w:p w:rsidR="00A45597" w:rsidRPr="006A401C" w:rsidRDefault="00A45597" w:rsidP="00A45597">
      <w:pPr>
        <w:widowControl w:val="0"/>
        <w:tabs>
          <w:tab w:val="num" w:pos="-3720"/>
        </w:tabs>
        <w:spacing w:before="120" w:after="120" w:line="240" w:lineRule="auto"/>
        <w:jc w:val="both"/>
        <w:rPr>
          <w:rFonts w:ascii="Times New Roman" w:eastAsia="SimSun" w:hAnsi="Times New Roman" w:cs="Times New Roman"/>
          <w:sz w:val="24"/>
          <w:szCs w:val="20"/>
          <w:lang w:val="ro-RO" w:eastAsia="en-US"/>
        </w:rPr>
        <w:sectPr w:rsidR="00A45597" w:rsidRPr="006A401C" w:rsidSect="00AE102A">
          <w:footnotePr>
            <w:numRestart w:val="eachSect"/>
          </w:footnotePr>
          <w:pgSz w:w="12240" w:h="15840" w:code="1"/>
          <w:pgMar w:top="1440" w:right="1440" w:bottom="1440" w:left="1440" w:header="706" w:footer="706" w:gutter="0"/>
          <w:cols w:space="90"/>
          <w:docGrid w:linePitch="360"/>
        </w:sectPr>
      </w:pPr>
    </w:p>
    <w:p w:rsidR="00A45597" w:rsidRPr="006A401C" w:rsidRDefault="00862F5A" w:rsidP="00A45597">
      <w:pPr>
        <w:rPr>
          <w:rFonts w:ascii="Times New Roman" w:hAnsi="Times New Roman" w:cs="Times New Roman"/>
          <w:b/>
          <w:sz w:val="24"/>
          <w:szCs w:val="24"/>
          <w:lang w:val="ro-RO"/>
        </w:rPr>
      </w:pPr>
      <w:r>
        <w:rPr>
          <w:rFonts w:ascii="Times New Roman" w:eastAsia="Times New Roman" w:hAnsi="Times New Roman" w:cs="Times New Roman"/>
          <w:b/>
          <w:bCs/>
          <w:sz w:val="24"/>
          <w:szCs w:val="24"/>
          <w:lang w:val="ro-RO" w:eastAsia="en-US"/>
        </w:rPr>
        <w:lastRenderedPageBreak/>
        <w:t>RF SPT Anexa</w:t>
      </w:r>
      <w:r w:rsidRPr="006A401C">
        <w:rPr>
          <w:rFonts w:ascii="Times New Roman" w:eastAsia="Times New Roman" w:hAnsi="Times New Roman" w:cs="Times New Roman"/>
          <w:b/>
          <w:bCs/>
          <w:sz w:val="24"/>
          <w:szCs w:val="24"/>
          <w:lang w:val="ro-RO" w:eastAsia="en-US"/>
        </w:rPr>
        <w:t xml:space="preserve"> </w:t>
      </w:r>
      <w:r w:rsidR="00A45597" w:rsidRPr="006A401C">
        <w:rPr>
          <w:rFonts w:ascii="Times New Roman" w:hAnsi="Times New Roman" w:cs="Times New Roman"/>
          <w:b/>
          <w:sz w:val="24"/>
          <w:szCs w:val="24"/>
          <w:lang w:val="ro-RO"/>
        </w:rPr>
        <w:t xml:space="preserve">2: </w:t>
      </w:r>
      <w:r w:rsidRPr="00145848">
        <w:rPr>
          <w:rFonts w:ascii="Times New Roman" w:hAnsi="Times New Roman" w:cs="Times New Roman"/>
          <w:b/>
          <w:sz w:val="24"/>
          <w:szCs w:val="24"/>
          <w:lang w:val="ro-RO"/>
        </w:rPr>
        <w:t xml:space="preserve">Lecțiile preliminare din implementarea </w:t>
      </w:r>
      <w:r w:rsidR="000736CD">
        <w:rPr>
          <w:rFonts w:ascii="Times New Roman" w:hAnsi="Times New Roman" w:cs="Times New Roman"/>
          <w:b/>
          <w:sz w:val="24"/>
          <w:szCs w:val="24"/>
          <w:lang w:val="ro-RO"/>
        </w:rPr>
        <w:t>p</w:t>
      </w:r>
      <w:r w:rsidRPr="00145848">
        <w:rPr>
          <w:rFonts w:ascii="Times New Roman" w:hAnsi="Times New Roman" w:cs="Times New Roman"/>
          <w:b/>
          <w:sz w:val="24"/>
          <w:szCs w:val="24"/>
          <w:lang w:val="ro-RO"/>
        </w:rPr>
        <w:t>roiectelor cu component</w:t>
      </w:r>
      <w:r w:rsidR="000736CD">
        <w:rPr>
          <w:rFonts w:ascii="Times New Roman" w:hAnsi="Times New Roman" w:cs="Times New Roman"/>
          <w:b/>
          <w:sz w:val="24"/>
          <w:szCs w:val="24"/>
          <w:lang w:val="ro-RO"/>
        </w:rPr>
        <w:t>e</w:t>
      </w:r>
      <w:r w:rsidRPr="00145848">
        <w:rPr>
          <w:rFonts w:ascii="Times New Roman" w:hAnsi="Times New Roman" w:cs="Times New Roman"/>
          <w:b/>
          <w:sz w:val="24"/>
          <w:szCs w:val="24"/>
          <w:lang w:val="ro-RO"/>
        </w:rPr>
        <w:t xml:space="preserve"> TIC</w:t>
      </w:r>
      <w:r w:rsidRPr="00145848">
        <w:rPr>
          <w:rFonts w:ascii="Times New Roman" w:hAnsi="Times New Roman" w:cs="Times New Roman"/>
          <w:b/>
          <w:sz w:val="24"/>
          <w:szCs w:val="24"/>
          <w:vertAlign w:val="superscript"/>
          <w:lang w:val="ro-RO"/>
        </w:rPr>
        <w:footnoteReference w:id="53"/>
      </w:r>
    </w:p>
    <w:p w:rsidR="00C6047E" w:rsidRPr="006A401C" w:rsidRDefault="00862F5A" w:rsidP="00C6047E">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TIC joacă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rol important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portofoliul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Băncii Mondiale în 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A</w:t>
      </w:r>
      <w:r w:rsidRPr="00145848">
        <w:rPr>
          <w:rStyle w:val="hps"/>
          <w:rFonts w:ascii="Times New Roman" w:hAnsi="Times New Roman" w:cs="Times New Roman"/>
          <w:sz w:val="24"/>
          <w:szCs w:val="24"/>
          <w:lang w:val="ro-RO"/>
        </w:rPr>
        <w:t>F13</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achizițiile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totale efective și planificate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bunuri și servicii 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au constituit 34</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milioane dolari SUA 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13</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proiecte</w:t>
      </w:r>
      <w:r w:rsidR="00C6047E" w:rsidRPr="006A401C">
        <w:rPr>
          <w:rFonts w:ascii="Times New Roman" w:hAnsi="Times New Roman" w:cs="Times New Roman"/>
          <w:sz w:val="24"/>
          <w:szCs w:val="24"/>
          <w:lang w:val="ro-RO"/>
        </w:rPr>
        <w:t xml:space="preserve"> (Tab</w:t>
      </w:r>
      <w:r>
        <w:rPr>
          <w:rFonts w:ascii="Times New Roman" w:hAnsi="Times New Roman" w:cs="Times New Roman"/>
          <w:sz w:val="24"/>
          <w:szCs w:val="24"/>
          <w:lang w:val="ro-RO"/>
        </w:rPr>
        <w:t xml:space="preserve">elul </w:t>
      </w:r>
      <w:r w:rsidR="00C6047E" w:rsidRPr="006A401C">
        <w:rPr>
          <w:rFonts w:ascii="Times New Roman" w:hAnsi="Times New Roman" w:cs="Times New Roman"/>
          <w:sz w:val="24"/>
          <w:szCs w:val="24"/>
          <w:lang w:val="ro-RO"/>
        </w:rPr>
        <w:t xml:space="preserve">A). </w:t>
      </w:r>
      <w:r w:rsidRPr="00145848">
        <w:rPr>
          <w:rStyle w:val="hps"/>
          <w:rFonts w:ascii="Times New Roman" w:hAnsi="Times New Roman" w:cs="Times New Roman"/>
          <w:sz w:val="24"/>
          <w:szCs w:val="24"/>
          <w:lang w:val="ro-RO"/>
        </w:rPr>
        <w:t>În câteva cazuri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implementarea acestor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programe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dus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depășiri de costuri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timp</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într-un caz</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existat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risc</w:t>
      </w:r>
      <w:r>
        <w:rPr>
          <w:rStyle w:val="hps"/>
          <w:rFonts w:ascii="Times New Roman" w:hAnsi="Times New Roman" w:cs="Times New Roman"/>
          <w:sz w:val="24"/>
          <w:szCs w:val="24"/>
          <w:lang w:val="ro-RO"/>
        </w:rPr>
        <w: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înalt de nerealizare a obiectivelor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dezvoltare a proiectului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cadrul Reuniunilor Anuale </w:t>
      </w:r>
      <w:r>
        <w:rPr>
          <w:rStyle w:val="hps"/>
          <w:rFonts w:ascii="Times New Roman" w:hAnsi="Times New Roman" w:cs="Times New Roman"/>
          <w:sz w:val="24"/>
          <w:szCs w:val="24"/>
          <w:lang w:val="ro-RO"/>
        </w:rPr>
        <w:t>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Tokyo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2012</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delegația Republicii Moldova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solicitat Băncii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efectueze o evaluare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identifica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măsurile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care pot ajuta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sporirea eficacității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proiectelor în curs</w:t>
      </w:r>
      <w:r w:rsidRPr="00145848">
        <w:rPr>
          <w:rFonts w:ascii="Times New Roman" w:hAnsi="Times New Roman" w:cs="Times New Roman"/>
          <w:sz w:val="24"/>
          <w:szCs w:val="24"/>
          <w:lang w:val="ro-RO"/>
        </w:rPr>
        <w:t xml:space="preserve"> de implementare </w:t>
      </w:r>
      <w:r w:rsidRPr="00145848">
        <w:rPr>
          <w:rStyle w:val="hps"/>
          <w:rFonts w:ascii="Times New Roman" w:hAnsi="Times New Roman" w:cs="Times New Roman"/>
          <w:sz w:val="24"/>
          <w:szCs w:val="24"/>
          <w:lang w:val="ro-RO"/>
        </w:rPr>
        <w:t>și celor viitoare</w:t>
      </w:r>
      <w:r>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 componente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00C6047E" w:rsidRPr="006A401C">
        <w:rPr>
          <w:rFonts w:ascii="Times New Roman" w:hAnsi="Times New Roman" w:cs="Times New Roman"/>
          <w:sz w:val="24"/>
          <w:szCs w:val="24"/>
          <w:lang w:val="ro-RO"/>
        </w:rPr>
        <w:t xml:space="preserve">. </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În acest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context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Banca Mondială</w:t>
      </w:r>
      <w:r w:rsidRPr="00145848">
        <w:rPr>
          <w:rStyle w:val="FootnoteReference"/>
          <w:rFonts w:ascii="Times New Roman" w:hAnsi="Times New Roman" w:cs="Times New Roman"/>
          <w:sz w:val="24"/>
          <w:szCs w:val="24"/>
          <w:lang w:val="ro-RO"/>
        </w:rPr>
        <w:footnoteReference w:id="54"/>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organizat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două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ateliere de lucru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perioada 28</w:t>
      </w:r>
      <w:r>
        <w:rPr>
          <w:rStyle w:val="hps"/>
          <w:rFonts w:ascii="Times New Roman" w:hAnsi="Times New Roman" w:cs="Times New Roman"/>
          <w:sz w:val="24"/>
          <w:szCs w:val="24"/>
          <w:lang w:val="ro-RO"/>
        </w:rPr>
        <w:t>-</w:t>
      </w:r>
      <w:r w:rsidRPr="00145848">
        <w:rPr>
          <w:rStyle w:val="hps"/>
          <w:rFonts w:ascii="Times New Roman" w:hAnsi="Times New Roman" w:cs="Times New Roman"/>
          <w:sz w:val="24"/>
          <w:szCs w:val="24"/>
          <w:lang w:val="ro-RO"/>
        </w:rPr>
        <w:t>29 noiembrie 2012</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la Chișinău, pentru a  înțelege motivele</w:t>
      </w:r>
      <w:r w:rsidRPr="00145848">
        <w:rPr>
          <w:rFonts w:ascii="Times New Roman" w:hAnsi="Times New Roman" w:cs="Times New Roman"/>
          <w:sz w:val="24"/>
          <w:szCs w:val="24"/>
          <w:lang w:val="ro-RO"/>
        </w:rPr>
        <w:t xml:space="preserve">-cheie a </w:t>
      </w:r>
      <w:r w:rsidRPr="00145848">
        <w:rPr>
          <w:rStyle w:val="hps"/>
          <w:rFonts w:ascii="Times New Roman" w:hAnsi="Times New Roman" w:cs="Times New Roman"/>
          <w:sz w:val="24"/>
          <w:szCs w:val="24"/>
          <w:lang w:val="ro-RO"/>
        </w:rPr>
        <w:t>performanței sub-optimale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unor proiecte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 în 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 multiple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perspective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oferi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recomandări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privind îmbunătățirea calității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și </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implementarea la timp</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proiectelor curente  și viitoare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Primul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atelier de lucru</w:t>
      </w:r>
      <w:r w:rsidRPr="00145848">
        <w:rPr>
          <w:rFonts w:ascii="Times New Roman" w:hAnsi="Times New Roman" w:cs="Times New Roman"/>
          <w:sz w:val="24"/>
          <w:szCs w:val="24"/>
          <w:lang w:val="ro-RO"/>
        </w:rPr>
        <w:t xml:space="preserve"> a </w:t>
      </w:r>
      <w:r w:rsidRPr="00145848">
        <w:rPr>
          <w:rStyle w:val="hps"/>
          <w:rFonts w:ascii="Times New Roman" w:hAnsi="Times New Roman" w:cs="Times New Roman"/>
          <w:sz w:val="24"/>
          <w:szCs w:val="24"/>
          <w:lang w:val="ro-RO"/>
        </w:rPr>
        <w:t>reunit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companii IT private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care au avut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contracte în cadrul proiectelor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finanțate de 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Al doilea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atelier de lucru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reunit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Unitățile de Implementare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Ambele ateliere de lucru au întrunit aproximativ</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100 de participanți</w:t>
      </w:r>
      <w:r w:rsidRPr="00145848">
        <w:rPr>
          <w:rFonts w:ascii="Times New Roman" w:hAnsi="Times New Roman" w:cs="Times New Roman"/>
          <w:sz w:val="24"/>
          <w:szCs w:val="24"/>
          <w:lang w:val="ro-RO"/>
        </w:rPr>
        <w:t>.</w:t>
      </w:r>
    </w:p>
    <w:p w:rsidR="00862F5A" w:rsidRPr="00145848" w:rsidRDefault="00862F5A" w:rsidP="00862F5A">
      <w:pPr>
        <w:rPr>
          <w:rFonts w:ascii="Times New Roman" w:hAnsi="Times New Roman" w:cs="Times New Roman"/>
          <w:b/>
          <w:sz w:val="24"/>
          <w:szCs w:val="24"/>
          <w:lang w:val="ro-RO"/>
        </w:rPr>
      </w:pPr>
      <w:r w:rsidRPr="00145848">
        <w:rPr>
          <w:rFonts w:ascii="Times New Roman" w:hAnsi="Times New Roman" w:cs="Times New Roman"/>
          <w:b/>
          <w:sz w:val="24"/>
          <w:szCs w:val="24"/>
          <w:lang w:val="ro-RO"/>
        </w:rPr>
        <w:t xml:space="preserve">Partea I. Unele provocări în proiecte cu  component TIC în Moldova </w:t>
      </w:r>
    </w:p>
    <w:p w:rsidR="00862F5A" w:rsidRPr="00145848" w:rsidRDefault="00862F5A" w:rsidP="00862F5A">
      <w:p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Atelierele de lucru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au identificat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serie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probleme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deja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evidențiate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w:t>
      </w:r>
      <w:r w:rsidRPr="00145848">
        <w:rPr>
          <w:rFonts w:ascii="Times New Roman" w:hAnsi="Times New Roman" w:cs="Times New Roman"/>
          <w:color w:val="222222"/>
          <w:sz w:val="24"/>
          <w:szCs w:val="24"/>
          <w:lang w:val="ro-RO"/>
        </w:rPr>
        <w:t xml:space="preserve"> documentele </w:t>
      </w:r>
      <w:r w:rsidRPr="00145848">
        <w:rPr>
          <w:rStyle w:val="hps"/>
          <w:rFonts w:ascii="Times New Roman" w:hAnsi="Times New Roman" w:cs="Times New Roman"/>
          <w:color w:val="222222"/>
          <w:sz w:val="24"/>
          <w:szCs w:val="24"/>
          <w:lang w:val="ro-RO"/>
        </w:rPr>
        <w:t>analitice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anterioare</w:t>
      </w:r>
      <w:r w:rsidRPr="00145848">
        <w:rPr>
          <w:rStyle w:val="FootnoteReference"/>
          <w:rFonts w:ascii="Times New Roman" w:hAnsi="Times New Roman" w:cs="Times New Roman"/>
          <w:sz w:val="24"/>
          <w:szCs w:val="24"/>
          <w:lang w:val="ro-RO"/>
        </w:rPr>
        <w:t xml:space="preserve"> </w:t>
      </w:r>
      <w:r w:rsidRPr="00145848">
        <w:rPr>
          <w:rStyle w:val="FootnoteReference"/>
          <w:rFonts w:ascii="Times New Roman" w:hAnsi="Times New Roman" w:cs="Times New Roman"/>
          <w:sz w:val="24"/>
          <w:szCs w:val="24"/>
          <w:lang w:val="ro-RO"/>
        </w:rPr>
        <w:footnoteReference w:id="55"/>
      </w:r>
      <w:r w:rsidRPr="00145848">
        <w:rPr>
          <w:rStyle w:val="FootnoteReference"/>
          <w:rFonts w:ascii="Times New Roman" w:hAnsi="Times New Roman" w:cs="Times New Roman"/>
          <w:sz w:val="24"/>
          <w:szCs w:val="24"/>
          <w:lang w:val="ro-RO"/>
        </w:rPr>
        <w:footnoteReference w:id="56"/>
      </w:r>
      <w:r w:rsidRPr="00145848">
        <w:rPr>
          <w:rStyle w:val="FootnoteReference"/>
          <w:rFonts w:ascii="Times New Roman" w:hAnsi="Times New Roman" w:cs="Times New Roman"/>
          <w:sz w:val="24"/>
          <w:szCs w:val="24"/>
          <w:lang w:val="ro-RO"/>
        </w:rPr>
        <w:footnoteReference w:id="57"/>
      </w:r>
      <w:r w:rsidRPr="00145848">
        <w:rPr>
          <w:rFonts w:ascii="Times New Roman" w:hAnsi="Times New Roman" w:cs="Times New Roman"/>
          <w:sz w:val="24"/>
          <w:szCs w:val="24"/>
          <w:lang w:val="ro-RO"/>
        </w:rPr>
        <w:t>:</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lipsa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capacității 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management 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 xml:space="preserve">proiectelor TI </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Guvern</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lipsa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procesului  decizional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 rândul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echipelor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omoloage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furnizorilor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Guvern</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cerințe și specificații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neclare care rezultă 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mai multe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solicitări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 clarificare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 extinderi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ulterioare ale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termenelor 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depunere a ofertelor</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 xml:space="preserve">solicitări de modificări </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care nu sunt necesare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 parcursul implementării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contractului</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creșterea costurilor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pentru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furnizori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 parcursul implementării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contractului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din cauza întârzierilor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din partea Guvernului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furnizarea informațiilor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necesare</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prea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multe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documente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documente de licitație </w:t>
      </w:r>
      <w:r w:rsidRPr="00145848">
        <w:rPr>
          <w:rStyle w:val="hps"/>
          <w:rFonts w:ascii="Times New Roman" w:hAnsi="Times New Roman" w:cs="Times New Roman"/>
          <w:color w:val="222222"/>
          <w:sz w:val="24"/>
          <w:szCs w:val="24"/>
          <w:lang w:val="ro-RO"/>
        </w:rPr>
        <w:t>voluminoase 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numărul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necesar 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exemplare</w:t>
      </w:r>
      <w:r w:rsidRPr="00145848">
        <w:rPr>
          <w:rFonts w:ascii="Times New Roman" w:hAnsi="Times New Roman" w:cs="Times New Roman"/>
          <w:color w:val="222222"/>
          <w:sz w:val="24"/>
          <w:szCs w:val="24"/>
          <w:lang w:val="ro-RO"/>
        </w:rPr>
        <w:t xml:space="preserve"> ale </w:t>
      </w:r>
      <w:r w:rsidRPr="00145848">
        <w:rPr>
          <w:rStyle w:val="hps"/>
          <w:rFonts w:ascii="Times New Roman" w:hAnsi="Times New Roman" w:cs="Times New Roman"/>
          <w:color w:val="222222"/>
          <w:sz w:val="24"/>
          <w:szCs w:val="24"/>
          <w:lang w:val="ro-RO"/>
        </w:rPr>
        <w:t>ofertei</w:t>
      </w:r>
      <w:r w:rsidRPr="00145848">
        <w:rPr>
          <w:rFonts w:ascii="Times New Roman" w:hAnsi="Times New Roman" w:cs="Times New Roman"/>
          <w:color w:val="222222"/>
          <w:sz w:val="24"/>
          <w:szCs w:val="24"/>
          <w:lang w:val="ro-RO"/>
        </w:rPr>
        <w:t>)</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probleme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fiscale</w:t>
      </w:r>
      <w:r w:rsidRPr="00145848">
        <w:rPr>
          <w:rFonts w:ascii="Times New Roman" w:hAnsi="Times New Roman" w:cs="Times New Roman"/>
          <w:color w:val="222222"/>
          <w:sz w:val="24"/>
          <w:szCs w:val="24"/>
          <w:lang w:val="ro-RO"/>
        </w:rPr>
        <w:t xml:space="preserve">, cum ar fi </w:t>
      </w:r>
      <w:r w:rsidRPr="00145848">
        <w:rPr>
          <w:rStyle w:val="hps"/>
          <w:rFonts w:ascii="Times New Roman" w:hAnsi="Times New Roman" w:cs="Times New Roman"/>
          <w:color w:val="222222"/>
          <w:sz w:val="24"/>
          <w:szCs w:val="24"/>
          <w:lang w:val="ro-RO"/>
        </w:rPr>
        <w:t>obligația de 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exporta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re</w:t>
      </w:r>
      <w:r w:rsidRPr="00145848">
        <w:rPr>
          <w:rStyle w:val="atn"/>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import</w:t>
      </w:r>
      <w:r>
        <w:rPr>
          <w:rFonts w:ascii="Times New Roman" w:hAnsi="Times New Roman" w:cs="Times New Roman"/>
          <w:color w:val="222222"/>
          <w:sz w:val="24"/>
          <w:szCs w:val="24"/>
          <w:lang w:val="ro-RO"/>
        </w:rPr>
        <w:t>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produse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deja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importate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de la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subcontractori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din Republica Moldova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 cazul în care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furnizorul</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este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companie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străină</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procedura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lungă de obținere a permisiunilor,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inclusiv</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timpul necesar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pentru 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răspunde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 modificările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din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documentele de licitație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și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sau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rapoartele de evaluare a ofertelor, solicitate de Bancă după examinarea acestor documente</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contractul standard</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nu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prevede nicio</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sancțiune pentru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întârzierile din cauza Cumpărătorului</w:t>
      </w:r>
    </w:p>
    <w:p w:rsidR="00862F5A" w:rsidRPr="00145848" w:rsidRDefault="00862F5A" w:rsidP="00862F5A">
      <w:pPr>
        <w:pStyle w:val="ListParagraph"/>
        <w:numPr>
          <w:ilvl w:val="0"/>
          <w:numId w:val="41"/>
        </w:numPr>
        <w:spacing w:line="240" w:lineRule="auto"/>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lastRenderedPageBreak/>
        <w:t>lipsa</w:t>
      </w:r>
      <w:r w:rsidRPr="00145848">
        <w:rPr>
          <w:rFonts w:ascii="Times New Roman" w:hAnsi="Times New Roman" w:cs="Times New Roman"/>
          <w:sz w:val="24"/>
          <w:szCs w:val="24"/>
          <w:lang w:val="ro-RO"/>
        </w:rPr>
        <w:t xml:space="preserve"> efortului de reorganizare a procesului de lucru  </w:t>
      </w:r>
    </w:p>
    <w:p w:rsidR="00862F5A" w:rsidRPr="00145848" w:rsidRDefault="00862F5A" w:rsidP="00862F5A">
      <w:pPr>
        <w:pStyle w:val="ListParagraph"/>
        <w:numPr>
          <w:ilvl w:val="0"/>
          <w:numId w:val="41"/>
        </w:num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relații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ineficiente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dintre</w:t>
      </w:r>
      <w:r w:rsidRPr="00145848">
        <w:rPr>
          <w:rFonts w:ascii="Times New Roman" w:hAnsi="Times New Roman" w:cs="Times New Roman"/>
          <w:sz w:val="24"/>
          <w:szCs w:val="24"/>
          <w:lang w:val="ro-RO"/>
        </w:rPr>
        <w:t xml:space="preserve"> F</w:t>
      </w:r>
      <w:r w:rsidRPr="00145848">
        <w:rPr>
          <w:rStyle w:val="hps"/>
          <w:rFonts w:ascii="Times New Roman" w:hAnsi="Times New Roman" w:cs="Times New Roman"/>
          <w:sz w:val="24"/>
          <w:szCs w:val="24"/>
          <w:lang w:val="ro-RO"/>
        </w:rPr>
        <w:t>urnizori și subcontractorii acestora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problemă recurentă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este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faptul 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Furnizorul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deseori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companie străină mare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nu plătește sau întârzie cu plățile către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subcontractori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deseori </w:t>
      </w:r>
      <w:r w:rsidRPr="00145848">
        <w:rPr>
          <w:rStyle w:val="hps"/>
          <w:rFonts w:ascii="Times New Roman" w:hAnsi="Times New Roman" w:cs="Times New Roman"/>
          <w:sz w:val="24"/>
          <w:szCs w:val="24"/>
          <w:lang w:val="ro-RO"/>
        </w:rPr>
        <w:t>o companie locală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servicii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deja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prestate.</w:t>
      </w:r>
      <w:r w:rsidRPr="00145848">
        <w:rPr>
          <w:rFonts w:ascii="Times New Roman" w:hAnsi="Times New Roman" w:cs="Times New Roman"/>
          <w:sz w:val="24"/>
          <w:szCs w:val="24"/>
          <w:lang w:val="ro-RO"/>
        </w:rPr>
        <w:t xml:space="preserve"> </w:t>
      </w:r>
    </w:p>
    <w:p w:rsidR="00862F5A" w:rsidRPr="00145848" w:rsidRDefault="00862F5A" w:rsidP="00862F5A">
      <w:pPr>
        <w:pStyle w:val="ListParagraph"/>
        <w:numPr>
          <w:ilvl w:val="0"/>
          <w:numId w:val="41"/>
        </w:num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în timpul implementării cerințelor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funcționale la scară largă este nevoie de flexibilitate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 partea Împrumutatului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a </w:t>
      </w:r>
      <w:r w:rsidRPr="00145848">
        <w:rPr>
          <w:rStyle w:val="hps"/>
          <w:rFonts w:ascii="Times New Roman" w:hAnsi="Times New Roman" w:cs="Times New Roman"/>
          <w:sz w:val="24"/>
          <w:szCs w:val="24"/>
          <w:lang w:val="ro-RO"/>
        </w:rPr>
        <w:t>Furnizorului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cadrul proiectului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Managementul Finanțelor Publice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dintre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principalele provocări a fost dificultatea</w:t>
      </w:r>
      <w:r w:rsidRPr="00145848">
        <w:rPr>
          <w:rFonts w:ascii="Times New Roman" w:hAnsi="Times New Roman" w:cs="Times New Roman"/>
          <w:sz w:val="24"/>
          <w:szCs w:val="24"/>
          <w:lang w:val="ro-RO"/>
        </w:rPr>
        <w:t xml:space="preserve"> de a </w:t>
      </w:r>
      <w:r w:rsidRPr="00145848">
        <w:rPr>
          <w:rStyle w:val="hps"/>
          <w:rFonts w:ascii="Times New Roman" w:hAnsi="Times New Roman" w:cs="Times New Roman"/>
          <w:sz w:val="24"/>
          <w:szCs w:val="24"/>
          <w:lang w:val="ro-RO"/>
        </w:rPr>
        <w:t>îngheța cerințele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Banca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 încercat să ajute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la găsirea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unui compromis între</w:t>
      </w:r>
      <w:r w:rsidRPr="00145848">
        <w:rPr>
          <w:rFonts w:ascii="Times New Roman" w:hAnsi="Times New Roman" w:cs="Times New Roman"/>
          <w:sz w:val="24"/>
          <w:szCs w:val="24"/>
          <w:lang w:val="ro-RO"/>
        </w:rPr>
        <w:t xml:space="preserve"> necesitățile </w:t>
      </w:r>
      <w:r w:rsidRPr="00145848">
        <w:rPr>
          <w:rStyle w:val="hps"/>
          <w:rFonts w:ascii="Times New Roman" w:hAnsi="Times New Roman" w:cs="Times New Roman"/>
          <w:sz w:val="24"/>
          <w:szCs w:val="24"/>
          <w:lang w:val="ro-RO"/>
        </w:rPr>
        <w:t>Ministerului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Finanțe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capacitățile softului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părțile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contractante au rămas pe poziții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rigide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 nefericire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Furnizorul nu dispunea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mecanisme adecvate de asigurare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calității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QA)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acest lucru a fost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încă 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provocare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Echipele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sarcină a Băncii trebuie să fie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bine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informate cu privire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procesul de implementare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modul</w:t>
      </w:r>
      <w:r w:rsidRPr="00145848">
        <w:rPr>
          <w:rFonts w:ascii="Times New Roman" w:hAnsi="Times New Roman" w:cs="Times New Roman"/>
          <w:sz w:val="24"/>
          <w:szCs w:val="24"/>
          <w:lang w:val="ro-RO"/>
        </w:rPr>
        <w:t xml:space="preserve"> </w:t>
      </w:r>
      <w:r>
        <w:rPr>
          <w:rStyle w:val="hps"/>
          <w:rFonts w:ascii="Times New Roman" w:hAnsi="Times New Roman" w:cs="Times New Roman"/>
          <w:sz w:val="24"/>
          <w:szCs w:val="24"/>
          <w:lang w:val="ro-RO"/>
        </w:rPr>
        <w:t xml:space="preserve">de </w:t>
      </w:r>
      <w:r w:rsidRPr="00145848">
        <w:rPr>
          <w:rStyle w:val="hps"/>
          <w:rFonts w:ascii="Times New Roman" w:hAnsi="Times New Roman" w:cs="Times New Roman"/>
          <w:sz w:val="24"/>
          <w:szCs w:val="24"/>
          <w:lang w:val="ro-RO"/>
        </w:rPr>
        <w:t>monitorizare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aspectelor-cheie.</w:t>
      </w:r>
    </w:p>
    <w:p w:rsidR="00862F5A" w:rsidRPr="00145848" w:rsidRDefault="00862F5A" w:rsidP="00862F5A">
      <w:pPr>
        <w:rPr>
          <w:rFonts w:ascii="Times New Roman" w:hAnsi="Times New Roman" w:cs="Times New Roman"/>
          <w:b/>
          <w:sz w:val="24"/>
          <w:szCs w:val="24"/>
          <w:lang w:val="ro-RO"/>
        </w:rPr>
      </w:pPr>
      <w:r w:rsidRPr="00145848">
        <w:rPr>
          <w:rFonts w:ascii="Times New Roman" w:hAnsi="Times New Roman" w:cs="Times New Roman"/>
          <w:b/>
          <w:sz w:val="24"/>
          <w:szCs w:val="24"/>
          <w:lang w:val="ro-RO"/>
        </w:rPr>
        <w:t xml:space="preserve">Partea II: Recomandări </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măsură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recomandările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programul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Republicii 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concordanță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cele din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analizele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anterioare la nivelul Băncii</w:t>
      </w:r>
      <w:r w:rsidRPr="00145848">
        <w:rPr>
          <w:rStyle w:val="FootnoteReference"/>
          <w:rFonts w:ascii="Times New Roman" w:hAnsi="Times New Roman" w:cs="Times New Roman"/>
          <w:sz w:val="24"/>
          <w:szCs w:val="24"/>
          <w:lang w:val="ro-RO"/>
        </w:rPr>
        <w:footnoteReference w:id="58"/>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avizate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răspunsul conducerii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evaluarea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reflectate în Strategia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GBM</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2012). </w:t>
      </w:r>
      <w:r w:rsidRPr="00145848">
        <w:rPr>
          <w:rStyle w:val="hps"/>
          <w:rFonts w:ascii="Times New Roman" w:hAnsi="Times New Roman" w:cs="Times New Roman"/>
          <w:sz w:val="24"/>
          <w:szCs w:val="24"/>
          <w:lang w:val="ro-RO"/>
        </w:rPr>
        <w:t>Încă nu toate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aceste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recomandări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au fost implementate.</w:t>
      </w:r>
      <w:r w:rsidRPr="00145848">
        <w:rPr>
          <w:rFonts w:ascii="Times New Roman" w:hAnsi="Times New Roman" w:cs="Times New Roman"/>
          <w:sz w:val="24"/>
          <w:szCs w:val="24"/>
          <w:lang w:val="ro-RO"/>
        </w:rPr>
        <w:t xml:space="preserve"> </w:t>
      </w:r>
    </w:p>
    <w:p w:rsidR="00862F5A" w:rsidRPr="00145848" w:rsidRDefault="00862F5A" w:rsidP="00862F5A">
      <w:pPr>
        <w:rPr>
          <w:rFonts w:ascii="Times New Roman" w:hAnsi="Times New Roman" w:cs="Times New Roman"/>
          <w:i/>
          <w:sz w:val="24"/>
          <w:szCs w:val="24"/>
          <w:lang w:val="ro-RO"/>
        </w:rPr>
      </w:pPr>
      <w:r w:rsidRPr="00145848">
        <w:rPr>
          <w:rFonts w:ascii="Times New Roman" w:hAnsi="Times New Roman" w:cs="Times New Roman"/>
          <w:i/>
          <w:sz w:val="24"/>
          <w:szCs w:val="24"/>
          <w:lang w:val="ro-RO"/>
        </w:rPr>
        <w:t>Îmbunătățirea conceptului și calității la etapa inițială</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condiție</w:t>
      </w:r>
      <w:r w:rsidRPr="00145848">
        <w:rPr>
          <w:rFonts w:ascii="Times New Roman" w:hAnsi="Times New Roman" w:cs="Times New Roman"/>
          <w:sz w:val="24"/>
          <w:szCs w:val="24"/>
          <w:lang w:val="ro-RO"/>
        </w:rPr>
        <w:t xml:space="preserve"> necesară </w:t>
      </w:r>
      <w:r w:rsidRPr="00145848">
        <w:rPr>
          <w:rStyle w:val="hps"/>
          <w:rFonts w:ascii="Times New Roman" w:hAnsi="Times New Roman" w:cs="Times New Roman"/>
          <w:sz w:val="24"/>
          <w:szCs w:val="24"/>
          <w:lang w:val="ro-RO"/>
        </w:rPr>
        <w:t>ar trebui să fie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 etapă</w:t>
      </w:r>
      <w:r w:rsidRPr="00145848">
        <w:rPr>
          <w:rFonts w:ascii="Times New Roman" w:hAnsi="Times New Roman" w:cs="Times New Roman"/>
          <w:sz w:val="24"/>
          <w:szCs w:val="24"/>
          <w:lang w:val="ro-RO"/>
        </w:rPr>
        <w:t xml:space="preserve"> inițială </w:t>
      </w:r>
      <w:r w:rsidRPr="00145848">
        <w:rPr>
          <w:rStyle w:val="hps"/>
          <w:rFonts w:ascii="Times New Roman" w:hAnsi="Times New Roman" w:cs="Times New Roman"/>
          <w:sz w:val="24"/>
          <w:szCs w:val="24"/>
          <w:lang w:val="ro-RO"/>
        </w:rPr>
        <w:t>de elaborare minuțioasă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cerințelor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arhitecturii</w:t>
      </w:r>
      <w:r w:rsidRPr="00145848">
        <w:rPr>
          <w:rFonts w:ascii="Times New Roman" w:hAnsi="Times New Roman" w:cs="Times New Roman"/>
          <w:sz w:val="24"/>
          <w:szCs w:val="24"/>
          <w:lang w:val="ro-RO"/>
        </w:rPr>
        <w:t>, j</w:t>
      </w:r>
      <w:r w:rsidRPr="00145848">
        <w:rPr>
          <w:rStyle w:val="hps"/>
          <w:rFonts w:ascii="Times New Roman" w:hAnsi="Times New Roman" w:cs="Times New Roman"/>
          <w:sz w:val="24"/>
          <w:szCs w:val="24"/>
          <w:lang w:val="ro-RO"/>
        </w:rPr>
        <w:t>ustificată prin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disponibilitatea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planurilor de reorganizare a p</w:t>
      </w:r>
      <w:r w:rsidRPr="00145848">
        <w:rPr>
          <w:rFonts w:ascii="Times New Roman" w:hAnsi="Times New Roman" w:cs="Times New Roman"/>
          <w:sz w:val="24"/>
          <w:szCs w:val="24"/>
          <w:lang w:val="ro-RO"/>
        </w:rPr>
        <w:t xml:space="preserve">rocesului de </w:t>
      </w:r>
      <w:r w:rsidRPr="00145848">
        <w:rPr>
          <w:rStyle w:val="hps"/>
          <w:rFonts w:ascii="Times New Roman" w:hAnsi="Times New Roman" w:cs="Times New Roman"/>
          <w:sz w:val="24"/>
          <w:szCs w:val="24"/>
          <w:lang w:val="ro-RO"/>
        </w:rPr>
        <w:t>afaceri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specificațiile cerințelor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funcționale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strategiilor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interoperabilitate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schițe 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arhitecturii informațiilor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precum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schițe 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arhitecturii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aplicațiilor</w:t>
      </w:r>
      <w:r w:rsidRPr="00145848">
        <w:rPr>
          <w:rFonts w:ascii="Times New Roman" w:hAnsi="Times New Roman" w:cs="Times New Roman"/>
          <w:sz w:val="24"/>
          <w:szCs w:val="24"/>
          <w:lang w:val="ro-RO"/>
        </w:rPr>
        <w:t>.</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A se asigura ca fiecare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w:t>
      </w:r>
      <w:r w:rsidRPr="00145848">
        <w:rPr>
          <w:rFonts w:ascii="Times New Roman" w:hAnsi="Times New Roman" w:cs="Times New Roman"/>
          <w:sz w:val="24"/>
          <w:szCs w:val="24"/>
          <w:lang w:val="ro-RO"/>
        </w:rPr>
        <w:t xml:space="preserve"> al Băncii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multe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componente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dispună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expert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domeniul 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echipă, care să ofere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consiliere strategică privind integrarea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domeniul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concret  al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sectorului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să examineze domeniul</w:t>
      </w:r>
      <w:r w:rsidRPr="00145848">
        <w:rPr>
          <w:rFonts w:ascii="Times New Roman" w:hAnsi="Times New Roman" w:cs="Times New Roman"/>
          <w:sz w:val="24"/>
          <w:szCs w:val="24"/>
          <w:lang w:val="ro-RO"/>
        </w:rPr>
        <w:t xml:space="preserve"> în vederea identificării necesităților privind </w:t>
      </w:r>
      <w:r w:rsidRPr="00145848">
        <w:rPr>
          <w:rStyle w:val="hps"/>
          <w:rFonts w:ascii="Times New Roman" w:hAnsi="Times New Roman" w:cs="Times New Roman"/>
          <w:sz w:val="24"/>
          <w:szCs w:val="24"/>
          <w:lang w:val="ro-RO"/>
        </w:rPr>
        <w:t>arhitectura afacerii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w:t>
      </w:r>
      <w:r w:rsidRPr="00145848">
        <w:rPr>
          <w:rStyle w:val="atn"/>
          <w:rFonts w:ascii="Times New Roman" w:hAnsi="Times New Roman" w:cs="Times New Roman"/>
          <w:sz w:val="24"/>
          <w:szCs w:val="24"/>
          <w:lang w:val="ro-RO"/>
        </w:rPr>
        <w:t xml:space="preserve">-organizare a </w:t>
      </w:r>
      <w:r w:rsidRPr="00145848">
        <w:rPr>
          <w:rFonts w:ascii="Times New Roman" w:hAnsi="Times New Roman" w:cs="Times New Roman"/>
          <w:sz w:val="24"/>
          <w:szCs w:val="24"/>
          <w:lang w:val="ro-RO"/>
        </w:rPr>
        <w:t xml:space="preserve">procesului de afaceri. </w:t>
      </w:r>
      <w:r w:rsidRPr="00145848">
        <w:rPr>
          <w:rStyle w:val="hps"/>
          <w:rFonts w:ascii="Times New Roman" w:hAnsi="Times New Roman" w:cs="Times New Roman"/>
          <w:sz w:val="24"/>
          <w:szCs w:val="24"/>
          <w:lang w:val="ro-RO"/>
        </w:rPr>
        <w:t>Cerințele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rezultate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trebuie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planificate și executate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către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UIP</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client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posedă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cunoștințe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proprii de pregătire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documentelor de licitație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tehnice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asigură </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gestionarea adecvată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furnizorului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contractului.</w:t>
      </w:r>
    </w:p>
    <w:p w:rsidR="00862F5A" w:rsidRPr="00145848" w:rsidRDefault="00862F5A" w:rsidP="00862F5A">
      <w:pPr>
        <w:rPr>
          <w:rFonts w:ascii="Times New Roman" w:hAnsi="Times New Roman" w:cs="Times New Roman"/>
          <w:i/>
          <w:sz w:val="24"/>
          <w:szCs w:val="24"/>
          <w:lang w:val="ro-RO"/>
        </w:rPr>
      </w:pPr>
      <w:r w:rsidRPr="00145848">
        <w:rPr>
          <w:rFonts w:ascii="Times New Roman" w:hAnsi="Times New Roman" w:cs="Times New Roman"/>
          <w:i/>
          <w:sz w:val="24"/>
          <w:szCs w:val="24"/>
          <w:lang w:val="ro-RO"/>
        </w:rPr>
        <w:t>Îmbunătățirea documentelor de licitație și  a cerințelor</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trebuie să se asigure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fiecare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dispună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expert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domeniul 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disponibil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consultări cu echipa</w:t>
      </w:r>
      <w:r w:rsidRPr="00145848">
        <w:rPr>
          <w:rFonts w:ascii="Times New Roman" w:hAnsi="Times New Roman" w:cs="Times New Roman"/>
          <w:sz w:val="24"/>
          <w:szCs w:val="24"/>
          <w:lang w:val="ro-RO"/>
        </w:rPr>
        <w:t xml:space="preserve"> de </w:t>
      </w:r>
      <w:r w:rsidRPr="00145848">
        <w:rPr>
          <w:rStyle w:val="hps"/>
          <w:rFonts w:ascii="Times New Roman" w:hAnsi="Times New Roman" w:cs="Times New Roman"/>
          <w:sz w:val="24"/>
          <w:szCs w:val="24"/>
          <w:lang w:val="ro-RO"/>
        </w:rPr>
        <w:t>sarcină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client,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asigura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colectarea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raportarea în mod adecvat a datelor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necesare pentru </w:t>
      </w:r>
      <w:r w:rsidRPr="00145848">
        <w:rPr>
          <w:rFonts w:ascii="Times New Roman" w:hAnsi="Times New Roman" w:cs="Times New Roman"/>
          <w:sz w:val="24"/>
          <w:szCs w:val="24"/>
          <w:lang w:val="ro-RO"/>
        </w:rPr>
        <w:t xml:space="preserve"> elaborarea </w:t>
      </w:r>
      <w:r w:rsidRPr="00145848">
        <w:rPr>
          <w:rStyle w:val="hps"/>
          <w:rFonts w:ascii="Times New Roman" w:hAnsi="Times New Roman" w:cs="Times New Roman"/>
          <w:sz w:val="24"/>
          <w:szCs w:val="24"/>
          <w:lang w:val="ro-RO"/>
        </w:rPr>
        <w:t>cerințelor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specificațiilor  tehnice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temeinice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plus</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 solicite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personal suplimentar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achiziții publice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cunoașterea domeniului TIC</w:t>
      </w:r>
      <w:r w:rsidRPr="00145848">
        <w:rPr>
          <w:rStyle w:val="FootnoteReference"/>
          <w:rFonts w:ascii="Times New Roman" w:hAnsi="Times New Roman" w:cs="Times New Roman"/>
          <w:sz w:val="24"/>
          <w:szCs w:val="24"/>
          <w:lang w:val="ro-RO"/>
        </w:rPr>
        <w:footnoteReference w:id="59"/>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specialist cu experiență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achiziții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consultant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domeniul 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competențe necesare</w:t>
      </w:r>
      <w:r w:rsidRPr="00145848">
        <w:rPr>
          <w:rFonts w:ascii="Times New Roman" w:hAnsi="Times New Roman" w:cs="Times New Roman"/>
          <w:sz w:val="24"/>
          <w:szCs w:val="24"/>
          <w:lang w:val="ro-RO"/>
        </w:rPr>
        <w:t>.</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Fonts w:ascii="Arial" w:hAnsi="Arial" w:cs="Arial"/>
          <w:color w:val="222222"/>
          <w:sz w:val="17"/>
          <w:szCs w:val="17"/>
          <w:lang w:val="ro-RO"/>
        </w:rPr>
        <w:lastRenderedPageBreak/>
        <w:br/>
      </w:r>
      <w:r w:rsidRPr="00145848">
        <w:rPr>
          <w:rStyle w:val="hps"/>
          <w:rFonts w:ascii="Times New Roman" w:hAnsi="Times New Roman" w:cs="Times New Roman"/>
          <w:sz w:val="24"/>
          <w:szCs w:val="24"/>
          <w:lang w:val="ro-RO"/>
        </w:rPr>
        <w:t>Cerințele privind elaborarea softului trebuie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fie înghețate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etapă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 parcursul implementării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 se asigura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că</w:t>
      </w:r>
      <w:r w:rsidRPr="00145848">
        <w:rPr>
          <w:rFonts w:ascii="Times New Roman" w:hAnsi="Times New Roman" w:cs="Times New Roman"/>
          <w:sz w:val="24"/>
          <w:szCs w:val="24"/>
          <w:lang w:val="ro-RO"/>
        </w:rPr>
        <w:t xml:space="preserve"> C</w:t>
      </w:r>
      <w:r w:rsidRPr="00145848">
        <w:rPr>
          <w:rStyle w:val="hps"/>
          <w:rFonts w:ascii="Times New Roman" w:hAnsi="Times New Roman" w:cs="Times New Roman"/>
          <w:sz w:val="24"/>
          <w:szCs w:val="24"/>
          <w:lang w:val="ro-RO"/>
        </w:rPr>
        <w:t>lientul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poate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testa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accepta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softul bazat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cerințele convenite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Modificări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 parcursul elaborării softului ar trebui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fie permise numai 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cazurile în 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Clientul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este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capabil să gestioneze modul agil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elaborare a softului, pentru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evita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comenzile de modificare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costisitoare</w:t>
      </w:r>
      <w:r w:rsidRPr="00145848">
        <w:rPr>
          <w:rFonts w:ascii="Times New Roman" w:hAnsi="Times New Roman" w:cs="Times New Roman"/>
          <w:sz w:val="24"/>
          <w:szCs w:val="24"/>
          <w:lang w:val="ro-RO"/>
        </w:rPr>
        <w:t xml:space="preserve">, cu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impact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imprevizibil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asupra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calendarului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costului proiectului.</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Clienții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au exprimat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îngrijorare în legătură cu faptul 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procesul de achiziții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evaluare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tehnică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documentelor de licitație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al Băncii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durează prea mult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 toate acestea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există dovezi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întârzierile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 datorează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procesului îndelungat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modificare</w:t>
      </w:r>
      <w:r w:rsidRPr="00145848">
        <w:rPr>
          <w:rFonts w:ascii="Times New Roman" w:hAnsi="Times New Roman" w:cs="Times New Roman"/>
          <w:sz w:val="24"/>
          <w:szCs w:val="24"/>
          <w:lang w:val="ro-RO"/>
        </w:rPr>
        <w:t xml:space="preserve"> a </w:t>
      </w:r>
      <w:r w:rsidRPr="00145848">
        <w:rPr>
          <w:rStyle w:val="hps"/>
          <w:rFonts w:ascii="Times New Roman" w:hAnsi="Times New Roman" w:cs="Times New Roman"/>
          <w:sz w:val="24"/>
          <w:szCs w:val="24"/>
          <w:lang w:val="ro-RO"/>
        </w:rPr>
        <w:t>documentelor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licitație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către</w:t>
      </w:r>
      <w:r w:rsidRPr="00145848">
        <w:rPr>
          <w:rFonts w:ascii="Times New Roman" w:hAnsi="Times New Roman" w:cs="Times New Roman"/>
          <w:sz w:val="24"/>
          <w:szCs w:val="24"/>
          <w:lang w:val="ro-RO"/>
        </w:rPr>
        <w:t xml:space="preserve"> C</w:t>
      </w:r>
      <w:r w:rsidRPr="00145848">
        <w:rPr>
          <w:rStyle w:val="hps"/>
          <w:rFonts w:ascii="Times New Roman" w:hAnsi="Times New Roman" w:cs="Times New Roman"/>
          <w:sz w:val="24"/>
          <w:szCs w:val="24"/>
          <w:lang w:val="ro-RO"/>
        </w:rPr>
        <w:t>lient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conformitate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observațiile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Băncii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Mai mult decât atât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problema rezidă mai mult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sistemului TI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cerințele/caietul de sarcini care rezultă</w:t>
      </w:r>
      <w:r w:rsidRPr="00145848">
        <w:rPr>
          <w:rFonts w:ascii="Times New Roman" w:hAnsi="Times New Roman" w:cs="Times New Roman"/>
          <w:sz w:val="24"/>
          <w:szCs w:val="24"/>
          <w:lang w:val="ro-RO"/>
        </w:rPr>
        <w:t xml:space="preserve">, care </w:t>
      </w:r>
      <w:r w:rsidRPr="00145848">
        <w:rPr>
          <w:rStyle w:val="hps"/>
          <w:rFonts w:ascii="Times New Roman" w:hAnsi="Times New Roman" w:cs="Times New Roman"/>
          <w:sz w:val="24"/>
          <w:szCs w:val="24"/>
          <w:lang w:val="ro-RO"/>
        </w:rPr>
        <w:t>deseori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 părtinitoare în favoarea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anumitor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producători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aceea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 recomandă ca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la etapa inițială de </w:t>
      </w:r>
      <w:r w:rsidRPr="00145848">
        <w:rPr>
          <w:rStyle w:val="hps"/>
          <w:rFonts w:ascii="Times New Roman" w:hAnsi="Times New Roman" w:cs="Times New Roman"/>
          <w:sz w:val="24"/>
          <w:szCs w:val="24"/>
          <w:lang w:val="ro-RO"/>
        </w:rPr>
        <w:t>proiectare a sistemului</w:t>
      </w:r>
      <w:r w:rsidRPr="00145848">
        <w:rPr>
          <w:rFonts w:ascii="Times New Roman" w:hAnsi="Times New Roman" w:cs="Times New Roman"/>
          <w:sz w:val="24"/>
          <w:szCs w:val="24"/>
          <w:lang w:val="ro-RO"/>
        </w:rPr>
        <w:t xml:space="preserve"> proiectul să dispună de </w:t>
      </w:r>
      <w:r w:rsidRPr="00145848">
        <w:rPr>
          <w:rStyle w:val="hps"/>
          <w:rFonts w:ascii="Times New Roman" w:hAnsi="Times New Roman" w:cs="Times New Roman"/>
          <w:sz w:val="24"/>
          <w:szCs w:val="24"/>
          <w:lang w:val="ro-RO"/>
        </w:rPr>
        <w:t>un specialist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al Băncii.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Provocările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 agravate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tendința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 partea Clientilor din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guvern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solicita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regim individual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cele mai sofisticate sisteme</w:t>
      </w:r>
      <w:r w:rsidRPr="00145848">
        <w:rPr>
          <w:rFonts w:ascii="Times New Roman" w:hAnsi="Times New Roman" w:cs="Times New Roman"/>
          <w:sz w:val="24"/>
          <w:szCs w:val="24"/>
          <w:lang w:val="ro-RO"/>
        </w:rPr>
        <w:t xml:space="preserve">, ceea ce </w:t>
      </w:r>
      <w:r w:rsidRPr="00145848">
        <w:rPr>
          <w:rStyle w:val="hps"/>
          <w:rFonts w:ascii="Times New Roman" w:hAnsi="Times New Roman" w:cs="Times New Roman"/>
          <w:sz w:val="24"/>
          <w:szCs w:val="24"/>
          <w:lang w:val="ro-RO"/>
        </w:rPr>
        <w:t>deseori duce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duplicarea eforturilor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costurilor</w:t>
      </w:r>
      <w:r w:rsidRPr="00145848">
        <w:rPr>
          <w:rFonts w:ascii="Times New Roman" w:hAnsi="Times New Roman" w:cs="Times New Roman"/>
          <w:sz w:val="24"/>
          <w:szCs w:val="24"/>
          <w:lang w:val="ro-RO"/>
        </w:rPr>
        <w:t>. O g</w:t>
      </w:r>
      <w:r w:rsidRPr="00145848">
        <w:rPr>
          <w:rStyle w:val="hps"/>
          <w:rFonts w:ascii="Times New Roman" w:hAnsi="Times New Roman" w:cs="Times New Roman"/>
          <w:sz w:val="24"/>
          <w:szCs w:val="24"/>
          <w:lang w:val="ro-RO"/>
        </w:rPr>
        <w:t>uvernare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centrală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puternică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platformă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e</w:t>
      </w:r>
      <w:r w:rsidRPr="00145848">
        <w:rPr>
          <w:rStyle w:val="atn"/>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guvernare </w:t>
      </w:r>
      <w:r w:rsidRPr="00145848">
        <w:rPr>
          <w:rStyle w:val="hps"/>
          <w:rFonts w:ascii="Times New Roman" w:hAnsi="Times New Roman" w:cs="Times New Roman"/>
          <w:sz w:val="24"/>
          <w:szCs w:val="24"/>
          <w:lang w:val="ro-RO"/>
        </w:rPr>
        <w:t>centrală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este esențială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 evita astfel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probleme</w:t>
      </w:r>
      <w:r w:rsidRPr="00145848">
        <w:rPr>
          <w:rFonts w:ascii="Times New Roman" w:hAnsi="Times New Roman" w:cs="Times New Roman"/>
          <w:sz w:val="24"/>
          <w:szCs w:val="24"/>
          <w:lang w:val="ro-RO"/>
        </w:rPr>
        <w:t>. V</w:t>
      </w:r>
      <w:r w:rsidRPr="00145848">
        <w:rPr>
          <w:rStyle w:val="hps"/>
          <w:rFonts w:ascii="Times New Roman" w:hAnsi="Times New Roman" w:cs="Times New Roman"/>
          <w:sz w:val="24"/>
          <w:szCs w:val="24"/>
          <w:lang w:val="ro-RO"/>
        </w:rPr>
        <w:t>iitoarele proiecte cu componente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r w:rsidRPr="00145848">
        <w:rPr>
          <w:rFonts w:ascii="Times New Roman" w:hAnsi="Times New Roman" w:cs="Times New Roman"/>
          <w:sz w:val="24"/>
          <w:szCs w:val="24"/>
          <w:lang w:val="ro-RO"/>
        </w:rPr>
        <w:t xml:space="preserve"> î</w:t>
      </w:r>
      <w:r w:rsidRPr="00145848">
        <w:rPr>
          <w:rStyle w:val="hps"/>
          <w:rFonts w:ascii="Times New Roman" w:hAnsi="Times New Roman" w:cs="Times New Roman"/>
          <w:sz w:val="24"/>
          <w:szCs w:val="24"/>
          <w:lang w:val="ro-RO"/>
        </w:rPr>
        <w:t>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Republica Moldova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ia în considerare 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abordare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este planificată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următoarea rundă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ICB</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proiectul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MFP</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Ucraina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publicarea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secțiunii cu  cerințe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caietul de sarcini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viitoarelor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documente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licitatie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siteu web</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 acces liber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UNDB</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on-line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invitația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furnizorii interesați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își prezinte observațiile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Observațiile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impartiale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utile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vor fi luate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considerare la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finalizarea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documentelor de licitație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Acest lucru va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ajuta la evitarea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multor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solicitări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clarificare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timpul procedurii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licitare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cazurile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complexe</w:t>
      </w:r>
      <w:r w:rsidRPr="00145848">
        <w:rPr>
          <w:rFonts w:ascii="Times New Roman" w:hAnsi="Times New Roman" w:cs="Times New Roman"/>
          <w:sz w:val="24"/>
          <w:szCs w:val="24"/>
          <w:lang w:val="ro-RO"/>
        </w:rPr>
        <w:t xml:space="preserve">, poate fi prevăzută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abordare în două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etape.</w:t>
      </w:r>
    </w:p>
    <w:p w:rsidR="00862F5A" w:rsidRPr="00145848" w:rsidRDefault="00862F5A" w:rsidP="00862F5A">
      <w:pPr>
        <w:rPr>
          <w:rFonts w:ascii="Times New Roman" w:hAnsi="Times New Roman" w:cs="Times New Roman"/>
          <w:i/>
          <w:sz w:val="24"/>
          <w:szCs w:val="24"/>
          <w:lang w:val="ro-RO"/>
        </w:rPr>
      </w:pPr>
      <w:r w:rsidRPr="00145848">
        <w:rPr>
          <w:rFonts w:ascii="Times New Roman" w:hAnsi="Times New Roman" w:cs="Times New Roman"/>
          <w:i/>
          <w:sz w:val="24"/>
          <w:szCs w:val="24"/>
          <w:lang w:val="ro-RO"/>
        </w:rPr>
        <w:t>Fortificarea capacității  clientului</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 solicite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clientului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achiziționeze</w:t>
      </w:r>
      <w:r w:rsidRPr="00145848">
        <w:rPr>
          <w:rFonts w:ascii="Times New Roman" w:hAnsi="Times New Roman" w:cs="Times New Roman"/>
          <w:sz w:val="24"/>
          <w:szCs w:val="24"/>
          <w:lang w:val="ro-RO"/>
        </w:rPr>
        <w:t xml:space="preserve"> competențe </w:t>
      </w:r>
      <w:r w:rsidRPr="00145848">
        <w:rPr>
          <w:rStyle w:val="hps"/>
          <w:rFonts w:ascii="Times New Roman" w:hAnsi="Times New Roman" w:cs="Times New Roman"/>
          <w:sz w:val="24"/>
          <w:szCs w:val="24"/>
          <w:lang w:val="ro-RO"/>
        </w:rPr>
        <w:t>corespunzătoare</w:t>
      </w:r>
      <w:r w:rsidRPr="00145848">
        <w:rPr>
          <w:rFonts w:ascii="Times New Roman" w:hAnsi="Times New Roman" w:cs="Times New Roman"/>
          <w:sz w:val="24"/>
          <w:szCs w:val="24"/>
          <w:lang w:val="ro-RO"/>
        </w:rPr>
        <w:t xml:space="preserve"> în </w:t>
      </w:r>
      <w:r w:rsidRPr="00145848">
        <w:rPr>
          <w:rStyle w:val="hps"/>
          <w:rFonts w:ascii="Times New Roman" w:hAnsi="Times New Roman" w:cs="Times New Roman"/>
          <w:sz w:val="24"/>
          <w:szCs w:val="24"/>
          <w:lang w:val="ro-RO"/>
        </w:rPr>
        <w:t>TI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management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proiecte TI 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UIP</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 se asigura că  problemele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operaționale și</w:t>
      </w:r>
      <w:r w:rsidRPr="00145848">
        <w:rPr>
          <w:rFonts w:ascii="Times New Roman" w:hAnsi="Times New Roman" w:cs="Times New Roman"/>
          <w:sz w:val="24"/>
          <w:szCs w:val="24"/>
          <w:lang w:val="ro-RO"/>
        </w:rPr>
        <w:t xml:space="preserve"> de alt gen </w:t>
      </w:r>
      <w:r w:rsidRPr="00145848">
        <w:rPr>
          <w:rStyle w:val="hps"/>
          <w:rFonts w:ascii="Times New Roman" w:hAnsi="Times New Roman" w:cs="Times New Roman"/>
          <w:sz w:val="24"/>
          <w:szCs w:val="24"/>
          <w:lang w:val="ro-RO"/>
        </w:rPr>
        <w:t>sunt detectate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la etapa timpurie</w:t>
      </w:r>
      <w:r>
        <w:rPr>
          <w:rStyle w:val="hps"/>
          <w:rFonts w:ascii="Times New Roman" w:hAnsi="Times New Roman" w:cs="Times New Roman"/>
          <w:sz w:val="24"/>
          <w:szCs w:val="24"/>
          <w:lang w:val="ro-RO"/>
        </w:rPr>
        <w:t>, câ</w:t>
      </w:r>
      <w:r w:rsidRPr="00145848">
        <w:rPr>
          <w:rStyle w:val="hps"/>
          <w:rFonts w:ascii="Times New Roman" w:hAnsi="Times New Roman" w:cs="Times New Roman"/>
          <w:sz w:val="24"/>
          <w:szCs w:val="24"/>
          <w:lang w:val="ro-RO"/>
        </w:rPr>
        <w:t>nd</w:t>
      </w:r>
      <w:r w:rsidRPr="00145848">
        <w:rPr>
          <w:rFonts w:ascii="Times New Roman" w:hAnsi="Times New Roman" w:cs="Times New Roman"/>
          <w:sz w:val="24"/>
          <w:szCs w:val="24"/>
          <w:lang w:val="ro-RO"/>
        </w:rPr>
        <w:t xml:space="preserve"> soluționarea </w:t>
      </w:r>
      <w:r w:rsidRPr="00145848">
        <w:rPr>
          <w:rStyle w:val="hps"/>
          <w:rFonts w:ascii="Times New Roman" w:hAnsi="Times New Roman" w:cs="Times New Roman"/>
          <w:sz w:val="24"/>
          <w:szCs w:val="24"/>
          <w:lang w:val="ro-RO"/>
        </w:rPr>
        <w:t>acestora este relativ necostisitoare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ușoară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Astfel de</w:t>
      </w:r>
      <w:r w:rsidRPr="00145848">
        <w:rPr>
          <w:rFonts w:ascii="Times New Roman" w:hAnsi="Times New Roman" w:cs="Times New Roman"/>
          <w:sz w:val="24"/>
          <w:szCs w:val="24"/>
          <w:lang w:val="ro-RO"/>
        </w:rPr>
        <w:t xml:space="preserve"> competențe pot fi, de asemenea, obținute </w:t>
      </w:r>
      <w:r w:rsidRPr="00145848">
        <w:rPr>
          <w:rStyle w:val="hps"/>
          <w:rFonts w:ascii="Times New Roman" w:hAnsi="Times New Roman" w:cs="Times New Roman"/>
          <w:sz w:val="24"/>
          <w:szCs w:val="24"/>
          <w:lang w:val="ro-RO"/>
        </w:rPr>
        <w:t>prin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angajarea unui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consultant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 se asigure</w:t>
      </w:r>
      <w:r w:rsidRPr="00145848">
        <w:rPr>
          <w:rFonts w:ascii="Times New Roman" w:hAnsi="Times New Roman" w:cs="Times New Roman"/>
          <w:sz w:val="24"/>
          <w:szCs w:val="24"/>
          <w:lang w:val="ro-RO"/>
        </w:rPr>
        <w:t xml:space="preserve">, de asemenea, că există </w:t>
      </w:r>
      <w:r w:rsidRPr="00145848">
        <w:rPr>
          <w:rStyle w:val="hps"/>
          <w:rFonts w:ascii="Times New Roman" w:hAnsi="Times New Roman" w:cs="Times New Roman"/>
          <w:sz w:val="24"/>
          <w:szCs w:val="24"/>
          <w:lang w:val="ro-RO"/>
        </w:rPr>
        <w:t>o</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strategie 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Management a Schimbării 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planul de acțiuni</w:t>
      </w:r>
      <w:r w:rsidRPr="00145848">
        <w:rPr>
          <w:rFonts w:ascii="Times New Roman" w:hAnsi="Times New Roman" w:cs="Times New Roman"/>
          <w:sz w:val="24"/>
          <w:szCs w:val="24"/>
          <w:lang w:val="ro-RO"/>
        </w:rPr>
        <w:t xml:space="preserve">.  UIP </w:t>
      </w:r>
      <w:r w:rsidRPr="00145848">
        <w:rPr>
          <w:rStyle w:val="hps"/>
          <w:rFonts w:ascii="Times New Roman" w:hAnsi="Times New Roman" w:cs="Times New Roman"/>
          <w:sz w:val="24"/>
          <w:szCs w:val="24"/>
          <w:lang w:val="ro-RO"/>
        </w:rPr>
        <w:t>ar trebui 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 instituie sisteme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Asigurare a Calității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independent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furnizori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așa cum</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 făcut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deja</w:t>
      </w:r>
      <w:r w:rsidRPr="00145848">
        <w:rPr>
          <w:rFonts w:ascii="Times New Roman" w:hAnsi="Times New Roman" w:cs="Times New Roman"/>
          <w:sz w:val="24"/>
          <w:szCs w:val="24"/>
          <w:lang w:val="ro-RO"/>
        </w:rPr>
        <w:t xml:space="preserve"> în </w:t>
      </w:r>
      <w:r w:rsidRPr="00145848">
        <w:rPr>
          <w:rStyle w:val="hps"/>
          <w:rFonts w:ascii="Times New Roman" w:hAnsi="Times New Roman" w:cs="Times New Roman"/>
          <w:sz w:val="24"/>
          <w:szCs w:val="24"/>
          <w:lang w:val="ro-RO"/>
        </w:rPr>
        <w:t>cazul</w:t>
      </w:r>
      <w:r w:rsidRPr="00145848">
        <w:rPr>
          <w:rFonts w:ascii="Times New Roman" w:hAnsi="Times New Roman" w:cs="Times New Roman"/>
          <w:sz w:val="24"/>
          <w:szCs w:val="24"/>
          <w:lang w:val="ro-RO"/>
        </w:rPr>
        <w:t xml:space="preserve"> P</w:t>
      </w:r>
      <w:r w:rsidRPr="00145848">
        <w:rPr>
          <w:rStyle w:val="hps"/>
          <w:rFonts w:ascii="Times New Roman" w:hAnsi="Times New Roman" w:cs="Times New Roman"/>
          <w:sz w:val="24"/>
          <w:szCs w:val="24"/>
          <w:lang w:val="ro-RO"/>
        </w:rPr>
        <w:t>roiectului e</w:t>
      </w:r>
      <w:r w:rsidRPr="00145848">
        <w:rPr>
          <w:rStyle w:val="atn"/>
          <w:rFonts w:ascii="Times New Roman" w:hAnsi="Times New Roman" w:cs="Times New Roman"/>
          <w:sz w:val="24"/>
          <w:szCs w:val="24"/>
          <w:lang w:val="ro-RO"/>
        </w:rPr>
        <w:t>-</w:t>
      </w:r>
      <w:r w:rsidRPr="00145848">
        <w:rPr>
          <w:rFonts w:ascii="Times New Roman" w:hAnsi="Times New Roman" w:cs="Times New Roman"/>
          <w:sz w:val="24"/>
          <w:szCs w:val="24"/>
          <w:lang w:val="ro-RO"/>
        </w:rPr>
        <w:t xml:space="preserve">Transformare a </w:t>
      </w:r>
      <w:r w:rsidRPr="00145848">
        <w:rPr>
          <w:rStyle w:val="hps"/>
          <w:rFonts w:ascii="Times New Roman" w:hAnsi="Times New Roman" w:cs="Times New Roman"/>
          <w:sz w:val="24"/>
          <w:szCs w:val="24"/>
          <w:lang w:val="ro-RO"/>
        </w:rPr>
        <w:t>Guvernării</w:t>
      </w:r>
      <w:r w:rsidRPr="00145848">
        <w:rPr>
          <w:rFonts w:ascii="Times New Roman" w:hAnsi="Times New Roman" w:cs="Times New Roman"/>
          <w:sz w:val="24"/>
          <w:szCs w:val="24"/>
          <w:lang w:val="ro-RO"/>
        </w:rPr>
        <w:t>, de exemplu.</w:t>
      </w:r>
    </w:p>
    <w:p w:rsidR="00862F5A" w:rsidRPr="00145848" w:rsidRDefault="00862F5A" w:rsidP="00862F5A">
      <w:pPr>
        <w:rPr>
          <w:rFonts w:ascii="Times New Roman" w:hAnsi="Times New Roman" w:cs="Times New Roman"/>
          <w:i/>
          <w:sz w:val="24"/>
          <w:szCs w:val="24"/>
          <w:lang w:val="ro-RO"/>
        </w:rPr>
      </w:pPr>
      <w:r w:rsidRPr="00145848">
        <w:rPr>
          <w:rFonts w:ascii="Times New Roman" w:hAnsi="Times New Roman" w:cs="Times New Roman"/>
          <w:i/>
          <w:sz w:val="24"/>
          <w:szCs w:val="24"/>
          <w:lang w:val="ro-RO"/>
        </w:rPr>
        <w:t xml:space="preserve">Elaborarea strategiei de management a  furnizorilor și monitorizarea </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Clientul</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 utilizeze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opțiunea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din documentele de licitație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lua în considerare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calificările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subcontractorilor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părțile substanțiale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contractului principal</w:t>
      </w:r>
      <w:r w:rsidRPr="00145848">
        <w:rPr>
          <w:rFonts w:ascii="Times New Roman" w:hAnsi="Times New Roman" w:cs="Times New Roman"/>
          <w:sz w:val="24"/>
          <w:szCs w:val="24"/>
          <w:lang w:val="ro-RO"/>
        </w:rPr>
        <w:t xml:space="preserve">, ceea ce </w:t>
      </w:r>
      <w:r w:rsidRPr="00145848">
        <w:rPr>
          <w:rStyle w:val="hps"/>
          <w:rFonts w:ascii="Times New Roman" w:hAnsi="Times New Roman" w:cs="Times New Roman"/>
          <w:sz w:val="24"/>
          <w:szCs w:val="24"/>
          <w:lang w:val="ro-RO"/>
        </w:rPr>
        <w:t>permite monitorizarea performanței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subcontractorului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 recomandă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fie revizuite ghidurile de achiziții publice</w:t>
      </w:r>
      <w:r w:rsidRPr="00145848">
        <w:rPr>
          <w:rFonts w:ascii="Times New Roman" w:hAnsi="Times New Roman" w:cs="Times New Roman"/>
          <w:sz w:val="24"/>
          <w:szCs w:val="24"/>
          <w:lang w:val="ro-RO"/>
        </w:rPr>
        <w:t>, astfel încât C</w:t>
      </w:r>
      <w:r w:rsidRPr="00145848">
        <w:rPr>
          <w:rStyle w:val="hps"/>
          <w:rFonts w:ascii="Times New Roman" w:hAnsi="Times New Roman" w:cs="Times New Roman"/>
          <w:sz w:val="24"/>
          <w:szCs w:val="24"/>
          <w:lang w:val="ro-RO"/>
        </w:rPr>
        <w:t>ontractele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 prevadă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sancțiuni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semnificative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problemele asociate cu </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subcontractorii, pentru a stimula furnizorii să-și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supravegheze și coordoneze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subcontractorii în mod corespunzător</w:t>
      </w:r>
      <w:r w:rsidRPr="00145848">
        <w:rPr>
          <w:rFonts w:ascii="Times New Roman" w:hAnsi="Times New Roman" w:cs="Times New Roman"/>
          <w:sz w:val="24"/>
          <w:szCs w:val="24"/>
          <w:lang w:val="ro-RO"/>
        </w:rPr>
        <w:t>.</w:t>
      </w:r>
    </w:p>
    <w:p w:rsidR="00862F5A" w:rsidRPr="00145848" w:rsidRDefault="00862F5A" w:rsidP="00862F5A">
      <w:pPr>
        <w:spacing w:line="240" w:lineRule="auto"/>
        <w:jc w:val="both"/>
        <w:rPr>
          <w:rFonts w:ascii="Times New Roman" w:hAnsi="Times New Roman" w:cs="Times New Roman"/>
          <w:sz w:val="24"/>
          <w:szCs w:val="24"/>
          <w:lang w:val="ro-RO"/>
        </w:rPr>
      </w:pPr>
      <w:r w:rsidRPr="00145848">
        <w:rPr>
          <w:rStyle w:val="hps"/>
          <w:rFonts w:ascii="Times New Roman" w:hAnsi="Times New Roman" w:cs="Times New Roman"/>
          <w:sz w:val="24"/>
          <w:szCs w:val="24"/>
          <w:lang w:val="ro-RO"/>
        </w:rPr>
        <w:t>Banca Mondială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ar trebui să consolideze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supravegherea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gestionării contractelor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pentru a asigura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detectarea timpurie 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problemelor</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complexe TI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exemplu</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bună practică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sunt ședințele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săptămânale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de monitorizare ale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Proiectului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Managementul Finanțelor Publice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Aceasta ar </w:t>
      </w:r>
      <w:r w:rsidRPr="00145848">
        <w:rPr>
          <w:rStyle w:val="hps"/>
          <w:rFonts w:ascii="Times New Roman" w:hAnsi="Times New Roman" w:cs="Times New Roman"/>
          <w:sz w:val="24"/>
          <w:szCs w:val="24"/>
          <w:lang w:val="ro-RO"/>
        </w:rPr>
        <w:lastRenderedPageBreak/>
        <w:t>solicita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echipei proiectului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aibă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un expert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 domeniul TIC</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idee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evidențiată</w:t>
      </w:r>
      <w:r>
        <w:rPr>
          <w:rStyle w:val="hps"/>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în raportul </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GIE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inclusă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în</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strategia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TIC.</w:t>
      </w:r>
    </w:p>
    <w:p w:rsidR="00862F5A" w:rsidRPr="00145848" w:rsidRDefault="00862F5A" w:rsidP="00862F5A">
      <w:pPr>
        <w:rPr>
          <w:rFonts w:ascii="Times New Roman" w:hAnsi="Times New Roman" w:cs="Times New Roman"/>
          <w:b/>
          <w:sz w:val="24"/>
          <w:szCs w:val="24"/>
          <w:lang w:val="ro-RO"/>
        </w:rPr>
      </w:pPr>
      <w:r w:rsidRPr="00145848">
        <w:rPr>
          <w:rFonts w:ascii="Times New Roman" w:hAnsi="Times New Roman" w:cs="Times New Roman"/>
          <w:b/>
          <w:sz w:val="24"/>
          <w:szCs w:val="24"/>
          <w:lang w:val="ro-RO"/>
        </w:rPr>
        <w:t>Tabel</w:t>
      </w:r>
      <w:r>
        <w:rPr>
          <w:rFonts w:ascii="Times New Roman" w:hAnsi="Times New Roman" w:cs="Times New Roman"/>
          <w:b/>
          <w:sz w:val="24"/>
          <w:szCs w:val="24"/>
          <w:lang w:val="ro-RO"/>
        </w:rPr>
        <w:t>ul</w:t>
      </w:r>
      <w:r w:rsidRPr="00145848">
        <w:rPr>
          <w:rFonts w:ascii="Times New Roman" w:hAnsi="Times New Roman" w:cs="Times New Roman"/>
          <w:b/>
          <w:sz w:val="24"/>
          <w:szCs w:val="24"/>
          <w:lang w:val="ro-RO"/>
        </w:rPr>
        <w:t xml:space="preserve"> A: Moldova: Achiziții TIC efective și  planificate în portfoliul curent </w:t>
      </w:r>
    </w:p>
    <w:tbl>
      <w:tblPr>
        <w:tblW w:w="944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93"/>
        <w:gridCol w:w="992"/>
        <w:gridCol w:w="3758"/>
      </w:tblGrid>
      <w:tr w:rsidR="00862F5A" w:rsidRPr="00145848" w:rsidTr="006370F7">
        <w:trPr>
          <w:trHeight w:val="330"/>
        </w:trPr>
        <w:tc>
          <w:tcPr>
            <w:tcW w:w="4693" w:type="dxa"/>
            <w:shd w:val="clear" w:color="auto" w:fill="FFFFFF" w:themeFill="background1"/>
            <w:vAlign w:val="bottom"/>
            <w:hideMark/>
          </w:tcPr>
          <w:p w:rsidR="00862F5A" w:rsidRPr="00145848" w:rsidRDefault="00862F5A" w:rsidP="006370F7">
            <w:pPr>
              <w:spacing w:after="0" w:line="240" w:lineRule="auto"/>
              <w:rPr>
                <w:rFonts w:ascii="Times New Roman" w:eastAsia="Times New Roman" w:hAnsi="Times New Roman" w:cs="Times New Roman"/>
                <w:b/>
                <w:color w:val="000000"/>
                <w:sz w:val="20"/>
                <w:szCs w:val="20"/>
                <w:lang w:val="ro-RO"/>
              </w:rPr>
            </w:pPr>
            <w:r w:rsidRPr="00145848">
              <w:rPr>
                <w:rFonts w:ascii="Times New Roman" w:eastAsia="Times New Roman" w:hAnsi="Times New Roman" w:cs="Times New Roman"/>
                <w:b/>
                <w:color w:val="000000"/>
                <w:sz w:val="20"/>
                <w:szCs w:val="20"/>
                <w:lang w:val="ro-RO"/>
              </w:rPr>
              <w:t>Proiecte</w:t>
            </w:r>
            <w:r w:rsidRPr="00145848">
              <w:rPr>
                <w:rFonts w:ascii="Times New Roman" w:eastAsia="Times New Roman" w:hAnsi="Times New Roman" w:cs="Times New Roman"/>
                <w:b/>
                <w:color w:val="000000"/>
                <w:vertAlign w:val="superscript"/>
                <w:lang w:val="ro-RO"/>
              </w:rPr>
              <w:footnoteReference w:id="60"/>
            </w:r>
          </w:p>
        </w:tc>
        <w:tc>
          <w:tcPr>
            <w:tcW w:w="992"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b/>
                <w:color w:val="000000"/>
                <w:sz w:val="20"/>
                <w:szCs w:val="20"/>
                <w:lang w:val="ro-RO"/>
              </w:rPr>
            </w:pPr>
            <w:r w:rsidRPr="00145848">
              <w:rPr>
                <w:rFonts w:ascii="Times New Roman" w:eastAsia="Times New Roman" w:hAnsi="Times New Roman" w:cs="Times New Roman"/>
                <w:b/>
                <w:color w:val="000000"/>
                <w:sz w:val="20"/>
                <w:szCs w:val="20"/>
                <w:lang w:val="ro-RO"/>
              </w:rPr>
              <w:t>Suma (USD m)</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b/>
                <w:color w:val="000000"/>
                <w:sz w:val="20"/>
                <w:szCs w:val="20"/>
                <w:lang w:val="ro-RO"/>
              </w:rPr>
            </w:pPr>
            <w:r w:rsidRPr="00145848">
              <w:rPr>
                <w:rFonts w:ascii="Times New Roman" w:eastAsia="Times New Roman" w:hAnsi="Times New Roman" w:cs="Times New Roman"/>
                <w:b/>
                <w:color w:val="000000"/>
                <w:sz w:val="20"/>
                <w:szCs w:val="20"/>
                <w:lang w:val="ro-RO"/>
              </w:rPr>
              <w:t xml:space="preserve">Unele provocări de implementare </w:t>
            </w:r>
          </w:p>
        </w:tc>
      </w:tr>
      <w:tr w:rsidR="00862F5A" w:rsidRPr="00145848" w:rsidTr="006370F7">
        <w:trPr>
          <w:trHeight w:val="48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Proiectul Servicii de sănătate și asistență socială</w:t>
            </w:r>
          </w:p>
        </w:tc>
        <w:tc>
          <w:tcPr>
            <w:tcW w:w="992" w:type="dxa"/>
            <w:shd w:val="clear" w:color="auto" w:fill="auto"/>
            <w:noWrap/>
            <w:vAlign w:val="bottom"/>
            <w:hideMark/>
          </w:tcPr>
          <w:p w:rsidR="00862F5A" w:rsidRPr="00145848" w:rsidRDefault="00862F5A" w:rsidP="00862F5A">
            <w:pPr>
              <w:spacing w:after="0" w:line="240" w:lineRule="auto"/>
              <w:jc w:val="right"/>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4</w:t>
            </w:r>
            <w:r>
              <w:rPr>
                <w:rFonts w:ascii="Times New Roman" w:eastAsia="Times New Roman" w:hAnsi="Times New Roman" w:cs="Times New Roman"/>
                <w:color w:val="000000"/>
                <w:sz w:val="20"/>
                <w:szCs w:val="20"/>
                <w:lang w:val="ro-RO"/>
              </w:rPr>
              <w:t>,</w:t>
            </w:r>
            <w:r w:rsidRPr="00145848">
              <w:rPr>
                <w:rFonts w:ascii="Times New Roman" w:eastAsia="Times New Roman" w:hAnsi="Times New Roman" w:cs="Times New Roman"/>
                <w:color w:val="000000"/>
                <w:sz w:val="20"/>
                <w:szCs w:val="20"/>
                <w:lang w:val="ro-RO"/>
              </w:rPr>
              <w:t xml:space="preserve">5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Style w:val="hps"/>
                <w:rFonts w:ascii="Times New Roman" w:hAnsi="Times New Roman" w:cs="Times New Roman"/>
                <w:lang w:val="ro-RO"/>
              </w:rPr>
              <w:t>Depășiri de</w:t>
            </w:r>
            <w:r w:rsidRPr="00145848">
              <w:rPr>
                <w:rFonts w:ascii="Times New Roman" w:hAnsi="Times New Roman" w:cs="Times New Roman"/>
                <w:sz w:val="20"/>
                <w:szCs w:val="20"/>
                <w:lang w:val="ro-RO"/>
              </w:rPr>
              <w:t xml:space="preserve"> </w:t>
            </w:r>
            <w:r w:rsidRPr="00145848">
              <w:rPr>
                <w:rStyle w:val="hps"/>
                <w:rFonts w:ascii="Times New Roman" w:hAnsi="Times New Roman" w:cs="Times New Roman"/>
                <w:lang w:val="ro-RO"/>
              </w:rPr>
              <w:t>timp.</w:t>
            </w:r>
            <w:r w:rsidRPr="00145848">
              <w:rPr>
                <w:rFonts w:ascii="Times New Roman" w:hAnsi="Times New Roman" w:cs="Times New Roman"/>
                <w:sz w:val="20"/>
                <w:szCs w:val="20"/>
                <w:lang w:val="ro-RO"/>
              </w:rPr>
              <w:t xml:space="preserve"> </w:t>
            </w:r>
            <w:r w:rsidRPr="00145848">
              <w:rPr>
                <w:rStyle w:val="hps"/>
                <w:rFonts w:ascii="Times New Roman" w:hAnsi="Times New Roman" w:cs="Times New Roman"/>
                <w:lang w:val="ro-RO"/>
              </w:rPr>
              <w:t>Problema cu furnizorul și</w:t>
            </w:r>
            <w:r w:rsidRPr="00145848">
              <w:rPr>
                <w:rFonts w:ascii="Times New Roman" w:hAnsi="Times New Roman" w:cs="Times New Roman"/>
                <w:sz w:val="20"/>
                <w:szCs w:val="20"/>
                <w:lang w:val="ro-RO"/>
              </w:rPr>
              <w:t xml:space="preserve"> </w:t>
            </w:r>
            <w:r w:rsidRPr="00145848">
              <w:rPr>
                <w:rStyle w:val="hps"/>
                <w:rFonts w:ascii="Times New Roman" w:hAnsi="Times New Roman" w:cs="Times New Roman"/>
                <w:lang w:val="ro-RO"/>
              </w:rPr>
              <w:t>subcontractori</w:t>
            </w:r>
          </w:p>
        </w:tc>
      </w:tr>
      <w:tr w:rsidR="00862F5A" w:rsidRPr="00145848" w:rsidTr="006370F7">
        <w:trPr>
          <w:trHeight w:val="480"/>
        </w:trPr>
        <w:tc>
          <w:tcPr>
            <w:tcW w:w="4693" w:type="dxa"/>
            <w:shd w:val="clear" w:color="auto" w:fill="FFFFFF" w:themeFill="background1"/>
            <w:noWrap/>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 xml:space="preserve">Proiectul </w:t>
            </w:r>
            <w:r w:rsidRPr="00145848">
              <w:rPr>
                <w:rStyle w:val="hps"/>
                <w:rFonts w:ascii="Times New Roman" w:hAnsi="Times New Roman" w:cs="Times New Roman"/>
                <w:color w:val="222222"/>
                <w:lang w:val="ro-RO"/>
              </w:rPr>
              <w:t>Consolidarea eficacității</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sistemului de protecție socială</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w:t>
            </w:r>
            <w:r w:rsidRPr="00145848">
              <w:rPr>
                <w:rFonts w:ascii="Times New Roman" w:eastAsia="Times New Roman" w:hAnsi="Times New Roman" w:cs="Times New Roman"/>
                <w:color w:val="000000"/>
                <w:sz w:val="20"/>
                <w:szCs w:val="20"/>
                <w:lang w:val="ro-RO"/>
              </w:rPr>
              <w:t xml:space="preserve">1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Nu sunt probleme concrete  cu achiziții de TI.</w:t>
            </w:r>
          </w:p>
        </w:tc>
      </w:tr>
      <w:tr w:rsidR="00862F5A" w:rsidRPr="00145848" w:rsidTr="006370F7">
        <w:trPr>
          <w:trHeight w:val="51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Educația de calitate în mediul rural din  Moldova</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w:t>
            </w:r>
            <w:r w:rsidRPr="00145848">
              <w:rPr>
                <w:rFonts w:ascii="Times New Roman" w:eastAsia="Times New Roman" w:hAnsi="Times New Roman" w:cs="Times New Roman"/>
                <w:color w:val="000000"/>
                <w:sz w:val="20"/>
                <w:szCs w:val="20"/>
                <w:lang w:val="ro-RO"/>
              </w:rPr>
              <w:t xml:space="preserve">1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Nu sunt probleme concrete  cu achiziții de TI.</w:t>
            </w:r>
          </w:p>
        </w:tc>
      </w:tr>
      <w:tr w:rsidR="00862F5A" w:rsidRPr="00145848" w:rsidTr="006370F7">
        <w:trPr>
          <w:trHeight w:val="51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 xml:space="preserve">Proiectul Managementul Dezastrelor și Riscurilor Climatice </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w:t>
            </w:r>
            <w:r w:rsidRPr="00145848">
              <w:rPr>
                <w:rFonts w:ascii="Times New Roman" w:eastAsia="Times New Roman" w:hAnsi="Times New Roman" w:cs="Times New Roman"/>
                <w:color w:val="000000"/>
                <w:sz w:val="20"/>
                <w:szCs w:val="20"/>
                <w:lang w:val="ro-RO"/>
              </w:rPr>
              <w:t xml:space="preserve">8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Nu sunt probleme concrete  cu achiziții de TI.</w:t>
            </w:r>
          </w:p>
        </w:tc>
      </w:tr>
      <w:tr w:rsidR="00862F5A" w:rsidRPr="00145848" w:rsidTr="006370F7">
        <w:trPr>
          <w:trHeight w:val="51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Proiectul Managementul Finanțelor Publice</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10,</w:t>
            </w:r>
            <w:r w:rsidRPr="00145848">
              <w:rPr>
                <w:rFonts w:ascii="Times New Roman" w:eastAsia="Times New Roman" w:hAnsi="Times New Roman" w:cs="Times New Roman"/>
                <w:color w:val="000000"/>
                <w:sz w:val="20"/>
                <w:szCs w:val="20"/>
                <w:lang w:val="ro-RO"/>
              </w:rPr>
              <w:t xml:space="preserve">9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Style w:val="hps"/>
                <w:rFonts w:ascii="Times New Roman" w:hAnsi="Times New Roman" w:cs="Times New Roman"/>
                <w:lang w:val="ro-RO"/>
              </w:rPr>
              <w:t>Depășiri de</w:t>
            </w:r>
            <w:r w:rsidRPr="00145848">
              <w:rPr>
                <w:rFonts w:ascii="Times New Roman" w:hAnsi="Times New Roman" w:cs="Times New Roman"/>
                <w:sz w:val="20"/>
                <w:szCs w:val="20"/>
                <w:lang w:val="ro-RO"/>
              </w:rPr>
              <w:t xml:space="preserve"> </w:t>
            </w:r>
            <w:r w:rsidRPr="00145848">
              <w:rPr>
                <w:rStyle w:val="hps"/>
                <w:rFonts w:ascii="Times New Roman" w:hAnsi="Times New Roman" w:cs="Times New Roman"/>
                <w:lang w:val="ro-RO"/>
              </w:rPr>
              <w:t>timp.</w:t>
            </w:r>
            <w:r w:rsidRPr="00145848">
              <w:rPr>
                <w:rFonts w:ascii="Times New Roman" w:eastAsia="Times New Roman" w:hAnsi="Times New Roman" w:cs="Times New Roman"/>
                <w:color w:val="000000"/>
                <w:sz w:val="20"/>
                <w:szCs w:val="20"/>
                <w:lang w:val="ro-RO"/>
              </w:rPr>
              <w:t xml:space="preserve"> Problema capacității clientului.  </w:t>
            </w:r>
            <w:r>
              <w:rPr>
                <w:rFonts w:ascii="Times New Roman" w:eastAsia="Times New Roman" w:hAnsi="Times New Roman" w:cs="Times New Roman"/>
                <w:color w:val="000000"/>
                <w:sz w:val="20"/>
                <w:szCs w:val="20"/>
                <w:lang w:val="ro-RO"/>
              </w:rPr>
              <w:t>P</w:t>
            </w:r>
            <w:r w:rsidRPr="00145848">
              <w:rPr>
                <w:rFonts w:ascii="Times New Roman" w:eastAsia="Times New Roman" w:hAnsi="Times New Roman" w:cs="Times New Roman"/>
                <w:color w:val="000000"/>
                <w:sz w:val="20"/>
                <w:szCs w:val="20"/>
                <w:lang w:val="ro-RO"/>
              </w:rPr>
              <w:t>roblema capacității furnizorului. Risc înalt de neîndelinire a obiectivelor de dezvoltare.</w:t>
            </w:r>
          </w:p>
        </w:tc>
      </w:tr>
      <w:tr w:rsidR="00862F5A" w:rsidRPr="00145848" w:rsidTr="006370F7">
        <w:trPr>
          <w:trHeight w:val="51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 xml:space="preserve">Proiectul e-Transformarea guvernării  </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11,</w:t>
            </w:r>
            <w:r w:rsidRPr="00145848">
              <w:rPr>
                <w:rFonts w:ascii="Times New Roman" w:eastAsia="Times New Roman" w:hAnsi="Times New Roman" w:cs="Times New Roman"/>
                <w:color w:val="000000"/>
                <w:sz w:val="20"/>
                <w:szCs w:val="20"/>
                <w:lang w:val="ro-RO"/>
              </w:rPr>
              <w:t xml:space="preserve">5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Style w:val="hps"/>
                <w:rFonts w:ascii="Times New Roman" w:hAnsi="Times New Roman" w:cs="Times New Roman"/>
                <w:color w:val="222222"/>
                <w:lang w:val="ro-RO"/>
              </w:rPr>
              <w:t>Întârzieri la debursări,</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datorate</w:t>
            </w:r>
            <w:r w:rsidRPr="00145848">
              <w:rPr>
                <w:rFonts w:ascii="Times New Roman" w:hAnsi="Times New Roman" w:cs="Times New Roman"/>
                <w:color w:val="222222"/>
                <w:sz w:val="20"/>
                <w:szCs w:val="20"/>
                <w:lang w:val="ro-RO"/>
              </w:rPr>
              <w:t xml:space="preserve">, în parte, </w:t>
            </w:r>
            <w:r w:rsidRPr="00145848">
              <w:rPr>
                <w:rStyle w:val="hps"/>
                <w:rFonts w:ascii="Times New Roman" w:hAnsi="Times New Roman" w:cs="Times New Roman"/>
                <w:color w:val="222222"/>
                <w:lang w:val="ro-RO"/>
              </w:rPr>
              <w:t>timpului necesar</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 xml:space="preserve">pentru </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stabilirea noii instituții</w:t>
            </w:r>
            <w:r w:rsidRPr="00145848">
              <w:rPr>
                <w:rFonts w:ascii="Times New Roman" w:hAnsi="Times New Roman" w:cs="Times New Roman"/>
                <w:color w:val="222222"/>
                <w:sz w:val="20"/>
                <w:szCs w:val="20"/>
                <w:lang w:val="ro-RO"/>
              </w:rPr>
              <w:t>. P</w:t>
            </w:r>
            <w:r w:rsidRPr="00145848">
              <w:rPr>
                <w:rStyle w:val="hps"/>
                <w:rFonts w:ascii="Times New Roman" w:hAnsi="Times New Roman" w:cs="Times New Roman"/>
                <w:color w:val="222222"/>
                <w:lang w:val="ro-RO"/>
              </w:rPr>
              <w:t>erformanță</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bună în</w:t>
            </w:r>
            <w:r w:rsidRPr="00145848">
              <w:rPr>
                <w:rFonts w:ascii="Times New Roman" w:hAnsi="Times New Roman" w:cs="Times New Roman"/>
                <w:color w:val="222222"/>
                <w:sz w:val="20"/>
                <w:szCs w:val="20"/>
                <w:lang w:val="ro-RO"/>
              </w:rPr>
              <w:t xml:space="preserve"> cadrul  contractelor TI </w:t>
            </w:r>
            <w:r w:rsidRPr="00145848">
              <w:rPr>
                <w:rStyle w:val="hps"/>
                <w:rFonts w:ascii="Times New Roman" w:hAnsi="Times New Roman" w:cs="Times New Roman"/>
                <w:color w:val="222222"/>
                <w:lang w:val="ro-RO"/>
              </w:rPr>
              <w:t>sprijinită de</w:t>
            </w:r>
            <w:r w:rsidRPr="00145848">
              <w:rPr>
                <w:rFonts w:ascii="Times New Roman" w:hAnsi="Times New Roman" w:cs="Times New Roman"/>
                <w:color w:val="222222"/>
                <w:sz w:val="20"/>
                <w:szCs w:val="20"/>
                <w:lang w:val="ro-RO"/>
              </w:rPr>
              <w:t xml:space="preserve"> </w:t>
            </w:r>
            <w:r w:rsidRPr="00145848">
              <w:rPr>
                <w:rStyle w:val="hps"/>
                <w:rFonts w:ascii="Times New Roman" w:hAnsi="Times New Roman" w:cs="Times New Roman"/>
                <w:color w:val="222222"/>
                <w:lang w:val="ro-RO"/>
              </w:rPr>
              <w:t>o cunoaștere solidă a TI la agenția de implementare.</w:t>
            </w:r>
          </w:p>
        </w:tc>
      </w:tr>
      <w:tr w:rsidR="00862F5A" w:rsidRPr="00145848" w:rsidTr="006370F7">
        <w:trPr>
          <w:trHeight w:val="510"/>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Reforma Administrației Publice  Centrale</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1,</w:t>
            </w:r>
            <w:r w:rsidRPr="00145848">
              <w:rPr>
                <w:rFonts w:ascii="Times New Roman" w:eastAsia="Times New Roman" w:hAnsi="Times New Roman" w:cs="Times New Roman"/>
                <w:color w:val="000000"/>
                <w:sz w:val="20"/>
                <w:szCs w:val="20"/>
                <w:lang w:val="ro-RO"/>
              </w:rPr>
              <w:t xml:space="preserve">0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Style w:val="hps"/>
                <w:rFonts w:ascii="Times New Roman" w:hAnsi="Times New Roman" w:cs="Times New Roman"/>
                <w:lang w:val="ro-RO"/>
              </w:rPr>
              <w:t>Depășiri de</w:t>
            </w:r>
            <w:r w:rsidRPr="00145848">
              <w:rPr>
                <w:rFonts w:ascii="Times New Roman" w:hAnsi="Times New Roman" w:cs="Times New Roman"/>
                <w:sz w:val="20"/>
                <w:szCs w:val="20"/>
                <w:lang w:val="ro-RO"/>
              </w:rPr>
              <w:t xml:space="preserve"> </w:t>
            </w:r>
            <w:r w:rsidRPr="00145848">
              <w:rPr>
                <w:rStyle w:val="hps"/>
                <w:rFonts w:ascii="Times New Roman" w:hAnsi="Times New Roman" w:cs="Times New Roman"/>
                <w:lang w:val="ro-RO"/>
              </w:rPr>
              <w:t>timp.</w:t>
            </w:r>
            <w:r w:rsidRPr="00145848">
              <w:rPr>
                <w:rFonts w:ascii="Times New Roman" w:hAnsi="Times New Roman" w:cs="Times New Roman"/>
                <w:sz w:val="20"/>
                <w:szCs w:val="20"/>
                <w:lang w:val="ro-RO"/>
              </w:rPr>
              <w:t xml:space="preserve"> </w:t>
            </w:r>
            <w:r w:rsidRPr="00145848">
              <w:rPr>
                <w:rFonts w:ascii="Times New Roman" w:eastAsia="Times New Roman" w:hAnsi="Times New Roman" w:cs="Times New Roman"/>
                <w:color w:val="000000"/>
                <w:sz w:val="20"/>
                <w:szCs w:val="20"/>
                <w:lang w:val="ro-RO"/>
              </w:rPr>
              <w:t>Necesită re-organizarea procesului de muncă.</w:t>
            </w:r>
          </w:p>
        </w:tc>
      </w:tr>
      <w:tr w:rsidR="00862F5A" w:rsidRPr="00145848" w:rsidTr="006370F7">
        <w:trPr>
          <w:trHeight w:val="525"/>
        </w:trPr>
        <w:tc>
          <w:tcPr>
            <w:tcW w:w="4693" w:type="dxa"/>
            <w:shd w:val="clear" w:color="auto" w:fill="FFFFFF" w:themeFill="background1"/>
            <w:vAlign w:val="center"/>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Alte șase proiecte cu valoarea achizițiilor mai mică de   1 milion dolari SUA</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2,</w:t>
            </w:r>
            <w:r w:rsidRPr="00145848">
              <w:rPr>
                <w:rFonts w:ascii="Times New Roman" w:eastAsia="Times New Roman" w:hAnsi="Times New Roman" w:cs="Times New Roman"/>
                <w:color w:val="000000"/>
                <w:sz w:val="20"/>
                <w:szCs w:val="20"/>
                <w:lang w:val="ro-RO"/>
              </w:rPr>
              <w:t xml:space="preserve">6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color w:val="000000"/>
                <w:sz w:val="20"/>
                <w:szCs w:val="20"/>
                <w:lang w:val="ro-RO"/>
              </w:rPr>
            </w:pPr>
            <w:r w:rsidRPr="00145848">
              <w:rPr>
                <w:rFonts w:ascii="Times New Roman" w:eastAsia="Times New Roman" w:hAnsi="Times New Roman" w:cs="Times New Roman"/>
                <w:color w:val="000000"/>
                <w:sz w:val="20"/>
                <w:szCs w:val="20"/>
                <w:lang w:val="ro-RO"/>
              </w:rPr>
              <w:t>Nu sunt probleme concrete  cu achiziții de TI.</w:t>
            </w:r>
          </w:p>
        </w:tc>
      </w:tr>
      <w:tr w:rsidR="00862F5A" w:rsidRPr="00145848" w:rsidTr="006370F7">
        <w:trPr>
          <w:trHeight w:val="340"/>
        </w:trPr>
        <w:tc>
          <w:tcPr>
            <w:tcW w:w="4693"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b/>
                <w:color w:val="000000"/>
                <w:sz w:val="20"/>
                <w:szCs w:val="20"/>
                <w:lang w:val="ro-RO"/>
              </w:rPr>
            </w:pPr>
            <w:r w:rsidRPr="00145848">
              <w:rPr>
                <w:rFonts w:ascii="Times New Roman" w:eastAsia="Times New Roman" w:hAnsi="Times New Roman" w:cs="Times New Roman"/>
                <w:b/>
                <w:color w:val="000000"/>
                <w:sz w:val="20"/>
                <w:szCs w:val="20"/>
                <w:lang w:val="ro-RO"/>
              </w:rPr>
              <w:t>Total</w:t>
            </w:r>
          </w:p>
        </w:tc>
        <w:tc>
          <w:tcPr>
            <w:tcW w:w="992" w:type="dxa"/>
            <w:shd w:val="clear" w:color="auto" w:fill="auto"/>
            <w:noWrap/>
            <w:vAlign w:val="bottom"/>
            <w:hideMark/>
          </w:tcPr>
          <w:p w:rsidR="00862F5A" w:rsidRPr="00145848" w:rsidRDefault="00862F5A" w:rsidP="006370F7">
            <w:pPr>
              <w:spacing w:after="0" w:line="240" w:lineRule="auto"/>
              <w:jc w:val="right"/>
              <w:rPr>
                <w:rFonts w:ascii="Times New Roman" w:eastAsia="Times New Roman" w:hAnsi="Times New Roman" w:cs="Times New Roman"/>
                <w:b/>
                <w:color w:val="000000"/>
                <w:sz w:val="20"/>
                <w:szCs w:val="20"/>
                <w:lang w:val="ro-RO"/>
              </w:rPr>
            </w:pPr>
            <w:r>
              <w:rPr>
                <w:rFonts w:ascii="Times New Roman" w:eastAsia="Times New Roman" w:hAnsi="Times New Roman" w:cs="Times New Roman"/>
                <w:b/>
                <w:color w:val="000000"/>
                <w:sz w:val="20"/>
                <w:szCs w:val="20"/>
                <w:lang w:val="ro-RO"/>
              </w:rPr>
              <w:t>34,</w:t>
            </w:r>
            <w:r w:rsidRPr="00145848">
              <w:rPr>
                <w:rFonts w:ascii="Times New Roman" w:eastAsia="Times New Roman" w:hAnsi="Times New Roman" w:cs="Times New Roman"/>
                <w:b/>
                <w:color w:val="000000"/>
                <w:sz w:val="20"/>
                <w:szCs w:val="20"/>
                <w:lang w:val="ro-RO"/>
              </w:rPr>
              <w:t xml:space="preserve">6 </w:t>
            </w:r>
          </w:p>
        </w:tc>
        <w:tc>
          <w:tcPr>
            <w:tcW w:w="3758" w:type="dxa"/>
            <w:shd w:val="clear" w:color="auto" w:fill="auto"/>
            <w:noWrap/>
            <w:vAlign w:val="bottom"/>
            <w:hideMark/>
          </w:tcPr>
          <w:p w:rsidR="00862F5A" w:rsidRPr="00145848" w:rsidRDefault="00862F5A" w:rsidP="006370F7">
            <w:pPr>
              <w:spacing w:after="0" w:line="240" w:lineRule="auto"/>
              <w:rPr>
                <w:rFonts w:ascii="Times New Roman" w:eastAsia="Times New Roman" w:hAnsi="Times New Roman" w:cs="Times New Roman"/>
                <w:b/>
                <w:color w:val="000000"/>
                <w:sz w:val="20"/>
                <w:szCs w:val="20"/>
                <w:lang w:val="ro-RO"/>
              </w:rPr>
            </w:pPr>
          </w:p>
        </w:tc>
      </w:tr>
    </w:tbl>
    <w:p w:rsidR="00CB2356" w:rsidRPr="006A401C" w:rsidRDefault="00CB2356" w:rsidP="00CB2356">
      <w:pPr>
        <w:autoSpaceDE w:val="0"/>
        <w:autoSpaceDN w:val="0"/>
        <w:adjustRightInd w:val="0"/>
        <w:spacing w:after="120" w:line="240" w:lineRule="auto"/>
        <w:jc w:val="both"/>
        <w:rPr>
          <w:rFonts w:ascii="Times New Roman" w:hAnsi="Times New Roman" w:cs="Times New Roman"/>
          <w:bCs/>
          <w:sz w:val="24"/>
          <w:szCs w:val="24"/>
          <w:lang w:val="ro-RO"/>
        </w:rPr>
      </w:pPr>
    </w:p>
    <w:p w:rsidR="00CB2356" w:rsidRPr="006A401C" w:rsidRDefault="00CB2356" w:rsidP="00D77C2D">
      <w:pPr>
        <w:jc w:val="both"/>
        <w:rPr>
          <w:rFonts w:eastAsiaTheme="minorHAnsi"/>
          <w:lang w:val="ro-RO" w:eastAsia="en-US"/>
        </w:rPr>
        <w:sectPr w:rsidR="00CB2356" w:rsidRPr="006A401C" w:rsidSect="004F2E67">
          <w:footnotePr>
            <w:numRestart w:val="eachSect"/>
          </w:footnotePr>
          <w:pgSz w:w="12240" w:h="15840" w:code="1"/>
          <w:pgMar w:top="1440" w:right="1440" w:bottom="1440" w:left="1440" w:header="706" w:footer="706" w:gutter="0"/>
          <w:cols w:space="90"/>
          <w:docGrid w:linePitch="360"/>
        </w:sectPr>
      </w:pPr>
    </w:p>
    <w:p w:rsidR="00121887" w:rsidRPr="006A401C" w:rsidRDefault="00121887" w:rsidP="00121887">
      <w:pPr>
        <w:pStyle w:val="Caption"/>
        <w:rPr>
          <w:sz w:val="24"/>
          <w:szCs w:val="24"/>
          <w:lang w:val="ro-RO"/>
        </w:rPr>
      </w:pPr>
      <w:bookmarkStart w:id="45" w:name="_Toc362428750"/>
      <w:bookmarkEnd w:id="44"/>
      <w:r w:rsidRPr="006A401C">
        <w:rPr>
          <w:sz w:val="24"/>
          <w:szCs w:val="24"/>
          <w:lang w:val="ro-RO"/>
        </w:rPr>
        <w:lastRenderedPageBreak/>
        <w:t>Anex</w:t>
      </w:r>
      <w:r w:rsidR="00862F5A">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3</w:t>
      </w:r>
      <w:r w:rsidR="002F66E7" w:rsidRPr="006A401C">
        <w:rPr>
          <w:sz w:val="24"/>
          <w:szCs w:val="24"/>
          <w:lang w:val="ro-RO"/>
        </w:rPr>
        <w:fldChar w:fldCharType="end"/>
      </w:r>
      <w:r w:rsidR="00862F5A">
        <w:rPr>
          <w:sz w:val="24"/>
          <w:szCs w:val="24"/>
          <w:lang w:val="ro-RO"/>
        </w:rPr>
        <w:t>: Cartografierea sprijinului principal oferit Moldovei de către partenerii de dezvoltare</w:t>
      </w:r>
      <w:bookmarkEnd w:id="45"/>
    </w:p>
    <w:tbl>
      <w:tblPr>
        <w:tblStyle w:val="TableGrid"/>
        <w:tblW w:w="0" w:type="auto"/>
        <w:tblLayout w:type="fixed"/>
        <w:tblLook w:val="04A0" w:firstRow="1" w:lastRow="0" w:firstColumn="1" w:lastColumn="0" w:noHBand="0" w:noVBand="1"/>
      </w:tblPr>
      <w:tblGrid>
        <w:gridCol w:w="1638"/>
        <w:gridCol w:w="1022"/>
        <w:gridCol w:w="567"/>
        <w:gridCol w:w="567"/>
        <w:gridCol w:w="567"/>
        <w:gridCol w:w="425"/>
        <w:gridCol w:w="567"/>
        <w:gridCol w:w="567"/>
        <w:gridCol w:w="425"/>
        <w:gridCol w:w="963"/>
        <w:gridCol w:w="540"/>
        <w:gridCol w:w="504"/>
        <w:gridCol w:w="567"/>
        <w:gridCol w:w="491"/>
        <w:gridCol w:w="643"/>
        <w:gridCol w:w="491"/>
        <w:gridCol w:w="676"/>
        <w:gridCol w:w="588"/>
      </w:tblGrid>
      <w:tr w:rsidR="00DC6797" w:rsidRPr="006A401C" w:rsidTr="00BC7925">
        <w:trPr>
          <w:trHeight w:val="557"/>
        </w:trPr>
        <w:tc>
          <w:tcPr>
            <w:tcW w:w="1638" w:type="dxa"/>
          </w:tcPr>
          <w:p w:rsidR="00DC6797" w:rsidRPr="006A401C" w:rsidRDefault="00862F5A" w:rsidP="00FD06C8">
            <w:pPr>
              <w:spacing w:before="40" w:after="40"/>
              <w:rPr>
                <w:rFonts w:ascii="Times New Roman" w:hAnsi="Times New Roman"/>
                <w:b/>
                <w:sz w:val="16"/>
                <w:szCs w:val="16"/>
                <w:lang w:val="ro-RO"/>
              </w:rPr>
            </w:pPr>
            <w:r>
              <w:rPr>
                <w:rFonts w:ascii="Times New Roman" w:hAnsi="Times New Roman"/>
                <w:b/>
                <w:sz w:val="16"/>
                <w:szCs w:val="16"/>
                <w:lang w:val="ro-RO"/>
              </w:rPr>
              <w:t>Partener</w:t>
            </w:r>
          </w:p>
        </w:tc>
        <w:tc>
          <w:tcPr>
            <w:tcW w:w="1022" w:type="dxa"/>
          </w:tcPr>
          <w:p w:rsidR="00DC6797" w:rsidRPr="006A401C" w:rsidRDefault="00862F5A" w:rsidP="00BC7925">
            <w:pPr>
              <w:spacing w:before="40" w:after="40"/>
              <w:rPr>
                <w:rFonts w:ascii="Times New Roman" w:hAnsi="Times New Roman"/>
                <w:b/>
                <w:sz w:val="16"/>
                <w:szCs w:val="16"/>
                <w:lang w:val="ro-RO"/>
              </w:rPr>
            </w:pPr>
            <w:r>
              <w:rPr>
                <w:rFonts w:ascii="Times New Roman" w:hAnsi="Times New Roman"/>
                <w:b/>
                <w:sz w:val="16"/>
                <w:szCs w:val="16"/>
                <w:lang w:val="ro-RO"/>
              </w:rPr>
              <w:t>Finanțare anuală aproximativă</w:t>
            </w:r>
            <w:r w:rsidR="00F911EC" w:rsidRPr="006A401C">
              <w:rPr>
                <w:rFonts w:ascii="Times New Roman" w:hAnsi="Times New Roman"/>
                <w:b/>
                <w:sz w:val="16"/>
                <w:szCs w:val="16"/>
                <w:lang w:val="ro-RO"/>
              </w:rPr>
              <w:t xml:space="preserve"> </w:t>
            </w:r>
            <w:r w:rsidR="00BC7925">
              <w:rPr>
                <w:rFonts w:ascii="Times New Roman" w:hAnsi="Times New Roman"/>
                <w:b/>
                <w:sz w:val="16"/>
                <w:szCs w:val="16"/>
                <w:lang w:val="ro-RO"/>
              </w:rPr>
              <w:t>dolari SUA</w:t>
            </w:r>
            <w:r w:rsidR="00F911EC" w:rsidRPr="006A401C">
              <w:rPr>
                <w:rFonts w:ascii="Times New Roman" w:hAnsi="Times New Roman"/>
                <w:b/>
                <w:sz w:val="16"/>
                <w:szCs w:val="16"/>
                <w:lang w:val="ro-RO"/>
              </w:rPr>
              <w:t>(m</w:t>
            </w:r>
            <w:r w:rsidR="00DC6797" w:rsidRPr="006A401C">
              <w:rPr>
                <w:rFonts w:ascii="Times New Roman" w:hAnsi="Times New Roman"/>
                <w:b/>
                <w:sz w:val="16"/>
                <w:szCs w:val="16"/>
                <w:lang w:val="ro-RO"/>
              </w:rPr>
              <w:t>)</w:t>
            </w:r>
            <w:r w:rsidR="00DC6797" w:rsidRPr="006A401C">
              <w:rPr>
                <w:rStyle w:val="FootnoteReference"/>
                <w:rFonts w:ascii="Times New Roman" w:hAnsi="Times New Roman"/>
                <w:b/>
                <w:sz w:val="16"/>
                <w:szCs w:val="16"/>
                <w:lang w:val="ro-RO"/>
              </w:rPr>
              <w:footnoteReference w:id="61"/>
            </w:r>
          </w:p>
        </w:tc>
        <w:tc>
          <w:tcPr>
            <w:tcW w:w="7393" w:type="dxa"/>
            <w:gridSpan w:val="13"/>
          </w:tcPr>
          <w:p w:rsidR="00DC6797" w:rsidRPr="006A401C" w:rsidRDefault="00862F5A" w:rsidP="00862F5A">
            <w:pPr>
              <w:spacing w:before="40" w:after="40"/>
              <w:rPr>
                <w:rFonts w:ascii="Times New Roman" w:hAnsi="Times New Roman"/>
                <w:b/>
                <w:sz w:val="16"/>
                <w:szCs w:val="16"/>
                <w:lang w:val="ro-RO"/>
              </w:rPr>
            </w:pPr>
            <w:r>
              <w:rPr>
                <w:rFonts w:ascii="Times New Roman" w:hAnsi="Times New Roman"/>
                <w:b/>
                <w:sz w:val="16"/>
                <w:szCs w:val="16"/>
                <w:lang w:val="ro-RO"/>
              </w:rPr>
              <w:t>Prioritățile principale din Planul de Acțiuni al Guvernului pentru</w:t>
            </w:r>
            <w:r w:rsidR="00DC6797" w:rsidRPr="006A401C">
              <w:rPr>
                <w:rFonts w:ascii="Times New Roman" w:hAnsi="Times New Roman"/>
                <w:b/>
                <w:sz w:val="16"/>
                <w:szCs w:val="16"/>
                <w:lang w:val="ro-RO"/>
              </w:rPr>
              <w:t xml:space="preserve"> 2011-14</w:t>
            </w:r>
          </w:p>
        </w:tc>
        <w:tc>
          <w:tcPr>
            <w:tcW w:w="1755" w:type="dxa"/>
            <w:gridSpan w:val="3"/>
          </w:tcPr>
          <w:p w:rsidR="00DC6797" w:rsidRPr="006A401C" w:rsidRDefault="00862F5A" w:rsidP="000B5E4E">
            <w:pPr>
              <w:spacing w:before="40" w:after="40"/>
              <w:rPr>
                <w:rFonts w:ascii="Times New Roman" w:hAnsi="Times New Roman"/>
                <w:b/>
                <w:sz w:val="16"/>
                <w:szCs w:val="16"/>
                <w:lang w:val="ro-RO"/>
              </w:rPr>
            </w:pPr>
            <w:r>
              <w:rPr>
                <w:rFonts w:ascii="Times New Roman" w:hAnsi="Times New Roman"/>
                <w:b/>
                <w:sz w:val="16"/>
                <w:szCs w:val="16"/>
                <w:lang w:val="ro-RO"/>
              </w:rPr>
              <w:t>Teme intersectoriale</w:t>
            </w:r>
          </w:p>
        </w:tc>
      </w:tr>
      <w:tr w:rsidR="00DC6797" w:rsidRPr="006A401C" w:rsidTr="00BC7925">
        <w:trPr>
          <w:cantSplit/>
          <w:trHeight w:val="1268"/>
        </w:trPr>
        <w:tc>
          <w:tcPr>
            <w:tcW w:w="1638" w:type="dxa"/>
          </w:tcPr>
          <w:p w:rsidR="00DC6797" w:rsidRPr="006A401C" w:rsidRDefault="00DC6797" w:rsidP="00FD06C8">
            <w:pPr>
              <w:spacing w:before="40" w:after="40"/>
              <w:rPr>
                <w:rFonts w:ascii="Times New Roman" w:hAnsi="Times New Roman"/>
                <w:sz w:val="16"/>
                <w:szCs w:val="16"/>
                <w:lang w:val="ro-RO"/>
              </w:rPr>
            </w:pPr>
          </w:p>
        </w:tc>
        <w:tc>
          <w:tcPr>
            <w:tcW w:w="1022" w:type="dxa"/>
          </w:tcPr>
          <w:p w:rsidR="00DC6797" w:rsidRPr="006A401C" w:rsidRDefault="00DC6797" w:rsidP="00FD06C8">
            <w:pPr>
              <w:spacing w:before="40" w:after="40"/>
              <w:rPr>
                <w:rFonts w:ascii="Times New Roman" w:hAnsi="Times New Roman"/>
                <w:sz w:val="16"/>
                <w:szCs w:val="16"/>
                <w:lang w:val="ro-RO"/>
              </w:rPr>
            </w:pPr>
          </w:p>
        </w:tc>
        <w:tc>
          <w:tcPr>
            <w:tcW w:w="567"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sidRPr="00BC7925">
              <w:rPr>
                <w:rFonts w:ascii="Times New Roman" w:hAnsi="Times New Roman"/>
                <w:sz w:val="14"/>
                <w:szCs w:val="14"/>
                <w:lang w:val="ro-RO"/>
              </w:rPr>
              <w:t>Edificarea unui stat de drept</w:t>
            </w:r>
          </w:p>
        </w:tc>
        <w:tc>
          <w:tcPr>
            <w:tcW w:w="3118" w:type="dxa"/>
            <w:gridSpan w:val="6"/>
            <w:vAlign w:val="bottom"/>
          </w:tcPr>
          <w:p w:rsidR="00DC6797" w:rsidRPr="00BC7925" w:rsidRDefault="00BC7925" w:rsidP="00DC6797">
            <w:pPr>
              <w:spacing w:before="40" w:after="40"/>
              <w:jc w:val="center"/>
              <w:rPr>
                <w:rFonts w:ascii="Times New Roman" w:hAnsi="Times New Roman"/>
                <w:sz w:val="14"/>
                <w:szCs w:val="14"/>
                <w:lang w:val="ro-RO"/>
              </w:rPr>
            </w:pPr>
            <w:r w:rsidRPr="00BC7925">
              <w:rPr>
                <w:rFonts w:ascii="Times New Roman" w:hAnsi="Times New Roman"/>
                <w:sz w:val="14"/>
                <w:szCs w:val="14"/>
                <w:lang w:val="ro-RO"/>
              </w:rPr>
              <w:t>Politici economice și financiare</w:t>
            </w:r>
          </w:p>
        </w:tc>
        <w:tc>
          <w:tcPr>
            <w:tcW w:w="963"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Administrație publică responsabilă și eficientă</w:t>
            </w:r>
          </w:p>
        </w:tc>
        <w:tc>
          <w:tcPr>
            <w:tcW w:w="540"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Reintegrarea țării</w:t>
            </w:r>
          </w:p>
        </w:tc>
        <w:tc>
          <w:tcPr>
            <w:tcW w:w="504" w:type="dxa"/>
            <w:textDirection w:val="btLr"/>
          </w:tcPr>
          <w:p w:rsidR="00DC6797" w:rsidRPr="00BC7925" w:rsidRDefault="00DC6797" w:rsidP="00F911EC">
            <w:pPr>
              <w:spacing w:before="40" w:after="40"/>
              <w:ind w:left="113" w:right="113"/>
              <w:rPr>
                <w:rFonts w:ascii="Times New Roman" w:hAnsi="Times New Roman"/>
                <w:sz w:val="14"/>
                <w:szCs w:val="14"/>
                <w:lang w:val="ro-RO"/>
              </w:rPr>
            </w:pPr>
            <w:r w:rsidRPr="00BC7925">
              <w:rPr>
                <w:rFonts w:ascii="Times New Roman" w:hAnsi="Times New Roman"/>
                <w:sz w:val="14"/>
                <w:szCs w:val="14"/>
                <w:lang w:val="ro-RO"/>
              </w:rPr>
              <w:t>Educa</w:t>
            </w:r>
            <w:r w:rsidR="00BC7925">
              <w:rPr>
                <w:rFonts w:ascii="Times New Roman" w:hAnsi="Times New Roman"/>
                <w:sz w:val="14"/>
                <w:szCs w:val="14"/>
                <w:lang w:val="ro-RO"/>
              </w:rPr>
              <w:t>ție și cercetări</w:t>
            </w:r>
          </w:p>
        </w:tc>
        <w:tc>
          <w:tcPr>
            <w:tcW w:w="567"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Sănătatea populației</w:t>
            </w:r>
          </w:p>
        </w:tc>
        <w:tc>
          <w:tcPr>
            <w:tcW w:w="491"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Politici sociale</w:t>
            </w:r>
          </w:p>
        </w:tc>
        <w:tc>
          <w:tcPr>
            <w:tcW w:w="643" w:type="dxa"/>
            <w:textDirection w:val="btLr"/>
          </w:tcPr>
          <w:p w:rsidR="00DC6797" w:rsidRPr="00BC7925" w:rsidRDefault="00BC7925" w:rsidP="00FA2A3F">
            <w:pPr>
              <w:spacing w:before="40" w:after="40"/>
              <w:ind w:left="113" w:right="113"/>
              <w:rPr>
                <w:rFonts w:ascii="Times New Roman" w:hAnsi="Times New Roman"/>
                <w:sz w:val="14"/>
                <w:szCs w:val="14"/>
                <w:lang w:val="ro-RO"/>
              </w:rPr>
            </w:pPr>
            <w:r>
              <w:rPr>
                <w:rFonts w:ascii="Times New Roman" w:hAnsi="Times New Roman"/>
                <w:sz w:val="14"/>
                <w:szCs w:val="14"/>
                <w:lang w:val="ro-RO"/>
              </w:rPr>
              <w:t>Protecția mediului</w:t>
            </w:r>
            <w:r w:rsidR="00DC6797" w:rsidRPr="00BC7925">
              <w:rPr>
                <w:rFonts w:ascii="Times New Roman" w:hAnsi="Times New Roman"/>
                <w:sz w:val="14"/>
                <w:szCs w:val="14"/>
                <w:lang w:val="ro-RO"/>
              </w:rPr>
              <w:t>*</w:t>
            </w:r>
          </w:p>
        </w:tc>
        <w:tc>
          <w:tcPr>
            <w:tcW w:w="491"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Gen</w:t>
            </w:r>
          </w:p>
        </w:tc>
        <w:tc>
          <w:tcPr>
            <w:tcW w:w="676"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Guvernanță</w:t>
            </w:r>
          </w:p>
        </w:tc>
        <w:tc>
          <w:tcPr>
            <w:tcW w:w="588" w:type="dxa"/>
            <w:textDirection w:val="btLr"/>
          </w:tcPr>
          <w:p w:rsidR="00DC6797" w:rsidRPr="00BC7925" w:rsidRDefault="00BC7925" w:rsidP="00FD06C8">
            <w:pPr>
              <w:spacing w:before="40" w:after="40"/>
              <w:ind w:left="113" w:right="113"/>
              <w:rPr>
                <w:rFonts w:ascii="Times New Roman" w:hAnsi="Times New Roman"/>
                <w:sz w:val="14"/>
                <w:szCs w:val="14"/>
                <w:lang w:val="ro-RO"/>
              </w:rPr>
            </w:pPr>
            <w:r>
              <w:rPr>
                <w:rFonts w:ascii="Times New Roman" w:hAnsi="Times New Roman"/>
                <w:sz w:val="14"/>
                <w:szCs w:val="14"/>
                <w:lang w:val="ro-RO"/>
              </w:rPr>
              <w:t>Consolidarea societății civile</w:t>
            </w:r>
          </w:p>
        </w:tc>
      </w:tr>
      <w:tr w:rsidR="00DC6797" w:rsidRPr="006A401C" w:rsidTr="00BC7925">
        <w:trPr>
          <w:cantSplit/>
          <w:trHeight w:val="1097"/>
        </w:trPr>
        <w:tc>
          <w:tcPr>
            <w:tcW w:w="1638" w:type="dxa"/>
            <w:textDirection w:val="btLr"/>
          </w:tcPr>
          <w:p w:rsidR="00DC6797" w:rsidRPr="006A401C" w:rsidRDefault="00DC6797" w:rsidP="00FE020F">
            <w:pPr>
              <w:spacing w:before="40" w:after="40"/>
              <w:ind w:left="113" w:right="113"/>
              <w:rPr>
                <w:rFonts w:ascii="Times New Roman" w:hAnsi="Times New Roman"/>
                <w:sz w:val="16"/>
                <w:szCs w:val="16"/>
                <w:lang w:val="ro-RO"/>
              </w:rPr>
            </w:pPr>
          </w:p>
        </w:tc>
        <w:tc>
          <w:tcPr>
            <w:tcW w:w="1022" w:type="dxa"/>
            <w:textDirection w:val="btLr"/>
          </w:tcPr>
          <w:p w:rsidR="00DC6797" w:rsidRPr="006A401C" w:rsidRDefault="00DC6797" w:rsidP="00FE020F">
            <w:pPr>
              <w:spacing w:before="40" w:after="40"/>
              <w:ind w:left="113" w:right="113"/>
              <w:jc w:val="right"/>
              <w:rPr>
                <w:rFonts w:ascii="Times New Roman" w:hAnsi="Times New Roman"/>
                <w:sz w:val="16"/>
                <w:szCs w:val="16"/>
                <w:lang w:val="ro-RO"/>
              </w:rPr>
            </w:pPr>
          </w:p>
        </w:tc>
        <w:tc>
          <w:tcPr>
            <w:tcW w:w="567"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567" w:type="dxa"/>
            <w:textDirection w:val="btLr"/>
          </w:tcPr>
          <w:p w:rsidR="00DC6797" w:rsidRPr="00BC7925" w:rsidRDefault="00BC7925" w:rsidP="00FE020F">
            <w:pPr>
              <w:spacing w:before="40" w:after="40"/>
              <w:ind w:left="113" w:right="113"/>
              <w:rPr>
                <w:rFonts w:ascii="Times New Roman" w:hAnsi="Times New Roman"/>
                <w:sz w:val="14"/>
                <w:szCs w:val="14"/>
                <w:lang w:val="ro-RO"/>
              </w:rPr>
            </w:pPr>
            <w:r>
              <w:rPr>
                <w:rFonts w:ascii="Times New Roman" w:hAnsi="Times New Roman"/>
                <w:sz w:val="14"/>
                <w:szCs w:val="14"/>
                <w:lang w:val="ro-RO"/>
              </w:rPr>
              <w:t>Economice și financiare</w:t>
            </w:r>
          </w:p>
        </w:tc>
        <w:tc>
          <w:tcPr>
            <w:tcW w:w="567" w:type="dxa"/>
            <w:textDirection w:val="btLr"/>
          </w:tcPr>
          <w:p w:rsidR="00DC6797" w:rsidRPr="00BC7925" w:rsidRDefault="00DC6797" w:rsidP="00BC7925">
            <w:pPr>
              <w:spacing w:before="40" w:after="40"/>
              <w:ind w:left="113" w:right="113"/>
              <w:rPr>
                <w:rFonts w:ascii="Times New Roman" w:hAnsi="Times New Roman"/>
                <w:sz w:val="12"/>
                <w:szCs w:val="12"/>
                <w:lang w:val="ro-RO"/>
              </w:rPr>
            </w:pPr>
            <w:r w:rsidRPr="00BC7925">
              <w:rPr>
                <w:rFonts w:ascii="Times New Roman" w:hAnsi="Times New Roman"/>
                <w:sz w:val="12"/>
                <w:szCs w:val="12"/>
                <w:lang w:val="ro-RO"/>
              </w:rPr>
              <w:t>Competitiv</w:t>
            </w:r>
            <w:r w:rsidR="00BC7925">
              <w:rPr>
                <w:rFonts w:ascii="Times New Roman" w:hAnsi="Times New Roman"/>
                <w:sz w:val="12"/>
                <w:szCs w:val="12"/>
                <w:lang w:val="ro-RO"/>
              </w:rPr>
              <w:t>itate/mediul de afaceri</w:t>
            </w:r>
          </w:p>
        </w:tc>
        <w:tc>
          <w:tcPr>
            <w:tcW w:w="425" w:type="dxa"/>
            <w:textDirection w:val="btLr"/>
          </w:tcPr>
          <w:p w:rsidR="00DC6797" w:rsidRPr="00BC7925" w:rsidRDefault="00BC7925" w:rsidP="00FE020F">
            <w:pPr>
              <w:spacing w:before="40" w:after="40"/>
              <w:ind w:left="113" w:right="113"/>
              <w:rPr>
                <w:rFonts w:ascii="Times New Roman" w:hAnsi="Times New Roman"/>
                <w:sz w:val="14"/>
                <w:szCs w:val="14"/>
                <w:lang w:val="ro-RO"/>
              </w:rPr>
            </w:pPr>
            <w:r w:rsidRPr="00BC7925">
              <w:rPr>
                <w:rFonts w:ascii="Times New Roman" w:hAnsi="Times New Roman"/>
                <w:sz w:val="14"/>
                <w:szCs w:val="14"/>
                <w:lang w:val="ro-RO"/>
              </w:rPr>
              <w:t>Agricultura</w:t>
            </w:r>
          </w:p>
        </w:tc>
        <w:tc>
          <w:tcPr>
            <w:tcW w:w="567" w:type="dxa"/>
            <w:textDirection w:val="btLr"/>
          </w:tcPr>
          <w:p w:rsidR="00DC6797" w:rsidRPr="00BC7925" w:rsidRDefault="00BC7925" w:rsidP="00FE020F">
            <w:pPr>
              <w:spacing w:before="40" w:after="40"/>
              <w:ind w:left="113" w:right="113"/>
              <w:rPr>
                <w:rFonts w:ascii="Times New Roman" w:hAnsi="Times New Roman"/>
                <w:sz w:val="12"/>
                <w:szCs w:val="12"/>
                <w:lang w:val="ro-RO"/>
              </w:rPr>
            </w:pPr>
            <w:r w:rsidRPr="00BC7925">
              <w:rPr>
                <w:rFonts w:ascii="Times New Roman" w:hAnsi="Times New Roman"/>
                <w:sz w:val="12"/>
                <w:szCs w:val="12"/>
                <w:lang w:val="ro-RO"/>
              </w:rPr>
              <w:t>Alimentarea cu apă și canalizarea</w:t>
            </w:r>
          </w:p>
        </w:tc>
        <w:tc>
          <w:tcPr>
            <w:tcW w:w="567" w:type="dxa"/>
            <w:textDirection w:val="btLr"/>
          </w:tcPr>
          <w:p w:rsidR="00DC6797" w:rsidRPr="00BC7925" w:rsidRDefault="00BC7925" w:rsidP="00FE020F">
            <w:pPr>
              <w:spacing w:before="40" w:after="40"/>
              <w:ind w:left="113" w:right="113"/>
              <w:rPr>
                <w:rFonts w:ascii="Times New Roman" w:hAnsi="Times New Roman"/>
                <w:sz w:val="14"/>
                <w:szCs w:val="14"/>
                <w:lang w:val="ro-RO"/>
              </w:rPr>
            </w:pPr>
            <w:r>
              <w:rPr>
                <w:rFonts w:ascii="Times New Roman" w:hAnsi="Times New Roman"/>
                <w:sz w:val="14"/>
                <w:szCs w:val="14"/>
                <w:lang w:val="ro-RO"/>
              </w:rPr>
              <w:t>Infrastructură și transport</w:t>
            </w:r>
          </w:p>
        </w:tc>
        <w:tc>
          <w:tcPr>
            <w:tcW w:w="425" w:type="dxa"/>
            <w:textDirection w:val="btLr"/>
          </w:tcPr>
          <w:p w:rsidR="00DC6797" w:rsidRPr="00BC7925" w:rsidRDefault="00BC7925" w:rsidP="00FE020F">
            <w:pPr>
              <w:spacing w:before="40" w:after="40"/>
              <w:ind w:left="113" w:right="113"/>
              <w:rPr>
                <w:rFonts w:ascii="Times New Roman" w:hAnsi="Times New Roman"/>
                <w:sz w:val="14"/>
                <w:szCs w:val="14"/>
                <w:lang w:val="ro-RO"/>
              </w:rPr>
            </w:pPr>
            <w:r>
              <w:rPr>
                <w:rFonts w:ascii="Times New Roman" w:hAnsi="Times New Roman"/>
                <w:sz w:val="14"/>
                <w:szCs w:val="14"/>
                <w:lang w:val="ro-RO"/>
              </w:rPr>
              <w:t>TIC</w:t>
            </w:r>
            <w:r w:rsidR="00DC6797" w:rsidRPr="00BC7925">
              <w:rPr>
                <w:rFonts w:ascii="Times New Roman" w:hAnsi="Times New Roman"/>
                <w:sz w:val="14"/>
                <w:szCs w:val="14"/>
                <w:lang w:val="ro-RO"/>
              </w:rPr>
              <w:t>**</w:t>
            </w:r>
          </w:p>
        </w:tc>
        <w:tc>
          <w:tcPr>
            <w:tcW w:w="963"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540"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504"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567"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491"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643"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491"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676"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c>
          <w:tcPr>
            <w:tcW w:w="588" w:type="dxa"/>
            <w:textDirection w:val="btLr"/>
          </w:tcPr>
          <w:p w:rsidR="00DC6797" w:rsidRPr="00BC7925" w:rsidRDefault="00DC6797" w:rsidP="00FE020F">
            <w:pPr>
              <w:spacing w:before="40" w:after="40"/>
              <w:ind w:left="113" w:right="113"/>
              <w:rPr>
                <w:rFonts w:ascii="Times New Roman" w:hAnsi="Times New Roman"/>
                <w:sz w:val="14"/>
                <w:szCs w:val="14"/>
                <w:lang w:val="ro-RO"/>
              </w:rPr>
            </w:pPr>
          </w:p>
        </w:tc>
      </w:tr>
      <w:tr w:rsidR="00DC6797" w:rsidRPr="006A401C" w:rsidTr="00BC7925">
        <w:tc>
          <w:tcPr>
            <w:tcW w:w="1638" w:type="dxa"/>
          </w:tcPr>
          <w:p w:rsidR="00DC6797" w:rsidRPr="006A401C" w:rsidRDefault="00DC6797" w:rsidP="00FD06C8">
            <w:pPr>
              <w:spacing w:before="40" w:after="40"/>
              <w:rPr>
                <w:rFonts w:ascii="Times New Roman" w:hAnsi="Times New Roman"/>
                <w:sz w:val="16"/>
                <w:szCs w:val="16"/>
                <w:lang w:val="ro-RO"/>
              </w:rPr>
            </w:pPr>
            <w:r w:rsidRPr="006A401C">
              <w:rPr>
                <w:rFonts w:ascii="Times New Roman" w:hAnsi="Times New Roman"/>
                <w:sz w:val="16"/>
                <w:szCs w:val="16"/>
                <w:lang w:val="ro-RO"/>
              </w:rPr>
              <w:t>Austria</w:t>
            </w:r>
          </w:p>
        </w:tc>
        <w:tc>
          <w:tcPr>
            <w:tcW w:w="1022" w:type="dxa"/>
          </w:tcPr>
          <w:p w:rsidR="00DC6797" w:rsidRPr="006A401C" w:rsidRDefault="00DC6797" w:rsidP="00BC7925">
            <w:pPr>
              <w:spacing w:before="40" w:after="40"/>
              <w:jc w:val="right"/>
              <w:rPr>
                <w:rFonts w:ascii="Times New Roman" w:hAnsi="Times New Roman"/>
                <w:sz w:val="16"/>
                <w:szCs w:val="16"/>
                <w:lang w:val="ro-RO"/>
              </w:rPr>
            </w:pPr>
            <w:r w:rsidRPr="006A401C">
              <w:rPr>
                <w:rFonts w:ascii="Times New Roman" w:hAnsi="Times New Roman"/>
                <w:sz w:val="16"/>
                <w:szCs w:val="16"/>
                <w:lang w:val="ro-RO"/>
              </w:rPr>
              <w:t>2</w:t>
            </w:r>
            <w:r w:rsidR="00BC7925">
              <w:rPr>
                <w:rFonts w:ascii="Times New Roman" w:hAnsi="Times New Roman"/>
                <w:sz w:val="16"/>
                <w:szCs w:val="16"/>
                <w:lang w:val="ro-RO"/>
              </w:rPr>
              <w:t>,</w:t>
            </w:r>
            <w:r w:rsidRPr="006A401C">
              <w:rPr>
                <w:rFonts w:ascii="Times New Roman" w:hAnsi="Times New Roman"/>
                <w:sz w:val="16"/>
                <w:szCs w:val="16"/>
                <w:lang w:val="ro-RO"/>
              </w:rPr>
              <w:t>6</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76"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DC6797" w:rsidP="00FD06C8">
            <w:pPr>
              <w:spacing w:before="40" w:after="40"/>
              <w:rPr>
                <w:rFonts w:ascii="Times New Roman" w:hAnsi="Times New Roman"/>
                <w:sz w:val="16"/>
                <w:szCs w:val="16"/>
                <w:lang w:val="ro-RO"/>
              </w:rPr>
            </w:pPr>
            <w:r w:rsidRPr="006A401C">
              <w:rPr>
                <w:rFonts w:ascii="Times New Roman" w:hAnsi="Times New Roman"/>
                <w:sz w:val="16"/>
                <w:szCs w:val="16"/>
                <w:lang w:val="ro-RO"/>
              </w:rPr>
              <w:t>China***</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9,</w:t>
            </w:r>
            <w:r w:rsidR="00DC6797" w:rsidRPr="006A401C">
              <w:rPr>
                <w:rFonts w:ascii="Times New Roman" w:hAnsi="Times New Roman"/>
                <w:sz w:val="16"/>
                <w:szCs w:val="16"/>
                <w:lang w:val="ro-RO"/>
              </w:rPr>
              <w:t>5</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Republica Cehă</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4,</w:t>
            </w:r>
            <w:r w:rsidR="00DC6797" w:rsidRPr="006A401C">
              <w:rPr>
                <w:rFonts w:ascii="Times New Roman" w:hAnsi="Times New Roman"/>
                <w:sz w:val="16"/>
                <w:szCs w:val="16"/>
                <w:lang w:val="ro-RO"/>
              </w:rPr>
              <w:t>5</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Danemarca</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4,</w:t>
            </w:r>
            <w:r w:rsidR="00DC6797" w:rsidRPr="006A401C">
              <w:rPr>
                <w:rFonts w:ascii="Times New Roman" w:hAnsi="Times New Roman"/>
                <w:sz w:val="16"/>
                <w:szCs w:val="16"/>
                <w:lang w:val="ro-RO"/>
              </w:rPr>
              <w:t>5</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BERD și BEI</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90,</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UE</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120,</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04"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DC6797" w:rsidP="00FD06C8">
            <w:pPr>
              <w:spacing w:before="40" w:after="40"/>
              <w:rPr>
                <w:rFonts w:ascii="Times New Roman" w:hAnsi="Times New Roman"/>
                <w:sz w:val="16"/>
                <w:szCs w:val="16"/>
                <w:lang w:val="ro-RO"/>
              </w:rPr>
            </w:pPr>
            <w:r w:rsidRPr="006A401C">
              <w:rPr>
                <w:rFonts w:ascii="Times New Roman" w:hAnsi="Times New Roman"/>
                <w:sz w:val="16"/>
                <w:szCs w:val="16"/>
                <w:lang w:val="ro-RO"/>
              </w:rPr>
              <w:t>GIZ</w:t>
            </w:r>
          </w:p>
        </w:tc>
        <w:tc>
          <w:tcPr>
            <w:tcW w:w="1022" w:type="dxa"/>
          </w:tcPr>
          <w:p w:rsidR="00DC6797" w:rsidRPr="006A401C" w:rsidRDefault="00DC6797" w:rsidP="00FD06C8">
            <w:pPr>
              <w:spacing w:before="40" w:after="40"/>
              <w:jc w:val="right"/>
              <w:rPr>
                <w:rFonts w:ascii="Times New Roman" w:hAnsi="Times New Roman"/>
                <w:sz w:val="16"/>
                <w:szCs w:val="16"/>
                <w:lang w:val="ro-RO"/>
              </w:rPr>
            </w:pPr>
            <w:r w:rsidRPr="006A401C">
              <w:rPr>
                <w:rFonts w:ascii="Times New Roman" w:hAnsi="Times New Roman"/>
                <w:sz w:val="16"/>
                <w:szCs w:val="16"/>
                <w:lang w:val="ro-RO"/>
              </w:rPr>
              <w:t>n/a</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CFI</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30,</w:t>
            </w:r>
            <w:r w:rsidR="00923A81"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06555"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F07E9E"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FMI</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80,</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Suedia</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16,</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76"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Elveția</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6,</w:t>
            </w:r>
            <w:r w:rsidR="00DC6797" w:rsidRPr="006A401C">
              <w:rPr>
                <w:rFonts w:ascii="Times New Roman" w:hAnsi="Times New Roman"/>
                <w:sz w:val="16"/>
                <w:szCs w:val="16"/>
                <w:lang w:val="ro-RO"/>
              </w:rPr>
              <w:t>5</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Națiunile Unite</w:t>
            </w:r>
          </w:p>
        </w:tc>
        <w:tc>
          <w:tcPr>
            <w:tcW w:w="1022" w:type="dxa"/>
          </w:tcPr>
          <w:p w:rsidR="00DC6797" w:rsidRPr="006A401C" w:rsidRDefault="00BC7925" w:rsidP="00FD06C8">
            <w:pPr>
              <w:spacing w:before="40" w:after="40"/>
              <w:jc w:val="right"/>
              <w:rPr>
                <w:rFonts w:ascii="Times New Roman" w:hAnsi="Times New Roman"/>
                <w:sz w:val="16"/>
                <w:szCs w:val="16"/>
                <w:lang w:val="ro-RO"/>
              </w:rPr>
            </w:pPr>
            <w:r>
              <w:rPr>
                <w:rFonts w:ascii="Times New Roman" w:hAnsi="Times New Roman"/>
                <w:sz w:val="16"/>
                <w:szCs w:val="16"/>
                <w:lang w:val="ro-RO"/>
              </w:rPr>
              <w:t>43,</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76"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88" w:type="dxa"/>
          </w:tcPr>
          <w:p w:rsidR="00DC6797" w:rsidRPr="006A401C" w:rsidRDefault="00923A81"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r>
      <w:tr w:rsidR="00DC6797" w:rsidRPr="006A401C" w:rsidTr="00BC7925">
        <w:tc>
          <w:tcPr>
            <w:tcW w:w="1638" w:type="dxa"/>
          </w:tcPr>
          <w:p w:rsidR="00DC6797" w:rsidRPr="006A401C" w:rsidRDefault="00BC7925" w:rsidP="00BC7925">
            <w:pPr>
              <w:spacing w:before="40" w:after="40"/>
              <w:rPr>
                <w:rFonts w:ascii="Times New Roman" w:hAnsi="Times New Roman"/>
                <w:sz w:val="16"/>
                <w:szCs w:val="16"/>
                <w:lang w:val="ro-RO"/>
              </w:rPr>
            </w:pPr>
            <w:r>
              <w:rPr>
                <w:rFonts w:ascii="Times New Roman" w:hAnsi="Times New Roman"/>
                <w:sz w:val="16"/>
                <w:szCs w:val="16"/>
                <w:lang w:val="ro-RO"/>
              </w:rPr>
              <w:t>Statele Unite</w:t>
            </w:r>
            <w:r w:rsidR="00DC6797" w:rsidRPr="006A401C">
              <w:rPr>
                <w:rFonts w:ascii="Times New Roman" w:hAnsi="Times New Roman"/>
                <w:sz w:val="16"/>
                <w:szCs w:val="16"/>
                <w:lang w:val="ro-RO"/>
              </w:rPr>
              <w:t xml:space="preserve"> (USAID </w:t>
            </w:r>
            <w:r>
              <w:rPr>
                <w:rFonts w:ascii="Times New Roman" w:hAnsi="Times New Roman"/>
                <w:sz w:val="16"/>
                <w:szCs w:val="16"/>
                <w:lang w:val="ro-RO"/>
              </w:rPr>
              <w:t>și</w:t>
            </w:r>
            <w:r w:rsidR="00DC6797" w:rsidRPr="006A401C">
              <w:rPr>
                <w:rFonts w:ascii="Times New Roman" w:hAnsi="Times New Roman"/>
                <w:sz w:val="16"/>
                <w:szCs w:val="16"/>
                <w:lang w:val="ro-RO"/>
              </w:rPr>
              <w:t xml:space="preserve"> MCC****)</w:t>
            </w:r>
          </w:p>
        </w:tc>
        <w:tc>
          <w:tcPr>
            <w:tcW w:w="1022" w:type="dxa"/>
          </w:tcPr>
          <w:p w:rsidR="00DC6797" w:rsidRPr="006A401C" w:rsidRDefault="00BC7925" w:rsidP="00FE020F">
            <w:pPr>
              <w:spacing w:before="40" w:after="40"/>
              <w:jc w:val="right"/>
              <w:rPr>
                <w:rFonts w:ascii="Times New Roman" w:hAnsi="Times New Roman"/>
                <w:sz w:val="16"/>
                <w:szCs w:val="16"/>
                <w:lang w:val="ro-RO"/>
              </w:rPr>
            </w:pPr>
            <w:r>
              <w:rPr>
                <w:rFonts w:ascii="Times New Roman" w:hAnsi="Times New Roman"/>
                <w:sz w:val="16"/>
                <w:szCs w:val="16"/>
                <w:lang w:val="ro-RO"/>
              </w:rPr>
              <w:t>65,</w:t>
            </w:r>
            <w:r w:rsidR="00DC6797"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43" w:type="dxa"/>
          </w:tcPr>
          <w:p w:rsidR="00DC6797" w:rsidRPr="006A401C" w:rsidRDefault="00DC6797" w:rsidP="00F911EC">
            <w:pPr>
              <w:spacing w:before="40" w:after="40"/>
              <w:jc w:val="center"/>
              <w:rPr>
                <w:rFonts w:ascii="Times New Roman" w:hAnsi="Times New Roman"/>
                <w:sz w:val="16"/>
                <w:szCs w:val="16"/>
                <w:lang w:val="ro-RO"/>
              </w:rPr>
            </w:pP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r w:rsidR="00DC6797" w:rsidRPr="006A401C" w:rsidTr="00BC7925">
        <w:tc>
          <w:tcPr>
            <w:tcW w:w="1638" w:type="dxa"/>
          </w:tcPr>
          <w:p w:rsidR="00DC6797" w:rsidRPr="006A401C" w:rsidRDefault="00BC7925" w:rsidP="00FD06C8">
            <w:pPr>
              <w:spacing w:before="40" w:after="40"/>
              <w:rPr>
                <w:rFonts w:ascii="Times New Roman" w:hAnsi="Times New Roman"/>
                <w:sz w:val="16"/>
                <w:szCs w:val="16"/>
                <w:lang w:val="ro-RO"/>
              </w:rPr>
            </w:pPr>
            <w:r>
              <w:rPr>
                <w:rFonts w:ascii="Times New Roman" w:hAnsi="Times New Roman"/>
                <w:sz w:val="16"/>
                <w:szCs w:val="16"/>
                <w:lang w:val="ro-RO"/>
              </w:rPr>
              <w:t>Banca Mondială</w:t>
            </w:r>
          </w:p>
        </w:tc>
        <w:tc>
          <w:tcPr>
            <w:tcW w:w="1022" w:type="dxa"/>
          </w:tcPr>
          <w:p w:rsidR="00DC6797" w:rsidRPr="006A401C" w:rsidRDefault="00923A81" w:rsidP="00FE020F">
            <w:pPr>
              <w:spacing w:before="40" w:after="40"/>
              <w:jc w:val="right"/>
              <w:rPr>
                <w:rFonts w:ascii="Times New Roman" w:hAnsi="Times New Roman"/>
                <w:sz w:val="16"/>
                <w:szCs w:val="16"/>
                <w:lang w:val="ro-RO"/>
              </w:rPr>
            </w:pPr>
            <w:r w:rsidRPr="006A401C">
              <w:rPr>
                <w:rFonts w:ascii="Times New Roman" w:hAnsi="Times New Roman"/>
                <w:sz w:val="16"/>
                <w:szCs w:val="16"/>
                <w:lang w:val="ro-RO"/>
              </w:rPr>
              <w:t>60</w:t>
            </w:r>
            <w:r w:rsidR="00BC7925">
              <w:rPr>
                <w:rFonts w:ascii="Times New Roman" w:hAnsi="Times New Roman"/>
                <w:sz w:val="16"/>
                <w:szCs w:val="16"/>
                <w:lang w:val="ro-RO"/>
              </w:rPr>
              <w:t>,</w:t>
            </w:r>
            <w:r w:rsidR="0030107C" w:rsidRPr="006A401C">
              <w:rPr>
                <w:rFonts w:ascii="Times New Roman" w:hAnsi="Times New Roman"/>
                <w:sz w:val="16"/>
                <w:szCs w:val="16"/>
                <w:lang w:val="ro-RO"/>
              </w:rPr>
              <w:t>0</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30107C"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p>
        </w:tc>
        <w:tc>
          <w:tcPr>
            <w:tcW w:w="425"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96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40" w:type="dxa"/>
          </w:tcPr>
          <w:p w:rsidR="00DC6797" w:rsidRPr="006A401C" w:rsidRDefault="00DC6797" w:rsidP="00F911EC">
            <w:pPr>
              <w:spacing w:before="40" w:after="40"/>
              <w:jc w:val="center"/>
              <w:rPr>
                <w:rFonts w:ascii="Times New Roman" w:hAnsi="Times New Roman"/>
                <w:sz w:val="16"/>
                <w:szCs w:val="16"/>
                <w:lang w:val="ro-RO"/>
              </w:rPr>
            </w:pPr>
          </w:p>
        </w:tc>
        <w:tc>
          <w:tcPr>
            <w:tcW w:w="504" w:type="dxa"/>
          </w:tcPr>
          <w:p w:rsidR="00DC6797" w:rsidRPr="006A401C" w:rsidRDefault="00DC6797" w:rsidP="00F911EC">
            <w:pPr>
              <w:spacing w:before="40" w:after="40"/>
              <w:jc w:val="center"/>
              <w:rPr>
                <w:rFonts w:ascii="Times New Roman" w:hAnsi="Times New Roman"/>
                <w:sz w:val="16"/>
                <w:szCs w:val="16"/>
                <w:lang w:val="ro-RO"/>
              </w:rPr>
            </w:pPr>
          </w:p>
        </w:tc>
        <w:tc>
          <w:tcPr>
            <w:tcW w:w="567"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30107C"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643"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491" w:type="dxa"/>
          </w:tcPr>
          <w:p w:rsidR="00DC6797" w:rsidRPr="006A401C" w:rsidRDefault="00DC6797" w:rsidP="00F911EC">
            <w:pPr>
              <w:spacing w:before="40" w:after="40"/>
              <w:jc w:val="center"/>
              <w:rPr>
                <w:rFonts w:ascii="Times New Roman" w:hAnsi="Times New Roman"/>
                <w:sz w:val="16"/>
                <w:szCs w:val="16"/>
                <w:lang w:val="ro-RO"/>
              </w:rPr>
            </w:pPr>
          </w:p>
        </w:tc>
        <w:tc>
          <w:tcPr>
            <w:tcW w:w="676" w:type="dxa"/>
          </w:tcPr>
          <w:p w:rsidR="00DC6797" w:rsidRPr="006A401C" w:rsidRDefault="00DC6797" w:rsidP="00F911EC">
            <w:pPr>
              <w:spacing w:before="40" w:after="40"/>
              <w:jc w:val="center"/>
              <w:rPr>
                <w:rFonts w:ascii="Times New Roman" w:hAnsi="Times New Roman"/>
                <w:sz w:val="16"/>
                <w:szCs w:val="16"/>
                <w:lang w:val="ro-RO"/>
              </w:rPr>
            </w:pPr>
            <w:r w:rsidRPr="006A401C">
              <w:rPr>
                <w:rFonts w:ascii="Times New Roman" w:hAnsi="Times New Roman"/>
                <w:sz w:val="16"/>
                <w:szCs w:val="16"/>
                <w:lang w:val="ro-RO"/>
              </w:rPr>
              <w:t>x</w:t>
            </w:r>
          </w:p>
        </w:tc>
        <w:tc>
          <w:tcPr>
            <w:tcW w:w="588" w:type="dxa"/>
          </w:tcPr>
          <w:p w:rsidR="00DC6797" w:rsidRPr="006A401C" w:rsidRDefault="00DC6797" w:rsidP="00F911EC">
            <w:pPr>
              <w:spacing w:before="40" w:after="40"/>
              <w:jc w:val="center"/>
              <w:rPr>
                <w:rFonts w:ascii="Times New Roman" w:hAnsi="Times New Roman"/>
                <w:sz w:val="16"/>
                <w:szCs w:val="16"/>
                <w:lang w:val="ro-RO"/>
              </w:rPr>
            </w:pPr>
          </w:p>
        </w:tc>
      </w:tr>
    </w:tbl>
    <w:p w:rsidR="00501FC1" w:rsidRPr="006A401C" w:rsidRDefault="00FA2A3F" w:rsidP="00501FC1">
      <w:pPr>
        <w:spacing w:after="0" w:line="240" w:lineRule="auto"/>
        <w:rPr>
          <w:rFonts w:ascii="Times New Roman" w:hAnsi="Times New Roman" w:cs="Times New Roman"/>
          <w:sz w:val="16"/>
          <w:szCs w:val="16"/>
          <w:lang w:val="ro-RO"/>
        </w:rPr>
      </w:pPr>
      <w:r w:rsidRPr="006A401C">
        <w:rPr>
          <w:rFonts w:ascii="Times New Roman" w:hAnsi="Times New Roman" w:cs="Times New Roman"/>
          <w:sz w:val="16"/>
          <w:szCs w:val="16"/>
          <w:lang w:val="ro-RO"/>
        </w:rPr>
        <w:t>*</w:t>
      </w:r>
      <w:r w:rsidR="00501FC1" w:rsidRPr="006A401C">
        <w:rPr>
          <w:rFonts w:ascii="Times New Roman" w:hAnsi="Times New Roman" w:cs="Times New Roman"/>
          <w:sz w:val="16"/>
          <w:szCs w:val="16"/>
          <w:lang w:val="ro-RO"/>
        </w:rPr>
        <w:t xml:space="preserve"> </w:t>
      </w:r>
      <w:r w:rsidR="006370F7">
        <w:rPr>
          <w:rFonts w:ascii="Times New Roman" w:hAnsi="Times New Roman" w:cs="Times New Roman"/>
          <w:sz w:val="16"/>
          <w:szCs w:val="16"/>
          <w:lang w:val="ro-RO"/>
        </w:rPr>
        <w:t>Include sectorul energetic</w:t>
      </w:r>
    </w:p>
    <w:p w:rsidR="00476F20" w:rsidRPr="006A401C" w:rsidRDefault="00476F20" w:rsidP="00501FC1">
      <w:pPr>
        <w:spacing w:after="0" w:line="240" w:lineRule="auto"/>
        <w:rPr>
          <w:rFonts w:ascii="Times New Roman" w:hAnsi="Times New Roman" w:cs="Times New Roman"/>
          <w:sz w:val="16"/>
          <w:szCs w:val="16"/>
          <w:lang w:val="ro-RO"/>
        </w:rPr>
      </w:pPr>
      <w:r w:rsidRPr="006A401C">
        <w:rPr>
          <w:rFonts w:ascii="Times New Roman" w:hAnsi="Times New Roman" w:cs="Times New Roman"/>
          <w:sz w:val="16"/>
          <w:szCs w:val="16"/>
          <w:lang w:val="ro-RO"/>
        </w:rPr>
        <w:t>** Include</w:t>
      </w:r>
      <w:r w:rsidR="006370F7">
        <w:rPr>
          <w:rFonts w:ascii="Times New Roman" w:hAnsi="Times New Roman" w:cs="Times New Roman"/>
          <w:sz w:val="16"/>
          <w:szCs w:val="16"/>
          <w:lang w:val="ro-RO"/>
        </w:rPr>
        <w:t xml:space="preserve"> guvernarea electronică</w:t>
      </w:r>
    </w:p>
    <w:p w:rsidR="00501FC1" w:rsidRPr="006A401C" w:rsidRDefault="00FA2A3F" w:rsidP="00FE020F">
      <w:pPr>
        <w:spacing w:after="0" w:line="240" w:lineRule="auto"/>
        <w:rPr>
          <w:rFonts w:ascii="Times New Roman" w:hAnsi="Times New Roman" w:cs="Times New Roman"/>
          <w:sz w:val="16"/>
          <w:szCs w:val="16"/>
          <w:lang w:val="ro-RO"/>
        </w:rPr>
      </w:pPr>
      <w:r w:rsidRPr="006A401C">
        <w:rPr>
          <w:rFonts w:ascii="Times New Roman" w:hAnsi="Times New Roman" w:cs="Times New Roman"/>
          <w:sz w:val="16"/>
          <w:szCs w:val="16"/>
          <w:lang w:val="ro-RO"/>
        </w:rPr>
        <w:t>**</w:t>
      </w:r>
      <w:r w:rsidR="00476F20" w:rsidRPr="006A401C">
        <w:rPr>
          <w:rFonts w:ascii="Times New Roman" w:hAnsi="Times New Roman" w:cs="Times New Roman"/>
          <w:sz w:val="16"/>
          <w:szCs w:val="16"/>
          <w:lang w:val="ro-RO"/>
        </w:rPr>
        <w:t>*</w:t>
      </w:r>
      <w:r w:rsidR="000B5E4E" w:rsidRPr="006A401C">
        <w:rPr>
          <w:rFonts w:ascii="Times New Roman" w:hAnsi="Times New Roman" w:cs="Times New Roman"/>
          <w:sz w:val="16"/>
          <w:szCs w:val="16"/>
          <w:lang w:val="ro-RO"/>
        </w:rPr>
        <w:t xml:space="preserve"> China </w:t>
      </w:r>
      <w:r w:rsidR="006370F7">
        <w:rPr>
          <w:rFonts w:ascii="Times New Roman" w:hAnsi="Times New Roman" w:cs="Times New Roman"/>
          <w:sz w:val="16"/>
          <w:szCs w:val="16"/>
          <w:lang w:val="ro-RO"/>
        </w:rPr>
        <w:t xml:space="preserve">a semnat </w:t>
      </w:r>
      <w:r w:rsidR="00591458">
        <w:rPr>
          <w:rFonts w:ascii="Times New Roman" w:hAnsi="Times New Roman" w:cs="Times New Roman"/>
          <w:sz w:val="16"/>
          <w:szCs w:val="16"/>
          <w:lang w:val="ro-RO"/>
        </w:rPr>
        <w:t>acest grant cu</w:t>
      </w:r>
      <w:r w:rsidR="00501FC1" w:rsidRPr="006A401C">
        <w:rPr>
          <w:rFonts w:ascii="Times New Roman" w:hAnsi="Times New Roman" w:cs="Times New Roman"/>
          <w:sz w:val="16"/>
          <w:szCs w:val="16"/>
          <w:lang w:val="ro-RO"/>
        </w:rPr>
        <w:t xml:space="preserve"> G</w:t>
      </w:r>
      <w:r w:rsidR="00591458">
        <w:rPr>
          <w:rFonts w:ascii="Times New Roman" w:hAnsi="Times New Roman" w:cs="Times New Roman"/>
          <w:sz w:val="16"/>
          <w:szCs w:val="16"/>
          <w:lang w:val="ro-RO"/>
        </w:rPr>
        <w:t>uvernul Republicii Moldova î</w:t>
      </w:r>
      <w:r w:rsidR="00501FC1" w:rsidRPr="006A401C">
        <w:rPr>
          <w:rFonts w:ascii="Times New Roman" w:hAnsi="Times New Roman" w:cs="Times New Roman"/>
          <w:sz w:val="16"/>
          <w:szCs w:val="16"/>
          <w:lang w:val="ro-RO"/>
        </w:rPr>
        <w:t>n 2011, with projects at that time undecided</w:t>
      </w:r>
      <w:r w:rsidR="000B5E4E" w:rsidRPr="006A401C">
        <w:rPr>
          <w:rFonts w:ascii="Times New Roman" w:hAnsi="Times New Roman" w:cs="Times New Roman"/>
          <w:sz w:val="16"/>
          <w:szCs w:val="16"/>
          <w:lang w:val="ro-RO"/>
        </w:rPr>
        <w:t xml:space="preserve"> but to be implemented in 2012 </w:t>
      </w:r>
    </w:p>
    <w:p w:rsidR="000B5E4E" w:rsidRPr="006A401C" w:rsidRDefault="00FA2A3F" w:rsidP="00501FC1">
      <w:pPr>
        <w:spacing w:after="120" w:line="240" w:lineRule="auto"/>
        <w:rPr>
          <w:rFonts w:ascii="Times New Roman" w:hAnsi="Times New Roman" w:cs="Times New Roman"/>
          <w:sz w:val="16"/>
          <w:szCs w:val="16"/>
          <w:lang w:val="ro-RO"/>
        </w:rPr>
      </w:pPr>
      <w:r w:rsidRPr="006A401C">
        <w:rPr>
          <w:rFonts w:ascii="Times New Roman" w:hAnsi="Times New Roman" w:cs="Times New Roman"/>
          <w:sz w:val="16"/>
          <w:szCs w:val="16"/>
          <w:lang w:val="ro-RO"/>
        </w:rPr>
        <w:t>***</w:t>
      </w:r>
      <w:r w:rsidR="00476F20" w:rsidRPr="006A401C">
        <w:rPr>
          <w:rFonts w:ascii="Times New Roman" w:hAnsi="Times New Roman" w:cs="Times New Roman"/>
          <w:sz w:val="16"/>
          <w:szCs w:val="16"/>
          <w:lang w:val="ro-RO"/>
        </w:rPr>
        <w:t>*</w:t>
      </w:r>
      <w:r w:rsidR="00FE020F" w:rsidRPr="006A401C">
        <w:rPr>
          <w:rFonts w:ascii="Times New Roman" w:hAnsi="Times New Roman" w:cs="Times New Roman"/>
          <w:sz w:val="16"/>
          <w:szCs w:val="16"/>
          <w:lang w:val="ro-RO"/>
        </w:rPr>
        <w:t xml:space="preserve"> </w:t>
      </w:r>
      <w:r w:rsidR="00591458">
        <w:rPr>
          <w:rFonts w:ascii="Times New Roman" w:hAnsi="Times New Roman" w:cs="Times New Roman"/>
          <w:sz w:val="16"/>
          <w:szCs w:val="16"/>
          <w:lang w:val="ro-RO"/>
        </w:rPr>
        <w:t>Finanțarea anuală MCC este aproximată din grantul integral pe 5 ani</w:t>
      </w:r>
    </w:p>
    <w:p w:rsidR="00501FC1" w:rsidRPr="006A401C" w:rsidRDefault="00501FC1" w:rsidP="00501FC1">
      <w:pPr>
        <w:rPr>
          <w:rFonts w:ascii="Times New Roman" w:hAnsi="Times New Roman" w:cs="Times New Roman"/>
          <w:sz w:val="20"/>
          <w:szCs w:val="20"/>
          <w:lang w:val="ro-RO"/>
        </w:rPr>
        <w:sectPr w:rsidR="00501FC1" w:rsidRPr="006A401C" w:rsidSect="00680476">
          <w:footnotePr>
            <w:numRestart w:val="eachSect"/>
          </w:footnotePr>
          <w:pgSz w:w="15840" w:h="12240" w:orient="landscape" w:code="1"/>
          <w:pgMar w:top="1440" w:right="1440" w:bottom="1440" w:left="1440" w:header="708" w:footer="708" w:gutter="0"/>
          <w:cols w:space="90"/>
          <w:docGrid w:linePitch="360"/>
        </w:sectPr>
      </w:pPr>
    </w:p>
    <w:p w:rsidR="00121887" w:rsidRPr="006A401C" w:rsidRDefault="00014EB7" w:rsidP="00121887">
      <w:pPr>
        <w:pStyle w:val="Caption"/>
        <w:rPr>
          <w:sz w:val="24"/>
          <w:szCs w:val="24"/>
          <w:lang w:val="ro-RO"/>
        </w:rPr>
      </w:pPr>
      <w:bookmarkStart w:id="46" w:name="_Toc362428751"/>
      <w:r>
        <w:rPr>
          <w:sz w:val="24"/>
          <w:szCs w:val="24"/>
          <w:lang w:val="ro-RO"/>
        </w:rPr>
        <w:lastRenderedPageBreak/>
        <w:t>An</w:t>
      </w:r>
      <w:r w:rsidR="00121887" w:rsidRPr="006A401C">
        <w:rPr>
          <w:sz w:val="24"/>
          <w:szCs w:val="24"/>
          <w:lang w:val="ro-RO"/>
        </w:rPr>
        <w:t>ex</w:t>
      </w:r>
      <w:r>
        <w:rPr>
          <w:sz w:val="24"/>
          <w:szCs w:val="24"/>
          <w:lang w:val="ro-RO"/>
        </w:rPr>
        <w:t>a</w:t>
      </w:r>
      <w:r w:rsidR="00121887" w:rsidRPr="006A401C">
        <w:rPr>
          <w:sz w:val="24"/>
          <w:szCs w:val="24"/>
          <w:lang w:val="ro-RO"/>
        </w:rPr>
        <w:t xml:space="preserve"> </w:t>
      </w:r>
      <w:r w:rsidR="002F66E7" w:rsidRPr="006A401C">
        <w:rPr>
          <w:sz w:val="24"/>
          <w:szCs w:val="24"/>
          <w:lang w:val="ro-RO"/>
        </w:rPr>
        <w:fldChar w:fldCharType="begin"/>
      </w:r>
      <w:r w:rsidR="00121887" w:rsidRPr="006A401C">
        <w:rPr>
          <w:sz w:val="24"/>
          <w:szCs w:val="24"/>
          <w:lang w:val="ro-RO"/>
        </w:rPr>
        <w:instrText xml:space="preserve"> SEQ Annex \* ARABIC </w:instrText>
      </w:r>
      <w:r w:rsidR="002F66E7" w:rsidRPr="006A401C">
        <w:rPr>
          <w:sz w:val="24"/>
          <w:szCs w:val="24"/>
          <w:lang w:val="ro-RO"/>
        </w:rPr>
        <w:fldChar w:fldCharType="separate"/>
      </w:r>
      <w:r w:rsidR="00121887" w:rsidRPr="006A401C">
        <w:rPr>
          <w:noProof/>
          <w:sz w:val="24"/>
          <w:szCs w:val="24"/>
          <w:lang w:val="ro-RO"/>
        </w:rPr>
        <w:t>4</w:t>
      </w:r>
      <w:r w:rsidR="002F66E7" w:rsidRPr="006A401C">
        <w:rPr>
          <w:sz w:val="24"/>
          <w:szCs w:val="24"/>
          <w:lang w:val="ro-RO"/>
        </w:rPr>
        <w:fldChar w:fldCharType="end"/>
      </w:r>
      <w:r w:rsidR="00121887" w:rsidRPr="006A401C">
        <w:rPr>
          <w:sz w:val="24"/>
          <w:szCs w:val="24"/>
          <w:lang w:val="ro-RO"/>
        </w:rPr>
        <w:t xml:space="preserve">: </w:t>
      </w:r>
      <w:r w:rsidRPr="00FE35D4">
        <w:rPr>
          <w:sz w:val="24"/>
          <w:szCs w:val="24"/>
          <w:lang w:val="ro-RO"/>
        </w:rPr>
        <w:t>Evaluarea aspectelor de gen</w:t>
      </w:r>
      <w:bookmarkEnd w:id="46"/>
    </w:p>
    <w:p w:rsidR="00014EB7" w:rsidRPr="00FE35D4" w:rsidRDefault="00014EB7" w:rsidP="00014EB7">
      <w:pPr>
        <w:widowControl w:val="0"/>
        <w:rPr>
          <w:rFonts w:ascii="Times New Roman" w:hAnsi="Times New Roman" w:cs="Times New Roman"/>
          <w:sz w:val="24"/>
          <w:szCs w:val="24"/>
          <w:lang w:val="ro-RO"/>
        </w:rPr>
      </w:pPr>
      <w:r w:rsidRPr="00FE35D4">
        <w:rPr>
          <w:rFonts w:ascii="Times New Roman" w:hAnsi="Times New Roman" w:cs="Times New Roman"/>
          <w:sz w:val="24"/>
          <w:szCs w:val="24"/>
          <w:lang w:val="ro-RO"/>
        </w:rPr>
        <w:t>ANALIZA DISPARITĂŢILOR ÎN DOTAREA ŞI ACCESUL LA OPORTUNITĂŢILE ECONOMICE DIN REPUBLICA MOLDOVA</w:t>
      </w:r>
    </w:p>
    <w:p w:rsidR="00014EB7" w:rsidRPr="00FE35D4" w:rsidRDefault="00014EB7" w:rsidP="00014EB7">
      <w:pPr>
        <w:widowControl w:val="0"/>
        <w:numPr>
          <w:ilvl w:val="0"/>
          <w:numId w:val="9"/>
        </w:numPr>
        <w:spacing w:after="24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 xml:space="preserve">Moldova a înregistrat succese în unele domenii ale egalităţii de gen, în timp ce în altele persistă diferenţe. Republica a întreprins măsuri juridice în vederea garantării nediscriminării şi promovării mai pe larg a egalităţii sexelor. La egalitatea </w:t>
      </w:r>
      <w:r>
        <w:rPr>
          <w:rFonts w:ascii="Times New Roman" w:hAnsi="Times New Roman" w:cs="Times New Roman"/>
          <w:sz w:val="24"/>
          <w:szCs w:val="24"/>
          <w:lang w:val="ro-RO"/>
        </w:rPr>
        <w:t xml:space="preserve">genurilor </w:t>
      </w:r>
      <w:r w:rsidRPr="00FE35D4">
        <w:rPr>
          <w:rFonts w:ascii="Times New Roman" w:hAnsi="Times New Roman" w:cs="Times New Roman"/>
          <w:sz w:val="24"/>
          <w:szCs w:val="24"/>
          <w:lang w:val="ro-RO"/>
        </w:rPr>
        <w:t>se face referire în Constituţie şi în Legea cu privire la Egalitatea de Şanse pentru Bărbaţi şi Femei din 2006. Strategia Naţională de Asigurare a Egalităţii de Gen pentru anii 2008-2015 stipulează obiectivele de politici privind egalitatea de gen şi acţiunile prioritare. Mai mult ca atât, Moldova a subsemnat la o serie mare de convenţii internaţionale cu privire la egalitatea sexelor, inclusiv Obiectivele de Dezvoltare ale Mileniului şi Convenţia Internaţională cu privire la Eliminarea Tuturor Formelor de Discriminare faţă de Femei. Sunt lăudabile măsurile realizate de Guvernul Republicii Moldova pentru formularea bazei de politici cu privire la egalitatea de gen, însă dogmele patriarhale s-au opus schimbărilor. Politicile şi actele legislative axate pe promovarea egalităţii de gen nu au fost susţinute suficient prin resurse adecvate. Mai mult ca atât, autorităţile publice, aşa ca curţile, nu au dorit fie nu au reuşit să aplice în practică legile cu privire la egalitatea de gen (PNUD, 2011b).</w:t>
      </w:r>
    </w:p>
    <w:p w:rsidR="00014EB7" w:rsidRPr="00FE35D4" w:rsidRDefault="00014EB7" w:rsidP="00014EB7">
      <w:pPr>
        <w:pStyle w:val="ListParagraph"/>
        <w:widowControl w:val="0"/>
        <w:spacing w:after="240" w:line="240" w:lineRule="auto"/>
        <w:ind w:left="0"/>
        <w:contextualSpacing w:val="0"/>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I. Aspectele de gen în capitalul uman</w:t>
      </w:r>
    </w:p>
    <w:p w:rsidR="00014EB7" w:rsidRPr="00FE35D4" w:rsidRDefault="00014EB7" w:rsidP="00014EB7">
      <w:pPr>
        <w:widowControl w:val="0"/>
        <w:spacing w:after="240" w:line="240" w:lineRule="auto"/>
        <w:ind w:left="360"/>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A. Educaţia</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Educaţia joacă un rol important, asigurând mijloacele de atingere a obiectivelor scontate atât la nivel individual, cât şi în ansamblu, asigurând o forţă de muncă mai competentă. Până în 2004, Moldova a înregistrat rate de înrolare în învăţământul primar aproape universale, asigurând acces egal la studii copiilor de ambele sexe. Totuşi, în anii recenţi s-a atestat o dinamică alarmantă de scădere a reuşitei şcolare, elevii obţinând un scor mediu la lectură şi mai jos de mediu la matematică potrivit Programului pentru Evaluarea Internaţională a Elevilor (OCDE, 2010). Inegalităţile de gen continuă să nu se regăsească expres şi pe larg în indicatorii de educaţie din Moldova, însă decalajul este maxim în învăţământul superior, unde persistă decalajul de gen în învăţământul mediu de specialitate şi terţiar.</w:t>
      </w:r>
    </w:p>
    <w:p w:rsidR="00014EB7" w:rsidRPr="00FE35D4" w:rsidRDefault="00014EB7" w:rsidP="00014EB7">
      <w:pPr>
        <w:widowControl w:val="0"/>
        <w:numPr>
          <w:ilvl w:val="0"/>
          <w:numId w:val="9"/>
        </w:numPr>
        <w:spacing w:after="24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 xml:space="preserve">În învăţământul şcolar primar şi secundar decalajul de gen este neglijabil, deşi ratele generale de înmatriculare sunt oarecum mai mici decât media EAC. Persistă disparităţi în învăţământul mediu de specialitate şi terţiar, ceea ce determină ca mai mulţi băieţi decât fete să continue studiile profesionale (32 la sută şi 16 la sută respectiv). Contrar, în rândul fetelor se atestă o tendinţă de înrolare în învăţământul mediu de specialitate sau superior, care se concentrează pe domeniile “feminizate” din învăţământul terţiar, aşa ca sectorul sănătăţii şi sectorul educaţiei (Biroul Naţional de Statistică, 2010). Nu sunt bine studiate motivele ce determină sexul feminin să aleagă anumite domenii; totuşi, au fost elucidaţi câţiva factori: a) dacă la momentul investirii în capitalul uman percepţia femeii cu privire la participarea sa în câmpul muncii pe toată durata activităţii profesionale va fi una de lungă durată şi continuă, sau de scurtă durată şi intermitentă; b) dacă femeia se afirmă ca personalitate la locul muncii; şi c) dacă femeia este considerată ca “lucrător secundar”, care-şi optimizează alocarea timpului, conformându-se deciziilor legate de piaţa muncii, luate de soţul său, ce-i sunt predeterminate (Goldin, 2006). În timp ce ratele de înrolare în învăţământul terţiar au crescut pentru ambele sexe </w:t>
      </w:r>
      <w:r w:rsidRPr="00FE35D4">
        <w:rPr>
          <w:rFonts w:ascii="Times New Roman" w:hAnsi="Times New Roman" w:cs="Times New Roman"/>
          <w:sz w:val="24"/>
          <w:szCs w:val="24"/>
          <w:lang w:val="ro-RO"/>
        </w:rPr>
        <w:lastRenderedPageBreak/>
        <w:t xml:space="preserve">începând cu anul 2000, rata de înrolare a bărbaţilor (33 la sută) rămâne în urma ratei de înrolare a femeilor (44 la sută). Instituţiile şcolare secundare şi terţiare par să fie punctul de pornire al segregării ocupaţionale, care eventual determină segregarea de gen pe piaţa muncii. </w:t>
      </w:r>
    </w:p>
    <w:p w:rsidR="00014EB7" w:rsidRPr="00FE35D4" w:rsidRDefault="00014EB7" w:rsidP="00014EB7">
      <w:pPr>
        <w:pStyle w:val="ListParagraph"/>
        <w:widowControl w:val="0"/>
        <w:spacing w:after="240" w:line="240" w:lineRule="auto"/>
        <w:ind w:left="357"/>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B. Sănătatea</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 xml:space="preserve">Diferenţele de gen atestate în ratele mortalităţii şi speranţa de viaţă în Moldova sunt cele mai frapante decalaje înregistrate la indicatorii de sănătate. Pe durata tranziţiei ce a urmat dobândirea independenţei, starea de sănătate </w:t>
      </w:r>
      <w:r w:rsidRPr="00FE35D4">
        <w:rPr>
          <w:rFonts w:ascii="Times New Roman" w:hAnsi="Times New Roman" w:cs="Times New Roman"/>
          <w:color w:val="000000"/>
          <w:sz w:val="24"/>
          <w:szCs w:val="24"/>
          <w:lang w:val="ro-RO"/>
        </w:rPr>
        <w:t>a întregii populaţii s-a deteriorat, iar speranţa de viaţă din Moldova în prezent este printre cele mai mici din Europa, în anul 2010 constituind 73 ani pentru femei şi 65 ani pentru bărbaţi.</w:t>
      </w:r>
      <w:r w:rsidRPr="00FE35D4">
        <w:rPr>
          <w:rFonts w:ascii="Times New Roman" w:hAnsi="Times New Roman" w:cs="Times New Roman"/>
          <w:b/>
          <w:color w:val="000000"/>
          <w:sz w:val="24"/>
          <w:szCs w:val="24"/>
          <w:lang w:val="ro-RO"/>
        </w:rPr>
        <w:t xml:space="preserve"> </w:t>
      </w:r>
      <w:r w:rsidRPr="00FE35D4">
        <w:rPr>
          <w:rFonts w:ascii="Times New Roman" w:hAnsi="Times New Roman" w:cs="Times New Roman"/>
          <w:sz w:val="24"/>
          <w:szCs w:val="24"/>
          <w:lang w:val="ro-RO"/>
        </w:rPr>
        <w:t xml:space="preserve">Rata mortalităţii bărbaţilor din Moldova, care este de două ori mai mare ca la femei, este cauzată de stilul de viaţă ales de bărbaţi. Populaţia Moldovei, în particular bărbaţii, consumă cea mai mare cantitate de alcool pur pe cap de locuitor din lume, iar alcoolul </w:t>
      </w:r>
      <w:r w:rsidRPr="00FE35D4">
        <w:rPr>
          <w:rFonts w:ascii="Times New Roman" w:hAnsi="Times New Roman" w:cs="Times New Roman"/>
          <w:bCs/>
          <w:sz w:val="24"/>
          <w:szCs w:val="24"/>
          <w:lang w:val="ro-RO"/>
        </w:rPr>
        <w:t xml:space="preserve">prezintă cel mai mare risc pentru sănătate pentru bărbaţi </w:t>
      </w:r>
      <w:r w:rsidRPr="00FE35D4">
        <w:rPr>
          <w:rFonts w:ascii="Times New Roman" w:hAnsi="Times New Roman" w:cs="Times New Roman"/>
          <w:sz w:val="24"/>
          <w:szCs w:val="24"/>
          <w:lang w:val="ro-RO"/>
        </w:rPr>
        <w:t>(OMS, 2006b). Totodată, există o probabilitate mai mare ca bărbaţii să fie fumători şi să decedeze de cancer pulmonar comparativ cu femeile.</w:t>
      </w:r>
      <w:r w:rsidRPr="00FE35D4">
        <w:rPr>
          <w:rFonts w:ascii="Times New Roman" w:hAnsi="Times New Roman" w:cs="Times New Roman"/>
          <w:b/>
          <w:sz w:val="24"/>
          <w:szCs w:val="24"/>
          <w:lang w:val="ro-RO"/>
        </w:rPr>
        <w:t xml:space="preserve"> </w:t>
      </w:r>
      <w:r w:rsidRPr="00FE35D4">
        <w:rPr>
          <w:rFonts w:ascii="Times New Roman" w:hAnsi="Times New Roman" w:cs="Times New Roman"/>
          <w:sz w:val="24"/>
          <w:szCs w:val="24"/>
          <w:lang w:val="ro-RO"/>
        </w:rPr>
        <w:t>În 2001, prevalenţa fumatului în rândul bărbaţilor din Moldova (cu vârsta mai mare de 18 ani) a constituit 43 la sută comparativ cu rata fumatului de doar 4 la sută atestată în rândul femeilor.</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b/>
          <w:bCs/>
          <w:sz w:val="24"/>
          <w:szCs w:val="24"/>
          <w:lang w:val="ro-RO"/>
        </w:rPr>
      </w:pPr>
      <w:r w:rsidRPr="00FE35D4">
        <w:rPr>
          <w:rFonts w:ascii="Times New Roman" w:hAnsi="Times New Roman" w:cs="Times New Roman"/>
          <w:sz w:val="24"/>
          <w:szCs w:val="24"/>
          <w:lang w:val="ro-RO"/>
        </w:rPr>
        <w:t xml:space="preserve">În aspect pozitiv, rata fertilităţii adolescentine este mică şi continuă să scadă. În acelaşi timp, rata fertilităţii totale în </w:t>
      </w:r>
      <w:r w:rsidRPr="00FE35D4">
        <w:rPr>
          <w:rFonts w:ascii="Times New Roman" w:hAnsi="Times New Roman" w:cs="Times New Roman"/>
          <w:color w:val="000000"/>
          <w:sz w:val="24"/>
          <w:szCs w:val="24"/>
          <w:lang w:val="ro-RO"/>
        </w:rPr>
        <w:t>Moldova a continuat să se micşoreze în ultimul deceniu, ajungând sub media EAC.</w:t>
      </w:r>
      <w:r w:rsidRPr="00FE35D4">
        <w:rPr>
          <w:rFonts w:ascii="Times New Roman" w:hAnsi="Times New Roman" w:cs="Times New Roman"/>
          <w:b/>
          <w:bCs/>
          <w:i/>
          <w:sz w:val="24"/>
          <w:szCs w:val="24"/>
          <w:lang w:val="ro-RO"/>
        </w:rPr>
        <w:t xml:space="preserve"> </w:t>
      </w:r>
      <w:r w:rsidRPr="00FE35D4">
        <w:rPr>
          <w:rFonts w:ascii="Times New Roman" w:hAnsi="Times New Roman" w:cs="Times New Roman"/>
          <w:sz w:val="24"/>
          <w:szCs w:val="24"/>
          <w:lang w:val="ro-RO"/>
        </w:rPr>
        <w:t xml:space="preserve">De aceea, populaţia din Moldova descreşte, totodată crescând însă proporţia persoanelor în etate, în particular a femeilor în vârstă. Această tranziţie </w:t>
      </w:r>
      <w:r w:rsidRPr="00FE35D4">
        <w:rPr>
          <w:rFonts w:ascii="Times New Roman" w:hAnsi="Times New Roman" w:cs="Times New Roman"/>
          <w:color w:val="000000"/>
          <w:sz w:val="24"/>
          <w:szCs w:val="24"/>
          <w:lang w:val="ro-RO"/>
        </w:rPr>
        <w:t>demografică spre o proporţie mai mare a persoanelor în etate, în general, şi a femeilor în vârstă, în particular, ar putea exercita un important impact fiscal asupra sistemelor de pensii şi protecţie socială.</w:t>
      </w:r>
    </w:p>
    <w:p w:rsidR="00014EB7" w:rsidRPr="00FE35D4" w:rsidRDefault="00014EB7" w:rsidP="00014EB7">
      <w:pPr>
        <w:widowControl w:val="0"/>
        <w:numPr>
          <w:ilvl w:val="0"/>
          <w:numId w:val="9"/>
        </w:numPr>
        <w:spacing w:after="24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Serviciile esenţiale de maternitate sunt disponibile pe scară largă, 98 la sută din femei beneficiind de asistenţă antenatală şi 100 la sută din naşteri fiind asistate de personal medical calificat. Comparativ cu alte ţări cu un nivel similar de venituri, în 2010 rata mortalităţii materne era mică, înregistrând 45 cazuri la 100 000 naşteri; cu toate acestea, aceasta este în creştere comparativ cu anii precedenţi din ultimul deceniu, indicând o deteriorare a serviciilor de sănătate prestate femeilor. Deşi circa 65 la sută din populaţie foloseşte contraceptivele, avortul rămâne în continuare una din metodele de prevenire a sarcinii. Totuşi, frecvenţa avorturilor efectuate în condiţii neigienice, cu folosirea metodelor nesigure, reprezintă un risc major pentru rezultatele de sănătate ale mamelor din Moldova, dat fiind faptul că o-treime din sarcini sunt întrerupte prin avort (OMS, 2006a; USAID DHS, 2005). Remarcabil, sarcinile neplanificate, care şi condiţionează majoritatea avorturilor efectuate din Moldova, sunt determinate de nesatisfacerea nevoilor de contracepţie sau de folosirea metodelor contraceptive tradiţionale, ce nu sunt eficiente în prevenirea sarcinii (USAID DHS, 2005).</w:t>
      </w:r>
    </w:p>
    <w:p w:rsidR="00014EB7" w:rsidRPr="00FE35D4" w:rsidRDefault="00014EB7" w:rsidP="00014EB7">
      <w:pPr>
        <w:widowControl w:val="0"/>
        <w:spacing w:after="240" w:line="240" w:lineRule="auto"/>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II. Aspectele de gen în agenţie, antreprenoriatul şi piaţa muncii</w:t>
      </w:r>
    </w:p>
    <w:p w:rsidR="00014EB7" w:rsidRPr="00FE35D4" w:rsidRDefault="00014EB7" w:rsidP="00014EB7">
      <w:pPr>
        <w:pStyle w:val="ListParagraph"/>
        <w:widowControl w:val="0"/>
        <w:spacing w:after="240" w:line="240" w:lineRule="auto"/>
        <w:ind w:left="357"/>
        <w:contextualSpacing w:val="0"/>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A. Agenţia</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 xml:space="preserve">Traficul de fiinţe umane este o problemă majoră în Moldova. Republica este o ţară de origine şi într-o măsură mai mică o ţară de tranzit sau de destinaţie pentru traficul de sex şi munca forţată (Departamentul de Stat al SUA, 2012). Se estimează că Moldova deţine una din cele mai înalte rate de trafic de fiinţe umane între ţările adiacente (GfK, 2006). Deşi Guvernul </w:t>
      </w:r>
      <w:r w:rsidRPr="00FE35D4">
        <w:rPr>
          <w:rFonts w:ascii="Times New Roman" w:hAnsi="Times New Roman" w:cs="Times New Roman"/>
          <w:sz w:val="24"/>
          <w:szCs w:val="24"/>
          <w:lang w:val="ro-RO"/>
        </w:rPr>
        <w:lastRenderedPageBreak/>
        <w:t>RM încă nu se conformează în măsură deplină standardelor minime pentru eliminarea traficului de fiinţe umane, în ultimul an au fost întreprinse măsuri importante pentru asigurarea protecţiei victimelor şi prevenirea traficului de fiinţe umane (Departamentul de Stat al SUA, 2012). Studiile au stabilit o corelaţie între experienţa de violenţă în familie, căsătoria forţată şi situaţia economică din ţară şi traficul de femei (Ministerul Sănătăţii, 2006). Într-adevăr, violenţa faţă de femei este una din cele mai frecvente forme de încălcare a drepturilor omului din Moldova.</w:t>
      </w:r>
      <w:r w:rsidRPr="00FE35D4">
        <w:rPr>
          <w:rFonts w:ascii="Times New Roman" w:hAnsi="Times New Roman" w:cs="Times New Roman"/>
          <w:b/>
          <w:sz w:val="24"/>
          <w:szCs w:val="24"/>
          <w:lang w:val="ro-RO"/>
        </w:rPr>
        <w:t xml:space="preserve"> </w:t>
      </w:r>
      <w:r w:rsidRPr="00FE35D4">
        <w:rPr>
          <w:rFonts w:ascii="Times New Roman" w:hAnsi="Times New Roman" w:cs="Times New Roman"/>
          <w:sz w:val="24"/>
          <w:szCs w:val="24"/>
          <w:lang w:val="ro-RO"/>
        </w:rPr>
        <w:t>Potrivit Raportului privind drepturile omului în Moldova din 2010, 40 la sută din femei au fost victimă a cel puţin unui episod de violenţă. Totuşi, din cauza sub-raportării considerabile, se anticipează că valorile precise ale cazurilor de violenţă comise faţă de femei să fie şi mai mari, fiind necesară instituirea unei monitorizări continue. Măsurile realizate de cadrul juridic şi normativ nu au abordat suficient de mult problema violenţei în familie, iar nivelul general de sensibilizare a populaţiei în subiectul dat rămâne în continuare mic.</w:t>
      </w:r>
    </w:p>
    <w:p w:rsidR="00014EB7" w:rsidRPr="00FE35D4" w:rsidRDefault="00014EB7" w:rsidP="00014EB7">
      <w:pPr>
        <w:widowControl w:val="0"/>
        <w:numPr>
          <w:ilvl w:val="0"/>
          <w:numId w:val="9"/>
        </w:numPr>
        <w:spacing w:after="240" w:line="240" w:lineRule="auto"/>
        <w:ind w:left="0" w:firstLine="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Doar 20 la sută din reprezentanţii Parlamentului sunt de gen feminin, iar reprezentarea femeilor este şi mai mică în alte domenii ale guvernării (PNUD, 2011a). Potrivit ultimului Studiu “Viaţa în tranziţie”, mai puţine femei decât bărbaţi sunt membri ai partidelor politice sau au fost implicate în activităţi politice (aşa ca, participarea la demonstraţiile legitime sau greve, sau semnarea petiţiilor). În plus, există un decalaj considerabil între sexe în aspect de participare în calitate de membri ai sindicatelor sau asociaţiilor cu caracter umanitar sau caritabil. În acelaşi timp, reprezentarea bărbaţilor şi femeilor în mijloacele de comunicare în masă rămâne în continuare dezechilibrată.</w:t>
      </w:r>
    </w:p>
    <w:p w:rsidR="00014EB7" w:rsidRPr="00FE35D4" w:rsidRDefault="00014EB7" w:rsidP="00014EB7">
      <w:pPr>
        <w:widowControl w:val="0"/>
        <w:spacing w:after="240" w:line="240" w:lineRule="auto"/>
        <w:ind w:left="360"/>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B. Piaţa muncii şi antreprenoriatul</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color w:val="000000"/>
          <w:sz w:val="24"/>
          <w:szCs w:val="24"/>
          <w:lang w:val="ro-RO"/>
        </w:rPr>
      </w:pPr>
      <w:r w:rsidRPr="00FE35D4">
        <w:rPr>
          <w:rFonts w:ascii="Times New Roman" w:hAnsi="Times New Roman" w:cs="Times New Roman"/>
          <w:sz w:val="24"/>
          <w:szCs w:val="24"/>
          <w:lang w:val="ro-RO"/>
        </w:rPr>
        <w:t xml:space="preserve">Cel mai mare decalaj de gen din Moldova este atestat în accesul la oportunităţile economice. Angajarea în câmpul muncii în Moldova este cu mult sub mediile regionale EAC şi UE, deşi cu o diferenţă mai mică între sexe. În 2010 în Moldova decalajul de gen a fost de 7 la sută în favoarea bărbaţilor comparativ cu 20 la sută în EAC. Cu toate acestea, doar 37 la sută din femeile în vârstă aptă de muncă erau angajate în câmpul muncii (SFM Moldova, 2011). Neangajarea în câmpul muncii ar putea probabil cauzată de migraţia forţei de muncă internaţionale, creşterea numărului de studenţi universitari şi îmbătrânirea populaţiei (Fundaţia Europeană de Formare, 2011). Într-adevăr, </w:t>
      </w:r>
      <w:r w:rsidRPr="00FE35D4">
        <w:rPr>
          <w:rFonts w:ascii="Times New Roman" w:hAnsi="Times New Roman" w:cs="Times New Roman"/>
          <w:color w:val="000000"/>
          <w:sz w:val="24"/>
          <w:szCs w:val="24"/>
          <w:lang w:val="ro-RO"/>
        </w:rPr>
        <w:t>descreşterea proporţiei populaţiei de vârsta potenţialului maxim prezintă un risc pentru creşterea economică pe termen lung. Pentru a preveni scăderea subită a forţei de muncă şi a evita declinul activităţilor economice, ar putea fi introduse politici de stimulare a ratelor de înrolare a femeilor în câmpul muncii. Un prim pas ar putea consta în majorarea vârstei de pensionare a femeilor pentru a fi aceeaşi cu cea pentru bărbaţi, adică o majorare de la 57 la 62 ani. În plus, ar putea fi implementate politici de atragere în câmpul muncii a femeilor inactive prin intermediul unor scheme flexibile. Aceste măsuri ar putea asigura creşterea economică pe termen mediu şi lung, angajarea mai mare a femeilor în câmpul muncii şi mai multe oportunităţi economice pentru femeile inactive sau şomere (Sattar, 2011).</w:t>
      </w:r>
    </w:p>
    <w:p w:rsidR="00014EB7" w:rsidRPr="00FE35D4" w:rsidRDefault="00014EB7" w:rsidP="00014EB7">
      <w:pPr>
        <w:widowControl w:val="0"/>
        <w:numPr>
          <w:ilvl w:val="0"/>
          <w:numId w:val="9"/>
        </w:numPr>
        <w:spacing w:after="120" w:line="240" w:lineRule="auto"/>
        <w:ind w:left="0" w:firstLine="0"/>
        <w:jc w:val="both"/>
        <w:rPr>
          <w:rFonts w:ascii="Times New Roman" w:hAnsi="Times New Roman" w:cs="Times New Roman"/>
          <w:b/>
          <w:sz w:val="24"/>
          <w:szCs w:val="24"/>
          <w:lang w:val="ro-RO"/>
        </w:rPr>
      </w:pPr>
      <w:r w:rsidRPr="00FE35D4">
        <w:rPr>
          <w:rFonts w:ascii="Times New Roman" w:hAnsi="Times New Roman" w:cs="Times New Roman"/>
          <w:sz w:val="24"/>
          <w:szCs w:val="24"/>
          <w:lang w:val="ro-RO"/>
        </w:rPr>
        <w:t xml:space="preserve">Segregarea de gen penetrează toată piaţa muncii. Femeile au o probabilitate mai mică decât bărbaţii să activeze în sectorul privat. Această dinamică poate fi determinată în parte de faptul că locurile de muncă din sectorul public sunt relativ sigure şi au un program de activitate mai flexibil, ceea ce permite femeilor să combine activitatea profesională cu sarcinile de familie. Ca rezultat, femeile sunt preponderent angajate în câmpul muncii în domeniile administrării publice şi educaţiei, remunerate mai modest (SFM Moldova, 2011). Mai mult ca atât, deşi legislaţia oferă sprijin femeilor şi bărbaţilor în exercitarea atribuţiilor sale parentale (de exemplu, </w:t>
      </w:r>
      <w:r w:rsidRPr="00FE35D4">
        <w:rPr>
          <w:rFonts w:ascii="Times New Roman" w:hAnsi="Times New Roman" w:cs="Times New Roman"/>
          <w:sz w:val="24"/>
          <w:szCs w:val="24"/>
          <w:lang w:val="ro-RO"/>
        </w:rPr>
        <w:lastRenderedPageBreak/>
        <w:t>concediu de maternitate pentru o perioadă de 126 zile calendaristice cu remunerare deplină), aparent există un impact advers asupra angajării în sectorul privat a femeilor căsătorite de vârstă fertilă (WEF, 2011). Remarcabil, aproximativ 70 la sută din reclamaţiile depuse la Inspectoratul Muncii au parvenit de la femeile ce se plângeau pe discriminare în procedura de angajare, cel mai frecvent sub formă de întrebări cu privire la copii şi solicitându-li-se prezentarea certificatelor medicale cu privire la lipsa sarcinii (Forul Organizaţiilor Femeilor, 2006).</w:t>
      </w:r>
    </w:p>
    <w:p w:rsidR="00014EB7" w:rsidRPr="00FE35D4" w:rsidRDefault="00014EB7" w:rsidP="00014EB7">
      <w:pPr>
        <w:pStyle w:val="ListParagraph"/>
        <w:widowControl w:val="0"/>
        <w:numPr>
          <w:ilvl w:val="0"/>
          <w:numId w:val="9"/>
        </w:numPr>
        <w:spacing w:after="120" w:line="240" w:lineRule="auto"/>
        <w:ind w:left="0" w:firstLine="0"/>
        <w:contextualSpacing w:val="0"/>
        <w:jc w:val="both"/>
        <w:rPr>
          <w:rFonts w:ascii="Times New Roman" w:hAnsi="Times New Roman" w:cs="Times New Roman"/>
          <w:b/>
          <w:sz w:val="24"/>
          <w:szCs w:val="24"/>
          <w:lang w:val="ro-RO"/>
        </w:rPr>
      </w:pPr>
      <w:r w:rsidRPr="00FE35D4">
        <w:rPr>
          <w:rFonts w:ascii="Times New Roman" w:hAnsi="Times New Roman" w:cs="Times New Roman"/>
          <w:sz w:val="24"/>
          <w:szCs w:val="24"/>
          <w:lang w:val="ro-RO"/>
        </w:rPr>
        <w:t>Parţial şi din cauza segregării din sectorul dat, femeile din Moldova câştigă 73 la sută din cât câştigă bărbaţii. La fel, s-a atestat o probabilitatea mai mare ca durata activităţii profesionale a femeilor din Moldova să fie mai mică de 40 ore pe săptămână (SFM Moldova, 2011).</w:t>
      </w:r>
      <w:r w:rsidRPr="00FE35D4">
        <w:rPr>
          <w:rFonts w:ascii="Times New Roman" w:hAnsi="Times New Roman" w:cs="Times New Roman"/>
          <w:b/>
          <w:sz w:val="24"/>
          <w:szCs w:val="24"/>
          <w:lang w:val="ro-RO"/>
        </w:rPr>
        <w:t xml:space="preserve"> </w:t>
      </w:r>
      <w:r w:rsidRPr="00FE35D4">
        <w:rPr>
          <w:rFonts w:ascii="Times New Roman" w:hAnsi="Times New Roman" w:cs="Times New Roman"/>
          <w:sz w:val="24"/>
          <w:szCs w:val="24"/>
          <w:lang w:val="ro-RO"/>
        </w:rPr>
        <w:t>Mai mult ca atât, femeile au o probabilitate mai mică să avanseze în funcţii de conducere şi proprietatea a doar 8 la sută din companii este deţinută în întregime sau parţial de femei comparativ cu 34 la sută din întreaga regiune în tranziţie (BEEPS, 2009). Reprezentarea extraordinar de mică a femeilor în funcţiile de conducere în sectorul privat ar putea fi explicată de o serie de factori diverşi, printre care se regăsesc proporţia mică a femeilor în rândul angajaţilor, povara mare a responsabilităţilor în gospodărie, lipsa unei evaluări consacrate a performanţei şi a unui mecanism de promovare a personalului în sectorul privat, subiectivismul social faţă de femeile cu funcţii înalte, practicile eventual discriminatorii, la fel ca şi absenţa practică a modelelor demne de copiat. Companiile, ale căror proprietate este parţial sau în totalitate deţinută de femei, sunt relativ mai mici decât companiile deţinute preponderent de bărbaţi.</w:t>
      </w:r>
      <w:r w:rsidRPr="00FE35D4">
        <w:rPr>
          <w:rFonts w:ascii="Times New Roman" w:hAnsi="Times New Roman" w:cs="Times New Roman"/>
          <w:b/>
          <w:sz w:val="24"/>
          <w:szCs w:val="24"/>
          <w:lang w:val="ro-RO"/>
        </w:rPr>
        <w:t xml:space="preserve"> </w:t>
      </w:r>
      <w:r w:rsidRPr="00FE35D4">
        <w:rPr>
          <w:rFonts w:ascii="Times New Roman" w:hAnsi="Times New Roman" w:cs="Times New Roman"/>
          <w:sz w:val="24"/>
          <w:szCs w:val="24"/>
          <w:lang w:val="ro-RO"/>
        </w:rPr>
        <w:t>Merită a fi remarcat faptul că circa două-treimi din companiile, ale căror proprietate este deţinută în totalitate sau parţial de femei, îşi desfăşoară activitatea doar în trei sectoare – vânzările cu amănuntul, industria alimentară şi construcţii. Corespunzător, doar 23 la sută din companiile, proprietatea cărora este deţinută în totalitate sau parţial de femei, au investit în dezvoltare şi cercetări (comparativ cu 32 la sută din companiile deţinute în exclusivitate de bărbaţi) (BEEPS, 2009).</w:t>
      </w:r>
    </w:p>
    <w:p w:rsidR="00014EB7" w:rsidRPr="00FE35D4" w:rsidRDefault="00014EB7" w:rsidP="00014EB7">
      <w:pPr>
        <w:pStyle w:val="ListParagraph"/>
        <w:widowControl w:val="0"/>
        <w:numPr>
          <w:ilvl w:val="0"/>
          <w:numId w:val="9"/>
        </w:numPr>
        <w:spacing w:after="120" w:line="240" w:lineRule="auto"/>
        <w:ind w:left="0" w:firstLine="0"/>
        <w:contextualSpacing w:val="0"/>
        <w:jc w:val="both"/>
        <w:rPr>
          <w:rFonts w:ascii="Times New Roman" w:hAnsi="Times New Roman" w:cs="Times New Roman"/>
          <w:b/>
          <w:sz w:val="24"/>
          <w:szCs w:val="24"/>
          <w:lang w:val="ro-RO"/>
        </w:rPr>
      </w:pPr>
      <w:r w:rsidRPr="00FE35D4">
        <w:rPr>
          <w:rFonts w:ascii="Times New Roman" w:hAnsi="Times New Roman" w:cs="Times New Roman"/>
          <w:sz w:val="24"/>
          <w:szCs w:val="24"/>
          <w:lang w:val="ro-RO"/>
        </w:rPr>
        <w:t>Incluziunea financiară în Moldova este comparabilă pentru ambele sexe, unica diferenţă fiind că femeile sunt mai predispuse să apeleze la surse de împrumut informale (Banca Mondială, 2011a). În pofida predispoziţiei relativ mari a femeilor de a se implica în activităţi de antreprenoriat (aproximativ 20 la sută) comparativ cu rata medie de implicare în antreprenoriat în rândul femeilor din EAC, aceasta rămâne în continuare sub nivelul celei raportate în rândul bărbaţilor (Banca Mondială, 2011b). Există o probabilitate mai mare ca afacerile femeilor să fie mai mici şi mai puţin implicate în activităţile de export decât cele ale bărbaţilor (Aculai, 2009).</w:t>
      </w:r>
    </w:p>
    <w:p w:rsidR="00014EB7" w:rsidRPr="00FE35D4" w:rsidRDefault="00014EB7" w:rsidP="00014EB7">
      <w:pPr>
        <w:pStyle w:val="ListParagraph"/>
        <w:widowControl w:val="0"/>
        <w:numPr>
          <w:ilvl w:val="0"/>
          <w:numId w:val="9"/>
        </w:numPr>
        <w:spacing w:after="0" w:line="240" w:lineRule="auto"/>
        <w:ind w:left="0" w:firstLine="0"/>
        <w:contextualSpacing w:val="0"/>
        <w:jc w:val="both"/>
        <w:rPr>
          <w:rFonts w:ascii="Times New Roman" w:hAnsi="Times New Roman" w:cs="Times New Roman"/>
          <w:sz w:val="24"/>
          <w:szCs w:val="24"/>
          <w:lang w:val="ro-RO"/>
        </w:rPr>
      </w:pPr>
      <w:r w:rsidRPr="00FE35D4">
        <w:rPr>
          <w:rFonts w:ascii="Times New Roman" w:hAnsi="Times New Roman" w:cs="Times New Roman"/>
          <w:sz w:val="24"/>
          <w:szCs w:val="24"/>
          <w:lang w:val="ro-RO"/>
        </w:rPr>
        <w:t>Date statistice suplimentare pentru Moldova, dezagregate în funcţie de sexe, pot fi accesate pe site-ul Biroului Naţional de Statistică:</w:t>
      </w:r>
    </w:p>
    <w:p w:rsidR="00014EB7" w:rsidRPr="00FE35D4" w:rsidRDefault="00E30D38" w:rsidP="00014EB7">
      <w:pPr>
        <w:widowControl w:val="0"/>
        <w:spacing w:after="240" w:line="240" w:lineRule="auto"/>
        <w:jc w:val="both"/>
        <w:rPr>
          <w:rFonts w:ascii="Times New Roman" w:hAnsi="Times New Roman" w:cs="Times New Roman"/>
          <w:sz w:val="24"/>
          <w:szCs w:val="24"/>
          <w:lang w:val="ro-RO"/>
        </w:rPr>
      </w:pPr>
      <w:hyperlink r:id="rId26" w:history="1">
        <w:r w:rsidR="00014EB7" w:rsidRPr="00FE35D4">
          <w:rPr>
            <w:rStyle w:val="Hyperlink"/>
            <w:rFonts w:ascii="Times New Roman" w:hAnsi="Times New Roman" w:cs="Times New Roman"/>
            <w:sz w:val="24"/>
            <w:szCs w:val="24"/>
            <w:lang w:val="ro-RO"/>
          </w:rPr>
          <w:t>http://www.statistica.md/category.php?l=en&amp;idc=264&amp;</w:t>
        </w:r>
      </w:hyperlink>
      <w:r w:rsidR="00014EB7" w:rsidRPr="00FE35D4">
        <w:rPr>
          <w:rFonts w:ascii="Times New Roman" w:hAnsi="Times New Roman" w:cs="Times New Roman"/>
          <w:sz w:val="24"/>
          <w:szCs w:val="24"/>
          <w:lang w:val="ro-RO"/>
        </w:rPr>
        <w:t>.</w:t>
      </w:r>
    </w:p>
    <w:p w:rsidR="00014EB7" w:rsidRPr="00FE35D4" w:rsidRDefault="00014EB7" w:rsidP="00014EB7">
      <w:pPr>
        <w:widowControl w:val="0"/>
        <w:spacing w:after="120" w:line="240" w:lineRule="auto"/>
        <w:rPr>
          <w:rFonts w:ascii="Times New Roman" w:hAnsi="Times New Roman"/>
          <w:b/>
          <w:sz w:val="24"/>
          <w:lang w:val="ro-RO"/>
        </w:rPr>
      </w:pPr>
    </w:p>
    <w:p w:rsidR="00014EB7" w:rsidRPr="00FE35D4" w:rsidRDefault="00014EB7" w:rsidP="00014EB7">
      <w:pPr>
        <w:widowControl w:val="0"/>
        <w:spacing w:after="120" w:line="240" w:lineRule="auto"/>
        <w:jc w:val="both"/>
        <w:rPr>
          <w:rFonts w:ascii="Times New Roman" w:hAnsi="Times New Roman" w:cs="Times New Roman"/>
          <w:b/>
          <w:sz w:val="24"/>
          <w:szCs w:val="24"/>
          <w:lang w:val="ro-RO"/>
        </w:rPr>
      </w:pPr>
      <w:r w:rsidRPr="00FE35D4">
        <w:rPr>
          <w:rFonts w:ascii="Times New Roman" w:hAnsi="Times New Roman" w:cs="Times New Roman"/>
          <w:b/>
          <w:sz w:val="24"/>
          <w:szCs w:val="24"/>
          <w:lang w:val="ro-RO"/>
        </w:rPr>
        <w:t>Bibliografie</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Aculai, E. 2009. “Conditions for Enterprise Creation and Development: Gender Analysis”. UNIFEM, UNDP and National Bureau of Statistics of the Republic of Moldova. Chisinau. </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EBRD. World Bank. 2009. Business Environment and Enterprise Performance Survey (BEEPS). Moldova.</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European Training Foundation. 2011. HCD Review, “Relationship between Human Capital Development and Equity in the Republic of Moldova”.</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GfK. 2006. Human trafficking survey: Belarus, Bulgaria, Moldova, Romania, and Ukraine. Prepared for </w:t>
      </w:r>
      <w:r w:rsidRPr="00131520">
        <w:rPr>
          <w:rFonts w:ascii="Times New Roman" w:hAnsi="Times New Roman" w:cs="Times New Roman"/>
          <w:lang w:val="en-US"/>
        </w:rPr>
        <w:lastRenderedPageBreak/>
        <w:t xml:space="preserve">International Organization of Migration in Ukraine. </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Goldin, C. 2006. “The Quiet Revolution That Transformed Women's Employment, Education, and Family”, </w:t>
      </w:r>
      <w:r w:rsidRPr="00131520">
        <w:rPr>
          <w:rFonts w:ascii="Times New Roman" w:hAnsi="Times New Roman" w:cs="Times New Roman"/>
          <w:i/>
          <w:lang w:val="en-US"/>
        </w:rPr>
        <w:t>American Economic Review</w:t>
      </w:r>
      <w:r w:rsidRPr="00131520">
        <w:rPr>
          <w:rFonts w:ascii="Times New Roman" w:hAnsi="Times New Roman" w:cs="Times New Roman"/>
          <w:lang w:val="en-US"/>
        </w:rPr>
        <w:t>, 96(2), pp. 1–21.</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Ministry of Health of Moldova. 2006. “Moldova: Demographic and Health Survey 2005”.</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National Bureau of Statistics of the Republic of Moldova. 2010.</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OECD. 2010. PISA 2009 Results: What Makes a School Successful (Volume IV).</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Sattar, S. 2011. “Opportunities for Men and Women in Emerging Europe and Central Asia”, World Bank. http://siteresources.worldbank.org/ECAEXT/Resources/258598-1322580725430/WB_genderReportFINAL.pdf</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Statistical Office of Moldova. 2011. “Labor Force Survey”</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UNDP. 2011a. 2010/2011 “National Human Development Report: Republic of Moldova: From Social Exclusion Toward Inclusive Human Development”.</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UNDP. 2011b. “Moldova Country Analysis.” http://www.un.md/un_res_coord_sys/docs/Country%20Analysis%20-%20UN%20Moldova_ENG.pdf</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U.S. Agency for International Development DHS. 2005. “Recent Trends in Abortion and Contraception in 12 Countries.”</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U.S. Department of State. 2010. Human Rights Report on Moldova. </w:t>
      </w:r>
      <w:hyperlink r:id="rId27" w:history="1">
        <w:r w:rsidRPr="00131520">
          <w:rPr>
            <w:rStyle w:val="Hyperlink"/>
            <w:rFonts w:ascii="Times New Roman" w:hAnsi="Times New Roman" w:cs="Times New Roman"/>
            <w:lang w:val="en-US"/>
          </w:rPr>
          <w:t>http://www.state.gov/documents/organization/160203.pdf</w:t>
        </w:r>
      </w:hyperlink>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U.S. Department of State. 2012. Human Trafficking Report. http://www.state.gov/documents/organization/192596.pdf</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World Economic Forum. 2011. “The Global Gender Gap Report.” </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WHO. 2006a. “Country Cooperation Strategy at a Glance: Republic of Moldova”, 2006. </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WHO. 2006b. “Highlights on Health in the Republic of Moldova: 2005”.</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WHO. 2011. “Report on the Global Tobacco Epidemic, 2011”.</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Women Organization’s Forum from the Republic of Moldova (2006). Alternative Report of Evaluation Regarding the Implementation of Convention on the Elimination of All Forms of Discrimination Against Women. http://www.iwraw-ap.org/resources/pdf/Moldova_SR.pdf</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 xml:space="preserve">World Bank. 2011a. Financial Inclusion Data. </w:t>
      </w:r>
      <w:hyperlink r:id="rId28" w:history="1">
        <w:r w:rsidRPr="00131520">
          <w:rPr>
            <w:rStyle w:val="Hyperlink"/>
            <w:rFonts w:ascii="Times New Roman" w:hAnsi="Times New Roman" w:cs="Times New Roman"/>
            <w:lang w:val="en-US"/>
          </w:rPr>
          <w:t>http://datatopics.worldbank.org/financialinclusion/</w:t>
        </w:r>
      </w:hyperlink>
      <w:r w:rsidRPr="00131520">
        <w:rPr>
          <w:rStyle w:val="Hyperlink"/>
          <w:rFonts w:ascii="Times New Roman" w:hAnsi="Times New Roman" w:cs="Times New Roman"/>
          <w:lang w:val="en-US"/>
        </w:rPr>
        <w:t xml:space="preserve"> </w:t>
      </w:r>
    </w:p>
    <w:p w:rsidR="00014EB7" w:rsidRPr="00131520" w:rsidRDefault="00014EB7" w:rsidP="00014EB7">
      <w:pPr>
        <w:widowControl w:val="0"/>
        <w:spacing w:after="120" w:line="240" w:lineRule="auto"/>
        <w:rPr>
          <w:rFonts w:ascii="Times New Roman" w:hAnsi="Times New Roman" w:cs="Times New Roman"/>
          <w:lang w:val="en-US"/>
        </w:rPr>
      </w:pPr>
      <w:r w:rsidRPr="00131520">
        <w:rPr>
          <w:rFonts w:ascii="Times New Roman" w:hAnsi="Times New Roman" w:cs="Times New Roman"/>
          <w:lang w:val="en-US"/>
        </w:rPr>
        <w:t>World Bank. 2011b. “Europe and Central Asia: Opportunities for Men and Women”, Washington DC</w:t>
      </w:r>
    </w:p>
    <w:p w:rsidR="00C94822" w:rsidRPr="006A401C" w:rsidRDefault="00014EB7" w:rsidP="00014EB7">
      <w:pPr>
        <w:spacing w:after="120" w:line="240" w:lineRule="auto"/>
        <w:rPr>
          <w:rFonts w:ascii="Times New Roman" w:hAnsi="Times New Roman" w:cs="Times New Roman"/>
          <w:lang w:val="ro-RO"/>
        </w:rPr>
      </w:pPr>
      <w:r w:rsidRPr="00131520">
        <w:rPr>
          <w:rFonts w:ascii="Times New Roman" w:hAnsi="Times New Roman" w:cs="Times New Roman"/>
          <w:lang w:val="en-US"/>
        </w:rPr>
        <w:t>World Bank WDI, 2011. “World Development Indicators.”</w:t>
      </w:r>
    </w:p>
    <w:p w:rsidR="00C94822" w:rsidRPr="006A401C" w:rsidRDefault="00C94822" w:rsidP="00501FC1">
      <w:pPr>
        <w:pStyle w:val="ListParagraph"/>
        <w:spacing w:after="240" w:line="240" w:lineRule="auto"/>
        <w:ind w:left="0"/>
        <w:contextualSpacing w:val="0"/>
        <w:rPr>
          <w:rFonts w:ascii="Times New Roman" w:hAnsi="Times New Roman" w:cs="Times New Roman"/>
          <w:b/>
          <w:sz w:val="24"/>
          <w:szCs w:val="24"/>
          <w:lang w:val="ro-RO"/>
        </w:rPr>
      </w:pPr>
    </w:p>
    <w:p w:rsidR="00C94822" w:rsidRPr="006A401C" w:rsidRDefault="00C94822" w:rsidP="00501FC1">
      <w:pPr>
        <w:pStyle w:val="ListParagraph"/>
        <w:spacing w:after="240" w:line="240" w:lineRule="auto"/>
        <w:ind w:left="0"/>
        <w:contextualSpacing w:val="0"/>
        <w:rPr>
          <w:rFonts w:ascii="Times New Roman" w:hAnsi="Times New Roman" w:cs="Times New Roman"/>
          <w:b/>
          <w:sz w:val="24"/>
          <w:szCs w:val="24"/>
          <w:lang w:val="ro-RO"/>
        </w:rPr>
        <w:sectPr w:rsidR="00C94822" w:rsidRPr="006A401C" w:rsidSect="001C228E">
          <w:footnotePr>
            <w:numRestart w:val="eachSect"/>
          </w:footnotePr>
          <w:pgSz w:w="12240" w:h="15840" w:code="1"/>
          <w:pgMar w:top="1440" w:right="1440" w:bottom="1440" w:left="1440" w:header="708" w:footer="708" w:gutter="0"/>
          <w:cols w:space="90"/>
          <w:docGrid w:linePitch="360"/>
        </w:sectPr>
      </w:pPr>
    </w:p>
    <w:p w:rsidR="00121887" w:rsidRPr="006A401C" w:rsidRDefault="00121887" w:rsidP="00121887">
      <w:pPr>
        <w:pStyle w:val="Caption"/>
        <w:rPr>
          <w:sz w:val="24"/>
          <w:szCs w:val="24"/>
          <w:lang w:val="ro-RO"/>
        </w:rPr>
      </w:pPr>
      <w:bookmarkStart w:id="47" w:name="_Toc362428752"/>
      <w:r w:rsidRPr="006A401C">
        <w:rPr>
          <w:sz w:val="24"/>
          <w:szCs w:val="24"/>
          <w:lang w:val="ro-RO"/>
        </w:rPr>
        <w:lastRenderedPageBreak/>
        <w:t>Anex</w:t>
      </w:r>
      <w:r w:rsidR="00014EB7">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5</w:t>
      </w:r>
      <w:r w:rsidR="002F66E7" w:rsidRPr="006A401C">
        <w:rPr>
          <w:sz w:val="24"/>
          <w:szCs w:val="24"/>
          <w:lang w:val="ro-RO"/>
        </w:rPr>
        <w:fldChar w:fldCharType="end"/>
      </w:r>
      <w:r w:rsidRPr="006A401C">
        <w:rPr>
          <w:sz w:val="24"/>
          <w:szCs w:val="24"/>
          <w:lang w:val="ro-RO"/>
        </w:rPr>
        <w:t xml:space="preserve">: </w:t>
      </w:r>
      <w:r w:rsidR="00014EB7" w:rsidRPr="00FE35D4">
        <w:rPr>
          <w:sz w:val="24"/>
          <w:szCs w:val="24"/>
          <w:lang w:val="ro-RO"/>
        </w:rPr>
        <w:t>Progresele în realizarea ODM în Moldova</w:t>
      </w:r>
      <w:bookmarkEnd w:id="47"/>
    </w:p>
    <w:p w:rsidR="00014EB7" w:rsidRPr="00FE35D4" w:rsidRDefault="00014EB7" w:rsidP="00014EB7">
      <w:pPr>
        <w:pStyle w:val="ListParagraph"/>
        <w:widowControl w:val="0"/>
        <w:numPr>
          <w:ilvl w:val="0"/>
          <w:numId w:val="11"/>
        </w:numPr>
        <w:spacing w:after="120" w:line="240" w:lineRule="auto"/>
        <w:ind w:left="0" w:firstLine="0"/>
        <w:contextualSpacing w:val="0"/>
        <w:jc w:val="both"/>
        <w:rPr>
          <w:rFonts w:ascii="Times New Roman" w:hAnsi="Times New Roman"/>
          <w:sz w:val="24"/>
          <w:szCs w:val="24"/>
          <w:lang w:val="ro-RO"/>
        </w:rPr>
      </w:pPr>
      <w:r w:rsidRPr="00FE35D4">
        <w:rPr>
          <w:rFonts w:ascii="Times New Roman" w:hAnsi="Times New Roman"/>
          <w:b/>
          <w:sz w:val="24"/>
          <w:szCs w:val="24"/>
          <w:lang w:val="ro-RO"/>
        </w:rPr>
        <w:t>În anii recenţi s-a înregistrat un grad variabil de succes în realizarea ODM în Republica Moldova, deşi indicatorii afectaţi de situaţia economică au revenit în prezent la normal pentru a îndeplini către anul 2015 obiectivele ODM naţionale scontate</w:t>
      </w:r>
      <w:r w:rsidRPr="00FE35D4">
        <w:rPr>
          <w:rFonts w:ascii="Times New Roman" w:hAnsi="Times New Roman"/>
          <w:sz w:val="24"/>
          <w:szCs w:val="24"/>
          <w:lang w:val="ro-RO"/>
        </w:rPr>
        <w:t>. În anii 2008-2009 criza economică globală a inversat dinamica reducerii sărăciei, fapt ce a determinat improbabilitatea realizării obiectivului scontat de reducere a sărăciei absolute către anul 2010. Un mediu economic mai pozitiv în 2010 a determinat de fapt posibilitatea realizării acestui obiectiv, 21,9 la sută din populaţie ducând o existenţă sub pragul absolut al sărăciei</w:t>
      </w:r>
      <w:r w:rsidRPr="00FE35D4">
        <w:rPr>
          <w:rFonts w:ascii="Times New Roman" w:hAnsi="Times New Roman"/>
          <w:sz w:val="24"/>
          <w:szCs w:val="24"/>
          <w:vertAlign w:val="superscript"/>
          <w:lang w:val="ro-RO"/>
        </w:rPr>
        <w:footnoteReference w:id="62"/>
      </w:r>
      <w:r w:rsidRPr="00FE35D4">
        <w:rPr>
          <w:rFonts w:ascii="Times New Roman" w:hAnsi="Times New Roman"/>
          <w:sz w:val="24"/>
          <w:szCs w:val="24"/>
          <w:lang w:val="ro-RO"/>
        </w:rPr>
        <w:t>. Această dinamică a continuat până în 2011, cu o descreştere a indicatorului până la 17,6 la sută. Criza a exercitat un impact şi asupra ratelor de şomaj în rândul tinerilor. În urma unui declin constant începând cu 2004, rata şomajului în rândul tinerilor a crescut de la 10,1 la sută în 2008 până la 15,2 la sută în 2009. Datele pentru 2010 încă nu sunt disponibile şi deşi este improbabil ca obiectivul trasat pentru 2010 să fie realizat, dacă va continua evoluţia favorabilă a mediului economic, există speranţa că rata în cauză se va micşora în viitor.</w:t>
      </w:r>
    </w:p>
    <w:p w:rsidR="00014EB7" w:rsidRPr="00FE35D4" w:rsidRDefault="00014EB7" w:rsidP="00014EB7">
      <w:pPr>
        <w:pStyle w:val="ListParagraph"/>
        <w:widowControl w:val="0"/>
        <w:numPr>
          <w:ilvl w:val="0"/>
          <w:numId w:val="11"/>
        </w:numPr>
        <w:spacing w:after="120" w:line="240" w:lineRule="auto"/>
        <w:ind w:left="0" w:firstLine="0"/>
        <w:contextualSpacing w:val="0"/>
        <w:jc w:val="both"/>
        <w:rPr>
          <w:rFonts w:ascii="Times New Roman" w:hAnsi="Times New Roman"/>
          <w:sz w:val="24"/>
          <w:szCs w:val="24"/>
          <w:lang w:val="ro-RO"/>
        </w:rPr>
      </w:pPr>
      <w:r w:rsidRPr="00FE35D4">
        <w:rPr>
          <w:rFonts w:ascii="Times New Roman" w:hAnsi="Times New Roman"/>
          <w:b/>
          <w:sz w:val="24"/>
          <w:szCs w:val="24"/>
          <w:lang w:val="ro-RO"/>
        </w:rPr>
        <w:t xml:space="preserve">Alţi indicatori elucidează, de asemenea, o tendinţă pozitivă, însă fluctuaţiile din anii recenţi generează întrebări cu privire la realizarea obiectivelor trasate pentru 2015. </w:t>
      </w:r>
      <w:r w:rsidRPr="00FE35D4">
        <w:rPr>
          <w:rFonts w:ascii="Times New Roman" w:hAnsi="Times New Roman"/>
          <w:sz w:val="24"/>
          <w:szCs w:val="24"/>
          <w:lang w:val="ro-RO"/>
        </w:rPr>
        <w:t>Reprezentarea femeilor</w:t>
      </w:r>
      <w:r w:rsidRPr="00FE35D4">
        <w:rPr>
          <w:rFonts w:ascii="Times New Roman" w:hAnsi="Times New Roman"/>
          <w:b/>
          <w:sz w:val="24"/>
          <w:szCs w:val="24"/>
          <w:lang w:val="ro-RO"/>
        </w:rPr>
        <w:t xml:space="preserve"> </w:t>
      </w:r>
      <w:r w:rsidRPr="00FE35D4">
        <w:rPr>
          <w:rFonts w:ascii="Times New Roman" w:hAnsi="Times New Roman"/>
          <w:sz w:val="24"/>
          <w:szCs w:val="24"/>
          <w:lang w:val="ro-RO"/>
        </w:rPr>
        <w:t>în funcţie de primari sau membri ai parlamentului s-a îmbunătăţit ca urmare a alegerilor locale din 2007 şi a alegerilor generale din 2009, însă cele mai recente date privind participarea femeilor în parlament sugerează că, urmare a alegerilor ulterioare, doar 19,8 la sută din mandate fiind deţinute de femei</w:t>
      </w:r>
      <w:r w:rsidRPr="00FE35D4">
        <w:rPr>
          <w:rFonts w:ascii="Times New Roman" w:hAnsi="Times New Roman"/>
          <w:sz w:val="24"/>
          <w:szCs w:val="24"/>
          <w:vertAlign w:val="superscript"/>
          <w:lang w:val="ro-RO"/>
        </w:rPr>
        <w:footnoteReference w:id="63"/>
      </w:r>
      <w:r w:rsidRPr="00FE35D4">
        <w:rPr>
          <w:rFonts w:ascii="Times New Roman" w:hAnsi="Times New Roman"/>
          <w:sz w:val="24"/>
          <w:szCs w:val="24"/>
          <w:vertAlign w:val="superscript"/>
          <w:lang w:val="ro-RO"/>
        </w:rPr>
        <w:t>.</w:t>
      </w:r>
      <w:r w:rsidRPr="00FE35D4">
        <w:rPr>
          <w:rFonts w:ascii="Times New Roman" w:hAnsi="Times New Roman"/>
          <w:sz w:val="24"/>
          <w:szCs w:val="24"/>
          <w:lang w:val="ro-RO"/>
        </w:rPr>
        <w:t xml:space="preserve"> Ratele mortalităţii copiilor cu vârsta sub 5 ani şi-au îndeplinit obiectivele trasate pentru 2015, însă în anii recenţi a stagnat diminuarea ratei, cu o creştere uşoară între anii 2006 şi 2009. În anii recenţi ratele mortalităţii materne (RMM) au variat în limite largi şi deşi tabelul prezentat în continuare sugerează tendinţe pozitive, acestea au fost contrazise de RMM cu mult mai mari în 2008 (38,4) şi, din nou, în 2012 (41).</w:t>
      </w:r>
    </w:p>
    <w:p w:rsidR="00014EB7" w:rsidRPr="00FE35D4" w:rsidRDefault="00014EB7" w:rsidP="00014EB7">
      <w:pPr>
        <w:pStyle w:val="ListParagraph"/>
        <w:widowControl w:val="0"/>
        <w:numPr>
          <w:ilvl w:val="0"/>
          <w:numId w:val="11"/>
        </w:numPr>
        <w:spacing w:after="240" w:line="240" w:lineRule="auto"/>
        <w:ind w:left="0" w:firstLine="0"/>
        <w:contextualSpacing w:val="0"/>
        <w:jc w:val="both"/>
        <w:rPr>
          <w:rFonts w:ascii="Times New Roman" w:hAnsi="Times New Roman"/>
          <w:b/>
          <w:sz w:val="24"/>
          <w:szCs w:val="24"/>
          <w:lang w:val="ro-RO"/>
        </w:rPr>
      </w:pPr>
      <w:r w:rsidRPr="00FE35D4">
        <w:rPr>
          <w:rFonts w:ascii="Times New Roman" w:hAnsi="Times New Roman"/>
          <w:b/>
          <w:sz w:val="24"/>
          <w:szCs w:val="24"/>
          <w:lang w:val="ro-RO"/>
        </w:rPr>
        <w:t xml:space="preserve">Există o serie de indicatori, pentru care realizarea obiectivelor ODM naţionale trasate pentru anul 2015 este improbabilă. </w:t>
      </w:r>
      <w:r w:rsidRPr="00FE35D4">
        <w:rPr>
          <w:rFonts w:ascii="Times New Roman" w:hAnsi="Times New Roman"/>
          <w:sz w:val="24"/>
          <w:szCs w:val="24"/>
          <w:lang w:val="ro-RO"/>
        </w:rPr>
        <w:t>În sectorul educaţiei, obiectivul de 99,5 la sută pentru alfabetizare a fost realizat consecvent, însă obiectivul 2010 pentru înmatricularea în învăţământul secundar obligatoriu nu va fi realizat, dat fiind faptul că ratele de înrolare au scăzut constant începând cu 2003. Incidenţa infecţiei-HIV şi rata mortalităţii asociate tuberculozei au crescut ambele începând cu anul 2002, iar fluctuaţiile acestor indicatori în anii recenţi indică faptul că niciuna din acestea încă nu are o evoluţie evident în descreştere. Se pare că obiectivul de acces la surse de alimentare cu apă îmbunătăţite, trasat pentru 2010, va fi imposibil de realizat, iar obiectivul trasat pentru 2015 necesită investiţii considerabile dacă se doreşte realizarea acestuia. Accesul la sisteme de canalizare îmbunătăţite a cunoscut o ameliorare doar parţială între anii 2002 şi 2008, şi similar, se pare că obiectivul dat va fi imposibil de realizat. Un indicator suplimentar privind durabilitatea mediului (care nu se regăseşte în tabelul sumar de mai jos) este creşterea ponderii terenurilor acoperite de păduri. Valoarea acestuia a crescut doar foarte puţin, de la 10,5 la sută în 2000 până la 10,9 la sută în 2008 şi pare improbabil ca obiectivele trasate pentru anii 2010 sau 2015 să fie realizate fără investiţii considerabile.</w:t>
      </w:r>
    </w:p>
    <w:p w:rsidR="00014EB7" w:rsidRPr="00FE35D4" w:rsidRDefault="00014EB7" w:rsidP="00014EB7">
      <w:pPr>
        <w:widowControl w:val="0"/>
        <w:spacing w:after="240"/>
        <w:rPr>
          <w:rFonts w:ascii="Times New Roman" w:eastAsiaTheme="minorHAnsi" w:hAnsi="Times New Roman" w:cs="Times New Roman"/>
          <w:sz w:val="24"/>
          <w:szCs w:val="24"/>
          <w:lang w:val="ro-RO" w:eastAsia="en-US"/>
        </w:rPr>
      </w:pPr>
    </w:p>
    <w:p w:rsidR="00014EB7" w:rsidRPr="00FE35D4" w:rsidRDefault="00014EB7" w:rsidP="00014EB7">
      <w:pPr>
        <w:widowControl w:val="0"/>
        <w:spacing w:after="240"/>
        <w:rPr>
          <w:rFonts w:ascii="Times New Roman" w:eastAsiaTheme="minorHAnsi" w:hAnsi="Times New Roman" w:cs="Times New Roman"/>
          <w:sz w:val="24"/>
          <w:szCs w:val="24"/>
          <w:lang w:val="ro-RO" w:eastAsia="en-US"/>
        </w:rPr>
        <w:sectPr w:rsidR="00014EB7" w:rsidRPr="00FE35D4" w:rsidSect="00E12404">
          <w:pgSz w:w="12240" w:h="15840" w:code="1"/>
          <w:pgMar w:top="1440" w:right="1440" w:bottom="1440" w:left="1440" w:header="720" w:footer="720" w:gutter="0"/>
          <w:cols w:space="720"/>
          <w:docGrid w:linePitch="360"/>
        </w:sectPr>
      </w:pPr>
    </w:p>
    <w:p w:rsidR="00014EB7" w:rsidRPr="00FE35D4" w:rsidRDefault="00014EB7" w:rsidP="00014EB7">
      <w:pPr>
        <w:widowControl w:val="0"/>
        <w:spacing w:after="240"/>
        <w:rPr>
          <w:rFonts w:ascii="Times New Roman" w:eastAsiaTheme="minorHAnsi" w:hAnsi="Times New Roman" w:cs="Times New Roman"/>
          <w:b/>
          <w:sz w:val="24"/>
          <w:szCs w:val="24"/>
          <w:lang w:val="ro-RO" w:eastAsia="en-US"/>
        </w:rPr>
      </w:pPr>
      <w:r w:rsidRPr="00FE35D4">
        <w:rPr>
          <w:rFonts w:ascii="Times New Roman" w:eastAsiaTheme="minorHAnsi" w:hAnsi="Times New Roman" w:cs="Times New Roman"/>
          <w:b/>
          <w:sz w:val="24"/>
          <w:szCs w:val="24"/>
          <w:lang w:val="ro-RO" w:eastAsia="en-US"/>
        </w:rPr>
        <w:lastRenderedPageBreak/>
        <w:t>Tabelul A: Indicatorii selectivi de monitorizare a progreselor realizării obiectivelor ODM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60"/>
        <w:gridCol w:w="1080"/>
        <w:gridCol w:w="900"/>
        <w:gridCol w:w="900"/>
      </w:tblGrid>
      <w:tr w:rsidR="00014EB7" w:rsidRPr="00FE35D4" w:rsidTr="00E12404">
        <w:tc>
          <w:tcPr>
            <w:tcW w:w="4968" w:type="dxa"/>
            <w:tcBorders>
              <w:top w:val="double" w:sz="4" w:space="0" w:color="auto"/>
              <w:left w:val="nil"/>
              <w:bottom w:val="double" w:sz="4" w:space="0" w:color="auto"/>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p>
        </w:tc>
        <w:tc>
          <w:tcPr>
            <w:tcW w:w="1260" w:type="dxa"/>
            <w:tcBorders>
              <w:top w:val="double" w:sz="4" w:space="0" w:color="auto"/>
              <w:left w:val="nil"/>
              <w:bottom w:val="double" w:sz="4" w:space="0" w:color="auto"/>
              <w:right w:val="nil"/>
            </w:tcBorders>
            <w:shd w:val="clear" w:color="auto" w:fill="auto"/>
            <w:vAlign w:val="center"/>
          </w:tcPr>
          <w:p w:rsidR="00014EB7" w:rsidRPr="00FE35D4" w:rsidRDefault="00014EB7" w:rsidP="00E12404">
            <w:pPr>
              <w:widowControl w:val="0"/>
              <w:spacing w:before="40" w:after="40" w:line="240" w:lineRule="auto"/>
              <w:jc w:val="center"/>
              <w:rPr>
                <w:rFonts w:ascii="Times New Roman" w:eastAsia="Times New Roman" w:hAnsi="Times New Roman" w:cs="Times New Roman"/>
                <w:sz w:val="18"/>
                <w:szCs w:val="18"/>
                <w:lang w:val="ro-RO" w:eastAsia="en-US"/>
              </w:rPr>
            </w:pPr>
            <w:r w:rsidRPr="00FE35D4">
              <w:rPr>
                <w:rFonts w:ascii="Times New Roman" w:eastAsia="Times New Roman" w:hAnsi="Times New Roman" w:cs="Times New Roman"/>
                <w:sz w:val="18"/>
                <w:szCs w:val="18"/>
                <w:lang w:val="ro-RO" w:eastAsia="en-US"/>
              </w:rPr>
              <w:t>Valoarea de referinţă *</w:t>
            </w:r>
          </w:p>
        </w:tc>
        <w:tc>
          <w:tcPr>
            <w:tcW w:w="1080" w:type="dxa"/>
            <w:tcBorders>
              <w:top w:val="double" w:sz="4" w:space="0" w:color="auto"/>
              <w:left w:val="nil"/>
              <w:bottom w:val="double" w:sz="4" w:space="0" w:color="auto"/>
              <w:right w:val="nil"/>
            </w:tcBorders>
            <w:shd w:val="clear" w:color="auto" w:fill="auto"/>
            <w:vAlign w:val="center"/>
          </w:tcPr>
          <w:p w:rsidR="00014EB7" w:rsidRPr="00FE35D4" w:rsidRDefault="00014EB7" w:rsidP="00E12404">
            <w:pPr>
              <w:widowControl w:val="0"/>
              <w:spacing w:before="40" w:after="40" w:line="240" w:lineRule="auto"/>
              <w:jc w:val="center"/>
              <w:rPr>
                <w:rFonts w:ascii="Times New Roman" w:eastAsia="Times New Roman" w:hAnsi="Times New Roman" w:cs="Times New Roman"/>
                <w:sz w:val="18"/>
                <w:szCs w:val="18"/>
                <w:lang w:val="ro-RO" w:eastAsia="en-US"/>
              </w:rPr>
            </w:pPr>
            <w:r w:rsidRPr="00FE35D4">
              <w:rPr>
                <w:rFonts w:ascii="Times New Roman" w:eastAsia="Times New Roman" w:hAnsi="Times New Roman" w:cs="Times New Roman"/>
                <w:sz w:val="18"/>
                <w:szCs w:val="18"/>
                <w:lang w:val="ro-RO" w:eastAsia="en-US"/>
              </w:rPr>
              <w:t>2009</w:t>
            </w:r>
          </w:p>
        </w:tc>
        <w:tc>
          <w:tcPr>
            <w:tcW w:w="900" w:type="dxa"/>
            <w:tcBorders>
              <w:top w:val="double" w:sz="4" w:space="0" w:color="auto"/>
              <w:left w:val="nil"/>
              <w:bottom w:val="double" w:sz="4" w:space="0" w:color="auto"/>
              <w:right w:val="nil"/>
            </w:tcBorders>
            <w:shd w:val="clear" w:color="auto" w:fill="auto"/>
            <w:vAlign w:val="center"/>
          </w:tcPr>
          <w:p w:rsidR="00014EB7" w:rsidRPr="00FE35D4" w:rsidRDefault="00014EB7" w:rsidP="00E12404">
            <w:pPr>
              <w:widowControl w:val="0"/>
              <w:spacing w:before="40" w:after="40" w:line="240" w:lineRule="auto"/>
              <w:ind w:left="-108" w:right="-18"/>
              <w:jc w:val="center"/>
              <w:rPr>
                <w:rFonts w:ascii="Times New Roman" w:eastAsia="Times New Roman" w:hAnsi="Times New Roman" w:cs="Times New Roman"/>
                <w:sz w:val="18"/>
                <w:szCs w:val="18"/>
                <w:lang w:val="ro-RO" w:eastAsia="en-US"/>
              </w:rPr>
            </w:pPr>
            <w:r w:rsidRPr="00FE35D4">
              <w:rPr>
                <w:rFonts w:ascii="Times New Roman" w:eastAsia="Times New Roman" w:hAnsi="Times New Roman" w:cs="Times New Roman"/>
                <w:sz w:val="18"/>
                <w:szCs w:val="18"/>
                <w:lang w:val="ro-RO" w:eastAsia="en-US"/>
              </w:rPr>
              <w:t>Obiectivul 2010</w:t>
            </w:r>
          </w:p>
        </w:tc>
        <w:tc>
          <w:tcPr>
            <w:tcW w:w="900" w:type="dxa"/>
            <w:tcBorders>
              <w:top w:val="double" w:sz="4" w:space="0" w:color="auto"/>
              <w:left w:val="nil"/>
              <w:bottom w:val="double" w:sz="4" w:space="0" w:color="auto"/>
              <w:right w:val="nil"/>
            </w:tcBorders>
            <w:shd w:val="clear" w:color="auto" w:fill="auto"/>
            <w:vAlign w:val="center"/>
          </w:tcPr>
          <w:p w:rsidR="00014EB7" w:rsidRPr="00FE35D4" w:rsidRDefault="00014EB7" w:rsidP="00E12404">
            <w:pPr>
              <w:widowControl w:val="0"/>
              <w:spacing w:before="40" w:after="40" w:line="240" w:lineRule="auto"/>
              <w:ind w:left="-18" w:right="-108"/>
              <w:jc w:val="center"/>
              <w:rPr>
                <w:rFonts w:ascii="Times New Roman" w:eastAsia="Times New Roman" w:hAnsi="Times New Roman" w:cs="Times New Roman"/>
                <w:sz w:val="18"/>
                <w:szCs w:val="18"/>
                <w:lang w:val="ro-RO" w:eastAsia="en-US"/>
              </w:rPr>
            </w:pPr>
            <w:r w:rsidRPr="00FE35D4">
              <w:rPr>
                <w:rFonts w:ascii="Times New Roman" w:eastAsia="Times New Roman" w:hAnsi="Times New Roman" w:cs="Times New Roman"/>
                <w:sz w:val="18"/>
                <w:szCs w:val="18"/>
                <w:lang w:val="ro-RO" w:eastAsia="en-US"/>
              </w:rPr>
              <w:t>Obiectivul 2015</w:t>
            </w:r>
          </w:p>
        </w:tc>
      </w:tr>
      <w:tr w:rsidR="00014EB7" w:rsidRPr="00FE35D4" w:rsidTr="00E12404">
        <w:tc>
          <w:tcPr>
            <w:tcW w:w="9108" w:type="dxa"/>
            <w:gridSpan w:val="5"/>
            <w:tcBorders>
              <w:top w:val="double" w:sz="4" w:space="0" w:color="auto"/>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1. Eradicarea sărăciei extreme şi a foamei</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Proporţia persoanelor sub pragul absolut al sărăciei</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30,2 (2006)</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26,3</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25,0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20</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2: Realizarea accesului universal la învăţământul mediu general</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Rata înrolării în învăţământul mediu general obligatoriu (brută,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95,1</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90,7</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95,0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98</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Rata alfabetizării populaţiei din grupul de vârstă 15-24 ani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99,5 (2006)</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99,6</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99,5</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99,5</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3: Promovarea egalităţii de gen şi acordarea de drepturi şi posibilităţi egale femeilor</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Cota femeilor ce ocupă funcţia de primar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18 (2007)</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17,4</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25,0</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Reprezentarea femeilor în Parlament</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22 (2005)</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24,7</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30,0</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4. Reducerea mortalităţii copiilor</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Rata mortalităţii copiilor cu vârsta sub 5 ani (la 1 000)</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14,0 (2006)</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14,3</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18,6</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15,3</w:t>
            </w:r>
          </w:p>
        </w:tc>
      </w:tr>
      <w:tr w:rsidR="00014EB7" w:rsidRPr="00FE35D4" w:rsidTr="00E12404">
        <w:tc>
          <w:tcPr>
            <w:tcW w:w="4968" w:type="dxa"/>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5. Îmbunătăţirea sănătăţii materne</w:t>
            </w:r>
          </w:p>
        </w:tc>
        <w:tc>
          <w:tcPr>
            <w:tcW w:w="1260" w:type="dxa"/>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p>
        </w:tc>
        <w:tc>
          <w:tcPr>
            <w:tcW w:w="1080" w:type="dxa"/>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p>
        </w:tc>
        <w:tc>
          <w:tcPr>
            <w:tcW w:w="900" w:type="dxa"/>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p>
        </w:tc>
        <w:tc>
          <w:tcPr>
            <w:tcW w:w="900" w:type="dxa"/>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Rata mortalităţii materne (la 100 000 nou-născuţi vii)</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28,0 </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17,2</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15,5</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13,3</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6. Combaterea infecţiei HIV/SIDA, tuberculozei şi a altor maladii</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Incidenţa infecţiei HIV/SIDA (la 100 000 populaţie)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10,0 (2006)</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17,1</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9,6</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8,0</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Mortalitatea asociată cu TB (la 100 000 populaţie)</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16,0</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19,0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15,0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10,0</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7. Asigurarea durabilităţii mediului</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Accesul la surse de alimentare cu apă îmbunătăţite (% populaţiei)</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38,5</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55,0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59,0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65,0</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Accesul la instalaţii de canalizare şi salubrizare îmbunătăţite (% populaţiei)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41,7</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45,9 (2008)</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51,3</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71,8</w:t>
            </w:r>
          </w:p>
        </w:tc>
      </w:tr>
      <w:tr w:rsidR="00014EB7" w:rsidRPr="00FE35D4" w:rsidTr="00E12404">
        <w:tc>
          <w:tcPr>
            <w:tcW w:w="9108" w:type="dxa"/>
            <w:gridSpan w:val="5"/>
            <w:tcBorders>
              <w:top w:val="nil"/>
              <w:left w:val="nil"/>
              <w:bottom w:val="nil"/>
              <w:right w:val="nil"/>
            </w:tcBorders>
            <w:shd w:val="clear" w:color="auto" w:fill="D9D9D9"/>
            <w:vAlign w:val="center"/>
          </w:tcPr>
          <w:p w:rsidR="00014EB7" w:rsidRPr="00FE35D4" w:rsidRDefault="00014EB7" w:rsidP="00E12404">
            <w:pPr>
              <w:widowControl w:val="0"/>
              <w:spacing w:before="40" w:after="40" w:line="240" w:lineRule="auto"/>
              <w:rPr>
                <w:rFonts w:ascii="Times New Roman" w:eastAsia="Times New Roman" w:hAnsi="Times New Roman" w:cs="Times New Roman"/>
                <w:b/>
                <w:i/>
                <w:sz w:val="20"/>
                <w:szCs w:val="20"/>
                <w:lang w:val="ro-RO" w:eastAsia="en-US"/>
              </w:rPr>
            </w:pPr>
            <w:r w:rsidRPr="00FE35D4">
              <w:rPr>
                <w:rFonts w:ascii="Times New Roman" w:eastAsia="Times New Roman" w:hAnsi="Times New Roman" w:cs="Times New Roman"/>
                <w:b/>
                <w:i/>
                <w:sz w:val="20"/>
                <w:szCs w:val="20"/>
                <w:lang w:val="ro-RO" w:eastAsia="en-US"/>
              </w:rPr>
              <w:t>Obiectivul 8. Crearea parteneriatului global pentru dezvoltare</w:t>
            </w:r>
          </w:p>
        </w:tc>
      </w:tr>
      <w:tr w:rsidR="00014EB7" w:rsidRPr="00FE35D4" w:rsidTr="00E12404">
        <w:tc>
          <w:tcPr>
            <w:tcW w:w="4968"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Rata şomajului printre tineri (%) </w:t>
            </w:r>
          </w:p>
        </w:tc>
        <w:tc>
          <w:tcPr>
            <w:tcW w:w="126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 xml:space="preserve">15,2 </w:t>
            </w:r>
          </w:p>
        </w:tc>
        <w:tc>
          <w:tcPr>
            <w:tcW w:w="108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15,4</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9,0</w:t>
            </w:r>
          </w:p>
        </w:tc>
        <w:tc>
          <w:tcPr>
            <w:tcW w:w="900" w:type="dxa"/>
            <w:tcBorders>
              <w:top w:val="nil"/>
              <w:left w:val="nil"/>
              <w:bottom w:val="nil"/>
              <w:right w:val="nil"/>
            </w:tcBorders>
            <w:shd w:val="clear" w:color="auto" w:fill="auto"/>
            <w:vAlign w:val="center"/>
          </w:tcPr>
          <w:p w:rsidR="00014EB7" w:rsidRPr="00FE35D4" w:rsidRDefault="00014EB7" w:rsidP="00E12404">
            <w:pPr>
              <w:widowControl w:val="0"/>
              <w:spacing w:before="40" w:after="40" w:line="240" w:lineRule="auto"/>
              <w:rPr>
                <w:rFonts w:ascii="Times New Roman" w:eastAsia="Times New Roman" w:hAnsi="Times New Roman" w:cs="Times New Roman"/>
                <w:sz w:val="20"/>
                <w:szCs w:val="20"/>
                <w:lang w:val="ro-RO" w:eastAsia="en-US"/>
              </w:rPr>
            </w:pPr>
            <w:r w:rsidRPr="00FE35D4">
              <w:rPr>
                <w:rFonts w:ascii="Times New Roman" w:eastAsia="Times New Roman" w:hAnsi="Times New Roman" w:cs="Times New Roman"/>
                <w:sz w:val="20"/>
                <w:szCs w:val="20"/>
                <w:lang w:val="ro-RO" w:eastAsia="en-US"/>
              </w:rPr>
              <w:t>5,0</w:t>
            </w:r>
          </w:p>
        </w:tc>
      </w:tr>
    </w:tbl>
    <w:p w:rsidR="00014EB7" w:rsidRPr="00FE35D4" w:rsidRDefault="00014EB7" w:rsidP="00014EB7">
      <w:pPr>
        <w:widowControl w:val="0"/>
        <w:spacing w:before="40" w:after="40" w:line="240" w:lineRule="auto"/>
        <w:rPr>
          <w:rFonts w:ascii="Times New Roman" w:eastAsiaTheme="minorHAnsi" w:hAnsi="Times New Roman" w:cs="Times New Roman"/>
          <w:sz w:val="20"/>
          <w:szCs w:val="20"/>
          <w:lang w:val="ro-RO" w:eastAsia="en-US"/>
        </w:rPr>
      </w:pPr>
    </w:p>
    <w:p w:rsidR="00014EB7" w:rsidRPr="00FE35D4" w:rsidRDefault="00014EB7" w:rsidP="00014EB7">
      <w:pPr>
        <w:widowControl w:val="0"/>
        <w:spacing w:before="40" w:after="40" w:line="240" w:lineRule="auto"/>
        <w:rPr>
          <w:rFonts w:ascii="Times New Roman" w:eastAsiaTheme="minorHAnsi" w:hAnsi="Times New Roman" w:cs="Times New Roman"/>
          <w:sz w:val="20"/>
          <w:szCs w:val="20"/>
          <w:lang w:val="ro-RO" w:eastAsia="en-US"/>
        </w:rPr>
      </w:pPr>
      <w:r w:rsidRPr="00FE35D4">
        <w:rPr>
          <w:rFonts w:ascii="Times New Roman" w:eastAsiaTheme="minorHAnsi" w:hAnsi="Times New Roman" w:cs="Times New Roman"/>
          <w:sz w:val="20"/>
          <w:szCs w:val="20"/>
          <w:lang w:val="ro-RO" w:eastAsia="en-US"/>
        </w:rPr>
        <w:t xml:space="preserve">Sursele: </w:t>
      </w:r>
      <w:r w:rsidRPr="00FE35D4">
        <w:rPr>
          <w:rFonts w:ascii="Times New Roman" w:eastAsiaTheme="minorHAnsi" w:hAnsi="Times New Roman" w:cs="Times New Roman"/>
          <w:i/>
          <w:sz w:val="20"/>
          <w:szCs w:val="20"/>
          <w:lang w:val="ro-RO" w:eastAsia="en-US"/>
        </w:rPr>
        <w:t>Republica Moldova: Calitatea creşterii economice şi impactul acesteia asupra dezvoltării umane</w:t>
      </w:r>
      <w:r w:rsidRPr="00FE35D4">
        <w:rPr>
          <w:rFonts w:ascii="Times New Roman" w:eastAsiaTheme="minorHAnsi" w:hAnsi="Times New Roman" w:cs="Times New Roman"/>
          <w:sz w:val="20"/>
          <w:szCs w:val="20"/>
          <w:lang w:val="ro-RO" w:eastAsia="en-US"/>
        </w:rPr>
        <w:t xml:space="preserve">, Programul Naţiunilor Unite pentru Dezvoltare 2006, </w:t>
      </w:r>
      <w:r w:rsidRPr="00FE35D4">
        <w:rPr>
          <w:rFonts w:ascii="Times New Roman" w:eastAsiaTheme="minorHAnsi" w:hAnsi="Times New Roman" w:cs="Times New Roman"/>
          <w:i/>
          <w:sz w:val="20"/>
          <w:szCs w:val="20"/>
          <w:lang w:val="ro-RO" w:eastAsia="en-US"/>
        </w:rPr>
        <w:t xml:space="preserve">Raportul al doilea privind Obiectivele de Dezvoltare ale Mileniului, 2010, Republica Moldova, DevInfo </w:t>
      </w:r>
      <w:r w:rsidRPr="00FE35D4">
        <w:rPr>
          <w:rFonts w:ascii="Times New Roman" w:eastAsiaTheme="minorHAnsi" w:hAnsi="Times New Roman" w:cs="Times New Roman"/>
          <w:sz w:val="20"/>
          <w:szCs w:val="20"/>
          <w:lang w:val="ro-RO" w:eastAsia="en-US"/>
        </w:rPr>
        <w:t>(www.devinfo.org);</w:t>
      </w:r>
    </w:p>
    <w:p w:rsidR="00014EB7" w:rsidRPr="00FE35D4" w:rsidRDefault="00014EB7" w:rsidP="00014EB7">
      <w:pPr>
        <w:widowControl w:val="0"/>
        <w:spacing w:before="40" w:after="40" w:line="240" w:lineRule="auto"/>
        <w:rPr>
          <w:rFonts w:ascii="Times New Roman" w:eastAsiaTheme="minorHAnsi" w:hAnsi="Times New Roman" w:cs="Times New Roman"/>
          <w:sz w:val="18"/>
          <w:szCs w:val="18"/>
          <w:lang w:val="ro-RO" w:eastAsia="en-US"/>
        </w:rPr>
      </w:pPr>
    </w:p>
    <w:p w:rsidR="00014EB7" w:rsidRPr="00FE35D4" w:rsidRDefault="00014EB7" w:rsidP="00014EB7">
      <w:pPr>
        <w:widowControl w:val="0"/>
        <w:spacing w:before="40" w:after="40" w:line="240" w:lineRule="auto"/>
        <w:rPr>
          <w:rFonts w:ascii="Times New Roman" w:eastAsiaTheme="minorHAnsi" w:hAnsi="Times New Roman" w:cs="Times New Roman"/>
          <w:sz w:val="18"/>
          <w:szCs w:val="18"/>
          <w:lang w:val="ro-RO" w:eastAsia="en-US"/>
        </w:rPr>
      </w:pPr>
      <w:r w:rsidRPr="00FE35D4">
        <w:rPr>
          <w:rFonts w:ascii="Times New Roman" w:eastAsiaTheme="minorHAnsi" w:hAnsi="Times New Roman" w:cs="Times New Roman"/>
          <w:sz w:val="18"/>
          <w:szCs w:val="18"/>
          <w:lang w:val="ro-RO" w:eastAsia="en-US"/>
        </w:rPr>
        <w:t>* Anul de referinţă pentru trasarea obiectivelor este acelaşi ca şi în raportul iniţial privind ODM (2002), cu excepţia cazurilor în care metodologia de estimare a suferit schimbări recente;</w:t>
      </w:r>
    </w:p>
    <w:p w:rsidR="00C3489E" w:rsidRPr="006A401C" w:rsidRDefault="00014EB7" w:rsidP="00014EB7">
      <w:pPr>
        <w:spacing w:before="40" w:after="40" w:line="240" w:lineRule="auto"/>
        <w:rPr>
          <w:rFonts w:ascii="Times New Roman" w:eastAsiaTheme="minorHAnsi" w:hAnsi="Times New Roman" w:cs="Times New Roman"/>
          <w:sz w:val="20"/>
          <w:szCs w:val="20"/>
          <w:lang w:val="ro-RO" w:eastAsia="en-US"/>
        </w:rPr>
      </w:pPr>
      <w:r w:rsidRPr="00FE35D4">
        <w:rPr>
          <w:rFonts w:ascii="Times New Roman" w:eastAsiaTheme="minorHAnsi" w:hAnsi="Times New Roman" w:cs="Times New Roman"/>
          <w:sz w:val="18"/>
          <w:szCs w:val="18"/>
          <w:lang w:val="ro-RO" w:eastAsia="en-US"/>
        </w:rPr>
        <w:t>** Datele şi obiectivele se referă la ratele brute de înrolare în învăţământul obligatoriu (clasele I-IX), nu doar învăţământul secundar</w:t>
      </w:r>
    </w:p>
    <w:p w:rsidR="00C3489E" w:rsidRPr="006A401C" w:rsidRDefault="00C3489E" w:rsidP="00C3489E">
      <w:pPr>
        <w:spacing w:after="240"/>
        <w:rPr>
          <w:rFonts w:ascii="Times New Roman" w:eastAsiaTheme="minorHAnsi" w:hAnsi="Times New Roman" w:cs="Times New Roman"/>
          <w:sz w:val="24"/>
          <w:szCs w:val="24"/>
          <w:lang w:val="ro-RO" w:eastAsia="en-US"/>
        </w:rPr>
      </w:pPr>
    </w:p>
    <w:p w:rsidR="00C3489E" w:rsidRPr="006A401C" w:rsidRDefault="00C3489E" w:rsidP="007517E4">
      <w:pPr>
        <w:spacing w:after="240" w:line="240" w:lineRule="auto"/>
        <w:rPr>
          <w:rFonts w:ascii="Times New Roman" w:hAnsi="Times New Roman" w:cs="Times New Roman"/>
          <w:b/>
          <w:sz w:val="24"/>
          <w:szCs w:val="24"/>
          <w:lang w:val="ro-RO"/>
        </w:rPr>
        <w:sectPr w:rsidR="00C3489E" w:rsidRPr="006A401C" w:rsidSect="001C228E">
          <w:footnotePr>
            <w:numRestart w:val="eachSect"/>
          </w:footnotePr>
          <w:pgSz w:w="12240" w:h="15840" w:code="1"/>
          <w:pgMar w:top="1440" w:right="1440" w:bottom="1440" w:left="1440" w:header="708" w:footer="708" w:gutter="0"/>
          <w:cols w:space="90"/>
          <w:docGrid w:linePitch="360"/>
        </w:sectPr>
      </w:pPr>
    </w:p>
    <w:p w:rsidR="00121887" w:rsidRPr="006A401C" w:rsidRDefault="00121887" w:rsidP="00121887">
      <w:pPr>
        <w:pStyle w:val="Caption"/>
        <w:rPr>
          <w:sz w:val="24"/>
          <w:szCs w:val="24"/>
          <w:lang w:val="ro-RO"/>
        </w:rPr>
      </w:pPr>
      <w:bookmarkStart w:id="48" w:name="_Toc362428753"/>
      <w:bookmarkStart w:id="49" w:name="_Toc348979122"/>
      <w:r w:rsidRPr="006A401C">
        <w:rPr>
          <w:sz w:val="24"/>
          <w:szCs w:val="24"/>
          <w:lang w:val="ro-RO"/>
        </w:rPr>
        <w:lastRenderedPageBreak/>
        <w:t>Anex</w:t>
      </w:r>
      <w:r w:rsidR="00014EB7">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6</w:t>
      </w:r>
      <w:r w:rsidR="002F66E7" w:rsidRPr="006A401C">
        <w:rPr>
          <w:sz w:val="24"/>
          <w:szCs w:val="24"/>
          <w:lang w:val="ro-RO"/>
        </w:rPr>
        <w:fldChar w:fldCharType="end"/>
      </w:r>
      <w:r w:rsidRPr="006A401C">
        <w:rPr>
          <w:sz w:val="24"/>
          <w:szCs w:val="24"/>
          <w:lang w:val="ro-RO"/>
        </w:rPr>
        <w:t xml:space="preserve">: </w:t>
      </w:r>
      <w:r w:rsidR="00014EB7" w:rsidRPr="00FE35D4">
        <w:rPr>
          <w:sz w:val="24"/>
          <w:szCs w:val="24"/>
          <w:lang w:val="ro-RO"/>
        </w:rPr>
        <w:t xml:space="preserve">Filtrul GAC </w:t>
      </w:r>
      <w:r w:rsidR="00014EB7">
        <w:rPr>
          <w:sz w:val="24"/>
          <w:szCs w:val="24"/>
          <w:lang w:val="ro-RO"/>
        </w:rPr>
        <w:t>la</w:t>
      </w:r>
      <w:r w:rsidR="00014EB7" w:rsidRPr="00FE35D4">
        <w:rPr>
          <w:sz w:val="24"/>
          <w:szCs w:val="24"/>
          <w:lang w:val="ro-RO"/>
        </w:rPr>
        <w:t xml:space="preserve"> etapa pre-concept</w:t>
      </w:r>
      <w:bookmarkEnd w:id="48"/>
    </w:p>
    <w:tbl>
      <w:tblPr>
        <w:tblStyle w:val="TableGrid"/>
        <w:tblW w:w="9540" w:type="dxa"/>
        <w:tblInd w:w="108" w:type="dxa"/>
        <w:tblLook w:val="04A0" w:firstRow="1" w:lastRow="0" w:firstColumn="1" w:lastColumn="0" w:noHBand="0" w:noVBand="1"/>
      </w:tblPr>
      <w:tblGrid>
        <w:gridCol w:w="1701"/>
        <w:gridCol w:w="7839"/>
      </w:tblGrid>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Descrierea intervenţiei propuse</w:t>
            </w:r>
          </w:p>
        </w:tc>
        <w:tc>
          <w:tcPr>
            <w:tcW w:w="7839" w:type="dxa"/>
          </w:tcPr>
          <w:p w:rsidR="00014EB7" w:rsidRPr="00FE35D4" w:rsidRDefault="00014EB7" w:rsidP="00E12404">
            <w:pPr>
              <w:pStyle w:val="NoSpacing"/>
              <w:widowControl w:val="0"/>
              <w:rPr>
                <w:rFonts w:ascii="Times New Roman" w:hAnsi="Times New Roman"/>
                <w:lang w:val="ro-RO"/>
              </w:rPr>
            </w:pPr>
            <w:r w:rsidRPr="00FE35D4">
              <w:rPr>
                <w:rFonts w:ascii="Times New Roman" w:hAnsi="Times New Roman"/>
                <w:lang w:val="ro-RO"/>
              </w:rPr>
              <w:t>1. Tipul (investiţie, AT, etc.)</w:t>
            </w:r>
          </w:p>
          <w:p w:rsidR="00014EB7" w:rsidRPr="00FE35D4" w:rsidRDefault="00014EB7" w:rsidP="00E12404">
            <w:pPr>
              <w:pStyle w:val="NoSpacing"/>
              <w:widowControl w:val="0"/>
              <w:rPr>
                <w:rFonts w:ascii="Times New Roman" w:hAnsi="Times New Roman"/>
                <w:lang w:val="ro-RO"/>
              </w:rPr>
            </w:pPr>
            <w:r w:rsidRPr="00FE35D4">
              <w:rPr>
                <w:rFonts w:ascii="Times New Roman" w:hAnsi="Times New Roman"/>
                <w:lang w:val="ro-RO"/>
              </w:rPr>
              <w:t>2. PDO</w:t>
            </w:r>
          </w:p>
          <w:p w:rsidR="00014EB7" w:rsidRPr="00FE35D4" w:rsidRDefault="00014EB7" w:rsidP="00E12404">
            <w:pPr>
              <w:pStyle w:val="NoSpacing"/>
              <w:widowControl w:val="0"/>
              <w:rPr>
                <w:rFonts w:ascii="Times New Roman" w:hAnsi="Times New Roman"/>
                <w:lang w:val="ro-RO"/>
              </w:rPr>
            </w:pPr>
            <w:r w:rsidRPr="00FE35D4">
              <w:rPr>
                <w:rFonts w:ascii="Times New Roman" w:hAnsi="Times New Roman"/>
                <w:lang w:val="ro-RO"/>
              </w:rPr>
              <w:t>3. Componentele</w:t>
            </w:r>
          </w:p>
        </w:tc>
      </w:tr>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A. Aspectele de sector</w:t>
            </w:r>
          </w:p>
        </w:tc>
        <w:tc>
          <w:tcPr>
            <w:tcW w:w="7839" w:type="dxa"/>
          </w:tcPr>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1. Care sunt aspectele GAC specifice sectorului (referitor la cadrul juridic, de reglementare şi politici, implementare şi aplicarea în practică)? </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2. Care sunt aspectele legate de proprietate din sector? Există un promotor sigur al reformei în sector / proiect (instituţie, organizaţie, individ)? </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3. Care este experienţa documentată a sectorului în achiziţiile publice şi managementul finanţelor?</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4. Care este experienţa documentată în materie de conducere din sector? Sunt atestate careva cazuri pretinse sau confirmate de corupţie sau conflict de interese?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5. Cine sunt actorii implicaţi în / afectaţi de proiect? Cine sunt beneficiarii actualului sistem? Cine are de câştigat / pierdut ca rezultat al reformelor sugerate?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6. Ce rol principal au interesele personale în formularea deciziilor de politici din sector? Care ar putea fi interesele personale implicate?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7. Există un potenţial de îmbunătăţire GAC în sector, inclusiv aspectele legate de cerere? </w:t>
            </w:r>
          </w:p>
        </w:tc>
      </w:tr>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B. Aspectele de guvernare</w:t>
            </w:r>
          </w:p>
        </w:tc>
        <w:tc>
          <w:tcPr>
            <w:tcW w:w="7839" w:type="dxa"/>
          </w:tcPr>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1. Care este capacitatea instituţională a guvernului de a implementa reforma propusă? Cum planificăm să depăşim problemele de capacitate existente?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2. Există dovezi ce ar pleda pentru pregătirea guvernului de a merge înainte cu proiectul? Care este experienţa documentată a Guvernului în implementarea reformelor similare?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3. Care este experienţa documentată a autorităţilor administraţiei publice locale din regiunea în care va fi implementat proiectul?</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4. Care este experienţa documentată de implementare a agenţiei de implementare (Agenţia)? Care este experienţa documentată a Agenţiei în achiziţiile publice şi managementul finanţelor? </w:t>
            </w:r>
            <w:r w:rsidRPr="00FE35D4">
              <w:rPr>
                <w:rFonts w:ascii="Times New Roman" w:hAnsi="Times New Roman"/>
                <w:lang w:val="ro-RO"/>
              </w:rPr>
              <w:br/>
              <w:t>Au fost raportate careva cazuri pretinse sau dovedite de abuz în trecut? Au fost raportate careva cazuri INT cu implicarea Agenţiei în cauză?</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5. Este Agenţia autorizată în volum deplin să implementeze proiectul? Cine de pe lista partenerilor este responsabil / poartă răspundere pentru produsele livrate în cadrul proiectului?</w:t>
            </w:r>
          </w:p>
          <w:p w:rsidR="00014EB7" w:rsidRPr="00FE35D4" w:rsidRDefault="00014EB7" w:rsidP="00E12404">
            <w:pPr>
              <w:widowControl w:val="0"/>
              <w:rPr>
                <w:rFonts w:ascii="Times New Roman" w:hAnsi="Times New Roman"/>
                <w:lang w:val="ro-RO"/>
              </w:rPr>
            </w:pPr>
            <w:r w:rsidRPr="00FE35D4">
              <w:rPr>
                <w:rFonts w:ascii="Times New Roman" w:hAnsi="Times New Roman"/>
                <w:lang w:val="ro-RO"/>
              </w:rPr>
              <w:t>6. Care este experienţa documentată a conducerii Agenţiei? Au fost raportate careva cazuri pretinse sau dovedite de corupţie sau conflict de interese cu implicarea conducerii Agenţiei?</w:t>
            </w:r>
          </w:p>
        </w:tc>
      </w:tr>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C. Implicarea laturii de cerere</w:t>
            </w:r>
          </w:p>
        </w:tc>
        <w:tc>
          <w:tcPr>
            <w:tcW w:w="7839" w:type="dxa"/>
          </w:tcPr>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1. Cine sunt liderii de promovare a reformei din partea societăţii civile, ce sunt sprijinite de activităţile propuse?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2. Cum pot fi folosite ambele tipuri de ONG – “de politici” şi “pledoarie”?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3. Va implica proiectul organizaţiile societăţii civile (OSC) / comunităţile / beneficiarii în implementarea, monitorizarea şi evaluarea proiectului? La ce etapă vor fi implicate în proiect OSC / comunităţile / beneficiarii?  </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4. Există suficiente capacităţi OSC pentru a urma GAC?</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 xml:space="preserve">5. Există o strategie de consultare / comunicare pentru sector / proiect? Sunt efectuate sondaje ale beneficiarilor? Cum putem determina dacă eforturile noastre au exercitat un impact asupra beneficiarilor scontaţi? </w:t>
            </w:r>
          </w:p>
        </w:tc>
      </w:tr>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D. Partenerii</w:t>
            </w:r>
          </w:p>
        </w:tc>
        <w:tc>
          <w:tcPr>
            <w:tcW w:w="7839" w:type="dxa"/>
          </w:tcPr>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1. Care este complementaritatea cu angajamentele existente ale partenerilor de dezvoltare?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2.  Este posibil de influenţat suportul pentru activitatea dată?</w:t>
            </w:r>
          </w:p>
        </w:tc>
      </w:tr>
      <w:tr w:rsidR="00014EB7" w:rsidRPr="00FE35D4" w:rsidTr="00E12404">
        <w:tc>
          <w:tcPr>
            <w:tcW w:w="1701" w:type="dxa"/>
          </w:tcPr>
          <w:p w:rsidR="00014EB7" w:rsidRPr="00FE35D4" w:rsidRDefault="00014EB7" w:rsidP="00E12404">
            <w:pPr>
              <w:widowControl w:val="0"/>
              <w:rPr>
                <w:rFonts w:ascii="Times New Roman" w:hAnsi="Times New Roman"/>
                <w:b/>
                <w:i/>
                <w:lang w:val="ro-RO"/>
              </w:rPr>
            </w:pPr>
            <w:r w:rsidRPr="00FE35D4">
              <w:rPr>
                <w:rFonts w:ascii="Times New Roman" w:hAnsi="Times New Roman"/>
                <w:b/>
                <w:i/>
                <w:lang w:val="ro-RO"/>
              </w:rPr>
              <w:t>Concluziile</w:t>
            </w:r>
          </w:p>
        </w:tc>
        <w:tc>
          <w:tcPr>
            <w:tcW w:w="7839" w:type="dxa"/>
          </w:tcPr>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1. Primele trei riscuri identificate</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2. Poate Banca contribui la atenuarea sau gestionarea acestor riscuri?</w:t>
            </w:r>
          </w:p>
          <w:p w:rsidR="00014EB7" w:rsidRPr="00FE35D4" w:rsidRDefault="00014EB7" w:rsidP="00E12404">
            <w:pPr>
              <w:widowControl w:val="0"/>
              <w:spacing w:after="60"/>
              <w:rPr>
                <w:rFonts w:ascii="Times New Roman" w:hAnsi="Times New Roman"/>
                <w:lang w:val="ro-RO"/>
              </w:rPr>
            </w:pPr>
            <w:r w:rsidRPr="00FE35D4">
              <w:rPr>
                <w:rFonts w:ascii="Times New Roman" w:hAnsi="Times New Roman"/>
                <w:lang w:val="ro-RO"/>
              </w:rPr>
              <w:t>3. Luând în considerare condiţiile de guvernare din sector sau Agenţie, cum ar putea fi ajustat designul proiectului pentru a păstra riscul la un nivel gestionabil?</w:t>
            </w:r>
          </w:p>
        </w:tc>
      </w:tr>
    </w:tbl>
    <w:p w:rsidR="00AB13D9" w:rsidRPr="006A401C" w:rsidRDefault="00AB13D9" w:rsidP="00AB13D9">
      <w:pPr>
        <w:rPr>
          <w:lang w:val="ro-RO"/>
        </w:rPr>
      </w:pPr>
    </w:p>
    <w:p w:rsidR="00AB13D9" w:rsidRPr="006A401C" w:rsidRDefault="00AB13D9" w:rsidP="00AB13D9">
      <w:pPr>
        <w:rPr>
          <w:lang w:val="ro-RO"/>
        </w:rPr>
        <w:sectPr w:rsidR="00AB13D9" w:rsidRPr="006A401C" w:rsidSect="001C228E">
          <w:footnotePr>
            <w:numRestart w:val="eachSect"/>
          </w:footnotePr>
          <w:pgSz w:w="12240" w:h="15840" w:code="1"/>
          <w:pgMar w:top="1440" w:right="1440" w:bottom="1440" w:left="1440" w:header="708" w:footer="708" w:gutter="0"/>
          <w:cols w:space="90"/>
          <w:docGrid w:linePitch="360"/>
        </w:sectPr>
      </w:pPr>
    </w:p>
    <w:p w:rsidR="00121887" w:rsidRPr="006A401C" w:rsidRDefault="00121887" w:rsidP="00121887">
      <w:pPr>
        <w:pStyle w:val="Caption"/>
        <w:rPr>
          <w:sz w:val="24"/>
          <w:szCs w:val="24"/>
          <w:lang w:val="ro-RO"/>
        </w:rPr>
      </w:pPr>
      <w:bookmarkStart w:id="50" w:name="_Toc362428754"/>
      <w:bookmarkEnd w:id="49"/>
      <w:r w:rsidRPr="006A401C">
        <w:rPr>
          <w:sz w:val="24"/>
          <w:szCs w:val="24"/>
          <w:lang w:val="ro-RO"/>
        </w:rPr>
        <w:lastRenderedPageBreak/>
        <w:t>Anex</w:t>
      </w:r>
      <w:r w:rsidR="00014EB7">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7</w:t>
      </w:r>
      <w:r w:rsidR="002F66E7" w:rsidRPr="006A401C">
        <w:rPr>
          <w:sz w:val="24"/>
          <w:szCs w:val="24"/>
          <w:lang w:val="ro-RO"/>
        </w:rPr>
        <w:fldChar w:fldCharType="end"/>
      </w:r>
      <w:r w:rsidRPr="006A401C">
        <w:rPr>
          <w:sz w:val="24"/>
          <w:szCs w:val="24"/>
          <w:lang w:val="ro-RO"/>
        </w:rPr>
        <w:t xml:space="preserve">: </w:t>
      </w:r>
      <w:r w:rsidR="00014EB7" w:rsidRPr="00FE35D4">
        <w:rPr>
          <w:sz w:val="24"/>
          <w:szCs w:val="24"/>
          <w:lang w:val="ro-RO"/>
        </w:rPr>
        <w:t>Transnistria: o provocare de dezvoltare şi o oportunitate</w:t>
      </w:r>
      <w:bookmarkEnd w:id="50"/>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Transnistria este teritoriul Republicii Moldova amplasat la est de râul Nistru.</w:t>
      </w:r>
      <w:r w:rsidRPr="00FE35D4">
        <w:rPr>
          <w:rFonts w:ascii="Times New Roman" w:hAnsi="Times New Roman" w:cs="Times New Roman"/>
          <w:sz w:val="24"/>
          <w:szCs w:val="24"/>
          <w:lang w:val="ro-RO"/>
        </w:rPr>
        <w:t xml:space="preserve"> După ce republica şi-a declarat independenţa de URSS în 1991, autorităţile transnistrene s-au autoproclamat ca republică moldovenească transnistreană. În martie 1992 au izbucnit violenţe, care s-au soldat cu un război civil timp de 5 luni. În pofida încetării focului, intrată în vigoare şi care nu a fost violată din iulie 1992, situaţia cu regiunea transnistreană a rămas nesoluţionată. Regiunea funcţionează </w:t>
      </w:r>
      <w:r w:rsidRPr="00FE35D4">
        <w:rPr>
          <w:rFonts w:ascii="Times New Roman" w:hAnsi="Times New Roman" w:cs="Times New Roman"/>
          <w:i/>
          <w:sz w:val="24"/>
          <w:szCs w:val="24"/>
          <w:lang w:val="ro-RO"/>
        </w:rPr>
        <w:t>de facto</w:t>
      </w:r>
      <w:r w:rsidRPr="00FE35D4">
        <w:rPr>
          <w:rFonts w:ascii="Times New Roman" w:hAnsi="Times New Roman" w:cs="Times New Roman"/>
          <w:sz w:val="24"/>
          <w:szCs w:val="24"/>
          <w:lang w:val="ro-RO"/>
        </w:rPr>
        <w:t xml:space="preserve"> ca un stat, însă independenţa sa nu a fost recunoscută de nicio entitate internaţională.</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Datele statistice disponibile şi dovezile fragmentate sugerează caracterul similar al problemelor economice şi de dezvoltare umană pe ambele maluri ale râului.</w:t>
      </w:r>
      <w:r w:rsidRPr="00FE35D4">
        <w:rPr>
          <w:rFonts w:ascii="Times New Roman" w:hAnsi="Times New Roman" w:cs="Times New Roman"/>
          <w:sz w:val="24"/>
          <w:szCs w:val="24"/>
          <w:lang w:val="ro-RO"/>
        </w:rPr>
        <w:t xml:space="preserve"> Jumătate din populaţia mică a regiunii transnistrene (550 000 locuitori) este angajată în câmpul muncii peste hotare. Se estimează că anual 10 000 – 12 000 persoane pleacă din regiune, temporar sau permanent, în căutarea oportunităţilor de lucru în alte părţi. Din capitalul uman rămas în regiune, doar un sfert din populaţie este oficial angajat în câmpul muncii. Un studiu efectuat în Transnistria în 2007</w:t>
      </w:r>
      <w:r w:rsidRPr="00FE35D4">
        <w:rPr>
          <w:rStyle w:val="FootnoteReference"/>
          <w:rFonts w:ascii="Times New Roman" w:hAnsi="Times New Roman" w:cs="Times New Roman"/>
          <w:sz w:val="24"/>
          <w:szCs w:val="24"/>
          <w:lang w:val="ro-RO"/>
        </w:rPr>
        <w:footnoteReference w:id="64"/>
      </w:r>
      <w:r w:rsidRPr="00FE35D4">
        <w:rPr>
          <w:rFonts w:ascii="Times New Roman" w:hAnsi="Times New Roman" w:cs="Times New Roman"/>
          <w:sz w:val="24"/>
          <w:szCs w:val="24"/>
          <w:lang w:val="ro-RO"/>
        </w:rPr>
        <w:t xml:space="preserve"> a arătat că 44,1 la sută din respondenţi au declarat că veniturile sale erau suficiente doar pentru procurarea produselor alimentare şi acoperirea necesităţilor elementare, iar 9,8 la sută au raportat că nu aveau suficiente mijloace nici chiar pentru produsele alimentare. Aceleaşi valori potrivit unui studiu similar efectuat în 2010</w:t>
      </w:r>
      <w:r w:rsidRPr="00FE35D4">
        <w:rPr>
          <w:rStyle w:val="FootnoteReference"/>
          <w:rFonts w:ascii="Times New Roman" w:hAnsi="Times New Roman" w:cs="Times New Roman"/>
          <w:sz w:val="24"/>
          <w:szCs w:val="24"/>
          <w:lang w:val="ro-RO"/>
        </w:rPr>
        <w:footnoteReference w:id="65"/>
      </w:r>
      <w:r w:rsidRPr="00FE35D4">
        <w:rPr>
          <w:rFonts w:ascii="Times New Roman" w:hAnsi="Times New Roman" w:cs="Times New Roman"/>
          <w:sz w:val="24"/>
          <w:szCs w:val="24"/>
          <w:lang w:val="ro-RO"/>
        </w:rPr>
        <w:t xml:space="preserve"> au constituit 27,7 la sută şi 5,6 la sută respectiv. Studiul efectuat în rândul gospodăriilor casnice din Transnistria în 2007 a inclus în grupul cel mai vulnerabil persoanele în etate, persoanele cu dizabilităţi şi familiile mari cu copii. Studiul privind sărăcia în RM, efectuat de BM (2009) – cu excepţia Transnistriei – a constatat că pe toată durata ciclului de viaţă, sărăcia se concentra mai mult în rândul persoanelor în etate şi al familiilor cu copii. Pe ambele maluri s-a atestat o discordanţă considerabilă în dezvoltare între cele mai mari regiuni urbane şi localităţile rurale şi provincie. </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Problemele de sănătate aferente consumului de droguri şi alcool şi infecţia HIV prezintă motive de îngrijorare în Transnistria</w:t>
      </w:r>
      <w:r w:rsidRPr="00FE35D4">
        <w:rPr>
          <w:rFonts w:ascii="Times New Roman" w:hAnsi="Times New Roman" w:cs="Times New Roman"/>
          <w:sz w:val="24"/>
          <w:szCs w:val="24"/>
          <w:lang w:val="ro-RO"/>
        </w:rPr>
        <w:t>. Raportul privind ODM în Moldova din 2007 denotă că 25 la sută din majorarea numărului de persoane diagnosticate cu infecţia HIV în perioada anilor 2002-2007 au fost pe contul regiunii transnistrene, în timp ce populaţia regiunii reprezintă doar a şaptea parte din populaţia totală a ţării</w:t>
      </w:r>
      <w:r w:rsidRPr="00FE35D4">
        <w:rPr>
          <w:rStyle w:val="FootnoteReference"/>
          <w:rFonts w:ascii="Times New Roman" w:hAnsi="Times New Roman" w:cs="Times New Roman"/>
          <w:sz w:val="24"/>
          <w:szCs w:val="24"/>
          <w:lang w:val="ro-RO"/>
        </w:rPr>
        <w:footnoteReference w:id="66"/>
      </w:r>
      <w:r w:rsidRPr="00FE35D4">
        <w:rPr>
          <w:rFonts w:ascii="Times New Roman" w:hAnsi="Times New Roman" w:cs="Times New Roman"/>
          <w:sz w:val="24"/>
          <w:szCs w:val="24"/>
          <w:lang w:val="ro-RO"/>
        </w:rPr>
        <w:t>. Incidenţa HIV în Transnistria este 42,25 cazuri la 100 000 populaţie comparativ cu 12,42 la 100 000 în restul republicii</w:t>
      </w:r>
      <w:r w:rsidRPr="00FE35D4">
        <w:rPr>
          <w:rStyle w:val="FootnoteReference"/>
          <w:rFonts w:ascii="Times New Roman" w:hAnsi="Times New Roman" w:cs="Times New Roman"/>
          <w:sz w:val="24"/>
          <w:szCs w:val="24"/>
          <w:lang w:val="ro-RO"/>
        </w:rPr>
        <w:footnoteReference w:id="67"/>
      </w:r>
      <w:r w:rsidRPr="00FE35D4">
        <w:rPr>
          <w:rFonts w:ascii="Times New Roman" w:hAnsi="Times New Roman" w:cs="Times New Roman"/>
          <w:sz w:val="24"/>
          <w:szCs w:val="24"/>
          <w:lang w:val="ro-RO"/>
        </w:rPr>
        <w:t>. Lipsa centrelor de sănătate la nivel de sat este o problemă, în particular pentru femei, reieşind din numărul limitat de opţiuni de transport disponibile.</w:t>
      </w:r>
      <w:r w:rsidRPr="00FE35D4">
        <w:rPr>
          <w:rStyle w:val="FootnoteReference"/>
          <w:rFonts w:ascii="Times New Roman" w:hAnsi="Times New Roman" w:cs="Times New Roman"/>
          <w:sz w:val="24"/>
          <w:szCs w:val="24"/>
          <w:lang w:val="ro-RO"/>
        </w:rPr>
        <w:footnoteReference w:id="68"/>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Problemele de identitate naţională şi viziunea incertă asupra viitorului rămân o provocare pentru tinerii transnistreni, întreaga viaţă a cărora a decurs în actualul cadru geopolitic</w:t>
      </w:r>
      <w:r w:rsidRPr="00FE35D4">
        <w:rPr>
          <w:rFonts w:ascii="Times New Roman" w:hAnsi="Times New Roman" w:cs="Times New Roman"/>
          <w:sz w:val="24"/>
          <w:szCs w:val="24"/>
          <w:lang w:val="ro-RO"/>
        </w:rPr>
        <w:t>. Aproximativ 72 la sută din transnistreni se auto-identifică în prezent ca cetăţeni ai Transnistriei, iar circa 22 la sută se consideră cetăţeni ai Federaţiei Ruse.</w:t>
      </w:r>
      <w:r w:rsidRPr="00FE35D4">
        <w:rPr>
          <w:rStyle w:val="FootnoteReference"/>
          <w:rFonts w:ascii="Times New Roman" w:hAnsi="Times New Roman" w:cs="Times New Roman"/>
          <w:sz w:val="24"/>
          <w:szCs w:val="24"/>
          <w:lang w:val="ro-RO"/>
        </w:rPr>
        <w:footnoteReference w:id="69"/>
      </w:r>
      <w:r w:rsidRPr="00FE35D4">
        <w:rPr>
          <w:rFonts w:ascii="Times New Roman" w:hAnsi="Times New Roman" w:cs="Times New Roman"/>
          <w:sz w:val="24"/>
          <w:szCs w:val="24"/>
          <w:lang w:val="ro-RO"/>
        </w:rPr>
        <w:t xml:space="preserve"> În acelaşi timp, atitudinile tineretului din Transnistria şi Moldova deopotrivă cu privire la sistemul politic </w:t>
      </w:r>
      <w:r w:rsidRPr="00FE35D4">
        <w:rPr>
          <w:rFonts w:ascii="Times New Roman" w:hAnsi="Times New Roman" w:cs="Times New Roman"/>
          <w:sz w:val="24"/>
          <w:szCs w:val="24"/>
          <w:lang w:val="ro-RO"/>
        </w:rPr>
        <w:lastRenderedPageBreak/>
        <w:t xml:space="preserve">preferat sunt în mare parte concordate. Patruzeci la sută din tinerii din Transnistria consideră versiunea occidentală a democraţiei ca fiind cel mai potrivit sistem politic comparativ cu 45 la sută de pe malul drept, chiar dacă aceste atitudini nu pot fi interpretate direct ca preferinţă pentru alinierea geopolitică şi economică cu UE comparativ cu Uniunea Vamală a Comunităţii Economice Eurasiatice. </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bCs/>
          <w:sz w:val="24"/>
          <w:szCs w:val="24"/>
          <w:lang w:val="ro-RO"/>
        </w:rPr>
      </w:pPr>
      <w:r w:rsidRPr="00FE35D4">
        <w:rPr>
          <w:rFonts w:ascii="Times New Roman" w:hAnsi="Times New Roman" w:cs="Times New Roman"/>
          <w:b/>
          <w:sz w:val="24"/>
          <w:szCs w:val="24"/>
          <w:lang w:val="ro-RO"/>
        </w:rPr>
        <w:t>Situaţia nesoluţionată din Transnistria descurajează investiţiile în Moldova şi împiedică progresele în cadrul principalelor acorduri internaţionale</w:t>
      </w:r>
      <w:r w:rsidRPr="00FE35D4">
        <w:rPr>
          <w:rFonts w:ascii="Times New Roman" w:hAnsi="Times New Roman" w:cs="Times New Roman"/>
          <w:sz w:val="24"/>
          <w:szCs w:val="24"/>
          <w:lang w:val="ro-RO"/>
        </w:rPr>
        <w:t xml:space="preserve">. Investitorii străini vor rămâne nedeterminaţi atât timp cât Guvernul RM nu va reuşi să stabilească un control deplin asupra hotarelor ţării. Realizarea unor progrese în soluţionarea acestui diferend va fi un factor major cu impact asupra agendei de integrare cu UE a Moldovei. Reluarea dialogului în cadrul aşa-numitului proces de reglementare în format 5+2 în februarie 2012, după o stagnare de şase ani, reprezintă o oportunitate pentru realizarea unor progrese ulterioare în procesul reglementării, deşi aprobarea de către autorităţile transnistrene a aşa-numitei “legi a frontierei” în iunie 2013 a exacerbat tensiunile între malurile râului Nistru, prezentându-se ca o importantă sursă de risc. </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bCs/>
          <w:sz w:val="24"/>
          <w:szCs w:val="24"/>
          <w:lang w:val="ro-RO"/>
        </w:rPr>
        <w:t>În ceea ce priveşte regiunea transnistreană, comunitatea internaţională pune principalul accent pe procesul de reglementare în format 5+2 în derulare</w:t>
      </w:r>
      <w:r w:rsidRPr="00FE35D4">
        <w:rPr>
          <w:rFonts w:ascii="Times New Roman" w:hAnsi="Times New Roman" w:cs="Times New Roman"/>
          <w:bCs/>
          <w:sz w:val="24"/>
          <w:szCs w:val="24"/>
          <w:lang w:val="ro-RO"/>
        </w:rPr>
        <w:t xml:space="preserve">. Moldova, Transnistria, Ucraina, Rusia şi OSCE sunt participanţi direcţi la acest proces, iar Statele Unite şi Uniunea Europeană au statut de observatori externi. Negocierile oficiale au fost reluate în februarie 2012 după o pauză de şase ani. </w:t>
      </w:r>
      <w:r w:rsidRPr="00FE35D4">
        <w:rPr>
          <w:rFonts w:ascii="Times New Roman" w:hAnsi="Times New Roman" w:cs="Times New Roman"/>
          <w:sz w:val="24"/>
          <w:szCs w:val="24"/>
          <w:lang w:val="ro-RO"/>
        </w:rPr>
        <w:t>Procesul este sprijinit de 11 grupuri de lucru în principalele sectoare de cooperare şi care s-au soldat cu anumite rezultate concrete, cum ar fi redeschiderea transportului mărfurilor pe căile ferate prin Transnistria. Cadrul de suport internaţional pentru procesul de reglementare este unul bazat pe “consolidarea încrederii”, care este privit ca o modalitate de cimentare a realizărilor pozitive din procesul negocierilor.</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Abordarea nevoilor din Transnistria în prezent va facilita prosperitatea sa în viitor şi va micşora costul integrării sale economice în regiune, indiferent de viitorul său statut</w:t>
      </w:r>
      <w:r w:rsidRPr="00FE35D4">
        <w:rPr>
          <w:rFonts w:ascii="Times New Roman" w:hAnsi="Times New Roman" w:cs="Times New Roman"/>
          <w:sz w:val="24"/>
          <w:szCs w:val="24"/>
          <w:lang w:val="ro-RO"/>
        </w:rPr>
        <w:t>. Angajamentele s-ar putea axa pe (i) asistenţa oferită grupurilor de lucru în reglementarea disputei transnistrene, şi (ii) activităţile de reconciliere, de care vor beneficia direct comunităţile şi grupurile vulnerabile. Implicarea partenerilor de dezvoltare în analiza şi schimbul de date din cadrul grupurilor de lucru şi în promovarea interacţiunilor la nivel comunitar ar putea aduce valoare adăugată în procesul de reglementare a diferendului, indiferent de rezultatele posibile ale negocierilor. Opţiunile existente pentru implicare, sugerate de BM, sunt consultate cu autorităţile moldoveneşti şi se axează pe susţinerea unei abordări exhaustive şi integrate faţă de măsurile în derulare de consolidare a încrederii şi eforturile mai vaste ale partenerilor de dezvoltare de îmbunătăţire a cooperării între cele două maluri.</w:t>
      </w:r>
    </w:p>
    <w:p w:rsidR="00014EB7" w:rsidRPr="00FE35D4" w:rsidRDefault="00014EB7" w:rsidP="00014EB7">
      <w:pPr>
        <w:pStyle w:val="ListParagraph"/>
        <w:widowControl w:val="0"/>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t>Activitatea analitică şi asistenţa tehnică oferite grupurilor de lucru pentru reglementarea disputei facilitează obţinerea de către autorităţile moldoveneşti şi transnistrene şi partenerii de dezvoltare a unor dovezi mai robuste cu privire la contextul de dezvoltare din regiune</w:t>
      </w:r>
      <w:r w:rsidRPr="00FE35D4">
        <w:rPr>
          <w:rFonts w:ascii="Times New Roman" w:hAnsi="Times New Roman" w:cs="Times New Roman"/>
          <w:sz w:val="24"/>
          <w:szCs w:val="24"/>
          <w:lang w:val="ro-RO"/>
        </w:rPr>
        <w:t>. Două decenii de conducere închisă în Transnistria şi accesul limitat în regiune s-au soldat cu un deficit de date privind dinamica sărăciei, vulnerabilitatea, participarea cetăţenilor în dezvoltarea locală şi mediul instituţional pentru dezvoltarea umană, socială şi economică. În rândul facilitatorilor internaţionali ai reglementării transnistrene există o necesitate recunoscută de colectare în continuare a datelor şi monitorizare a dinamicii social şi a tendinţelor sărăciei din regiune. Susţinerea activităţilor analitice ar fi deosebit de eficiente în cadrul grupurilor de lucru, care au demonstrat un potenţial de colaborare productivă.</w:t>
      </w:r>
    </w:p>
    <w:p w:rsidR="00501FC1" w:rsidRPr="006A401C" w:rsidRDefault="00014EB7" w:rsidP="00014EB7">
      <w:pPr>
        <w:pStyle w:val="ListParagraph"/>
        <w:numPr>
          <w:ilvl w:val="2"/>
          <w:numId w:val="5"/>
        </w:numPr>
        <w:spacing w:after="120" w:line="240" w:lineRule="auto"/>
        <w:ind w:left="0"/>
        <w:contextualSpacing w:val="0"/>
        <w:jc w:val="both"/>
        <w:rPr>
          <w:rFonts w:ascii="Times New Roman" w:hAnsi="Times New Roman" w:cs="Times New Roman"/>
          <w:sz w:val="24"/>
          <w:szCs w:val="24"/>
          <w:lang w:val="ro-RO"/>
        </w:rPr>
      </w:pPr>
      <w:r w:rsidRPr="00FE35D4">
        <w:rPr>
          <w:rFonts w:ascii="Times New Roman" w:hAnsi="Times New Roman" w:cs="Times New Roman"/>
          <w:b/>
          <w:sz w:val="24"/>
          <w:szCs w:val="24"/>
          <w:lang w:val="ro-RO"/>
        </w:rPr>
        <w:lastRenderedPageBreak/>
        <w:t>Procesul de reglementare ar mai putea fi susţinut prin intermediul activităţilor comunitare şi ale tineretului, ce promovează o înţelegere reciprocă şi colaborare între populaţiile ambelor maluri ale râului Nistru</w:t>
      </w:r>
      <w:r w:rsidRPr="00FE35D4">
        <w:rPr>
          <w:rFonts w:ascii="Times New Roman" w:hAnsi="Times New Roman" w:cs="Times New Roman"/>
          <w:sz w:val="24"/>
          <w:szCs w:val="24"/>
          <w:lang w:val="ro-RO"/>
        </w:rPr>
        <w:t>. Astfel de intervenţii ar putea reieşi din iniţiativele anterioare, încununate cu succes, aşa ca taberele de vară pentru tineri şi subvenţiile nerambursabile comunitare, sau/şi să promoveze schimbul de date şi cooperarea între afacerile mici şi medii de pe ambele maluri. Intensificarea interacţiunii între tinerii de pe ambele maluri ale râului ar putea fi la temelia partajării unor valori culturale, civice şi economice comune sau, cel puţin, ar spori toleranţa şi deschiderea pentru dialog ale populaţiilor de pe ambele maluri şi ar diminua posibilitatea unei ostilităţi etnice în viitor</w:t>
      </w:r>
      <w:r w:rsidR="00B7009A" w:rsidRPr="006A401C">
        <w:rPr>
          <w:rFonts w:ascii="Times New Roman" w:hAnsi="Times New Roman" w:cs="Times New Roman"/>
          <w:sz w:val="24"/>
          <w:szCs w:val="24"/>
          <w:lang w:val="ro-RO"/>
        </w:rPr>
        <w:t>.</w:t>
      </w:r>
    </w:p>
    <w:p w:rsidR="00FF07FA" w:rsidRPr="006A401C" w:rsidRDefault="00FF07FA" w:rsidP="00501FC1">
      <w:pPr>
        <w:pStyle w:val="ListParagraph"/>
        <w:spacing w:after="240" w:line="240" w:lineRule="auto"/>
        <w:ind w:left="0"/>
        <w:contextualSpacing w:val="0"/>
        <w:rPr>
          <w:rFonts w:ascii="Times New Roman" w:hAnsi="Times New Roman" w:cs="Times New Roman"/>
          <w:b/>
          <w:sz w:val="24"/>
          <w:szCs w:val="24"/>
          <w:lang w:val="ro-RO"/>
        </w:rPr>
        <w:sectPr w:rsidR="00FF07FA" w:rsidRPr="006A401C" w:rsidSect="001C228E">
          <w:footnotePr>
            <w:numRestart w:val="eachSect"/>
          </w:footnotePr>
          <w:pgSz w:w="12240" w:h="15840" w:code="1"/>
          <w:pgMar w:top="1440" w:right="1440" w:bottom="1440" w:left="1440" w:header="708" w:footer="708" w:gutter="0"/>
          <w:cols w:space="90"/>
          <w:docGrid w:linePitch="360"/>
        </w:sectPr>
      </w:pPr>
    </w:p>
    <w:p w:rsidR="00121887" w:rsidRPr="006A401C" w:rsidRDefault="00121887" w:rsidP="00121887">
      <w:pPr>
        <w:pStyle w:val="Caption"/>
        <w:rPr>
          <w:sz w:val="24"/>
          <w:szCs w:val="24"/>
          <w:lang w:val="ro-RO"/>
        </w:rPr>
      </w:pPr>
      <w:bookmarkStart w:id="51" w:name="_Toc362428755"/>
      <w:r w:rsidRPr="006A401C">
        <w:rPr>
          <w:sz w:val="24"/>
          <w:szCs w:val="24"/>
          <w:lang w:val="ro-RO"/>
        </w:rPr>
        <w:lastRenderedPageBreak/>
        <w:t>Anex</w:t>
      </w:r>
      <w:r w:rsidR="00014EB7">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8</w:t>
      </w:r>
      <w:r w:rsidR="002F66E7" w:rsidRPr="006A401C">
        <w:rPr>
          <w:sz w:val="24"/>
          <w:szCs w:val="24"/>
          <w:lang w:val="ro-RO"/>
        </w:rPr>
        <w:fldChar w:fldCharType="end"/>
      </w:r>
      <w:r w:rsidRPr="006A401C">
        <w:rPr>
          <w:sz w:val="24"/>
          <w:szCs w:val="24"/>
          <w:lang w:val="ro-RO"/>
        </w:rPr>
        <w:t xml:space="preserve">: </w:t>
      </w:r>
      <w:r w:rsidR="00014EB7" w:rsidRPr="00FE35D4">
        <w:rPr>
          <w:sz w:val="24"/>
          <w:szCs w:val="24"/>
          <w:lang w:val="ro-RO"/>
        </w:rPr>
        <w:t>Sistemele naţionale şi cadrul fiduciar</w:t>
      </w:r>
      <w:bookmarkEnd w:id="51"/>
    </w:p>
    <w:p w:rsidR="00014EB7" w:rsidRPr="00FE35D4" w:rsidRDefault="00014EB7" w:rsidP="00014EB7">
      <w:pPr>
        <w:widowControl w:val="0"/>
        <w:numPr>
          <w:ilvl w:val="0"/>
          <w:numId w:val="8"/>
        </w:numPr>
        <w:spacing w:after="120" w:line="240" w:lineRule="auto"/>
        <w:jc w:val="both"/>
        <w:rPr>
          <w:rFonts w:ascii="Times New Roman" w:hAnsi="Times New Roman"/>
          <w:color w:val="000000"/>
          <w:sz w:val="24"/>
          <w:lang w:val="ro-RO"/>
        </w:rPr>
      </w:pPr>
      <w:r w:rsidRPr="00FE35D4">
        <w:rPr>
          <w:rFonts w:ascii="Times New Roman" w:hAnsi="Times New Roman"/>
          <w:b/>
          <w:color w:val="000000"/>
          <w:sz w:val="24"/>
          <w:lang w:val="ro-RO"/>
        </w:rPr>
        <w:t>Lacunele din sistemul de management al finanţelor publice din Moldova sunt bine-cunoscute, în proces de implementare fiind un program de mare anvergură de reformare a MFP pentru soluţionarea acestora</w:t>
      </w:r>
      <w:r w:rsidRPr="00FE35D4">
        <w:rPr>
          <w:rFonts w:ascii="Times New Roman" w:hAnsi="Times New Roman"/>
          <w:color w:val="000000"/>
          <w:sz w:val="24"/>
          <w:lang w:val="ro-RO"/>
        </w:rPr>
        <w:t>. Ca rezultat al acestor eforturi a sporit credibilitatea cadrului MFP din Moldova, fapt dovedit prin scorul mai mare atribuit la compartimentul cheltuieli publice şi responsabilitate financiară (PEFA) între anii 2006 şi 2011. Această analiză a evaluat performanţa sistemului de management al finanţelor publice din Moldova şi a servit ca temei pentru discuţiile cu privire la viitoarea îmbunătăţire a managementului finanţelor publice. Evaluarea PEFA a constatat că Moldova dispune de un sistem fiscal şi de management a bugetelor efectiv şi funcţional, ceea ce a permis guvernului să finanţeze şi să execute un buget ce asigură prestarea serviciilor publice populaţiei generale.</w:t>
      </w:r>
    </w:p>
    <w:p w:rsidR="00014EB7" w:rsidRPr="00FE35D4" w:rsidRDefault="00014EB7" w:rsidP="00014EB7">
      <w:pPr>
        <w:widowControl w:val="0"/>
        <w:numPr>
          <w:ilvl w:val="0"/>
          <w:numId w:val="8"/>
        </w:numPr>
        <w:spacing w:after="120" w:line="240" w:lineRule="auto"/>
        <w:jc w:val="both"/>
        <w:rPr>
          <w:rFonts w:ascii="Times New Roman" w:hAnsi="Times New Roman"/>
          <w:color w:val="000000"/>
          <w:sz w:val="24"/>
          <w:lang w:val="ro-RO"/>
        </w:rPr>
      </w:pPr>
      <w:r w:rsidRPr="00FE35D4">
        <w:rPr>
          <w:rFonts w:ascii="Times New Roman" w:hAnsi="Times New Roman"/>
          <w:b/>
          <w:color w:val="000000"/>
          <w:sz w:val="24"/>
          <w:lang w:val="ro-RO"/>
        </w:rPr>
        <w:t>Graţie suportului oferit de donatori, Guvernul a lansat o serie de reforme pentru consolidarea procedurilor şi instituţiilor şi creşterea calităţii MFP.</w:t>
      </w:r>
      <w:r w:rsidRPr="00FE35D4">
        <w:rPr>
          <w:rFonts w:ascii="Times New Roman" w:hAnsi="Times New Roman"/>
          <w:color w:val="000000"/>
          <w:sz w:val="24"/>
          <w:lang w:val="ro-RO"/>
        </w:rPr>
        <w:t xml:space="preserve"> Printre domeniile prioritare ale reformei se regăsesc: (i) îmbunătăţirea alocării surselor publice prin introducerea practicilor moderne de elaborare a bugetului; (ii) fortificarea disciplinei financiare prin modernizarea sistemului trezorerial şi a procedurilor de formulare şi executare a bugetului; (iii) îmbunătăţirea managementului pasivelor publice pentru minimizarea costului de deservire a datoriilor; (iv) îmbunătăţirea administrării fiscale şi eficientizarea controalelor financiare; (v) eficientizarea managementului finanţelor publice prin introducerea unui sistem informaţional integrat de management al finanţelor; (vi) îmbunătăţirea practicilor de management a investiţiilor publice, şi (vii) armonizarea cadrului juridic fiscal şi bugetar cu standardele Uniunii Europene. După cum a fost constatat de evaluarea PEFA din 2011, efectuată în conformitate cu metodologia PEFA, Moldova avea un clasament destul de bun la capitolul credibilitatea, caracterul exhaustiv şi clasificarea bugetului, operaţiunile trezoreriale (inclusiv, buget, remunerarea muncii şi controlul asupra cheltuielilor), raportarea pe parcursul anului şi accesul public la bugetul guvernamental şi la informaţiile financiare. În colaborare cu Banca Mondială (în contextul iniţiativei BOOST elaborată de Bancă), Moldova a devenit una din puţinele ţări din lume, ce a publicat în </w:t>
      </w:r>
      <w:r w:rsidRPr="00FE35D4">
        <w:rPr>
          <w:rFonts w:ascii="Times New Roman" w:hAnsi="Times New Roman"/>
          <w:i/>
          <w:color w:val="000000"/>
          <w:sz w:val="24"/>
          <w:lang w:val="ro-RO"/>
        </w:rPr>
        <w:t>Internet</w:t>
      </w:r>
      <w:r w:rsidRPr="00FE35D4">
        <w:rPr>
          <w:rFonts w:ascii="Times New Roman" w:hAnsi="Times New Roman"/>
          <w:color w:val="000000"/>
          <w:sz w:val="24"/>
          <w:lang w:val="ro-RO"/>
        </w:rPr>
        <w:t xml:space="preserve"> datele cu privire la executarea bugetului pe articole de buget pentru toate instituţiile bugetare (până la nivel de instituţie şcolară). Baza de date BOOST, disponibilă pe site-ul Ministerului Finanţelor, reprezintă un instrument analitic util pentru monitorizarea eficienţei şi transparenţei valorificării fondurilor publice.</w:t>
      </w:r>
    </w:p>
    <w:p w:rsidR="00014EB7" w:rsidRPr="00FE35D4" w:rsidRDefault="00014EB7" w:rsidP="00014EB7">
      <w:pPr>
        <w:widowControl w:val="0"/>
        <w:numPr>
          <w:ilvl w:val="0"/>
          <w:numId w:val="8"/>
        </w:numPr>
        <w:spacing w:after="120" w:line="240" w:lineRule="auto"/>
        <w:jc w:val="both"/>
        <w:rPr>
          <w:rFonts w:ascii="Times New Roman" w:hAnsi="Times New Roman"/>
          <w:color w:val="000000"/>
          <w:sz w:val="24"/>
          <w:lang w:val="ro-RO"/>
        </w:rPr>
      </w:pPr>
      <w:r w:rsidRPr="00FE35D4">
        <w:rPr>
          <w:rFonts w:ascii="Times New Roman" w:hAnsi="Times New Roman"/>
          <w:b/>
          <w:color w:val="000000"/>
          <w:sz w:val="24"/>
          <w:lang w:val="ro-RO"/>
        </w:rPr>
        <w:t>Deşi în anumite domenii s-au atestat progrese, Guvernul continuă să caute soluţii pentru lacunele restante.</w:t>
      </w:r>
      <w:r w:rsidRPr="00FE35D4">
        <w:rPr>
          <w:rFonts w:ascii="Times New Roman" w:hAnsi="Times New Roman"/>
          <w:color w:val="000000"/>
          <w:sz w:val="24"/>
          <w:lang w:val="ro-RO"/>
        </w:rPr>
        <w:t xml:space="preserve"> Domeniile vizate de eforturile ulterioare includ: (i) elaborarea şi executarea bugetului (inclusiv, armonizarea cu standardele UE); (ii) contabilitate şi raportare; (iii) elaborarea unui Sistem Informatic de Management al Finanţelor (SIMF) şi gestionare a numerarului; şi (iv) auditul intern. Prin urmare, în cadrul proiectului MFP al Băncii, Guvernul reformează sistemul de contabilitate şi raportare pentru sectorul public. Este în proces de elaborare o nouă clasificare bugetară integrată şi un nou plan de conturi pe baza standardelor GFS2001, ce vor fi lansate odată cu noul SIMF. Se anticipează pe termen mediu că Guvernul va păstra contabilitatea pe bază de numerar pentru trezorerie şi contabilitatea modificată pe bază de numerar pentru instituţiile bugetare. Noul SIMF va permite Guvernului să elaboreze rapoarte financiare consolidate, indicând situaţia financiară a Guvernului şi nu doar rapoarte cu privire la executarea bugetului.</w:t>
      </w:r>
    </w:p>
    <w:p w:rsidR="00014EB7" w:rsidRPr="00FE35D4" w:rsidRDefault="00014EB7" w:rsidP="00014EB7">
      <w:pPr>
        <w:widowControl w:val="0"/>
        <w:numPr>
          <w:ilvl w:val="0"/>
          <w:numId w:val="8"/>
        </w:numPr>
        <w:spacing w:after="120" w:line="240" w:lineRule="auto"/>
        <w:jc w:val="both"/>
        <w:rPr>
          <w:rFonts w:ascii="Times New Roman" w:hAnsi="Times New Roman"/>
          <w:i/>
          <w:sz w:val="24"/>
          <w:lang w:val="ro-RO"/>
        </w:rPr>
      </w:pPr>
      <w:r w:rsidRPr="00FE35D4">
        <w:rPr>
          <w:rFonts w:ascii="Times New Roman" w:hAnsi="Times New Roman"/>
          <w:b/>
          <w:color w:val="000000"/>
          <w:sz w:val="24"/>
          <w:lang w:val="ro-RO"/>
        </w:rPr>
        <w:t>Au fost întreprinşi paşi importanţi în vederea dezvoltării unei Instituţii Supreme de Audit moderne.</w:t>
      </w:r>
      <w:r w:rsidRPr="00FE35D4">
        <w:rPr>
          <w:rFonts w:ascii="Times New Roman" w:hAnsi="Times New Roman"/>
          <w:color w:val="000000"/>
          <w:sz w:val="24"/>
          <w:lang w:val="ro-RO"/>
        </w:rPr>
        <w:t xml:space="preserve"> </w:t>
      </w:r>
      <w:r w:rsidRPr="00FE35D4">
        <w:rPr>
          <w:rFonts w:ascii="Times New Roman" w:hAnsi="Times New Roman"/>
          <w:sz w:val="24"/>
          <w:lang w:val="ro-RO"/>
        </w:rPr>
        <w:t xml:space="preserve">Curtea de Conturi (CC), cu susţinerea oferită de partenerii de dezvoltare, a </w:t>
      </w:r>
      <w:r w:rsidRPr="00FE35D4">
        <w:rPr>
          <w:rFonts w:ascii="Times New Roman" w:hAnsi="Times New Roman"/>
          <w:sz w:val="24"/>
          <w:lang w:val="ro-RO"/>
        </w:rPr>
        <w:lastRenderedPageBreak/>
        <w:t>realizat progrese considerabile în implementarea planului său strategic de dezvoltare şi în prezent este la o etapă avansată a transformării sale într-o entitate de audit extern, ce se foloseşte de standardele de audit internaţionale. CC a iniţiat activităţi de audit al performanţei, pe care continuă să le elaboreze.</w:t>
      </w:r>
    </w:p>
    <w:p w:rsidR="00014EB7" w:rsidRPr="00FE35D4" w:rsidRDefault="00014EB7" w:rsidP="00014EB7">
      <w:pPr>
        <w:widowControl w:val="0"/>
        <w:numPr>
          <w:ilvl w:val="0"/>
          <w:numId w:val="8"/>
        </w:numPr>
        <w:spacing w:after="120" w:line="240" w:lineRule="auto"/>
        <w:jc w:val="both"/>
        <w:rPr>
          <w:rFonts w:ascii="Times New Roman" w:hAnsi="Times New Roman"/>
          <w:color w:val="000000"/>
          <w:sz w:val="24"/>
          <w:lang w:val="ro-RO"/>
        </w:rPr>
      </w:pPr>
      <w:r w:rsidRPr="00FE35D4">
        <w:rPr>
          <w:rFonts w:ascii="Times New Roman" w:hAnsi="Times New Roman"/>
          <w:b/>
          <w:color w:val="000000"/>
          <w:sz w:val="24"/>
          <w:lang w:val="ro-RO"/>
        </w:rPr>
        <w:t>Reforma achiziţiilor este în derulare.</w:t>
      </w:r>
      <w:r w:rsidRPr="00FE35D4">
        <w:rPr>
          <w:rFonts w:ascii="Times New Roman" w:hAnsi="Times New Roman"/>
          <w:color w:val="000000"/>
          <w:sz w:val="24"/>
          <w:lang w:val="ro-RO"/>
        </w:rPr>
        <w:t xml:space="preserve"> Amendamentele efectuate la legea achiziţiilor a armonizat cadrul legislativ din Moldova la bunele practici internaţionale, asigurând o bază robustă pentru sistemul achiziţiilor publice, însă mai există carenţe în cadrul juridic. Principala provocare este lipsa actelor normative şi prevederile instituţionale precare pentru mecanismul de analiză a reclamaţiilor. Agenda reformelor în achiziţiile publice se conduce de următoarele priorităţi: (i) implementarea e-</w:t>
      </w:r>
      <w:r>
        <w:rPr>
          <w:rFonts w:ascii="Times New Roman" w:hAnsi="Times New Roman"/>
          <w:color w:val="000000"/>
          <w:sz w:val="24"/>
          <w:lang w:val="ro-RO"/>
        </w:rPr>
        <w:t>achiziţiilor</w:t>
      </w:r>
      <w:r w:rsidRPr="00FE35D4">
        <w:rPr>
          <w:rFonts w:ascii="Times New Roman" w:hAnsi="Times New Roman"/>
          <w:color w:val="000000"/>
          <w:sz w:val="24"/>
          <w:lang w:val="ro-RO"/>
        </w:rPr>
        <w:t>; (ii) armoniza</w:t>
      </w:r>
      <w:r>
        <w:rPr>
          <w:rFonts w:ascii="Times New Roman" w:hAnsi="Times New Roman"/>
          <w:color w:val="000000"/>
          <w:sz w:val="24"/>
          <w:lang w:val="ro-RO"/>
        </w:rPr>
        <w:t xml:space="preserve">rea legislaţiei </w:t>
      </w:r>
      <w:r w:rsidRPr="00FE35D4">
        <w:rPr>
          <w:rFonts w:ascii="Times New Roman" w:hAnsi="Times New Roman"/>
          <w:color w:val="000000"/>
          <w:sz w:val="24"/>
          <w:lang w:val="ro-RO"/>
        </w:rPr>
        <w:t>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la prevederile acordurilor UE şi OMC privind achiziţiile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(iii) simplifica</w:t>
      </w:r>
      <w:r>
        <w:rPr>
          <w:rFonts w:ascii="Times New Roman" w:hAnsi="Times New Roman"/>
          <w:color w:val="000000"/>
          <w:sz w:val="24"/>
          <w:lang w:val="ro-RO"/>
        </w:rPr>
        <w:t>rea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sistemului de achiziţii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sporirea transparenţei şi eficientizarea procedurilor de achiziţii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xml:space="preserve">; (iv) </w:t>
      </w:r>
      <w:r>
        <w:rPr>
          <w:rFonts w:ascii="Times New Roman" w:hAnsi="Times New Roman"/>
          <w:color w:val="000000"/>
          <w:sz w:val="24"/>
          <w:lang w:val="ro-RO"/>
        </w:rPr>
        <w:t xml:space="preserve">creşterea responsabilităţii persoanelor implicate în realizarea procedurilor de achiziţii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Pentru abordarea acestor </w:t>
      </w:r>
      <w:r w:rsidRPr="00FE35D4">
        <w:rPr>
          <w:rFonts w:ascii="Times New Roman" w:hAnsi="Times New Roman"/>
          <w:color w:val="000000"/>
          <w:sz w:val="24"/>
          <w:lang w:val="ro-RO"/>
        </w:rPr>
        <w:t>priorit</w:t>
      </w:r>
      <w:r>
        <w:rPr>
          <w:rFonts w:ascii="Times New Roman" w:hAnsi="Times New Roman"/>
          <w:color w:val="000000"/>
          <w:sz w:val="24"/>
          <w:lang w:val="ro-RO"/>
        </w:rPr>
        <w:t>ăţi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Banca Mondială a oferit un </w:t>
      </w:r>
      <w:r w:rsidRPr="00FE35D4">
        <w:rPr>
          <w:rFonts w:ascii="Times New Roman" w:hAnsi="Times New Roman"/>
          <w:color w:val="000000"/>
          <w:sz w:val="24"/>
          <w:lang w:val="ro-RO"/>
        </w:rPr>
        <w:t xml:space="preserve">grant </w:t>
      </w:r>
      <w:r>
        <w:rPr>
          <w:rFonts w:ascii="Times New Roman" w:hAnsi="Times New Roman"/>
          <w:color w:val="000000"/>
          <w:sz w:val="24"/>
          <w:lang w:val="ro-RO"/>
        </w:rPr>
        <w:t xml:space="preserve">mic în scopul creşterii </w:t>
      </w:r>
      <w:r w:rsidRPr="00FE35D4">
        <w:rPr>
          <w:rFonts w:ascii="Times New Roman" w:hAnsi="Times New Roman"/>
          <w:color w:val="000000"/>
          <w:sz w:val="24"/>
          <w:lang w:val="ro-RO"/>
        </w:rPr>
        <w:t>transparen</w:t>
      </w:r>
      <w:r>
        <w:rPr>
          <w:rFonts w:ascii="Times New Roman" w:hAnsi="Times New Roman"/>
          <w:color w:val="000000"/>
          <w:sz w:val="24"/>
          <w:lang w:val="ro-RO"/>
        </w:rPr>
        <w:t>ţei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eficienţei sistemului de achiziţii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cu accent pe elaborarea şi extinderea folosirii instrumentelor </w:t>
      </w:r>
      <w:r w:rsidRPr="00FE35D4">
        <w:rPr>
          <w:rFonts w:ascii="Times New Roman" w:hAnsi="Times New Roman"/>
          <w:color w:val="000000"/>
          <w:sz w:val="24"/>
          <w:lang w:val="ro-RO"/>
        </w:rPr>
        <w:t>electronic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pentru achiziţii </w:t>
      </w:r>
      <w:r w:rsidRPr="00FE35D4">
        <w:rPr>
          <w:rFonts w:ascii="Times New Roman" w:hAnsi="Times New Roman"/>
          <w:color w:val="000000"/>
          <w:sz w:val="24"/>
          <w:lang w:val="ro-RO"/>
        </w:rPr>
        <w:t>public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şi creşterea competenţelor în domeniul achiziţiilor</w:t>
      </w:r>
      <w:r w:rsidRPr="00FE35D4">
        <w:rPr>
          <w:rFonts w:ascii="Times New Roman" w:hAnsi="Times New Roman"/>
          <w:color w:val="000000"/>
          <w:sz w:val="24"/>
          <w:lang w:val="ro-RO"/>
        </w:rPr>
        <w:t>.</w:t>
      </w:r>
    </w:p>
    <w:p w:rsidR="00501FC1" w:rsidRPr="006A401C" w:rsidRDefault="00014EB7" w:rsidP="00014EB7">
      <w:pPr>
        <w:numPr>
          <w:ilvl w:val="0"/>
          <w:numId w:val="8"/>
        </w:numPr>
        <w:spacing w:after="120" w:line="240" w:lineRule="auto"/>
        <w:jc w:val="both"/>
        <w:rPr>
          <w:rFonts w:ascii="Times New Roman" w:hAnsi="Times New Roman"/>
          <w:color w:val="000000"/>
          <w:sz w:val="24"/>
          <w:lang w:val="ro-RO"/>
        </w:rPr>
      </w:pPr>
      <w:r>
        <w:rPr>
          <w:rFonts w:ascii="Times New Roman" w:hAnsi="Times New Roman"/>
          <w:color w:val="000000"/>
          <w:sz w:val="24"/>
          <w:lang w:val="ro-RO"/>
        </w:rPr>
        <w:t>Au fost deja mobilizate o serie de instrumente existente prin intermediul unor eforturi coordonate ale mai multor donatori, care continuă să sprijine agenda crucială a Statului în domeniul MFP</w:t>
      </w:r>
      <w:r w:rsidR="00501FC1" w:rsidRPr="006A401C">
        <w:rPr>
          <w:rFonts w:ascii="Times New Roman" w:hAnsi="Times New Roman"/>
          <w:color w:val="000000"/>
          <w:sz w:val="24"/>
          <w:lang w:val="ro-RO"/>
        </w:rPr>
        <w:t>.</w:t>
      </w:r>
    </w:p>
    <w:p w:rsidR="00FF07FA" w:rsidRPr="006A401C" w:rsidRDefault="00FF07FA" w:rsidP="00100BC9">
      <w:pPr>
        <w:rPr>
          <w:rFonts w:ascii="Times New Roman" w:hAnsi="Times New Roman"/>
          <w:b/>
          <w:sz w:val="24"/>
          <w:lang w:val="ro-RO"/>
        </w:rPr>
        <w:sectPr w:rsidR="00FF07FA" w:rsidRPr="006A401C" w:rsidSect="001C228E">
          <w:footnotePr>
            <w:numRestart w:val="eachSect"/>
          </w:footnotePr>
          <w:pgSz w:w="12240" w:h="15840" w:code="1"/>
          <w:pgMar w:top="1440" w:right="1440" w:bottom="1440" w:left="1440" w:header="708" w:footer="708" w:gutter="0"/>
          <w:cols w:space="90"/>
          <w:docGrid w:linePitch="360"/>
        </w:sectPr>
      </w:pPr>
    </w:p>
    <w:p w:rsidR="00121887" w:rsidRPr="006A401C" w:rsidRDefault="00014EB7" w:rsidP="00121887">
      <w:pPr>
        <w:pStyle w:val="Caption"/>
        <w:rPr>
          <w:sz w:val="24"/>
          <w:szCs w:val="24"/>
          <w:lang w:val="ro-RO"/>
        </w:rPr>
      </w:pPr>
      <w:bookmarkStart w:id="52" w:name="_Toc362428756"/>
      <w:r>
        <w:rPr>
          <w:sz w:val="24"/>
          <w:szCs w:val="24"/>
          <w:lang w:val="ro-RO"/>
        </w:rPr>
        <w:lastRenderedPageBreak/>
        <w:t>An</w:t>
      </w:r>
      <w:r w:rsidR="00121887" w:rsidRPr="006A401C">
        <w:rPr>
          <w:sz w:val="24"/>
          <w:szCs w:val="24"/>
          <w:lang w:val="ro-RO"/>
        </w:rPr>
        <w:t>ex</w:t>
      </w:r>
      <w:r>
        <w:rPr>
          <w:sz w:val="24"/>
          <w:szCs w:val="24"/>
          <w:lang w:val="ro-RO"/>
        </w:rPr>
        <w:t>a</w:t>
      </w:r>
      <w:r w:rsidR="00121887" w:rsidRPr="006A401C">
        <w:rPr>
          <w:sz w:val="24"/>
          <w:szCs w:val="24"/>
          <w:lang w:val="ro-RO"/>
        </w:rPr>
        <w:t xml:space="preserve"> </w:t>
      </w:r>
      <w:r w:rsidR="002F66E7" w:rsidRPr="006A401C">
        <w:rPr>
          <w:sz w:val="24"/>
          <w:szCs w:val="24"/>
          <w:lang w:val="ro-RO"/>
        </w:rPr>
        <w:fldChar w:fldCharType="begin"/>
      </w:r>
      <w:r w:rsidR="00121887" w:rsidRPr="006A401C">
        <w:rPr>
          <w:sz w:val="24"/>
          <w:szCs w:val="24"/>
          <w:lang w:val="ro-RO"/>
        </w:rPr>
        <w:instrText xml:space="preserve"> SEQ Annex \* ARABIC </w:instrText>
      </w:r>
      <w:r w:rsidR="002F66E7" w:rsidRPr="006A401C">
        <w:rPr>
          <w:sz w:val="24"/>
          <w:szCs w:val="24"/>
          <w:lang w:val="ro-RO"/>
        </w:rPr>
        <w:fldChar w:fldCharType="separate"/>
      </w:r>
      <w:r w:rsidR="00121887" w:rsidRPr="006A401C">
        <w:rPr>
          <w:noProof/>
          <w:sz w:val="24"/>
          <w:szCs w:val="24"/>
          <w:lang w:val="ro-RO"/>
        </w:rPr>
        <w:t>9</w:t>
      </w:r>
      <w:r w:rsidR="002F66E7" w:rsidRPr="006A401C">
        <w:rPr>
          <w:sz w:val="24"/>
          <w:szCs w:val="24"/>
          <w:lang w:val="ro-RO"/>
        </w:rPr>
        <w:fldChar w:fldCharType="end"/>
      </w:r>
      <w:r w:rsidR="00121887" w:rsidRPr="006A401C">
        <w:rPr>
          <w:sz w:val="24"/>
          <w:szCs w:val="24"/>
          <w:lang w:val="ro-RO"/>
        </w:rPr>
        <w:t xml:space="preserve">: </w:t>
      </w:r>
      <w:r w:rsidRPr="00FE35D4">
        <w:rPr>
          <w:sz w:val="24"/>
          <w:szCs w:val="24"/>
          <w:lang w:val="ro-RO"/>
        </w:rPr>
        <w:t>Analiza sistemului statistic naţional</w:t>
      </w:r>
      <w:bookmarkEnd w:id="52"/>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color w:val="000000"/>
          <w:sz w:val="24"/>
          <w:lang w:val="ro-RO"/>
        </w:rPr>
        <w:t xml:space="preserve">În structura sistemului statistic naţional </w:t>
      </w:r>
      <w:r w:rsidRPr="00FE35D4">
        <w:rPr>
          <w:rFonts w:ascii="Times New Roman" w:hAnsi="Times New Roman"/>
          <w:color w:val="000000"/>
          <w:sz w:val="24"/>
          <w:lang w:val="ro-RO"/>
        </w:rPr>
        <w:t>(</w:t>
      </w:r>
      <w:r>
        <w:rPr>
          <w:rFonts w:ascii="Times New Roman" w:hAnsi="Times New Roman"/>
          <w:color w:val="000000"/>
          <w:sz w:val="24"/>
          <w:lang w:val="ro-RO"/>
        </w:rPr>
        <w:t>SSN</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din </w:t>
      </w:r>
      <w:r w:rsidRPr="00FE35D4">
        <w:rPr>
          <w:rFonts w:ascii="Times New Roman" w:hAnsi="Times New Roman"/>
          <w:color w:val="000000"/>
          <w:sz w:val="24"/>
          <w:lang w:val="ro-RO"/>
        </w:rPr>
        <w:t xml:space="preserve">Moldova </w:t>
      </w:r>
      <w:r>
        <w:rPr>
          <w:rFonts w:ascii="Times New Roman" w:hAnsi="Times New Roman"/>
          <w:color w:val="000000"/>
          <w:sz w:val="24"/>
          <w:lang w:val="ro-RO"/>
        </w:rPr>
        <w:t xml:space="preserve">oficial intră Biroul </w:t>
      </w:r>
      <w:r w:rsidRPr="00FE35D4">
        <w:rPr>
          <w:rFonts w:ascii="Times New Roman" w:hAnsi="Times New Roman"/>
          <w:color w:val="000000"/>
          <w:sz w:val="24"/>
          <w:lang w:val="ro-RO"/>
        </w:rPr>
        <w:t>Na</w:t>
      </w:r>
      <w:r>
        <w:rPr>
          <w:rFonts w:ascii="Times New Roman" w:hAnsi="Times New Roman"/>
          <w:color w:val="000000"/>
          <w:sz w:val="24"/>
          <w:lang w:val="ro-RO"/>
        </w:rPr>
        <w:t>ţ</w:t>
      </w:r>
      <w:r w:rsidRPr="00FE35D4">
        <w:rPr>
          <w:rFonts w:ascii="Times New Roman" w:hAnsi="Times New Roman"/>
          <w:color w:val="000000"/>
          <w:sz w:val="24"/>
          <w:lang w:val="ro-RO"/>
        </w:rPr>
        <w:t xml:space="preserve">ional </w:t>
      </w:r>
      <w:r>
        <w:rPr>
          <w:rFonts w:ascii="Times New Roman" w:hAnsi="Times New Roman"/>
          <w:color w:val="000000"/>
          <w:sz w:val="24"/>
          <w:lang w:val="ro-RO"/>
        </w:rPr>
        <w:t xml:space="preserve">de </w:t>
      </w:r>
      <w:r w:rsidRPr="00FE35D4">
        <w:rPr>
          <w:rFonts w:ascii="Times New Roman" w:hAnsi="Times New Roman"/>
          <w:color w:val="000000"/>
          <w:sz w:val="24"/>
          <w:lang w:val="ro-RO"/>
        </w:rPr>
        <w:t>Statistic</w:t>
      </w:r>
      <w:r>
        <w:rPr>
          <w:rFonts w:ascii="Times New Roman" w:hAnsi="Times New Roman"/>
          <w:color w:val="000000"/>
          <w:sz w:val="24"/>
          <w:lang w:val="ro-RO"/>
        </w:rPr>
        <w:t>ă</w:t>
      </w:r>
      <w:r w:rsidRPr="00FE35D4">
        <w:rPr>
          <w:rFonts w:ascii="Times New Roman" w:hAnsi="Times New Roman"/>
          <w:color w:val="000000"/>
          <w:sz w:val="24"/>
          <w:lang w:val="ro-RO"/>
        </w:rPr>
        <w:t xml:space="preserve"> (</w:t>
      </w:r>
      <w:r>
        <w:rPr>
          <w:rFonts w:ascii="Times New Roman" w:hAnsi="Times New Roman"/>
          <w:color w:val="000000"/>
          <w:sz w:val="24"/>
          <w:lang w:val="ro-RO"/>
        </w:rPr>
        <w:t>BNS) cu subdiviziunile sale teritoriale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Banca </w:t>
      </w:r>
      <w:r w:rsidRPr="00FE35D4">
        <w:rPr>
          <w:rFonts w:ascii="Times New Roman" w:hAnsi="Times New Roman"/>
          <w:color w:val="000000"/>
          <w:sz w:val="24"/>
          <w:lang w:val="ro-RO"/>
        </w:rPr>
        <w:t>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 </w:t>
      </w:r>
      <w:r w:rsidRPr="00FE35D4">
        <w:rPr>
          <w:rFonts w:ascii="Times New Roman" w:hAnsi="Times New Roman"/>
          <w:color w:val="000000"/>
          <w:sz w:val="24"/>
          <w:lang w:val="ro-RO"/>
        </w:rPr>
        <w:t>Moldov</w:t>
      </w:r>
      <w:r>
        <w:rPr>
          <w:rFonts w:ascii="Times New Roman" w:hAnsi="Times New Roman"/>
          <w:color w:val="000000"/>
          <w:sz w:val="24"/>
          <w:lang w:val="ro-RO"/>
        </w:rPr>
        <w:t>ei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direcţiile de statistică ale agenţiilor publice </w:t>
      </w:r>
      <w:r w:rsidRPr="00FE35D4">
        <w:rPr>
          <w:rFonts w:ascii="Times New Roman" w:hAnsi="Times New Roman"/>
          <w:color w:val="000000"/>
          <w:sz w:val="24"/>
          <w:lang w:val="ro-RO"/>
        </w:rPr>
        <w:t>central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şi locale</w:t>
      </w:r>
      <w:r w:rsidRPr="00FE35D4">
        <w:rPr>
          <w:rFonts w:ascii="Times New Roman" w:hAnsi="Times New Roman"/>
          <w:color w:val="000000"/>
          <w:sz w:val="24"/>
          <w:vertAlign w:val="superscript"/>
          <w:lang w:val="ro-RO"/>
        </w:rPr>
        <w:footnoteReference w:id="70"/>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care furnizează majoritatea datelor statistice </w:t>
      </w:r>
      <w:r w:rsidRPr="00FE35D4">
        <w:rPr>
          <w:rFonts w:ascii="Times New Roman" w:hAnsi="Times New Roman"/>
          <w:color w:val="000000"/>
          <w:sz w:val="24"/>
          <w:lang w:val="ro-RO"/>
        </w:rPr>
        <w:t>oficial</w:t>
      </w:r>
      <w:r>
        <w:rPr>
          <w:rFonts w:ascii="Times New Roman" w:hAnsi="Times New Roman"/>
          <w:color w:val="000000"/>
          <w:sz w:val="24"/>
          <w:lang w:val="ro-RO"/>
        </w:rPr>
        <w:t>e, deţine un rol</w:t>
      </w:r>
      <w:r w:rsidRPr="00FE35D4">
        <w:rPr>
          <w:rFonts w:ascii="Times New Roman" w:hAnsi="Times New Roman"/>
          <w:color w:val="000000"/>
          <w:sz w:val="24"/>
          <w:lang w:val="ro-RO"/>
        </w:rPr>
        <w:t xml:space="preserve"> </w:t>
      </w:r>
      <w:r>
        <w:rPr>
          <w:rFonts w:ascii="Times New Roman" w:hAnsi="Times New Roman"/>
          <w:color w:val="000000"/>
          <w:sz w:val="24"/>
          <w:lang w:val="ro-RO"/>
        </w:rPr>
        <w:t>coordonator asupra altor segmente ale SSN</w:t>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 xml:space="preserve">În linii generale, SSN dispune de capacităţi adecvate, fapt dovedit într-o serie de evaluări internaţionale </w:t>
      </w:r>
      <w:r w:rsidRPr="00FE35D4">
        <w:rPr>
          <w:rFonts w:ascii="Times New Roman" w:hAnsi="Times New Roman"/>
          <w:b/>
          <w:color w:val="000000"/>
          <w:sz w:val="24"/>
          <w:lang w:val="ro-RO"/>
        </w:rPr>
        <w:t>independent</w:t>
      </w:r>
      <w:r>
        <w:rPr>
          <w:rFonts w:ascii="Times New Roman" w:hAnsi="Times New Roman"/>
          <w:b/>
          <w:color w:val="000000"/>
          <w:sz w:val="24"/>
          <w:lang w:val="ro-RO"/>
        </w:rPr>
        <w:t>e</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Î</w:t>
      </w:r>
      <w:r w:rsidRPr="00FE35D4">
        <w:rPr>
          <w:rFonts w:ascii="Times New Roman" w:hAnsi="Times New Roman"/>
          <w:color w:val="000000"/>
          <w:sz w:val="24"/>
          <w:lang w:val="ro-RO"/>
        </w:rPr>
        <w:t xml:space="preserve">n 2012, Moldova </w:t>
      </w:r>
      <w:r>
        <w:rPr>
          <w:rFonts w:ascii="Times New Roman" w:hAnsi="Times New Roman"/>
          <w:color w:val="000000"/>
          <w:sz w:val="24"/>
          <w:lang w:val="ro-RO"/>
        </w:rPr>
        <w:t xml:space="preserve">a obţinut un scor de </w:t>
      </w:r>
      <w:r w:rsidRPr="00FE35D4">
        <w:rPr>
          <w:rFonts w:ascii="Times New Roman" w:hAnsi="Times New Roman"/>
          <w:color w:val="000000"/>
          <w:sz w:val="24"/>
          <w:lang w:val="ro-RO"/>
        </w:rPr>
        <w:t xml:space="preserve">91 </w:t>
      </w:r>
      <w:r>
        <w:rPr>
          <w:rFonts w:ascii="Times New Roman" w:hAnsi="Times New Roman"/>
          <w:color w:val="000000"/>
          <w:sz w:val="24"/>
          <w:lang w:val="ro-RO"/>
        </w:rPr>
        <w:t xml:space="preserve">puncte la </w:t>
      </w:r>
      <w:r w:rsidRPr="00FE35D4">
        <w:rPr>
          <w:rFonts w:ascii="Times New Roman" w:hAnsi="Times New Roman"/>
          <w:color w:val="000000"/>
          <w:sz w:val="24"/>
          <w:lang w:val="ro-RO"/>
        </w:rPr>
        <w:t>indicator</w:t>
      </w:r>
      <w:r>
        <w:rPr>
          <w:rFonts w:ascii="Times New Roman" w:hAnsi="Times New Roman"/>
          <w:color w:val="000000"/>
          <w:sz w:val="24"/>
          <w:lang w:val="ro-RO"/>
        </w:rPr>
        <w:t>ul</w:t>
      </w:r>
      <w:r w:rsidRPr="00FE35D4">
        <w:rPr>
          <w:rFonts w:ascii="Times New Roman" w:hAnsi="Times New Roman"/>
          <w:color w:val="000000"/>
          <w:sz w:val="24"/>
          <w:lang w:val="ro-RO"/>
        </w:rPr>
        <w:t xml:space="preserve"> </w:t>
      </w:r>
      <w:r>
        <w:rPr>
          <w:rFonts w:ascii="Times New Roman" w:hAnsi="Times New Roman"/>
          <w:color w:val="000000"/>
          <w:sz w:val="24"/>
          <w:lang w:val="ro-RO"/>
        </w:rPr>
        <w:t>folosit de Banca Mondială pentru cuantificarea capacităţilor statistice</w:t>
      </w:r>
      <w:r w:rsidRPr="00FE35D4">
        <w:rPr>
          <w:rFonts w:ascii="Times New Roman" w:hAnsi="Times New Roman"/>
          <w:color w:val="000000"/>
          <w:sz w:val="24"/>
          <w:lang w:val="ro-RO"/>
        </w:rPr>
        <w:t xml:space="preserve"> </w:t>
      </w:r>
      <w:r>
        <w:rPr>
          <w:rFonts w:ascii="Times New Roman" w:hAnsi="Times New Roman"/>
          <w:color w:val="000000"/>
          <w:sz w:val="24"/>
          <w:lang w:val="ro-RO"/>
        </w:rPr>
        <w:t>din ţările în curs de dezvoltare</w:t>
      </w:r>
      <w:r w:rsidRPr="00FE35D4">
        <w:rPr>
          <w:rFonts w:ascii="Times New Roman" w:hAnsi="Times New Roman"/>
          <w:color w:val="000000"/>
          <w:sz w:val="24"/>
          <w:lang w:val="ro-RO"/>
        </w:rPr>
        <w:t>. Indicator</w:t>
      </w:r>
      <w:r>
        <w:rPr>
          <w:rFonts w:ascii="Times New Roman" w:hAnsi="Times New Roman"/>
          <w:color w:val="000000"/>
          <w:sz w:val="24"/>
          <w:lang w:val="ro-RO"/>
        </w:rPr>
        <w:t>ul</w:t>
      </w:r>
      <w:r w:rsidRPr="00FE35D4">
        <w:rPr>
          <w:rFonts w:ascii="Times New Roman" w:hAnsi="Times New Roman"/>
          <w:color w:val="000000"/>
          <w:sz w:val="24"/>
          <w:vertAlign w:val="superscript"/>
          <w:lang w:val="ro-RO"/>
        </w:rPr>
        <w:footnoteReference w:id="71"/>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se bazează pe un cadru </w:t>
      </w:r>
      <w:r w:rsidRPr="00FE35D4">
        <w:rPr>
          <w:rFonts w:ascii="Times New Roman" w:hAnsi="Times New Roman"/>
          <w:color w:val="000000"/>
          <w:sz w:val="24"/>
          <w:lang w:val="ro-RO"/>
        </w:rPr>
        <w:t>diagnostic</w:t>
      </w:r>
      <w:r>
        <w:rPr>
          <w:rFonts w:ascii="Times New Roman" w:hAnsi="Times New Roman"/>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axat pe 3 </w:t>
      </w:r>
      <w:r w:rsidRPr="00FE35D4">
        <w:rPr>
          <w:rFonts w:ascii="Times New Roman" w:hAnsi="Times New Roman"/>
          <w:color w:val="000000"/>
          <w:sz w:val="24"/>
          <w:lang w:val="ro-RO"/>
        </w:rPr>
        <w:t>dimens</w:t>
      </w:r>
      <w:r>
        <w:rPr>
          <w:rFonts w:ascii="Times New Roman" w:hAnsi="Times New Roman"/>
          <w:color w:val="000000"/>
          <w:sz w:val="24"/>
          <w:lang w:val="ro-RO"/>
        </w:rPr>
        <w:t>iuni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metodologia </w:t>
      </w:r>
      <w:r w:rsidRPr="00FE35D4">
        <w:rPr>
          <w:rFonts w:ascii="Times New Roman" w:hAnsi="Times New Roman"/>
          <w:color w:val="000000"/>
          <w:sz w:val="24"/>
          <w:lang w:val="ro-RO"/>
        </w:rPr>
        <w:t>statistic</w:t>
      </w:r>
      <w:r>
        <w:rPr>
          <w:rFonts w:ascii="Times New Roman" w:hAnsi="Times New Roman"/>
          <w:color w:val="000000"/>
          <w:sz w:val="24"/>
          <w:lang w:val="ro-RO"/>
        </w:rPr>
        <w:t>ă</w:t>
      </w:r>
      <w:r w:rsidRPr="00FE35D4">
        <w:rPr>
          <w:rFonts w:ascii="Times New Roman" w:hAnsi="Times New Roman"/>
          <w:color w:val="000000"/>
          <w:sz w:val="24"/>
          <w:lang w:val="ro-RO"/>
        </w:rPr>
        <w:t xml:space="preserve">; </w:t>
      </w:r>
      <w:r>
        <w:rPr>
          <w:rFonts w:ascii="Times New Roman" w:hAnsi="Times New Roman"/>
          <w:color w:val="000000"/>
          <w:sz w:val="24"/>
          <w:lang w:val="ro-RO"/>
        </w:rPr>
        <w:t>sursa datelor</w:t>
      </w:r>
      <w:r w:rsidRPr="00FE35D4">
        <w:rPr>
          <w:rFonts w:ascii="Times New Roman" w:hAnsi="Times New Roman"/>
          <w:color w:val="000000"/>
          <w:sz w:val="24"/>
          <w:lang w:val="ro-RO"/>
        </w:rPr>
        <w:t xml:space="preserve">; </w:t>
      </w:r>
      <w:r>
        <w:rPr>
          <w:rFonts w:ascii="Times New Roman" w:hAnsi="Times New Roman"/>
          <w:color w:val="000000"/>
          <w:sz w:val="24"/>
          <w:lang w:val="ro-RO"/>
        </w:rPr>
        <w:t>periodicitatea şi prezentarea oportună a datelor</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Pentru fiecare ţară este calculat un scor combinat pentru fiecare dimensiune în parte şi un scor total conjugat pentru toate cele trei dimensiuni, de la </w:t>
      </w:r>
      <w:r w:rsidRPr="00FE35D4">
        <w:rPr>
          <w:rFonts w:ascii="Times New Roman" w:hAnsi="Times New Roman"/>
          <w:color w:val="000000"/>
          <w:sz w:val="24"/>
          <w:lang w:val="ro-RO"/>
        </w:rPr>
        <w:t>0</w:t>
      </w:r>
      <w:r>
        <w:rPr>
          <w:rFonts w:ascii="Times New Roman" w:hAnsi="Times New Roman"/>
          <w:color w:val="000000"/>
          <w:sz w:val="24"/>
          <w:lang w:val="ro-RO"/>
        </w:rPr>
        <w:t xml:space="preserve"> la </w:t>
      </w:r>
      <w:r w:rsidRPr="00FE35D4">
        <w:rPr>
          <w:rFonts w:ascii="Times New Roman" w:hAnsi="Times New Roman"/>
          <w:color w:val="000000"/>
          <w:sz w:val="24"/>
          <w:lang w:val="ro-RO"/>
        </w:rPr>
        <w:t xml:space="preserve">100. </w:t>
      </w:r>
      <w:r>
        <w:rPr>
          <w:rFonts w:ascii="Times New Roman" w:hAnsi="Times New Roman"/>
          <w:color w:val="000000"/>
          <w:sz w:val="24"/>
          <w:lang w:val="ro-RO"/>
        </w:rPr>
        <w:t>Cu cât e mai mare punctajul, cu atât sunt mai mari capacităţile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O evaluare recentă de către </w:t>
      </w:r>
      <w:r w:rsidRPr="00447E82">
        <w:rPr>
          <w:rFonts w:ascii="Times New Roman" w:hAnsi="Times New Roman"/>
          <w:i/>
          <w:color w:val="000000"/>
          <w:sz w:val="24"/>
          <w:lang w:val="ro-RO"/>
        </w:rPr>
        <w:t>Eurostat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elucidează că Legea cu privire la Statistica Oficială </w:t>
      </w:r>
      <w:r w:rsidRPr="00FE35D4">
        <w:rPr>
          <w:rFonts w:ascii="Times New Roman" w:hAnsi="Times New Roman"/>
          <w:color w:val="000000"/>
          <w:sz w:val="24"/>
          <w:lang w:val="ro-RO"/>
        </w:rPr>
        <w:t>(</w:t>
      </w:r>
      <w:r>
        <w:rPr>
          <w:rFonts w:ascii="Times New Roman" w:hAnsi="Times New Roman"/>
          <w:color w:val="000000"/>
          <w:sz w:val="24"/>
          <w:lang w:val="ro-RO"/>
        </w:rPr>
        <w:t>LSO</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se conformează, în mare parte, Principiilor </w:t>
      </w:r>
      <w:r w:rsidRPr="00FE35D4">
        <w:rPr>
          <w:rFonts w:ascii="Times New Roman" w:hAnsi="Times New Roman"/>
          <w:color w:val="000000"/>
          <w:sz w:val="24"/>
          <w:lang w:val="ro-RO"/>
        </w:rPr>
        <w:t>Fundamental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pentru Statistica </w:t>
      </w:r>
      <w:r w:rsidRPr="00FE35D4">
        <w:rPr>
          <w:rFonts w:ascii="Times New Roman" w:hAnsi="Times New Roman"/>
          <w:color w:val="000000"/>
          <w:sz w:val="24"/>
          <w:lang w:val="ro-RO"/>
        </w:rPr>
        <w:t>Oficial</w:t>
      </w:r>
      <w:r>
        <w:rPr>
          <w:rFonts w:ascii="Times New Roman" w:hAnsi="Times New Roman"/>
          <w:color w:val="000000"/>
          <w:sz w:val="24"/>
          <w:lang w:val="ro-RO"/>
        </w:rPr>
        <w:t>ă</w:t>
      </w:r>
      <w:r w:rsidRPr="00FE35D4">
        <w:rPr>
          <w:rFonts w:ascii="Times New Roman" w:hAnsi="Times New Roman"/>
          <w:color w:val="000000"/>
          <w:sz w:val="24"/>
          <w:lang w:val="ro-RO"/>
        </w:rPr>
        <w:t xml:space="preserve"> </w:t>
      </w:r>
      <w:r>
        <w:rPr>
          <w:rFonts w:ascii="Times New Roman" w:hAnsi="Times New Roman"/>
          <w:color w:val="000000"/>
          <w:sz w:val="24"/>
          <w:lang w:val="ro-RO"/>
        </w:rPr>
        <w:t>ale Naţiunilor Unite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Codul de Practici pentru Statistica </w:t>
      </w:r>
      <w:r w:rsidRPr="00FE35D4">
        <w:rPr>
          <w:rFonts w:ascii="Times New Roman" w:hAnsi="Times New Roman"/>
          <w:color w:val="000000"/>
          <w:sz w:val="24"/>
          <w:lang w:val="ro-RO"/>
        </w:rPr>
        <w:t>European</w:t>
      </w:r>
      <w:r>
        <w:rPr>
          <w:rFonts w:ascii="Times New Roman" w:hAnsi="Times New Roman"/>
          <w:color w:val="000000"/>
          <w:sz w:val="24"/>
          <w:lang w:val="ro-RO"/>
        </w:rPr>
        <w:t>ă, la fel ca şi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Compendiului Cerinţelor Statistice al </w:t>
      </w:r>
      <w:r w:rsidRPr="00DF739F">
        <w:rPr>
          <w:rFonts w:ascii="Times New Roman" w:hAnsi="Times New Roman"/>
          <w:i/>
          <w:color w:val="000000"/>
          <w:sz w:val="24"/>
          <w:lang w:val="ro-RO"/>
        </w:rPr>
        <w:t>Eurostat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La evaluarea </w:t>
      </w:r>
      <w:r w:rsidRPr="00FE35D4">
        <w:rPr>
          <w:rFonts w:ascii="Times New Roman" w:hAnsi="Times New Roman"/>
          <w:color w:val="000000"/>
          <w:sz w:val="24"/>
          <w:lang w:val="ro-RO"/>
        </w:rPr>
        <w:t>implement</w:t>
      </w:r>
      <w:r>
        <w:rPr>
          <w:rFonts w:ascii="Times New Roman" w:hAnsi="Times New Roman"/>
          <w:color w:val="000000"/>
          <w:sz w:val="24"/>
          <w:lang w:val="ro-RO"/>
        </w:rPr>
        <w:t>ării</w:t>
      </w:r>
      <w:r w:rsidRPr="00FE35D4">
        <w:rPr>
          <w:rFonts w:ascii="Times New Roman" w:hAnsi="Times New Roman"/>
          <w:color w:val="000000"/>
          <w:sz w:val="24"/>
          <w:lang w:val="ro-RO"/>
        </w:rPr>
        <w:t xml:space="preserve">, </w:t>
      </w:r>
      <w:r w:rsidRPr="00CD045A">
        <w:rPr>
          <w:rFonts w:ascii="Times New Roman" w:hAnsi="Times New Roman"/>
          <w:i/>
          <w:color w:val="000000"/>
          <w:sz w:val="24"/>
          <w:lang w:val="ro-RO"/>
        </w:rPr>
        <w:t>Eurostat</w:t>
      </w:r>
      <w:r w:rsidRPr="00FE35D4">
        <w:rPr>
          <w:rFonts w:ascii="Times New Roman" w:hAnsi="Times New Roman"/>
          <w:color w:val="000000"/>
          <w:sz w:val="24"/>
          <w:lang w:val="ro-RO"/>
        </w:rPr>
        <w:t xml:space="preserve"> </w:t>
      </w:r>
      <w:r>
        <w:rPr>
          <w:rFonts w:ascii="Times New Roman" w:hAnsi="Times New Roman"/>
          <w:color w:val="000000"/>
          <w:sz w:val="24"/>
          <w:lang w:val="ro-RO"/>
        </w:rPr>
        <w:t>a mai conchis că principiile de independenţă, obiectivitate şi imparţialitate profesională, la fel ca şi şi confidenţialitatea datelor statistice, sunt, în linii generale, respectate</w:t>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De regulă, SNN permite monitorizarea</w:t>
      </w:r>
      <w:r w:rsidRPr="00FE35D4">
        <w:rPr>
          <w:rFonts w:ascii="Times New Roman" w:hAnsi="Times New Roman"/>
          <w:b/>
          <w:color w:val="000000"/>
          <w:sz w:val="24"/>
          <w:lang w:val="ro-RO"/>
        </w:rPr>
        <w:t xml:space="preserve"> implement</w:t>
      </w:r>
      <w:r>
        <w:rPr>
          <w:rFonts w:ascii="Times New Roman" w:hAnsi="Times New Roman"/>
          <w:b/>
          <w:color w:val="000000"/>
          <w:sz w:val="24"/>
          <w:lang w:val="ro-RO"/>
        </w:rPr>
        <w:t>ării</w:t>
      </w:r>
      <w:r w:rsidRPr="00FE35D4">
        <w:rPr>
          <w:rFonts w:ascii="Times New Roman" w:hAnsi="Times New Roman"/>
          <w:b/>
          <w:color w:val="000000"/>
          <w:sz w:val="24"/>
          <w:lang w:val="ro-RO"/>
        </w:rPr>
        <w:t xml:space="preserve"> </w:t>
      </w:r>
      <w:r>
        <w:rPr>
          <w:rFonts w:ascii="Times New Roman" w:hAnsi="Times New Roman"/>
          <w:b/>
          <w:color w:val="000000"/>
          <w:sz w:val="24"/>
          <w:lang w:val="ro-RO"/>
        </w:rPr>
        <w:t>Strategiei Naţionale de Dezvoltare şi ar putea sprijini gestionarea bazată pe dovezi</w:t>
      </w:r>
      <w:r w:rsidRPr="00FE35D4">
        <w:rPr>
          <w:rFonts w:ascii="Times New Roman" w:hAnsi="Times New Roman"/>
          <w:color w:val="000000"/>
          <w:sz w:val="24"/>
          <w:lang w:val="ro-RO"/>
        </w:rPr>
        <w:t xml:space="preserve">. </w:t>
      </w:r>
      <w:r>
        <w:rPr>
          <w:rFonts w:ascii="Times New Roman" w:hAnsi="Times New Roman"/>
          <w:color w:val="000000"/>
          <w:sz w:val="24"/>
          <w:lang w:val="ro-RO"/>
        </w:rPr>
        <w:t>Începând cu anul 2000, anual erau publicaţi 40 de indicatori aferenţi ODM</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De asemenea, BNS face publică informaţia </w:t>
      </w:r>
      <w:r w:rsidRPr="00FE35D4">
        <w:rPr>
          <w:rFonts w:ascii="Times New Roman" w:hAnsi="Times New Roman"/>
          <w:color w:val="000000"/>
          <w:sz w:val="24"/>
          <w:lang w:val="ro-RO"/>
        </w:rPr>
        <w:t>(</w:t>
      </w:r>
      <w:r>
        <w:rPr>
          <w:rFonts w:ascii="Times New Roman" w:hAnsi="Times New Roman"/>
          <w:color w:val="000000"/>
          <w:sz w:val="24"/>
          <w:lang w:val="ro-RO"/>
        </w:rPr>
        <w:t>inclusiv, pe site-ul său</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potrivit unui calendar cu privire la un spectru larg de indicatori </w:t>
      </w:r>
      <w:r w:rsidRPr="00FE35D4">
        <w:rPr>
          <w:rFonts w:ascii="Times New Roman" w:hAnsi="Times New Roman"/>
          <w:color w:val="000000"/>
          <w:sz w:val="24"/>
          <w:lang w:val="ro-RO"/>
        </w:rPr>
        <w:t>economic</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w:t>
      </w:r>
      <w:r w:rsidRPr="00FE35D4">
        <w:rPr>
          <w:rFonts w:ascii="Times New Roman" w:hAnsi="Times New Roman"/>
          <w:color w:val="000000"/>
          <w:sz w:val="24"/>
          <w:lang w:val="ro-RO"/>
        </w:rPr>
        <w:t>social</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Ediţia din </w:t>
      </w:r>
      <w:r w:rsidRPr="00FE35D4">
        <w:rPr>
          <w:rFonts w:ascii="Times New Roman" w:hAnsi="Times New Roman"/>
          <w:color w:val="000000"/>
          <w:sz w:val="24"/>
          <w:lang w:val="ro-RO"/>
        </w:rPr>
        <w:t xml:space="preserve">2011 </w:t>
      </w:r>
      <w:r>
        <w:rPr>
          <w:rFonts w:ascii="Times New Roman" w:hAnsi="Times New Roman"/>
          <w:color w:val="000000"/>
          <w:sz w:val="24"/>
          <w:lang w:val="ro-RO"/>
        </w:rPr>
        <w:t xml:space="preserve">a Anuarului </w:t>
      </w:r>
      <w:r w:rsidRPr="00FE35D4">
        <w:rPr>
          <w:rFonts w:ascii="Times New Roman" w:hAnsi="Times New Roman"/>
          <w:color w:val="000000"/>
          <w:sz w:val="24"/>
          <w:lang w:val="ro-RO"/>
        </w:rPr>
        <w:t xml:space="preserve">Statistic </w:t>
      </w:r>
      <w:r>
        <w:rPr>
          <w:rFonts w:ascii="Times New Roman" w:hAnsi="Times New Roman"/>
          <w:color w:val="000000"/>
          <w:sz w:val="24"/>
          <w:lang w:val="ro-RO"/>
        </w:rPr>
        <w:t xml:space="preserve">din </w:t>
      </w:r>
      <w:r w:rsidRPr="00FE35D4">
        <w:rPr>
          <w:rFonts w:ascii="Times New Roman" w:hAnsi="Times New Roman"/>
          <w:color w:val="000000"/>
          <w:sz w:val="24"/>
          <w:lang w:val="ro-RO"/>
        </w:rPr>
        <w:t>Moldova</w:t>
      </w:r>
      <w:r>
        <w:rPr>
          <w:rFonts w:ascii="Times New Roman" w:hAnsi="Times New Roman"/>
          <w:color w:val="000000"/>
          <w:sz w:val="24"/>
          <w:lang w:val="ro-RO"/>
        </w:rPr>
        <w:t>, disponibil</w:t>
      </w:r>
      <w:r w:rsidRPr="00FE35D4">
        <w:rPr>
          <w:rFonts w:ascii="Times New Roman" w:hAnsi="Times New Roman"/>
          <w:color w:val="000000"/>
          <w:sz w:val="24"/>
          <w:lang w:val="ro-RO"/>
        </w:rPr>
        <w:t xml:space="preserve"> </w:t>
      </w:r>
      <w:r w:rsidRPr="00691999">
        <w:rPr>
          <w:rFonts w:ascii="Times New Roman" w:hAnsi="Times New Roman"/>
          <w:i/>
          <w:color w:val="000000"/>
          <w:sz w:val="24"/>
          <w:lang w:val="ro-RO"/>
        </w:rPr>
        <w:t>online</w:t>
      </w:r>
      <w:r>
        <w:rPr>
          <w:rFonts w:ascii="Times New Roman" w:hAnsi="Times New Roman"/>
          <w:i/>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la fel ca şi ediţiile precedente începând cu anul </w:t>
      </w:r>
      <w:r w:rsidRPr="00FE35D4">
        <w:rPr>
          <w:rFonts w:ascii="Times New Roman" w:hAnsi="Times New Roman"/>
          <w:color w:val="000000"/>
          <w:sz w:val="24"/>
          <w:lang w:val="ro-RO"/>
        </w:rPr>
        <w:t>2002</w:t>
      </w:r>
      <w:r>
        <w:rPr>
          <w:rFonts w:ascii="Times New Roman" w:hAnsi="Times New Roman"/>
          <w:color w:val="000000"/>
          <w:sz w:val="24"/>
          <w:lang w:val="ro-RO"/>
        </w:rPr>
        <w:t>, include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peste </w:t>
      </w:r>
      <w:r w:rsidRPr="00FE35D4">
        <w:rPr>
          <w:rFonts w:ascii="Times New Roman" w:hAnsi="Times New Roman"/>
          <w:color w:val="000000"/>
          <w:sz w:val="24"/>
          <w:lang w:val="ro-RO"/>
        </w:rPr>
        <w:t xml:space="preserve">500 </w:t>
      </w:r>
      <w:r>
        <w:rPr>
          <w:rFonts w:ascii="Times New Roman" w:hAnsi="Times New Roman"/>
          <w:color w:val="000000"/>
          <w:sz w:val="24"/>
          <w:lang w:val="ro-RO"/>
        </w:rPr>
        <w:t>de tabele şi grafice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2006 </w:t>
      </w:r>
      <w:r w:rsidRPr="00FE35D4">
        <w:rPr>
          <w:rFonts w:ascii="Times New Roman" w:hAnsi="Times New Roman"/>
          <w:color w:val="000000"/>
          <w:sz w:val="24"/>
          <w:lang w:val="ro-RO"/>
        </w:rPr>
        <w:t xml:space="preserve">Moldova </w:t>
      </w:r>
      <w:r>
        <w:rPr>
          <w:rFonts w:ascii="Times New Roman" w:hAnsi="Times New Roman"/>
          <w:color w:val="000000"/>
          <w:sz w:val="24"/>
          <w:lang w:val="ro-RO"/>
        </w:rPr>
        <w:t xml:space="preserve">s-a abonat la standardul de diseminare a datelor speciale (SDDS) al Fondului Monetar </w:t>
      </w:r>
      <w:r w:rsidRPr="00FE35D4">
        <w:rPr>
          <w:rFonts w:ascii="Times New Roman" w:hAnsi="Times New Roman"/>
          <w:color w:val="000000"/>
          <w:sz w:val="24"/>
          <w:lang w:val="ro-RO"/>
        </w:rPr>
        <w:t>Interna</w:t>
      </w:r>
      <w:r>
        <w:rPr>
          <w:rFonts w:ascii="Times New Roman" w:hAnsi="Times New Roman"/>
          <w:color w:val="000000"/>
          <w:sz w:val="24"/>
          <w:lang w:val="ro-RO"/>
        </w:rPr>
        <w:t>ţ</w:t>
      </w:r>
      <w:r w:rsidRPr="00FE35D4">
        <w:rPr>
          <w:rFonts w:ascii="Times New Roman" w:hAnsi="Times New Roman"/>
          <w:color w:val="000000"/>
          <w:sz w:val="24"/>
          <w:lang w:val="ro-RO"/>
        </w:rPr>
        <w:t xml:space="preserve">ional </w:t>
      </w:r>
      <w:r>
        <w:rPr>
          <w:rFonts w:ascii="Times New Roman" w:hAnsi="Times New Roman"/>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la acel moment, doar a şasea ţară ce a trecut de la </w:t>
      </w:r>
      <w:r w:rsidRPr="00FE35D4">
        <w:rPr>
          <w:rFonts w:ascii="Times New Roman" w:hAnsi="Times New Roman"/>
          <w:color w:val="000000"/>
          <w:sz w:val="24"/>
          <w:lang w:val="ro-RO"/>
        </w:rPr>
        <w:t>participa</w:t>
      </w:r>
      <w:r>
        <w:rPr>
          <w:rFonts w:ascii="Times New Roman" w:hAnsi="Times New Roman"/>
          <w:color w:val="000000"/>
          <w:sz w:val="24"/>
          <w:lang w:val="ro-RO"/>
        </w:rPr>
        <w:t>rea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sistemul de diseminare a datelor generale </w:t>
      </w:r>
      <w:r w:rsidRPr="00FE35D4">
        <w:rPr>
          <w:rFonts w:ascii="Times New Roman" w:hAnsi="Times New Roman"/>
          <w:color w:val="000000"/>
          <w:sz w:val="24"/>
          <w:lang w:val="ro-RO"/>
        </w:rPr>
        <w:t>(</w:t>
      </w:r>
      <w:r>
        <w:rPr>
          <w:rFonts w:ascii="Times New Roman" w:hAnsi="Times New Roman"/>
          <w:color w:val="000000"/>
          <w:sz w:val="24"/>
          <w:lang w:val="ro-RO"/>
        </w:rPr>
        <w:t>SDDG</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la abonamentul </w:t>
      </w:r>
      <w:r w:rsidRPr="00FE35D4">
        <w:rPr>
          <w:rFonts w:ascii="Times New Roman" w:hAnsi="Times New Roman"/>
          <w:color w:val="000000"/>
          <w:sz w:val="24"/>
          <w:lang w:val="ro-RO"/>
        </w:rPr>
        <w:t>SDDS</w:t>
      </w:r>
      <w:r>
        <w:rPr>
          <w:rFonts w:ascii="Times New Roman" w:hAnsi="Times New Roman"/>
          <w:color w:val="000000"/>
          <w:sz w:val="24"/>
          <w:lang w:val="ro-RO"/>
        </w:rPr>
        <w:t xml:space="preserve"> </w:t>
      </w:r>
      <w:r w:rsidRPr="00FE35D4">
        <w:rPr>
          <w:rFonts w:ascii="Times New Roman" w:hAnsi="Times New Roman"/>
          <w:color w:val="000000"/>
          <w:sz w:val="24"/>
          <w:lang w:val="ro-RO"/>
        </w:rPr>
        <w:t>–</w:t>
      </w:r>
      <w:r>
        <w:rPr>
          <w:rFonts w:ascii="Times New Roman" w:hAnsi="Times New Roman"/>
          <w:color w:val="000000"/>
          <w:sz w:val="24"/>
          <w:lang w:val="ro-RO"/>
        </w:rPr>
        <w:t xml:space="preserve"> un indiciu al angajamentului</w:t>
      </w:r>
      <w:r w:rsidRPr="00FE35D4">
        <w:rPr>
          <w:rFonts w:ascii="Times New Roman" w:hAnsi="Times New Roman"/>
          <w:color w:val="000000"/>
          <w:sz w:val="24"/>
          <w:lang w:val="ro-RO"/>
        </w:rPr>
        <w:t xml:space="preserve"> </w:t>
      </w:r>
      <w:r>
        <w:rPr>
          <w:rFonts w:ascii="Times New Roman" w:hAnsi="Times New Roman"/>
          <w:color w:val="000000"/>
          <w:sz w:val="24"/>
          <w:lang w:val="ro-RO"/>
        </w:rPr>
        <w:t>asumat de ţară faţă de îmbunătăţirea colectării şi diseminării datelor</w:t>
      </w:r>
      <w:r w:rsidRPr="00FE35D4">
        <w:rPr>
          <w:rFonts w:ascii="Times New Roman" w:hAnsi="Times New Roman"/>
          <w:color w:val="000000"/>
          <w:sz w:val="24"/>
          <w:vertAlign w:val="superscript"/>
          <w:lang w:val="ro-RO"/>
        </w:rPr>
        <w:footnoteReference w:id="72"/>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 xml:space="preserve">SNN se achită bine de sarcina sa de </w:t>
      </w:r>
      <w:r w:rsidRPr="00FE35D4">
        <w:rPr>
          <w:rFonts w:ascii="Times New Roman" w:hAnsi="Times New Roman"/>
          <w:b/>
          <w:color w:val="000000"/>
          <w:sz w:val="24"/>
          <w:lang w:val="ro-RO"/>
        </w:rPr>
        <w:t>r</w:t>
      </w:r>
      <w:r>
        <w:rPr>
          <w:rFonts w:ascii="Times New Roman" w:hAnsi="Times New Roman"/>
          <w:b/>
          <w:color w:val="000000"/>
          <w:sz w:val="24"/>
          <w:lang w:val="ro-RO"/>
        </w:rPr>
        <w:t>a</w:t>
      </w:r>
      <w:r w:rsidRPr="00FE35D4">
        <w:rPr>
          <w:rFonts w:ascii="Times New Roman" w:hAnsi="Times New Roman"/>
          <w:b/>
          <w:color w:val="000000"/>
          <w:sz w:val="24"/>
          <w:lang w:val="ro-RO"/>
        </w:rPr>
        <w:t>port</w:t>
      </w:r>
      <w:r>
        <w:rPr>
          <w:rFonts w:ascii="Times New Roman" w:hAnsi="Times New Roman"/>
          <w:b/>
          <w:color w:val="000000"/>
          <w:sz w:val="24"/>
          <w:lang w:val="ro-RO"/>
        </w:rPr>
        <w:t>are pe dimensiunile de gen</w:t>
      </w:r>
      <w:r w:rsidRPr="00FE35D4">
        <w:rPr>
          <w:rFonts w:ascii="Times New Roman" w:hAnsi="Times New Roman"/>
          <w:b/>
          <w:color w:val="000000"/>
          <w:sz w:val="24"/>
          <w:lang w:val="ro-RO"/>
        </w:rPr>
        <w:t xml:space="preserve"> </w:t>
      </w:r>
      <w:r>
        <w:rPr>
          <w:rFonts w:ascii="Times New Roman" w:hAnsi="Times New Roman"/>
          <w:b/>
          <w:color w:val="000000"/>
          <w:sz w:val="24"/>
          <w:lang w:val="ro-RO"/>
        </w:rPr>
        <w:t xml:space="preserve">ale realizărilor </w:t>
      </w:r>
      <w:r w:rsidRPr="00FE35D4">
        <w:rPr>
          <w:rFonts w:ascii="Times New Roman" w:hAnsi="Times New Roman"/>
          <w:b/>
          <w:color w:val="000000"/>
          <w:sz w:val="24"/>
          <w:lang w:val="ro-RO"/>
        </w:rPr>
        <w:t>socio-economic</w:t>
      </w:r>
      <w:r>
        <w:rPr>
          <w:rFonts w:ascii="Times New Roman" w:hAnsi="Times New Roman"/>
          <w:b/>
          <w:color w:val="000000"/>
          <w:sz w:val="24"/>
          <w:lang w:val="ro-RO"/>
        </w:rPr>
        <w:t>e</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prezintă majoritatea datelor statistice </w:t>
      </w:r>
      <w:r w:rsidRPr="00FE35D4">
        <w:rPr>
          <w:rFonts w:ascii="Times New Roman" w:hAnsi="Times New Roman"/>
          <w:color w:val="000000"/>
          <w:sz w:val="24"/>
          <w:lang w:val="ro-RO"/>
        </w:rPr>
        <w:t>demogra</w:t>
      </w:r>
      <w:r>
        <w:rPr>
          <w:rFonts w:ascii="Times New Roman" w:hAnsi="Times New Roman"/>
          <w:color w:val="000000"/>
          <w:sz w:val="24"/>
          <w:lang w:val="ro-RO"/>
        </w:rPr>
        <w:t>f</w:t>
      </w:r>
      <w:r w:rsidRPr="00FE35D4">
        <w:rPr>
          <w:rFonts w:ascii="Times New Roman" w:hAnsi="Times New Roman"/>
          <w:color w:val="000000"/>
          <w:sz w:val="24"/>
          <w:lang w:val="ro-RO"/>
        </w:rPr>
        <w:t>ic</w:t>
      </w:r>
      <w:r>
        <w:rPr>
          <w:rFonts w:ascii="Times New Roman" w:hAnsi="Times New Roman"/>
          <w:color w:val="000000"/>
          <w:sz w:val="24"/>
          <w:lang w:val="ro-RO"/>
        </w:rPr>
        <w:t>e</w:t>
      </w:r>
      <w:r w:rsidRPr="00FE35D4">
        <w:rPr>
          <w:rFonts w:ascii="Times New Roman" w:hAnsi="Times New Roman"/>
          <w:color w:val="000000"/>
          <w:sz w:val="24"/>
          <w:lang w:val="ro-RO"/>
        </w:rPr>
        <w:t>, economic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w:t>
      </w:r>
      <w:r w:rsidRPr="00FE35D4">
        <w:rPr>
          <w:rFonts w:ascii="Times New Roman" w:hAnsi="Times New Roman"/>
          <w:color w:val="000000"/>
          <w:sz w:val="24"/>
          <w:lang w:val="ro-RO"/>
        </w:rPr>
        <w:t>social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dezagregate pe </w:t>
      </w:r>
      <w:r w:rsidRPr="00FE35D4">
        <w:rPr>
          <w:rFonts w:ascii="Times New Roman" w:hAnsi="Times New Roman"/>
          <w:color w:val="000000"/>
          <w:sz w:val="24"/>
          <w:lang w:val="ro-RO"/>
        </w:rPr>
        <w:t>sex</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Mai mult ca atât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acesta recunoaşte că aspectele de gen ţin în primul rând de grupurile </w:t>
      </w:r>
      <w:r w:rsidRPr="00FE35D4">
        <w:rPr>
          <w:rFonts w:ascii="Times New Roman" w:hAnsi="Times New Roman"/>
          <w:color w:val="000000"/>
          <w:sz w:val="24"/>
          <w:lang w:val="ro-RO"/>
        </w:rPr>
        <w:t>socio-demogra</w:t>
      </w:r>
      <w:r>
        <w:rPr>
          <w:rFonts w:ascii="Times New Roman" w:hAnsi="Times New Roman"/>
          <w:color w:val="000000"/>
          <w:sz w:val="24"/>
          <w:lang w:val="ro-RO"/>
        </w:rPr>
        <w:t xml:space="preserve">fice şi de locul / rolul femeilor şi bărbaţilor în </w:t>
      </w:r>
      <w:r w:rsidRPr="00FE35D4">
        <w:rPr>
          <w:rFonts w:ascii="Times New Roman" w:hAnsi="Times New Roman"/>
          <w:color w:val="000000"/>
          <w:sz w:val="24"/>
          <w:lang w:val="ro-RO"/>
        </w:rPr>
        <w:t>societ</w:t>
      </w:r>
      <w:r>
        <w:rPr>
          <w:rFonts w:ascii="Times New Roman" w:hAnsi="Times New Roman"/>
          <w:color w:val="000000"/>
          <w:sz w:val="24"/>
          <w:lang w:val="ro-RO"/>
        </w:rPr>
        <w:t>ate</w:t>
      </w:r>
      <w:r w:rsidRPr="00FE35D4">
        <w:rPr>
          <w:rFonts w:ascii="Times New Roman" w:hAnsi="Times New Roman"/>
          <w:color w:val="000000"/>
          <w:sz w:val="24"/>
          <w:lang w:val="ro-RO"/>
        </w:rPr>
        <w:t xml:space="preserve">. </w:t>
      </w:r>
      <w:r>
        <w:rPr>
          <w:rFonts w:ascii="Times New Roman" w:hAnsi="Times New Roman"/>
          <w:color w:val="000000"/>
          <w:sz w:val="24"/>
          <w:lang w:val="ro-RO"/>
        </w:rPr>
        <w:t>De aceea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depune toate eforturile ca să se asigure că </w:t>
      </w:r>
      <w:r>
        <w:rPr>
          <w:rFonts w:ascii="Times New Roman" w:hAnsi="Times New Roman" w:cs="Times New Roman"/>
          <w:color w:val="000000"/>
          <w:sz w:val="24"/>
          <w:lang w:val="ro-RO"/>
        </w:rPr>
        <w:t>“</w:t>
      </w:r>
      <w:r>
        <w:rPr>
          <w:rFonts w:ascii="Times New Roman" w:hAnsi="Times New Roman"/>
          <w:color w:val="000000"/>
          <w:sz w:val="24"/>
          <w:lang w:val="ro-RO"/>
        </w:rPr>
        <w:t xml:space="preserve">toate datele </w:t>
      </w:r>
      <w:r w:rsidRPr="00FE35D4">
        <w:rPr>
          <w:rFonts w:ascii="Times New Roman" w:hAnsi="Times New Roman"/>
          <w:color w:val="000000"/>
          <w:sz w:val="24"/>
          <w:lang w:val="ro-RO"/>
        </w:rPr>
        <w:t>statistic</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atât cele aferente </w:t>
      </w:r>
      <w:r w:rsidRPr="00FE35D4">
        <w:rPr>
          <w:rFonts w:ascii="Times New Roman" w:hAnsi="Times New Roman"/>
          <w:color w:val="000000"/>
          <w:sz w:val="24"/>
          <w:lang w:val="ro-RO"/>
        </w:rPr>
        <w:t>indivi</w:t>
      </w:r>
      <w:r>
        <w:rPr>
          <w:rFonts w:ascii="Times New Roman" w:hAnsi="Times New Roman"/>
          <w:color w:val="000000"/>
          <w:sz w:val="24"/>
          <w:lang w:val="ro-RO"/>
        </w:rPr>
        <w:t>zilor, cât şi cele ce nu sunt direct legate de indivizi</w:t>
      </w:r>
      <w:r w:rsidRPr="00FE35D4">
        <w:rPr>
          <w:rFonts w:ascii="Times New Roman" w:hAnsi="Times New Roman"/>
          <w:color w:val="000000"/>
          <w:sz w:val="24"/>
          <w:lang w:val="ro-RO"/>
        </w:rPr>
        <w:t xml:space="preserve">) </w:t>
      </w:r>
      <w:r>
        <w:rPr>
          <w:rFonts w:ascii="Times New Roman" w:hAnsi="Times New Roman"/>
          <w:color w:val="000000"/>
          <w:sz w:val="24"/>
          <w:lang w:val="ro-RO"/>
        </w:rPr>
        <w:t>să fie colectate</w:t>
      </w:r>
      <w:r w:rsidRPr="00FE35D4">
        <w:rPr>
          <w:rFonts w:ascii="Times New Roman" w:hAnsi="Times New Roman"/>
          <w:color w:val="000000"/>
          <w:sz w:val="24"/>
          <w:lang w:val="ro-RO"/>
        </w:rPr>
        <w:t>, compil</w:t>
      </w:r>
      <w:r>
        <w:rPr>
          <w:rFonts w:ascii="Times New Roman" w:hAnsi="Times New Roman"/>
          <w:color w:val="000000"/>
          <w:sz w:val="24"/>
          <w:lang w:val="ro-RO"/>
        </w:rPr>
        <w:t>ate</w:t>
      </w:r>
      <w:r w:rsidRPr="00FE35D4">
        <w:rPr>
          <w:rFonts w:ascii="Times New Roman" w:hAnsi="Times New Roman"/>
          <w:color w:val="000000"/>
          <w:sz w:val="24"/>
          <w:lang w:val="ro-RO"/>
        </w:rPr>
        <w:t xml:space="preserve"> </w:t>
      </w:r>
      <w:r>
        <w:rPr>
          <w:rFonts w:ascii="Times New Roman" w:hAnsi="Times New Roman"/>
          <w:color w:val="000000"/>
          <w:sz w:val="24"/>
          <w:lang w:val="ro-RO"/>
        </w:rPr>
        <w:t>şi analizate, luând în considerare factorii de gen, ce afectează femeile şi bărbaţii în mod diferit</w:t>
      </w:r>
      <w:r>
        <w:rPr>
          <w:rFonts w:ascii="Times New Roman" w:hAnsi="Times New Roman" w:cs="Times New Roman"/>
          <w:color w:val="000000"/>
          <w:sz w:val="24"/>
          <w:lang w:val="ro-RO"/>
        </w:rPr>
        <w:t>”</w:t>
      </w:r>
      <w:r w:rsidRPr="00FE35D4">
        <w:rPr>
          <w:rFonts w:ascii="Times New Roman" w:hAnsi="Times New Roman"/>
          <w:color w:val="000000"/>
          <w:sz w:val="24"/>
          <w:vertAlign w:val="superscript"/>
          <w:lang w:val="ro-RO"/>
        </w:rPr>
        <w:footnoteReference w:id="73"/>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 xml:space="preserve">În timp ce SSN din </w:t>
      </w:r>
      <w:r w:rsidRPr="00FE35D4">
        <w:rPr>
          <w:rFonts w:ascii="Times New Roman" w:hAnsi="Times New Roman"/>
          <w:b/>
          <w:color w:val="000000"/>
          <w:sz w:val="24"/>
          <w:lang w:val="ro-RO"/>
        </w:rPr>
        <w:t xml:space="preserve">Moldova </w:t>
      </w:r>
      <w:r>
        <w:rPr>
          <w:rFonts w:ascii="Times New Roman" w:hAnsi="Times New Roman"/>
          <w:b/>
          <w:color w:val="000000"/>
          <w:sz w:val="24"/>
          <w:lang w:val="ro-RO"/>
        </w:rPr>
        <w:t>are multe avantaje</w:t>
      </w:r>
      <w:r w:rsidRPr="00FE35D4">
        <w:rPr>
          <w:rFonts w:ascii="Times New Roman" w:hAnsi="Times New Roman"/>
          <w:b/>
          <w:color w:val="000000"/>
          <w:sz w:val="24"/>
          <w:lang w:val="ro-RO"/>
        </w:rPr>
        <w:t xml:space="preserve">, </w:t>
      </w:r>
      <w:r>
        <w:rPr>
          <w:rFonts w:ascii="Times New Roman" w:hAnsi="Times New Roman"/>
          <w:b/>
          <w:color w:val="000000"/>
          <w:sz w:val="24"/>
          <w:lang w:val="ro-RO"/>
        </w:rPr>
        <w:t>există o serie de domenii ce necesită îmbunătăţirea situaţiei</w:t>
      </w:r>
      <w:r w:rsidRPr="00FE35D4">
        <w:rPr>
          <w:rFonts w:ascii="Times New Roman" w:hAnsi="Times New Roman"/>
          <w:b/>
          <w:color w:val="000000"/>
          <w:sz w:val="24"/>
          <w:lang w:val="ro-RO"/>
        </w:rPr>
        <w:t xml:space="preserve">, </w:t>
      </w:r>
      <w:r>
        <w:rPr>
          <w:rFonts w:ascii="Times New Roman" w:hAnsi="Times New Roman"/>
          <w:b/>
          <w:color w:val="000000"/>
          <w:sz w:val="24"/>
          <w:lang w:val="ro-RO"/>
        </w:rPr>
        <w:t>inclusiv valabilitatea datelor populaţionale</w:t>
      </w:r>
      <w:r w:rsidRPr="00FE35D4">
        <w:rPr>
          <w:rFonts w:ascii="Times New Roman" w:hAnsi="Times New Roman"/>
          <w:b/>
          <w:color w:val="000000"/>
          <w:sz w:val="24"/>
          <w:lang w:val="ro-RO"/>
        </w:rPr>
        <w:t xml:space="preserve">, </w:t>
      </w:r>
      <w:r>
        <w:rPr>
          <w:rFonts w:ascii="Times New Roman" w:hAnsi="Times New Roman"/>
          <w:b/>
          <w:color w:val="000000"/>
          <w:sz w:val="24"/>
          <w:lang w:val="ro-RO"/>
        </w:rPr>
        <w:t xml:space="preserve">conformitatea cu standardele </w:t>
      </w:r>
      <w:r w:rsidRPr="00FE35D4">
        <w:rPr>
          <w:rFonts w:ascii="Times New Roman" w:hAnsi="Times New Roman"/>
          <w:b/>
          <w:color w:val="000000"/>
          <w:sz w:val="24"/>
          <w:lang w:val="ro-RO"/>
        </w:rPr>
        <w:t>interna</w:t>
      </w:r>
      <w:r>
        <w:rPr>
          <w:rFonts w:ascii="Times New Roman" w:hAnsi="Times New Roman"/>
          <w:b/>
          <w:color w:val="000000"/>
          <w:sz w:val="24"/>
          <w:lang w:val="ro-RO"/>
        </w:rPr>
        <w:t>ţ</w:t>
      </w:r>
      <w:r w:rsidRPr="00FE35D4">
        <w:rPr>
          <w:rFonts w:ascii="Times New Roman" w:hAnsi="Times New Roman"/>
          <w:b/>
          <w:color w:val="000000"/>
          <w:sz w:val="24"/>
          <w:lang w:val="ro-RO"/>
        </w:rPr>
        <w:t>ional</w:t>
      </w:r>
      <w:r>
        <w:rPr>
          <w:rFonts w:ascii="Times New Roman" w:hAnsi="Times New Roman"/>
          <w:b/>
          <w:color w:val="000000"/>
          <w:sz w:val="24"/>
          <w:lang w:val="ro-RO"/>
        </w:rPr>
        <w:t>e</w:t>
      </w:r>
      <w:r w:rsidRPr="00FE35D4">
        <w:rPr>
          <w:rFonts w:ascii="Times New Roman" w:hAnsi="Times New Roman"/>
          <w:b/>
          <w:color w:val="000000"/>
          <w:sz w:val="24"/>
          <w:lang w:val="ro-RO"/>
        </w:rPr>
        <w:t xml:space="preserve"> </w:t>
      </w:r>
      <w:r>
        <w:rPr>
          <w:rFonts w:ascii="Times New Roman" w:hAnsi="Times New Roman"/>
          <w:b/>
          <w:color w:val="000000"/>
          <w:sz w:val="24"/>
          <w:lang w:val="ro-RO"/>
        </w:rPr>
        <w:t xml:space="preserve">şi acoperirea </w:t>
      </w:r>
      <w:r w:rsidRPr="00FE35D4">
        <w:rPr>
          <w:rFonts w:ascii="Times New Roman" w:hAnsi="Times New Roman"/>
          <w:b/>
          <w:color w:val="000000"/>
          <w:sz w:val="24"/>
          <w:lang w:val="ro-RO"/>
        </w:rPr>
        <w:t>na</w:t>
      </w:r>
      <w:r>
        <w:rPr>
          <w:rFonts w:ascii="Times New Roman" w:hAnsi="Times New Roman"/>
          <w:b/>
          <w:color w:val="000000"/>
          <w:sz w:val="24"/>
          <w:lang w:val="ro-RO"/>
        </w:rPr>
        <w:t>ţ</w:t>
      </w:r>
      <w:r w:rsidRPr="00FE35D4">
        <w:rPr>
          <w:rFonts w:ascii="Times New Roman" w:hAnsi="Times New Roman"/>
          <w:b/>
          <w:color w:val="000000"/>
          <w:sz w:val="24"/>
          <w:lang w:val="ro-RO"/>
        </w:rPr>
        <w:t>ional</w:t>
      </w:r>
      <w:r>
        <w:rPr>
          <w:rFonts w:ascii="Times New Roman" w:hAnsi="Times New Roman"/>
          <w:b/>
          <w:color w:val="000000"/>
          <w:sz w:val="24"/>
          <w:lang w:val="ro-RO"/>
        </w:rPr>
        <w:t>ă</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Există probleme </w:t>
      </w:r>
      <w:r w:rsidRPr="00FE35D4">
        <w:rPr>
          <w:rFonts w:ascii="Times New Roman" w:hAnsi="Times New Roman"/>
          <w:color w:val="000000"/>
          <w:sz w:val="24"/>
          <w:lang w:val="ro-RO"/>
        </w:rPr>
        <w:t>major</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cu datele populaţionale din cauza calităţii precare a ultimului recensământ efectuat în </w:t>
      </w:r>
      <w:r w:rsidRPr="00FE35D4">
        <w:rPr>
          <w:rFonts w:ascii="Times New Roman" w:hAnsi="Times New Roman"/>
          <w:color w:val="000000"/>
          <w:sz w:val="24"/>
          <w:lang w:val="ro-RO"/>
        </w:rPr>
        <w:t xml:space="preserve">2004 </w:t>
      </w:r>
      <w:r>
        <w:rPr>
          <w:rFonts w:ascii="Times New Roman" w:hAnsi="Times New Roman"/>
          <w:color w:val="000000"/>
          <w:sz w:val="24"/>
          <w:lang w:val="ro-RO"/>
        </w:rPr>
        <w:t xml:space="preserve">şi lipsa unor </w:t>
      </w:r>
      <w:r>
        <w:rPr>
          <w:rFonts w:ascii="Times New Roman" w:hAnsi="Times New Roman"/>
          <w:color w:val="000000"/>
          <w:sz w:val="24"/>
          <w:lang w:val="ro-RO"/>
        </w:rPr>
        <w:lastRenderedPageBreak/>
        <w:t>date veridice cu privire la migraţiune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Recensământul din </w:t>
      </w:r>
      <w:r w:rsidRPr="00FE35D4">
        <w:rPr>
          <w:rFonts w:ascii="Times New Roman" w:hAnsi="Times New Roman"/>
          <w:color w:val="000000"/>
          <w:sz w:val="24"/>
          <w:lang w:val="ro-RO"/>
        </w:rPr>
        <w:t xml:space="preserve">2004 </w:t>
      </w:r>
      <w:r>
        <w:rPr>
          <w:rFonts w:ascii="Times New Roman" w:hAnsi="Times New Roman"/>
          <w:color w:val="000000"/>
          <w:sz w:val="24"/>
          <w:lang w:val="ro-RO"/>
        </w:rPr>
        <w:t xml:space="preserve">a supraestimat mărimea populaţiei, luându-i în calcul în calitate de locuitori ai Moldovei şi pe acei cetăţeni, ce s-au aflat peste hotarele ţării mai mult de un an – o abate clară de la standardele </w:t>
      </w:r>
      <w:r w:rsidRPr="00FE35D4">
        <w:rPr>
          <w:rFonts w:ascii="Times New Roman" w:hAnsi="Times New Roman"/>
          <w:color w:val="000000"/>
          <w:sz w:val="24"/>
          <w:lang w:val="ro-RO"/>
        </w:rPr>
        <w:t>interna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În mod notoriu, datele cu privire la migraţie nu inspiră nici ele încredere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iar estimările migranţilor </w:t>
      </w:r>
      <w:r w:rsidRPr="00FE35D4">
        <w:rPr>
          <w:rFonts w:ascii="Times New Roman" w:hAnsi="Times New Roman"/>
          <w:color w:val="000000"/>
          <w:sz w:val="24"/>
          <w:lang w:val="ro-RO"/>
        </w:rPr>
        <w:t>permanen</w:t>
      </w:r>
      <w:r>
        <w:rPr>
          <w:rFonts w:ascii="Times New Roman" w:hAnsi="Times New Roman"/>
          <w:color w:val="000000"/>
          <w:sz w:val="24"/>
          <w:lang w:val="ro-RO"/>
        </w:rPr>
        <w:t>ţi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w:t>
      </w:r>
      <w:r w:rsidRPr="00FE35D4">
        <w:rPr>
          <w:rFonts w:ascii="Times New Roman" w:hAnsi="Times New Roman"/>
          <w:color w:val="000000"/>
          <w:sz w:val="24"/>
          <w:lang w:val="ro-RO"/>
        </w:rPr>
        <w:t>temporar</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variază de la câteva sute de mii până la circa un </w:t>
      </w:r>
      <w:r w:rsidRPr="00FE35D4">
        <w:rPr>
          <w:rFonts w:ascii="Times New Roman" w:hAnsi="Times New Roman"/>
          <w:color w:val="000000"/>
          <w:sz w:val="24"/>
          <w:lang w:val="ro-RO"/>
        </w:rPr>
        <w:t xml:space="preserve">milion. </w:t>
      </w:r>
      <w:r>
        <w:rPr>
          <w:rFonts w:ascii="Times New Roman" w:hAnsi="Times New Roman"/>
          <w:color w:val="000000"/>
          <w:sz w:val="24"/>
          <w:lang w:val="ro-RO"/>
        </w:rPr>
        <w:t xml:space="preserve">Statisticile cu privire la populaţie şi migraţiune sunt doar câteva domenii, în care standardele </w:t>
      </w:r>
      <w:r w:rsidRPr="00FE35D4">
        <w:rPr>
          <w:rFonts w:ascii="Times New Roman" w:hAnsi="Times New Roman"/>
          <w:color w:val="000000"/>
          <w:sz w:val="24"/>
          <w:lang w:val="ro-RO"/>
        </w:rPr>
        <w:t>interna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fie nu sunt respectate deloc, fie sunt folosite standarde depăşite </w:t>
      </w:r>
      <w:r w:rsidRPr="00FE35D4">
        <w:rPr>
          <w:rFonts w:ascii="Times New Roman" w:hAnsi="Times New Roman"/>
          <w:color w:val="000000"/>
          <w:sz w:val="24"/>
          <w:lang w:val="ro-RO"/>
        </w:rPr>
        <w:t>(</w:t>
      </w:r>
      <w:r>
        <w:rPr>
          <w:rFonts w:ascii="Times New Roman" w:hAnsi="Times New Roman"/>
          <w:color w:val="000000"/>
          <w:sz w:val="24"/>
          <w:lang w:val="ro-RO"/>
        </w:rPr>
        <w:t>statistica privind conturile naţionale şi finanţele guvernului</w:t>
      </w:r>
      <w:r w:rsidRPr="00FE35D4">
        <w:rPr>
          <w:rFonts w:ascii="Times New Roman" w:hAnsi="Times New Roman"/>
          <w:color w:val="000000"/>
          <w:vertAlign w:val="superscript"/>
          <w:lang w:val="ro-RO"/>
        </w:rPr>
        <w:footnoteReference w:id="74"/>
      </w:r>
      <w:r w:rsidRPr="00FE35D4">
        <w:rPr>
          <w:rFonts w:ascii="Times New Roman" w:hAnsi="Times New Roman"/>
          <w:color w:val="000000"/>
          <w:sz w:val="24"/>
          <w:lang w:val="ro-RO"/>
        </w:rPr>
        <w:t xml:space="preserve">). </w:t>
      </w:r>
      <w:r>
        <w:rPr>
          <w:rFonts w:ascii="Times New Roman" w:hAnsi="Times New Roman"/>
          <w:color w:val="000000"/>
          <w:sz w:val="24"/>
          <w:lang w:val="ro-RO"/>
        </w:rPr>
        <w:t>În cele din urmă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SSN din </w:t>
      </w:r>
      <w:r w:rsidRPr="00FE35D4">
        <w:rPr>
          <w:rFonts w:ascii="Times New Roman" w:hAnsi="Times New Roman"/>
          <w:color w:val="000000"/>
          <w:sz w:val="24"/>
          <w:lang w:val="ro-RO"/>
        </w:rPr>
        <w:t xml:space="preserve">Moldova </w:t>
      </w:r>
      <w:r>
        <w:rPr>
          <w:rFonts w:ascii="Times New Roman" w:hAnsi="Times New Roman"/>
          <w:color w:val="000000"/>
          <w:sz w:val="24"/>
          <w:lang w:val="ro-RO"/>
        </w:rPr>
        <w:t>nu cuprinde regiunea transnistreană</w:t>
      </w:r>
      <w:r w:rsidRPr="00FE35D4">
        <w:rPr>
          <w:rFonts w:ascii="Times New Roman" w:hAnsi="Times New Roman"/>
          <w:color w:val="000000"/>
          <w:sz w:val="24"/>
          <w:lang w:val="ro-RO"/>
        </w:rPr>
        <w:t xml:space="preserve">, </w:t>
      </w:r>
      <w:r>
        <w:rPr>
          <w:rFonts w:ascii="Times New Roman" w:hAnsi="Times New Roman"/>
          <w:color w:val="000000"/>
          <w:sz w:val="24"/>
          <w:lang w:val="ro-RO"/>
        </w:rPr>
        <w:t>care –</w:t>
      </w:r>
      <w:r w:rsidRPr="00FE35D4">
        <w:rPr>
          <w:rFonts w:ascii="Times New Roman" w:hAnsi="Times New Roman"/>
          <w:color w:val="000000"/>
          <w:sz w:val="24"/>
          <w:lang w:val="ro-RO"/>
        </w:rPr>
        <w:t xml:space="preserve"> </w:t>
      </w:r>
      <w:r>
        <w:rPr>
          <w:rFonts w:ascii="Times New Roman" w:hAnsi="Times New Roman"/>
          <w:color w:val="000000"/>
          <w:sz w:val="24"/>
          <w:lang w:val="ro-RO"/>
        </w:rPr>
        <w:t>în afară de problema reprezentativităţii –</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agravează şi mai mult dimensiunile de calitate ale unui spectru vast de </w:t>
      </w:r>
      <w:r w:rsidRPr="00FE35D4">
        <w:rPr>
          <w:rFonts w:ascii="Times New Roman" w:hAnsi="Times New Roman"/>
          <w:color w:val="000000"/>
          <w:sz w:val="24"/>
          <w:lang w:val="ro-RO"/>
        </w:rPr>
        <w:t>indicator</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comerţ</w:t>
      </w:r>
      <w:r w:rsidRPr="00FE35D4">
        <w:rPr>
          <w:rFonts w:ascii="Times New Roman" w:hAnsi="Times New Roman"/>
          <w:color w:val="000000"/>
          <w:sz w:val="24"/>
          <w:lang w:val="ro-RO"/>
        </w:rPr>
        <w:t xml:space="preserve">, </w:t>
      </w:r>
      <w:r>
        <w:rPr>
          <w:rFonts w:ascii="Times New Roman" w:hAnsi="Times New Roman"/>
          <w:color w:val="000000"/>
          <w:sz w:val="24"/>
          <w:lang w:val="ro-RO"/>
        </w:rPr>
        <w:t>migraţiune etc.)</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Măsurarea sărăciei este un alt domeniu, în care BNS ar putea obţine o îmbunătăţire în viitor</w:t>
      </w:r>
      <w:r w:rsidRPr="00FE35D4">
        <w:rPr>
          <w:rFonts w:ascii="Times New Roman" w:hAnsi="Times New Roman"/>
          <w:b/>
          <w:color w:val="000000"/>
          <w:sz w:val="24"/>
          <w:lang w:val="ro-RO"/>
        </w:rPr>
        <w:t xml:space="preserve">. </w:t>
      </w:r>
      <w:r>
        <w:rPr>
          <w:rFonts w:ascii="Times New Roman" w:hAnsi="Times New Roman"/>
          <w:color w:val="000000"/>
          <w:sz w:val="24"/>
          <w:lang w:val="ro-RO"/>
        </w:rPr>
        <w:t>BNS publică anual date cu privire la sărăcie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Pentru estimarea sărăciei, BNS foloseşte pragurile </w:t>
      </w:r>
      <w:r w:rsidRPr="00FE35D4">
        <w:rPr>
          <w:rFonts w:ascii="Times New Roman" w:hAnsi="Times New Roman"/>
          <w:color w:val="000000"/>
          <w:sz w:val="24"/>
          <w:lang w:val="ro-RO"/>
        </w:rPr>
        <w:t>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 de sărăcie, reieşind</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din coşul alimentar </w:t>
      </w:r>
      <w:r w:rsidRPr="00FE35D4">
        <w:rPr>
          <w:rFonts w:ascii="Times New Roman" w:hAnsi="Times New Roman"/>
          <w:color w:val="000000"/>
          <w:sz w:val="24"/>
          <w:lang w:val="ro-RO"/>
        </w:rPr>
        <w:t>(</w:t>
      </w:r>
      <w:r>
        <w:rPr>
          <w:rFonts w:ascii="Times New Roman" w:hAnsi="Times New Roman"/>
          <w:color w:val="000000"/>
          <w:sz w:val="24"/>
          <w:lang w:val="ro-RO"/>
        </w:rPr>
        <w:t>pe baza consumului minim de calorii, ce defineşte sărăcia extremă</w:t>
      </w:r>
      <w:r w:rsidRPr="00FE35D4">
        <w:rPr>
          <w:rFonts w:ascii="Times New Roman" w:hAnsi="Times New Roman"/>
          <w:color w:val="000000"/>
          <w:sz w:val="24"/>
          <w:lang w:val="ro-RO"/>
        </w:rPr>
        <w:t xml:space="preserve">) </w:t>
      </w:r>
      <w:r>
        <w:rPr>
          <w:rFonts w:ascii="Times New Roman" w:hAnsi="Times New Roman"/>
          <w:color w:val="000000"/>
          <w:sz w:val="24"/>
          <w:lang w:val="ro-RO"/>
        </w:rPr>
        <w:t>şi pragul absolut al sărăciei, care adaugă la coşul alimentar unele articolele elementare nealimentare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O problemă majoră aferentă estimărilor sărăciei este proporţia mare a respondenţilor ce au refuzat să răspundă </w:t>
      </w:r>
      <w:r w:rsidRPr="00FE35D4">
        <w:rPr>
          <w:rFonts w:ascii="Times New Roman" w:hAnsi="Times New Roman"/>
          <w:color w:val="000000"/>
          <w:sz w:val="24"/>
          <w:lang w:val="ro-RO"/>
        </w:rPr>
        <w:t>(</w:t>
      </w:r>
      <w:r>
        <w:rPr>
          <w:rFonts w:ascii="Times New Roman" w:hAnsi="Times New Roman"/>
          <w:color w:val="000000"/>
          <w:sz w:val="24"/>
          <w:lang w:val="ro-RO"/>
        </w:rPr>
        <w:t xml:space="preserve">peste </w:t>
      </w:r>
      <w:r w:rsidRPr="00FE35D4">
        <w:rPr>
          <w:rFonts w:ascii="Times New Roman" w:hAnsi="Times New Roman"/>
          <w:color w:val="000000"/>
          <w:sz w:val="24"/>
          <w:lang w:val="ro-RO"/>
        </w:rPr>
        <w:t xml:space="preserve">40 </w:t>
      </w:r>
      <w:r>
        <w:rPr>
          <w:rFonts w:ascii="Times New Roman" w:hAnsi="Times New Roman"/>
          <w:color w:val="000000"/>
          <w:sz w:val="24"/>
          <w:lang w:val="ro-RO"/>
        </w:rPr>
        <w:t>la sută</w:t>
      </w:r>
      <w:r w:rsidRPr="00FE35D4">
        <w:rPr>
          <w:rFonts w:ascii="Times New Roman" w:hAnsi="Times New Roman"/>
          <w:color w:val="000000"/>
          <w:sz w:val="24"/>
          <w:lang w:val="ro-RO"/>
        </w:rPr>
        <w:t xml:space="preserve">). </w:t>
      </w:r>
      <w:r>
        <w:rPr>
          <w:rFonts w:ascii="Times New Roman" w:hAnsi="Times New Roman"/>
          <w:color w:val="000000"/>
          <w:sz w:val="24"/>
          <w:lang w:val="ro-RO"/>
        </w:rPr>
        <w:t>Nu este clar ce determină rata înaltă de refuz al răspunsului, însă nu se poate exclude şi cauza că acestea sunt condiţionate de cadrul de eşantionare din cauza calităţii precare a datelor populaţionale</w:t>
      </w:r>
      <w:r w:rsidRPr="00FE35D4">
        <w:rPr>
          <w:rFonts w:ascii="Times New Roman" w:hAnsi="Times New Roman"/>
          <w:color w:val="000000"/>
          <w:sz w:val="24"/>
          <w:lang w:val="ro-RO"/>
        </w:rPr>
        <w:t xml:space="preserve">. </w:t>
      </w:r>
      <w:r>
        <w:rPr>
          <w:rFonts w:ascii="Times New Roman" w:hAnsi="Times New Roman"/>
          <w:color w:val="000000"/>
          <w:sz w:val="24"/>
          <w:lang w:val="ro-RO"/>
        </w:rPr>
        <w:t>Mai mult ca atât</w:t>
      </w:r>
      <w:r w:rsidRPr="00FE35D4">
        <w:rPr>
          <w:rFonts w:ascii="Times New Roman" w:hAnsi="Times New Roman"/>
          <w:color w:val="000000"/>
          <w:sz w:val="24"/>
          <w:lang w:val="ro-RO"/>
        </w:rPr>
        <w:t xml:space="preserve">, </w:t>
      </w:r>
      <w:r>
        <w:rPr>
          <w:rFonts w:ascii="Times New Roman" w:hAnsi="Times New Roman"/>
          <w:color w:val="000000"/>
          <w:sz w:val="24"/>
          <w:lang w:val="ro-RO"/>
        </w:rPr>
        <w:t>pe parcursul anilor BNS a revizuit metodologia de eşantionare şi chestionarul, ceea ce s-a soldat cu apariţia problemelor de compatibilitate a datelor</w:t>
      </w:r>
      <w:r w:rsidRPr="00FE35D4">
        <w:rPr>
          <w:rFonts w:ascii="Times New Roman" w:hAnsi="Times New Roman"/>
          <w:color w:val="000000"/>
          <w:sz w:val="24"/>
          <w:lang w:val="ro-RO"/>
        </w:rPr>
        <w:t xml:space="preserve">. </w:t>
      </w:r>
      <w:r>
        <w:rPr>
          <w:rFonts w:ascii="Times New Roman" w:hAnsi="Times New Roman"/>
          <w:color w:val="000000"/>
          <w:sz w:val="24"/>
          <w:lang w:val="ro-RO"/>
        </w:rPr>
        <w:t>Cele mai recente modificări efectuate în Studiul bugetelor gospodăriilor casnice d</w:t>
      </w:r>
      <w:r w:rsidRPr="00FE35D4">
        <w:rPr>
          <w:rFonts w:ascii="Times New Roman" w:hAnsi="Times New Roman"/>
          <w:color w:val="000000"/>
          <w:sz w:val="24"/>
          <w:lang w:val="ro-RO"/>
        </w:rPr>
        <w:t xml:space="preserve">in 2006 </w:t>
      </w:r>
      <w:r>
        <w:rPr>
          <w:rFonts w:ascii="Times New Roman" w:hAnsi="Times New Roman"/>
          <w:color w:val="000000"/>
          <w:sz w:val="24"/>
          <w:lang w:val="ro-RO"/>
        </w:rPr>
        <w:t xml:space="preserve">au determinat o descreştere vădită a ratei sărăciei </w:t>
      </w:r>
      <w:r w:rsidRPr="00FE35D4">
        <w:rPr>
          <w:rFonts w:ascii="Times New Roman" w:hAnsi="Times New Roman"/>
          <w:color w:val="000000"/>
          <w:sz w:val="24"/>
          <w:lang w:val="ro-RO"/>
        </w:rPr>
        <w:t xml:space="preserve">extreme </w:t>
      </w:r>
      <w:r>
        <w:rPr>
          <w:rFonts w:ascii="Times New Roman" w:hAnsi="Times New Roman"/>
          <w:color w:val="000000"/>
          <w:sz w:val="24"/>
          <w:lang w:val="ro-RO"/>
        </w:rPr>
        <w:t xml:space="preserve">din </w:t>
      </w:r>
      <w:r w:rsidRPr="00FE35D4">
        <w:rPr>
          <w:rFonts w:ascii="Times New Roman" w:hAnsi="Times New Roman"/>
          <w:color w:val="000000"/>
          <w:sz w:val="24"/>
          <w:lang w:val="ro-RO"/>
        </w:rPr>
        <w:t xml:space="preserve">2005 </w:t>
      </w:r>
      <w:r>
        <w:rPr>
          <w:rFonts w:ascii="Times New Roman" w:hAnsi="Times New Roman"/>
          <w:color w:val="000000"/>
          <w:sz w:val="24"/>
          <w:lang w:val="ro-RO"/>
        </w:rPr>
        <w:t xml:space="preserve">până în </w:t>
      </w:r>
      <w:r w:rsidRPr="00FE35D4">
        <w:rPr>
          <w:rFonts w:ascii="Times New Roman" w:hAnsi="Times New Roman"/>
          <w:color w:val="000000"/>
          <w:sz w:val="24"/>
          <w:lang w:val="ro-RO"/>
        </w:rPr>
        <w:t>2006 (4</w:t>
      </w:r>
      <w:r>
        <w:rPr>
          <w:rFonts w:ascii="Times New Roman" w:hAnsi="Times New Roman"/>
          <w:color w:val="000000"/>
          <w:sz w:val="24"/>
          <w:lang w:val="ro-RO"/>
        </w:rPr>
        <w:t>,</w:t>
      </w:r>
      <w:r w:rsidRPr="00FE35D4">
        <w:rPr>
          <w:rFonts w:ascii="Times New Roman" w:hAnsi="Times New Roman"/>
          <w:color w:val="000000"/>
          <w:sz w:val="24"/>
          <w:lang w:val="ro-RO"/>
        </w:rPr>
        <w:t xml:space="preserve">5 </w:t>
      </w:r>
      <w:r>
        <w:rPr>
          <w:rFonts w:ascii="Times New Roman" w:hAnsi="Times New Roman"/>
          <w:color w:val="000000"/>
          <w:sz w:val="24"/>
          <w:lang w:val="ro-RO"/>
        </w:rPr>
        <w:t xml:space="preserve">la sută comparativ cu </w:t>
      </w:r>
      <w:r w:rsidRPr="00FE35D4">
        <w:rPr>
          <w:rFonts w:ascii="Times New Roman" w:hAnsi="Times New Roman"/>
          <w:color w:val="000000"/>
          <w:sz w:val="24"/>
          <w:lang w:val="ro-RO"/>
        </w:rPr>
        <w:t>16</w:t>
      </w:r>
      <w:r>
        <w:rPr>
          <w:rFonts w:ascii="Times New Roman" w:hAnsi="Times New Roman"/>
          <w:color w:val="000000"/>
          <w:sz w:val="24"/>
          <w:lang w:val="ro-RO"/>
        </w:rPr>
        <w:t>,</w:t>
      </w:r>
      <w:r w:rsidRPr="00FE35D4">
        <w:rPr>
          <w:rFonts w:ascii="Times New Roman" w:hAnsi="Times New Roman"/>
          <w:color w:val="000000"/>
          <w:sz w:val="24"/>
          <w:lang w:val="ro-RO"/>
        </w:rPr>
        <w:t xml:space="preserve">1 </w:t>
      </w:r>
      <w:r>
        <w:rPr>
          <w:rFonts w:ascii="Times New Roman" w:hAnsi="Times New Roman"/>
          <w:color w:val="000000"/>
          <w:sz w:val="24"/>
          <w:lang w:val="ro-RO"/>
        </w:rPr>
        <w:t>la sută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Memorandumul Economic al Ţărilor din </w:t>
      </w:r>
      <w:r w:rsidRPr="00FE35D4">
        <w:rPr>
          <w:rFonts w:ascii="Times New Roman" w:hAnsi="Times New Roman"/>
          <w:color w:val="000000"/>
          <w:sz w:val="24"/>
          <w:lang w:val="ro-RO"/>
        </w:rPr>
        <w:t>2011</w:t>
      </w:r>
      <w:r w:rsidRPr="00FE35D4">
        <w:rPr>
          <w:rFonts w:ascii="Times New Roman" w:hAnsi="Times New Roman"/>
          <w:color w:val="000000"/>
          <w:sz w:val="24"/>
          <w:vertAlign w:val="superscript"/>
          <w:lang w:val="ro-RO"/>
        </w:rPr>
        <w:footnoteReference w:id="75"/>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tehnicile de comparabilitate au constatat că rata totală a sărăciei nu s-a schimbat mult din </w:t>
      </w:r>
      <w:r w:rsidRPr="00FE35D4">
        <w:rPr>
          <w:rFonts w:ascii="Times New Roman" w:hAnsi="Times New Roman"/>
          <w:color w:val="000000"/>
          <w:sz w:val="24"/>
          <w:lang w:val="ro-RO"/>
        </w:rPr>
        <w:t xml:space="preserve">2005 </w:t>
      </w:r>
      <w:r>
        <w:rPr>
          <w:rFonts w:ascii="Times New Roman" w:hAnsi="Times New Roman"/>
          <w:color w:val="000000"/>
          <w:sz w:val="24"/>
          <w:lang w:val="ro-RO"/>
        </w:rPr>
        <w:t xml:space="preserve">până în </w:t>
      </w:r>
      <w:r w:rsidRPr="00FE35D4">
        <w:rPr>
          <w:rFonts w:ascii="Times New Roman" w:hAnsi="Times New Roman"/>
          <w:color w:val="000000"/>
          <w:sz w:val="24"/>
          <w:lang w:val="ro-RO"/>
        </w:rPr>
        <w:t xml:space="preserve">2006, </w:t>
      </w:r>
      <w:r>
        <w:rPr>
          <w:rFonts w:ascii="Times New Roman" w:hAnsi="Times New Roman"/>
          <w:color w:val="000000"/>
          <w:sz w:val="24"/>
          <w:lang w:val="ro-RO"/>
        </w:rPr>
        <w:t xml:space="preserve">însă sărăcia </w:t>
      </w:r>
      <w:r w:rsidRPr="00FE35D4">
        <w:rPr>
          <w:rFonts w:ascii="Times New Roman" w:hAnsi="Times New Roman"/>
          <w:color w:val="000000"/>
          <w:sz w:val="24"/>
          <w:lang w:val="ro-RO"/>
        </w:rPr>
        <w:t>extrem</w:t>
      </w:r>
      <w:r>
        <w:rPr>
          <w:rFonts w:ascii="Times New Roman" w:hAnsi="Times New Roman"/>
          <w:color w:val="000000"/>
          <w:sz w:val="24"/>
          <w:lang w:val="ro-RO"/>
        </w:rPr>
        <w:t>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s-ar putea să fi crescut în </w:t>
      </w:r>
      <w:r w:rsidRPr="00FE35D4">
        <w:rPr>
          <w:rFonts w:ascii="Times New Roman" w:hAnsi="Times New Roman"/>
          <w:color w:val="000000"/>
          <w:sz w:val="24"/>
          <w:lang w:val="ro-RO"/>
        </w:rPr>
        <w:t xml:space="preserve">2006. </w:t>
      </w:r>
      <w:r>
        <w:rPr>
          <w:rFonts w:ascii="Times New Roman" w:hAnsi="Times New Roman"/>
          <w:color w:val="000000"/>
          <w:sz w:val="24"/>
          <w:lang w:val="ro-RO"/>
        </w:rPr>
        <w:t>Pe de altă parte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aparent nu există probleme de comparabilitate a datelor cu privire la sărăcie din </w:t>
      </w:r>
      <w:r w:rsidRPr="00FE35D4">
        <w:rPr>
          <w:rFonts w:ascii="Times New Roman" w:hAnsi="Times New Roman"/>
          <w:color w:val="000000"/>
          <w:sz w:val="24"/>
          <w:lang w:val="ro-RO"/>
        </w:rPr>
        <w:t>2006</w:t>
      </w:r>
      <w:r>
        <w:rPr>
          <w:rFonts w:ascii="Times New Roman" w:hAnsi="Times New Roman"/>
          <w:color w:val="000000"/>
          <w:sz w:val="24"/>
          <w:lang w:val="ro-RO"/>
        </w:rPr>
        <w:t xml:space="preserve"> încoace</w:t>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BNS</w:t>
      </w:r>
      <w:r w:rsidRPr="00FE35D4">
        <w:rPr>
          <w:rFonts w:ascii="Times New Roman" w:hAnsi="Times New Roman"/>
          <w:b/>
          <w:color w:val="000000"/>
          <w:sz w:val="24"/>
          <w:lang w:val="ro-RO"/>
        </w:rPr>
        <w:t xml:space="preserve"> </w:t>
      </w:r>
      <w:r>
        <w:rPr>
          <w:rFonts w:ascii="Times New Roman" w:hAnsi="Times New Roman"/>
          <w:b/>
          <w:color w:val="000000"/>
          <w:sz w:val="24"/>
          <w:lang w:val="ro-RO"/>
        </w:rPr>
        <w:t>are o imagine de ansamblu pozitivă în rândul utilizatorilor d</w:t>
      </w:r>
      <w:r w:rsidRPr="00FE35D4">
        <w:rPr>
          <w:rFonts w:ascii="Times New Roman" w:hAnsi="Times New Roman"/>
          <w:b/>
          <w:color w:val="000000"/>
          <w:sz w:val="24"/>
          <w:lang w:val="ro-RO"/>
        </w:rPr>
        <w:t xml:space="preserve">in Moldova, </w:t>
      </w:r>
      <w:r>
        <w:rPr>
          <w:rFonts w:ascii="Times New Roman" w:hAnsi="Times New Roman"/>
          <w:b/>
          <w:color w:val="000000"/>
          <w:sz w:val="24"/>
          <w:lang w:val="ro-RO"/>
        </w:rPr>
        <w:t xml:space="preserve">iar folosirea mai eficientă a mecanismelor de consultare, stipulate în LSO, va contribui la creşterea calităţii </w:t>
      </w:r>
      <w:r w:rsidRPr="00FE35D4">
        <w:rPr>
          <w:rFonts w:ascii="Times New Roman" w:hAnsi="Times New Roman"/>
          <w:b/>
          <w:color w:val="000000"/>
          <w:sz w:val="24"/>
          <w:lang w:val="ro-RO"/>
        </w:rPr>
        <w:t>statistic</w:t>
      </w:r>
      <w:r>
        <w:rPr>
          <w:rFonts w:ascii="Times New Roman" w:hAnsi="Times New Roman"/>
          <w:b/>
          <w:color w:val="000000"/>
          <w:sz w:val="24"/>
          <w:lang w:val="ro-RO"/>
        </w:rPr>
        <w:t>ii, concomitent</w:t>
      </w:r>
      <w:r w:rsidRPr="00FE35D4">
        <w:rPr>
          <w:rFonts w:ascii="Times New Roman" w:hAnsi="Times New Roman"/>
          <w:b/>
          <w:color w:val="000000"/>
          <w:sz w:val="24"/>
          <w:lang w:val="ro-RO"/>
        </w:rPr>
        <w:t xml:space="preserve"> </w:t>
      </w:r>
      <w:r>
        <w:rPr>
          <w:rFonts w:ascii="Times New Roman" w:hAnsi="Times New Roman"/>
          <w:b/>
          <w:color w:val="000000"/>
          <w:sz w:val="24"/>
          <w:lang w:val="ro-RO"/>
        </w:rPr>
        <w:t>consolidând imaginea BNS</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Pe site-ul BNS sunt postate două sondaje de opinie, ce descriu aprecierea, în general pozitivă, a BNS din partea </w:t>
      </w:r>
      <w:r w:rsidRPr="00FE35D4">
        <w:rPr>
          <w:rFonts w:ascii="Times New Roman" w:hAnsi="Times New Roman"/>
          <w:color w:val="000000"/>
          <w:sz w:val="24"/>
          <w:lang w:val="ro-RO"/>
        </w:rPr>
        <w:t>public</w:t>
      </w:r>
      <w:r>
        <w:rPr>
          <w:rFonts w:ascii="Times New Roman" w:hAnsi="Times New Roman"/>
          <w:color w:val="000000"/>
          <w:sz w:val="24"/>
          <w:lang w:val="ro-RO"/>
        </w:rPr>
        <w:t>ului</w:t>
      </w:r>
      <w:r w:rsidRPr="00FE35D4">
        <w:rPr>
          <w:rFonts w:ascii="Times New Roman" w:hAnsi="Times New Roman"/>
          <w:color w:val="000000"/>
          <w:sz w:val="24"/>
          <w:vertAlign w:val="superscript"/>
          <w:lang w:val="ro-RO"/>
        </w:rPr>
        <w:footnoteReference w:id="76"/>
      </w:r>
      <w:r w:rsidRPr="00FE35D4">
        <w:rPr>
          <w:rFonts w:ascii="Times New Roman" w:hAnsi="Times New Roman"/>
          <w:color w:val="000000"/>
          <w:sz w:val="24"/>
          <w:lang w:val="ro-RO"/>
        </w:rPr>
        <w:t xml:space="preserve">. </w:t>
      </w:r>
      <w:r>
        <w:rPr>
          <w:rFonts w:ascii="Times New Roman" w:hAnsi="Times New Roman"/>
          <w:color w:val="000000"/>
          <w:sz w:val="24"/>
          <w:lang w:val="ro-RO"/>
        </w:rPr>
        <w:t>Î</w:t>
      </w:r>
      <w:r w:rsidRPr="00FE35D4">
        <w:rPr>
          <w:rFonts w:ascii="Times New Roman" w:hAnsi="Times New Roman"/>
          <w:color w:val="000000"/>
          <w:sz w:val="24"/>
          <w:lang w:val="ro-RO"/>
        </w:rPr>
        <w:t>n context</w:t>
      </w:r>
      <w:r>
        <w:rPr>
          <w:rFonts w:ascii="Times New Roman" w:hAnsi="Times New Roman"/>
          <w:color w:val="000000"/>
          <w:sz w:val="24"/>
          <w:lang w:val="ro-RO"/>
        </w:rPr>
        <w:t>ul</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ROSC </w:t>
      </w:r>
      <w:r w:rsidRPr="00FE35D4">
        <w:rPr>
          <w:rFonts w:ascii="Times New Roman" w:hAnsi="Times New Roman"/>
          <w:color w:val="000000"/>
          <w:sz w:val="24"/>
          <w:lang w:val="ro-RO"/>
        </w:rPr>
        <w:t xml:space="preserve">2006, </w:t>
      </w:r>
      <w:r>
        <w:rPr>
          <w:rFonts w:ascii="Times New Roman" w:hAnsi="Times New Roman"/>
          <w:color w:val="000000"/>
          <w:sz w:val="24"/>
          <w:lang w:val="ro-RO"/>
        </w:rPr>
        <w:t xml:space="preserve">colaboratorii FMI au efectuat un sondaj al utilizatorilor de date </w:t>
      </w:r>
      <w:r w:rsidRPr="00FE35D4">
        <w:rPr>
          <w:rFonts w:ascii="Times New Roman" w:hAnsi="Times New Roman"/>
          <w:color w:val="000000"/>
          <w:sz w:val="24"/>
          <w:lang w:val="ro-RO"/>
        </w:rPr>
        <w:t>macroeconomic</w:t>
      </w:r>
      <w:r>
        <w:rPr>
          <w:rFonts w:ascii="Times New Roman" w:hAnsi="Times New Roman"/>
          <w:color w:val="000000"/>
          <w:sz w:val="24"/>
          <w:lang w:val="ro-RO"/>
        </w:rPr>
        <w:t xml:space="preserve">e şi au constatat că </w:t>
      </w:r>
      <w:r w:rsidRPr="00FE35D4">
        <w:rPr>
          <w:rFonts w:ascii="Times New Roman" w:hAnsi="Times New Roman"/>
          <w:color w:val="000000"/>
          <w:sz w:val="24"/>
          <w:lang w:val="ro-RO"/>
        </w:rPr>
        <w:t xml:space="preserve">74 </w:t>
      </w:r>
      <w:r>
        <w:rPr>
          <w:rFonts w:ascii="Times New Roman" w:hAnsi="Times New Roman"/>
          <w:color w:val="000000"/>
          <w:sz w:val="24"/>
          <w:lang w:val="ro-RO"/>
        </w:rPr>
        <w:t xml:space="preserve">la sută din </w:t>
      </w:r>
      <w:r w:rsidRPr="00FE35D4">
        <w:rPr>
          <w:rFonts w:ascii="Times New Roman" w:hAnsi="Times New Roman"/>
          <w:color w:val="000000"/>
          <w:sz w:val="24"/>
          <w:lang w:val="ro-RO"/>
        </w:rPr>
        <w:t>responden</w:t>
      </w:r>
      <w:r>
        <w:rPr>
          <w:rFonts w:ascii="Times New Roman" w:hAnsi="Times New Roman"/>
          <w:color w:val="000000"/>
          <w:sz w:val="24"/>
          <w:lang w:val="ro-RO"/>
        </w:rPr>
        <w:t>ţi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au apreciat calitatea statisticii oficiale din Moldova ca fiind mai bună </w:t>
      </w:r>
      <w:r w:rsidRPr="00FE35D4">
        <w:rPr>
          <w:rFonts w:ascii="Times New Roman" w:hAnsi="Times New Roman"/>
          <w:color w:val="000000"/>
          <w:sz w:val="24"/>
          <w:lang w:val="ro-RO"/>
        </w:rPr>
        <w:t xml:space="preserve">(14 </w:t>
      </w:r>
      <w:r>
        <w:rPr>
          <w:rFonts w:ascii="Times New Roman" w:hAnsi="Times New Roman"/>
          <w:color w:val="000000"/>
          <w:sz w:val="24"/>
          <w:lang w:val="ro-RO"/>
        </w:rPr>
        <w:t>la sută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sau aceeaşi </w:t>
      </w:r>
      <w:r w:rsidRPr="00FE35D4">
        <w:rPr>
          <w:rFonts w:ascii="Times New Roman" w:hAnsi="Times New Roman"/>
          <w:color w:val="000000"/>
          <w:sz w:val="24"/>
          <w:lang w:val="ro-RO"/>
        </w:rPr>
        <w:t xml:space="preserve">(63 </w:t>
      </w:r>
      <w:r>
        <w:rPr>
          <w:rFonts w:ascii="Times New Roman" w:hAnsi="Times New Roman"/>
          <w:color w:val="000000"/>
          <w:sz w:val="24"/>
          <w:lang w:val="ro-RO"/>
        </w:rPr>
        <w:t>la sută</w:t>
      </w:r>
      <w:r w:rsidRPr="00FE35D4">
        <w:rPr>
          <w:rFonts w:ascii="Times New Roman" w:hAnsi="Times New Roman"/>
          <w:color w:val="000000"/>
          <w:sz w:val="24"/>
          <w:lang w:val="ro-RO"/>
        </w:rPr>
        <w:t xml:space="preserve">) </w:t>
      </w:r>
      <w:r>
        <w:rPr>
          <w:rFonts w:ascii="Times New Roman" w:hAnsi="Times New Roman"/>
          <w:color w:val="000000"/>
          <w:sz w:val="24"/>
          <w:lang w:val="ro-RO"/>
        </w:rPr>
        <w:t>comparativ cu alte ţări CSI</w:t>
      </w:r>
      <w:r w:rsidRPr="00FE35D4">
        <w:rPr>
          <w:rFonts w:ascii="Times New Roman" w:hAnsi="Times New Roman"/>
          <w:color w:val="000000"/>
          <w:sz w:val="24"/>
          <w:lang w:val="ro-RO"/>
        </w:rPr>
        <w:t xml:space="preserve">. </w:t>
      </w:r>
      <w:r>
        <w:rPr>
          <w:rFonts w:ascii="Times New Roman" w:hAnsi="Times New Roman"/>
          <w:color w:val="000000"/>
          <w:sz w:val="24"/>
          <w:lang w:val="ro-RO"/>
        </w:rPr>
        <w:t>Cel de-al doilea sondaj</w:t>
      </w:r>
      <w:r w:rsidRPr="00FE35D4">
        <w:rPr>
          <w:rFonts w:ascii="Times New Roman" w:hAnsi="Times New Roman"/>
          <w:color w:val="000000"/>
          <w:sz w:val="24"/>
          <w:vertAlign w:val="superscript"/>
          <w:lang w:val="ro-RO"/>
        </w:rPr>
        <w:footnoteReference w:id="77"/>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este oarecum </w:t>
      </w:r>
      <w:r w:rsidRPr="00FE35D4">
        <w:rPr>
          <w:rFonts w:ascii="Times New Roman" w:hAnsi="Times New Roman"/>
          <w:color w:val="000000"/>
          <w:sz w:val="24"/>
          <w:lang w:val="ro-RO"/>
        </w:rPr>
        <w:t>amb</w:t>
      </w:r>
      <w:r>
        <w:rPr>
          <w:rFonts w:ascii="Times New Roman" w:hAnsi="Times New Roman"/>
          <w:color w:val="000000"/>
          <w:sz w:val="24"/>
          <w:lang w:val="ro-RO"/>
        </w:rPr>
        <w:t>iguu,</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deoarece doar </w:t>
      </w:r>
      <w:r w:rsidRPr="00FE35D4">
        <w:rPr>
          <w:rFonts w:ascii="Times New Roman" w:hAnsi="Times New Roman"/>
          <w:color w:val="000000"/>
          <w:sz w:val="24"/>
          <w:lang w:val="ro-RO"/>
        </w:rPr>
        <w:t xml:space="preserve">35 </w:t>
      </w:r>
      <w:r>
        <w:rPr>
          <w:rFonts w:ascii="Times New Roman" w:hAnsi="Times New Roman"/>
          <w:color w:val="000000"/>
          <w:sz w:val="24"/>
          <w:lang w:val="ro-RO"/>
        </w:rPr>
        <w:t>la sută au răspuns că au încredere în datele BNS</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timp ce alte </w:t>
      </w:r>
      <w:r w:rsidRPr="00FE35D4">
        <w:rPr>
          <w:rFonts w:ascii="Times New Roman" w:hAnsi="Times New Roman"/>
          <w:color w:val="000000"/>
          <w:sz w:val="24"/>
          <w:lang w:val="ro-RO"/>
        </w:rPr>
        <w:t xml:space="preserve">16 </w:t>
      </w:r>
      <w:r>
        <w:rPr>
          <w:rFonts w:ascii="Times New Roman" w:hAnsi="Times New Roman"/>
          <w:color w:val="000000"/>
          <w:sz w:val="24"/>
          <w:lang w:val="ro-RO"/>
        </w:rPr>
        <w:t>la sută au încredere în anumite categorii selectate de date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Domeniile cu cel mai mare nivel de </w:t>
      </w:r>
      <w:r w:rsidRPr="00FE35D4">
        <w:rPr>
          <w:rFonts w:ascii="Times New Roman" w:hAnsi="Times New Roman"/>
          <w:color w:val="000000"/>
          <w:sz w:val="24"/>
          <w:lang w:val="ro-RO"/>
        </w:rPr>
        <w:t>s</w:t>
      </w:r>
      <w:r>
        <w:rPr>
          <w:rFonts w:ascii="Times New Roman" w:hAnsi="Times New Roman"/>
          <w:color w:val="000000"/>
          <w:sz w:val="24"/>
          <w:lang w:val="ro-RO"/>
        </w:rPr>
        <w:t>c</w:t>
      </w:r>
      <w:r w:rsidRPr="00FE35D4">
        <w:rPr>
          <w:rFonts w:ascii="Times New Roman" w:hAnsi="Times New Roman"/>
          <w:color w:val="000000"/>
          <w:sz w:val="24"/>
          <w:lang w:val="ro-RO"/>
        </w:rPr>
        <w:t xml:space="preserve">epticism </w:t>
      </w:r>
      <w:r>
        <w:rPr>
          <w:rFonts w:ascii="Times New Roman" w:hAnsi="Times New Roman"/>
          <w:color w:val="000000"/>
          <w:sz w:val="24"/>
          <w:lang w:val="ro-RO"/>
        </w:rPr>
        <w:t>includ condiţiile de viaţă</w:t>
      </w:r>
      <w:r w:rsidRPr="00FE35D4">
        <w:rPr>
          <w:rFonts w:ascii="Times New Roman" w:hAnsi="Times New Roman"/>
          <w:color w:val="000000"/>
          <w:sz w:val="24"/>
          <w:lang w:val="ro-RO"/>
        </w:rPr>
        <w:t xml:space="preserve">, </w:t>
      </w:r>
      <w:r>
        <w:rPr>
          <w:rFonts w:ascii="Times New Roman" w:hAnsi="Times New Roman"/>
          <w:color w:val="000000"/>
          <w:sz w:val="24"/>
          <w:lang w:val="ro-RO"/>
        </w:rPr>
        <w:t>de muncă şi de angajare în câmpul muncii</w:t>
      </w:r>
      <w:r w:rsidRPr="00FE35D4">
        <w:rPr>
          <w:rFonts w:ascii="Times New Roman" w:hAnsi="Times New Roman"/>
          <w:color w:val="000000"/>
          <w:sz w:val="24"/>
          <w:lang w:val="ro-RO"/>
        </w:rPr>
        <w:t xml:space="preserve">, </w:t>
      </w:r>
      <w:r>
        <w:rPr>
          <w:rFonts w:ascii="Times New Roman" w:hAnsi="Times New Roman"/>
          <w:color w:val="000000"/>
          <w:sz w:val="24"/>
          <w:lang w:val="ro-RO"/>
        </w:rPr>
        <w:t>populaţie şi comerţul extern</w:t>
      </w:r>
      <w:r w:rsidRPr="00FE35D4">
        <w:rPr>
          <w:rFonts w:ascii="Times New Roman" w:hAnsi="Times New Roman"/>
          <w:color w:val="000000"/>
          <w:sz w:val="24"/>
          <w:lang w:val="ro-RO"/>
        </w:rPr>
        <w:t xml:space="preserve">. </w:t>
      </w:r>
      <w:r>
        <w:rPr>
          <w:rFonts w:ascii="Times New Roman" w:hAnsi="Times New Roman"/>
          <w:color w:val="000000"/>
          <w:sz w:val="24"/>
          <w:lang w:val="ro-RO"/>
        </w:rPr>
        <w:t>Acest ultim sondaj sugerează că BNS ar putea creşte calitatea datelor şi augmenta nivelul încrederii, angajându-se într-un dialog mai bun cu utilizatorii de date</w:t>
      </w:r>
      <w:r w:rsidRPr="00FE35D4">
        <w:rPr>
          <w:rFonts w:ascii="Times New Roman" w:hAnsi="Times New Roman"/>
          <w:color w:val="000000"/>
          <w:sz w:val="24"/>
          <w:lang w:val="ro-RO"/>
        </w:rPr>
        <w:t xml:space="preserve">. </w:t>
      </w:r>
      <w:r>
        <w:rPr>
          <w:rFonts w:ascii="Times New Roman" w:hAnsi="Times New Roman"/>
          <w:color w:val="000000"/>
          <w:sz w:val="24"/>
          <w:lang w:val="ro-RO"/>
        </w:rPr>
        <w:t>Într-adevăr</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LSO a instituit un Consiliu </w:t>
      </w:r>
      <w:r w:rsidRPr="00FE35D4">
        <w:rPr>
          <w:rFonts w:ascii="Times New Roman" w:hAnsi="Times New Roman"/>
          <w:color w:val="000000"/>
          <w:sz w:val="24"/>
          <w:lang w:val="ro-RO"/>
        </w:rPr>
        <w:t>Statistic</w:t>
      </w:r>
      <w:r w:rsidRPr="00FE35D4">
        <w:rPr>
          <w:rFonts w:ascii="Times New Roman" w:hAnsi="Times New Roman"/>
          <w:color w:val="000000"/>
          <w:sz w:val="24"/>
          <w:vertAlign w:val="superscript"/>
          <w:lang w:val="ro-RO"/>
        </w:rPr>
        <w:footnoteReference w:id="78"/>
      </w:r>
      <w:r>
        <w:rPr>
          <w:rFonts w:ascii="Times New Roman" w:hAnsi="Times New Roman"/>
          <w:color w:val="000000"/>
          <w:sz w:val="24"/>
          <w:lang w:val="ro-RO"/>
        </w:rPr>
        <w:t xml:space="preserve"> în calitate de organ</w:t>
      </w:r>
      <w:r w:rsidRPr="00FE35D4">
        <w:rPr>
          <w:rFonts w:ascii="Times New Roman" w:hAnsi="Times New Roman"/>
          <w:color w:val="000000"/>
          <w:sz w:val="24"/>
          <w:lang w:val="ro-RO"/>
        </w:rPr>
        <w:t xml:space="preserve"> consultativ</w:t>
      </w:r>
      <w:r>
        <w:rPr>
          <w:rFonts w:ascii="Times New Roman" w:hAnsi="Times New Roman"/>
          <w:color w:val="000000"/>
          <w:sz w:val="24"/>
          <w:lang w:val="ro-RO"/>
        </w:rPr>
        <w:t>, al cărui rol</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constă în </w:t>
      </w:r>
      <w:r>
        <w:rPr>
          <w:rFonts w:ascii="Times New Roman" w:hAnsi="Times New Roman" w:cs="Times New Roman"/>
          <w:color w:val="000000"/>
          <w:sz w:val="24"/>
          <w:lang w:val="ro-RO"/>
        </w:rPr>
        <w:t>“</w:t>
      </w:r>
      <w:r>
        <w:rPr>
          <w:rFonts w:ascii="Times New Roman" w:hAnsi="Times New Roman"/>
          <w:color w:val="000000"/>
          <w:sz w:val="24"/>
          <w:lang w:val="ro-RO"/>
        </w:rPr>
        <w:t>elaborarea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promovarea statisticii </w:t>
      </w:r>
      <w:r w:rsidRPr="00FE35D4">
        <w:rPr>
          <w:rFonts w:ascii="Times New Roman" w:hAnsi="Times New Roman"/>
          <w:color w:val="000000"/>
          <w:sz w:val="24"/>
          <w:lang w:val="ro-RO"/>
        </w:rPr>
        <w:t>oficial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asigurarea </w:t>
      </w:r>
      <w:r>
        <w:rPr>
          <w:rFonts w:ascii="Times New Roman" w:hAnsi="Times New Roman"/>
          <w:color w:val="000000"/>
          <w:sz w:val="24"/>
          <w:lang w:val="ro-RO"/>
        </w:rPr>
        <w:lastRenderedPageBreak/>
        <w:t xml:space="preserve">caracterului </w:t>
      </w:r>
      <w:r w:rsidRPr="00FE35D4">
        <w:rPr>
          <w:rFonts w:ascii="Times New Roman" w:hAnsi="Times New Roman"/>
          <w:color w:val="000000"/>
          <w:sz w:val="24"/>
          <w:lang w:val="ro-RO"/>
        </w:rPr>
        <w:t>ob</w:t>
      </w:r>
      <w:r>
        <w:rPr>
          <w:rFonts w:ascii="Times New Roman" w:hAnsi="Times New Roman"/>
          <w:color w:val="000000"/>
          <w:sz w:val="24"/>
          <w:lang w:val="ro-RO"/>
        </w:rPr>
        <w:t>iectiv</w:t>
      </w:r>
      <w:r w:rsidRPr="00FE35D4">
        <w:rPr>
          <w:rFonts w:ascii="Times New Roman" w:hAnsi="Times New Roman"/>
          <w:color w:val="000000"/>
          <w:sz w:val="24"/>
          <w:lang w:val="ro-RO"/>
        </w:rPr>
        <w:t>, transparent</w:t>
      </w:r>
      <w:r>
        <w:rPr>
          <w:rFonts w:ascii="Times New Roman" w:hAnsi="Times New Roman"/>
          <w:color w:val="000000"/>
          <w:sz w:val="24"/>
          <w:lang w:val="ro-RO"/>
        </w:rPr>
        <w:t xml:space="preserve"> şi ştiinţific al </w:t>
      </w:r>
      <w:r w:rsidRPr="00FE35D4">
        <w:rPr>
          <w:rFonts w:ascii="Times New Roman" w:hAnsi="Times New Roman"/>
          <w:color w:val="000000"/>
          <w:sz w:val="24"/>
          <w:lang w:val="ro-RO"/>
        </w:rPr>
        <w:t>metodologi</w:t>
      </w:r>
      <w:r>
        <w:rPr>
          <w:rFonts w:ascii="Times New Roman" w:hAnsi="Times New Roman"/>
          <w:color w:val="000000"/>
          <w:sz w:val="24"/>
          <w:lang w:val="ro-RO"/>
        </w:rPr>
        <w:t>ei</w:t>
      </w:r>
      <w:r w:rsidRPr="00FE35D4">
        <w:rPr>
          <w:rFonts w:ascii="Times New Roman" w:hAnsi="Times New Roman"/>
          <w:color w:val="000000"/>
          <w:sz w:val="24"/>
          <w:lang w:val="ro-RO"/>
        </w:rPr>
        <w:t>, indicator</w:t>
      </w:r>
      <w:r>
        <w:rPr>
          <w:rFonts w:ascii="Times New Roman" w:hAnsi="Times New Roman"/>
          <w:color w:val="000000"/>
          <w:sz w:val="24"/>
          <w:lang w:val="ro-RO"/>
        </w:rPr>
        <w:t>ilor</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w:t>
      </w:r>
      <w:r w:rsidRPr="00FE35D4">
        <w:rPr>
          <w:rFonts w:ascii="Times New Roman" w:hAnsi="Times New Roman"/>
          <w:color w:val="000000"/>
          <w:sz w:val="24"/>
          <w:lang w:val="ro-RO"/>
        </w:rPr>
        <w:t>clasific</w:t>
      </w:r>
      <w:r>
        <w:rPr>
          <w:rFonts w:ascii="Times New Roman" w:hAnsi="Times New Roman"/>
          <w:color w:val="000000"/>
          <w:sz w:val="24"/>
          <w:lang w:val="ro-RO"/>
        </w:rPr>
        <w:t>ării”</w:t>
      </w:r>
      <w:r w:rsidRPr="00FE35D4">
        <w:rPr>
          <w:rFonts w:ascii="Times New Roman" w:hAnsi="Times New Roman"/>
          <w:color w:val="000000"/>
          <w:sz w:val="24"/>
          <w:lang w:val="ro-RO"/>
        </w:rPr>
        <w:t xml:space="preserve">. </w:t>
      </w:r>
      <w:r>
        <w:rPr>
          <w:rFonts w:ascii="Times New Roman" w:hAnsi="Times New Roman"/>
          <w:color w:val="000000"/>
          <w:sz w:val="24"/>
          <w:lang w:val="ro-RO"/>
        </w:rPr>
        <w:t>Deşi membrii neoficiali sunt în minoritate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Consiliul </w:t>
      </w:r>
      <w:r w:rsidRPr="00FE35D4">
        <w:rPr>
          <w:rFonts w:ascii="Times New Roman" w:hAnsi="Times New Roman"/>
          <w:color w:val="000000"/>
          <w:sz w:val="24"/>
          <w:lang w:val="ro-RO"/>
        </w:rPr>
        <w:t xml:space="preserve">Statistic </w:t>
      </w:r>
      <w:r>
        <w:rPr>
          <w:rFonts w:ascii="Times New Roman" w:hAnsi="Times New Roman"/>
          <w:color w:val="000000"/>
          <w:sz w:val="24"/>
          <w:lang w:val="ro-RO"/>
        </w:rPr>
        <w:t>are o reprezentare largă</w:t>
      </w:r>
      <w:r w:rsidRPr="00FE35D4">
        <w:rPr>
          <w:rFonts w:ascii="Times New Roman" w:hAnsi="Times New Roman"/>
          <w:color w:val="000000"/>
          <w:sz w:val="24"/>
          <w:vertAlign w:val="superscript"/>
          <w:lang w:val="ro-RO"/>
        </w:rPr>
        <w:footnoteReference w:id="79"/>
      </w:r>
      <w:r w:rsidRPr="00FE35D4">
        <w:rPr>
          <w:rFonts w:ascii="Times New Roman" w:hAnsi="Times New Roman"/>
          <w:color w:val="000000"/>
          <w:sz w:val="24"/>
          <w:lang w:val="ro-RO"/>
        </w:rPr>
        <w:t xml:space="preserve">. </w:t>
      </w:r>
      <w:r>
        <w:rPr>
          <w:rFonts w:ascii="Times New Roman" w:hAnsi="Times New Roman"/>
          <w:color w:val="000000"/>
          <w:sz w:val="24"/>
          <w:lang w:val="ro-RO"/>
        </w:rPr>
        <w:t>Regretabil</w:t>
      </w:r>
      <w:r w:rsidRPr="00FE35D4">
        <w:rPr>
          <w:rFonts w:ascii="Times New Roman" w:hAnsi="Times New Roman"/>
          <w:color w:val="000000"/>
          <w:sz w:val="24"/>
          <w:lang w:val="ro-RO"/>
        </w:rPr>
        <w:t xml:space="preserve">, </w:t>
      </w:r>
      <w:r>
        <w:rPr>
          <w:rFonts w:ascii="Times New Roman" w:hAnsi="Times New Roman"/>
          <w:color w:val="000000"/>
          <w:sz w:val="24"/>
          <w:lang w:val="ro-RO"/>
        </w:rPr>
        <w:t>Consiliul nu s-a întrunit niciodată din momentul creării şi nu a fost implicat în planurile recente de reformă ale BNS</w:t>
      </w:r>
      <w:r w:rsidRPr="00FE35D4">
        <w:rPr>
          <w:rFonts w:ascii="Times New Roman" w:hAnsi="Times New Roman"/>
          <w:color w:val="000000"/>
          <w:sz w:val="24"/>
          <w:lang w:val="ro-RO"/>
        </w:rPr>
        <w:t>.</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sidRPr="00FE35D4">
        <w:rPr>
          <w:rFonts w:ascii="Times New Roman" w:hAnsi="Times New Roman"/>
          <w:b/>
          <w:color w:val="000000"/>
          <w:sz w:val="24"/>
          <w:lang w:val="ro-RO"/>
        </w:rPr>
        <w:t xml:space="preserve">Moldova </w:t>
      </w:r>
      <w:r>
        <w:rPr>
          <w:rFonts w:ascii="Times New Roman" w:hAnsi="Times New Roman"/>
          <w:b/>
          <w:color w:val="000000"/>
          <w:sz w:val="24"/>
          <w:lang w:val="ro-RO"/>
        </w:rPr>
        <w:t>întreprinde o serie de măsuri pentru remedierea carenţelor din SSN</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Se preconizează efectuarea următorului recensământ al populaţiei în </w:t>
      </w:r>
      <w:r w:rsidRPr="00FE35D4">
        <w:rPr>
          <w:rFonts w:ascii="Times New Roman" w:hAnsi="Times New Roman"/>
          <w:color w:val="000000"/>
          <w:sz w:val="24"/>
          <w:lang w:val="ro-RO"/>
        </w:rPr>
        <w:t xml:space="preserve">2014, </w:t>
      </w:r>
      <w:r>
        <w:rPr>
          <w:rFonts w:ascii="Times New Roman" w:hAnsi="Times New Roman"/>
          <w:color w:val="000000"/>
          <w:sz w:val="24"/>
          <w:lang w:val="ro-RO"/>
        </w:rPr>
        <w:t xml:space="preserve">iar în aprilie 2013 va fi organizat un sondaj </w:t>
      </w:r>
      <w:r w:rsidRPr="00FE35D4">
        <w:rPr>
          <w:rFonts w:ascii="Times New Roman" w:hAnsi="Times New Roman"/>
          <w:color w:val="000000"/>
          <w:sz w:val="24"/>
          <w:lang w:val="ro-RO"/>
        </w:rPr>
        <w:t xml:space="preserve">pilot </w:t>
      </w:r>
      <w:r>
        <w:rPr>
          <w:rFonts w:ascii="Times New Roman" w:hAnsi="Times New Roman"/>
          <w:color w:val="000000"/>
          <w:sz w:val="24"/>
          <w:lang w:val="ro-RO"/>
        </w:rPr>
        <w:t xml:space="preserve">pentru </w:t>
      </w:r>
      <w:r w:rsidRPr="00FE35D4">
        <w:rPr>
          <w:rFonts w:ascii="Times New Roman" w:hAnsi="Times New Roman"/>
          <w:color w:val="000000"/>
          <w:sz w:val="24"/>
          <w:lang w:val="ro-RO"/>
        </w:rPr>
        <w:t>test</w:t>
      </w:r>
      <w:r>
        <w:rPr>
          <w:rFonts w:ascii="Times New Roman" w:hAnsi="Times New Roman"/>
          <w:color w:val="000000"/>
          <w:sz w:val="24"/>
          <w:lang w:val="ro-RO"/>
        </w:rPr>
        <w:t>area</w:t>
      </w:r>
      <w:r w:rsidRPr="00FE35D4">
        <w:rPr>
          <w:rFonts w:ascii="Times New Roman" w:hAnsi="Times New Roman"/>
          <w:color w:val="000000"/>
          <w:sz w:val="24"/>
          <w:lang w:val="ro-RO"/>
        </w:rPr>
        <w:t xml:space="preserve"> </w:t>
      </w:r>
      <w:r>
        <w:rPr>
          <w:rFonts w:ascii="Times New Roman" w:hAnsi="Times New Roman"/>
          <w:color w:val="000000"/>
          <w:sz w:val="24"/>
          <w:lang w:val="ro-RO"/>
        </w:rPr>
        <w:t>cadrului de eşantionare şi a chestionarului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a beneficiat de asistenţă tehnică din partea </w:t>
      </w:r>
      <w:r w:rsidRPr="00FE35D4">
        <w:rPr>
          <w:rFonts w:ascii="Times New Roman" w:hAnsi="Times New Roman"/>
          <w:color w:val="000000"/>
          <w:sz w:val="24"/>
          <w:lang w:val="ro-RO"/>
        </w:rPr>
        <w:t>UNFPA</w:t>
      </w:r>
      <w:r>
        <w:rPr>
          <w:rFonts w:ascii="Times New Roman" w:hAnsi="Times New Roman"/>
          <w:color w:val="000000"/>
          <w:sz w:val="24"/>
          <w:lang w:val="ro-RO"/>
        </w:rPr>
        <w:t>, ceea ce va permite efectuarea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acestui recensământ în conformitate cu standardele </w:t>
      </w:r>
      <w:r w:rsidRPr="00FE35D4">
        <w:rPr>
          <w:rFonts w:ascii="Times New Roman" w:hAnsi="Times New Roman"/>
          <w:color w:val="000000"/>
          <w:sz w:val="24"/>
          <w:lang w:val="ro-RO"/>
        </w:rPr>
        <w:t>interna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a elaborat, de asemenea, un Plan </w:t>
      </w:r>
      <w:r w:rsidRPr="00FE35D4">
        <w:rPr>
          <w:rFonts w:ascii="Times New Roman" w:hAnsi="Times New Roman"/>
          <w:color w:val="000000"/>
          <w:sz w:val="24"/>
          <w:lang w:val="ro-RO"/>
        </w:rPr>
        <w:t xml:space="preserve">Strategic </w:t>
      </w:r>
      <w:r>
        <w:rPr>
          <w:rFonts w:ascii="Times New Roman" w:hAnsi="Times New Roman"/>
          <w:color w:val="000000"/>
          <w:sz w:val="24"/>
          <w:lang w:val="ro-RO"/>
        </w:rPr>
        <w:t xml:space="preserve">de Dezvoltare, PSD </w:t>
      </w:r>
      <w:r w:rsidRPr="00FE35D4">
        <w:rPr>
          <w:rFonts w:ascii="Times New Roman" w:hAnsi="Times New Roman"/>
          <w:color w:val="000000"/>
          <w:sz w:val="24"/>
          <w:lang w:val="ro-RO"/>
        </w:rPr>
        <w:t>(2012-</w:t>
      </w:r>
      <w:r>
        <w:rPr>
          <w:rFonts w:ascii="Times New Roman" w:hAnsi="Times New Roman"/>
          <w:color w:val="000000"/>
          <w:sz w:val="24"/>
          <w:lang w:val="ro-RO"/>
        </w:rPr>
        <w:t>20</w:t>
      </w:r>
      <w:r w:rsidRPr="00FE35D4">
        <w:rPr>
          <w:rFonts w:ascii="Times New Roman" w:hAnsi="Times New Roman"/>
          <w:color w:val="000000"/>
          <w:sz w:val="24"/>
          <w:lang w:val="ro-RO"/>
        </w:rPr>
        <w:t>14)</w:t>
      </w:r>
      <w:r>
        <w:rPr>
          <w:rFonts w:ascii="Times New Roman" w:hAnsi="Times New Roman"/>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care una din priorităţile pe termen mediu este </w:t>
      </w:r>
      <w:r w:rsidRPr="00FE35D4">
        <w:rPr>
          <w:rFonts w:ascii="Times New Roman" w:hAnsi="Times New Roman"/>
          <w:color w:val="000000"/>
          <w:sz w:val="24"/>
          <w:lang w:val="ro-RO"/>
        </w:rPr>
        <w:t>armoniza</w:t>
      </w:r>
      <w:r>
        <w:rPr>
          <w:rFonts w:ascii="Times New Roman" w:hAnsi="Times New Roman"/>
          <w:color w:val="000000"/>
          <w:sz w:val="24"/>
          <w:lang w:val="ro-RO"/>
        </w:rPr>
        <w:t>rea</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cu </w:t>
      </w:r>
      <w:r w:rsidRPr="002B1888">
        <w:rPr>
          <w:rFonts w:ascii="Times New Roman" w:hAnsi="Times New Roman"/>
          <w:i/>
          <w:color w:val="000000"/>
          <w:sz w:val="24"/>
          <w:lang w:val="fr-FR"/>
        </w:rPr>
        <w:t>acquis communautaire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al UE în domeniul </w:t>
      </w:r>
      <w:r w:rsidRPr="00FE35D4">
        <w:rPr>
          <w:rFonts w:ascii="Times New Roman" w:hAnsi="Times New Roman"/>
          <w:color w:val="000000"/>
          <w:sz w:val="24"/>
          <w:lang w:val="ro-RO"/>
        </w:rPr>
        <w:t>statistic</w:t>
      </w:r>
      <w:r>
        <w:rPr>
          <w:rFonts w:ascii="Times New Roman" w:hAnsi="Times New Roman"/>
          <w:color w:val="000000"/>
          <w:sz w:val="24"/>
          <w:lang w:val="ro-RO"/>
        </w:rPr>
        <w:t>ii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care va aborda alinierea necesară la standardele </w:t>
      </w:r>
      <w:r w:rsidRPr="00FE35D4">
        <w:rPr>
          <w:rFonts w:ascii="Times New Roman" w:hAnsi="Times New Roman"/>
          <w:color w:val="000000"/>
          <w:sz w:val="24"/>
          <w:lang w:val="ro-RO"/>
        </w:rPr>
        <w:t>interna</w:t>
      </w:r>
      <w:r>
        <w:rPr>
          <w:rFonts w:ascii="Times New Roman" w:hAnsi="Times New Roman"/>
          <w:color w:val="000000"/>
          <w:sz w:val="24"/>
          <w:lang w:val="ro-RO"/>
        </w:rPr>
        <w:t>ţ</w:t>
      </w:r>
      <w:r w:rsidRPr="00FE35D4">
        <w:rPr>
          <w:rFonts w:ascii="Times New Roman" w:hAnsi="Times New Roman"/>
          <w:color w:val="000000"/>
          <w:sz w:val="24"/>
          <w:lang w:val="ro-RO"/>
        </w:rPr>
        <w:t>ional</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Totuşi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PSD nu a fost încă aprobat de </w:t>
      </w:r>
      <w:r w:rsidRPr="00FE35D4">
        <w:rPr>
          <w:rFonts w:ascii="Times New Roman" w:hAnsi="Times New Roman"/>
          <w:color w:val="000000"/>
          <w:sz w:val="24"/>
          <w:lang w:val="ro-RO"/>
        </w:rPr>
        <w:t>G</w:t>
      </w:r>
      <w:r>
        <w:rPr>
          <w:rFonts w:ascii="Times New Roman" w:hAnsi="Times New Roman"/>
          <w:color w:val="000000"/>
          <w:sz w:val="24"/>
          <w:lang w:val="ro-RO"/>
        </w:rPr>
        <w:t>uvern</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timp ce realizarea unor </w:t>
      </w:r>
      <w:r w:rsidRPr="00FE35D4">
        <w:rPr>
          <w:rFonts w:ascii="Times New Roman" w:hAnsi="Times New Roman"/>
          <w:color w:val="000000"/>
          <w:sz w:val="24"/>
          <w:lang w:val="ro-RO"/>
        </w:rPr>
        <w:t>progres</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în acoperirea regiunii transnistrene va depinde de agenda de reintegrare mai vastă</w:t>
      </w:r>
      <w:r w:rsidRPr="00FE35D4">
        <w:rPr>
          <w:rFonts w:ascii="Times New Roman" w:hAnsi="Times New Roman"/>
          <w:color w:val="000000"/>
          <w:sz w:val="24"/>
          <w:lang w:val="ro-RO"/>
        </w:rPr>
        <w:t xml:space="preserve">, </w:t>
      </w:r>
      <w:r>
        <w:rPr>
          <w:rFonts w:ascii="Times New Roman" w:hAnsi="Times New Roman"/>
          <w:color w:val="000000"/>
          <w:sz w:val="24"/>
          <w:lang w:val="ro-RO"/>
        </w:rPr>
        <w:t>BNS ar putea întreprinde anumiţi paşi concreţi şi imediaţi în vederea actualizării PSD</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strânsă coordonare cu Consiliul </w:t>
      </w:r>
      <w:r w:rsidRPr="00FE35D4">
        <w:rPr>
          <w:rFonts w:ascii="Times New Roman" w:hAnsi="Times New Roman"/>
          <w:color w:val="000000"/>
          <w:sz w:val="24"/>
          <w:lang w:val="ro-RO"/>
        </w:rPr>
        <w:t>Statistic</w:t>
      </w:r>
      <w:r>
        <w:rPr>
          <w:rFonts w:ascii="Times New Roman" w:hAnsi="Times New Roman"/>
          <w:color w:val="000000"/>
          <w:sz w:val="24"/>
          <w:lang w:val="ro-RO"/>
        </w:rPr>
        <w:t xml:space="preserve">, activitatea căruia trebuie să fie resuscitată şi în vederea obţinerii aprobării şi finanţării PSD din partea </w:t>
      </w:r>
      <w:r w:rsidRPr="00FE35D4">
        <w:rPr>
          <w:rFonts w:ascii="Times New Roman" w:hAnsi="Times New Roman"/>
          <w:color w:val="000000"/>
          <w:sz w:val="24"/>
          <w:lang w:val="ro-RO"/>
        </w:rPr>
        <w:t>G</w:t>
      </w:r>
      <w:r>
        <w:rPr>
          <w:rFonts w:ascii="Times New Roman" w:hAnsi="Times New Roman"/>
          <w:color w:val="000000"/>
          <w:sz w:val="24"/>
          <w:lang w:val="ro-RO"/>
        </w:rPr>
        <w:t>uvernului</w:t>
      </w:r>
      <w:r w:rsidRPr="00FE35D4">
        <w:rPr>
          <w:rFonts w:ascii="Times New Roman" w:hAnsi="Times New Roman"/>
          <w:color w:val="000000"/>
          <w:sz w:val="24"/>
          <w:lang w:val="ro-RO"/>
        </w:rPr>
        <w:t xml:space="preserve">. </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Partenerii externi au oferit un suport robust Biroului Naţional de Statistică şi în elaborarea SSN</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În rândul partenerilor b</w:t>
      </w:r>
      <w:r w:rsidRPr="00FE35D4">
        <w:rPr>
          <w:rFonts w:ascii="Times New Roman" w:hAnsi="Times New Roman"/>
          <w:color w:val="000000"/>
          <w:sz w:val="24"/>
          <w:lang w:val="ro-RO"/>
        </w:rPr>
        <w:t>ilateral</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se regăsesc </w:t>
      </w:r>
      <w:r w:rsidRPr="00FE35D4">
        <w:rPr>
          <w:rFonts w:ascii="Times New Roman" w:hAnsi="Times New Roman"/>
          <w:color w:val="000000"/>
          <w:sz w:val="24"/>
          <w:lang w:val="ro-RO"/>
        </w:rPr>
        <w:t>Fran</w:t>
      </w:r>
      <w:r>
        <w:rPr>
          <w:rFonts w:ascii="Times New Roman" w:hAnsi="Times New Roman"/>
          <w:color w:val="000000"/>
          <w:sz w:val="24"/>
          <w:lang w:val="ro-RO"/>
        </w:rPr>
        <w:t>ţa</w:t>
      </w:r>
      <w:r w:rsidRPr="00FE35D4">
        <w:rPr>
          <w:rFonts w:ascii="Times New Roman" w:hAnsi="Times New Roman"/>
          <w:color w:val="000000"/>
          <w:sz w:val="24"/>
          <w:lang w:val="ro-RO"/>
        </w:rPr>
        <w:t>, Nor</w:t>
      </w:r>
      <w:r>
        <w:rPr>
          <w:rFonts w:ascii="Times New Roman" w:hAnsi="Times New Roman"/>
          <w:color w:val="000000"/>
          <w:sz w:val="24"/>
          <w:lang w:val="ro-RO"/>
        </w:rPr>
        <w:t>vegia</w:t>
      </w:r>
      <w:r w:rsidRPr="00FE35D4">
        <w:rPr>
          <w:rFonts w:ascii="Times New Roman" w:hAnsi="Times New Roman"/>
          <w:color w:val="000000"/>
          <w:sz w:val="24"/>
          <w:lang w:val="ro-RO"/>
        </w:rPr>
        <w:t>, Rom</w:t>
      </w:r>
      <w:r>
        <w:rPr>
          <w:rFonts w:ascii="Times New Roman" w:hAnsi="Times New Roman"/>
          <w:color w:val="000000"/>
          <w:sz w:val="24"/>
          <w:lang w:val="ro-RO"/>
        </w:rPr>
        <w:t>â</w:t>
      </w:r>
      <w:r w:rsidRPr="00FE35D4">
        <w:rPr>
          <w:rFonts w:ascii="Times New Roman" w:hAnsi="Times New Roman"/>
          <w:color w:val="000000"/>
          <w:sz w:val="24"/>
          <w:lang w:val="ro-RO"/>
        </w:rPr>
        <w:t>nia, S</w:t>
      </w:r>
      <w:r>
        <w:rPr>
          <w:rFonts w:ascii="Times New Roman" w:hAnsi="Times New Roman"/>
          <w:color w:val="000000"/>
          <w:sz w:val="24"/>
          <w:lang w:val="ro-RO"/>
        </w:rPr>
        <w:t xml:space="preserve">uedia şi </w:t>
      </w:r>
      <w:r w:rsidRPr="00FE35D4">
        <w:rPr>
          <w:rFonts w:ascii="Times New Roman" w:hAnsi="Times New Roman"/>
          <w:color w:val="000000"/>
          <w:sz w:val="24"/>
          <w:lang w:val="ro-RO"/>
        </w:rPr>
        <w:t>Tur</w:t>
      </w:r>
      <w:r>
        <w:rPr>
          <w:rFonts w:ascii="Times New Roman" w:hAnsi="Times New Roman"/>
          <w:color w:val="000000"/>
          <w:sz w:val="24"/>
          <w:lang w:val="ro-RO"/>
        </w:rPr>
        <w:t>cia</w:t>
      </w:r>
      <w:r w:rsidRPr="00FE35D4">
        <w:rPr>
          <w:rFonts w:ascii="Times New Roman" w:hAnsi="Times New Roman"/>
          <w:color w:val="000000"/>
          <w:sz w:val="24"/>
          <w:lang w:val="ro-RO"/>
        </w:rPr>
        <w:t xml:space="preserve">. </w:t>
      </w:r>
      <w:r>
        <w:rPr>
          <w:rFonts w:ascii="Times New Roman" w:hAnsi="Times New Roman"/>
          <w:color w:val="000000"/>
          <w:sz w:val="24"/>
          <w:lang w:val="ro-RO"/>
        </w:rPr>
        <w:t>Î</w:t>
      </w:r>
      <w:r w:rsidRPr="00FE35D4">
        <w:rPr>
          <w:rFonts w:ascii="Times New Roman" w:hAnsi="Times New Roman"/>
          <w:color w:val="000000"/>
          <w:sz w:val="24"/>
          <w:lang w:val="ro-RO"/>
        </w:rPr>
        <w:t>n particular, G</w:t>
      </w:r>
      <w:r>
        <w:rPr>
          <w:rFonts w:ascii="Times New Roman" w:hAnsi="Times New Roman"/>
          <w:color w:val="000000"/>
          <w:sz w:val="24"/>
          <w:lang w:val="ro-RO"/>
        </w:rPr>
        <w:t xml:space="preserve">uvernul </w:t>
      </w:r>
      <w:r w:rsidRPr="00FE35D4">
        <w:rPr>
          <w:rFonts w:ascii="Times New Roman" w:hAnsi="Times New Roman"/>
          <w:color w:val="000000"/>
          <w:sz w:val="24"/>
          <w:lang w:val="ro-RO"/>
        </w:rPr>
        <w:t>S</w:t>
      </w:r>
      <w:r>
        <w:rPr>
          <w:rFonts w:ascii="Times New Roman" w:hAnsi="Times New Roman"/>
          <w:color w:val="000000"/>
          <w:sz w:val="24"/>
          <w:lang w:val="ro-RO"/>
        </w:rPr>
        <w:t xml:space="preserve">uediei a finanţat cea mai mare parte a primului recensământ agricol din perioada post-independenţă din </w:t>
      </w:r>
      <w:r w:rsidRPr="00FE35D4">
        <w:rPr>
          <w:rFonts w:ascii="Times New Roman" w:hAnsi="Times New Roman"/>
          <w:color w:val="000000"/>
          <w:sz w:val="24"/>
          <w:lang w:val="ro-RO"/>
        </w:rPr>
        <w:t xml:space="preserve">2010. </w:t>
      </w:r>
      <w:r>
        <w:rPr>
          <w:rFonts w:ascii="Times New Roman" w:hAnsi="Times New Roman"/>
          <w:color w:val="000000"/>
          <w:sz w:val="24"/>
          <w:lang w:val="ro-RO"/>
        </w:rPr>
        <w:t>Pe lângă Banca Mondială</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printre partenerii </w:t>
      </w:r>
      <w:r w:rsidRPr="00FE35D4">
        <w:rPr>
          <w:rFonts w:ascii="Times New Roman" w:hAnsi="Times New Roman"/>
          <w:color w:val="000000"/>
          <w:sz w:val="24"/>
          <w:lang w:val="ro-RO"/>
        </w:rPr>
        <w:t>multilateral</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se numără FMI</w:t>
      </w:r>
      <w:r w:rsidRPr="00FE35D4">
        <w:rPr>
          <w:rFonts w:ascii="Times New Roman" w:hAnsi="Times New Roman"/>
          <w:color w:val="000000"/>
          <w:sz w:val="24"/>
          <w:lang w:val="ro-RO"/>
        </w:rPr>
        <w:t xml:space="preserve">, </w:t>
      </w:r>
      <w:r>
        <w:rPr>
          <w:rFonts w:ascii="Times New Roman" w:hAnsi="Times New Roman"/>
          <w:color w:val="000000"/>
          <w:sz w:val="24"/>
          <w:lang w:val="ro-RO"/>
        </w:rPr>
        <w:t>agenţii ONU –</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în particular, în aspectele de gen, dar şi în acoperirea indicatorilor </w:t>
      </w:r>
      <w:r w:rsidRPr="00FE35D4">
        <w:rPr>
          <w:rFonts w:ascii="Times New Roman" w:hAnsi="Times New Roman"/>
          <w:color w:val="000000"/>
          <w:sz w:val="24"/>
          <w:lang w:val="ro-RO"/>
        </w:rPr>
        <w:t>social</w:t>
      </w:r>
      <w:r>
        <w:rPr>
          <w:rFonts w:ascii="Times New Roman" w:hAnsi="Times New Roman"/>
          <w:color w:val="000000"/>
          <w:sz w:val="24"/>
          <w:lang w:val="ro-RO"/>
        </w:rPr>
        <w:t>i</w:t>
      </w:r>
      <w:r w:rsidRPr="00FE35D4">
        <w:rPr>
          <w:rFonts w:ascii="Times New Roman" w:hAnsi="Times New Roman"/>
          <w:color w:val="000000"/>
          <w:sz w:val="24"/>
          <w:lang w:val="ro-RO"/>
        </w:rPr>
        <w:t xml:space="preserve"> </w:t>
      </w:r>
      <w:r>
        <w:rPr>
          <w:rFonts w:ascii="Times New Roman" w:hAnsi="Times New Roman"/>
          <w:color w:val="000000"/>
          <w:sz w:val="24"/>
          <w:lang w:val="ro-RO"/>
        </w:rPr>
        <w:t>din regiunea transnistreană –</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şi </w:t>
      </w:r>
      <w:r w:rsidRPr="000F1CE7">
        <w:rPr>
          <w:rFonts w:ascii="Times New Roman" w:hAnsi="Times New Roman"/>
          <w:i/>
          <w:color w:val="000000"/>
          <w:sz w:val="24"/>
          <w:lang w:val="ro-RO"/>
        </w:rPr>
        <w:t>Eurostat</w:t>
      </w:r>
      <w:r w:rsidRPr="00FE35D4">
        <w:rPr>
          <w:rFonts w:ascii="Times New Roman" w:hAnsi="Times New Roman"/>
          <w:color w:val="000000"/>
          <w:sz w:val="24"/>
          <w:lang w:val="ro-RO"/>
        </w:rPr>
        <w:t xml:space="preserve">. </w:t>
      </w:r>
    </w:p>
    <w:p w:rsidR="00014EB7" w:rsidRPr="00FE35D4" w:rsidRDefault="00014EB7" w:rsidP="00014EB7">
      <w:pPr>
        <w:widowControl w:val="0"/>
        <w:numPr>
          <w:ilvl w:val="0"/>
          <w:numId w:val="12"/>
        </w:numPr>
        <w:spacing w:after="120" w:line="240" w:lineRule="auto"/>
        <w:jc w:val="both"/>
        <w:rPr>
          <w:rFonts w:ascii="Times New Roman" w:hAnsi="Times New Roman"/>
          <w:color w:val="000000"/>
          <w:sz w:val="24"/>
          <w:lang w:val="ro-RO"/>
        </w:rPr>
      </w:pPr>
      <w:r>
        <w:rPr>
          <w:rFonts w:ascii="Times New Roman" w:hAnsi="Times New Roman"/>
          <w:b/>
          <w:color w:val="000000"/>
          <w:sz w:val="24"/>
          <w:lang w:val="ro-RO"/>
        </w:rPr>
        <w:t>Banca Mondială va continua să sprijine SNN pe toată durata implementării actualei Strategii de Parteneriat cu Ţara (</w:t>
      </w:r>
      <w:r w:rsidR="00FC257C">
        <w:rPr>
          <w:rFonts w:ascii="Times New Roman" w:hAnsi="Times New Roman"/>
          <w:b/>
          <w:color w:val="000000"/>
          <w:sz w:val="24"/>
          <w:lang w:val="ro-RO"/>
        </w:rPr>
        <w:t>SPT</w:t>
      </w:r>
      <w:r>
        <w:rPr>
          <w:rFonts w:ascii="Times New Roman" w:hAnsi="Times New Roman"/>
          <w:b/>
          <w:color w:val="000000"/>
          <w:sz w:val="24"/>
          <w:lang w:val="ro-RO"/>
        </w:rPr>
        <w:t>)</w:t>
      </w:r>
      <w:r w:rsidRPr="00FE35D4">
        <w:rPr>
          <w:rFonts w:ascii="Times New Roman" w:hAnsi="Times New Roman"/>
          <w:b/>
          <w:color w:val="000000"/>
          <w:sz w:val="24"/>
          <w:lang w:val="ro-RO"/>
        </w:rPr>
        <w:t>.</w:t>
      </w:r>
      <w:r w:rsidRPr="00FE35D4">
        <w:rPr>
          <w:rFonts w:ascii="Times New Roman" w:hAnsi="Times New Roman"/>
          <w:color w:val="000000"/>
          <w:sz w:val="24"/>
          <w:lang w:val="ro-RO"/>
        </w:rPr>
        <w:t xml:space="preserve"> </w:t>
      </w:r>
      <w:r>
        <w:rPr>
          <w:rFonts w:ascii="Times New Roman" w:hAnsi="Times New Roman"/>
          <w:color w:val="000000"/>
          <w:sz w:val="24"/>
          <w:lang w:val="ro-RO"/>
        </w:rPr>
        <w:t>Operaţiunile în curs de derulare din sectoarele finanţelor</w:t>
      </w:r>
      <w:r w:rsidRPr="00FE35D4">
        <w:rPr>
          <w:rFonts w:ascii="Times New Roman" w:hAnsi="Times New Roman"/>
          <w:color w:val="000000"/>
          <w:sz w:val="24"/>
          <w:lang w:val="ro-RO"/>
        </w:rPr>
        <w:t xml:space="preserve">, </w:t>
      </w:r>
      <w:r>
        <w:rPr>
          <w:rFonts w:ascii="Times New Roman" w:hAnsi="Times New Roman"/>
          <w:color w:val="000000"/>
          <w:sz w:val="24"/>
          <w:lang w:val="ro-RO"/>
        </w:rPr>
        <w:t>sănătăţii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educaţiei şi protecţiei sociale sunt menite să ajute </w:t>
      </w:r>
      <w:r w:rsidRPr="00FE35D4">
        <w:rPr>
          <w:rFonts w:ascii="Times New Roman" w:hAnsi="Times New Roman"/>
          <w:color w:val="000000"/>
          <w:sz w:val="24"/>
          <w:lang w:val="ro-RO"/>
        </w:rPr>
        <w:t xml:space="preserve">Moldova </w:t>
      </w:r>
      <w:r>
        <w:rPr>
          <w:rFonts w:ascii="Times New Roman" w:hAnsi="Times New Roman"/>
          <w:color w:val="000000"/>
          <w:sz w:val="24"/>
          <w:lang w:val="ro-RO"/>
        </w:rPr>
        <w:t xml:space="preserve">să înfiinţeze Sisteme Informatice de Management </w:t>
      </w:r>
      <w:r w:rsidRPr="00FE35D4">
        <w:rPr>
          <w:rFonts w:ascii="Times New Roman" w:hAnsi="Times New Roman"/>
          <w:color w:val="000000"/>
          <w:sz w:val="24"/>
          <w:lang w:val="ro-RO"/>
        </w:rPr>
        <w:t>modern</w:t>
      </w:r>
      <w:r>
        <w:rPr>
          <w:rFonts w:ascii="Times New Roman" w:hAnsi="Times New Roman"/>
          <w:color w:val="000000"/>
          <w:sz w:val="24"/>
          <w:lang w:val="ro-RO"/>
        </w:rPr>
        <w:t>e</w:t>
      </w:r>
      <w:r w:rsidRPr="00FE35D4">
        <w:rPr>
          <w:rFonts w:ascii="Times New Roman" w:hAnsi="Times New Roman"/>
          <w:color w:val="000000"/>
          <w:sz w:val="24"/>
          <w:lang w:val="ro-RO"/>
        </w:rPr>
        <w:t xml:space="preserve"> </w:t>
      </w:r>
      <w:r>
        <w:rPr>
          <w:rFonts w:ascii="Times New Roman" w:hAnsi="Times New Roman"/>
          <w:color w:val="000000"/>
          <w:sz w:val="24"/>
          <w:lang w:val="ro-RO"/>
        </w:rPr>
        <w:t>şi eficiente</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Prin intermediul proiectului </w:t>
      </w:r>
      <w:r w:rsidRPr="004813EF">
        <w:rPr>
          <w:rFonts w:ascii="Times New Roman" w:hAnsi="Times New Roman"/>
          <w:i/>
          <w:color w:val="000000"/>
          <w:sz w:val="24"/>
          <w:lang w:val="ro-RO"/>
        </w:rPr>
        <w:t>e-transformarea guvernării</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Banca Mondială sprijină, de asemenea, programul </w:t>
      </w:r>
      <w:r w:rsidRPr="004813EF">
        <w:rPr>
          <w:rFonts w:ascii="Times New Roman" w:hAnsi="Times New Roman"/>
          <w:i/>
          <w:color w:val="000000"/>
          <w:sz w:val="24"/>
          <w:lang w:val="ro-RO"/>
        </w:rPr>
        <w:t>date deschise</w:t>
      </w:r>
      <w:r>
        <w:rPr>
          <w:rFonts w:ascii="Times New Roman" w:hAnsi="Times New Roman"/>
          <w:color w:val="000000"/>
          <w:sz w:val="24"/>
          <w:lang w:val="ro-RO"/>
        </w:rPr>
        <w:t xml:space="preserve"> din </w:t>
      </w:r>
      <w:r w:rsidRPr="00FE35D4">
        <w:rPr>
          <w:rFonts w:ascii="Times New Roman" w:hAnsi="Times New Roman"/>
          <w:color w:val="000000"/>
          <w:sz w:val="24"/>
          <w:lang w:val="ro-RO"/>
        </w:rPr>
        <w:t xml:space="preserve">Moldova. </w:t>
      </w:r>
      <w:r>
        <w:rPr>
          <w:rFonts w:ascii="Times New Roman" w:hAnsi="Times New Roman"/>
          <w:color w:val="000000"/>
          <w:sz w:val="24"/>
          <w:lang w:val="ro-RO"/>
        </w:rPr>
        <w:t xml:space="preserve">Pe durata implementării </w:t>
      </w:r>
      <w:r w:rsidR="00FC257C">
        <w:rPr>
          <w:rFonts w:ascii="Times New Roman" w:hAnsi="Times New Roman"/>
          <w:color w:val="000000"/>
          <w:sz w:val="24"/>
          <w:lang w:val="ro-RO"/>
        </w:rPr>
        <w:t>SPT</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Banca Mondială va apela la activităţile sale preconizate pentru evaluarea sărăciei şi activităţile din </w:t>
      </w:r>
      <w:r w:rsidRPr="00FE35D4">
        <w:rPr>
          <w:rFonts w:ascii="Times New Roman" w:hAnsi="Times New Roman"/>
          <w:color w:val="000000"/>
          <w:sz w:val="24"/>
          <w:lang w:val="ro-RO"/>
        </w:rPr>
        <w:t xml:space="preserve">Transnistria </w:t>
      </w:r>
      <w:r>
        <w:rPr>
          <w:rFonts w:ascii="Times New Roman" w:hAnsi="Times New Roman"/>
          <w:color w:val="000000"/>
          <w:sz w:val="24"/>
          <w:lang w:val="ro-RO"/>
        </w:rPr>
        <w:t>pentru a contribui la consolidarea capacităţilor BNS</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BNS a solicitat, de asemenea, acces la Fondul Fiduciar </w:t>
      </w:r>
      <w:r w:rsidRPr="00FE35D4">
        <w:rPr>
          <w:rFonts w:ascii="Times New Roman" w:hAnsi="Times New Roman"/>
          <w:color w:val="000000"/>
          <w:sz w:val="24"/>
          <w:lang w:val="ro-RO"/>
        </w:rPr>
        <w:t xml:space="preserve">ECASTAT </w:t>
      </w:r>
      <w:r>
        <w:rPr>
          <w:rFonts w:ascii="Times New Roman" w:hAnsi="Times New Roman"/>
          <w:color w:val="000000"/>
          <w:sz w:val="24"/>
          <w:lang w:val="ro-RO"/>
        </w:rPr>
        <w:t>în sprijinul implementării planului său de dezvoltare</w:t>
      </w:r>
      <w:r w:rsidRPr="00FE35D4">
        <w:rPr>
          <w:rFonts w:ascii="Times New Roman" w:hAnsi="Times New Roman"/>
          <w:color w:val="000000"/>
          <w:sz w:val="24"/>
          <w:lang w:val="ro-RO"/>
        </w:rPr>
        <w:t xml:space="preserve">, </w:t>
      </w:r>
      <w:r>
        <w:rPr>
          <w:rFonts w:ascii="Times New Roman" w:hAnsi="Times New Roman"/>
          <w:color w:val="000000"/>
          <w:sz w:val="24"/>
          <w:lang w:val="ro-RO"/>
        </w:rPr>
        <w:t>iar Banca Mondială va examina posibilitate satisfacerii acestei cereri, ceea ce va ajuta BNS în pregătirea către recensământul populaţiei</w:t>
      </w:r>
      <w:r w:rsidRPr="00FE35D4">
        <w:rPr>
          <w:rFonts w:ascii="Times New Roman" w:hAnsi="Times New Roman"/>
          <w:color w:val="000000"/>
          <w:sz w:val="24"/>
          <w:lang w:val="ro-RO"/>
        </w:rPr>
        <w:t xml:space="preserve">, </w:t>
      </w:r>
      <w:r>
        <w:rPr>
          <w:rFonts w:ascii="Times New Roman" w:hAnsi="Times New Roman"/>
          <w:color w:val="000000"/>
          <w:sz w:val="24"/>
          <w:lang w:val="ro-RO"/>
        </w:rPr>
        <w:t>consolidarea capacităţilor în materie de statistică de gen</w:t>
      </w:r>
      <w:r w:rsidRPr="00FE35D4">
        <w:rPr>
          <w:rFonts w:ascii="Times New Roman" w:hAnsi="Times New Roman"/>
          <w:color w:val="000000"/>
          <w:sz w:val="24"/>
          <w:lang w:val="ro-RO"/>
        </w:rPr>
        <w:t xml:space="preserve">, </w:t>
      </w:r>
      <w:r>
        <w:rPr>
          <w:rFonts w:ascii="Times New Roman" w:hAnsi="Times New Roman"/>
          <w:color w:val="000000"/>
          <w:sz w:val="24"/>
          <w:lang w:val="ro-RO"/>
        </w:rPr>
        <w:t xml:space="preserve">analiticii sărăciei şi fortificării cadrului </w:t>
      </w:r>
      <w:r w:rsidRPr="00FE35D4">
        <w:rPr>
          <w:rFonts w:ascii="Times New Roman" w:hAnsi="Times New Roman"/>
          <w:color w:val="000000"/>
          <w:sz w:val="24"/>
          <w:lang w:val="ro-RO"/>
        </w:rPr>
        <w:t>institu</w:t>
      </w:r>
      <w:r>
        <w:rPr>
          <w:rFonts w:ascii="Times New Roman" w:hAnsi="Times New Roman"/>
          <w:color w:val="000000"/>
          <w:sz w:val="24"/>
          <w:lang w:val="ro-RO"/>
        </w:rPr>
        <w:t>ţ</w:t>
      </w:r>
      <w:r w:rsidRPr="00FE35D4">
        <w:rPr>
          <w:rFonts w:ascii="Times New Roman" w:hAnsi="Times New Roman"/>
          <w:color w:val="000000"/>
          <w:sz w:val="24"/>
          <w:lang w:val="ro-RO"/>
        </w:rPr>
        <w:t xml:space="preserve">ional </w:t>
      </w:r>
      <w:r>
        <w:rPr>
          <w:rFonts w:ascii="Times New Roman" w:hAnsi="Times New Roman"/>
          <w:color w:val="000000"/>
          <w:sz w:val="24"/>
          <w:lang w:val="ro-RO"/>
        </w:rPr>
        <w:t>prin resuscitarea Consiliului Statistic</w:t>
      </w:r>
      <w:r w:rsidRPr="00FE35D4">
        <w:rPr>
          <w:rFonts w:ascii="Times New Roman" w:hAnsi="Times New Roman"/>
          <w:color w:val="000000"/>
          <w:sz w:val="24"/>
          <w:lang w:val="ro-RO"/>
        </w:rPr>
        <w:t>.</w:t>
      </w:r>
    </w:p>
    <w:p w:rsidR="00014EB7" w:rsidRPr="00FE35D4" w:rsidRDefault="00014EB7" w:rsidP="00014EB7">
      <w:pPr>
        <w:widowControl w:val="0"/>
        <w:spacing w:after="0" w:line="240" w:lineRule="auto"/>
        <w:rPr>
          <w:rFonts w:ascii="Times New Roman" w:hAnsi="Times New Roman"/>
          <w:b/>
          <w:sz w:val="24"/>
          <w:lang w:val="ro-RO"/>
        </w:rPr>
      </w:pPr>
    </w:p>
    <w:p w:rsidR="00014EB7" w:rsidRPr="00FE35D4" w:rsidRDefault="00014EB7" w:rsidP="00014EB7">
      <w:pPr>
        <w:widowControl w:val="0"/>
        <w:spacing w:line="240" w:lineRule="auto"/>
        <w:rPr>
          <w:rFonts w:ascii="Times New Roman" w:hAnsi="Times New Roman"/>
          <w:b/>
          <w:sz w:val="24"/>
          <w:lang w:val="ro-RO"/>
        </w:rPr>
      </w:pPr>
      <w:r w:rsidRPr="00FE35D4">
        <w:rPr>
          <w:rFonts w:ascii="Times New Roman" w:hAnsi="Times New Roman"/>
          <w:b/>
          <w:sz w:val="24"/>
          <w:lang w:val="ro-RO"/>
        </w:rPr>
        <w:t>Bibliografie</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t xml:space="preserve">Jean-Michel Durr, 2011 "In-depth Assessment of Population Statistics of the Republic of Moldova and its adherence to the EU Statistical Requirements Compendium". Joint UN Project "Strengthening the National Statistical System of the Republic of Moldova. </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lastRenderedPageBreak/>
        <w:t>Willem de Vries, 2007, "Global Assessment of the National Statistical System". EU</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t>IMF, 2006, "Report on the Observance of Standards and Codes"</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t>V. Herrmann, C. Junker, B. Kaminskiene, G. Kopsch, J. Schachter, 2012, "Adapted Global Assessment of the National Statistical System of Moldova", EUROSTAT</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t xml:space="preserve">Partnerships In </w:t>
      </w:r>
      <w:r w:rsidRPr="004D1040">
        <w:rPr>
          <w:rFonts w:ascii="Times New Roman" w:hAnsi="Times New Roman"/>
          <w:i/>
          <w:lang w:val="en-US"/>
        </w:rPr>
        <w:t>S</w:t>
      </w:r>
      <w:r w:rsidRPr="004D1040">
        <w:rPr>
          <w:rFonts w:ascii="Times New Roman" w:hAnsi="Times New Roman"/>
          <w:lang w:val="en-US"/>
        </w:rPr>
        <w:t xml:space="preserve">tatistics for the </w:t>
      </w:r>
      <w:r w:rsidRPr="004D1040">
        <w:rPr>
          <w:rFonts w:ascii="Times New Roman" w:hAnsi="Times New Roman"/>
          <w:i/>
          <w:lang w:val="en-US"/>
        </w:rPr>
        <w:t>21</w:t>
      </w:r>
      <w:r w:rsidRPr="004D1040">
        <w:rPr>
          <w:rFonts w:ascii="Times New Roman" w:hAnsi="Times New Roman"/>
          <w:lang w:val="en-US"/>
        </w:rPr>
        <w:t>st Century (PARIS21), 2003 " Improved Statistical Support for Monitoring Development Goals: Moldova Country Case Study". By Neil Fantom, Senior Statistician, World Bank (Team Leader); Lynn MacDonald, Adviser, Poverty Group, United Nations Development Programme (UNDP); Angela Me, Chief, Social and Demographic Statistics, United Nations Economic Commission for Europe (UNECE); José Cervera-Ferri, Consultant for the European Commission (EC).</w:t>
      </w:r>
    </w:p>
    <w:p w:rsidR="00014EB7" w:rsidRPr="004D1040" w:rsidRDefault="00014EB7" w:rsidP="00014EB7">
      <w:pPr>
        <w:widowControl w:val="0"/>
        <w:spacing w:after="120" w:line="240" w:lineRule="auto"/>
        <w:rPr>
          <w:rFonts w:ascii="Times New Roman" w:hAnsi="Times New Roman"/>
          <w:lang w:val="en-US"/>
        </w:rPr>
      </w:pPr>
      <w:r w:rsidRPr="004D1040">
        <w:rPr>
          <w:rFonts w:ascii="Times New Roman" w:hAnsi="Times New Roman"/>
          <w:lang w:val="en-US"/>
        </w:rPr>
        <w:t>National Bureau of Statistics, 2011 "Program of strategic development of National Bureau of Statistics for 2012 – 2014"</w:t>
      </w:r>
    </w:p>
    <w:p w:rsidR="00E003D2" w:rsidRPr="006A401C" w:rsidRDefault="00014EB7" w:rsidP="00014EB7">
      <w:pPr>
        <w:spacing w:line="240" w:lineRule="auto"/>
        <w:rPr>
          <w:rFonts w:ascii="Times New Roman" w:hAnsi="Times New Roman"/>
          <w:lang w:val="ro-RO"/>
        </w:rPr>
      </w:pPr>
      <w:r w:rsidRPr="004D1040">
        <w:rPr>
          <w:rFonts w:ascii="Times New Roman" w:hAnsi="Times New Roman"/>
          <w:lang w:val="en-US"/>
        </w:rPr>
        <w:t>National Association for Rural Development (OIKOS), 2008 "Public opinion poll concerning data user's satisfaction with available statistical data for the National Bureau of Statistics"</w:t>
      </w:r>
    </w:p>
    <w:p w:rsidR="00FF07FA" w:rsidRPr="006A401C" w:rsidRDefault="00FF07FA" w:rsidP="00501FC1">
      <w:pPr>
        <w:pStyle w:val="ListParagraph"/>
        <w:spacing w:after="240" w:line="240" w:lineRule="auto"/>
        <w:ind w:left="0"/>
        <w:contextualSpacing w:val="0"/>
        <w:rPr>
          <w:rFonts w:ascii="Times New Roman" w:hAnsi="Times New Roman" w:cs="Times New Roman"/>
          <w:b/>
          <w:sz w:val="24"/>
          <w:szCs w:val="24"/>
          <w:lang w:val="ro-RO"/>
        </w:rPr>
        <w:sectPr w:rsidR="00FF07FA" w:rsidRPr="006A401C" w:rsidSect="001C228E">
          <w:footnotePr>
            <w:numRestart w:val="eachSect"/>
          </w:footnotePr>
          <w:pgSz w:w="12240" w:h="15840" w:code="1"/>
          <w:pgMar w:top="1440" w:right="1440" w:bottom="1440" w:left="1440" w:header="708" w:footer="708" w:gutter="0"/>
          <w:cols w:space="90"/>
          <w:docGrid w:linePitch="360"/>
        </w:sectPr>
      </w:pPr>
    </w:p>
    <w:p w:rsidR="007517E4" w:rsidRPr="006A401C" w:rsidRDefault="00121887" w:rsidP="00014EB7">
      <w:pPr>
        <w:pStyle w:val="Caption"/>
        <w:rPr>
          <w:b w:val="0"/>
          <w:sz w:val="24"/>
          <w:lang w:val="ro-RO"/>
        </w:rPr>
      </w:pPr>
      <w:bookmarkStart w:id="53" w:name="_Toc362428757"/>
      <w:r w:rsidRPr="006A401C">
        <w:rPr>
          <w:sz w:val="24"/>
          <w:szCs w:val="24"/>
          <w:lang w:val="ro-RO"/>
        </w:rPr>
        <w:lastRenderedPageBreak/>
        <w:t>Anex</w:t>
      </w:r>
      <w:r w:rsidR="00014EB7">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10</w:t>
      </w:r>
      <w:r w:rsidR="002F66E7" w:rsidRPr="006A401C">
        <w:rPr>
          <w:sz w:val="24"/>
          <w:szCs w:val="24"/>
          <w:lang w:val="ro-RO"/>
        </w:rPr>
        <w:fldChar w:fldCharType="end"/>
      </w:r>
      <w:r w:rsidRPr="006A401C">
        <w:rPr>
          <w:sz w:val="24"/>
          <w:szCs w:val="24"/>
          <w:lang w:val="ro-RO"/>
        </w:rPr>
        <w:t xml:space="preserve">: </w:t>
      </w:r>
      <w:r w:rsidR="00014EB7">
        <w:rPr>
          <w:sz w:val="24"/>
          <w:szCs w:val="24"/>
          <w:lang w:val="ro-RO"/>
        </w:rPr>
        <w:t>Consultările cu actorii implicaţi în SA</w:t>
      </w:r>
      <w:r w:rsidR="00A92E81">
        <w:rPr>
          <w:sz w:val="24"/>
          <w:szCs w:val="24"/>
          <w:lang w:val="ro-RO"/>
        </w:rPr>
        <w:t>T</w:t>
      </w:r>
      <w:r w:rsidR="00014EB7">
        <w:rPr>
          <w:sz w:val="24"/>
          <w:szCs w:val="24"/>
          <w:lang w:val="ro-RO"/>
        </w:rPr>
        <w:t xml:space="preserve"> şi constatările sondajului de opinie a</w:t>
      </w:r>
      <w:r w:rsidR="00A92E81">
        <w:rPr>
          <w:sz w:val="24"/>
          <w:szCs w:val="24"/>
          <w:lang w:val="ro-RO"/>
        </w:rPr>
        <w:t>l</w:t>
      </w:r>
      <w:r w:rsidR="00014EB7">
        <w:rPr>
          <w:sz w:val="24"/>
          <w:szCs w:val="24"/>
          <w:lang w:val="ro-RO"/>
        </w:rPr>
        <w:t xml:space="preserve"> clientelei</w:t>
      </w:r>
      <w:bookmarkEnd w:id="53"/>
    </w:p>
    <w:p w:rsidR="00E629FB" w:rsidRPr="00E629FB" w:rsidRDefault="00E629FB" w:rsidP="00E629FB">
      <w:pPr>
        <w:pStyle w:val="ListParagraph"/>
        <w:widowControl w:val="0"/>
        <w:spacing w:after="120" w:line="240" w:lineRule="auto"/>
        <w:ind w:left="0"/>
        <w:contextualSpacing w:val="0"/>
        <w:jc w:val="both"/>
        <w:rPr>
          <w:rFonts w:ascii="Times New Roman" w:hAnsi="Times New Roman"/>
          <w:b/>
          <w:sz w:val="24"/>
          <w:lang w:val="ro-RO"/>
        </w:rPr>
      </w:pPr>
      <w:r w:rsidRPr="00E629FB">
        <w:rPr>
          <w:rFonts w:ascii="Times New Roman" w:hAnsi="Times New Roman"/>
          <w:b/>
          <w:sz w:val="24"/>
          <w:lang w:val="ro-RO"/>
        </w:rPr>
        <w:t>Raționament și abordare</w:t>
      </w:r>
    </w:p>
    <w:p w:rsidR="00F226F0" w:rsidRPr="00FE35D4" w:rsidRDefault="00F226F0" w:rsidP="00F226F0">
      <w:pPr>
        <w:pStyle w:val="ListParagraph"/>
        <w:widowControl w:val="0"/>
        <w:numPr>
          <w:ilvl w:val="3"/>
          <w:numId w:val="12"/>
        </w:numPr>
        <w:spacing w:after="120" w:line="240" w:lineRule="auto"/>
        <w:ind w:left="0" w:firstLine="0"/>
        <w:contextualSpacing w:val="0"/>
        <w:jc w:val="both"/>
        <w:rPr>
          <w:rFonts w:ascii="Times New Roman" w:hAnsi="Times New Roman"/>
          <w:sz w:val="24"/>
          <w:lang w:val="ro-RO"/>
        </w:rPr>
      </w:pPr>
      <w:r>
        <w:rPr>
          <w:rFonts w:ascii="Times New Roman" w:hAnsi="Times New Roman"/>
          <w:b/>
          <w:sz w:val="24"/>
          <w:lang w:val="ro-RO"/>
        </w:rPr>
        <w:t xml:space="preserve">Echipa </w:t>
      </w:r>
      <w:r w:rsidR="008109CF">
        <w:rPr>
          <w:rFonts w:ascii="Times New Roman" w:hAnsi="Times New Roman"/>
          <w:b/>
          <w:sz w:val="24"/>
          <w:lang w:val="ro-RO"/>
        </w:rPr>
        <w:t xml:space="preserve">de țară </w:t>
      </w:r>
      <w:r>
        <w:rPr>
          <w:rFonts w:ascii="Times New Roman" w:hAnsi="Times New Roman"/>
          <w:b/>
          <w:sz w:val="24"/>
          <w:lang w:val="ro-RO"/>
        </w:rPr>
        <w:t xml:space="preserve">a Băncii Mondiale din Republica </w:t>
      </w:r>
      <w:r w:rsidRPr="00FE35D4">
        <w:rPr>
          <w:rFonts w:ascii="Times New Roman" w:hAnsi="Times New Roman"/>
          <w:b/>
          <w:sz w:val="24"/>
          <w:lang w:val="ro-RO"/>
        </w:rPr>
        <w:t xml:space="preserve">Moldova </w:t>
      </w:r>
      <w:r>
        <w:rPr>
          <w:rFonts w:ascii="Times New Roman" w:hAnsi="Times New Roman"/>
          <w:b/>
          <w:sz w:val="24"/>
          <w:lang w:val="ro-RO"/>
        </w:rPr>
        <w:t xml:space="preserve">a iniţiat un proces consultativ exhaustiv ca parte integrantă a procedurii de pregătire a noii Strategii de Parteneriat cu </w:t>
      </w:r>
      <w:r w:rsidRPr="00FE35D4">
        <w:rPr>
          <w:rFonts w:ascii="Times New Roman" w:hAnsi="Times New Roman"/>
          <w:b/>
          <w:sz w:val="24"/>
          <w:lang w:val="ro-RO"/>
        </w:rPr>
        <w:t>Republic</w:t>
      </w:r>
      <w:r>
        <w:rPr>
          <w:rFonts w:ascii="Times New Roman" w:hAnsi="Times New Roman"/>
          <w:b/>
          <w:sz w:val="24"/>
          <w:lang w:val="ro-RO"/>
        </w:rPr>
        <w:t>a</w:t>
      </w:r>
      <w:r w:rsidRPr="00FE35D4">
        <w:rPr>
          <w:rFonts w:ascii="Times New Roman" w:hAnsi="Times New Roman"/>
          <w:b/>
          <w:sz w:val="24"/>
          <w:lang w:val="ro-RO"/>
        </w:rPr>
        <w:t xml:space="preserve"> Moldova </w:t>
      </w:r>
      <w:r>
        <w:rPr>
          <w:rFonts w:ascii="Times New Roman" w:hAnsi="Times New Roman"/>
          <w:b/>
          <w:sz w:val="24"/>
          <w:lang w:val="ro-RO"/>
        </w:rPr>
        <w:t>pentru anul fiscal 20</w:t>
      </w:r>
      <w:r w:rsidRPr="00FE35D4">
        <w:rPr>
          <w:rFonts w:ascii="Times New Roman" w:hAnsi="Times New Roman"/>
          <w:b/>
          <w:sz w:val="24"/>
          <w:lang w:val="ro-RO"/>
        </w:rPr>
        <w:t>14-</w:t>
      </w:r>
      <w:r>
        <w:rPr>
          <w:rFonts w:ascii="Times New Roman" w:hAnsi="Times New Roman"/>
          <w:b/>
          <w:sz w:val="24"/>
          <w:lang w:val="ro-RO"/>
        </w:rPr>
        <w:t>20</w:t>
      </w:r>
      <w:r w:rsidRPr="00FE35D4">
        <w:rPr>
          <w:rFonts w:ascii="Times New Roman" w:hAnsi="Times New Roman"/>
          <w:b/>
          <w:sz w:val="24"/>
          <w:lang w:val="ro-RO"/>
        </w:rPr>
        <w:t>17.</w:t>
      </w:r>
      <w:r w:rsidRPr="00FE35D4">
        <w:rPr>
          <w:rFonts w:ascii="Times New Roman" w:hAnsi="Times New Roman"/>
          <w:sz w:val="24"/>
          <w:lang w:val="ro-RO"/>
        </w:rPr>
        <w:t xml:space="preserve"> </w:t>
      </w:r>
      <w:r>
        <w:rPr>
          <w:rFonts w:ascii="Times New Roman" w:hAnsi="Times New Roman"/>
          <w:sz w:val="24"/>
          <w:lang w:val="ro-RO"/>
        </w:rPr>
        <w:t xml:space="preserve">Aceste consultaţii şi-au propus drept scop identificarea opiniilor şi recomandărilor formulate de principalii actori guvernamentali şi </w:t>
      </w:r>
      <w:r w:rsidRPr="00FE35D4">
        <w:rPr>
          <w:rFonts w:ascii="Times New Roman" w:hAnsi="Times New Roman"/>
          <w:sz w:val="24"/>
          <w:lang w:val="ro-RO"/>
        </w:rPr>
        <w:t>n</w:t>
      </w:r>
      <w:r>
        <w:rPr>
          <w:rFonts w:ascii="Times New Roman" w:hAnsi="Times New Roman"/>
          <w:sz w:val="24"/>
          <w:lang w:val="ro-RO"/>
        </w:rPr>
        <w:t>e</w:t>
      </w:r>
      <w:r w:rsidRPr="00FE35D4">
        <w:rPr>
          <w:rFonts w:ascii="Times New Roman" w:hAnsi="Times New Roman"/>
          <w:sz w:val="24"/>
          <w:lang w:val="ro-RO"/>
        </w:rPr>
        <w:t>g</w:t>
      </w:r>
      <w:r>
        <w:rPr>
          <w:rFonts w:ascii="Times New Roman" w:hAnsi="Times New Roman"/>
          <w:sz w:val="24"/>
          <w:lang w:val="ro-RO"/>
        </w:rPr>
        <w:t>uvernamentali şi inventarierea opiniilor actorilor vis-</w:t>
      </w:r>
      <w:r>
        <w:rPr>
          <w:rFonts w:ascii="Times New Roman" w:hAnsi="Times New Roman" w:cs="Times New Roman"/>
          <w:sz w:val="24"/>
          <w:lang w:val="ro-RO"/>
        </w:rPr>
        <w:t>à</w:t>
      </w:r>
      <w:r>
        <w:rPr>
          <w:rFonts w:ascii="Times New Roman" w:hAnsi="Times New Roman"/>
          <w:sz w:val="24"/>
          <w:lang w:val="ro-RO"/>
        </w:rPr>
        <w:t>-vis de asistenţa oferită ţării de către Banca Mondială</w:t>
      </w:r>
      <w:r w:rsidRPr="00FE35D4">
        <w:rPr>
          <w:rFonts w:ascii="Times New Roman" w:hAnsi="Times New Roman"/>
          <w:sz w:val="24"/>
          <w:lang w:val="ro-RO"/>
        </w:rPr>
        <w:t xml:space="preserve">. </w:t>
      </w:r>
    </w:p>
    <w:p w:rsidR="00F226F0" w:rsidRPr="00FE35D4" w:rsidRDefault="00F226F0" w:rsidP="00F226F0">
      <w:pPr>
        <w:pStyle w:val="ListParagraph"/>
        <w:widowControl w:val="0"/>
        <w:numPr>
          <w:ilvl w:val="3"/>
          <w:numId w:val="12"/>
        </w:numPr>
        <w:spacing w:after="120" w:line="240" w:lineRule="auto"/>
        <w:ind w:left="0" w:firstLine="0"/>
        <w:contextualSpacing w:val="0"/>
        <w:jc w:val="both"/>
        <w:rPr>
          <w:rFonts w:ascii="Times New Roman" w:hAnsi="Times New Roman"/>
          <w:sz w:val="24"/>
          <w:lang w:val="ro-RO"/>
        </w:rPr>
      </w:pPr>
      <w:r>
        <w:rPr>
          <w:rFonts w:ascii="Times New Roman" w:hAnsi="Times New Roman"/>
          <w:b/>
          <w:sz w:val="24"/>
          <w:lang w:val="ro-RO"/>
        </w:rPr>
        <w:t xml:space="preserve">Un proces consultativ în doi timpi a fost lansat în iulie </w:t>
      </w:r>
      <w:r w:rsidRPr="00FE35D4">
        <w:rPr>
          <w:rFonts w:ascii="Times New Roman" w:hAnsi="Times New Roman"/>
          <w:b/>
          <w:sz w:val="24"/>
          <w:lang w:val="ro-RO"/>
        </w:rPr>
        <w:t>2012</w:t>
      </w:r>
      <w:r>
        <w:rPr>
          <w:rFonts w:ascii="Times New Roman" w:hAnsi="Times New Roman"/>
          <w:b/>
          <w:sz w:val="24"/>
          <w:lang w:val="ro-RO"/>
        </w:rPr>
        <w:t xml:space="preserve"> şi finalizat în ianuarie</w:t>
      </w:r>
      <w:r w:rsidRPr="00FE35D4">
        <w:rPr>
          <w:rFonts w:ascii="Times New Roman" w:hAnsi="Times New Roman"/>
          <w:b/>
          <w:sz w:val="24"/>
          <w:lang w:val="ro-RO"/>
        </w:rPr>
        <w:t xml:space="preserve"> 2013.</w:t>
      </w:r>
      <w:r w:rsidRPr="00FE35D4">
        <w:rPr>
          <w:rFonts w:ascii="Times New Roman" w:hAnsi="Times New Roman"/>
          <w:sz w:val="24"/>
          <w:lang w:val="ro-RO"/>
        </w:rPr>
        <w:t xml:space="preserve"> </w:t>
      </w:r>
      <w:r>
        <w:rPr>
          <w:rFonts w:ascii="Times New Roman" w:hAnsi="Times New Roman"/>
          <w:sz w:val="24"/>
          <w:lang w:val="ro-RO"/>
        </w:rPr>
        <w:t xml:space="preserve">La prima etapă, a fost efectuat exerciţiul </w:t>
      </w:r>
      <w:r w:rsidRPr="00BE3B41">
        <w:rPr>
          <w:rFonts w:ascii="Times New Roman" w:hAnsi="Times New Roman"/>
          <w:i/>
          <w:sz w:val="24"/>
          <w:lang w:val="ro-RO"/>
        </w:rPr>
        <w:t>Sondajul Opinie</w:t>
      </w:r>
      <w:r>
        <w:rPr>
          <w:rFonts w:ascii="Times New Roman" w:hAnsi="Times New Roman"/>
          <w:i/>
          <w:sz w:val="24"/>
          <w:lang w:val="ro-RO"/>
        </w:rPr>
        <w:t xml:space="preserve">i </w:t>
      </w:r>
      <w:r w:rsidRPr="00BE3B41">
        <w:rPr>
          <w:rFonts w:ascii="Times New Roman" w:hAnsi="Times New Roman"/>
          <w:i/>
          <w:sz w:val="24"/>
          <w:lang w:val="ro-RO"/>
        </w:rPr>
        <w:t>Ţ</w:t>
      </w:r>
      <w:r>
        <w:rPr>
          <w:rFonts w:ascii="Times New Roman" w:hAnsi="Times New Roman"/>
          <w:i/>
          <w:sz w:val="24"/>
          <w:lang w:val="ro-RO"/>
        </w:rPr>
        <w:t xml:space="preserve">ării </w:t>
      </w:r>
      <w:r w:rsidRPr="00FE35D4">
        <w:rPr>
          <w:rFonts w:ascii="Times New Roman" w:hAnsi="Times New Roman"/>
          <w:sz w:val="24"/>
          <w:lang w:val="ro-RO"/>
        </w:rPr>
        <w:t>(</w:t>
      </w:r>
      <w:r>
        <w:rPr>
          <w:rFonts w:ascii="Times New Roman" w:hAnsi="Times New Roman"/>
          <w:sz w:val="24"/>
          <w:lang w:val="ro-RO"/>
        </w:rPr>
        <w:t>SOŢ</w:t>
      </w:r>
      <w:r w:rsidRPr="00FE35D4">
        <w:rPr>
          <w:rFonts w:ascii="Times New Roman" w:hAnsi="Times New Roman"/>
          <w:sz w:val="24"/>
          <w:lang w:val="ro-RO"/>
        </w:rPr>
        <w:t xml:space="preserve">). </w:t>
      </w:r>
      <w:r>
        <w:rPr>
          <w:rFonts w:ascii="Times New Roman" w:hAnsi="Times New Roman"/>
          <w:sz w:val="24"/>
          <w:lang w:val="ro-RO"/>
        </w:rPr>
        <w:t xml:space="preserve">Etapa a doua </w:t>
      </w:r>
      <w:r w:rsidRPr="00FE35D4">
        <w:rPr>
          <w:rFonts w:ascii="Times New Roman" w:hAnsi="Times New Roman"/>
          <w:sz w:val="24"/>
          <w:lang w:val="ro-RO"/>
        </w:rPr>
        <w:t>(</w:t>
      </w:r>
      <w:r>
        <w:rPr>
          <w:rFonts w:ascii="Times New Roman" w:hAnsi="Times New Roman"/>
          <w:sz w:val="24"/>
          <w:lang w:val="ro-RO"/>
        </w:rPr>
        <w:t xml:space="preserve">mijlocul lunii noiembrie </w:t>
      </w:r>
      <w:r w:rsidRPr="00FE35D4">
        <w:rPr>
          <w:rFonts w:ascii="Times New Roman" w:hAnsi="Times New Roman"/>
          <w:sz w:val="24"/>
          <w:lang w:val="ro-RO"/>
        </w:rPr>
        <w:t xml:space="preserve">2012 – </w:t>
      </w:r>
      <w:r>
        <w:rPr>
          <w:rFonts w:ascii="Times New Roman" w:hAnsi="Times New Roman"/>
          <w:sz w:val="24"/>
          <w:lang w:val="ro-RO"/>
        </w:rPr>
        <w:t xml:space="preserve">începutul lunii ianuarie </w:t>
      </w:r>
      <w:r w:rsidRPr="00FE35D4">
        <w:rPr>
          <w:rFonts w:ascii="Times New Roman" w:hAnsi="Times New Roman"/>
          <w:sz w:val="24"/>
          <w:lang w:val="ro-RO"/>
        </w:rPr>
        <w:t xml:space="preserve">2013) </w:t>
      </w:r>
      <w:r>
        <w:rPr>
          <w:rFonts w:ascii="Times New Roman" w:hAnsi="Times New Roman"/>
          <w:sz w:val="24"/>
          <w:lang w:val="ro-RO"/>
        </w:rPr>
        <w:t xml:space="preserve">a implicat o serie de consultaţii </w:t>
      </w:r>
      <w:r w:rsidRPr="00E87C54">
        <w:rPr>
          <w:rFonts w:ascii="Times New Roman" w:hAnsi="Times New Roman"/>
          <w:sz w:val="24"/>
          <w:lang w:val="fr-FR"/>
        </w:rPr>
        <w:t>têt</w:t>
      </w:r>
      <w:r>
        <w:rPr>
          <w:rFonts w:ascii="Times New Roman" w:hAnsi="Times New Roman"/>
          <w:sz w:val="24"/>
          <w:lang w:val="fr-FR"/>
        </w:rPr>
        <w:t>e</w:t>
      </w:r>
      <w:r w:rsidRPr="00E87C54">
        <w:rPr>
          <w:rFonts w:ascii="Times New Roman" w:hAnsi="Times New Roman"/>
          <w:sz w:val="24"/>
          <w:lang w:val="fr-FR"/>
        </w:rPr>
        <w:t>-</w:t>
      </w:r>
      <w:r w:rsidRPr="00E87C54">
        <w:rPr>
          <w:rFonts w:ascii="Times New Roman" w:hAnsi="Times New Roman" w:cs="Times New Roman"/>
          <w:sz w:val="24"/>
          <w:lang w:val="fr-FR"/>
        </w:rPr>
        <w:t>à</w:t>
      </w:r>
      <w:r w:rsidRPr="00E87C54">
        <w:rPr>
          <w:rFonts w:ascii="Times New Roman" w:hAnsi="Times New Roman"/>
          <w:sz w:val="24"/>
          <w:lang w:val="fr-FR"/>
        </w:rPr>
        <w:t>-têt</w:t>
      </w:r>
      <w:r>
        <w:rPr>
          <w:rFonts w:ascii="Times New Roman" w:hAnsi="Times New Roman"/>
          <w:sz w:val="24"/>
          <w:lang w:val="fr-FR"/>
        </w:rPr>
        <w:t>e</w:t>
      </w:r>
      <w:r>
        <w:rPr>
          <w:rFonts w:ascii="Times New Roman" w:hAnsi="Times New Roman"/>
          <w:sz w:val="24"/>
          <w:lang w:val="ro-RO"/>
        </w:rPr>
        <w:t xml:space="preserve"> cu autorităţile administraţiei publice </w:t>
      </w:r>
      <w:r w:rsidRPr="00FE35D4">
        <w:rPr>
          <w:rFonts w:ascii="Times New Roman" w:hAnsi="Times New Roman"/>
          <w:sz w:val="24"/>
          <w:lang w:val="ro-RO"/>
        </w:rPr>
        <w:t>central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 xml:space="preserve">şi </w:t>
      </w:r>
      <w:r w:rsidRPr="00FE35D4">
        <w:rPr>
          <w:rFonts w:ascii="Times New Roman" w:hAnsi="Times New Roman"/>
          <w:sz w:val="24"/>
          <w:lang w:val="ro-RO"/>
        </w:rPr>
        <w:t>local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parlamentarii</w:t>
      </w:r>
      <w:r w:rsidRPr="00FE35D4">
        <w:rPr>
          <w:rFonts w:ascii="Times New Roman" w:hAnsi="Times New Roman"/>
          <w:sz w:val="24"/>
          <w:lang w:val="ro-RO"/>
        </w:rPr>
        <w:t xml:space="preserve">, </w:t>
      </w:r>
      <w:r>
        <w:rPr>
          <w:rFonts w:ascii="Times New Roman" w:hAnsi="Times New Roman"/>
          <w:sz w:val="24"/>
          <w:lang w:val="ro-RO"/>
        </w:rPr>
        <w:t xml:space="preserve">partidele </w:t>
      </w:r>
      <w:r w:rsidRPr="00FE35D4">
        <w:rPr>
          <w:rFonts w:ascii="Times New Roman" w:hAnsi="Times New Roman"/>
          <w:sz w:val="24"/>
          <w:lang w:val="ro-RO"/>
        </w:rPr>
        <w:t>politic</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comunitatea partenerilor de dezvoltare</w:t>
      </w:r>
      <w:r w:rsidRPr="00FE35D4">
        <w:rPr>
          <w:rFonts w:ascii="Times New Roman" w:hAnsi="Times New Roman"/>
          <w:sz w:val="24"/>
          <w:lang w:val="ro-RO"/>
        </w:rPr>
        <w:t xml:space="preserve">, </w:t>
      </w:r>
      <w:r>
        <w:rPr>
          <w:rFonts w:ascii="Times New Roman" w:hAnsi="Times New Roman"/>
          <w:sz w:val="24"/>
          <w:lang w:val="ro-RO"/>
        </w:rPr>
        <w:t>organizaţiile neguvernamentale</w:t>
      </w:r>
      <w:r w:rsidRPr="00FE35D4">
        <w:rPr>
          <w:rFonts w:ascii="Times New Roman" w:hAnsi="Times New Roman"/>
          <w:sz w:val="24"/>
          <w:lang w:val="ro-RO"/>
        </w:rPr>
        <w:t xml:space="preserve">, </w:t>
      </w:r>
      <w:r>
        <w:rPr>
          <w:rFonts w:ascii="Times New Roman" w:hAnsi="Times New Roman"/>
          <w:sz w:val="24"/>
          <w:lang w:val="ro-RO"/>
        </w:rPr>
        <w:t>asociaţiile profesionale</w:t>
      </w:r>
      <w:r w:rsidRPr="00FE35D4">
        <w:rPr>
          <w:rFonts w:ascii="Times New Roman" w:hAnsi="Times New Roman"/>
          <w:sz w:val="24"/>
          <w:lang w:val="ro-RO"/>
        </w:rPr>
        <w:t xml:space="preserve">, </w:t>
      </w:r>
      <w:r>
        <w:rPr>
          <w:rFonts w:ascii="Times New Roman" w:hAnsi="Times New Roman"/>
          <w:sz w:val="24"/>
          <w:lang w:val="ro-RO"/>
        </w:rPr>
        <w:t>întreprinderile din sectorul privat</w:t>
      </w:r>
      <w:r w:rsidRPr="00FE35D4">
        <w:rPr>
          <w:rFonts w:ascii="Times New Roman" w:hAnsi="Times New Roman"/>
          <w:sz w:val="24"/>
          <w:lang w:val="ro-RO"/>
        </w:rPr>
        <w:t xml:space="preserve">, </w:t>
      </w:r>
      <w:r>
        <w:rPr>
          <w:rFonts w:ascii="Times New Roman" w:hAnsi="Times New Roman"/>
          <w:sz w:val="24"/>
          <w:lang w:val="ro-RO"/>
        </w:rPr>
        <w:t>mediul academic</w:t>
      </w:r>
      <w:r w:rsidRPr="00FE35D4">
        <w:rPr>
          <w:rFonts w:ascii="Times New Roman" w:hAnsi="Times New Roman"/>
          <w:sz w:val="24"/>
          <w:lang w:val="ro-RO"/>
        </w:rPr>
        <w:t xml:space="preserve">, </w:t>
      </w:r>
      <w:r>
        <w:rPr>
          <w:rFonts w:ascii="Times New Roman" w:hAnsi="Times New Roman"/>
          <w:sz w:val="24"/>
          <w:lang w:val="ro-RO"/>
        </w:rPr>
        <w:t>studenţii</w:t>
      </w:r>
      <w:r w:rsidRPr="00FE35D4">
        <w:rPr>
          <w:rFonts w:ascii="Times New Roman" w:hAnsi="Times New Roman"/>
          <w:sz w:val="24"/>
          <w:lang w:val="ro-RO"/>
        </w:rPr>
        <w:t xml:space="preserve">, </w:t>
      </w:r>
      <w:r>
        <w:rPr>
          <w:rFonts w:ascii="Times New Roman" w:hAnsi="Times New Roman"/>
          <w:sz w:val="24"/>
          <w:lang w:val="ro-RO"/>
        </w:rPr>
        <w:t>laboratoarele de idei şi o serie de</w:t>
      </w:r>
      <w:r w:rsidRPr="00FE35D4">
        <w:rPr>
          <w:rFonts w:ascii="Times New Roman" w:hAnsi="Times New Roman"/>
          <w:sz w:val="24"/>
          <w:lang w:val="ro-RO"/>
        </w:rPr>
        <w:t xml:space="preserve"> </w:t>
      </w:r>
      <w:r>
        <w:rPr>
          <w:rFonts w:ascii="Times New Roman" w:hAnsi="Times New Roman"/>
          <w:sz w:val="24"/>
          <w:lang w:val="ro-RO"/>
        </w:rPr>
        <w:t>grupuri sectoriale majore de actori implicaţi din domeniile educaţiei</w:t>
      </w:r>
      <w:r w:rsidRPr="00FE35D4">
        <w:rPr>
          <w:rFonts w:ascii="Times New Roman" w:hAnsi="Times New Roman"/>
          <w:sz w:val="24"/>
          <w:lang w:val="ro-RO"/>
        </w:rPr>
        <w:t xml:space="preserve">, </w:t>
      </w:r>
      <w:r>
        <w:rPr>
          <w:rFonts w:ascii="Times New Roman" w:hAnsi="Times New Roman"/>
          <w:sz w:val="24"/>
          <w:lang w:val="ro-RO"/>
        </w:rPr>
        <w:t xml:space="preserve">protecţiei </w:t>
      </w:r>
      <w:r w:rsidRPr="00FE35D4">
        <w:rPr>
          <w:rFonts w:ascii="Times New Roman" w:hAnsi="Times New Roman"/>
          <w:sz w:val="24"/>
          <w:lang w:val="ro-RO"/>
        </w:rPr>
        <w:t>social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pensiilor</w:t>
      </w:r>
      <w:r w:rsidRPr="00FE35D4">
        <w:rPr>
          <w:rFonts w:ascii="Times New Roman" w:hAnsi="Times New Roman"/>
          <w:sz w:val="24"/>
          <w:lang w:val="ro-RO"/>
        </w:rPr>
        <w:t xml:space="preserve">, </w:t>
      </w:r>
      <w:r>
        <w:rPr>
          <w:rFonts w:ascii="Times New Roman" w:hAnsi="Times New Roman"/>
          <w:sz w:val="24"/>
          <w:lang w:val="ro-RO"/>
        </w:rPr>
        <w:t>sănătăţii</w:t>
      </w:r>
      <w:r w:rsidRPr="00FE35D4">
        <w:rPr>
          <w:rFonts w:ascii="Times New Roman" w:hAnsi="Times New Roman"/>
          <w:sz w:val="24"/>
          <w:lang w:val="ro-RO"/>
        </w:rPr>
        <w:t xml:space="preserve">, </w:t>
      </w:r>
      <w:r>
        <w:rPr>
          <w:rFonts w:ascii="Times New Roman" w:hAnsi="Times New Roman"/>
          <w:sz w:val="24"/>
          <w:lang w:val="ro-RO"/>
        </w:rPr>
        <w:t>TIC</w:t>
      </w:r>
      <w:r w:rsidRPr="00FE35D4">
        <w:rPr>
          <w:rFonts w:ascii="Times New Roman" w:hAnsi="Times New Roman"/>
          <w:sz w:val="24"/>
          <w:lang w:val="ro-RO"/>
        </w:rPr>
        <w:t>, agricultur</w:t>
      </w:r>
      <w:r>
        <w:rPr>
          <w:rFonts w:ascii="Times New Roman" w:hAnsi="Times New Roman"/>
          <w:sz w:val="24"/>
          <w:lang w:val="ro-RO"/>
        </w:rPr>
        <w:t>ii</w:t>
      </w:r>
      <w:r w:rsidRPr="00FE35D4">
        <w:rPr>
          <w:rFonts w:ascii="Times New Roman" w:hAnsi="Times New Roman"/>
          <w:sz w:val="24"/>
          <w:lang w:val="ro-RO"/>
        </w:rPr>
        <w:t xml:space="preserve">, </w:t>
      </w:r>
      <w:r>
        <w:rPr>
          <w:rFonts w:ascii="Times New Roman" w:hAnsi="Times New Roman"/>
          <w:sz w:val="24"/>
          <w:lang w:val="ro-RO"/>
        </w:rPr>
        <w:t>mediului ambiant şi schimbărilor climatice</w:t>
      </w:r>
      <w:r w:rsidRPr="00FE35D4">
        <w:rPr>
          <w:rFonts w:ascii="Times New Roman" w:hAnsi="Times New Roman"/>
          <w:sz w:val="24"/>
          <w:lang w:val="ro-RO"/>
        </w:rPr>
        <w:t xml:space="preserve">, </w:t>
      </w:r>
      <w:r>
        <w:rPr>
          <w:rFonts w:ascii="Times New Roman" w:hAnsi="Times New Roman"/>
          <w:sz w:val="24"/>
          <w:lang w:val="ro-RO"/>
        </w:rPr>
        <w:t xml:space="preserve">sectoarelor </w:t>
      </w:r>
      <w:r w:rsidRPr="00FE35D4">
        <w:rPr>
          <w:rFonts w:ascii="Times New Roman" w:hAnsi="Times New Roman"/>
          <w:sz w:val="24"/>
          <w:lang w:val="ro-RO"/>
        </w:rPr>
        <w:t>privat, financia</w:t>
      </w:r>
      <w:r>
        <w:rPr>
          <w:rFonts w:ascii="Times New Roman" w:hAnsi="Times New Roman"/>
          <w:sz w:val="24"/>
          <w:lang w:val="ro-RO"/>
        </w:rPr>
        <w:t>r</w:t>
      </w:r>
      <w:r w:rsidRPr="00FE35D4">
        <w:rPr>
          <w:rFonts w:ascii="Times New Roman" w:hAnsi="Times New Roman"/>
          <w:sz w:val="24"/>
          <w:lang w:val="ro-RO"/>
        </w:rPr>
        <w:t xml:space="preserve"> </w:t>
      </w:r>
      <w:r>
        <w:rPr>
          <w:rFonts w:ascii="Times New Roman" w:hAnsi="Times New Roman"/>
          <w:sz w:val="24"/>
          <w:lang w:val="ro-RO"/>
        </w:rPr>
        <w:t>şi bancar, la fel ca şi cu tineretul</w:t>
      </w:r>
      <w:r w:rsidRPr="00FE35D4">
        <w:rPr>
          <w:rFonts w:ascii="Times New Roman" w:hAnsi="Times New Roman"/>
          <w:sz w:val="24"/>
          <w:lang w:val="ro-RO"/>
        </w:rPr>
        <w:t xml:space="preserve">. </w:t>
      </w:r>
      <w:r>
        <w:rPr>
          <w:rFonts w:ascii="Times New Roman" w:hAnsi="Times New Roman"/>
          <w:sz w:val="24"/>
          <w:lang w:val="ro-RO"/>
        </w:rPr>
        <w:t xml:space="preserve">Consultaţiile individuale au fost completate de o procedură de consultare </w:t>
      </w:r>
      <w:r w:rsidRPr="000F0946">
        <w:rPr>
          <w:rFonts w:ascii="Times New Roman" w:hAnsi="Times New Roman"/>
          <w:i/>
          <w:sz w:val="24"/>
          <w:lang w:val="ro-RO"/>
        </w:rPr>
        <w:t>online</w:t>
      </w:r>
      <w:r w:rsidRPr="00FE35D4">
        <w:rPr>
          <w:rFonts w:ascii="Times New Roman" w:hAnsi="Times New Roman"/>
          <w:sz w:val="24"/>
          <w:lang w:val="ro-RO"/>
        </w:rPr>
        <w:t xml:space="preserve">, </w:t>
      </w:r>
      <w:r>
        <w:rPr>
          <w:rFonts w:ascii="Times New Roman" w:hAnsi="Times New Roman"/>
          <w:sz w:val="24"/>
          <w:lang w:val="ro-RO"/>
        </w:rPr>
        <w:t xml:space="preserve">care a implicat crearea unor pagini dedicate în reţeaua </w:t>
      </w:r>
      <w:r w:rsidRPr="000F0946">
        <w:rPr>
          <w:rFonts w:ascii="Times New Roman" w:hAnsi="Times New Roman"/>
          <w:i/>
          <w:sz w:val="24"/>
          <w:lang w:val="ro-RO"/>
        </w:rPr>
        <w:t>Internet</w:t>
      </w:r>
      <w:r>
        <w:rPr>
          <w:rFonts w:ascii="Times New Roman" w:hAnsi="Times New Roman"/>
          <w:sz w:val="24"/>
          <w:lang w:val="ro-RO"/>
        </w:rPr>
        <w:t xml:space="preserve"> în limbile engleză şi română</w:t>
      </w:r>
      <w:r w:rsidRPr="00FE35D4">
        <w:rPr>
          <w:rFonts w:ascii="Times New Roman" w:hAnsi="Times New Roman"/>
          <w:sz w:val="24"/>
          <w:lang w:val="ro-RO"/>
        </w:rPr>
        <w:t xml:space="preserve">, </w:t>
      </w:r>
      <w:r>
        <w:rPr>
          <w:rFonts w:ascii="Times New Roman" w:hAnsi="Times New Roman"/>
          <w:sz w:val="24"/>
          <w:lang w:val="ro-RO"/>
        </w:rPr>
        <w:t xml:space="preserve">furnizând informaţii cu privire la priorităţile sugerate pentru </w:t>
      </w:r>
      <w:r w:rsidR="00FC257C">
        <w:rPr>
          <w:rFonts w:ascii="Times New Roman" w:hAnsi="Times New Roman"/>
          <w:sz w:val="24"/>
          <w:lang w:val="ro-RO"/>
        </w:rPr>
        <w:t>SPT</w:t>
      </w:r>
      <w:r>
        <w:rPr>
          <w:rFonts w:ascii="Times New Roman" w:hAnsi="Times New Roman"/>
          <w:sz w:val="24"/>
          <w:lang w:val="ro-RO"/>
        </w:rPr>
        <w:t xml:space="preserve"> şi oferindu-le vizitatorilor site-ului oportunitatea comentării pe marginea acestora</w:t>
      </w:r>
      <w:r w:rsidRPr="00FE35D4">
        <w:rPr>
          <w:rFonts w:ascii="Times New Roman" w:hAnsi="Times New Roman"/>
          <w:sz w:val="24"/>
          <w:lang w:val="ro-RO"/>
        </w:rPr>
        <w:t xml:space="preserve">. </w:t>
      </w:r>
    </w:p>
    <w:p w:rsidR="00F226F0" w:rsidRPr="00FE35D4" w:rsidRDefault="00F226F0" w:rsidP="00F226F0">
      <w:pPr>
        <w:pStyle w:val="ListParagraph"/>
        <w:widowControl w:val="0"/>
        <w:numPr>
          <w:ilvl w:val="3"/>
          <w:numId w:val="12"/>
        </w:numPr>
        <w:spacing w:after="240" w:line="240" w:lineRule="auto"/>
        <w:ind w:left="0" w:firstLine="0"/>
        <w:contextualSpacing w:val="0"/>
        <w:jc w:val="both"/>
        <w:rPr>
          <w:rFonts w:ascii="Times New Roman" w:hAnsi="Times New Roman"/>
          <w:sz w:val="24"/>
          <w:lang w:val="ro-RO"/>
        </w:rPr>
      </w:pPr>
      <w:r>
        <w:rPr>
          <w:rFonts w:ascii="Times New Roman" w:hAnsi="Times New Roman"/>
          <w:b/>
          <w:sz w:val="24"/>
          <w:lang w:val="ro-RO"/>
        </w:rPr>
        <w:t xml:space="preserve">Procedura de consultare a </w:t>
      </w:r>
      <w:r w:rsidR="00FC257C">
        <w:rPr>
          <w:rFonts w:ascii="Times New Roman" w:hAnsi="Times New Roman"/>
          <w:b/>
          <w:sz w:val="24"/>
          <w:lang w:val="ro-RO"/>
        </w:rPr>
        <w:t>SPT</w:t>
      </w:r>
      <w:r>
        <w:rPr>
          <w:rFonts w:ascii="Times New Roman" w:hAnsi="Times New Roman"/>
          <w:b/>
          <w:sz w:val="24"/>
          <w:lang w:val="ro-RO"/>
        </w:rPr>
        <w:t xml:space="preserve"> a fost un efort de echipă</w:t>
      </w:r>
      <w:r w:rsidRPr="00FE35D4">
        <w:rPr>
          <w:rFonts w:ascii="Times New Roman" w:hAnsi="Times New Roman"/>
          <w:b/>
          <w:sz w:val="24"/>
          <w:lang w:val="ro-RO"/>
        </w:rPr>
        <w:t xml:space="preserve">, </w:t>
      </w:r>
      <w:r>
        <w:rPr>
          <w:rFonts w:ascii="Times New Roman" w:hAnsi="Times New Roman"/>
          <w:b/>
          <w:sz w:val="24"/>
          <w:lang w:val="ro-RO"/>
        </w:rPr>
        <w:t>cu implicarea colegilor din alte sectoare</w:t>
      </w:r>
      <w:r w:rsidRPr="00FE35D4">
        <w:rPr>
          <w:rFonts w:ascii="Times New Roman" w:hAnsi="Times New Roman"/>
          <w:b/>
          <w:sz w:val="24"/>
          <w:lang w:val="ro-RO"/>
        </w:rPr>
        <w:t xml:space="preserve">, </w:t>
      </w:r>
      <w:r>
        <w:rPr>
          <w:rFonts w:ascii="Times New Roman" w:hAnsi="Times New Roman"/>
          <w:b/>
          <w:sz w:val="24"/>
          <w:lang w:val="ro-RO"/>
        </w:rPr>
        <w:t xml:space="preserve">personalului </w:t>
      </w:r>
      <w:r w:rsidRPr="00FE35D4">
        <w:rPr>
          <w:rFonts w:ascii="Times New Roman" w:hAnsi="Times New Roman"/>
          <w:b/>
          <w:sz w:val="24"/>
          <w:lang w:val="ro-RO"/>
        </w:rPr>
        <w:t>na</w:t>
      </w:r>
      <w:r>
        <w:rPr>
          <w:rFonts w:ascii="Times New Roman" w:hAnsi="Times New Roman"/>
          <w:b/>
          <w:sz w:val="24"/>
          <w:lang w:val="ro-RO"/>
        </w:rPr>
        <w:t>ţ</w:t>
      </w:r>
      <w:r w:rsidRPr="00FE35D4">
        <w:rPr>
          <w:rFonts w:ascii="Times New Roman" w:hAnsi="Times New Roman"/>
          <w:b/>
          <w:sz w:val="24"/>
          <w:lang w:val="ro-RO"/>
        </w:rPr>
        <w:t xml:space="preserve">ional </w:t>
      </w:r>
      <w:r>
        <w:rPr>
          <w:rFonts w:ascii="Times New Roman" w:hAnsi="Times New Roman"/>
          <w:b/>
          <w:sz w:val="24"/>
          <w:lang w:val="ro-RO"/>
        </w:rPr>
        <w:t>şi de la cartierul general al BM, în tentativa de elucidare a opiniilor</w:t>
      </w:r>
      <w:r w:rsidRPr="00FE35D4">
        <w:rPr>
          <w:rFonts w:ascii="Times New Roman" w:hAnsi="Times New Roman"/>
          <w:b/>
          <w:sz w:val="24"/>
          <w:lang w:val="ro-RO"/>
        </w:rPr>
        <w:t xml:space="preserve">, </w:t>
      </w:r>
      <w:r>
        <w:rPr>
          <w:rFonts w:ascii="Times New Roman" w:hAnsi="Times New Roman"/>
          <w:b/>
          <w:sz w:val="24"/>
          <w:lang w:val="ro-RO"/>
        </w:rPr>
        <w:t xml:space="preserve">experienţei şi consultaţiilor unui spectru </w:t>
      </w:r>
      <w:r w:rsidRPr="00FE35D4">
        <w:rPr>
          <w:rFonts w:ascii="Times New Roman" w:hAnsi="Times New Roman"/>
          <w:b/>
          <w:sz w:val="24"/>
          <w:lang w:val="ro-RO"/>
        </w:rPr>
        <w:t>extrem</w:t>
      </w:r>
      <w:r>
        <w:rPr>
          <w:rFonts w:ascii="Times New Roman" w:hAnsi="Times New Roman"/>
          <w:b/>
          <w:sz w:val="24"/>
          <w:lang w:val="ro-RO"/>
        </w:rPr>
        <w:t xml:space="preserve"> de vast</w:t>
      </w:r>
      <w:r w:rsidRPr="00FE35D4">
        <w:rPr>
          <w:rFonts w:ascii="Times New Roman" w:hAnsi="Times New Roman"/>
          <w:b/>
          <w:sz w:val="24"/>
          <w:lang w:val="ro-RO"/>
        </w:rPr>
        <w:t xml:space="preserve"> </w:t>
      </w:r>
      <w:r>
        <w:rPr>
          <w:rFonts w:ascii="Times New Roman" w:hAnsi="Times New Roman"/>
          <w:b/>
          <w:sz w:val="24"/>
          <w:lang w:val="ro-RO"/>
        </w:rPr>
        <w:t xml:space="preserve">de actori din </w:t>
      </w:r>
      <w:r w:rsidRPr="00FE35D4">
        <w:rPr>
          <w:rFonts w:ascii="Times New Roman" w:hAnsi="Times New Roman"/>
          <w:b/>
          <w:sz w:val="24"/>
          <w:lang w:val="ro-RO"/>
        </w:rPr>
        <w:t xml:space="preserve">Moldova </w:t>
      </w:r>
      <w:r>
        <w:rPr>
          <w:rFonts w:ascii="Times New Roman" w:hAnsi="Times New Roman"/>
          <w:b/>
          <w:sz w:val="24"/>
          <w:lang w:val="ro-RO"/>
        </w:rPr>
        <w:t xml:space="preserve">implicaţi în elaborarea noii </w:t>
      </w:r>
      <w:r w:rsidR="00FC257C">
        <w:rPr>
          <w:rFonts w:ascii="Times New Roman" w:hAnsi="Times New Roman"/>
          <w:b/>
          <w:sz w:val="24"/>
          <w:lang w:val="ro-RO"/>
        </w:rPr>
        <w:t>SPT</w:t>
      </w:r>
      <w:r w:rsidRPr="00FE35D4">
        <w:rPr>
          <w:rFonts w:ascii="Times New Roman" w:hAnsi="Times New Roman"/>
          <w:b/>
          <w:sz w:val="24"/>
          <w:lang w:val="ro-RO"/>
        </w:rPr>
        <w:t xml:space="preserve">. </w:t>
      </w:r>
      <w:r>
        <w:rPr>
          <w:rFonts w:ascii="Times New Roman" w:hAnsi="Times New Roman"/>
          <w:sz w:val="24"/>
          <w:lang w:val="ro-RO"/>
        </w:rPr>
        <w:t xml:space="preserve">Consultaţiile </w:t>
      </w:r>
      <w:r w:rsidRPr="00FE35D4">
        <w:rPr>
          <w:rFonts w:ascii="Times New Roman" w:hAnsi="Times New Roman"/>
          <w:sz w:val="24"/>
          <w:lang w:val="ro-RO"/>
        </w:rPr>
        <w:t>general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 xml:space="preserve">au oferit oportunitatea adresării şi implicării unei audienţe </w:t>
      </w:r>
      <w:r w:rsidRPr="00FE35D4">
        <w:rPr>
          <w:rFonts w:ascii="Times New Roman" w:hAnsi="Times New Roman"/>
          <w:sz w:val="24"/>
          <w:lang w:val="ro-RO"/>
        </w:rPr>
        <w:t xml:space="preserve">diverse, </w:t>
      </w:r>
      <w:r>
        <w:rPr>
          <w:rFonts w:ascii="Times New Roman" w:hAnsi="Times New Roman"/>
          <w:sz w:val="24"/>
          <w:lang w:val="ro-RO"/>
        </w:rPr>
        <w:t xml:space="preserve">acoperind o gamă mai mare de sugestii şi opinii cu privire la activitatea intersectorială a Băncii şi modalităţile în care aceasta îşi poate valorifica mai eficient </w:t>
      </w:r>
      <w:r w:rsidRPr="00FE35D4">
        <w:rPr>
          <w:rFonts w:ascii="Times New Roman" w:hAnsi="Times New Roman"/>
          <w:sz w:val="24"/>
          <w:lang w:val="ro-RO"/>
        </w:rPr>
        <w:t>mandat</w:t>
      </w:r>
      <w:r>
        <w:rPr>
          <w:rFonts w:ascii="Times New Roman" w:hAnsi="Times New Roman"/>
          <w:sz w:val="24"/>
          <w:lang w:val="ro-RO"/>
        </w:rPr>
        <w:t>ul</w:t>
      </w:r>
      <w:r w:rsidRPr="00FE35D4">
        <w:rPr>
          <w:rFonts w:ascii="Times New Roman" w:hAnsi="Times New Roman"/>
          <w:sz w:val="24"/>
          <w:lang w:val="ro-RO"/>
        </w:rPr>
        <w:t xml:space="preserve">. </w:t>
      </w:r>
      <w:r>
        <w:rPr>
          <w:rFonts w:ascii="Times New Roman" w:hAnsi="Times New Roman"/>
          <w:sz w:val="24"/>
          <w:lang w:val="ro-RO"/>
        </w:rPr>
        <w:t xml:space="preserve">Consultările sectoriale dedicate au asigurat </w:t>
      </w:r>
      <w:r w:rsidRPr="00FE35D4">
        <w:rPr>
          <w:rFonts w:ascii="Times New Roman" w:hAnsi="Times New Roman"/>
          <w:sz w:val="24"/>
          <w:lang w:val="ro-RO"/>
        </w:rPr>
        <w:t>platform</w:t>
      </w:r>
      <w:r>
        <w:rPr>
          <w:rFonts w:ascii="Times New Roman" w:hAnsi="Times New Roman"/>
          <w:sz w:val="24"/>
          <w:lang w:val="ro-RO"/>
        </w:rPr>
        <w:t>a</w:t>
      </w:r>
      <w:r w:rsidRPr="00FE35D4">
        <w:rPr>
          <w:rFonts w:ascii="Times New Roman" w:hAnsi="Times New Roman"/>
          <w:sz w:val="24"/>
          <w:lang w:val="ro-RO"/>
        </w:rPr>
        <w:t xml:space="preserve"> </w:t>
      </w:r>
      <w:r>
        <w:rPr>
          <w:rFonts w:ascii="Times New Roman" w:hAnsi="Times New Roman"/>
          <w:sz w:val="24"/>
          <w:lang w:val="ro-RO"/>
        </w:rPr>
        <w:t xml:space="preserve">pentru pătrunderea în problemele specifice sectoarelor şi fiind </w:t>
      </w:r>
      <w:r w:rsidRPr="00FE35D4">
        <w:rPr>
          <w:rFonts w:ascii="Times New Roman" w:hAnsi="Times New Roman"/>
          <w:sz w:val="24"/>
          <w:lang w:val="ro-RO"/>
        </w:rPr>
        <w:t xml:space="preserve">moderate </w:t>
      </w:r>
      <w:r>
        <w:rPr>
          <w:rFonts w:ascii="Times New Roman" w:hAnsi="Times New Roman"/>
          <w:sz w:val="24"/>
          <w:lang w:val="ro-RO"/>
        </w:rPr>
        <w:t xml:space="preserve">de personalul din </w:t>
      </w:r>
      <w:r w:rsidRPr="00FE35D4">
        <w:rPr>
          <w:rFonts w:ascii="Times New Roman" w:hAnsi="Times New Roman"/>
          <w:sz w:val="24"/>
          <w:lang w:val="ro-RO"/>
        </w:rPr>
        <w:t xml:space="preserve">sector, </w:t>
      </w:r>
      <w:r>
        <w:rPr>
          <w:rFonts w:ascii="Times New Roman" w:hAnsi="Times New Roman"/>
          <w:sz w:val="24"/>
          <w:lang w:val="ro-RO"/>
        </w:rPr>
        <w:t>s-au dovedit a fi utile pentru obţinerea unui set</w:t>
      </w:r>
      <w:r w:rsidRPr="00FE35D4">
        <w:rPr>
          <w:rFonts w:ascii="Times New Roman" w:hAnsi="Times New Roman"/>
          <w:sz w:val="24"/>
          <w:lang w:val="ro-RO"/>
        </w:rPr>
        <w:t xml:space="preserve"> </w:t>
      </w:r>
      <w:r>
        <w:rPr>
          <w:rFonts w:ascii="Times New Roman" w:hAnsi="Times New Roman"/>
          <w:sz w:val="24"/>
          <w:lang w:val="ro-RO"/>
        </w:rPr>
        <w:t>mai axat şi mai orientat de îndrumări şi recomandări</w:t>
      </w:r>
      <w:r w:rsidRPr="00FE35D4">
        <w:rPr>
          <w:rFonts w:ascii="Times New Roman" w:hAnsi="Times New Roman"/>
          <w:sz w:val="24"/>
          <w:lang w:val="ro-RO"/>
        </w:rPr>
        <w:t xml:space="preserve">. </w:t>
      </w:r>
    </w:p>
    <w:p w:rsidR="00F226F0" w:rsidRPr="00FE35D4" w:rsidRDefault="00F226F0" w:rsidP="00F226F0">
      <w:pPr>
        <w:widowControl w:val="0"/>
        <w:tabs>
          <w:tab w:val="left" w:pos="2160"/>
        </w:tabs>
        <w:spacing w:after="240" w:line="240" w:lineRule="auto"/>
        <w:jc w:val="both"/>
        <w:rPr>
          <w:rFonts w:ascii="Times New Roman" w:hAnsi="Times New Roman"/>
          <w:b/>
          <w:sz w:val="24"/>
          <w:lang w:val="ro-RO"/>
        </w:rPr>
      </w:pPr>
      <w:r>
        <w:rPr>
          <w:rFonts w:ascii="Times New Roman" w:hAnsi="Times New Roman"/>
          <w:b/>
          <w:sz w:val="24"/>
          <w:lang w:val="ro-RO"/>
        </w:rPr>
        <w:t>Sondajul Opiniei Clientelei (SOC)</w:t>
      </w:r>
    </w:p>
    <w:p w:rsidR="00F226F0" w:rsidRPr="00FE35D4" w:rsidRDefault="00F226F0" w:rsidP="00F226F0">
      <w:pPr>
        <w:pStyle w:val="ListParagraph"/>
        <w:widowControl w:val="0"/>
        <w:numPr>
          <w:ilvl w:val="3"/>
          <w:numId w:val="12"/>
        </w:numPr>
        <w:spacing w:after="240" w:line="240" w:lineRule="auto"/>
        <w:ind w:left="0" w:firstLine="0"/>
        <w:jc w:val="both"/>
        <w:rPr>
          <w:rFonts w:ascii="Times New Roman" w:hAnsi="Times New Roman"/>
          <w:sz w:val="24"/>
          <w:lang w:val="ro-RO"/>
        </w:rPr>
      </w:pPr>
      <w:r>
        <w:rPr>
          <w:rFonts w:ascii="Times New Roman" w:hAnsi="Times New Roman"/>
          <w:b/>
          <w:sz w:val="24"/>
          <w:lang w:val="ro-RO"/>
        </w:rPr>
        <w:t>SOC a colectat opiniile cu privire la rolul Băncii, eficacitatea acesteia în ţară şi rolul său în parcursul ulterior</w:t>
      </w:r>
      <w:r w:rsidRPr="00FE35D4">
        <w:rPr>
          <w:rFonts w:ascii="Times New Roman" w:hAnsi="Times New Roman"/>
          <w:b/>
          <w:sz w:val="24"/>
          <w:lang w:val="ro-RO"/>
        </w:rPr>
        <w:t xml:space="preserve">. </w:t>
      </w:r>
      <w:r>
        <w:rPr>
          <w:rFonts w:ascii="Times New Roman" w:hAnsi="Times New Roman"/>
          <w:sz w:val="24"/>
          <w:lang w:val="ro-RO"/>
        </w:rPr>
        <w:t>Sondajul a mai obţinut, de asemenea, informaţii cu privire la percepţiile actorilor d</w:t>
      </w:r>
      <w:r w:rsidRPr="00FE35D4">
        <w:rPr>
          <w:rFonts w:ascii="Times New Roman" w:hAnsi="Times New Roman"/>
          <w:sz w:val="24"/>
          <w:lang w:val="ro-RO"/>
        </w:rPr>
        <w:t xml:space="preserve">in Moldova </w:t>
      </w:r>
      <w:r>
        <w:rPr>
          <w:rFonts w:ascii="Times New Roman" w:hAnsi="Times New Roman"/>
          <w:sz w:val="24"/>
          <w:lang w:val="ro-RO"/>
        </w:rPr>
        <w:t>vis-</w:t>
      </w:r>
      <w:r>
        <w:rPr>
          <w:rFonts w:ascii="Times New Roman" w:hAnsi="Times New Roman" w:cs="Times New Roman"/>
          <w:sz w:val="24"/>
          <w:lang w:val="ro-RO"/>
        </w:rPr>
        <w:t>à</w:t>
      </w:r>
      <w:r>
        <w:rPr>
          <w:rFonts w:ascii="Times New Roman" w:hAnsi="Times New Roman"/>
          <w:sz w:val="24"/>
          <w:lang w:val="ro-RO"/>
        </w:rPr>
        <w:t>-vis de rezultatele, portofoliul de competenţe şi eforturile de informare / comunicare ale Băncii Mondiale</w:t>
      </w:r>
      <w:r w:rsidRPr="00FE35D4">
        <w:rPr>
          <w:rFonts w:ascii="Times New Roman" w:hAnsi="Times New Roman"/>
          <w:sz w:val="24"/>
          <w:lang w:val="ro-RO"/>
        </w:rPr>
        <w:t xml:space="preserve">. </w:t>
      </w:r>
      <w:r>
        <w:rPr>
          <w:rFonts w:ascii="Times New Roman" w:hAnsi="Times New Roman"/>
          <w:sz w:val="24"/>
          <w:lang w:val="ro-RO"/>
        </w:rPr>
        <w:t>Între lunile iulie şi a</w:t>
      </w:r>
      <w:r w:rsidRPr="00FE35D4">
        <w:rPr>
          <w:rFonts w:ascii="Times New Roman" w:hAnsi="Times New Roman"/>
          <w:sz w:val="24"/>
          <w:lang w:val="ro-RO"/>
        </w:rPr>
        <w:t>ugust 2012, 303 (</w:t>
      </w:r>
      <w:r>
        <w:rPr>
          <w:rFonts w:ascii="Times New Roman" w:hAnsi="Times New Roman"/>
          <w:sz w:val="24"/>
          <w:lang w:val="ro-RO"/>
        </w:rPr>
        <w:t xml:space="preserve">rata de răspuns – </w:t>
      </w:r>
      <w:r w:rsidRPr="00FE35D4">
        <w:rPr>
          <w:rFonts w:ascii="Times New Roman" w:hAnsi="Times New Roman"/>
          <w:sz w:val="24"/>
          <w:lang w:val="ro-RO"/>
        </w:rPr>
        <w:t>80</w:t>
      </w:r>
      <w:r w:rsidRPr="00FE35D4">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la sută</w:t>
      </w:r>
      <w:r w:rsidRPr="00FE35D4">
        <w:rPr>
          <w:rFonts w:ascii="Times New Roman" w:hAnsi="Times New Roman"/>
          <w:sz w:val="24"/>
          <w:lang w:val="ro-RO"/>
        </w:rPr>
        <w:t xml:space="preserve">) </w:t>
      </w:r>
      <w:r>
        <w:rPr>
          <w:rFonts w:ascii="Times New Roman" w:hAnsi="Times New Roman"/>
          <w:sz w:val="24"/>
          <w:lang w:val="ro-RO"/>
        </w:rPr>
        <w:t>actori au opinat despre asistenţa, pe care Banca o oferă ţării</w:t>
      </w:r>
      <w:r w:rsidRPr="00FE35D4">
        <w:rPr>
          <w:rFonts w:ascii="Times New Roman" w:hAnsi="Times New Roman"/>
          <w:sz w:val="24"/>
          <w:lang w:val="ro-RO"/>
        </w:rPr>
        <w:t>. Participan</w:t>
      </w:r>
      <w:r>
        <w:rPr>
          <w:rFonts w:ascii="Times New Roman" w:hAnsi="Times New Roman"/>
          <w:sz w:val="24"/>
          <w:lang w:val="ro-RO"/>
        </w:rPr>
        <w:t>ţii la</w:t>
      </w:r>
      <w:r w:rsidRPr="00FE35D4">
        <w:rPr>
          <w:rFonts w:ascii="Times New Roman" w:hAnsi="Times New Roman"/>
          <w:sz w:val="24"/>
          <w:lang w:val="ro-RO"/>
        </w:rPr>
        <w:t xml:space="preserve"> </w:t>
      </w:r>
      <w:r>
        <w:rPr>
          <w:rFonts w:ascii="Times New Roman" w:hAnsi="Times New Roman"/>
          <w:sz w:val="24"/>
          <w:lang w:val="ro-RO"/>
        </w:rPr>
        <w:t xml:space="preserve">sondaj au fost selectaţi din rândul instituţiilor administraţiei publice </w:t>
      </w:r>
      <w:r w:rsidRPr="00FE35D4">
        <w:rPr>
          <w:rFonts w:ascii="Times New Roman" w:hAnsi="Times New Roman"/>
          <w:sz w:val="24"/>
          <w:lang w:val="ro-RO"/>
        </w:rPr>
        <w:t>central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 xml:space="preserve">agenţiei de </w:t>
      </w:r>
      <w:r w:rsidRPr="00FE35D4">
        <w:rPr>
          <w:rFonts w:ascii="Times New Roman" w:hAnsi="Times New Roman"/>
          <w:sz w:val="24"/>
          <w:lang w:val="ro-RO"/>
        </w:rPr>
        <w:t>implementa</w:t>
      </w:r>
      <w:r>
        <w:rPr>
          <w:rFonts w:ascii="Times New Roman" w:hAnsi="Times New Roman"/>
          <w:sz w:val="24"/>
          <w:lang w:val="ro-RO"/>
        </w:rPr>
        <w:t>re</w:t>
      </w:r>
      <w:r w:rsidRPr="00FE35D4">
        <w:rPr>
          <w:rFonts w:ascii="Times New Roman" w:hAnsi="Times New Roman"/>
          <w:sz w:val="24"/>
          <w:lang w:val="ro-RO"/>
        </w:rPr>
        <w:t xml:space="preserve">; </w:t>
      </w:r>
      <w:r>
        <w:rPr>
          <w:rFonts w:ascii="Times New Roman" w:hAnsi="Times New Roman"/>
          <w:sz w:val="24"/>
          <w:lang w:val="ro-RO"/>
        </w:rPr>
        <w:t xml:space="preserve">consultanţilor </w:t>
      </w:r>
      <w:r w:rsidRPr="00FE35D4">
        <w:rPr>
          <w:rFonts w:ascii="Times New Roman" w:hAnsi="Times New Roman"/>
          <w:sz w:val="24"/>
          <w:lang w:val="ro-RO"/>
        </w:rPr>
        <w:t>/</w:t>
      </w:r>
      <w:r>
        <w:rPr>
          <w:rFonts w:ascii="Times New Roman" w:hAnsi="Times New Roman"/>
          <w:sz w:val="24"/>
          <w:lang w:val="ro-RO"/>
        </w:rPr>
        <w:t xml:space="preserve"> contractanţilor ce activează în cadrul proiectelor / programelor finanţate de Banca Mondială</w:t>
      </w:r>
      <w:r w:rsidRPr="00FE35D4">
        <w:rPr>
          <w:rFonts w:ascii="Times New Roman" w:hAnsi="Times New Roman"/>
          <w:sz w:val="24"/>
          <w:lang w:val="ro-RO"/>
        </w:rPr>
        <w:t xml:space="preserve">; </w:t>
      </w:r>
      <w:r>
        <w:rPr>
          <w:rFonts w:ascii="Times New Roman" w:hAnsi="Times New Roman"/>
          <w:sz w:val="24"/>
          <w:lang w:val="ro-RO"/>
        </w:rPr>
        <w:t xml:space="preserve">unităţilor de management al proiectului </w:t>
      </w:r>
      <w:r w:rsidRPr="00FE35D4">
        <w:rPr>
          <w:rFonts w:ascii="Times New Roman" w:hAnsi="Times New Roman"/>
          <w:sz w:val="24"/>
          <w:lang w:val="ro-RO"/>
        </w:rPr>
        <w:t>(</w:t>
      </w:r>
      <w:r>
        <w:rPr>
          <w:rFonts w:ascii="Times New Roman" w:hAnsi="Times New Roman"/>
          <w:sz w:val="24"/>
          <w:lang w:val="ro-RO"/>
        </w:rPr>
        <w:t>UMP</w:t>
      </w:r>
      <w:r w:rsidRPr="00FE35D4">
        <w:rPr>
          <w:rFonts w:ascii="Times New Roman" w:hAnsi="Times New Roman"/>
          <w:sz w:val="24"/>
          <w:lang w:val="ro-RO"/>
        </w:rPr>
        <w:t xml:space="preserve">) </w:t>
      </w:r>
      <w:r>
        <w:rPr>
          <w:rFonts w:ascii="Times New Roman" w:hAnsi="Times New Roman"/>
          <w:sz w:val="24"/>
          <w:lang w:val="ro-RO"/>
        </w:rPr>
        <w:t xml:space="preserve">ce supraveghează </w:t>
      </w:r>
      <w:r w:rsidRPr="00FE35D4">
        <w:rPr>
          <w:rFonts w:ascii="Times New Roman" w:hAnsi="Times New Roman"/>
          <w:sz w:val="24"/>
          <w:lang w:val="ro-RO"/>
        </w:rPr>
        <w:t>implementa</w:t>
      </w:r>
      <w:r>
        <w:rPr>
          <w:rFonts w:ascii="Times New Roman" w:hAnsi="Times New Roman"/>
          <w:sz w:val="24"/>
          <w:lang w:val="ro-RO"/>
        </w:rPr>
        <w:t>rea</w:t>
      </w:r>
      <w:r w:rsidRPr="00FE35D4">
        <w:rPr>
          <w:rFonts w:ascii="Times New Roman" w:hAnsi="Times New Roman"/>
          <w:sz w:val="24"/>
          <w:lang w:val="ro-RO"/>
        </w:rPr>
        <w:t xml:space="preserve"> pro</w:t>
      </w:r>
      <w:r>
        <w:rPr>
          <w:rFonts w:ascii="Times New Roman" w:hAnsi="Times New Roman"/>
          <w:sz w:val="24"/>
          <w:lang w:val="ro-RO"/>
        </w:rPr>
        <w:t>i</w:t>
      </w:r>
      <w:r w:rsidRPr="00FE35D4">
        <w:rPr>
          <w:rFonts w:ascii="Times New Roman" w:hAnsi="Times New Roman"/>
          <w:sz w:val="24"/>
          <w:lang w:val="ro-RO"/>
        </w:rPr>
        <w:t>ect</w:t>
      </w:r>
      <w:r>
        <w:rPr>
          <w:rFonts w:ascii="Times New Roman" w:hAnsi="Times New Roman"/>
          <w:sz w:val="24"/>
          <w:lang w:val="ro-RO"/>
        </w:rPr>
        <w:t>ului</w:t>
      </w:r>
      <w:r w:rsidRPr="00FE35D4">
        <w:rPr>
          <w:rFonts w:ascii="Times New Roman" w:hAnsi="Times New Roman"/>
          <w:sz w:val="24"/>
          <w:lang w:val="ro-RO"/>
        </w:rPr>
        <w:t xml:space="preserve">; </w:t>
      </w:r>
      <w:r>
        <w:rPr>
          <w:rFonts w:ascii="Times New Roman" w:hAnsi="Times New Roman"/>
          <w:sz w:val="24"/>
          <w:lang w:val="ro-RO"/>
        </w:rPr>
        <w:t>funcţionarilor publici locali sau al colaboratorilor</w:t>
      </w:r>
      <w:r w:rsidRPr="00FE35D4">
        <w:rPr>
          <w:rFonts w:ascii="Times New Roman" w:hAnsi="Times New Roman"/>
          <w:sz w:val="24"/>
          <w:lang w:val="ro-RO"/>
        </w:rPr>
        <w:t xml:space="preserve">; </w:t>
      </w:r>
      <w:r>
        <w:rPr>
          <w:rFonts w:ascii="Times New Roman" w:hAnsi="Times New Roman"/>
          <w:sz w:val="24"/>
          <w:lang w:val="ro-RO"/>
        </w:rPr>
        <w:t xml:space="preserve">agenţiilor </w:t>
      </w:r>
      <w:r w:rsidRPr="00FE35D4">
        <w:rPr>
          <w:rFonts w:ascii="Times New Roman" w:hAnsi="Times New Roman"/>
          <w:sz w:val="24"/>
          <w:lang w:val="ro-RO"/>
        </w:rPr>
        <w:t>bilateral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 xml:space="preserve">sau </w:t>
      </w:r>
      <w:r w:rsidRPr="00FE35D4">
        <w:rPr>
          <w:rFonts w:ascii="Times New Roman" w:hAnsi="Times New Roman"/>
          <w:sz w:val="24"/>
          <w:lang w:val="ro-RO"/>
        </w:rPr>
        <w:t>multilateral</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organizaţiilor sectorului privat</w:t>
      </w:r>
      <w:r w:rsidRPr="00FE35D4">
        <w:rPr>
          <w:rFonts w:ascii="Times New Roman" w:hAnsi="Times New Roman"/>
          <w:sz w:val="24"/>
          <w:lang w:val="ro-RO"/>
        </w:rPr>
        <w:t xml:space="preserve">; </w:t>
      </w:r>
      <w:r>
        <w:rPr>
          <w:rFonts w:ascii="Times New Roman" w:hAnsi="Times New Roman"/>
          <w:sz w:val="24"/>
          <w:lang w:val="ro-RO"/>
        </w:rPr>
        <w:t xml:space="preserve">băncilor din sectorul </w:t>
      </w:r>
      <w:r w:rsidRPr="00FE35D4">
        <w:rPr>
          <w:rFonts w:ascii="Times New Roman" w:hAnsi="Times New Roman"/>
          <w:sz w:val="24"/>
          <w:lang w:val="ro-RO"/>
        </w:rPr>
        <w:t>financia</w:t>
      </w:r>
      <w:r>
        <w:rPr>
          <w:rFonts w:ascii="Times New Roman" w:hAnsi="Times New Roman"/>
          <w:sz w:val="24"/>
          <w:lang w:val="ro-RO"/>
        </w:rPr>
        <w:t>r</w:t>
      </w:r>
      <w:r w:rsidRPr="00FE35D4">
        <w:rPr>
          <w:rFonts w:ascii="Times New Roman" w:hAnsi="Times New Roman"/>
          <w:sz w:val="24"/>
          <w:lang w:val="ro-RO"/>
        </w:rPr>
        <w:t xml:space="preserve"> /</w:t>
      </w:r>
      <w:r>
        <w:rPr>
          <w:rFonts w:ascii="Times New Roman" w:hAnsi="Times New Roman"/>
          <w:sz w:val="24"/>
          <w:lang w:val="ro-RO"/>
        </w:rPr>
        <w:t xml:space="preserve"> privat</w:t>
      </w:r>
      <w:r w:rsidRPr="00FE35D4">
        <w:rPr>
          <w:rFonts w:ascii="Times New Roman" w:hAnsi="Times New Roman"/>
          <w:sz w:val="24"/>
          <w:lang w:val="ro-RO"/>
        </w:rPr>
        <w:t xml:space="preserve">; </w:t>
      </w:r>
      <w:r>
        <w:rPr>
          <w:rFonts w:ascii="Times New Roman" w:hAnsi="Times New Roman"/>
          <w:sz w:val="24"/>
          <w:lang w:val="ro-RO"/>
        </w:rPr>
        <w:t>ONG-urilor</w:t>
      </w:r>
      <w:r w:rsidRPr="00FE35D4">
        <w:rPr>
          <w:rFonts w:ascii="Times New Roman" w:hAnsi="Times New Roman"/>
          <w:sz w:val="24"/>
          <w:lang w:val="ro-RO"/>
        </w:rPr>
        <w:t xml:space="preserve">, </w:t>
      </w:r>
      <w:r>
        <w:rPr>
          <w:rFonts w:ascii="Times New Roman" w:hAnsi="Times New Roman"/>
          <w:sz w:val="24"/>
          <w:lang w:val="ro-RO"/>
        </w:rPr>
        <w:t xml:space="preserve">inclusiv din rândul organizaţiilor comunitare </w:t>
      </w:r>
      <w:r w:rsidRPr="00FE35D4">
        <w:rPr>
          <w:rFonts w:ascii="Times New Roman" w:hAnsi="Times New Roman"/>
          <w:sz w:val="24"/>
          <w:lang w:val="ro-RO"/>
        </w:rPr>
        <w:t>(</w:t>
      </w:r>
      <w:r>
        <w:rPr>
          <w:rFonts w:ascii="Times New Roman" w:hAnsi="Times New Roman"/>
          <w:sz w:val="24"/>
          <w:lang w:val="ro-RO"/>
        </w:rPr>
        <w:t>OC</w:t>
      </w:r>
      <w:r w:rsidRPr="00FE35D4">
        <w:rPr>
          <w:rFonts w:ascii="Times New Roman" w:hAnsi="Times New Roman"/>
          <w:sz w:val="24"/>
          <w:lang w:val="ro-RO"/>
        </w:rPr>
        <w:t xml:space="preserve">); </w:t>
      </w:r>
      <w:r>
        <w:rPr>
          <w:rFonts w:ascii="Times New Roman" w:hAnsi="Times New Roman"/>
          <w:sz w:val="24"/>
          <w:lang w:val="ro-RO"/>
        </w:rPr>
        <w:t xml:space="preserve">mijloacelor de </w:t>
      </w:r>
      <w:r>
        <w:rPr>
          <w:rFonts w:ascii="Times New Roman" w:hAnsi="Times New Roman"/>
          <w:sz w:val="24"/>
          <w:lang w:val="ro-RO"/>
        </w:rPr>
        <w:lastRenderedPageBreak/>
        <w:t>comunicare în masă</w:t>
      </w:r>
      <w:r w:rsidRPr="00FE35D4">
        <w:rPr>
          <w:rFonts w:ascii="Times New Roman" w:hAnsi="Times New Roman"/>
          <w:sz w:val="24"/>
          <w:lang w:val="ro-RO"/>
        </w:rPr>
        <w:t xml:space="preserve">; </w:t>
      </w:r>
      <w:r>
        <w:rPr>
          <w:rFonts w:ascii="Times New Roman" w:hAnsi="Times New Roman"/>
          <w:sz w:val="24"/>
          <w:lang w:val="ro-RO"/>
        </w:rPr>
        <w:t xml:space="preserve">instituţiilor guvernamentale </w:t>
      </w:r>
      <w:r w:rsidRPr="00FE35D4">
        <w:rPr>
          <w:rFonts w:ascii="Times New Roman" w:hAnsi="Times New Roman"/>
          <w:sz w:val="24"/>
          <w:lang w:val="ro-RO"/>
        </w:rPr>
        <w:t>independent</w:t>
      </w:r>
      <w:r>
        <w:rPr>
          <w:rFonts w:ascii="Times New Roman" w:hAnsi="Times New Roman"/>
          <w:sz w:val="24"/>
          <w:lang w:val="ro-RO"/>
        </w:rPr>
        <w:t>e</w:t>
      </w:r>
      <w:r w:rsidRPr="00FE35D4">
        <w:rPr>
          <w:rFonts w:ascii="Times New Roman" w:hAnsi="Times New Roman"/>
          <w:sz w:val="24"/>
          <w:lang w:val="ro-RO"/>
        </w:rPr>
        <w:t xml:space="preserve">; </w:t>
      </w:r>
      <w:r>
        <w:rPr>
          <w:rFonts w:ascii="Times New Roman" w:hAnsi="Times New Roman"/>
          <w:sz w:val="24"/>
          <w:lang w:val="ro-RO"/>
        </w:rPr>
        <w:t>sindicatelor</w:t>
      </w:r>
      <w:r w:rsidRPr="00FE35D4">
        <w:rPr>
          <w:rFonts w:ascii="Times New Roman" w:hAnsi="Times New Roman"/>
          <w:sz w:val="24"/>
          <w:lang w:val="ro-RO"/>
        </w:rPr>
        <w:t xml:space="preserve">; </w:t>
      </w:r>
      <w:r>
        <w:rPr>
          <w:rFonts w:ascii="Times New Roman" w:hAnsi="Times New Roman"/>
          <w:sz w:val="24"/>
          <w:lang w:val="ro-RO"/>
        </w:rPr>
        <w:t xml:space="preserve">mediului </w:t>
      </w:r>
      <w:r w:rsidRPr="00FE35D4">
        <w:rPr>
          <w:rFonts w:ascii="Times New Roman" w:hAnsi="Times New Roman"/>
          <w:sz w:val="24"/>
          <w:lang w:val="ro-RO"/>
        </w:rPr>
        <w:t>academi</w:t>
      </w:r>
      <w:r>
        <w:rPr>
          <w:rFonts w:ascii="Times New Roman" w:hAnsi="Times New Roman"/>
          <w:sz w:val="24"/>
          <w:lang w:val="ro-RO"/>
        </w:rPr>
        <w:t xml:space="preserve">c </w:t>
      </w:r>
      <w:r w:rsidRPr="00FE35D4">
        <w:rPr>
          <w:rFonts w:ascii="Times New Roman" w:hAnsi="Times New Roman"/>
          <w:sz w:val="24"/>
          <w:lang w:val="ro-RO"/>
        </w:rPr>
        <w:t>/</w:t>
      </w:r>
      <w:r>
        <w:rPr>
          <w:rFonts w:ascii="Times New Roman" w:hAnsi="Times New Roman"/>
          <w:sz w:val="24"/>
          <w:lang w:val="ro-RO"/>
        </w:rPr>
        <w:t xml:space="preserve"> instituţiilor de cercetări ştiinţifice </w:t>
      </w:r>
      <w:r w:rsidRPr="00FE35D4">
        <w:rPr>
          <w:rFonts w:ascii="Times New Roman" w:hAnsi="Times New Roman"/>
          <w:sz w:val="24"/>
          <w:lang w:val="ro-RO"/>
        </w:rPr>
        <w:t>/</w:t>
      </w:r>
      <w:r>
        <w:rPr>
          <w:rFonts w:ascii="Times New Roman" w:hAnsi="Times New Roman"/>
          <w:sz w:val="24"/>
          <w:lang w:val="ro-RO"/>
        </w:rPr>
        <w:t xml:space="preserve"> laboratoarelor</w:t>
      </w:r>
      <w:r w:rsidRPr="00FE35D4">
        <w:rPr>
          <w:rFonts w:ascii="Times New Roman" w:hAnsi="Times New Roman"/>
          <w:sz w:val="24"/>
          <w:lang w:val="ro-RO"/>
        </w:rPr>
        <w:t xml:space="preserve"> </w:t>
      </w:r>
      <w:r>
        <w:rPr>
          <w:rFonts w:ascii="Times New Roman" w:hAnsi="Times New Roman"/>
          <w:sz w:val="24"/>
          <w:lang w:val="ro-RO"/>
        </w:rPr>
        <w:t>de idei şi al ramurii judiciare</w:t>
      </w:r>
      <w:r w:rsidRPr="00FE35D4">
        <w:rPr>
          <w:rFonts w:ascii="Times New Roman" w:hAnsi="Times New Roman"/>
          <w:sz w:val="24"/>
          <w:lang w:val="ro-RO"/>
        </w:rPr>
        <w:t>. Responden</w:t>
      </w:r>
      <w:r>
        <w:rPr>
          <w:rFonts w:ascii="Times New Roman" w:hAnsi="Times New Roman"/>
          <w:sz w:val="24"/>
          <w:lang w:val="ro-RO"/>
        </w:rPr>
        <w:t>ţilor li s-a solicitat</w:t>
      </w:r>
      <w:r w:rsidRPr="00FE35D4">
        <w:rPr>
          <w:rFonts w:ascii="Times New Roman" w:hAnsi="Times New Roman"/>
          <w:sz w:val="24"/>
          <w:lang w:val="ro-RO"/>
        </w:rPr>
        <w:t xml:space="preserve"> </w:t>
      </w:r>
      <w:r>
        <w:rPr>
          <w:rFonts w:ascii="Times New Roman" w:hAnsi="Times New Roman"/>
          <w:sz w:val="24"/>
          <w:lang w:val="ro-RO"/>
        </w:rPr>
        <w:t xml:space="preserve">să comenteze pe marginea problemelor de ordin </w:t>
      </w:r>
      <w:r w:rsidRPr="00FE35D4">
        <w:rPr>
          <w:rFonts w:ascii="Times New Roman" w:hAnsi="Times New Roman"/>
          <w:sz w:val="24"/>
          <w:lang w:val="ro-RO"/>
        </w:rPr>
        <w:t>general</w:t>
      </w:r>
      <w:r>
        <w:rPr>
          <w:rFonts w:ascii="Times New Roman" w:hAnsi="Times New Roman"/>
          <w:sz w:val="24"/>
          <w:lang w:val="ro-RO"/>
        </w:rPr>
        <w:t>, cu care se confruntă</w:t>
      </w:r>
      <w:r w:rsidRPr="00FE35D4">
        <w:rPr>
          <w:rFonts w:ascii="Times New Roman" w:hAnsi="Times New Roman"/>
          <w:sz w:val="24"/>
          <w:lang w:val="ro-RO"/>
        </w:rPr>
        <w:t xml:space="preserve"> Moldova; </w:t>
      </w:r>
      <w:r>
        <w:rPr>
          <w:rFonts w:ascii="Times New Roman" w:hAnsi="Times New Roman"/>
          <w:sz w:val="24"/>
          <w:lang w:val="ro-RO"/>
        </w:rPr>
        <w:t>atitudinile lor generale faţă de Banca Mondială</w:t>
      </w:r>
      <w:r w:rsidRPr="00FE35D4">
        <w:rPr>
          <w:rFonts w:ascii="Times New Roman" w:hAnsi="Times New Roman"/>
          <w:sz w:val="24"/>
          <w:lang w:val="ro-RO"/>
        </w:rPr>
        <w:t xml:space="preserve">; </w:t>
      </w:r>
      <w:r>
        <w:rPr>
          <w:rFonts w:ascii="Times New Roman" w:hAnsi="Times New Roman"/>
          <w:sz w:val="24"/>
          <w:lang w:val="ro-RO"/>
        </w:rPr>
        <w:t>eficacitatea şi rezultatele Băncii</w:t>
      </w:r>
      <w:r w:rsidRPr="00FE35D4">
        <w:rPr>
          <w:rFonts w:ascii="Times New Roman" w:hAnsi="Times New Roman"/>
          <w:sz w:val="24"/>
          <w:lang w:val="ro-RO"/>
        </w:rPr>
        <w:t xml:space="preserve">; </w:t>
      </w:r>
      <w:r>
        <w:rPr>
          <w:rFonts w:ascii="Times New Roman" w:hAnsi="Times New Roman"/>
          <w:sz w:val="24"/>
          <w:lang w:val="ro-RO"/>
        </w:rPr>
        <w:t>competenţele Băncii</w:t>
      </w:r>
      <w:r w:rsidRPr="00FE35D4">
        <w:rPr>
          <w:rFonts w:ascii="Times New Roman" w:hAnsi="Times New Roman"/>
          <w:sz w:val="24"/>
          <w:lang w:val="ro-RO"/>
        </w:rPr>
        <w:t xml:space="preserve">; </w:t>
      </w:r>
      <w:r>
        <w:rPr>
          <w:rFonts w:ascii="Times New Roman" w:hAnsi="Times New Roman"/>
          <w:sz w:val="24"/>
          <w:lang w:val="ro-RO"/>
        </w:rPr>
        <w:t>conlucrarea cu Banca</w:t>
      </w:r>
      <w:r w:rsidRPr="00FE35D4">
        <w:rPr>
          <w:rFonts w:ascii="Times New Roman" w:hAnsi="Times New Roman"/>
          <w:sz w:val="24"/>
          <w:lang w:val="ro-RO"/>
        </w:rPr>
        <w:t xml:space="preserve">; </w:t>
      </w:r>
      <w:r>
        <w:rPr>
          <w:rFonts w:ascii="Times New Roman" w:hAnsi="Times New Roman"/>
          <w:sz w:val="24"/>
          <w:lang w:val="ro-RO"/>
        </w:rPr>
        <w:t xml:space="preserve">viitorul rol al </w:t>
      </w:r>
      <w:r w:rsidRPr="00FE35D4">
        <w:rPr>
          <w:rFonts w:ascii="Times New Roman" w:hAnsi="Times New Roman"/>
          <w:sz w:val="24"/>
          <w:lang w:val="ro-RO"/>
        </w:rPr>
        <w:t>B</w:t>
      </w:r>
      <w:r>
        <w:rPr>
          <w:rFonts w:ascii="Times New Roman" w:hAnsi="Times New Roman"/>
          <w:sz w:val="24"/>
          <w:lang w:val="ro-RO"/>
        </w:rPr>
        <w:t xml:space="preserve">ăncii în </w:t>
      </w:r>
      <w:r w:rsidRPr="00FE35D4">
        <w:rPr>
          <w:rFonts w:ascii="Times New Roman" w:hAnsi="Times New Roman"/>
          <w:sz w:val="24"/>
          <w:lang w:val="ro-RO"/>
        </w:rPr>
        <w:t xml:space="preserve">Moldova; </w:t>
      </w:r>
      <w:r>
        <w:rPr>
          <w:rFonts w:ascii="Times New Roman" w:hAnsi="Times New Roman"/>
          <w:sz w:val="24"/>
          <w:lang w:val="ro-RO"/>
        </w:rPr>
        <w:t>la fel ca şi comunicarea cu Banca şi partajarea datelor î</w:t>
      </w:r>
      <w:r w:rsidRPr="00FE35D4">
        <w:rPr>
          <w:rFonts w:ascii="Times New Roman" w:hAnsi="Times New Roman"/>
          <w:sz w:val="24"/>
          <w:lang w:val="ro-RO"/>
        </w:rPr>
        <w:t xml:space="preserve">n Moldova. </w:t>
      </w:r>
      <w:r>
        <w:rPr>
          <w:rFonts w:ascii="Times New Roman" w:hAnsi="Times New Roman"/>
          <w:sz w:val="24"/>
          <w:lang w:val="ro-RO"/>
        </w:rPr>
        <w:t>Caseta de mai jos prezintă rezumatul principalelor constatări</w:t>
      </w:r>
      <w:r w:rsidRPr="00FE35D4">
        <w:rPr>
          <w:rFonts w:ascii="Times New Roman" w:hAnsi="Times New Roman"/>
          <w:sz w:val="24"/>
          <w:lang w:val="ro-RO"/>
        </w:rPr>
        <w:t>.</w:t>
      </w:r>
    </w:p>
    <w:tbl>
      <w:tblPr>
        <w:tblStyle w:val="TableGrid"/>
        <w:tblW w:w="0" w:type="auto"/>
        <w:tblLook w:val="04A0" w:firstRow="1" w:lastRow="0" w:firstColumn="1" w:lastColumn="0" w:noHBand="0" w:noVBand="1"/>
      </w:tblPr>
      <w:tblGrid>
        <w:gridCol w:w="9576"/>
      </w:tblGrid>
      <w:tr w:rsidR="00F226F0" w:rsidRPr="00FE35D4" w:rsidTr="00E12404">
        <w:tc>
          <w:tcPr>
            <w:tcW w:w="9576" w:type="dxa"/>
          </w:tcPr>
          <w:p w:rsidR="00F226F0" w:rsidRPr="00FE35D4" w:rsidRDefault="00F226F0" w:rsidP="00E12404">
            <w:pPr>
              <w:pStyle w:val="FootnoteText"/>
              <w:widowControl w:val="0"/>
              <w:spacing w:after="120"/>
              <w:jc w:val="both"/>
              <w:rPr>
                <w:b/>
                <w:sz w:val="24"/>
                <w:szCs w:val="24"/>
                <w:lang w:val="ro-RO"/>
              </w:rPr>
            </w:pPr>
            <w:r>
              <w:rPr>
                <w:b/>
                <w:sz w:val="24"/>
                <w:szCs w:val="24"/>
                <w:lang w:val="ro-RO"/>
              </w:rPr>
              <w:t>PRINCIPALELE CONSTATĂRI ALE S.O.C.</w:t>
            </w:r>
          </w:p>
          <w:p w:rsidR="00F226F0" w:rsidRPr="00FE35D4" w:rsidRDefault="00F226F0" w:rsidP="00E12404">
            <w:pPr>
              <w:pStyle w:val="FootnoteText"/>
              <w:widowControl w:val="0"/>
              <w:spacing w:after="120"/>
              <w:jc w:val="both"/>
              <w:rPr>
                <w:sz w:val="22"/>
                <w:szCs w:val="22"/>
                <w:lang w:val="ro-RO"/>
              </w:rPr>
            </w:pPr>
            <w:r>
              <w:rPr>
                <w:sz w:val="22"/>
                <w:szCs w:val="22"/>
                <w:lang w:val="ro-RO"/>
              </w:rPr>
              <w:t xml:space="preserve">În majoritatea lor covârşitoare, actorii au desemnat creşterea ca fiind </w:t>
            </w:r>
            <w:r w:rsidRPr="00FE35D4">
              <w:rPr>
                <w:sz w:val="22"/>
                <w:szCs w:val="22"/>
                <w:lang w:val="ro-RO"/>
              </w:rPr>
              <w:t>priorit</w:t>
            </w:r>
            <w:r>
              <w:rPr>
                <w:sz w:val="22"/>
                <w:szCs w:val="22"/>
                <w:lang w:val="ro-RO"/>
              </w:rPr>
              <w:t>atea de dezvoltare</w:t>
            </w:r>
            <w:r w:rsidRPr="00FE35D4">
              <w:rPr>
                <w:sz w:val="22"/>
                <w:szCs w:val="22"/>
                <w:lang w:val="ro-RO"/>
              </w:rPr>
              <w:t xml:space="preserve"> </w:t>
            </w:r>
            <w:r>
              <w:rPr>
                <w:sz w:val="22"/>
                <w:szCs w:val="22"/>
                <w:lang w:val="ro-RO"/>
              </w:rPr>
              <w:t xml:space="preserve">cea mai importantă din </w:t>
            </w:r>
            <w:r w:rsidRPr="00FE35D4">
              <w:rPr>
                <w:sz w:val="22"/>
                <w:szCs w:val="22"/>
                <w:lang w:val="ro-RO"/>
              </w:rPr>
              <w:t xml:space="preserve">Moldova. </w:t>
            </w:r>
            <w:r>
              <w:rPr>
                <w:sz w:val="22"/>
                <w:szCs w:val="22"/>
                <w:lang w:val="ro-RO"/>
              </w:rPr>
              <w:t xml:space="preserve">În acelaşi timp, </w:t>
            </w:r>
            <w:r w:rsidRPr="00FE35D4">
              <w:rPr>
                <w:sz w:val="22"/>
                <w:szCs w:val="22"/>
                <w:lang w:val="ro-RO"/>
              </w:rPr>
              <w:t>responden</w:t>
            </w:r>
            <w:r>
              <w:rPr>
                <w:sz w:val="22"/>
                <w:szCs w:val="22"/>
                <w:lang w:val="ro-RO"/>
              </w:rPr>
              <w:t>ţii</w:t>
            </w:r>
            <w:r w:rsidRPr="00FE35D4">
              <w:rPr>
                <w:sz w:val="22"/>
                <w:szCs w:val="22"/>
                <w:lang w:val="ro-RO"/>
              </w:rPr>
              <w:t xml:space="preserve"> </w:t>
            </w:r>
            <w:r>
              <w:rPr>
                <w:sz w:val="22"/>
                <w:szCs w:val="22"/>
                <w:lang w:val="ro-RO"/>
              </w:rPr>
              <w:t>au indicat clar</w:t>
            </w:r>
            <w:r w:rsidRPr="00FE35D4">
              <w:rPr>
                <w:sz w:val="22"/>
                <w:szCs w:val="22"/>
                <w:lang w:val="ro-RO"/>
              </w:rPr>
              <w:t xml:space="preserve"> </w:t>
            </w:r>
            <w:r>
              <w:rPr>
                <w:sz w:val="22"/>
                <w:szCs w:val="22"/>
                <w:lang w:val="ro-RO"/>
              </w:rPr>
              <w:t>pe tot parcursul sondajului</w:t>
            </w:r>
            <w:r w:rsidRPr="00FE35D4">
              <w:rPr>
                <w:sz w:val="22"/>
                <w:szCs w:val="22"/>
                <w:lang w:val="ro-RO"/>
              </w:rPr>
              <w:t xml:space="preserve"> </w:t>
            </w:r>
            <w:r>
              <w:rPr>
                <w:sz w:val="22"/>
                <w:szCs w:val="22"/>
                <w:lang w:val="ro-RO"/>
              </w:rPr>
              <w:t xml:space="preserve">că </w:t>
            </w:r>
            <w:r w:rsidRPr="00FE35D4">
              <w:rPr>
                <w:sz w:val="22"/>
                <w:szCs w:val="22"/>
                <w:lang w:val="ro-RO"/>
              </w:rPr>
              <w:t>g</w:t>
            </w:r>
            <w:r>
              <w:rPr>
                <w:sz w:val="22"/>
                <w:szCs w:val="22"/>
                <w:lang w:val="ro-RO"/>
              </w:rPr>
              <w:t>uvernarea şi combaterea corupţiei sunt de o importanţă majoră şi că îmbunătăţirea situaţiei în acest domeniu este crucială pentru o creştere economică durabilă</w:t>
            </w:r>
            <w:r w:rsidRPr="00FE35D4">
              <w:rPr>
                <w:sz w:val="22"/>
                <w:szCs w:val="22"/>
                <w:lang w:val="ro-RO"/>
              </w:rPr>
              <w:t xml:space="preserve">. </w:t>
            </w:r>
            <w:r>
              <w:rPr>
                <w:sz w:val="22"/>
                <w:szCs w:val="22"/>
                <w:lang w:val="ro-RO"/>
              </w:rPr>
              <w:t>Actorii au declarat că implicarea Băncii în cele mai importante domenii de dezvoltare, inclusiv guvernare, combaterea corupţiei şi creşterea economică, ar aduce un plus de valoare</w:t>
            </w:r>
            <w:r w:rsidRPr="00FE35D4">
              <w:rPr>
                <w:sz w:val="22"/>
                <w:szCs w:val="22"/>
                <w:lang w:val="ro-RO"/>
              </w:rPr>
              <w:t xml:space="preserve">. </w:t>
            </w:r>
            <w:r>
              <w:rPr>
                <w:sz w:val="22"/>
                <w:szCs w:val="22"/>
                <w:lang w:val="ro-RO"/>
              </w:rPr>
              <w:t>Mai mult ca atât</w:t>
            </w:r>
            <w:r w:rsidRPr="00FE35D4">
              <w:rPr>
                <w:sz w:val="22"/>
                <w:szCs w:val="22"/>
                <w:lang w:val="ro-RO"/>
              </w:rPr>
              <w:t xml:space="preserve">, </w:t>
            </w:r>
            <w:r>
              <w:rPr>
                <w:sz w:val="22"/>
                <w:szCs w:val="22"/>
                <w:lang w:val="ro-RO"/>
              </w:rPr>
              <w:t xml:space="preserve">un sfert din </w:t>
            </w:r>
            <w:r w:rsidRPr="00FE35D4">
              <w:rPr>
                <w:sz w:val="22"/>
                <w:szCs w:val="22"/>
                <w:lang w:val="ro-RO"/>
              </w:rPr>
              <w:t>responden</w:t>
            </w:r>
            <w:r>
              <w:rPr>
                <w:sz w:val="22"/>
                <w:szCs w:val="22"/>
                <w:lang w:val="ro-RO"/>
              </w:rPr>
              <w:t>ţi</w:t>
            </w:r>
            <w:r w:rsidRPr="00FE35D4">
              <w:rPr>
                <w:sz w:val="22"/>
                <w:szCs w:val="22"/>
                <w:lang w:val="ro-RO"/>
              </w:rPr>
              <w:t xml:space="preserve"> </w:t>
            </w:r>
            <w:r>
              <w:rPr>
                <w:sz w:val="22"/>
                <w:szCs w:val="22"/>
                <w:lang w:val="ro-RO"/>
              </w:rPr>
              <w:t xml:space="preserve">vedeau, de asemenea, rolul principal al Băncii în domeniul </w:t>
            </w:r>
            <w:r w:rsidRPr="00FE35D4">
              <w:rPr>
                <w:sz w:val="22"/>
                <w:szCs w:val="22"/>
                <w:lang w:val="ro-RO"/>
              </w:rPr>
              <w:t>agricultur</w:t>
            </w:r>
            <w:r>
              <w:rPr>
                <w:sz w:val="22"/>
                <w:szCs w:val="22"/>
                <w:lang w:val="ro-RO"/>
              </w:rPr>
              <w:t>ii</w:t>
            </w:r>
            <w:r w:rsidRPr="00FE35D4">
              <w:rPr>
                <w:sz w:val="22"/>
                <w:szCs w:val="22"/>
                <w:lang w:val="ro-RO"/>
              </w:rPr>
              <w:t xml:space="preserve">. </w:t>
            </w:r>
            <w:r>
              <w:rPr>
                <w:sz w:val="22"/>
                <w:szCs w:val="22"/>
                <w:lang w:val="ro-RO"/>
              </w:rPr>
              <w:t xml:space="preserve">Rezultatele sondajului </w:t>
            </w:r>
            <w:r w:rsidRPr="00FE35D4">
              <w:rPr>
                <w:sz w:val="22"/>
                <w:szCs w:val="22"/>
                <w:lang w:val="ro-RO"/>
              </w:rPr>
              <w:t>demonst</w:t>
            </w:r>
            <w:r>
              <w:rPr>
                <w:sz w:val="22"/>
                <w:szCs w:val="22"/>
                <w:lang w:val="ro-RO"/>
              </w:rPr>
              <w:t>rează</w:t>
            </w:r>
            <w:r w:rsidRPr="00FE35D4">
              <w:rPr>
                <w:sz w:val="22"/>
                <w:szCs w:val="22"/>
                <w:lang w:val="ro-RO"/>
              </w:rPr>
              <w:t xml:space="preserve"> </w:t>
            </w:r>
            <w:r>
              <w:rPr>
                <w:sz w:val="22"/>
                <w:szCs w:val="22"/>
                <w:lang w:val="ro-RO"/>
              </w:rPr>
              <w:t xml:space="preserve">relevanţa Băncii în republică, potrivit opiniilor respondenţilor, şi îmbunătăţirea scorului atribuit </w:t>
            </w:r>
            <w:r w:rsidRPr="00513508">
              <w:rPr>
                <w:i/>
                <w:sz w:val="22"/>
                <w:szCs w:val="22"/>
                <w:lang w:val="ro-RO"/>
              </w:rPr>
              <w:t>sprijinul</w:t>
            </w:r>
            <w:r>
              <w:rPr>
                <w:i/>
                <w:sz w:val="22"/>
                <w:szCs w:val="22"/>
                <w:lang w:val="ro-RO"/>
              </w:rPr>
              <w:t>ui</w:t>
            </w:r>
            <w:r w:rsidRPr="00513508">
              <w:rPr>
                <w:i/>
                <w:sz w:val="22"/>
                <w:szCs w:val="22"/>
                <w:lang w:val="ro-RO"/>
              </w:rPr>
              <w:t xml:space="preserve"> </w:t>
            </w:r>
            <w:r>
              <w:rPr>
                <w:i/>
                <w:sz w:val="22"/>
                <w:szCs w:val="22"/>
                <w:lang w:val="ro-RO"/>
              </w:rPr>
              <w:t xml:space="preserve">din partea </w:t>
            </w:r>
            <w:r w:rsidRPr="00513508">
              <w:rPr>
                <w:i/>
                <w:sz w:val="22"/>
                <w:szCs w:val="22"/>
                <w:lang w:val="ro-RO"/>
              </w:rPr>
              <w:t>B</w:t>
            </w:r>
            <w:r>
              <w:rPr>
                <w:i/>
                <w:sz w:val="22"/>
                <w:szCs w:val="22"/>
                <w:lang w:val="ro-RO"/>
              </w:rPr>
              <w:t xml:space="preserve">ăncii </w:t>
            </w:r>
            <w:r w:rsidRPr="00513508">
              <w:rPr>
                <w:i/>
                <w:sz w:val="22"/>
                <w:szCs w:val="22"/>
                <w:lang w:val="ro-RO"/>
              </w:rPr>
              <w:t>al strategiilor realiste</w:t>
            </w:r>
            <w:r w:rsidRPr="00FE35D4">
              <w:rPr>
                <w:sz w:val="22"/>
                <w:szCs w:val="22"/>
                <w:lang w:val="ro-RO"/>
              </w:rPr>
              <w:t xml:space="preserve"> </w:t>
            </w:r>
            <w:r w:rsidRPr="00762F56">
              <w:rPr>
                <w:i/>
                <w:sz w:val="22"/>
                <w:szCs w:val="22"/>
                <w:lang w:val="ro-RO"/>
              </w:rPr>
              <w:t>ale ţării</w:t>
            </w:r>
            <w:r>
              <w:rPr>
                <w:sz w:val="22"/>
                <w:szCs w:val="22"/>
                <w:lang w:val="ro-RO"/>
              </w:rPr>
              <w:t xml:space="preserve"> începând cu anul fiscal 20</w:t>
            </w:r>
            <w:r w:rsidRPr="00FE35D4">
              <w:rPr>
                <w:sz w:val="22"/>
                <w:szCs w:val="22"/>
                <w:lang w:val="ro-RO"/>
              </w:rPr>
              <w:t>08.</w:t>
            </w:r>
          </w:p>
          <w:p w:rsidR="00F226F0" w:rsidRPr="00FE35D4" w:rsidRDefault="00F226F0" w:rsidP="00E12404">
            <w:pPr>
              <w:widowControl w:val="0"/>
              <w:spacing w:after="120"/>
              <w:jc w:val="both"/>
              <w:rPr>
                <w:rFonts w:ascii="Times New Roman" w:hAnsi="Times New Roman"/>
                <w:sz w:val="22"/>
                <w:szCs w:val="22"/>
                <w:lang w:val="ro-RO"/>
              </w:rPr>
            </w:pPr>
            <w:r>
              <w:rPr>
                <w:rFonts w:ascii="Times New Roman" w:hAnsi="Times New Roman"/>
                <w:sz w:val="22"/>
                <w:szCs w:val="22"/>
                <w:lang w:val="ro-RO"/>
              </w:rPr>
              <w:t>Cel mai mare avantaj al Băncii în teren îl constituie modul în care colaborează cu clienţii guvernamentali şi relaţiile pe care le-a întreţinut</w:t>
            </w:r>
            <w:r w:rsidRPr="00FE35D4">
              <w:rPr>
                <w:rFonts w:ascii="Times New Roman" w:hAnsi="Times New Roman"/>
                <w:sz w:val="22"/>
                <w:szCs w:val="22"/>
                <w:lang w:val="ro-RO"/>
              </w:rPr>
              <w:t xml:space="preserve">. </w:t>
            </w:r>
            <w:r>
              <w:rPr>
                <w:rFonts w:ascii="Times New Roman" w:hAnsi="Times New Roman"/>
                <w:sz w:val="22"/>
                <w:szCs w:val="22"/>
                <w:lang w:val="ro-RO"/>
              </w:rPr>
              <w:t>Banca are un clasament fruntaş în aşa domenii, ca lealitatea şi</w:t>
            </w:r>
            <w:r w:rsidRPr="00FE35D4">
              <w:rPr>
                <w:rFonts w:ascii="Times New Roman" w:hAnsi="Times New Roman"/>
                <w:sz w:val="22"/>
                <w:szCs w:val="22"/>
                <w:lang w:val="ro-RO"/>
              </w:rPr>
              <w:t xml:space="preserve"> onest</w:t>
            </w:r>
            <w:r>
              <w:rPr>
                <w:rFonts w:ascii="Times New Roman" w:hAnsi="Times New Roman"/>
                <w:sz w:val="22"/>
                <w:szCs w:val="22"/>
                <w:lang w:val="ro-RO"/>
              </w:rPr>
              <w:t>itatea</w:t>
            </w:r>
            <w:r w:rsidRPr="00FE35D4">
              <w:rPr>
                <w:rFonts w:ascii="Times New Roman" w:hAnsi="Times New Roman"/>
                <w:sz w:val="22"/>
                <w:szCs w:val="22"/>
                <w:lang w:val="ro-RO"/>
              </w:rPr>
              <w:t xml:space="preserve"> (</w:t>
            </w:r>
            <w:r>
              <w:rPr>
                <w:rFonts w:ascii="Times New Roman" w:hAnsi="Times New Roman"/>
                <w:sz w:val="22"/>
                <w:szCs w:val="22"/>
                <w:lang w:val="ro-RO"/>
              </w:rPr>
              <w:t>îmbunătăţit începând cu AF</w:t>
            </w:r>
            <w:r w:rsidRPr="00FE35D4">
              <w:rPr>
                <w:rFonts w:ascii="Times New Roman" w:hAnsi="Times New Roman"/>
                <w:sz w:val="22"/>
                <w:szCs w:val="22"/>
                <w:lang w:val="ro-RO"/>
              </w:rPr>
              <w:t xml:space="preserve">08), </w:t>
            </w:r>
            <w:r>
              <w:rPr>
                <w:rFonts w:ascii="Times New Roman" w:hAnsi="Times New Roman"/>
                <w:sz w:val="22"/>
                <w:szCs w:val="22"/>
                <w:lang w:val="ro-RO"/>
              </w:rPr>
              <w:t xml:space="preserve">accesibilitatea personalului </w:t>
            </w:r>
            <w:r w:rsidRPr="00FE35D4">
              <w:rPr>
                <w:rFonts w:ascii="Times New Roman" w:hAnsi="Times New Roman"/>
                <w:sz w:val="22"/>
                <w:szCs w:val="22"/>
                <w:lang w:val="ro-RO"/>
              </w:rPr>
              <w:t>(</w:t>
            </w:r>
            <w:r>
              <w:rPr>
                <w:rFonts w:ascii="Times New Roman" w:hAnsi="Times New Roman"/>
                <w:sz w:val="22"/>
                <w:szCs w:val="22"/>
                <w:lang w:val="ro-RO"/>
              </w:rPr>
              <w:t>îmbunătăţit începând cu AF</w:t>
            </w:r>
            <w:r w:rsidRPr="00FE35D4">
              <w:rPr>
                <w:rFonts w:ascii="Times New Roman" w:hAnsi="Times New Roman"/>
                <w:sz w:val="22"/>
                <w:szCs w:val="22"/>
                <w:lang w:val="ro-RO"/>
              </w:rPr>
              <w:t xml:space="preserve">08), </w:t>
            </w:r>
            <w:r>
              <w:rPr>
                <w:rFonts w:ascii="Times New Roman" w:hAnsi="Times New Roman"/>
                <w:sz w:val="22"/>
                <w:szCs w:val="22"/>
                <w:lang w:val="ro-RO"/>
              </w:rPr>
              <w:t>ducerea la bun sfârşit a celor începute</w:t>
            </w:r>
            <w:r w:rsidRPr="00FE35D4">
              <w:rPr>
                <w:rFonts w:ascii="Times New Roman" w:hAnsi="Times New Roman"/>
                <w:sz w:val="22"/>
                <w:szCs w:val="22"/>
                <w:lang w:val="ro-RO"/>
              </w:rPr>
              <w:t xml:space="preserve">, </w:t>
            </w:r>
            <w:r>
              <w:rPr>
                <w:rFonts w:ascii="Times New Roman" w:hAnsi="Times New Roman"/>
                <w:sz w:val="22"/>
                <w:szCs w:val="22"/>
                <w:lang w:val="ro-RO"/>
              </w:rPr>
              <w:t xml:space="preserve">colaborarea cu </w:t>
            </w:r>
            <w:r w:rsidRPr="00FE35D4">
              <w:rPr>
                <w:rFonts w:ascii="Times New Roman" w:hAnsi="Times New Roman"/>
                <w:sz w:val="22"/>
                <w:szCs w:val="22"/>
                <w:lang w:val="ro-RO"/>
              </w:rPr>
              <w:t>G</w:t>
            </w:r>
            <w:r>
              <w:rPr>
                <w:rFonts w:ascii="Times New Roman" w:hAnsi="Times New Roman"/>
                <w:sz w:val="22"/>
                <w:szCs w:val="22"/>
                <w:lang w:val="ro-RO"/>
              </w:rPr>
              <w:t>uvernul şi chiar şi colaborarea cu grupurile extraguvernamentale</w:t>
            </w:r>
            <w:r w:rsidRPr="00FE35D4">
              <w:rPr>
                <w:rFonts w:ascii="Times New Roman" w:hAnsi="Times New Roman"/>
                <w:sz w:val="22"/>
                <w:szCs w:val="22"/>
                <w:lang w:val="ro-RO"/>
              </w:rPr>
              <w:t xml:space="preserve">. </w:t>
            </w:r>
            <w:r>
              <w:rPr>
                <w:rFonts w:ascii="Times New Roman" w:hAnsi="Times New Roman"/>
                <w:sz w:val="22"/>
                <w:szCs w:val="22"/>
                <w:lang w:val="ro-RO"/>
              </w:rPr>
              <w:t>În plus</w:t>
            </w:r>
            <w:r w:rsidRPr="00FE35D4">
              <w:rPr>
                <w:rFonts w:ascii="Times New Roman" w:hAnsi="Times New Roman"/>
                <w:sz w:val="22"/>
                <w:szCs w:val="22"/>
                <w:lang w:val="ro-RO"/>
              </w:rPr>
              <w:t xml:space="preserve">, </w:t>
            </w:r>
            <w:r>
              <w:rPr>
                <w:rFonts w:ascii="Times New Roman" w:hAnsi="Times New Roman"/>
                <w:sz w:val="22"/>
                <w:szCs w:val="22"/>
                <w:lang w:val="ro-RO"/>
              </w:rPr>
              <w:t>respondenţii au apreciat cu un scor înalt modalitatea în care Banca activează din punct de vedere al condiţiilor pe care le impune</w:t>
            </w:r>
            <w:r w:rsidRPr="00FE35D4">
              <w:rPr>
                <w:rFonts w:ascii="Times New Roman" w:hAnsi="Times New Roman"/>
                <w:sz w:val="22"/>
                <w:szCs w:val="22"/>
                <w:lang w:val="ro-RO"/>
              </w:rPr>
              <w:t xml:space="preserve">, </w:t>
            </w:r>
            <w:r>
              <w:rPr>
                <w:rFonts w:ascii="Times New Roman" w:hAnsi="Times New Roman"/>
                <w:sz w:val="22"/>
                <w:szCs w:val="22"/>
                <w:lang w:val="ro-RO"/>
              </w:rPr>
              <w:t>operativităţii disbursării fondurilor şi monitorizării / evaluării</w:t>
            </w:r>
            <w:r w:rsidRPr="00FE35D4">
              <w:rPr>
                <w:rFonts w:ascii="Times New Roman" w:hAnsi="Times New Roman"/>
                <w:sz w:val="22"/>
                <w:szCs w:val="22"/>
                <w:lang w:val="ro-RO"/>
              </w:rPr>
              <w:t>.</w:t>
            </w:r>
          </w:p>
          <w:p w:rsidR="00F226F0" w:rsidRPr="00FE35D4" w:rsidRDefault="00F226F0" w:rsidP="00E12404">
            <w:pPr>
              <w:widowControl w:val="0"/>
              <w:spacing w:after="120"/>
              <w:jc w:val="both"/>
              <w:rPr>
                <w:rFonts w:ascii="Times New Roman" w:hAnsi="Times New Roman"/>
                <w:sz w:val="22"/>
                <w:szCs w:val="22"/>
                <w:lang w:val="ro-RO"/>
              </w:rPr>
            </w:pPr>
            <w:r>
              <w:rPr>
                <w:rFonts w:ascii="Times New Roman" w:hAnsi="Times New Roman"/>
                <w:sz w:val="22"/>
                <w:szCs w:val="22"/>
                <w:lang w:val="ro-RO"/>
              </w:rPr>
              <w:t>Rezultatele SOC elucidează că percepţiile cu privire la eficacitatea Băncii diferă între sectoare</w:t>
            </w:r>
            <w:r w:rsidRPr="00FE35D4">
              <w:rPr>
                <w:rFonts w:ascii="Times New Roman" w:hAnsi="Times New Roman"/>
                <w:sz w:val="22"/>
                <w:szCs w:val="22"/>
                <w:lang w:val="ro-RO"/>
              </w:rPr>
              <w:t xml:space="preserve">. </w:t>
            </w:r>
            <w:r>
              <w:rPr>
                <w:rFonts w:ascii="Times New Roman" w:hAnsi="Times New Roman"/>
                <w:sz w:val="22"/>
                <w:szCs w:val="22"/>
                <w:lang w:val="ro-RO"/>
              </w:rPr>
              <w:t>În anumite domenii p</w:t>
            </w:r>
            <w:r w:rsidRPr="00FE35D4">
              <w:rPr>
                <w:rFonts w:ascii="Times New Roman" w:hAnsi="Times New Roman"/>
                <w:sz w:val="22"/>
                <w:szCs w:val="22"/>
                <w:lang w:val="ro-RO"/>
              </w:rPr>
              <w:t>ercep</w:t>
            </w:r>
            <w:r>
              <w:rPr>
                <w:rFonts w:ascii="Times New Roman" w:hAnsi="Times New Roman"/>
                <w:sz w:val="22"/>
                <w:szCs w:val="22"/>
                <w:lang w:val="ro-RO"/>
              </w:rPr>
              <w:t>ţiile s-au îmbunătăţit</w:t>
            </w:r>
            <w:r w:rsidRPr="00FE35D4">
              <w:rPr>
                <w:rFonts w:ascii="Times New Roman" w:hAnsi="Times New Roman"/>
                <w:sz w:val="22"/>
                <w:szCs w:val="22"/>
                <w:lang w:val="ro-RO"/>
              </w:rPr>
              <w:t xml:space="preserve"> (</w:t>
            </w:r>
            <w:r>
              <w:rPr>
                <w:rFonts w:ascii="Times New Roman" w:hAnsi="Times New Roman"/>
                <w:sz w:val="22"/>
                <w:szCs w:val="22"/>
                <w:lang w:val="ro-RO"/>
              </w:rPr>
              <w:t xml:space="preserve">doar o parte sunt </w:t>
            </w:r>
            <w:r w:rsidRPr="00FE35D4">
              <w:rPr>
                <w:rFonts w:ascii="Times New Roman" w:hAnsi="Times New Roman"/>
                <w:sz w:val="22"/>
                <w:szCs w:val="22"/>
                <w:lang w:val="ro-RO"/>
              </w:rPr>
              <w:t>comparab</w:t>
            </w:r>
            <w:r>
              <w:rPr>
                <w:rFonts w:ascii="Times New Roman" w:hAnsi="Times New Roman"/>
                <w:sz w:val="22"/>
                <w:szCs w:val="22"/>
                <w:lang w:val="ro-RO"/>
              </w:rPr>
              <w:t>i</w:t>
            </w:r>
            <w:r w:rsidRPr="00FE35D4">
              <w:rPr>
                <w:rFonts w:ascii="Times New Roman" w:hAnsi="Times New Roman"/>
                <w:sz w:val="22"/>
                <w:szCs w:val="22"/>
                <w:lang w:val="ro-RO"/>
              </w:rPr>
              <w:t xml:space="preserve">le </w:t>
            </w:r>
            <w:r>
              <w:rPr>
                <w:rFonts w:ascii="Times New Roman" w:hAnsi="Times New Roman"/>
                <w:sz w:val="22"/>
                <w:szCs w:val="22"/>
                <w:lang w:val="ro-RO"/>
              </w:rPr>
              <w:t>cu AF</w:t>
            </w:r>
            <w:r w:rsidRPr="00FE35D4">
              <w:rPr>
                <w:rFonts w:ascii="Times New Roman" w:hAnsi="Times New Roman"/>
                <w:sz w:val="22"/>
                <w:szCs w:val="22"/>
                <w:lang w:val="ro-RO"/>
              </w:rPr>
              <w:t xml:space="preserve">08 </w:t>
            </w:r>
            <w:r>
              <w:rPr>
                <w:rFonts w:ascii="Times New Roman" w:hAnsi="Times New Roman"/>
                <w:sz w:val="22"/>
                <w:szCs w:val="22"/>
                <w:lang w:val="ro-RO"/>
              </w:rPr>
              <w:t>din cauza includerii sau formulării întrebărilor</w:t>
            </w:r>
            <w:r w:rsidRPr="00FE35D4">
              <w:rPr>
                <w:rFonts w:ascii="Times New Roman" w:hAnsi="Times New Roman"/>
                <w:sz w:val="22"/>
                <w:szCs w:val="22"/>
                <w:lang w:val="ro-RO"/>
              </w:rPr>
              <w:t>)</w:t>
            </w:r>
            <w:r>
              <w:rPr>
                <w:rFonts w:ascii="Times New Roman" w:hAnsi="Times New Roman"/>
                <w:sz w:val="22"/>
                <w:szCs w:val="22"/>
                <w:lang w:val="ro-RO"/>
              </w:rPr>
              <w:t xml:space="preserve">, inclusiv în </w:t>
            </w:r>
            <w:r w:rsidRPr="00FE35D4">
              <w:rPr>
                <w:rFonts w:ascii="Times New Roman" w:hAnsi="Times New Roman"/>
                <w:sz w:val="22"/>
                <w:szCs w:val="22"/>
                <w:lang w:val="ro-RO"/>
              </w:rPr>
              <w:t>agricultur</w:t>
            </w:r>
            <w:r>
              <w:rPr>
                <w:rFonts w:ascii="Times New Roman" w:hAnsi="Times New Roman"/>
                <w:sz w:val="22"/>
                <w:szCs w:val="22"/>
                <w:lang w:val="ro-RO"/>
              </w:rPr>
              <w:t>ă</w:t>
            </w:r>
            <w:r w:rsidRPr="00FE35D4">
              <w:rPr>
                <w:rFonts w:ascii="Times New Roman" w:hAnsi="Times New Roman"/>
                <w:sz w:val="22"/>
                <w:szCs w:val="22"/>
                <w:lang w:val="ro-RO"/>
              </w:rPr>
              <w:t xml:space="preserve">, </w:t>
            </w:r>
            <w:r>
              <w:rPr>
                <w:rFonts w:ascii="Times New Roman" w:hAnsi="Times New Roman"/>
                <w:sz w:val="22"/>
                <w:szCs w:val="22"/>
                <w:lang w:val="ro-RO"/>
              </w:rPr>
              <w:t>sănătate</w:t>
            </w:r>
            <w:r w:rsidRPr="00FE35D4">
              <w:rPr>
                <w:rFonts w:ascii="Times New Roman" w:hAnsi="Times New Roman"/>
                <w:sz w:val="22"/>
                <w:szCs w:val="22"/>
                <w:lang w:val="ro-RO"/>
              </w:rPr>
              <w:t xml:space="preserve">, </w:t>
            </w:r>
            <w:r>
              <w:rPr>
                <w:rFonts w:ascii="Times New Roman" w:hAnsi="Times New Roman"/>
                <w:sz w:val="22"/>
                <w:szCs w:val="22"/>
                <w:lang w:val="ro-RO"/>
              </w:rPr>
              <w:t>egalitatea sexelor</w:t>
            </w:r>
            <w:r w:rsidRPr="00FE35D4">
              <w:rPr>
                <w:rFonts w:ascii="Times New Roman" w:hAnsi="Times New Roman"/>
                <w:sz w:val="22"/>
                <w:szCs w:val="22"/>
                <w:lang w:val="ro-RO"/>
              </w:rPr>
              <w:t xml:space="preserve">, </w:t>
            </w:r>
            <w:r>
              <w:rPr>
                <w:rFonts w:ascii="Times New Roman" w:hAnsi="Times New Roman"/>
                <w:sz w:val="22"/>
                <w:szCs w:val="22"/>
                <w:lang w:val="ro-RO"/>
              </w:rPr>
              <w:t>educaţie</w:t>
            </w:r>
            <w:r w:rsidRPr="00FE35D4">
              <w:rPr>
                <w:rFonts w:ascii="Times New Roman" w:hAnsi="Times New Roman"/>
                <w:sz w:val="22"/>
                <w:szCs w:val="22"/>
                <w:lang w:val="ro-RO"/>
              </w:rPr>
              <w:t xml:space="preserve">, </w:t>
            </w:r>
            <w:r>
              <w:rPr>
                <w:rFonts w:ascii="Times New Roman" w:hAnsi="Times New Roman"/>
                <w:sz w:val="22"/>
                <w:szCs w:val="22"/>
                <w:lang w:val="ro-RO"/>
              </w:rPr>
              <w:t xml:space="preserve">reforma sectorului </w:t>
            </w:r>
            <w:r w:rsidRPr="00FE35D4">
              <w:rPr>
                <w:rFonts w:ascii="Times New Roman" w:hAnsi="Times New Roman"/>
                <w:sz w:val="22"/>
                <w:szCs w:val="22"/>
                <w:lang w:val="ro-RO"/>
              </w:rPr>
              <w:t>public</w:t>
            </w:r>
            <w:r>
              <w:rPr>
                <w:rFonts w:ascii="Times New Roman" w:hAnsi="Times New Roman"/>
                <w:sz w:val="22"/>
                <w:szCs w:val="22"/>
                <w:lang w:val="ro-RO"/>
              </w:rPr>
              <w:t xml:space="preserve"> şi schimbările climatice</w:t>
            </w:r>
            <w:r w:rsidRPr="00FE35D4">
              <w:rPr>
                <w:rFonts w:ascii="Times New Roman" w:hAnsi="Times New Roman"/>
                <w:sz w:val="22"/>
                <w:szCs w:val="22"/>
                <w:lang w:val="ro-RO"/>
              </w:rPr>
              <w:t xml:space="preserve">. </w:t>
            </w:r>
            <w:r>
              <w:rPr>
                <w:rFonts w:ascii="Times New Roman" w:hAnsi="Times New Roman"/>
                <w:sz w:val="22"/>
                <w:szCs w:val="22"/>
                <w:lang w:val="ro-RO"/>
              </w:rPr>
              <w:t>Activitatea desfăşurată de Bancă</w:t>
            </w:r>
            <w:r w:rsidRPr="00FE35D4">
              <w:rPr>
                <w:rFonts w:ascii="Times New Roman" w:hAnsi="Times New Roman"/>
                <w:sz w:val="22"/>
                <w:szCs w:val="22"/>
                <w:lang w:val="ro-RO"/>
              </w:rPr>
              <w:t xml:space="preserve"> </w:t>
            </w:r>
            <w:r>
              <w:rPr>
                <w:rFonts w:ascii="Times New Roman" w:hAnsi="Times New Roman"/>
                <w:sz w:val="22"/>
                <w:szCs w:val="22"/>
                <w:lang w:val="ro-RO"/>
              </w:rPr>
              <w:t>în domeniile guvernării, combaterii corupţiei</w:t>
            </w:r>
            <w:r w:rsidRPr="00FE35D4">
              <w:rPr>
                <w:rFonts w:ascii="Times New Roman" w:hAnsi="Times New Roman"/>
                <w:sz w:val="22"/>
                <w:szCs w:val="22"/>
                <w:lang w:val="ro-RO"/>
              </w:rPr>
              <w:t xml:space="preserve">, </w:t>
            </w:r>
            <w:r>
              <w:rPr>
                <w:rFonts w:ascii="Times New Roman" w:hAnsi="Times New Roman"/>
                <w:sz w:val="22"/>
                <w:szCs w:val="22"/>
                <w:lang w:val="ro-RO"/>
              </w:rPr>
              <w:t>legislaţiei şi justiţiei a fost evaluată de toţi intervievaţii cu cel mai mic scor al eficacităţii</w:t>
            </w:r>
            <w:r w:rsidRPr="00FE35D4">
              <w:rPr>
                <w:rFonts w:ascii="Times New Roman" w:hAnsi="Times New Roman"/>
                <w:sz w:val="22"/>
                <w:szCs w:val="22"/>
                <w:lang w:val="ro-RO"/>
              </w:rPr>
              <w:t xml:space="preserve">, </w:t>
            </w:r>
            <w:r>
              <w:rPr>
                <w:rFonts w:ascii="Times New Roman" w:hAnsi="Times New Roman"/>
                <w:sz w:val="22"/>
                <w:szCs w:val="22"/>
                <w:lang w:val="ro-RO"/>
              </w:rPr>
              <w:t>fiind urmate de activitatea Băncii în domeniile creării locurilor de muncă şi angajării în câmpul muncii</w:t>
            </w:r>
            <w:r w:rsidRPr="00FE35D4">
              <w:rPr>
                <w:rFonts w:ascii="Times New Roman" w:hAnsi="Times New Roman"/>
                <w:sz w:val="22"/>
                <w:szCs w:val="22"/>
                <w:lang w:val="ro-RO"/>
              </w:rPr>
              <w:t>.</w:t>
            </w:r>
          </w:p>
          <w:p w:rsidR="00F226F0" w:rsidRPr="00FE35D4" w:rsidRDefault="00F226F0" w:rsidP="00E12404">
            <w:pPr>
              <w:widowControl w:val="0"/>
              <w:spacing w:after="120"/>
              <w:jc w:val="both"/>
              <w:rPr>
                <w:rFonts w:ascii="Times New Roman" w:hAnsi="Times New Roman"/>
                <w:sz w:val="22"/>
                <w:szCs w:val="22"/>
                <w:lang w:val="ro-RO"/>
              </w:rPr>
            </w:pPr>
            <w:r w:rsidRPr="00FE35D4">
              <w:rPr>
                <w:rFonts w:ascii="Times New Roman" w:hAnsi="Times New Roman"/>
                <w:sz w:val="22"/>
                <w:szCs w:val="22"/>
                <w:lang w:val="ro-RO"/>
              </w:rPr>
              <w:t>Majorit</w:t>
            </w:r>
            <w:r>
              <w:rPr>
                <w:rFonts w:ascii="Times New Roman" w:hAnsi="Times New Roman"/>
                <w:sz w:val="22"/>
                <w:szCs w:val="22"/>
                <w:lang w:val="ro-RO"/>
              </w:rPr>
              <w:t>atea respondenţilor</w:t>
            </w:r>
            <w:r w:rsidRPr="00FE35D4">
              <w:rPr>
                <w:rFonts w:ascii="Times New Roman" w:hAnsi="Times New Roman"/>
                <w:sz w:val="22"/>
                <w:szCs w:val="22"/>
                <w:lang w:val="ro-RO"/>
              </w:rPr>
              <w:t xml:space="preserve"> </w:t>
            </w:r>
            <w:r>
              <w:rPr>
                <w:rFonts w:ascii="Times New Roman" w:hAnsi="Times New Roman"/>
                <w:sz w:val="22"/>
                <w:szCs w:val="22"/>
                <w:lang w:val="ro-RO"/>
              </w:rPr>
              <w:t>au opinat că cea mai mare valoare a Băncii în republică ţine de sursele sale financiare, după care urmează asistenţa tehnică</w:t>
            </w:r>
            <w:r w:rsidRPr="00FE35D4">
              <w:rPr>
                <w:rFonts w:ascii="Times New Roman" w:hAnsi="Times New Roman"/>
                <w:sz w:val="22"/>
                <w:szCs w:val="22"/>
                <w:lang w:val="ro-RO"/>
              </w:rPr>
              <w:t xml:space="preserve">. </w:t>
            </w:r>
            <w:r>
              <w:rPr>
                <w:rFonts w:ascii="Times New Roman" w:hAnsi="Times New Roman"/>
                <w:sz w:val="22"/>
                <w:szCs w:val="22"/>
                <w:lang w:val="ro-RO"/>
              </w:rPr>
              <w:t>În confirmarea acestor constatări</w:t>
            </w:r>
            <w:r w:rsidRPr="00FE35D4">
              <w:rPr>
                <w:rFonts w:ascii="Times New Roman" w:hAnsi="Times New Roman"/>
                <w:sz w:val="22"/>
                <w:szCs w:val="22"/>
                <w:lang w:val="ro-RO"/>
              </w:rPr>
              <w:t xml:space="preserve">, </w:t>
            </w:r>
            <w:r>
              <w:rPr>
                <w:rFonts w:ascii="Times New Roman" w:hAnsi="Times New Roman"/>
                <w:sz w:val="22"/>
                <w:szCs w:val="22"/>
                <w:lang w:val="ro-RO"/>
              </w:rPr>
              <w:t xml:space="preserve">respondenţii au relatat că cel mai efectiv </w:t>
            </w:r>
            <w:r w:rsidRPr="00FE35D4">
              <w:rPr>
                <w:rFonts w:ascii="Times New Roman" w:hAnsi="Times New Roman"/>
                <w:sz w:val="22"/>
                <w:szCs w:val="22"/>
                <w:lang w:val="ro-RO"/>
              </w:rPr>
              <w:t xml:space="preserve">instrument </w:t>
            </w:r>
            <w:r>
              <w:rPr>
                <w:rFonts w:ascii="Times New Roman" w:hAnsi="Times New Roman"/>
                <w:sz w:val="22"/>
                <w:szCs w:val="22"/>
                <w:lang w:val="ro-RO"/>
              </w:rPr>
              <w:t>d</w:t>
            </w:r>
            <w:r w:rsidRPr="00FE35D4">
              <w:rPr>
                <w:rFonts w:ascii="Times New Roman" w:hAnsi="Times New Roman"/>
                <w:sz w:val="22"/>
                <w:szCs w:val="22"/>
                <w:lang w:val="ro-RO"/>
              </w:rPr>
              <w:t xml:space="preserve">in Moldova </w:t>
            </w:r>
            <w:r>
              <w:rPr>
                <w:rFonts w:ascii="Times New Roman" w:hAnsi="Times New Roman"/>
                <w:sz w:val="22"/>
                <w:szCs w:val="22"/>
                <w:lang w:val="ro-RO"/>
              </w:rPr>
              <w:t>este împrumutul investiţional al Băncii</w:t>
            </w:r>
            <w:r w:rsidRPr="00FE35D4">
              <w:rPr>
                <w:rFonts w:ascii="Times New Roman" w:hAnsi="Times New Roman"/>
                <w:sz w:val="22"/>
                <w:szCs w:val="22"/>
                <w:lang w:val="ro-RO"/>
              </w:rPr>
              <w:t xml:space="preserve">, </w:t>
            </w:r>
            <w:r>
              <w:rPr>
                <w:rFonts w:ascii="Times New Roman" w:hAnsi="Times New Roman"/>
                <w:sz w:val="22"/>
                <w:szCs w:val="22"/>
                <w:lang w:val="ro-RO"/>
              </w:rPr>
              <w:t>urmat de asistenţa tehnică şi creşterea competenţelor</w:t>
            </w:r>
            <w:r w:rsidRPr="00FE35D4">
              <w:rPr>
                <w:rFonts w:ascii="Times New Roman" w:hAnsi="Times New Roman"/>
                <w:sz w:val="22"/>
                <w:szCs w:val="22"/>
                <w:lang w:val="ro-RO"/>
              </w:rPr>
              <w:t xml:space="preserve">. </w:t>
            </w:r>
            <w:r>
              <w:rPr>
                <w:rFonts w:ascii="Times New Roman" w:hAnsi="Times New Roman"/>
                <w:sz w:val="22"/>
                <w:szCs w:val="22"/>
                <w:lang w:val="ro-RO"/>
              </w:rPr>
              <w:t>Opiniile cu privire</w:t>
            </w:r>
            <w:r w:rsidRPr="00FE35D4">
              <w:rPr>
                <w:rFonts w:ascii="Times New Roman" w:hAnsi="Times New Roman"/>
                <w:sz w:val="22"/>
                <w:szCs w:val="22"/>
                <w:lang w:val="ro-RO"/>
              </w:rPr>
              <w:t xml:space="preserve"> </w:t>
            </w:r>
            <w:r>
              <w:rPr>
                <w:rFonts w:ascii="Times New Roman" w:hAnsi="Times New Roman"/>
                <w:sz w:val="22"/>
                <w:szCs w:val="22"/>
                <w:lang w:val="ro-RO"/>
              </w:rPr>
              <w:t>la împrumuturile bazate pe politici sunt mult mai puţin pozitive</w:t>
            </w:r>
            <w:r w:rsidRPr="00FE35D4">
              <w:rPr>
                <w:rFonts w:ascii="Times New Roman" w:hAnsi="Times New Roman"/>
                <w:sz w:val="22"/>
                <w:szCs w:val="22"/>
                <w:lang w:val="ro-RO"/>
              </w:rPr>
              <w:t xml:space="preserve">. </w:t>
            </w:r>
            <w:r>
              <w:rPr>
                <w:rFonts w:ascii="Times New Roman" w:hAnsi="Times New Roman"/>
                <w:sz w:val="22"/>
                <w:szCs w:val="22"/>
                <w:lang w:val="ro-RO"/>
              </w:rPr>
              <w:t>Privind în perspectivă</w:t>
            </w:r>
            <w:r w:rsidRPr="00FE35D4">
              <w:rPr>
                <w:rFonts w:ascii="Times New Roman" w:hAnsi="Times New Roman"/>
                <w:sz w:val="22"/>
                <w:szCs w:val="22"/>
                <w:lang w:val="ro-RO"/>
              </w:rPr>
              <w:t xml:space="preserve">, </w:t>
            </w:r>
            <w:r>
              <w:rPr>
                <w:rFonts w:ascii="Times New Roman" w:hAnsi="Times New Roman"/>
                <w:sz w:val="22"/>
                <w:szCs w:val="22"/>
                <w:lang w:val="ro-RO"/>
              </w:rPr>
              <w:t xml:space="preserve">respondenţii au remarcat că reducerea </w:t>
            </w:r>
            <w:r w:rsidRPr="00FE35D4">
              <w:rPr>
                <w:rFonts w:ascii="Times New Roman" w:hAnsi="Times New Roman"/>
                <w:sz w:val="22"/>
                <w:szCs w:val="22"/>
                <w:lang w:val="ro-RO"/>
              </w:rPr>
              <w:t>complexit</w:t>
            </w:r>
            <w:r>
              <w:rPr>
                <w:rFonts w:ascii="Times New Roman" w:hAnsi="Times New Roman"/>
                <w:sz w:val="22"/>
                <w:szCs w:val="22"/>
                <w:lang w:val="ro-RO"/>
              </w:rPr>
              <w:t>ăţii</w:t>
            </w:r>
            <w:r w:rsidRPr="00FE35D4">
              <w:rPr>
                <w:rFonts w:ascii="Times New Roman" w:hAnsi="Times New Roman"/>
                <w:sz w:val="22"/>
                <w:szCs w:val="22"/>
                <w:lang w:val="ro-RO"/>
              </w:rPr>
              <w:t xml:space="preserve"> </w:t>
            </w:r>
            <w:r>
              <w:rPr>
                <w:rFonts w:ascii="Times New Roman" w:hAnsi="Times New Roman"/>
                <w:sz w:val="22"/>
                <w:szCs w:val="22"/>
                <w:lang w:val="ro-RO"/>
              </w:rPr>
              <w:t xml:space="preserve">împrumuturilor sale şi creşterea calităţii experţilor săi în teren ar contribui cel mai mult la îmbunătăţirea activităţii Băncii în </w:t>
            </w:r>
            <w:r w:rsidRPr="00FE35D4">
              <w:rPr>
                <w:rFonts w:ascii="Times New Roman" w:hAnsi="Times New Roman"/>
                <w:sz w:val="22"/>
                <w:szCs w:val="22"/>
                <w:lang w:val="ro-RO"/>
              </w:rPr>
              <w:t xml:space="preserve">Moldova. </w:t>
            </w:r>
            <w:r>
              <w:rPr>
                <w:rFonts w:ascii="Times New Roman" w:hAnsi="Times New Roman"/>
                <w:sz w:val="22"/>
                <w:szCs w:val="22"/>
                <w:lang w:val="ro-RO"/>
              </w:rPr>
              <w:t>Unii respondenţi au opinat că Banca ar trebui să asigure ţara cu produse financiare mai inovatoare</w:t>
            </w:r>
            <w:r w:rsidRPr="00FE35D4">
              <w:rPr>
                <w:rFonts w:ascii="Times New Roman" w:hAnsi="Times New Roman"/>
                <w:sz w:val="22"/>
                <w:szCs w:val="22"/>
                <w:lang w:val="ro-RO"/>
              </w:rPr>
              <w:t>.</w:t>
            </w:r>
          </w:p>
          <w:p w:rsidR="00F226F0" w:rsidRPr="00FE35D4" w:rsidRDefault="00F226F0" w:rsidP="00E12404">
            <w:pPr>
              <w:widowControl w:val="0"/>
              <w:spacing w:after="120"/>
              <w:jc w:val="both"/>
              <w:rPr>
                <w:rFonts w:ascii="Times New Roman" w:hAnsi="Times New Roman"/>
                <w:sz w:val="24"/>
                <w:lang w:val="ro-RO"/>
              </w:rPr>
            </w:pPr>
            <w:r>
              <w:rPr>
                <w:rFonts w:ascii="Times New Roman" w:hAnsi="Times New Roman"/>
                <w:sz w:val="22"/>
                <w:szCs w:val="22"/>
                <w:lang w:val="ro-RO"/>
              </w:rPr>
              <w:t>În cele din urmă</w:t>
            </w:r>
            <w:r w:rsidRPr="00FE35D4">
              <w:rPr>
                <w:rFonts w:ascii="Times New Roman" w:hAnsi="Times New Roman"/>
                <w:sz w:val="22"/>
                <w:szCs w:val="22"/>
                <w:lang w:val="ro-RO"/>
              </w:rPr>
              <w:t xml:space="preserve">, </w:t>
            </w:r>
            <w:r>
              <w:rPr>
                <w:rFonts w:ascii="Times New Roman" w:hAnsi="Times New Roman"/>
                <w:sz w:val="22"/>
                <w:szCs w:val="22"/>
                <w:lang w:val="ro-RO"/>
              </w:rPr>
              <w:t xml:space="preserve">sondajul denotă că cu cât este mai strânsă implicarea actorilor în activitatea Băncii </w:t>
            </w:r>
            <w:r w:rsidRPr="00FE35D4">
              <w:rPr>
                <w:rFonts w:ascii="Times New Roman" w:hAnsi="Times New Roman"/>
                <w:sz w:val="22"/>
                <w:szCs w:val="22"/>
                <w:lang w:val="ro-RO"/>
              </w:rPr>
              <w:t>(</w:t>
            </w:r>
            <w:r>
              <w:rPr>
                <w:rFonts w:ascii="Times New Roman" w:hAnsi="Times New Roman"/>
                <w:sz w:val="22"/>
                <w:szCs w:val="22"/>
                <w:lang w:val="ro-RO"/>
              </w:rPr>
              <w:t xml:space="preserve">în </w:t>
            </w:r>
            <w:r w:rsidRPr="00FE35D4">
              <w:rPr>
                <w:rFonts w:ascii="Times New Roman" w:hAnsi="Times New Roman"/>
                <w:sz w:val="22"/>
                <w:szCs w:val="22"/>
                <w:lang w:val="ro-RO"/>
              </w:rPr>
              <w:t xml:space="preserve">contrast </w:t>
            </w:r>
            <w:r>
              <w:rPr>
                <w:rFonts w:ascii="Times New Roman" w:hAnsi="Times New Roman"/>
                <w:sz w:val="22"/>
                <w:szCs w:val="22"/>
                <w:lang w:val="ro-RO"/>
              </w:rPr>
              <w:t xml:space="preserve">cu identificarea sa doar în calitate de </w:t>
            </w:r>
            <w:r w:rsidRPr="00FE35D4">
              <w:rPr>
                <w:rFonts w:ascii="Times New Roman" w:hAnsi="Times New Roman"/>
                <w:sz w:val="22"/>
                <w:szCs w:val="22"/>
                <w:lang w:val="ro-RO"/>
              </w:rPr>
              <w:t>observ</w:t>
            </w:r>
            <w:r>
              <w:rPr>
                <w:rFonts w:ascii="Times New Roman" w:hAnsi="Times New Roman"/>
                <w:sz w:val="22"/>
                <w:szCs w:val="22"/>
                <w:lang w:val="ro-RO"/>
              </w:rPr>
              <w:t>atori</w:t>
            </w:r>
            <w:r w:rsidRPr="00FE35D4">
              <w:rPr>
                <w:rFonts w:ascii="Times New Roman" w:hAnsi="Times New Roman"/>
                <w:sz w:val="22"/>
                <w:szCs w:val="22"/>
                <w:lang w:val="ro-RO"/>
              </w:rPr>
              <w:t>)</w:t>
            </w:r>
            <w:r>
              <w:rPr>
                <w:rFonts w:ascii="Times New Roman" w:hAnsi="Times New Roman"/>
                <w:sz w:val="22"/>
                <w:szCs w:val="22"/>
                <w:lang w:val="ro-RO"/>
              </w:rPr>
              <w:t>, cu atât</w:t>
            </w:r>
            <w:r w:rsidRPr="00FE35D4">
              <w:rPr>
                <w:rFonts w:ascii="Times New Roman" w:hAnsi="Times New Roman"/>
                <w:sz w:val="22"/>
                <w:szCs w:val="22"/>
                <w:lang w:val="ro-RO"/>
              </w:rPr>
              <w:t xml:space="preserve"> </w:t>
            </w:r>
            <w:r>
              <w:rPr>
                <w:rFonts w:ascii="Times New Roman" w:hAnsi="Times New Roman"/>
                <w:sz w:val="22"/>
                <w:szCs w:val="22"/>
                <w:lang w:val="ro-RO"/>
              </w:rPr>
              <w:t xml:space="preserve">este mai pozitivă percepţia acestora despre fiecare </w:t>
            </w:r>
            <w:r w:rsidRPr="00FE35D4">
              <w:rPr>
                <w:rFonts w:ascii="Times New Roman" w:hAnsi="Times New Roman"/>
                <w:sz w:val="22"/>
                <w:szCs w:val="22"/>
                <w:lang w:val="ro-RO"/>
              </w:rPr>
              <w:t xml:space="preserve">indicator </w:t>
            </w:r>
            <w:r>
              <w:rPr>
                <w:rFonts w:ascii="Times New Roman" w:hAnsi="Times New Roman"/>
                <w:sz w:val="22"/>
                <w:szCs w:val="22"/>
                <w:lang w:val="ro-RO"/>
              </w:rPr>
              <w:t>evaluat în sondaj</w:t>
            </w:r>
            <w:r w:rsidRPr="00FE35D4">
              <w:rPr>
                <w:rFonts w:ascii="Times New Roman" w:hAnsi="Times New Roman"/>
                <w:sz w:val="22"/>
                <w:szCs w:val="22"/>
                <w:lang w:val="ro-RO"/>
              </w:rPr>
              <w:t xml:space="preserve">. </w:t>
            </w:r>
            <w:r>
              <w:rPr>
                <w:rFonts w:ascii="Times New Roman" w:hAnsi="Times New Roman"/>
                <w:sz w:val="22"/>
                <w:szCs w:val="22"/>
                <w:lang w:val="ro-RO"/>
              </w:rPr>
              <w:t xml:space="preserve">Aceasta susţine eforturile continue şi </w:t>
            </w:r>
            <w:r w:rsidRPr="00FE35D4">
              <w:rPr>
                <w:rFonts w:ascii="Times New Roman" w:hAnsi="Times New Roman"/>
                <w:sz w:val="22"/>
                <w:szCs w:val="22"/>
                <w:lang w:val="ro-RO"/>
              </w:rPr>
              <w:t>strategic</w:t>
            </w:r>
            <w:r>
              <w:rPr>
                <w:rFonts w:ascii="Times New Roman" w:hAnsi="Times New Roman"/>
                <w:sz w:val="22"/>
                <w:szCs w:val="22"/>
                <w:lang w:val="ro-RO"/>
              </w:rPr>
              <w:t>e</w:t>
            </w:r>
            <w:r w:rsidRPr="00FE35D4">
              <w:rPr>
                <w:rFonts w:ascii="Times New Roman" w:hAnsi="Times New Roman"/>
                <w:sz w:val="22"/>
                <w:szCs w:val="22"/>
                <w:lang w:val="ro-RO"/>
              </w:rPr>
              <w:t xml:space="preserve"> </w:t>
            </w:r>
            <w:r>
              <w:rPr>
                <w:rFonts w:ascii="Times New Roman" w:hAnsi="Times New Roman"/>
                <w:sz w:val="22"/>
                <w:szCs w:val="22"/>
                <w:lang w:val="ro-RO"/>
              </w:rPr>
              <w:t xml:space="preserve">de implicare a principalilor actori în vederea asigurării unei colaborări şi a unor parteneriate </w:t>
            </w:r>
            <w:r w:rsidRPr="00FE35D4">
              <w:rPr>
                <w:rFonts w:ascii="Times New Roman" w:hAnsi="Times New Roman"/>
                <w:sz w:val="22"/>
                <w:szCs w:val="22"/>
                <w:lang w:val="ro-RO"/>
              </w:rPr>
              <w:t xml:space="preserve">productive </w:t>
            </w:r>
            <w:r>
              <w:rPr>
                <w:rFonts w:ascii="Times New Roman" w:hAnsi="Times New Roman"/>
                <w:sz w:val="22"/>
                <w:szCs w:val="22"/>
                <w:lang w:val="ro-RO"/>
              </w:rPr>
              <w:t xml:space="preserve">şi </w:t>
            </w:r>
            <w:r w:rsidRPr="00FE35D4">
              <w:rPr>
                <w:rFonts w:ascii="Times New Roman" w:hAnsi="Times New Roman"/>
                <w:sz w:val="22"/>
                <w:szCs w:val="22"/>
                <w:lang w:val="ro-RO"/>
              </w:rPr>
              <w:t>efective</w:t>
            </w:r>
            <w:r>
              <w:rPr>
                <w:rFonts w:ascii="Times New Roman" w:hAnsi="Times New Roman"/>
                <w:sz w:val="22"/>
                <w:szCs w:val="22"/>
                <w:lang w:val="ro-RO"/>
              </w:rPr>
              <w:t>,</w:t>
            </w:r>
            <w:r w:rsidRPr="00FE35D4">
              <w:rPr>
                <w:rFonts w:ascii="Times New Roman" w:hAnsi="Times New Roman"/>
                <w:sz w:val="22"/>
                <w:szCs w:val="22"/>
                <w:lang w:val="ro-RO"/>
              </w:rPr>
              <w:t xml:space="preserve"> </w:t>
            </w:r>
            <w:r>
              <w:rPr>
                <w:rFonts w:ascii="Times New Roman" w:hAnsi="Times New Roman"/>
                <w:sz w:val="22"/>
                <w:szCs w:val="22"/>
                <w:lang w:val="ro-RO"/>
              </w:rPr>
              <w:t>care se soldează cu rezultate de dezvoltare mai efective în teritoriu</w:t>
            </w:r>
            <w:r w:rsidRPr="00FE35D4">
              <w:rPr>
                <w:rFonts w:ascii="Times New Roman" w:hAnsi="Times New Roman"/>
                <w:sz w:val="22"/>
                <w:szCs w:val="22"/>
                <w:lang w:val="ro-RO"/>
              </w:rPr>
              <w:t xml:space="preserve">. </w:t>
            </w:r>
            <w:r>
              <w:rPr>
                <w:rFonts w:ascii="Times New Roman" w:hAnsi="Times New Roman"/>
                <w:sz w:val="22"/>
                <w:szCs w:val="22"/>
                <w:lang w:val="ro-RO"/>
              </w:rPr>
              <w:t xml:space="preserve">Constatările sondajului </w:t>
            </w:r>
            <w:r w:rsidRPr="00FE35D4">
              <w:rPr>
                <w:rFonts w:ascii="Times New Roman" w:hAnsi="Times New Roman"/>
                <w:sz w:val="22"/>
                <w:szCs w:val="22"/>
                <w:lang w:val="ro-RO"/>
              </w:rPr>
              <w:t>demonst</w:t>
            </w:r>
            <w:r>
              <w:rPr>
                <w:rFonts w:ascii="Times New Roman" w:hAnsi="Times New Roman"/>
                <w:sz w:val="22"/>
                <w:szCs w:val="22"/>
                <w:lang w:val="ro-RO"/>
              </w:rPr>
              <w:t>rează că Banca s-a achitat cu brio de sarcina sa de stabilire a unor relaţii robuste î</w:t>
            </w:r>
            <w:r w:rsidRPr="00FE35D4">
              <w:rPr>
                <w:rFonts w:ascii="Times New Roman" w:hAnsi="Times New Roman"/>
                <w:sz w:val="22"/>
                <w:szCs w:val="22"/>
                <w:lang w:val="ro-RO"/>
              </w:rPr>
              <w:t xml:space="preserve">n Moldova, </w:t>
            </w:r>
            <w:r>
              <w:rPr>
                <w:rFonts w:ascii="Times New Roman" w:hAnsi="Times New Roman"/>
                <w:sz w:val="22"/>
                <w:szCs w:val="22"/>
                <w:lang w:val="ro-RO"/>
              </w:rPr>
              <w:t>dar ar putea fi util de examinat mai detaliat şi de reflectat asupra rezultatelor specifice din teritoriu</w:t>
            </w:r>
            <w:r w:rsidRPr="00FE35D4">
              <w:rPr>
                <w:rFonts w:ascii="Times New Roman" w:hAnsi="Times New Roman"/>
                <w:sz w:val="24"/>
                <w:lang w:val="ro-RO"/>
              </w:rPr>
              <w:t>.</w:t>
            </w:r>
          </w:p>
        </w:tc>
      </w:tr>
    </w:tbl>
    <w:p w:rsidR="00F226F0" w:rsidRPr="00FE35D4" w:rsidRDefault="00F226F0" w:rsidP="00F226F0">
      <w:pPr>
        <w:pStyle w:val="FootnoteText"/>
        <w:widowControl w:val="0"/>
        <w:spacing w:before="240" w:after="240"/>
        <w:jc w:val="both"/>
        <w:rPr>
          <w:b/>
          <w:sz w:val="24"/>
          <w:szCs w:val="24"/>
          <w:lang w:val="ro-RO"/>
        </w:rPr>
      </w:pPr>
      <w:r>
        <w:rPr>
          <w:b/>
          <w:sz w:val="24"/>
          <w:szCs w:val="24"/>
          <w:lang w:val="ro-RO"/>
        </w:rPr>
        <w:lastRenderedPageBreak/>
        <w:t xml:space="preserve">Consultările individuale şi </w:t>
      </w:r>
      <w:r w:rsidRPr="00D80C3C">
        <w:rPr>
          <w:b/>
          <w:i/>
          <w:sz w:val="24"/>
          <w:szCs w:val="24"/>
          <w:lang w:val="ro-RO"/>
        </w:rPr>
        <w:t>online</w:t>
      </w:r>
      <w:r w:rsidRPr="00FE35D4">
        <w:rPr>
          <w:b/>
          <w:sz w:val="24"/>
          <w:szCs w:val="24"/>
          <w:lang w:val="ro-RO"/>
        </w:rPr>
        <w:t xml:space="preserve"> </w:t>
      </w:r>
      <w:r>
        <w:rPr>
          <w:b/>
          <w:sz w:val="24"/>
          <w:szCs w:val="24"/>
          <w:lang w:val="ro-RO"/>
        </w:rPr>
        <w:t>cu actorii implicaţi</w:t>
      </w:r>
    </w:p>
    <w:p w:rsidR="00F226F0" w:rsidRPr="00F2265C" w:rsidRDefault="00F226F0" w:rsidP="00F226F0">
      <w:pPr>
        <w:pStyle w:val="FootnoteText"/>
        <w:widowControl w:val="0"/>
        <w:numPr>
          <w:ilvl w:val="3"/>
          <w:numId w:val="12"/>
        </w:numPr>
        <w:spacing w:after="120"/>
        <w:ind w:left="0" w:firstLine="0"/>
        <w:jc w:val="both"/>
        <w:rPr>
          <w:spacing w:val="-2"/>
          <w:sz w:val="24"/>
          <w:szCs w:val="24"/>
          <w:lang w:val="ro-RO"/>
        </w:rPr>
      </w:pPr>
      <w:r w:rsidRPr="00F2265C">
        <w:rPr>
          <w:spacing w:val="-2"/>
          <w:sz w:val="24"/>
          <w:szCs w:val="24"/>
          <w:lang w:val="ro-RO"/>
        </w:rPr>
        <w:t>Biroul Băncii Mondiale din Moldova a purtat consultări individuale cu un eşantion reprezentativ de actori, începând cu mijlocul lunii noiembrie 2012 şi până la începutul lunii ianuarie 2013. Printre actori s-au regăsit autorităţile administraţiei publice centrale şi locale, mediul academic, studenţi, laboratoarele de idei, ONG, entităţi din sectorul privat, comunitatea donatorilor, parlamentari şi partidele politice. Un accent special a fost pus pe implicarea actorilor din regiuni, în total fiind organizate 5 consultări în diverse părţi ale republicii în scopul asigurării unei acoperiri geografice adecvate (Bălţi, Cahul, Comrat, Orhei şi Ungheni). Mai mult ca atât, au fost organizate consultări sectoriale dedicate sectoarelor educaţiei, protecţiei sociale, pensiilor şi sănătăţii, TIC, agriculturii, mediului ambiant / schimbărilor climatice, privat, financiar şi bancar, la fel ca şi tinerilor, pentru a cuprinde maxim posibil recomandările şi sugestiile specifice sectorului.</w:t>
      </w:r>
    </w:p>
    <w:p w:rsidR="00F226F0" w:rsidRPr="00FE35D4" w:rsidRDefault="00F226F0" w:rsidP="00F226F0">
      <w:pPr>
        <w:pStyle w:val="FootnoteText"/>
        <w:widowControl w:val="0"/>
        <w:numPr>
          <w:ilvl w:val="3"/>
          <w:numId w:val="12"/>
        </w:numPr>
        <w:spacing w:after="120"/>
        <w:ind w:left="0" w:firstLine="0"/>
        <w:jc w:val="both"/>
        <w:rPr>
          <w:sz w:val="24"/>
          <w:szCs w:val="24"/>
          <w:lang w:val="ro-RO"/>
        </w:rPr>
      </w:pPr>
      <w:r>
        <w:rPr>
          <w:sz w:val="24"/>
          <w:szCs w:val="24"/>
          <w:lang w:val="ro-RO"/>
        </w:rPr>
        <w:t xml:space="preserve">Circa </w:t>
      </w:r>
      <w:r w:rsidRPr="00FE35D4">
        <w:rPr>
          <w:sz w:val="24"/>
          <w:szCs w:val="24"/>
          <w:lang w:val="ro-RO"/>
        </w:rPr>
        <w:t xml:space="preserve">500 </w:t>
      </w:r>
      <w:r>
        <w:rPr>
          <w:sz w:val="24"/>
          <w:szCs w:val="24"/>
          <w:lang w:val="ro-RO"/>
        </w:rPr>
        <w:t xml:space="preserve">persoane au </w:t>
      </w:r>
      <w:r w:rsidRPr="00FE35D4">
        <w:rPr>
          <w:sz w:val="24"/>
          <w:szCs w:val="24"/>
          <w:lang w:val="ro-RO"/>
        </w:rPr>
        <w:t xml:space="preserve">participat </w:t>
      </w:r>
      <w:r>
        <w:rPr>
          <w:sz w:val="24"/>
          <w:szCs w:val="24"/>
          <w:lang w:val="ro-RO"/>
        </w:rPr>
        <w:t>la consultările individuale</w:t>
      </w:r>
      <w:r w:rsidRPr="00FE35D4">
        <w:rPr>
          <w:sz w:val="24"/>
          <w:szCs w:val="24"/>
          <w:lang w:val="ro-RO"/>
        </w:rPr>
        <w:t xml:space="preserve">. </w:t>
      </w:r>
      <w:r>
        <w:rPr>
          <w:sz w:val="24"/>
          <w:szCs w:val="24"/>
          <w:lang w:val="ro-RO"/>
        </w:rPr>
        <w:t>Printre acestea s-au regăsit profesioniştii de toate vârstele</w:t>
      </w:r>
      <w:r w:rsidRPr="00FE35D4">
        <w:rPr>
          <w:sz w:val="24"/>
          <w:szCs w:val="24"/>
          <w:lang w:val="ro-RO"/>
        </w:rPr>
        <w:t xml:space="preserve">, </w:t>
      </w:r>
      <w:r>
        <w:rPr>
          <w:sz w:val="24"/>
          <w:szCs w:val="24"/>
          <w:lang w:val="ro-RO"/>
        </w:rPr>
        <w:t xml:space="preserve">la fel ca şi </w:t>
      </w:r>
      <w:r w:rsidRPr="00FE35D4">
        <w:rPr>
          <w:sz w:val="24"/>
          <w:szCs w:val="24"/>
          <w:lang w:val="ro-RO"/>
        </w:rPr>
        <w:t>studen</w:t>
      </w:r>
      <w:r>
        <w:rPr>
          <w:sz w:val="24"/>
          <w:szCs w:val="24"/>
          <w:lang w:val="ro-RO"/>
        </w:rPr>
        <w:t>ţii</w:t>
      </w:r>
      <w:r w:rsidRPr="00FE35D4">
        <w:rPr>
          <w:sz w:val="24"/>
          <w:szCs w:val="24"/>
          <w:lang w:val="ro-RO"/>
        </w:rPr>
        <w:t xml:space="preserve"> </w:t>
      </w:r>
      <w:r>
        <w:rPr>
          <w:sz w:val="24"/>
          <w:szCs w:val="24"/>
          <w:lang w:val="ro-RO"/>
        </w:rPr>
        <w:t xml:space="preserve">din trei localităţi </w:t>
      </w:r>
      <w:r w:rsidRPr="00FE35D4">
        <w:rPr>
          <w:sz w:val="24"/>
          <w:szCs w:val="24"/>
          <w:lang w:val="ro-RO"/>
        </w:rPr>
        <w:t>(</w:t>
      </w:r>
      <w:r>
        <w:rPr>
          <w:sz w:val="24"/>
          <w:szCs w:val="24"/>
          <w:lang w:val="ro-RO"/>
        </w:rPr>
        <w:t xml:space="preserve">universităţile din </w:t>
      </w:r>
      <w:r w:rsidRPr="00FE35D4">
        <w:rPr>
          <w:sz w:val="24"/>
          <w:szCs w:val="24"/>
          <w:lang w:val="ro-RO"/>
        </w:rPr>
        <w:t xml:space="preserve">Comrat </w:t>
      </w:r>
      <w:r>
        <w:rPr>
          <w:sz w:val="24"/>
          <w:szCs w:val="24"/>
          <w:lang w:val="ro-RO"/>
        </w:rPr>
        <w:t xml:space="preserve">şi </w:t>
      </w:r>
      <w:r w:rsidRPr="00FE35D4">
        <w:rPr>
          <w:sz w:val="24"/>
          <w:szCs w:val="24"/>
          <w:lang w:val="ro-RO"/>
        </w:rPr>
        <w:t>B</w:t>
      </w:r>
      <w:r>
        <w:rPr>
          <w:sz w:val="24"/>
          <w:szCs w:val="24"/>
          <w:lang w:val="ro-RO"/>
        </w:rPr>
        <w:t xml:space="preserve">ălţi şi Academia de Studii Economice din Moldova de la </w:t>
      </w:r>
      <w:r w:rsidRPr="00FE35D4">
        <w:rPr>
          <w:sz w:val="24"/>
          <w:szCs w:val="24"/>
          <w:lang w:val="ro-RO"/>
        </w:rPr>
        <w:t>Chi</w:t>
      </w:r>
      <w:r>
        <w:rPr>
          <w:sz w:val="24"/>
          <w:szCs w:val="24"/>
          <w:lang w:val="ro-RO"/>
        </w:rPr>
        <w:t>şinău</w:t>
      </w:r>
      <w:r w:rsidRPr="00FE35D4">
        <w:rPr>
          <w:sz w:val="24"/>
          <w:szCs w:val="24"/>
          <w:lang w:val="ro-RO"/>
        </w:rPr>
        <w:t xml:space="preserve">). </w:t>
      </w:r>
      <w:r>
        <w:rPr>
          <w:sz w:val="24"/>
          <w:szCs w:val="24"/>
          <w:lang w:val="ro-RO"/>
        </w:rPr>
        <w:t>Au fost reprezentanţi ai autorităţilor administraţiei publice locale</w:t>
      </w:r>
      <w:r w:rsidRPr="00FE35D4">
        <w:rPr>
          <w:sz w:val="24"/>
          <w:szCs w:val="24"/>
          <w:lang w:val="ro-RO"/>
        </w:rPr>
        <w:t xml:space="preserve">, </w:t>
      </w:r>
      <w:r>
        <w:rPr>
          <w:sz w:val="24"/>
          <w:szCs w:val="24"/>
          <w:lang w:val="ro-RO"/>
        </w:rPr>
        <w:t>inclusiv şefii oficiilor teritoriale de ocupare a forţei de muncă</w:t>
      </w:r>
      <w:r w:rsidRPr="00FE35D4">
        <w:rPr>
          <w:sz w:val="24"/>
          <w:szCs w:val="24"/>
          <w:lang w:val="ro-RO"/>
        </w:rPr>
        <w:t xml:space="preserve">, </w:t>
      </w:r>
      <w:r>
        <w:rPr>
          <w:sz w:val="24"/>
          <w:szCs w:val="24"/>
          <w:lang w:val="ro-RO"/>
        </w:rPr>
        <w:t>primarii şi viceprimarii oraşelor</w:t>
      </w:r>
      <w:r w:rsidRPr="00FE35D4">
        <w:rPr>
          <w:sz w:val="24"/>
          <w:szCs w:val="24"/>
          <w:lang w:val="ro-RO"/>
        </w:rPr>
        <w:t xml:space="preserve">, </w:t>
      </w:r>
      <w:r>
        <w:rPr>
          <w:sz w:val="24"/>
          <w:szCs w:val="24"/>
          <w:lang w:val="ro-RO"/>
        </w:rPr>
        <w:t>consilierii primăriilor</w:t>
      </w:r>
      <w:r w:rsidRPr="00FE35D4">
        <w:rPr>
          <w:sz w:val="24"/>
          <w:szCs w:val="24"/>
          <w:lang w:val="ro-RO"/>
        </w:rPr>
        <w:t xml:space="preserve">, </w:t>
      </w:r>
      <w:r>
        <w:rPr>
          <w:sz w:val="24"/>
          <w:szCs w:val="24"/>
          <w:lang w:val="ro-RO"/>
        </w:rPr>
        <w:t xml:space="preserve">şefii şi personalul executiv al direcţiilor orăşeneşti </w:t>
      </w:r>
      <w:r w:rsidRPr="00FE35D4">
        <w:rPr>
          <w:sz w:val="24"/>
          <w:szCs w:val="24"/>
          <w:lang w:val="ro-RO"/>
        </w:rPr>
        <w:t>/</w:t>
      </w:r>
      <w:r>
        <w:rPr>
          <w:sz w:val="24"/>
          <w:szCs w:val="24"/>
          <w:lang w:val="ro-RO"/>
        </w:rPr>
        <w:t xml:space="preserve"> raionale responsabili de serviciile </w:t>
      </w:r>
      <w:r w:rsidRPr="00FE35D4">
        <w:rPr>
          <w:sz w:val="24"/>
          <w:szCs w:val="24"/>
          <w:lang w:val="ro-RO"/>
        </w:rPr>
        <w:t>public</w:t>
      </w:r>
      <w:r>
        <w:rPr>
          <w:sz w:val="24"/>
          <w:szCs w:val="24"/>
          <w:lang w:val="ro-RO"/>
        </w:rPr>
        <w:t>e</w:t>
      </w:r>
      <w:r w:rsidRPr="00FE35D4">
        <w:rPr>
          <w:sz w:val="24"/>
          <w:szCs w:val="24"/>
          <w:lang w:val="ro-RO"/>
        </w:rPr>
        <w:t xml:space="preserve"> (</w:t>
      </w:r>
      <w:r>
        <w:rPr>
          <w:sz w:val="24"/>
          <w:szCs w:val="24"/>
          <w:lang w:val="ro-RO"/>
        </w:rPr>
        <w:t>educaţie</w:t>
      </w:r>
      <w:r w:rsidRPr="00FE35D4">
        <w:rPr>
          <w:sz w:val="24"/>
          <w:szCs w:val="24"/>
          <w:lang w:val="ro-RO"/>
        </w:rPr>
        <w:t xml:space="preserve">, </w:t>
      </w:r>
      <w:r>
        <w:rPr>
          <w:sz w:val="24"/>
          <w:szCs w:val="24"/>
          <w:lang w:val="ro-RO"/>
        </w:rPr>
        <w:t xml:space="preserve">protecţia </w:t>
      </w:r>
      <w:r w:rsidRPr="00FE35D4">
        <w:rPr>
          <w:sz w:val="24"/>
          <w:szCs w:val="24"/>
          <w:lang w:val="ro-RO"/>
        </w:rPr>
        <w:t>social</w:t>
      </w:r>
      <w:r>
        <w:rPr>
          <w:sz w:val="24"/>
          <w:szCs w:val="24"/>
          <w:lang w:val="ro-RO"/>
        </w:rPr>
        <w:t>ă</w:t>
      </w:r>
      <w:r w:rsidRPr="00FE35D4">
        <w:rPr>
          <w:sz w:val="24"/>
          <w:szCs w:val="24"/>
          <w:lang w:val="ro-RO"/>
        </w:rPr>
        <w:t xml:space="preserve">, </w:t>
      </w:r>
      <w:r>
        <w:rPr>
          <w:sz w:val="24"/>
          <w:szCs w:val="24"/>
          <w:lang w:val="ro-RO"/>
        </w:rPr>
        <w:t>sănătate</w:t>
      </w:r>
      <w:r w:rsidRPr="00FE35D4">
        <w:rPr>
          <w:sz w:val="24"/>
          <w:szCs w:val="24"/>
          <w:lang w:val="ro-RO"/>
        </w:rPr>
        <w:t xml:space="preserve">, etc.) </w:t>
      </w:r>
      <w:r>
        <w:rPr>
          <w:sz w:val="24"/>
          <w:szCs w:val="24"/>
          <w:lang w:val="ro-RO"/>
        </w:rPr>
        <w:t xml:space="preserve">La evenimentele de consultare au mai participat ONG-urile de la nivel </w:t>
      </w:r>
      <w:r w:rsidRPr="00FE35D4">
        <w:rPr>
          <w:sz w:val="24"/>
          <w:szCs w:val="24"/>
          <w:lang w:val="ro-RO"/>
        </w:rPr>
        <w:t xml:space="preserve">local </w:t>
      </w:r>
      <w:r>
        <w:rPr>
          <w:sz w:val="24"/>
          <w:szCs w:val="24"/>
          <w:lang w:val="ro-RO"/>
        </w:rPr>
        <w:t xml:space="preserve">sau </w:t>
      </w:r>
      <w:r w:rsidRPr="00FE35D4">
        <w:rPr>
          <w:sz w:val="24"/>
          <w:szCs w:val="24"/>
          <w:lang w:val="ro-RO"/>
        </w:rPr>
        <w:t>na</w:t>
      </w:r>
      <w:r>
        <w:rPr>
          <w:sz w:val="24"/>
          <w:szCs w:val="24"/>
          <w:lang w:val="ro-RO"/>
        </w:rPr>
        <w:t>ţ</w:t>
      </w:r>
      <w:r w:rsidRPr="00FE35D4">
        <w:rPr>
          <w:sz w:val="24"/>
          <w:szCs w:val="24"/>
          <w:lang w:val="ro-RO"/>
        </w:rPr>
        <w:t xml:space="preserve">ional, </w:t>
      </w:r>
      <w:r>
        <w:rPr>
          <w:sz w:val="24"/>
          <w:szCs w:val="24"/>
          <w:lang w:val="ro-RO"/>
        </w:rPr>
        <w:t xml:space="preserve">inclusiv membrii Consiliului </w:t>
      </w:r>
      <w:r w:rsidRPr="00FE35D4">
        <w:rPr>
          <w:sz w:val="24"/>
          <w:szCs w:val="24"/>
          <w:lang w:val="ro-RO"/>
        </w:rPr>
        <w:t>Na</w:t>
      </w:r>
      <w:r>
        <w:rPr>
          <w:sz w:val="24"/>
          <w:szCs w:val="24"/>
          <w:lang w:val="ro-RO"/>
        </w:rPr>
        <w:t>ţ</w:t>
      </w:r>
      <w:r w:rsidRPr="00FE35D4">
        <w:rPr>
          <w:sz w:val="24"/>
          <w:szCs w:val="24"/>
          <w:lang w:val="ro-RO"/>
        </w:rPr>
        <w:t xml:space="preserve">ional </w:t>
      </w:r>
      <w:r>
        <w:rPr>
          <w:sz w:val="24"/>
          <w:szCs w:val="24"/>
          <w:lang w:val="ro-RO"/>
        </w:rPr>
        <w:t>pentru Participare</w:t>
      </w:r>
      <w:r w:rsidRPr="00FE35D4">
        <w:rPr>
          <w:sz w:val="24"/>
          <w:szCs w:val="24"/>
          <w:lang w:val="ro-RO"/>
        </w:rPr>
        <w:t xml:space="preserve">. </w:t>
      </w:r>
      <w:r>
        <w:rPr>
          <w:sz w:val="24"/>
          <w:szCs w:val="24"/>
          <w:lang w:val="ro-RO"/>
        </w:rPr>
        <w:t>Consultările sectoriale au implicat principalii experţi şi decidenţi din sectoare</w:t>
      </w:r>
      <w:r w:rsidRPr="00FE35D4">
        <w:rPr>
          <w:sz w:val="24"/>
          <w:szCs w:val="24"/>
          <w:lang w:val="ro-RO"/>
        </w:rPr>
        <w:t xml:space="preserve">, </w:t>
      </w:r>
      <w:r>
        <w:rPr>
          <w:sz w:val="24"/>
          <w:szCs w:val="24"/>
          <w:lang w:val="ro-RO"/>
        </w:rPr>
        <w:t xml:space="preserve">agenţia implementatoare şi personalul proiectului, la fel ca şi </w:t>
      </w:r>
      <w:r w:rsidRPr="00FE35D4">
        <w:rPr>
          <w:sz w:val="24"/>
          <w:szCs w:val="24"/>
          <w:lang w:val="ro-RO"/>
        </w:rPr>
        <w:t>exper</w:t>
      </w:r>
      <w:r>
        <w:rPr>
          <w:sz w:val="24"/>
          <w:szCs w:val="24"/>
          <w:lang w:val="ro-RO"/>
        </w:rPr>
        <w:t>ţii</w:t>
      </w:r>
      <w:r w:rsidRPr="00FE35D4">
        <w:rPr>
          <w:sz w:val="24"/>
          <w:szCs w:val="24"/>
          <w:lang w:val="ro-RO"/>
        </w:rPr>
        <w:t xml:space="preserve"> </w:t>
      </w:r>
      <w:r>
        <w:rPr>
          <w:sz w:val="24"/>
          <w:szCs w:val="24"/>
          <w:lang w:val="ro-RO"/>
        </w:rPr>
        <w:t>din sectorul neguvernamental</w:t>
      </w:r>
      <w:r w:rsidRPr="00FE35D4">
        <w:rPr>
          <w:sz w:val="24"/>
          <w:szCs w:val="24"/>
          <w:lang w:val="ro-RO"/>
        </w:rPr>
        <w:t xml:space="preserve">. </w:t>
      </w:r>
      <w:r w:rsidR="00FC257C">
        <w:rPr>
          <w:sz w:val="24"/>
          <w:szCs w:val="24"/>
          <w:lang w:val="ro-RO"/>
        </w:rPr>
        <w:t>SPT</w:t>
      </w:r>
      <w:r>
        <w:rPr>
          <w:sz w:val="24"/>
          <w:szCs w:val="24"/>
          <w:lang w:val="ro-RO"/>
        </w:rPr>
        <w:t xml:space="preserve"> a fost </w:t>
      </w:r>
      <w:r w:rsidRPr="00FE35D4">
        <w:rPr>
          <w:sz w:val="24"/>
          <w:szCs w:val="24"/>
          <w:lang w:val="ro-RO"/>
        </w:rPr>
        <w:t>consult</w:t>
      </w:r>
      <w:r>
        <w:rPr>
          <w:sz w:val="24"/>
          <w:szCs w:val="24"/>
          <w:lang w:val="ro-RO"/>
        </w:rPr>
        <w:t>ată cu</w:t>
      </w:r>
      <w:r w:rsidRPr="00FE35D4">
        <w:rPr>
          <w:sz w:val="24"/>
          <w:szCs w:val="24"/>
          <w:lang w:val="ro-RO"/>
        </w:rPr>
        <w:t xml:space="preserve"> </w:t>
      </w:r>
      <w:r>
        <w:rPr>
          <w:sz w:val="24"/>
          <w:szCs w:val="24"/>
          <w:lang w:val="ro-RO"/>
        </w:rPr>
        <w:t xml:space="preserve">toate partidele politice </w:t>
      </w:r>
      <w:r w:rsidRPr="00FE35D4">
        <w:rPr>
          <w:sz w:val="24"/>
          <w:szCs w:val="24"/>
          <w:lang w:val="ro-RO"/>
        </w:rPr>
        <w:t>major</w:t>
      </w:r>
      <w:r>
        <w:rPr>
          <w:sz w:val="24"/>
          <w:szCs w:val="24"/>
          <w:lang w:val="ro-RO"/>
        </w:rPr>
        <w:t>e, în prezent fiind</w:t>
      </w:r>
      <w:r w:rsidRPr="00FE35D4">
        <w:rPr>
          <w:sz w:val="24"/>
          <w:szCs w:val="24"/>
          <w:lang w:val="ro-RO"/>
        </w:rPr>
        <w:t xml:space="preserve"> </w:t>
      </w:r>
      <w:r>
        <w:rPr>
          <w:sz w:val="24"/>
          <w:szCs w:val="24"/>
          <w:lang w:val="ro-RO"/>
        </w:rPr>
        <w:t xml:space="preserve">organizată o prezentare </w:t>
      </w:r>
      <w:r w:rsidRPr="00FE35D4">
        <w:rPr>
          <w:sz w:val="24"/>
          <w:szCs w:val="24"/>
          <w:lang w:val="ro-RO"/>
        </w:rPr>
        <w:t>separat</w:t>
      </w:r>
      <w:r>
        <w:rPr>
          <w:sz w:val="24"/>
          <w:szCs w:val="24"/>
          <w:lang w:val="ro-RO"/>
        </w:rPr>
        <w:t>ă</w:t>
      </w:r>
      <w:r w:rsidRPr="00FE35D4">
        <w:rPr>
          <w:sz w:val="24"/>
          <w:szCs w:val="24"/>
          <w:lang w:val="ro-RO"/>
        </w:rPr>
        <w:t xml:space="preserve"> </w:t>
      </w:r>
      <w:r>
        <w:rPr>
          <w:sz w:val="24"/>
          <w:szCs w:val="24"/>
          <w:lang w:val="ro-RO"/>
        </w:rPr>
        <w:t xml:space="preserve">în faţa membrilor Comisiei Permanente </w:t>
      </w:r>
      <w:r w:rsidRPr="00FE35D4">
        <w:rPr>
          <w:sz w:val="24"/>
          <w:szCs w:val="24"/>
          <w:lang w:val="ro-RO"/>
        </w:rPr>
        <w:t>Econom</w:t>
      </w:r>
      <w:r>
        <w:rPr>
          <w:sz w:val="24"/>
          <w:szCs w:val="24"/>
          <w:lang w:val="ro-RO"/>
        </w:rPr>
        <w:t>ie</w:t>
      </w:r>
      <w:r w:rsidRPr="00FE35D4">
        <w:rPr>
          <w:sz w:val="24"/>
          <w:szCs w:val="24"/>
          <w:lang w:val="ro-RO"/>
        </w:rPr>
        <w:t xml:space="preserve">, Buget </w:t>
      </w:r>
      <w:r>
        <w:rPr>
          <w:sz w:val="24"/>
          <w:szCs w:val="24"/>
          <w:lang w:val="ro-RO"/>
        </w:rPr>
        <w:t>şi Finanţe</w:t>
      </w:r>
      <w:r w:rsidRPr="00FE35D4">
        <w:rPr>
          <w:sz w:val="24"/>
          <w:szCs w:val="24"/>
          <w:lang w:val="ro-RO"/>
        </w:rPr>
        <w:t xml:space="preserve">. </w:t>
      </w:r>
    </w:p>
    <w:p w:rsidR="00F226F0" w:rsidRPr="00FE35D4" w:rsidRDefault="00F226F0" w:rsidP="00F226F0">
      <w:pPr>
        <w:pStyle w:val="FootnoteText"/>
        <w:widowControl w:val="0"/>
        <w:numPr>
          <w:ilvl w:val="3"/>
          <w:numId w:val="12"/>
        </w:numPr>
        <w:spacing w:after="120"/>
        <w:ind w:left="0" w:firstLine="0"/>
        <w:jc w:val="both"/>
        <w:rPr>
          <w:sz w:val="24"/>
          <w:szCs w:val="24"/>
          <w:lang w:val="ro-RO"/>
        </w:rPr>
      </w:pPr>
      <w:r>
        <w:rPr>
          <w:sz w:val="24"/>
          <w:szCs w:val="24"/>
          <w:lang w:val="ro-RO"/>
        </w:rPr>
        <w:t>Eforturile de consultare</w:t>
      </w:r>
      <w:r w:rsidRPr="00FE35D4">
        <w:rPr>
          <w:sz w:val="24"/>
          <w:szCs w:val="24"/>
          <w:lang w:val="ro-RO"/>
        </w:rPr>
        <w:t xml:space="preserve"> </w:t>
      </w:r>
      <w:r w:rsidRPr="00D10C3D">
        <w:rPr>
          <w:i/>
          <w:sz w:val="24"/>
          <w:szCs w:val="24"/>
          <w:lang w:val="ro-RO"/>
        </w:rPr>
        <w:t>online</w:t>
      </w:r>
      <w:r w:rsidRPr="00FE35D4">
        <w:rPr>
          <w:sz w:val="24"/>
          <w:szCs w:val="24"/>
          <w:lang w:val="ro-RO"/>
        </w:rPr>
        <w:t xml:space="preserve"> </w:t>
      </w:r>
      <w:r>
        <w:rPr>
          <w:sz w:val="24"/>
          <w:szCs w:val="24"/>
          <w:lang w:val="ro-RO"/>
        </w:rPr>
        <w:t xml:space="preserve">au inclus crearea unor pagini dedicate în reţeaua Internet în limbile română şi engleză pe site-ul Băncii Mondiale din </w:t>
      </w:r>
      <w:r w:rsidRPr="00FE35D4">
        <w:rPr>
          <w:sz w:val="24"/>
          <w:szCs w:val="24"/>
          <w:lang w:val="ro-RO"/>
        </w:rPr>
        <w:t xml:space="preserve">Moldova, </w:t>
      </w:r>
      <w:r>
        <w:rPr>
          <w:sz w:val="24"/>
          <w:szCs w:val="24"/>
          <w:lang w:val="ro-RO"/>
        </w:rPr>
        <w:t>prezentând informaţii despre Banca Mondială</w:t>
      </w:r>
      <w:r w:rsidRPr="00FE35D4">
        <w:rPr>
          <w:sz w:val="24"/>
          <w:szCs w:val="24"/>
          <w:lang w:val="ro-RO"/>
        </w:rPr>
        <w:t xml:space="preserve">, </w:t>
      </w:r>
      <w:r>
        <w:rPr>
          <w:sz w:val="24"/>
          <w:szCs w:val="24"/>
          <w:lang w:val="ro-RO"/>
        </w:rPr>
        <w:t xml:space="preserve">activităţile curente şi precedente, priorităţile sugerate pentru noua </w:t>
      </w:r>
      <w:r w:rsidR="00FC257C">
        <w:rPr>
          <w:sz w:val="24"/>
          <w:szCs w:val="24"/>
          <w:lang w:val="ro-RO"/>
        </w:rPr>
        <w:t>SPT</w:t>
      </w:r>
      <w:r w:rsidRPr="00FE35D4">
        <w:rPr>
          <w:sz w:val="24"/>
          <w:szCs w:val="24"/>
          <w:lang w:val="ro-RO"/>
        </w:rPr>
        <w:t xml:space="preserve">. </w:t>
      </w:r>
      <w:r>
        <w:rPr>
          <w:sz w:val="24"/>
          <w:szCs w:val="24"/>
          <w:lang w:val="ro-RO"/>
        </w:rPr>
        <w:t xml:space="preserve">Paginile au fost accesate de </w:t>
      </w:r>
      <w:r w:rsidRPr="00FE35D4">
        <w:rPr>
          <w:sz w:val="24"/>
          <w:szCs w:val="24"/>
          <w:lang w:val="ro-RO"/>
        </w:rPr>
        <w:t xml:space="preserve">193 </w:t>
      </w:r>
      <w:r>
        <w:rPr>
          <w:sz w:val="24"/>
          <w:szCs w:val="24"/>
          <w:lang w:val="ro-RO"/>
        </w:rPr>
        <w:t>vizitatori</w:t>
      </w:r>
      <w:r w:rsidRPr="00FE35D4">
        <w:rPr>
          <w:sz w:val="24"/>
          <w:szCs w:val="24"/>
          <w:lang w:val="ro-RO"/>
        </w:rPr>
        <w:t xml:space="preserve">. </w:t>
      </w:r>
    </w:p>
    <w:p w:rsidR="00F226F0" w:rsidRPr="00FE35D4" w:rsidRDefault="00F226F0" w:rsidP="00F226F0">
      <w:pPr>
        <w:pStyle w:val="FootnoteText"/>
        <w:widowControl w:val="0"/>
        <w:numPr>
          <w:ilvl w:val="3"/>
          <w:numId w:val="12"/>
        </w:numPr>
        <w:spacing w:after="120"/>
        <w:ind w:left="0" w:firstLine="0"/>
        <w:jc w:val="both"/>
        <w:rPr>
          <w:sz w:val="24"/>
          <w:szCs w:val="24"/>
          <w:lang w:val="ro-RO"/>
        </w:rPr>
      </w:pPr>
      <w:r>
        <w:rPr>
          <w:sz w:val="24"/>
          <w:szCs w:val="24"/>
          <w:lang w:val="ro-RO"/>
        </w:rPr>
        <w:t>Aceste consultări</w:t>
      </w:r>
      <w:r w:rsidRPr="00FE35D4">
        <w:rPr>
          <w:sz w:val="24"/>
          <w:szCs w:val="24"/>
          <w:lang w:val="ro-RO"/>
        </w:rPr>
        <w:t xml:space="preserve"> </w:t>
      </w:r>
      <w:r>
        <w:rPr>
          <w:sz w:val="24"/>
          <w:szCs w:val="24"/>
          <w:lang w:val="ro-RO"/>
        </w:rPr>
        <w:t>au identificat următoarele domenii de importanţă majoră</w:t>
      </w:r>
      <w:r w:rsidRPr="00FE35D4">
        <w:rPr>
          <w:sz w:val="24"/>
          <w:szCs w:val="24"/>
          <w:lang w:val="ro-RO"/>
        </w:rPr>
        <w:t xml:space="preserve">: </w:t>
      </w:r>
      <w:r>
        <w:rPr>
          <w:sz w:val="24"/>
          <w:szCs w:val="24"/>
          <w:lang w:val="ro-RO"/>
        </w:rPr>
        <w:t>dezvoltarea sectorului privat</w:t>
      </w:r>
      <w:r w:rsidRPr="00FE35D4">
        <w:rPr>
          <w:sz w:val="24"/>
          <w:szCs w:val="24"/>
          <w:lang w:val="ro-RO"/>
        </w:rPr>
        <w:t>, acces</w:t>
      </w:r>
      <w:r>
        <w:rPr>
          <w:sz w:val="24"/>
          <w:szCs w:val="24"/>
          <w:lang w:val="ro-RO"/>
        </w:rPr>
        <w:t>ul la</w:t>
      </w:r>
      <w:r w:rsidRPr="00FE35D4">
        <w:rPr>
          <w:sz w:val="24"/>
          <w:szCs w:val="24"/>
          <w:lang w:val="ro-RO"/>
        </w:rPr>
        <w:t xml:space="preserve"> </w:t>
      </w:r>
      <w:r>
        <w:rPr>
          <w:sz w:val="24"/>
          <w:szCs w:val="24"/>
          <w:lang w:val="ro-RO"/>
        </w:rPr>
        <w:t>finanţe şi investiţiile străine directe</w:t>
      </w:r>
      <w:r w:rsidRPr="00FE35D4">
        <w:rPr>
          <w:sz w:val="24"/>
          <w:szCs w:val="24"/>
          <w:lang w:val="ro-RO"/>
        </w:rPr>
        <w:t xml:space="preserve">; </w:t>
      </w:r>
      <w:r>
        <w:rPr>
          <w:sz w:val="24"/>
          <w:szCs w:val="24"/>
          <w:lang w:val="ro-RO"/>
        </w:rPr>
        <w:t>discordanţa dintre competenţe</w:t>
      </w:r>
      <w:r w:rsidRPr="00FE35D4">
        <w:rPr>
          <w:sz w:val="24"/>
          <w:szCs w:val="24"/>
          <w:lang w:val="ro-RO"/>
        </w:rPr>
        <w:t xml:space="preserve">, </w:t>
      </w:r>
      <w:r>
        <w:rPr>
          <w:sz w:val="24"/>
          <w:szCs w:val="24"/>
          <w:lang w:val="ro-RO"/>
        </w:rPr>
        <w:t>reforma pieţei muncii şi crearea locurilor de muncă</w:t>
      </w:r>
      <w:r w:rsidRPr="00FE35D4">
        <w:rPr>
          <w:sz w:val="24"/>
          <w:szCs w:val="24"/>
          <w:lang w:val="ro-RO"/>
        </w:rPr>
        <w:t xml:space="preserve">; </w:t>
      </w:r>
      <w:r>
        <w:rPr>
          <w:sz w:val="24"/>
          <w:szCs w:val="24"/>
          <w:lang w:val="ro-RO"/>
        </w:rPr>
        <w:t>eficienţa şi relevanţa educaţiei</w:t>
      </w:r>
      <w:r w:rsidRPr="00FE35D4">
        <w:rPr>
          <w:sz w:val="24"/>
          <w:szCs w:val="24"/>
          <w:lang w:val="ro-RO"/>
        </w:rPr>
        <w:t xml:space="preserve">; </w:t>
      </w:r>
      <w:r>
        <w:rPr>
          <w:sz w:val="24"/>
          <w:szCs w:val="24"/>
          <w:lang w:val="ro-RO"/>
        </w:rPr>
        <w:t>angajarea în câmpul muncii şi dezvoltarea rurală</w:t>
      </w:r>
      <w:r w:rsidRPr="00FE35D4">
        <w:rPr>
          <w:sz w:val="24"/>
          <w:szCs w:val="24"/>
          <w:lang w:val="ro-RO"/>
        </w:rPr>
        <w:t xml:space="preserve">; </w:t>
      </w:r>
      <w:r>
        <w:rPr>
          <w:sz w:val="24"/>
          <w:szCs w:val="24"/>
          <w:lang w:val="ro-RO"/>
        </w:rPr>
        <w:t>eficienţa şi securitatea energetică</w:t>
      </w:r>
      <w:r w:rsidRPr="00FE35D4">
        <w:rPr>
          <w:sz w:val="24"/>
          <w:szCs w:val="24"/>
          <w:lang w:val="ro-RO"/>
        </w:rPr>
        <w:t xml:space="preserve">; </w:t>
      </w:r>
      <w:r>
        <w:rPr>
          <w:sz w:val="24"/>
          <w:szCs w:val="24"/>
          <w:lang w:val="ro-RO"/>
        </w:rPr>
        <w:t>practicile curate şi prietenoase mediului</w:t>
      </w:r>
      <w:r w:rsidRPr="00FE35D4">
        <w:rPr>
          <w:sz w:val="24"/>
          <w:szCs w:val="24"/>
          <w:lang w:val="ro-RO"/>
        </w:rPr>
        <w:t xml:space="preserve">; </w:t>
      </w:r>
      <w:r>
        <w:rPr>
          <w:sz w:val="24"/>
          <w:szCs w:val="24"/>
          <w:lang w:val="ro-RO"/>
        </w:rPr>
        <w:t>competitivitatea agricolă</w:t>
      </w:r>
      <w:r w:rsidRPr="00FE35D4">
        <w:rPr>
          <w:sz w:val="24"/>
          <w:szCs w:val="24"/>
          <w:lang w:val="ro-RO"/>
        </w:rPr>
        <w:t xml:space="preserve">; </w:t>
      </w:r>
      <w:r>
        <w:rPr>
          <w:sz w:val="24"/>
          <w:szCs w:val="24"/>
          <w:lang w:val="ro-RO"/>
        </w:rPr>
        <w:t>sănătatea</w:t>
      </w:r>
      <w:r w:rsidRPr="00FE35D4">
        <w:rPr>
          <w:sz w:val="24"/>
          <w:szCs w:val="24"/>
          <w:lang w:val="ro-RO"/>
        </w:rPr>
        <w:t xml:space="preserve">, </w:t>
      </w:r>
      <w:r>
        <w:rPr>
          <w:sz w:val="24"/>
          <w:szCs w:val="24"/>
          <w:lang w:val="ro-RO"/>
        </w:rPr>
        <w:t xml:space="preserve">protecţia </w:t>
      </w:r>
      <w:r w:rsidRPr="00FE35D4">
        <w:rPr>
          <w:sz w:val="24"/>
          <w:szCs w:val="24"/>
          <w:lang w:val="ro-RO"/>
        </w:rPr>
        <w:t>social</w:t>
      </w:r>
      <w:r>
        <w:rPr>
          <w:sz w:val="24"/>
          <w:szCs w:val="24"/>
          <w:lang w:val="ro-RO"/>
        </w:rPr>
        <w:t>ă</w:t>
      </w:r>
      <w:r w:rsidRPr="00FE35D4">
        <w:rPr>
          <w:sz w:val="24"/>
          <w:szCs w:val="24"/>
          <w:lang w:val="ro-RO"/>
        </w:rPr>
        <w:t xml:space="preserve"> </w:t>
      </w:r>
      <w:r>
        <w:rPr>
          <w:sz w:val="24"/>
          <w:szCs w:val="24"/>
          <w:lang w:val="ro-RO"/>
        </w:rPr>
        <w:t>şi vulnerabilităţile asociate</w:t>
      </w:r>
      <w:r w:rsidRPr="00FE35D4">
        <w:rPr>
          <w:sz w:val="24"/>
          <w:szCs w:val="24"/>
          <w:lang w:val="ro-RO"/>
        </w:rPr>
        <w:t xml:space="preserve">; </w:t>
      </w:r>
      <w:r>
        <w:rPr>
          <w:sz w:val="24"/>
          <w:szCs w:val="24"/>
          <w:lang w:val="ro-RO"/>
        </w:rPr>
        <w:t xml:space="preserve">folosirea </w:t>
      </w:r>
      <w:r w:rsidRPr="00FE35D4">
        <w:rPr>
          <w:sz w:val="24"/>
          <w:szCs w:val="24"/>
          <w:lang w:val="ro-RO"/>
        </w:rPr>
        <w:t>transparent</w:t>
      </w:r>
      <w:r>
        <w:rPr>
          <w:sz w:val="24"/>
          <w:szCs w:val="24"/>
          <w:lang w:val="ro-RO"/>
        </w:rPr>
        <w:t>ă</w:t>
      </w:r>
      <w:r w:rsidRPr="00FE35D4">
        <w:rPr>
          <w:sz w:val="24"/>
          <w:szCs w:val="24"/>
          <w:lang w:val="ro-RO"/>
        </w:rPr>
        <w:t xml:space="preserve"> </w:t>
      </w:r>
      <w:r>
        <w:rPr>
          <w:sz w:val="24"/>
          <w:szCs w:val="24"/>
          <w:lang w:val="ro-RO"/>
        </w:rPr>
        <w:t xml:space="preserve">şi </w:t>
      </w:r>
      <w:r w:rsidRPr="00FE35D4">
        <w:rPr>
          <w:sz w:val="24"/>
          <w:szCs w:val="24"/>
          <w:lang w:val="ro-RO"/>
        </w:rPr>
        <w:t>monitori</w:t>
      </w:r>
      <w:r>
        <w:rPr>
          <w:sz w:val="24"/>
          <w:szCs w:val="24"/>
          <w:lang w:val="ro-RO"/>
        </w:rPr>
        <w:t>zarea</w:t>
      </w:r>
      <w:r w:rsidRPr="00FE35D4">
        <w:rPr>
          <w:sz w:val="24"/>
          <w:szCs w:val="24"/>
          <w:lang w:val="ro-RO"/>
        </w:rPr>
        <w:t xml:space="preserve"> </w:t>
      </w:r>
      <w:r>
        <w:rPr>
          <w:sz w:val="24"/>
          <w:szCs w:val="24"/>
          <w:lang w:val="ro-RO"/>
        </w:rPr>
        <w:t xml:space="preserve">banilor </w:t>
      </w:r>
      <w:r w:rsidRPr="00FE35D4">
        <w:rPr>
          <w:sz w:val="24"/>
          <w:szCs w:val="24"/>
          <w:lang w:val="ro-RO"/>
        </w:rPr>
        <w:t>public</w:t>
      </w:r>
      <w:r>
        <w:rPr>
          <w:sz w:val="24"/>
          <w:szCs w:val="24"/>
          <w:lang w:val="ro-RO"/>
        </w:rPr>
        <w:t>i</w:t>
      </w:r>
      <w:r w:rsidRPr="00FE35D4">
        <w:rPr>
          <w:sz w:val="24"/>
          <w:szCs w:val="24"/>
          <w:lang w:val="ro-RO"/>
        </w:rPr>
        <w:t xml:space="preserve">; </w:t>
      </w:r>
      <w:r>
        <w:rPr>
          <w:sz w:val="24"/>
          <w:szCs w:val="24"/>
          <w:lang w:val="ro-RO"/>
        </w:rPr>
        <w:t>reintegrarea ţării şi altele</w:t>
      </w:r>
      <w:r w:rsidRPr="00FE35D4">
        <w:rPr>
          <w:sz w:val="24"/>
          <w:szCs w:val="24"/>
          <w:lang w:val="ro-RO"/>
        </w:rPr>
        <w:t xml:space="preserve">. </w:t>
      </w:r>
    </w:p>
    <w:p w:rsidR="00C8354F" w:rsidRPr="006A401C" w:rsidRDefault="00F226F0" w:rsidP="00F226F0">
      <w:pPr>
        <w:pStyle w:val="FootnoteText"/>
        <w:numPr>
          <w:ilvl w:val="3"/>
          <w:numId w:val="12"/>
        </w:numPr>
        <w:spacing w:after="240"/>
        <w:ind w:left="0" w:firstLine="0"/>
        <w:jc w:val="both"/>
        <w:rPr>
          <w:sz w:val="24"/>
          <w:szCs w:val="24"/>
          <w:lang w:val="ro-RO"/>
        </w:rPr>
      </w:pPr>
      <w:r>
        <w:rPr>
          <w:sz w:val="24"/>
          <w:szCs w:val="24"/>
          <w:lang w:val="ro-RO"/>
        </w:rPr>
        <w:t>Principalele sugestii şi recomandări privind funcţionarea grupului BM pot fi rezumate</w:t>
      </w:r>
      <w:r w:rsidRPr="00FE35D4">
        <w:rPr>
          <w:sz w:val="24"/>
          <w:szCs w:val="24"/>
          <w:lang w:val="ro-RO"/>
        </w:rPr>
        <w:t xml:space="preserve">, </w:t>
      </w:r>
      <w:r>
        <w:rPr>
          <w:sz w:val="24"/>
          <w:szCs w:val="24"/>
          <w:lang w:val="ro-RO"/>
        </w:rPr>
        <w:t>însă nu se reduc doar la următoarele</w:t>
      </w:r>
      <w:r w:rsidRPr="00FE35D4">
        <w:rPr>
          <w:sz w:val="24"/>
          <w:szCs w:val="24"/>
          <w:lang w:val="ro-RO"/>
        </w:rPr>
        <w:t xml:space="preserve">: i) </w:t>
      </w:r>
      <w:r>
        <w:rPr>
          <w:sz w:val="24"/>
          <w:szCs w:val="24"/>
          <w:lang w:val="ro-RO"/>
        </w:rPr>
        <w:t xml:space="preserve">sporirea responsabilităţii şi fortificarea instrumentelor de </w:t>
      </w:r>
      <w:r w:rsidRPr="00FE35D4">
        <w:rPr>
          <w:sz w:val="24"/>
          <w:szCs w:val="24"/>
          <w:lang w:val="ro-RO"/>
        </w:rPr>
        <w:t>monitori</w:t>
      </w:r>
      <w:r>
        <w:rPr>
          <w:sz w:val="24"/>
          <w:szCs w:val="24"/>
          <w:lang w:val="ro-RO"/>
        </w:rPr>
        <w:t>zare</w:t>
      </w:r>
      <w:r w:rsidRPr="00FE35D4">
        <w:rPr>
          <w:sz w:val="24"/>
          <w:szCs w:val="24"/>
          <w:lang w:val="ro-RO"/>
        </w:rPr>
        <w:t xml:space="preserve">; ii) </w:t>
      </w:r>
      <w:r>
        <w:rPr>
          <w:sz w:val="24"/>
          <w:szCs w:val="24"/>
          <w:lang w:val="ro-RO"/>
        </w:rPr>
        <w:t xml:space="preserve">asigurarea dreptului de proprietate şi participarea </w:t>
      </w:r>
      <w:r w:rsidRPr="00FE35D4">
        <w:rPr>
          <w:sz w:val="24"/>
          <w:szCs w:val="24"/>
          <w:lang w:val="ro-RO"/>
        </w:rPr>
        <w:t>public</w:t>
      </w:r>
      <w:r>
        <w:rPr>
          <w:sz w:val="24"/>
          <w:szCs w:val="24"/>
          <w:lang w:val="ro-RO"/>
        </w:rPr>
        <w:t>ă</w:t>
      </w:r>
      <w:r w:rsidRPr="00FE35D4">
        <w:rPr>
          <w:sz w:val="24"/>
          <w:szCs w:val="24"/>
          <w:lang w:val="ro-RO"/>
        </w:rPr>
        <w:t xml:space="preserve"> </w:t>
      </w:r>
      <w:r>
        <w:rPr>
          <w:sz w:val="24"/>
          <w:szCs w:val="24"/>
          <w:lang w:val="ro-RO"/>
        </w:rPr>
        <w:t xml:space="preserve">în </w:t>
      </w:r>
      <w:r w:rsidRPr="00FE35D4">
        <w:rPr>
          <w:sz w:val="24"/>
          <w:szCs w:val="24"/>
          <w:lang w:val="ro-RO"/>
        </w:rPr>
        <w:t>promo</w:t>
      </w:r>
      <w:r>
        <w:rPr>
          <w:sz w:val="24"/>
          <w:szCs w:val="24"/>
          <w:lang w:val="ro-RO"/>
        </w:rPr>
        <w:t>varea şi implementarea programului de reforme</w:t>
      </w:r>
      <w:r w:rsidRPr="00FE35D4">
        <w:rPr>
          <w:sz w:val="24"/>
          <w:szCs w:val="24"/>
          <w:lang w:val="ro-RO"/>
        </w:rPr>
        <w:t xml:space="preserve">; iii) </w:t>
      </w:r>
      <w:r>
        <w:rPr>
          <w:sz w:val="24"/>
          <w:szCs w:val="24"/>
          <w:lang w:val="ro-RO"/>
        </w:rPr>
        <w:t xml:space="preserve">valorificarea avantajelor sale analitice în calitate de </w:t>
      </w:r>
      <w:r w:rsidRPr="00FE35D4">
        <w:rPr>
          <w:sz w:val="24"/>
          <w:szCs w:val="24"/>
          <w:lang w:val="ro-RO"/>
        </w:rPr>
        <w:t>platform</w:t>
      </w:r>
      <w:r>
        <w:rPr>
          <w:sz w:val="24"/>
          <w:szCs w:val="24"/>
          <w:lang w:val="ro-RO"/>
        </w:rPr>
        <w:t>ă</w:t>
      </w:r>
      <w:r w:rsidRPr="00FE35D4">
        <w:rPr>
          <w:sz w:val="24"/>
          <w:szCs w:val="24"/>
          <w:lang w:val="ro-RO"/>
        </w:rPr>
        <w:t xml:space="preserve"> </w:t>
      </w:r>
      <w:r>
        <w:rPr>
          <w:sz w:val="24"/>
          <w:szCs w:val="24"/>
          <w:lang w:val="ro-RO"/>
        </w:rPr>
        <w:t>pentru viitoarele reforme în sectoarele menţionate anterior</w:t>
      </w:r>
      <w:r w:rsidRPr="00FE35D4">
        <w:rPr>
          <w:sz w:val="24"/>
          <w:szCs w:val="24"/>
          <w:lang w:val="ro-RO"/>
        </w:rPr>
        <w:t xml:space="preserve">; iv) </w:t>
      </w:r>
      <w:r>
        <w:rPr>
          <w:sz w:val="24"/>
          <w:szCs w:val="24"/>
          <w:lang w:val="ro-RO"/>
        </w:rPr>
        <w:t>intensificarea eforturilor pe plan de guvernare</w:t>
      </w:r>
      <w:r w:rsidRPr="00FE35D4">
        <w:rPr>
          <w:sz w:val="24"/>
          <w:szCs w:val="24"/>
          <w:lang w:val="ro-RO"/>
        </w:rPr>
        <w:t>; v) continu</w:t>
      </w:r>
      <w:r>
        <w:rPr>
          <w:sz w:val="24"/>
          <w:szCs w:val="24"/>
          <w:lang w:val="ro-RO"/>
        </w:rPr>
        <w:t>area</w:t>
      </w:r>
      <w:r w:rsidRPr="00FE35D4">
        <w:rPr>
          <w:sz w:val="24"/>
          <w:szCs w:val="24"/>
          <w:lang w:val="ro-RO"/>
        </w:rPr>
        <w:t xml:space="preserve"> </w:t>
      </w:r>
      <w:r>
        <w:rPr>
          <w:sz w:val="24"/>
          <w:szCs w:val="24"/>
          <w:lang w:val="ro-RO"/>
        </w:rPr>
        <w:t xml:space="preserve">asigurării suportului pentru consolidarea </w:t>
      </w:r>
      <w:r w:rsidRPr="00FE35D4">
        <w:rPr>
          <w:sz w:val="24"/>
          <w:szCs w:val="24"/>
          <w:lang w:val="ro-RO"/>
        </w:rPr>
        <w:t>institu</w:t>
      </w:r>
      <w:r>
        <w:rPr>
          <w:sz w:val="24"/>
          <w:szCs w:val="24"/>
          <w:lang w:val="ro-RO"/>
        </w:rPr>
        <w:t>ţ</w:t>
      </w:r>
      <w:r w:rsidRPr="00FE35D4">
        <w:rPr>
          <w:sz w:val="24"/>
          <w:szCs w:val="24"/>
          <w:lang w:val="ro-RO"/>
        </w:rPr>
        <w:t>ional</w:t>
      </w:r>
      <w:r>
        <w:rPr>
          <w:sz w:val="24"/>
          <w:szCs w:val="24"/>
          <w:lang w:val="ro-RO"/>
        </w:rPr>
        <w:t>ă</w:t>
      </w:r>
      <w:r w:rsidRPr="00FE35D4">
        <w:rPr>
          <w:sz w:val="24"/>
          <w:szCs w:val="24"/>
          <w:lang w:val="ro-RO"/>
        </w:rPr>
        <w:t xml:space="preserve"> </w:t>
      </w:r>
      <w:r>
        <w:rPr>
          <w:sz w:val="24"/>
          <w:szCs w:val="24"/>
          <w:lang w:val="ro-RO"/>
        </w:rPr>
        <w:t>şi creşterea competenţelor</w:t>
      </w:r>
      <w:r w:rsidRPr="00FE35D4">
        <w:rPr>
          <w:sz w:val="24"/>
          <w:szCs w:val="24"/>
          <w:lang w:val="ro-RO"/>
        </w:rPr>
        <w:t xml:space="preserve">; vi) </w:t>
      </w:r>
      <w:r>
        <w:rPr>
          <w:sz w:val="24"/>
          <w:szCs w:val="24"/>
          <w:lang w:val="ro-RO"/>
        </w:rPr>
        <w:t>dezvoltarea parteneriatelor cu alţi actori de dezvoltare pentru maximizarea impactului</w:t>
      </w:r>
      <w:r w:rsidR="00D16418" w:rsidRPr="006A401C">
        <w:rPr>
          <w:sz w:val="24"/>
          <w:szCs w:val="24"/>
          <w:lang w:val="ro-RO"/>
        </w:rPr>
        <w:t xml:space="preserve">. </w:t>
      </w:r>
    </w:p>
    <w:p w:rsidR="00C8354F" w:rsidRPr="006A401C" w:rsidRDefault="00C8354F" w:rsidP="00B449A4">
      <w:pPr>
        <w:pStyle w:val="FootnoteText"/>
        <w:spacing w:after="240"/>
        <w:jc w:val="both"/>
        <w:rPr>
          <w:sz w:val="24"/>
          <w:szCs w:val="24"/>
          <w:lang w:val="ro-RO"/>
        </w:rPr>
        <w:sectPr w:rsidR="00C8354F" w:rsidRPr="006A401C" w:rsidSect="00D05C09">
          <w:footnotePr>
            <w:numRestart w:val="eachSect"/>
          </w:footnotePr>
          <w:pgSz w:w="12240" w:h="15840" w:code="1"/>
          <w:pgMar w:top="1440" w:right="1440" w:bottom="1440" w:left="1440" w:header="708" w:footer="708" w:gutter="0"/>
          <w:cols w:space="90"/>
          <w:docGrid w:linePitch="360"/>
        </w:sectPr>
      </w:pPr>
    </w:p>
    <w:p w:rsidR="00121887" w:rsidRPr="006A401C" w:rsidRDefault="00F226F0" w:rsidP="00121887">
      <w:pPr>
        <w:pStyle w:val="Caption"/>
        <w:rPr>
          <w:sz w:val="24"/>
          <w:szCs w:val="24"/>
          <w:lang w:val="ro-RO"/>
        </w:rPr>
      </w:pPr>
      <w:bookmarkStart w:id="54" w:name="_Toc362428758"/>
      <w:r>
        <w:rPr>
          <w:sz w:val="24"/>
          <w:szCs w:val="24"/>
          <w:lang w:val="ro-RO"/>
        </w:rPr>
        <w:lastRenderedPageBreak/>
        <w:t>An</w:t>
      </w:r>
      <w:r w:rsidR="00121887" w:rsidRPr="006A401C">
        <w:rPr>
          <w:sz w:val="24"/>
          <w:szCs w:val="24"/>
          <w:lang w:val="ro-RO"/>
        </w:rPr>
        <w:t>ex</w:t>
      </w:r>
      <w:r>
        <w:rPr>
          <w:sz w:val="24"/>
          <w:szCs w:val="24"/>
          <w:lang w:val="ro-RO"/>
        </w:rPr>
        <w:t>a</w:t>
      </w:r>
      <w:r w:rsidR="00121887" w:rsidRPr="006A401C">
        <w:rPr>
          <w:sz w:val="24"/>
          <w:szCs w:val="24"/>
          <w:lang w:val="ro-RO"/>
        </w:rPr>
        <w:t xml:space="preserve"> </w:t>
      </w:r>
      <w:r w:rsidR="002F66E7" w:rsidRPr="006A401C">
        <w:rPr>
          <w:sz w:val="24"/>
          <w:szCs w:val="24"/>
          <w:lang w:val="ro-RO"/>
        </w:rPr>
        <w:fldChar w:fldCharType="begin"/>
      </w:r>
      <w:r w:rsidR="00121887" w:rsidRPr="006A401C">
        <w:rPr>
          <w:sz w:val="24"/>
          <w:szCs w:val="24"/>
          <w:lang w:val="ro-RO"/>
        </w:rPr>
        <w:instrText xml:space="preserve"> SEQ Annex \* ARABIC </w:instrText>
      </w:r>
      <w:r w:rsidR="002F66E7" w:rsidRPr="006A401C">
        <w:rPr>
          <w:sz w:val="24"/>
          <w:szCs w:val="24"/>
          <w:lang w:val="ro-RO"/>
        </w:rPr>
        <w:fldChar w:fldCharType="separate"/>
      </w:r>
      <w:r w:rsidR="00121887" w:rsidRPr="006A401C">
        <w:rPr>
          <w:noProof/>
          <w:sz w:val="24"/>
          <w:szCs w:val="24"/>
          <w:lang w:val="ro-RO"/>
        </w:rPr>
        <w:t>11</w:t>
      </w:r>
      <w:r w:rsidR="002F66E7" w:rsidRPr="006A401C">
        <w:rPr>
          <w:sz w:val="24"/>
          <w:szCs w:val="24"/>
          <w:lang w:val="ro-RO"/>
        </w:rPr>
        <w:fldChar w:fldCharType="end"/>
      </w:r>
      <w:r>
        <w:rPr>
          <w:sz w:val="24"/>
          <w:szCs w:val="24"/>
          <w:lang w:val="ro-RO"/>
        </w:rPr>
        <w:t xml:space="preserve">: Sinteza fondurilor fiduciare principale în </w:t>
      </w:r>
      <w:r w:rsidR="00121887" w:rsidRPr="006A401C">
        <w:rPr>
          <w:sz w:val="24"/>
          <w:szCs w:val="24"/>
          <w:lang w:val="ro-RO"/>
        </w:rPr>
        <w:t>Moldova</w:t>
      </w:r>
      <w:bookmarkEnd w:id="54"/>
    </w:p>
    <w:p w:rsidR="00B35368" w:rsidRPr="006A401C" w:rsidRDefault="001E501B" w:rsidP="00136C26">
      <w:pPr>
        <w:pStyle w:val="ListParagraph"/>
        <w:numPr>
          <w:ilvl w:val="6"/>
          <w:numId w:val="12"/>
        </w:numPr>
        <w:tabs>
          <w:tab w:val="left" w:pos="0"/>
        </w:tabs>
        <w:autoSpaceDE w:val="0"/>
        <w:autoSpaceDN w:val="0"/>
        <w:adjustRightInd w:val="0"/>
        <w:spacing w:after="120" w:line="240" w:lineRule="auto"/>
        <w:ind w:left="0" w:firstLine="0"/>
        <w:contextualSpacing w:val="0"/>
        <w:jc w:val="both"/>
        <w:rPr>
          <w:rFonts w:ascii="Times New Roman" w:eastAsiaTheme="minorHAnsi" w:hAnsi="Times New Roman" w:cs="Times New Roman"/>
          <w:color w:val="000000"/>
          <w:sz w:val="24"/>
          <w:szCs w:val="24"/>
          <w:lang w:val="ro-RO" w:eastAsia="en-US"/>
        </w:rPr>
      </w:pPr>
      <w:r w:rsidRPr="00136C26">
        <w:rPr>
          <w:rFonts w:ascii="Times New Roman" w:eastAsiaTheme="minorHAnsi" w:hAnsi="Times New Roman" w:cs="Times New Roman"/>
          <w:b/>
          <w:color w:val="000000"/>
          <w:sz w:val="24"/>
          <w:szCs w:val="24"/>
          <w:lang w:val="ro-RO" w:eastAsia="en-US"/>
        </w:rPr>
        <w:t xml:space="preserve">Fondurile fiduciare sunt integrate în strategia GBM și </w:t>
      </w:r>
      <w:r w:rsidR="00136C26" w:rsidRPr="00136C26">
        <w:rPr>
          <w:rFonts w:ascii="Times New Roman" w:eastAsiaTheme="minorHAnsi" w:hAnsi="Times New Roman" w:cs="Times New Roman"/>
          <w:b/>
          <w:color w:val="000000"/>
          <w:sz w:val="24"/>
          <w:szCs w:val="24"/>
          <w:lang w:val="ro-RO" w:eastAsia="en-US"/>
        </w:rPr>
        <w:t xml:space="preserve">susțin </w:t>
      </w:r>
      <w:r w:rsidRPr="00136C26">
        <w:rPr>
          <w:rFonts w:ascii="Times New Roman" w:eastAsiaTheme="minorHAnsi" w:hAnsi="Times New Roman" w:cs="Times New Roman"/>
          <w:b/>
          <w:color w:val="000000"/>
          <w:sz w:val="24"/>
          <w:szCs w:val="24"/>
          <w:lang w:val="ro-RO" w:eastAsia="en-US"/>
        </w:rPr>
        <w:t>reforme instituționale importante și implementarea proiect</w:t>
      </w:r>
      <w:r w:rsidR="00136C26" w:rsidRPr="00136C26">
        <w:rPr>
          <w:rFonts w:ascii="Times New Roman" w:eastAsiaTheme="minorHAnsi" w:hAnsi="Times New Roman" w:cs="Times New Roman"/>
          <w:b/>
          <w:color w:val="000000"/>
          <w:sz w:val="24"/>
          <w:szCs w:val="24"/>
          <w:lang w:val="ro-RO" w:eastAsia="en-US"/>
        </w:rPr>
        <w:t>elor</w:t>
      </w:r>
      <w:r w:rsidRPr="00136C26">
        <w:rPr>
          <w:rFonts w:ascii="Times New Roman" w:eastAsiaTheme="minorHAnsi" w:hAnsi="Times New Roman" w:cs="Times New Roman"/>
          <w:b/>
          <w:color w:val="000000"/>
          <w:sz w:val="24"/>
          <w:szCs w:val="24"/>
          <w:lang w:val="ro-RO" w:eastAsia="en-US"/>
        </w:rPr>
        <w:t>.</w:t>
      </w:r>
      <w:r w:rsidRPr="001E501B">
        <w:rPr>
          <w:rFonts w:ascii="Times New Roman" w:eastAsiaTheme="minorHAnsi" w:hAnsi="Times New Roman" w:cs="Times New Roman"/>
          <w:color w:val="000000"/>
          <w:sz w:val="24"/>
          <w:szCs w:val="24"/>
          <w:lang w:val="ro-RO" w:eastAsia="en-US"/>
        </w:rPr>
        <w:t xml:space="preserve"> În tim</w:t>
      </w:r>
      <w:r w:rsidR="00136C26">
        <w:rPr>
          <w:rFonts w:ascii="Times New Roman" w:eastAsiaTheme="minorHAnsi" w:hAnsi="Times New Roman" w:cs="Times New Roman"/>
          <w:color w:val="000000"/>
          <w:sz w:val="24"/>
          <w:szCs w:val="24"/>
          <w:lang w:val="ro-RO" w:eastAsia="en-US"/>
        </w:rPr>
        <w:t>pul perioadei SPT, portofoliul F</w:t>
      </w:r>
      <w:r w:rsidRPr="001E501B">
        <w:rPr>
          <w:rFonts w:ascii="Times New Roman" w:eastAsiaTheme="minorHAnsi" w:hAnsi="Times New Roman" w:cs="Times New Roman"/>
          <w:color w:val="000000"/>
          <w:sz w:val="24"/>
          <w:szCs w:val="24"/>
          <w:lang w:val="ro-RO" w:eastAsia="en-US"/>
        </w:rPr>
        <w:t xml:space="preserve">F a scăzut considerabil în dimensiuni, de la 84.9 milioane dolari </w:t>
      </w:r>
      <w:r w:rsidR="00136C26">
        <w:rPr>
          <w:rFonts w:ascii="Times New Roman" w:eastAsiaTheme="minorHAnsi" w:hAnsi="Times New Roman" w:cs="Times New Roman"/>
          <w:color w:val="000000"/>
          <w:sz w:val="24"/>
          <w:szCs w:val="24"/>
          <w:lang w:val="ro-RO" w:eastAsia="en-US"/>
        </w:rPr>
        <w:t xml:space="preserve">SUA </w:t>
      </w:r>
      <w:r w:rsidRPr="001E501B">
        <w:rPr>
          <w:rFonts w:ascii="Times New Roman" w:eastAsiaTheme="minorHAnsi" w:hAnsi="Times New Roman" w:cs="Times New Roman"/>
          <w:color w:val="000000"/>
          <w:sz w:val="24"/>
          <w:szCs w:val="24"/>
          <w:lang w:val="ro-RO" w:eastAsia="en-US"/>
        </w:rPr>
        <w:t xml:space="preserve">în ianuarie 2009 </w:t>
      </w:r>
      <w:r w:rsidR="00136C26">
        <w:rPr>
          <w:rFonts w:ascii="Times New Roman" w:eastAsiaTheme="minorHAnsi" w:hAnsi="Times New Roman" w:cs="Times New Roman"/>
          <w:color w:val="000000"/>
          <w:sz w:val="24"/>
          <w:szCs w:val="24"/>
          <w:lang w:val="ro-RO" w:eastAsia="en-US"/>
        </w:rPr>
        <w:t xml:space="preserve">până </w:t>
      </w:r>
      <w:r w:rsidRPr="001E501B">
        <w:rPr>
          <w:rFonts w:ascii="Times New Roman" w:eastAsiaTheme="minorHAnsi" w:hAnsi="Times New Roman" w:cs="Times New Roman"/>
          <w:color w:val="000000"/>
          <w:sz w:val="24"/>
          <w:szCs w:val="24"/>
          <w:lang w:val="ro-RO" w:eastAsia="en-US"/>
        </w:rPr>
        <w:t xml:space="preserve">la aproximativ 40 de milioane de dolari </w:t>
      </w:r>
      <w:r w:rsidR="00136C26">
        <w:rPr>
          <w:rFonts w:ascii="Times New Roman" w:eastAsiaTheme="minorHAnsi" w:hAnsi="Times New Roman" w:cs="Times New Roman"/>
          <w:color w:val="000000"/>
          <w:sz w:val="24"/>
          <w:szCs w:val="24"/>
          <w:lang w:val="ro-RO" w:eastAsia="en-US"/>
        </w:rPr>
        <w:t xml:space="preserve">SUA </w:t>
      </w:r>
      <w:r w:rsidRPr="001E501B">
        <w:rPr>
          <w:rFonts w:ascii="Times New Roman" w:eastAsiaTheme="minorHAnsi" w:hAnsi="Times New Roman" w:cs="Times New Roman"/>
          <w:color w:val="000000"/>
          <w:sz w:val="24"/>
          <w:szCs w:val="24"/>
          <w:lang w:val="ro-RO" w:eastAsia="en-US"/>
        </w:rPr>
        <w:t>în iulie 2013, devenind mai puțin fragmentat și consolidat, mai concentrat și complementar credit</w:t>
      </w:r>
      <w:r w:rsidR="00136C26">
        <w:rPr>
          <w:rFonts w:ascii="Times New Roman" w:eastAsiaTheme="minorHAnsi" w:hAnsi="Times New Roman" w:cs="Times New Roman"/>
          <w:color w:val="000000"/>
          <w:sz w:val="24"/>
          <w:szCs w:val="24"/>
          <w:lang w:val="ro-RO" w:eastAsia="en-US"/>
        </w:rPr>
        <w:t>ării</w:t>
      </w:r>
      <w:r w:rsidRPr="001E501B">
        <w:rPr>
          <w:rFonts w:ascii="Times New Roman" w:eastAsiaTheme="minorHAnsi" w:hAnsi="Times New Roman" w:cs="Times New Roman"/>
          <w:color w:val="000000"/>
          <w:sz w:val="24"/>
          <w:szCs w:val="24"/>
          <w:lang w:val="ro-RO" w:eastAsia="en-US"/>
        </w:rPr>
        <w:t xml:space="preserve"> GBM și programul</w:t>
      </w:r>
      <w:r w:rsidR="00136C26">
        <w:rPr>
          <w:rFonts w:ascii="Times New Roman" w:eastAsiaTheme="minorHAnsi" w:hAnsi="Times New Roman" w:cs="Times New Roman"/>
          <w:color w:val="000000"/>
          <w:sz w:val="24"/>
          <w:szCs w:val="24"/>
          <w:lang w:val="ro-RO" w:eastAsia="en-US"/>
        </w:rPr>
        <w:t>ui AAC</w:t>
      </w:r>
      <w:r w:rsidRPr="001E501B">
        <w:rPr>
          <w:rFonts w:ascii="Times New Roman" w:eastAsiaTheme="minorHAnsi" w:hAnsi="Times New Roman" w:cs="Times New Roman"/>
          <w:color w:val="000000"/>
          <w:sz w:val="24"/>
          <w:szCs w:val="24"/>
          <w:lang w:val="ro-RO" w:eastAsia="en-US"/>
        </w:rPr>
        <w:t xml:space="preserve">, cu o </w:t>
      </w:r>
      <w:r w:rsidR="00136C26">
        <w:rPr>
          <w:rFonts w:ascii="Times New Roman" w:eastAsiaTheme="minorHAnsi" w:hAnsi="Times New Roman" w:cs="Times New Roman"/>
          <w:color w:val="000000"/>
          <w:sz w:val="24"/>
          <w:szCs w:val="24"/>
          <w:lang w:val="ro-RO" w:eastAsia="en-US"/>
        </w:rPr>
        <w:t xml:space="preserve">antecedență de </w:t>
      </w:r>
      <w:r w:rsidRPr="001E501B">
        <w:rPr>
          <w:rFonts w:ascii="Times New Roman" w:eastAsiaTheme="minorHAnsi" w:hAnsi="Times New Roman" w:cs="Times New Roman"/>
          <w:color w:val="000000"/>
          <w:sz w:val="24"/>
          <w:szCs w:val="24"/>
          <w:lang w:val="ro-RO" w:eastAsia="en-US"/>
        </w:rPr>
        <w:t xml:space="preserve">implementare în mare măsură satisfăcătoare. Acesta este un rezultat al eforturilor GBM spre o abordare mai programatică </w:t>
      </w:r>
      <w:r w:rsidR="00136C26">
        <w:rPr>
          <w:rFonts w:ascii="Times New Roman" w:eastAsiaTheme="minorHAnsi" w:hAnsi="Times New Roman" w:cs="Times New Roman"/>
          <w:color w:val="000000"/>
          <w:sz w:val="24"/>
          <w:szCs w:val="24"/>
          <w:lang w:val="ro-RO" w:eastAsia="en-US"/>
        </w:rPr>
        <w:t xml:space="preserve">în </w:t>
      </w:r>
      <w:r w:rsidRPr="001E501B">
        <w:rPr>
          <w:rFonts w:ascii="Times New Roman" w:eastAsiaTheme="minorHAnsi" w:hAnsi="Times New Roman" w:cs="Times New Roman"/>
          <w:color w:val="000000"/>
          <w:sz w:val="24"/>
          <w:szCs w:val="24"/>
          <w:lang w:val="ro-RO" w:eastAsia="en-US"/>
        </w:rPr>
        <w:t>mobilizarea resurselor FF și consolidarea acestora, în scopul de a reduce costurile de administrare și fragmentarea. Conform</w:t>
      </w:r>
      <w:r w:rsidR="00136C26">
        <w:rPr>
          <w:rFonts w:ascii="Times New Roman" w:eastAsiaTheme="minorHAnsi" w:hAnsi="Times New Roman" w:cs="Times New Roman"/>
          <w:color w:val="000000"/>
          <w:sz w:val="24"/>
          <w:szCs w:val="24"/>
          <w:lang w:val="ro-RO" w:eastAsia="en-US"/>
        </w:rPr>
        <w:t xml:space="preserve"> unei analize a </w:t>
      </w:r>
      <w:r w:rsidRPr="001E501B">
        <w:rPr>
          <w:rFonts w:ascii="Times New Roman" w:eastAsiaTheme="minorHAnsi" w:hAnsi="Times New Roman" w:cs="Times New Roman"/>
          <w:color w:val="000000"/>
          <w:sz w:val="24"/>
          <w:szCs w:val="24"/>
          <w:lang w:val="ro-RO" w:eastAsia="en-US"/>
        </w:rPr>
        <w:t xml:space="preserve">CFPTO </w:t>
      </w:r>
      <w:r w:rsidR="00136C26">
        <w:rPr>
          <w:rFonts w:ascii="Times New Roman" w:eastAsiaTheme="minorHAnsi" w:hAnsi="Times New Roman" w:cs="Times New Roman"/>
          <w:color w:val="000000"/>
          <w:sz w:val="24"/>
          <w:szCs w:val="24"/>
          <w:lang w:val="ro-RO" w:eastAsia="en-US"/>
        </w:rPr>
        <w:t xml:space="preserve">privind </w:t>
      </w:r>
      <w:r w:rsidRPr="001E501B">
        <w:rPr>
          <w:rFonts w:ascii="Times New Roman" w:eastAsiaTheme="minorHAnsi" w:hAnsi="Times New Roman" w:cs="Times New Roman"/>
          <w:color w:val="000000"/>
          <w:sz w:val="24"/>
          <w:szCs w:val="24"/>
          <w:lang w:val="ro-RO" w:eastAsia="en-US"/>
        </w:rPr>
        <w:t>integrare</w:t>
      </w:r>
      <w:r w:rsidR="00136C26">
        <w:rPr>
          <w:rFonts w:ascii="Times New Roman" w:eastAsiaTheme="minorHAnsi" w:hAnsi="Times New Roman" w:cs="Times New Roman"/>
          <w:color w:val="000000"/>
          <w:sz w:val="24"/>
          <w:szCs w:val="24"/>
          <w:lang w:val="ro-RO" w:eastAsia="en-US"/>
        </w:rPr>
        <w:t>a</w:t>
      </w:r>
      <w:r w:rsidRPr="001E501B">
        <w:rPr>
          <w:rFonts w:ascii="Times New Roman" w:eastAsiaTheme="minorHAnsi" w:hAnsi="Times New Roman" w:cs="Times New Roman"/>
          <w:color w:val="000000"/>
          <w:sz w:val="24"/>
          <w:szCs w:val="24"/>
          <w:lang w:val="ro-RO" w:eastAsia="en-US"/>
        </w:rPr>
        <w:t xml:space="preserve"> </w:t>
      </w:r>
      <w:r w:rsidR="00136C26">
        <w:rPr>
          <w:rFonts w:ascii="Times New Roman" w:eastAsiaTheme="minorHAnsi" w:hAnsi="Times New Roman" w:cs="Times New Roman"/>
          <w:color w:val="000000"/>
          <w:sz w:val="24"/>
          <w:szCs w:val="24"/>
          <w:lang w:val="ro-RO" w:eastAsia="en-US"/>
        </w:rPr>
        <w:t>F</w:t>
      </w:r>
      <w:r w:rsidRPr="001E501B">
        <w:rPr>
          <w:rFonts w:ascii="Times New Roman" w:eastAsiaTheme="minorHAnsi" w:hAnsi="Times New Roman" w:cs="Times New Roman"/>
          <w:color w:val="000000"/>
          <w:sz w:val="24"/>
          <w:szCs w:val="24"/>
          <w:lang w:val="ro-RO" w:eastAsia="en-US"/>
        </w:rPr>
        <w:t xml:space="preserve">F în produsele </w:t>
      </w:r>
      <w:r w:rsidR="00136C26">
        <w:rPr>
          <w:rFonts w:ascii="Times New Roman" w:eastAsiaTheme="minorHAnsi" w:hAnsi="Times New Roman" w:cs="Times New Roman"/>
          <w:color w:val="000000"/>
          <w:sz w:val="24"/>
          <w:szCs w:val="24"/>
          <w:lang w:val="ro-RO" w:eastAsia="en-US"/>
        </w:rPr>
        <w:t xml:space="preserve">SPT din ianuarie 2010, SPT </w:t>
      </w:r>
      <w:r w:rsidRPr="001E501B">
        <w:rPr>
          <w:rFonts w:ascii="Times New Roman" w:eastAsiaTheme="minorHAnsi" w:hAnsi="Times New Roman" w:cs="Times New Roman"/>
          <w:color w:val="000000"/>
          <w:sz w:val="24"/>
          <w:szCs w:val="24"/>
          <w:lang w:val="ro-RO" w:eastAsia="en-US"/>
        </w:rPr>
        <w:t>AF09-12</w:t>
      </w:r>
      <w:r w:rsidR="00136C26">
        <w:rPr>
          <w:rFonts w:ascii="Times New Roman" w:eastAsiaTheme="minorHAnsi" w:hAnsi="Times New Roman" w:cs="Times New Roman"/>
          <w:color w:val="000000"/>
          <w:sz w:val="24"/>
          <w:szCs w:val="24"/>
          <w:lang w:val="ro-RO" w:eastAsia="en-US"/>
        </w:rPr>
        <w:t xml:space="preserve"> pentru Moldova</w:t>
      </w:r>
      <w:r w:rsidRPr="001E501B">
        <w:rPr>
          <w:rFonts w:ascii="Times New Roman" w:eastAsiaTheme="minorHAnsi" w:hAnsi="Times New Roman" w:cs="Times New Roman"/>
          <w:color w:val="000000"/>
          <w:sz w:val="24"/>
          <w:szCs w:val="24"/>
          <w:lang w:val="ro-RO" w:eastAsia="en-US"/>
        </w:rPr>
        <w:t xml:space="preserve"> a </w:t>
      </w:r>
      <w:r w:rsidR="00136C26">
        <w:rPr>
          <w:rFonts w:ascii="Times New Roman" w:eastAsiaTheme="minorHAnsi" w:hAnsi="Times New Roman" w:cs="Times New Roman"/>
          <w:color w:val="000000"/>
          <w:sz w:val="24"/>
          <w:szCs w:val="24"/>
          <w:lang w:val="ro-RO" w:eastAsia="en-US"/>
        </w:rPr>
        <w:t>construit o legătură bună între</w:t>
      </w:r>
      <w:r w:rsidRPr="001E501B">
        <w:rPr>
          <w:rFonts w:ascii="Times New Roman" w:eastAsiaTheme="minorHAnsi" w:hAnsi="Times New Roman" w:cs="Times New Roman"/>
          <w:color w:val="000000"/>
          <w:sz w:val="24"/>
          <w:szCs w:val="24"/>
          <w:lang w:val="ro-RO" w:eastAsia="en-US"/>
        </w:rPr>
        <w:t xml:space="preserve"> rezultatel </w:t>
      </w:r>
      <w:r w:rsidR="00136C26">
        <w:rPr>
          <w:rFonts w:ascii="Times New Roman" w:eastAsiaTheme="minorHAnsi" w:hAnsi="Times New Roman" w:cs="Times New Roman"/>
          <w:color w:val="000000"/>
          <w:sz w:val="24"/>
          <w:szCs w:val="24"/>
          <w:lang w:val="ro-RO" w:eastAsia="en-US"/>
        </w:rPr>
        <w:t>F</w:t>
      </w:r>
      <w:r w:rsidRPr="001E501B">
        <w:rPr>
          <w:rFonts w:ascii="Times New Roman" w:eastAsiaTheme="minorHAnsi" w:hAnsi="Times New Roman" w:cs="Times New Roman"/>
          <w:color w:val="000000"/>
          <w:sz w:val="24"/>
          <w:szCs w:val="24"/>
          <w:lang w:val="ro-RO" w:eastAsia="en-US"/>
        </w:rPr>
        <w:t xml:space="preserve">F </w:t>
      </w:r>
      <w:r w:rsidR="00136C26">
        <w:rPr>
          <w:rFonts w:ascii="Times New Roman" w:eastAsiaTheme="minorHAnsi" w:hAnsi="Times New Roman" w:cs="Times New Roman"/>
          <w:color w:val="000000"/>
          <w:sz w:val="24"/>
          <w:szCs w:val="24"/>
          <w:lang w:val="ro-RO" w:eastAsia="en-US"/>
        </w:rPr>
        <w:t>și</w:t>
      </w:r>
      <w:r w:rsidRPr="001E501B">
        <w:rPr>
          <w:rFonts w:ascii="Times New Roman" w:eastAsiaTheme="minorHAnsi" w:hAnsi="Times New Roman" w:cs="Times New Roman"/>
          <w:color w:val="000000"/>
          <w:sz w:val="24"/>
          <w:szCs w:val="24"/>
          <w:lang w:val="ro-RO" w:eastAsia="en-US"/>
        </w:rPr>
        <w:t xml:space="preserve"> programul de țară, </w:t>
      </w:r>
      <w:r w:rsidR="00136C26">
        <w:rPr>
          <w:rFonts w:ascii="Times New Roman" w:eastAsiaTheme="minorHAnsi" w:hAnsi="Times New Roman" w:cs="Times New Roman"/>
          <w:color w:val="000000"/>
          <w:sz w:val="24"/>
          <w:szCs w:val="24"/>
          <w:lang w:val="ro-RO" w:eastAsia="en-US"/>
        </w:rPr>
        <w:t>îmbună</w:t>
      </w:r>
      <w:r w:rsidRPr="001E501B">
        <w:rPr>
          <w:rFonts w:ascii="Times New Roman" w:eastAsiaTheme="minorHAnsi" w:hAnsi="Times New Roman" w:cs="Times New Roman"/>
          <w:color w:val="000000"/>
          <w:sz w:val="24"/>
          <w:szCs w:val="24"/>
          <w:lang w:val="ro-RO" w:eastAsia="en-US"/>
        </w:rPr>
        <w:t>t</w:t>
      </w:r>
      <w:r w:rsidR="00136C26">
        <w:rPr>
          <w:rFonts w:ascii="Times New Roman" w:eastAsiaTheme="minorHAnsi" w:hAnsi="Times New Roman" w:cs="Times New Roman"/>
          <w:color w:val="000000"/>
          <w:sz w:val="24"/>
          <w:szCs w:val="24"/>
          <w:lang w:val="ro-RO" w:eastAsia="en-US"/>
        </w:rPr>
        <w:t>ăț</w:t>
      </w:r>
      <w:r w:rsidRPr="001E501B">
        <w:rPr>
          <w:rFonts w:ascii="Times New Roman" w:eastAsiaTheme="minorHAnsi" w:hAnsi="Times New Roman" w:cs="Times New Roman"/>
          <w:color w:val="000000"/>
          <w:sz w:val="24"/>
          <w:szCs w:val="24"/>
          <w:lang w:val="ro-RO" w:eastAsia="en-US"/>
        </w:rPr>
        <w:t xml:space="preserve">ind </w:t>
      </w:r>
      <w:r w:rsidR="00136C26">
        <w:rPr>
          <w:rFonts w:ascii="Times New Roman" w:eastAsiaTheme="minorHAnsi" w:hAnsi="Times New Roman" w:cs="Times New Roman"/>
          <w:color w:val="000000"/>
          <w:sz w:val="24"/>
          <w:szCs w:val="24"/>
          <w:lang w:val="ro-RO" w:eastAsia="en-US"/>
        </w:rPr>
        <w:t xml:space="preserve">considerabil </w:t>
      </w:r>
      <w:r w:rsidRPr="001E501B">
        <w:rPr>
          <w:rFonts w:ascii="Times New Roman" w:eastAsiaTheme="minorHAnsi" w:hAnsi="Times New Roman" w:cs="Times New Roman"/>
          <w:color w:val="000000"/>
          <w:sz w:val="24"/>
          <w:szCs w:val="24"/>
          <w:lang w:val="ro-RO" w:eastAsia="en-US"/>
        </w:rPr>
        <w:t xml:space="preserve">acoperirea </w:t>
      </w:r>
      <w:r w:rsidR="00136C26">
        <w:rPr>
          <w:rFonts w:ascii="Times New Roman" w:eastAsiaTheme="minorHAnsi" w:hAnsi="Times New Roman" w:cs="Times New Roman"/>
          <w:color w:val="000000"/>
          <w:sz w:val="24"/>
          <w:szCs w:val="24"/>
          <w:lang w:val="ro-RO" w:eastAsia="en-US"/>
        </w:rPr>
        <w:t>F</w:t>
      </w:r>
      <w:r w:rsidRPr="001E501B">
        <w:rPr>
          <w:rFonts w:ascii="Times New Roman" w:eastAsiaTheme="minorHAnsi" w:hAnsi="Times New Roman" w:cs="Times New Roman"/>
          <w:color w:val="000000"/>
          <w:sz w:val="24"/>
          <w:szCs w:val="24"/>
          <w:lang w:val="ro-RO" w:eastAsia="en-US"/>
        </w:rPr>
        <w:t xml:space="preserve">F </w:t>
      </w:r>
      <w:r w:rsidR="00136C26">
        <w:rPr>
          <w:rFonts w:ascii="Times New Roman" w:eastAsiaTheme="minorHAnsi" w:hAnsi="Times New Roman" w:cs="Times New Roman"/>
          <w:color w:val="000000"/>
          <w:sz w:val="24"/>
          <w:szCs w:val="24"/>
          <w:lang w:val="ro-RO" w:eastAsia="en-US"/>
        </w:rPr>
        <w:t xml:space="preserve">prin </w:t>
      </w:r>
      <w:r w:rsidRPr="001E501B">
        <w:rPr>
          <w:rFonts w:ascii="Times New Roman" w:eastAsiaTheme="minorHAnsi" w:hAnsi="Times New Roman" w:cs="Times New Roman"/>
          <w:color w:val="000000"/>
          <w:sz w:val="24"/>
          <w:szCs w:val="24"/>
          <w:lang w:val="ro-RO" w:eastAsia="en-US"/>
        </w:rPr>
        <w:t>mai multe rezultate cuantificabile și consolidarea portofoliului g</w:t>
      </w:r>
      <w:r w:rsidR="00136C26">
        <w:rPr>
          <w:rFonts w:ascii="Times New Roman" w:eastAsiaTheme="minorHAnsi" w:hAnsi="Times New Roman" w:cs="Times New Roman"/>
          <w:color w:val="000000"/>
          <w:sz w:val="24"/>
          <w:szCs w:val="24"/>
          <w:lang w:val="ro-RO" w:eastAsia="en-US"/>
        </w:rPr>
        <w:t>eneral</w:t>
      </w:r>
      <w:r w:rsidR="0022446A" w:rsidRPr="006A401C">
        <w:rPr>
          <w:rFonts w:ascii="Times New Roman" w:eastAsiaTheme="minorHAnsi" w:hAnsi="Times New Roman" w:cs="Times New Roman"/>
          <w:color w:val="000000"/>
          <w:sz w:val="24"/>
          <w:szCs w:val="24"/>
          <w:lang w:val="ro-RO" w:eastAsia="en-US"/>
        </w:rPr>
        <w:t>.</w:t>
      </w:r>
    </w:p>
    <w:p w:rsidR="00B35368" w:rsidRPr="008F57A0" w:rsidRDefault="00BA627E" w:rsidP="00B35368">
      <w:pPr>
        <w:pStyle w:val="ListParagraph"/>
        <w:numPr>
          <w:ilvl w:val="6"/>
          <w:numId w:val="12"/>
        </w:numPr>
        <w:tabs>
          <w:tab w:val="left" w:pos="0"/>
        </w:tabs>
        <w:autoSpaceDE w:val="0"/>
        <w:autoSpaceDN w:val="0"/>
        <w:adjustRightInd w:val="0"/>
        <w:spacing w:after="120" w:line="240" w:lineRule="auto"/>
        <w:ind w:left="0" w:firstLine="0"/>
        <w:contextualSpacing w:val="0"/>
        <w:jc w:val="both"/>
        <w:rPr>
          <w:rFonts w:ascii="Times New Roman" w:eastAsia="Calibri" w:hAnsi="Times New Roman" w:cs="Times New Roman"/>
          <w:sz w:val="24"/>
          <w:szCs w:val="24"/>
          <w:lang w:val="ro-RO"/>
        </w:rPr>
      </w:pPr>
      <w:r w:rsidRPr="008F57A0">
        <w:rPr>
          <w:rFonts w:ascii="Times New Roman" w:eastAsia="Calibri" w:hAnsi="Times New Roman" w:cs="Times New Roman"/>
          <w:b/>
          <w:color w:val="000000"/>
          <w:sz w:val="24"/>
          <w:szCs w:val="24"/>
          <w:lang w:val="ro-RO" w:eastAsia="en-US" w:bidi="en-US"/>
        </w:rPr>
        <w:t>Fondurile fiduciare din portofoliu asigură cofinanțare pentru operațiunile AID, finanțează operațiuni de carbon și oferă alte forme de sprijin, inclusiv pentru AAC.</w:t>
      </w:r>
      <w:r w:rsidRPr="008F57A0">
        <w:rPr>
          <w:rFonts w:ascii="Times New Roman" w:eastAsia="Calibri" w:hAnsi="Times New Roman" w:cs="Times New Roman"/>
          <w:color w:val="000000"/>
          <w:sz w:val="24"/>
          <w:szCs w:val="24"/>
          <w:lang w:val="ro-RO" w:eastAsia="en-US" w:bidi="en-US"/>
        </w:rPr>
        <w:t xml:space="preserve"> Cele mai mari </w:t>
      </w:r>
      <w:r w:rsidR="008F57A0" w:rsidRPr="008F57A0">
        <w:rPr>
          <w:rFonts w:ascii="Times New Roman" w:eastAsia="Calibri" w:hAnsi="Times New Roman" w:cs="Times New Roman"/>
          <w:color w:val="000000"/>
          <w:sz w:val="24"/>
          <w:szCs w:val="24"/>
          <w:lang w:val="ro-RO" w:eastAsia="en-US" w:bidi="en-US"/>
        </w:rPr>
        <w:t>FF din</w:t>
      </w:r>
      <w:r w:rsidRPr="008F57A0">
        <w:rPr>
          <w:rFonts w:ascii="Times New Roman" w:eastAsia="Calibri" w:hAnsi="Times New Roman" w:cs="Times New Roman"/>
          <w:color w:val="000000"/>
          <w:sz w:val="24"/>
          <w:szCs w:val="24"/>
          <w:lang w:val="ro-RO" w:eastAsia="en-US" w:bidi="en-US"/>
        </w:rPr>
        <w:t xml:space="preserve"> portofoliul curent includ: </w:t>
      </w:r>
      <w:r w:rsidR="008F57A0" w:rsidRPr="008F57A0">
        <w:rPr>
          <w:rFonts w:ascii="Times New Roman" w:eastAsia="Calibri" w:hAnsi="Times New Roman" w:cs="Times New Roman"/>
          <w:color w:val="000000"/>
          <w:sz w:val="24"/>
          <w:szCs w:val="24"/>
          <w:lang w:val="ro-RO" w:eastAsia="en-US" w:bidi="en-US"/>
        </w:rPr>
        <w:t xml:space="preserve">Fondul fiduciar multi-donator pentru </w:t>
      </w:r>
      <w:r w:rsidRPr="008F57A0">
        <w:rPr>
          <w:rFonts w:ascii="Times New Roman" w:eastAsia="Calibri" w:hAnsi="Times New Roman" w:cs="Times New Roman"/>
          <w:color w:val="000000"/>
          <w:sz w:val="24"/>
          <w:szCs w:val="24"/>
          <w:lang w:val="ro-RO" w:eastAsia="en-US" w:bidi="en-US"/>
        </w:rPr>
        <w:t xml:space="preserve">Reforma </w:t>
      </w:r>
      <w:r w:rsidR="008F57A0" w:rsidRPr="008F57A0">
        <w:rPr>
          <w:rFonts w:ascii="Times New Roman" w:eastAsia="Calibri" w:hAnsi="Times New Roman" w:cs="Times New Roman"/>
          <w:color w:val="000000"/>
          <w:sz w:val="24"/>
          <w:szCs w:val="24"/>
          <w:lang w:val="ro-RO" w:eastAsia="en-US" w:bidi="en-US"/>
        </w:rPr>
        <w:t>a</w:t>
      </w:r>
      <w:r w:rsidRPr="008F57A0">
        <w:rPr>
          <w:rFonts w:ascii="Times New Roman" w:eastAsia="Calibri" w:hAnsi="Times New Roman" w:cs="Times New Roman"/>
          <w:color w:val="000000"/>
          <w:sz w:val="24"/>
          <w:szCs w:val="24"/>
          <w:lang w:val="ro-RO" w:eastAsia="en-US" w:bidi="en-US"/>
        </w:rPr>
        <w:t xml:space="preserve">dministrației </w:t>
      </w:r>
      <w:r w:rsidR="008F57A0" w:rsidRPr="008F57A0">
        <w:rPr>
          <w:rFonts w:ascii="Times New Roman" w:eastAsia="Calibri" w:hAnsi="Times New Roman" w:cs="Times New Roman"/>
          <w:color w:val="000000"/>
          <w:sz w:val="24"/>
          <w:szCs w:val="24"/>
          <w:lang w:val="ro-RO" w:eastAsia="en-US" w:bidi="en-US"/>
        </w:rPr>
        <w:t>p</w:t>
      </w:r>
      <w:r w:rsidRPr="008F57A0">
        <w:rPr>
          <w:rFonts w:ascii="Times New Roman" w:eastAsia="Calibri" w:hAnsi="Times New Roman" w:cs="Times New Roman"/>
          <w:color w:val="000000"/>
          <w:sz w:val="24"/>
          <w:szCs w:val="24"/>
          <w:lang w:val="ro-RO" w:eastAsia="en-US" w:bidi="en-US"/>
        </w:rPr>
        <w:t xml:space="preserve">ublice </w:t>
      </w:r>
      <w:r w:rsidR="008F57A0" w:rsidRPr="008F57A0">
        <w:rPr>
          <w:rFonts w:ascii="Times New Roman" w:eastAsia="Calibri" w:hAnsi="Times New Roman" w:cs="Times New Roman"/>
          <w:color w:val="000000"/>
          <w:sz w:val="24"/>
          <w:szCs w:val="24"/>
          <w:lang w:val="ro-RO" w:eastAsia="en-US" w:bidi="en-US"/>
        </w:rPr>
        <w:t>de 11,4 milioane dolari SUA</w:t>
      </w:r>
      <w:r w:rsidRPr="008F57A0">
        <w:rPr>
          <w:rFonts w:ascii="Times New Roman" w:eastAsia="Calibri" w:hAnsi="Times New Roman" w:cs="Times New Roman"/>
          <w:color w:val="000000"/>
          <w:sz w:val="24"/>
          <w:szCs w:val="24"/>
          <w:lang w:val="ro-RO" w:eastAsia="en-US" w:bidi="en-US"/>
        </w:rPr>
        <w:t xml:space="preserve"> (recent extins </w:t>
      </w:r>
      <w:r w:rsidR="008F57A0" w:rsidRPr="008F57A0">
        <w:rPr>
          <w:rFonts w:ascii="Times New Roman" w:eastAsia="Calibri" w:hAnsi="Times New Roman" w:cs="Times New Roman"/>
          <w:color w:val="000000"/>
          <w:sz w:val="24"/>
          <w:szCs w:val="24"/>
          <w:lang w:val="ro-RO" w:eastAsia="en-US" w:bidi="en-US"/>
        </w:rPr>
        <w:t>până la</w:t>
      </w:r>
      <w:r w:rsidRPr="008F57A0">
        <w:rPr>
          <w:rFonts w:ascii="Times New Roman" w:eastAsia="Calibri" w:hAnsi="Times New Roman" w:cs="Times New Roman"/>
          <w:color w:val="000000"/>
          <w:sz w:val="24"/>
          <w:szCs w:val="24"/>
          <w:lang w:val="ro-RO" w:eastAsia="en-US" w:bidi="en-US"/>
        </w:rPr>
        <w:t xml:space="preserve"> 31 decembrie 2013), Parteneriat</w:t>
      </w:r>
      <w:r w:rsidR="008F57A0" w:rsidRPr="008F57A0">
        <w:rPr>
          <w:rFonts w:ascii="Times New Roman" w:eastAsia="Calibri" w:hAnsi="Times New Roman" w:cs="Times New Roman"/>
          <w:color w:val="000000"/>
          <w:sz w:val="24"/>
          <w:szCs w:val="24"/>
          <w:lang w:val="ro-RO" w:eastAsia="en-US" w:bidi="en-US"/>
        </w:rPr>
        <w:t>ul g</w:t>
      </w:r>
      <w:r w:rsidRPr="008F57A0">
        <w:rPr>
          <w:rFonts w:ascii="Times New Roman" w:eastAsia="Calibri" w:hAnsi="Times New Roman" w:cs="Times New Roman"/>
          <w:color w:val="000000"/>
          <w:sz w:val="24"/>
          <w:szCs w:val="24"/>
          <w:lang w:val="ro-RO" w:eastAsia="en-US" w:bidi="en-US"/>
        </w:rPr>
        <w:t xml:space="preserve">lobal pentru </w:t>
      </w:r>
      <w:r w:rsidR="008F57A0" w:rsidRPr="008F57A0">
        <w:rPr>
          <w:rFonts w:ascii="Times New Roman" w:eastAsia="Calibri" w:hAnsi="Times New Roman" w:cs="Times New Roman"/>
          <w:color w:val="000000"/>
          <w:sz w:val="24"/>
          <w:szCs w:val="24"/>
          <w:lang w:val="ro-RO" w:eastAsia="en-US" w:bidi="en-US"/>
        </w:rPr>
        <w:t>e</w:t>
      </w:r>
      <w:r w:rsidRPr="008F57A0">
        <w:rPr>
          <w:rFonts w:ascii="Times New Roman" w:eastAsia="Calibri" w:hAnsi="Times New Roman" w:cs="Times New Roman"/>
          <w:color w:val="000000"/>
          <w:sz w:val="24"/>
          <w:szCs w:val="24"/>
          <w:lang w:val="ro-RO" w:eastAsia="en-US" w:bidi="en-US"/>
        </w:rPr>
        <w:t xml:space="preserve">ducație </w:t>
      </w:r>
      <w:r w:rsidR="008F57A0" w:rsidRPr="008F57A0">
        <w:rPr>
          <w:rFonts w:ascii="Times New Roman" w:eastAsia="Calibri" w:hAnsi="Times New Roman" w:cs="Times New Roman"/>
          <w:color w:val="000000"/>
          <w:sz w:val="24"/>
          <w:szCs w:val="24"/>
          <w:lang w:val="ro-RO" w:eastAsia="en-US" w:bidi="en-US"/>
        </w:rPr>
        <w:t>în</w:t>
      </w:r>
      <w:r w:rsidRPr="008F57A0">
        <w:rPr>
          <w:rFonts w:ascii="Times New Roman" w:eastAsia="Calibri" w:hAnsi="Times New Roman" w:cs="Times New Roman"/>
          <w:color w:val="000000"/>
          <w:sz w:val="24"/>
          <w:szCs w:val="24"/>
          <w:lang w:val="ro-RO" w:eastAsia="en-US" w:bidi="en-US"/>
        </w:rPr>
        <w:t xml:space="preserve"> învățământul pre</w:t>
      </w:r>
      <w:r w:rsidR="008F57A0" w:rsidRPr="008F57A0">
        <w:rPr>
          <w:rFonts w:ascii="Times New Roman" w:eastAsia="Calibri" w:hAnsi="Times New Roman" w:cs="Times New Roman"/>
          <w:color w:val="000000"/>
          <w:sz w:val="24"/>
          <w:szCs w:val="24"/>
          <w:lang w:val="ro-RO" w:eastAsia="en-US" w:bidi="en-US"/>
        </w:rPr>
        <w:t>școlar de 4,4 milioane dolari SUA</w:t>
      </w:r>
      <w:r w:rsidRPr="008F57A0">
        <w:rPr>
          <w:rFonts w:ascii="Times New Roman" w:eastAsia="Calibri" w:hAnsi="Times New Roman" w:cs="Times New Roman"/>
          <w:color w:val="000000"/>
          <w:sz w:val="24"/>
          <w:szCs w:val="24"/>
          <w:lang w:val="ro-RO" w:eastAsia="en-US" w:bidi="en-US"/>
        </w:rPr>
        <w:t xml:space="preserve"> și </w:t>
      </w:r>
      <w:r w:rsidR="008F57A0" w:rsidRPr="008F57A0">
        <w:rPr>
          <w:rFonts w:ascii="Times New Roman" w:eastAsia="Calibri" w:hAnsi="Times New Roman" w:cs="Times New Roman"/>
          <w:color w:val="000000"/>
          <w:sz w:val="24"/>
          <w:szCs w:val="24"/>
          <w:lang w:val="ro-RO" w:eastAsia="en-US" w:bidi="en-US"/>
        </w:rPr>
        <w:t>cofinanțarea FGM de 4,4 milioane dolari SUA pentru P</w:t>
      </w:r>
      <w:r w:rsidRPr="008F57A0">
        <w:rPr>
          <w:rFonts w:ascii="Times New Roman" w:eastAsia="Calibri" w:hAnsi="Times New Roman" w:cs="Times New Roman"/>
          <w:color w:val="000000"/>
          <w:sz w:val="24"/>
          <w:szCs w:val="24"/>
          <w:lang w:val="ro-RO" w:eastAsia="en-US" w:bidi="en-US"/>
        </w:rPr>
        <w:t>roiectul competitivitate</w:t>
      </w:r>
      <w:r w:rsidR="008F57A0" w:rsidRPr="008F57A0">
        <w:rPr>
          <w:rFonts w:ascii="Times New Roman" w:eastAsia="Calibri" w:hAnsi="Times New Roman" w:cs="Times New Roman"/>
          <w:color w:val="000000"/>
          <w:sz w:val="24"/>
          <w:szCs w:val="24"/>
          <w:lang w:val="ro-RO" w:eastAsia="en-US" w:bidi="en-US"/>
        </w:rPr>
        <w:t>a</w:t>
      </w:r>
      <w:r w:rsidRPr="008F57A0">
        <w:rPr>
          <w:rFonts w:ascii="Times New Roman" w:eastAsia="Calibri" w:hAnsi="Times New Roman" w:cs="Times New Roman"/>
          <w:color w:val="000000"/>
          <w:sz w:val="24"/>
          <w:szCs w:val="24"/>
          <w:lang w:val="ro-RO" w:eastAsia="en-US" w:bidi="en-US"/>
        </w:rPr>
        <w:t xml:space="preserve"> </w:t>
      </w:r>
      <w:r w:rsidR="008F57A0" w:rsidRPr="008F57A0">
        <w:rPr>
          <w:rFonts w:ascii="Times New Roman" w:eastAsia="Calibri" w:hAnsi="Times New Roman" w:cs="Times New Roman"/>
          <w:color w:val="000000"/>
          <w:sz w:val="24"/>
          <w:szCs w:val="24"/>
          <w:lang w:val="ro-RO" w:eastAsia="en-US" w:bidi="en-US"/>
        </w:rPr>
        <w:t>în a</w:t>
      </w:r>
      <w:r w:rsidRPr="008F57A0">
        <w:rPr>
          <w:rFonts w:ascii="Times New Roman" w:eastAsia="Calibri" w:hAnsi="Times New Roman" w:cs="Times New Roman"/>
          <w:color w:val="000000"/>
          <w:sz w:val="24"/>
          <w:szCs w:val="24"/>
          <w:lang w:val="ro-RO" w:eastAsia="en-US" w:bidi="en-US"/>
        </w:rPr>
        <w:t>gricultur</w:t>
      </w:r>
      <w:r w:rsidR="008F57A0" w:rsidRPr="008F57A0">
        <w:rPr>
          <w:rFonts w:ascii="Times New Roman" w:eastAsia="Calibri" w:hAnsi="Times New Roman" w:cs="Times New Roman"/>
          <w:color w:val="000000"/>
          <w:sz w:val="24"/>
          <w:szCs w:val="24"/>
          <w:lang w:val="ro-RO" w:eastAsia="en-US" w:bidi="en-US"/>
        </w:rPr>
        <w:t>ă</w:t>
      </w:r>
      <w:r w:rsidRPr="008F57A0">
        <w:rPr>
          <w:rFonts w:ascii="Times New Roman" w:eastAsia="Calibri" w:hAnsi="Times New Roman" w:cs="Times New Roman"/>
          <w:color w:val="000000"/>
          <w:sz w:val="24"/>
          <w:szCs w:val="24"/>
          <w:lang w:val="ro-RO" w:eastAsia="en-US" w:bidi="en-US"/>
        </w:rPr>
        <w:t xml:space="preserve"> </w:t>
      </w:r>
      <w:r w:rsidR="008F57A0" w:rsidRPr="008F57A0">
        <w:rPr>
          <w:rFonts w:ascii="Times New Roman" w:eastAsia="Calibri" w:hAnsi="Times New Roman" w:cs="Times New Roman"/>
          <w:color w:val="000000"/>
          <w:sz w:val="24"/>
          <w:szCs w:val="24"/>
          <w:lang w:val="ro-RO" w:eastAsia="en-US" w:bidi="en-US"/>
        </w:rPr>
        <w:t xml:space="preserve">finanțat de </w:t>
      </w:r>
      <w:r w:rsidRPr="008F57A0">
        <w:rPr>
          <w:rFonts w:ascii="Times New Roman" w:eastAsia="Calibri" w:hAnsi="Times New Roman" w:cs="Times New Roman"/>
          <w:color w:val="000000"/>
          <w:sz w:val="24"/>
          <w:szCs w:val="24"/>
          <w:lang w:val="ro-RO" w:eastAsia="en-US" w:bidi="en-US"/>
        </w:rPr>
        <w:t xml:space="preserve">AID. </w:t>
      </w:r>
      <w:r w:rsidR="008F57A0" w:rsidRPr="008F57A0">
        <w:rPr>
          <w:rFonts w:ascii="Times New Roman" w:eastAsia="Calibri" w:hAnsi="Times New Roman" w:cs="Times New Roman"/>
          <w:color w:val="000000"/>
          <w:sz w:val="24"/>
          <w:szCs w:val="24"/>
          <w:lang w:val="ro-RO" w:eastAsia="en-US" w:bidi="en-US"/>
        </w:rPr>
        <w:t xml:space="preserve">Recent a fost finalizat cel mai mare grant care a existat vreodată în porotofoliul FF al Moldovei în sumă de </w:t>
      </w:r>
      <w:r w:rsidRPr="008F57A0">
        <w:rPr>
          <w:rFonts w:ascii="Times New Roman" w:eastAsia="Calibri" w:hAnsi="Times New Roman" w:cs="Times New Roman"/>
          <w:color w:val="000000"/>
          <w:sz w:val="24"/>
          <w:szCs w:val="24"/>
          <w:lang w:val="ro-RO" w:eastAsia="en-US" w:bidi="en-US"/>
        </w:rPr>
        <w:t xml:space="preserve">16,6 milioane </w:t>
      </w:r>
      <w:r w:rsidR="008F57A0" w:rsidRPr="008F57A0">
        <w:rPr>
          <w:rFonts w:ascii="Times New Roman" w:eastAsia="Calibri" w:hAnsi="Times New Roman" w:cs="Times New Roman"/>
          <w:color w:val="000000"/>
          <w:sz w:val="24"/>
          <w:szCs w:val="24"/>
          <w:lang w:val="ro-RO" w:eastAsia="en-US" w:bidi="en-US"/>
        </w:rPr>
        <w:t xml:space="preserve">dolari SUA pentru dezvoltare regională și protecție socială, finanțat de CE, care a </w:t>
      </w:r>
      <w:r w:rsidRPr="008F57A0">
        <w:rPr>
          <w:rFonts w:ascii="Times New Roman" w:eastAsia="Calibri" w:hAnsi="Times New Roman" w:cs="Times New Roman"/>
          <w:color w:val="000000"/>
          <w:sz w:val="24"/>
          <w:szCs w:val="24"/>
          <w:lang w:val="ro-RO" w:eastAsia="en-US" w:bidi="en-US"/>
        </w:rPr>
        <w:t>fost multidimensional, fiind complementar mai mult</w:t>
      </w:r>
      <w:r w:rsidR="008F57A0" w:rsidRPr="008F57A0">
        <w:rPr>
          <w:rFonts w:ascii="Times New Roman" w:eastAsia="Calibri" w:hAnsi="Times New Roman" w:cs="Times New Roman"/>
          <w:color w:val="000000"/>
          <w:sz w:val="24"/>
          <w:szCs w:val="24"/>
          <w:lang w:val="ro-RO" w:eastAsia="en-US" w:bidi="en-US"/>
        </w:rPr>
        <w:t>or</w:t>
      </w:r>
      <w:r w:rsidRPr="008F57A0">
        <w:rPr>
          <w:rFonts w:ascii="Times New Roman" w:eastAsia="Calibri" w:hAnsi="Times New Roman" w:cs="Times New Roman"/>
          <w:color w:val="000000"/>
          <w:sz w:val="24"/>
          <w:szCs w:val="24"/>
          <w:lang w:val="ro-RO" w:eastAsia="en-US" w:bidi="en-US"/>
        </w:rPr>
        <w:t xml:space="preserve"> operațiuni în curs de desfășurare</w:t>
      </w:r>
      <w:r w:rsidR="008F57A0" w:rsidRPr="008F57A0">
        <w:rPr>
          <w:rFonts w:ascii="Times New Roman" w:eastAsia="Calibri" w:hAnsi="Times New Roman" w:cs="Times New Roman"/>
          <w:color w:val="000000"/>
          <w:sz w:val="24"/>
          <w:szCs w:val="24"/>
          <w:lang w:val="ro-RO" w:eastAsia="en-US" w:bidi="en-US"/>
        </w:rPr>
        <w:t>, finanțate de AID</w:t>
      </w:r>
      <w:r w:rsidR="0022446A" w:rsidRPr="008F57A0">
        <w:rPr>
          <w:rFonts w:ascii="Times New Roman" w:eastAsiaTheme="minorHAnsi" w:hAnsi="Times New Roman" w:cs="Times New Roman"/>
          <w:color w:val="000000"/>
          <w:sz w:val="24"/>
          <w:szCs w:val="24"/>
          <w:lang w:val="ro-RO" w:eastAsia="en-US"/>
        </w:rPr>
        <w:t>.</w:t>
      </w:r>
    </w:p>
    <w:p w:rsidR="005F3D4E" w:rsidRPr="005F3D4E" w:rsidRDefault="005F3D4E" w:rsidP="00B35368">
      <w:pPr>
        <w:pStyle w:val="ListParagraph"/>
        <w:numPr>
          <w:ilvl w:val="6"/>
          <w:numId w:val="12"/>
        </w:numPr>
        <w:tabs>
          <w:tab w:val="left" w:pos="0"/>
        </w:tabs>
        <w:autoSpaceDE w:val="0"/>
        <w:autoSpaceDN w:val="0"/>
        <w:adjustRightInd w:val="0"/>
        <w:spacing w:after="120" w:line="240" w:lineRule="auto"/>
        <w:ind w:left="0" w:firstLine="0"/>
        <w:contextualSpacing w:val="0"/>
        <w:jc w:val="both"/>
        <w:rPr>
          <w:rFonts w:eastAsia="Calibri"/>
          <w:lang w:val="ro-RO"/>
        </w:rPr>
      </w:pPr>
      <w:r w:rsidRPr="005F3D4E">
        <w:rPr>
          <w:rFonts w:ascii="Times New Roman" w:eastAsia="Calibri" w:hAnsi="Times New Roman" w:cs="Times New Roman"/>
          <w:b/>
          <w:sz w:val="24"/>
          <w:szCs w:val="24"/>
          <w:lang w:val="ro-RO"/>
        </w:rPr>
        <w:t xml:space="preserve">Accentul puternic pe parteneriate cu alți donatori s-a dovedit a fi eficient în mobilizarea cofinanțării substanțiale pentru reforme. </w:t>
      </w:r>
      <w:r w:rsidRPr="005F3D4E">
        <w:rPr>
          <w:rFonts w:ascii="Times New Roman" w:eastAsia="Calibri" w:hAnsi="Times New Roman" w:cs="Times New Roman"/>
          <w:sz w:val="24"/>
          <w:szCs w:val="24"/>
          <w:lang w:val="ro-RO"/>
        </w:rPr>
        <w:t>Proiectul</w:t>
      </w:r>
      <w:r>
        <w:rPr>
          <w:rFonts w:ascii="Times New Roman" w:eastAsia="Calibri" w:hAnsi="Times New Roman" w:cs="Times New Roman"/>
          <w:sz w:val="24"/>
          <w:szCs w:val="24"/>
          <w:lang w:val="ro-RO"/>
        </w:rPr>
        <w:t xml:space="preserve"> i</w:t>
      </w:r>
      <w:r w:rsidRPr="005F3D4E">
        <w:rPr>
          <w:rFonts w:ascii="Times New Roman" w:eastAsia="Calibri" w:hAnsi="Times New Roman" w:cs="Times New Roman"/>
          <w:sz w:val="24"/>
          <w:szCs w:val="24"/>
          <w:lang w:val="ro-RO"/>
        </w:rPr>
        <w:t xml:space="preserve">nvestiții </w:t>
      </w:r>
      <w:r>
        <w:rPr>
          <w:rFonts w:ascii="Times New Roman" w:eastAsia="Calibri" w:hAnsi="Times New Roman" w:cs="Times New Roman"/>
          <w:sz w:val="24"/>
          <w:szCs w:val="24"/>
          <w:lang w:val="ro-RO"/>
        </w:rPr>
        <w:t>și servicii r</w:t>
      </w:r>
      <w:r w:rsidRPr="005F3D4E">
        <w:rPr>
          <w:rFonts w:ascii="Times New Roman" w:eastAsia="Calibri" w:hAnsi="Times New Roman" w:cs="Times New Roman"/>
          <w:sz w:val="24"/>
          <w:szCs w:val="24"/>
          <w:lang w:val="ro-RO"/>
        </w:rPr>
        <w:t xml:space="preserve">urale și Proiectul Fondul de Investiții Sociale din Moldova au atras sprijinul altor donatori (DFID, CE, </w:t>
      </w:r>
      <w:r>
        <w:rPr>
          <w:rFonts w:ascii="Times New Roman" w:eastAsia="Calibri" w:hAnsi="Times New Roman" w:cs="Times New Roman"/>
          <w:sz w:val="24"/>
          <w:szCs w:val="24"/>
          <w:lang w:val="ro-RO"/>
        </w:rPr>
        <w:t>FGM</w:t>
      </w:r>
      <w:r w:rsidRPr="005F3D4E">
        <w:rPr>
          <w:rFonts w:ascii="Times New Roman" w:eastAsia="Calibri" w:hAnsi="Times New Roman" w:cs="Times New Roman"/>
          <w:sz w:val="24"/>
          <w:szCs w:val="24"/>
          <w:lang w:val="ro-RO"/>
        </w:rPr>
        <w:t xml:space="preserve">, KFW, </w:t>
      </w:r>
      <w:r>
        <w:rPr>
          <w:rFonts w:ascii="Times New Roman" w:eastAsia="Calibri" w:hAnsi="Times New Roman" w:cs="Times New Roman"/>
          <w:sz w:val="24"/>
          <w:szCs w:val="24"/>
          <w:lang w:val="ro-RO"/>
        </w:rPr>
        <w:t>Olanda</w:t>
      </w:r>
      <w:r w:rsidRPr="005F3D4E">
        <w:rPr>
          <w:rFonts w:ascii="Times New Roman" w:eastAsia="Calibri" w:hAnsi="Times New Roman" w:cs="Times New Roman"/>
          <w:sz w:val="24"/>
          <w:szCs w:val="24"/>
          <w:lang w:val="ro-RO"/>
        </w:rPr>
        <w:t xml:space="preserve">, Suedia, Elveția, UNICEF și USAID), cu </w:t>
      </w:r>
      <w:r>
        <w:rPr>
          <w:rFonts w:ascii="Times New Roman" w:eastAsia="Calibri" w:hAnsi="Times New Roman" w:cs="Times New Roman"/>
          <w:sz w:val="24"/>
          <w:szCs w:val="24"/>
          <w:lang w:val="ro-RO"/>
        </w:rPr>
        <w:t>finanț</w:t>
      </w:r>
      <w:r w:rsidRPr="005F3D4E">
        <w:rPr>
          <w:rFonts w:ascii="Times New Roman" w:eastAsia="Calibri" w:hAnsi="Times New Roman" w:cs="Times New Roman"/>
          <w:sz w:val="24"/>
          <w:szCs w:val="24"/>
          <w:lang w:val="ro-RO"/>
        </w:rPr>
        <w:t>are suplimentar</w:t>
      </w:r>
      <w:r>
        <w:rPr>
          <w:rFonts w:ascii="Times New Roman" w:eastAsia="Calibri" w:hAnsi="Times New Roman" w:cs="Times New Roman"/>
          <w:sz w:val="24"/>
          <w:szCs w:val="24"/>
          <w:lang w:val="ro-RO"/>
        </w:rPr>
        <w:t>ă</w:t>
      </w:r>
      <w:r w:rsidRPr="005F3D4E">
        <w:rPr>
          <w:rFonts w:ascii="Times New Roman" w:eastAsia="Calibri" w:hAnsi="Times New Roman" w:cs="Times New Roman"/>
          <w:sz w:val="24"/>
          <w:szCs w:val="24"/>
          <w:lang w:val="ro-RO"/>
        </w:rPr>
        <w:t xml:space="preserve"> de 24 milioane dolari </w:t>
      </w:r>
      <w:r>
        <w:rPr>
          <w:rFonts w:ascii="Times New Roman" w:eastAsia="Calibri" w:hAnsi="Times New Roman" w:cs="Times New Roman"/>
          <w:sz w:val="24"/>
          <w:szCs w:val="24"/>
          <w:lang w:val="ro-RO"/>
        </w:rPr>
        <w:t xml:space="preserve">SUA </w:t>
      </w:r>
      <w:r w:rsidRPr="005F3D4E">
        <w:rPr>
          <w:rFonts w:ascii="Times New Roman" w:eastAsia="Calibri" w:hAnsi="Times New Roman" w:cs="Times New Roman"/>
          <w:sz w:val="24"/>
          <w:szCs w:val="24"/>
          <w:lang w:val="ro-RO"/>
        </w:rPr>
        <w:t>și</w:t>
      </w:r>
      <w:r>
        <w:rPr>
          <w:rFonts w:ascii="Times New Roman" w:eastAsia="Calibri" w:hAnsi="Times New Roman" w:cs="Times New Roman"/>
          <w:sz w:val="24"/>
          <w:szCs w:val="24"/>
          <w:lang w:val="ro-RO"/>
        </w:rPr>
        <w:t>, respectiv,</w:t>
      </w:r>
      <w:r w:rsidRPr="005F3D4E">
        <w:rPr>
          <w:rFonts w:ascii="Times New Roman" w:eastAsia="Calibri" w:hAnsi="Times New Roman" w:cs="Times New Roman"/>
          <w:sz w:val="24"/>
          <w:szCs w:val="24"/>
          <w:lang w:val="ro-RO"/>
        </w:rPr>
        <w:t xml:space="preserve"> 36</w:t>
      </w:r>
      <w:r>
        <w:rPr>
          <w:rFonts w:ascii="Times New Roman" w:eastAsia="Calibri" w:hAnsi="Times New Roman" w:cs="Times New Roman"/>
          <w:sz w:val="24"/>
          <w:szCs w:val="24"/>
          <w:lang w:val="ro-RO"/>
        </w:rPr>
        <w:t>,</w:t>
      </w:r>
      <w:r w:rsidRPr="005F3D4E">
        <w:rPr>
          <w:rFonts w:ascii="Times New Roman" w:eastAsia="Calibri" w:hAnsi="Times New Roman" w:cs="Times New Roman"/>
          <w:sz w:val="24"/>
          <w:szCs w:val="24"/>
          <w:lang w:val="ro-RO"/>
        </w:rPr>
        <w:t xml:space="preserve">4 milioane dolari </w:t>
      </w:r>
      <w:r>
        <w:rPr>
          <w:rFonts w:ascii="Times New Roman" w:eastAsia="Calibri" w:hAnsi="Times New Roman" w:cs="Times New Roman"/>
          <w:sz w:val="24"/>
          <w:szCs w:val="24"/>
          <w:lang w:val="ro-RO"/>
        </w:rPr>
        <w:t>SUA</w:t>
      </w:r>
      <w:r w:rsidRPr="005F3D4E">
        <w:rPr>
          <w:rFonts w:ascii="Times New Roman" w:eastAsia="Calibri" w:hAnsi="Times New Roman" w:cs="Times New Roman"/>
          <w:sz w:val="24"/>
          <w:szCs w:val="24"/>
          <w:lang w:val="ro-RO"/>
        </w:rPr>
        <w:t xml:space="preserve">. Partenerii de dezvoltare (DFID, Olanda și Suedia) </w:t>
      </w:r>
      <w:r w:rsidR="00A942B5">
        <w:rPr>
          <w:rFonts w:ascii="Times New Roman" w:eastAsia="Calibri" w:hAnsi="Times New Roman" w:cs="Times New Roman"/>
          <w:sz w:val="24"/>
          <w:szCs w:val="24"/>
          <w:lang w:val="ro-RO"/>
        </w:rPr>
        <w:t xml:space="preserve">au identificat </w:t>
      </w:r>
      <w:r w:rsidRPr="005F3D4E">
        <w:rPr>
          <w:rFonts w:ascii="Times New Roman" w:eastAsia="Calibri" w:hAnsi="Times New Roman" w:cs="Times New Roman"/>
          <w:sz w:val="24"/>
          <w:szCs w:val="24"/>
          <w:lang w:val="ro-RO"/>
        </w:rPr>
        <w:t xml:space="preserve">Banca Mondială </w:t>
      </w:r>
      <w:r w:rsidR="00A942B5">
        <w:rPr>
          <w:rFonts w:ascii="Times New Roman" w:eastAsia="Calibri" w:hAnsi="Times New Roman" w:cs="Times New Roman"/>
          <w:sz w:val="24"/>
          <w:szCs w:val="24"/>
          <w:lang w:val="ro-RO"/>
        </w:rPr>
        <w:t>în scopul administrării</w:t>
      </w:r>
      <w:r w:rsidRPr="005F3D4E">
        <w:rPr>
          <w:rFonts w:ascii="Times New Roman" w:eastAsia="Calibri" w:hAnsi="Times New Roman" w:cs="Times New Roman"/>
          <w:sz w:val="24"/>
          <w:szCs w:val="24"/>
          <w:lang w:val="ro-RO"/>
        </w:rPr>
        <w:t xml:space="preserve"> </w:t>
      </w:r>
      <w:r w:rsidR="00A942B5">
        <w:rPr>
          <w:rFonts w:ascii="Times New Roman" w:eastAsia="Calibri" w:hAnsi="Times New Roman" w:cs="Times New Roman"/>
          <w:sz w:val="24"/>
          <w:szCs w:val="24"/>
          <w:lang w:val="ro-RO"/>
        </w:rPr>
        <w:t>f</w:t>
      </w:r>
      <w:r w:rsidRPr="005F3D4E">
        <w:rPr>
          <w:rFonts w:ascii="Times New Roman" w:eastAsia="Calibri" w:hAnsi="Times New Roman" w:cs="Times New Roman"/>
          <w:sz w:val="24"/>
          <w:szCs w:val="24"/>
          <w:lang w:val="ro-RO"/>
        </w:rPr>
        <w:t>ondul</w:t>
      </w:r>
      <w:r w:rsidR="00A942B5">
        <w:rPr>
          <w:rFonts w:ascii="Times New Roman" w:eastAsia="Calibri" w:hAnsi="Times New Roman" w:cs="Times New Roman"/>
          <w:sz w:val="24"/>
          <w:szCs w:val="24"/>
          <w:lang w:val="ro-RO"/>
        </w:rPr>
        <w:t>ui</w:t>
      </w:r>
      <w:r w:rsidRPr="005F3D4E">
        <w:rPr>
          <w:rFonts w:ascii="Times New Roman" w:eastAsia="Calibri" w:hAnsi="Times New Roman" w:cs="Times New Roman"/>
          <w:sz w:val="24"/>
          <w:szCs w:val="24"/>
          <w:lang w:val="ro-RO"/>
        </w:rPr>
        <w:t xml:space="preserve"> fiduciar </w:t>
      </w:r>
      <w:r w:rsidR="00A942B5">
        <w:rPr>
          <w:rFonts w:ascii="Times New Roman" w:eastAsia="Calibri" w:hAnsi="Times New Roman" w:cs="Times New Roman"/>
          <w:sz w:val="24"/>
          <w:szCs w:val="24"/>
          <w:lang w:val="ro-RO"/>
        </w:rPr>
        <w:t xml:space="preserve">multi-donator </w:t>
      </w:r>
      <w:r w:rsidRPr="005F3D4E">
        <w:rPr>
          <w:rFonts w:ascii="Times New Roman" w:eastAsia="Calibri" w:hAnsi="Times New Roman" w:cs="Times New Roman"/>
          <w:sz w:val="24"/>
          <w:szCs w:val="24"/>
          <w:lang w:val="ro-RO"/>
        </w:rPr>
        <w:t xml:space="preserve">pentru reforma administrației publice centrale și </w:t>
      </w:r>
      <w:r w:rsidR="00A942B5">
        <w:rPr>
          <w:rFonts w:ascii="Times New Roman" w:eastAsia="Calibri" w:hAnsi="Times New Roman" w:cs="Times New Roman"/>
          <w:sz w:val="24"/>
          <w:szCs w:val="24"/>
          <w:lang w:val="ro-RO"/>
        </w:rPr>
        <w:t xml:space="preserve">a </w:t>
      </w:r>
      <w:r w:rsidRPr="005F3D4E">
        <w:rPr>
          <w:rFonts w:ascii="Times New Roman" w:eastAsia="Calibri" w:hAnsi="Times New Roman" w:cs="Times New Roman"/>
          <w:sz w:val="24"/>
          <w:szCs w:val="24"/>
          <w:lang w:val="ro-RO"/>
        </w:rPr>
        <w:t>sprijinul</w:t>
      </w:r>
      <w:r w:rsidR="00A942B5">
        <w:rPr>
          <w:rFonts w:ascii="Times New Roman" w:eastAsia="Calibri" w:hAnsi="Times New Roman" w:cs="Times New Roman"/>
          <w:sz w:val="24"/>
          <w:szCs w:val="24"/>
          <w:lang w:val="ro-RO"/>
        </w:rPr>
        <w:t>ui</w:t>
      </w:r>
      <w:r w:rsidRPr="005F3D4E">
        <w:rPr>
          <w:rFonts w:ascii="Times New Roman" w:eastAsia="Calibri" w:hAnsi="Times New Roman" w:cs="Times New Roman"/>
          <w:sz w:val="24"/>
          <w:szCs w:val="24"/>
          <w:lang w:val="ro-RO"/>
        </w:rPr>
        <w:t xml:space="preserve"> pentru Instituția Supremă de Audit. Acești parteneri au oferit, de asemenea, </w:t>
      </w:r>
      <w:r w:rsidR="00A942B5">
        <w:rPr>
          <w:rFonts w:ascii="Times New Roman" w:eastAsia="Calibri" w:hAnsi="Times New Roman" w:cs="Times New Roman"/>
          <w:sz w:val="24"/>
          <w:szCs w:val="24"/>
          <w:lang w:val="ro-RO"/>
        </w:rPr>
        <w:t xml:space="preserve">5,5 milioane </w:t>
      </w:r>
      <w:r w:rsidRPr="005F3D4E">
        <w:rPr>
          <w:rFonts w:ascii="Times New Roman" w:eastAsia="Calibri" w:hAnsi="Times New Roman" w:cs="Times New Roman"/>
          <w:sz w:val="24"/>
          <w:szCs w:val="24"/>
          <w:lang w:val="ro-RO"/>
        </w:rPr>
        <w:t xml:space="preserve">dolari </w:t>
      </w:r>
      <w:r w:rsidR="00A942B5">
        <w:rPr>
          <w:rFonts w:ascii="Times New Roman" w:eastAsia="Calibri" w:hAnsi="Times New Roman" w:cs="Times New Roman"/>
          <w:sz w:val="24"/>
          <w:szCs w:val="24"/>
          <w:lang w:val="ro-RO"/>
        </w:rPr>
        <w:t xml:space="preserve">SUA </w:t>
      </w:r>
      <w:r w:rsidRPr="005F3D4E">
        <w:rPr>
          <w:rFonts w:ascii="Times New Roman" w:eastAsia="Calibri" w:hAnsi="Times New Roman" w:cs="Times New Roman"/>
          <w:sz w:val="24"/>
          <w:szCs w:val="24"/>
          <w:lang w:val="ro-RO"/>
        </w:rPr>
        <w:t xml:space="preserve">pentru </w:t>
      </w:r>
      <w:r w:rsidR="00A942B5">
        <w:rPr>
          <w:rFonts w:ascii="Times New Roman" w:eastAsia="Calibri" w:hAnsi="Times New Roman" w:cs="Times New Roman"/>
          <w:sz w:val="24"/>
          <w:szCs w:val="24"/>
          <w:lang w:val="ro-RO"/>
        </w:rPr>
        <w:t>P</w:t>
      </w:r>
      <w:r w:rsidRPr="005F3D4E">
        <w:rPr>
          <w:rFonts w:ascii="Times New Roman" w:eastAsia="Calibri" w:hAnsi="Times New Roman" w:cs="Times New Roman"/>
          <w:sz w:val="24"/>
          <w:szCs w:val="24"/>
          <w:lang w:val="ro-RO"/>
        </w:rPr>
        <w:t>roiect</w:t>
      </w:r>
      <w:r w:rsidR="00A942B5">
        <w:rPr>
          <w:rFonts w:ascii="Times New Roman" w:eastAsia="Calibri" w:hAnsi="Times New Roman" w:cs="Times New Roman"/>
          <w:sz w:val="24"/>
          <w:szCs w:val="24"/>
          <w:lang w:val="ro-RO"/>
        </w:rPr>
        <w:t>ul</w:t>
      </w:r>
      <w:r w:rsidRPr="005F3D4E">
        <w:rPr>
          <w:rFonts w:ascii="Times New Roman" w:eastAsia="Calibri" w:hAnsi="Times New Roman" w:cs="Times New Roman"/>
          <w:sz w:val="24"/>
          <w:szCs w:val="24"/>
          <w:lang w:val="ro-RO"/>
        </w:rPr>
        <w:t xml:space="preserve"> </w:t>
      </w:r>
      <w:r w:rsidR="00A942B5">
        <w:rPr>
          <w:rFonts w:ascii="Times New Roman" w:eastAsia="Calibri" w:hAnsi="Times New Roman" w:cs="Times New Roman"/>
          <w:sz w:val="24"/>
          <w:szCs w:val="24"/>
          <w:lang w:val="ro-RO"/>
        </w:rPr>
        <w:t>managementul finanțelor publice în derulare</w:t>
      </w:r>
      <w:r w:rsidRPr="005F3D4E">
        <w:rPr>
          <w:rFonts w:ascii="Times New Roman" w:eastAsia="Calibri" w:hAnsi="Times New Roman" w:cs="Times New Roman"/>
          <w:sz w:val="24"/>
          <w:szCs w:val="24"/>
          <w:lang w:val="ro-RO"/>
        </w:rPr>
        <w:t xml:space="preserve"> (8</w:t>
      </w:r>
      <w:r w:rsidR="00A942B5">
        <w:rPr>
          <w:rFonts w:ascii="Times New Roman" w:eastAsia="Calibri" w:hAnsi="Times New Roman" w:cs="Times New Roman"/>
          <w:sz w:val="24"/>
          <w:szCs w:val="24"/>
          <w:lang w:val="ro-RO"/>
        </w:rPr>
        <w:t>,</w:t>
      </w:r>
      <w:r w:rsidRPr="005F3D4E">
        <w:rPr>
          <w:rFonts w:ascii="Times New Roman" w:eastAsia="Calibri" w:hAnsi="Times New Roman" w:cs="Times New Roman"/>
          <w:sz w:val="24"/>
          <w:szCs w:val="24"/>
          <w:lang w:val="ro-RO"/>
        </w:rPr>
        <w:t xml:space="preserve">5 </w:t>
      </w:r>
      <w:r w:rsidR="00A942B5">
        <w:rPr>
          <w:rFonts w:ascii="Times New Roman" w:eastAsia="Calibri" w:hAnsi="Times New Roman" w:cs="Times New Roman"/>
          <w:sz w:val="24"/>
          <w:szCs w:val="24"/>
          <w:lang w:val="ro-RO"/>
        </w:rPr>
        <w:t>milioane dolari SUA</w:t>
      </w:r>
      <w:r w:rsidRPr="005F3D4E">
        <w:rPr>
          <w:rFonts w:ascii="Times New Roman" w:eastAsia="Calibri" w:hAnsi="Times New Roman" w:cs="Times New Roman"/>
          <w:sz w:val="24"/>
          <w:szCs w:val="24"/>
          <w:lang w:val="ro-RO"/>
        </w:rPr>
        <w:t xml:space="preserve"> credit AID, recent extins </w:t>
      </w:r>
      <w:r w:rsidR="00A942B5">
        <w:rPr>
          <w:rFonts w:ascii="Times New Roman" w:eastAsia="Calibri" w:hAnsi="Times New Roman" w:cs="Times New Roman"/>
          <w:sz w:val="24"/>
          <w:szCs w:val="24"/>
          <w:lang w:val="ro-RO"/>
        </w:rPr>
        <w:t xml:space="preserve">până </w:t>
      </w:r>
      <w:r w:rsidRPr="005F3D4E">
        <w:rPr>
          <w:rFonts w:ascii="Times New Roman" w:eastAsia="Calibri" w:hAnsi="Times New Roman" w:cs="Times New Roman"/>
          <w:sz w:val="24"/>
          <w:szCs w:val="24"/>
          <w:lang w:val="ro-RO"/>
        </w:rPr>
        <w:t>la 31 decembrie, 2013)</w:t>
      </w:r>
    </w:p>
    <w:p w:rsidR="00277A7E" w:rsidRPr="00F11B24" w:rsidRDefault="00F11B24" w:rsidP="00B35368">
      <w:pPr>
        <w:pStyle w:val="ListParagraph"/>
        <w:numPr>
          <w:ilvl w:val="6"/>
          <w:numId w:val="12"/>
        </w:numPr>
        <w:tabs>
          <w:tab w:val="left" w:pos="0"/>
        </w:tabs>
        <w:autoSpaceDE w:val="0"/>
        <w:autoSpaceDN w:val="0"/>
        <w:adjustRightInd w:val="0"/>
        <w:spacing w:after="120" w:line="240" w:lineRule="auto"/>
        <w:ind w:left="0" w:firstLine="0"/>
        <w:contextualSpacing w:val="0"/>
        <w:jc w:val="both"/>
        <w:rPr>
          <w:rFonts w:ascii="Times New Roman" w:eastAsiaTheme="minorHAnsi" w:hAnsi="Times New Roman" w:cs="Times New Roman"/>
          <w:color w:val="000000"/>
          <w:sz w:val="24"/>
          <w:szCs w:val="24"/>
          <w:lang w:val="ro-RO" w:eastAsia="en-US"/>
        </w:rPr>
      </w:pPr>
      <w:r w:rsidRPr="00F11B24">
        <w:rPr>
          <w:rFonts w:ascii="Times New Roman" w:eastAsia="Calibri" w:hAnsi="Times New Roman" w:cs="Times New Roman"/>
          <w:b/>
          <w:sz w:val="24"/>
          <w:szCs w:val="24"/>
          <w:lang w:val="ro-RO" w:eastAsia="en-US"/>
        </w:rPr>
        <w:t>Suplimentar complementarității cu portofoliul de creditare, FF au avut un rol esențial în consolidarea programului AAC și consolidarea capacităților.</w:t>
      </w:r>
      <w:r w:rsidRPr="00F11B24">
        <w:rPr>
          <w:rFonts w:ascii="Times New Roman" w:eastAsia="Calibri" w:hAnsi="Times New Roman" w:cs="Times New Roman"/>
          <w:sz w:val="24"/>
          <w:szCs w:val="24"/>
          <w:lang w:val="ro-RO" w:eastAsia="en-US"/>
        </w:rPr>
        <w:t xml:space="preserve"> Asistență tehnică și sprijin sectorial au fost oferite în agricultură, educație, e-transformare, sectorul financiar și privat, și energie. În raport cu cel din urmă, o gamă largă de activități finanțate din fonduri fiduciare au oferit sprijin pentru restructurarea încălzirii municipale și vor sta la baza Proiectului iminent de încălzire municipală, planificat pentru AF14. În sectorul financiar, o serie de FF au contribuit la întărirea capacității instituționale a Comisiei Naționale a Pieței Financiare și îmbunătățuirea sistemului de reglementare în sectorul financiar, în conformitate cu bunele practici internaționale. FF au oferit, de asemenea, asistență continuă sectorului privat în reforma cadrului de reglementare și a mediului de afaceri, facilitarea accesului la finanțare și implementarea activităților specifice pentru a ajuta la îmbunătățirea competitivității companiilor din Moldova</w:t>
      </w:r>
      <w:r w:rsidR="0022446A" w:rsidRPr="00F11B24">
        <w:rPr>
          <w:rFonts w:ascii="Times New Roman" w:eastAsiaTheme="minorHAnsi" w:hAnsi="Times New Roman" w:cs="Times New Roman"/>
          <w:color w:val="000000"/>
          <w:sz w:val="24"/>
          <w:szCs w:val="24"/>
          <w:lang w:val="ro-RO" w:eastAsia="en-US"/>
        </w:rPr>
        <w:t>.</w:t>
      </w:r>
    </w:p>
    <w:p w:rsidR="00277A7E" w:rsidRPr="006A401C" w:rsidRDefault="00AB025F" w:rsidP="00277A7E">
      <w:pPr>
        <w:autoSpaceDE w:val="0"/>
        <w:autoSpaceDN w:val="0"/>
        <w:adjustRightInd w:val="0"/>
        <w:spacing w:after="120" w:line="240" w:lineRule="auto"/>
        <w:jc w:val="both"/>
        <w:rPr>
          <w:rFonts w:ascii="Times New Roman" w:eastAsiaTheme="minorHAnsi" w:hAnsi="Times New Roman" w:cs="Times New Roman"/>
          <w:color w:val="000000"/>
          <w:sz w:val="24"/>
          <w:szCs w:val="24"/>
          <w:lang w:val="ro-RO" w:eastAsia="en-US"/>
        </w:rPr>
      </w:pPr>
      <w:r w:rsidRPr="006A401C">
        <w:rPr>
          <w:rFonts w:ascii="Times New Roman" w:eastAsia="Calibri" w:hAnsi="Times New Roman" w:cs="Times New Roman"/>
          <w:noProof/>
          <w:sz w:val="24"/>
          <w:szCs w:val="24"/>
          <w:lang w:val="en-US" w:eastAsia="en-US"/>
        </w:rPr>
        <w:lastRenderedPageBreak/>
        <mc:AlternateContent>
          <mc:Choice Requires="wps">
            <w:drawing>
              <wp:inline distT="0" distB="0" distL="0" distR="0" wp14:anchorId="07ED7121" wp14:editId="3B19C19A">
                <wp:extent cx="5970905" cy="1709420"/>
                <wp:effectExtent l="0" t="0" r="1079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709420"/>
                        </a:xfrm>
                        <a:prstGeom prst="rect">
                          <a:avLst/>
                        </a:prstGeom>
                        <a:solidFill>
                          <a:srgbClr val="FFFFFF"/>
                        </a:solidFill>
                        <a:ln w="9525">
                          <a:solidFill>
                            <a:srgbClr val="000000"/>
                          </a:solidFill>
                          <a:miter lim="800000"/>
                          <a:headEnd/>
                          <a:tailEnd/>
                        </a:ln>
                      </wps:spPr>
                      <wps:txbx>
                        <w:txbxContent>
                          <w:p w:rsidR="001E501B" w:rsidRPr="00642819" w:rsidRDefault="00642819" w:rsidP="00277A7E">
                            <w:pPr>
                              <w:spacing w:after="120" w:line="240" w:lineRule="auto"/>
                              <w:jc w:val="both"/>
                              <w:rPr>
                                <w:rFonts w:ascii="Times New Roman" w:hAnsi="Times New Roman" w:cs="Times New Roman"/>
                                <w:sz w:val="20"/>
                                <w:szCs w:val="20"/>
                                <w:lang w:val="en-US"/>
                              </w:rPr>
                            </w:pPr>
                            <w:r w:rsidRPr="00642819">
                              <w:rPr>
                                <w:rStyle w:val="hps"/>
                                <w:rFonts w:ascii="Arial" w:hAnsi="Arial" w:cs="Arial"/>
                                <w:color w:val="222222"/>
                                <w:sz w:val="20"/>
                                <w:szCs w:val="20"/>
                                <w:lang w:val="ro-RO"/>
                              </w:rPr>
                              <w:t>Începând cu anul 1994</w:t>
                            </w:r>
                            <w:r w:rsidRPr="00642819">
                              <w:rPr>
                                <w:rFonts w:ascii="Arial" w:hAnsi="Arial" w:cs="Arial"/>
                                <w:color w:val="222222"/>
                                <w:sz w:val="20"/>
                                <w:szCs w:val="20"/>
                                <w:lang w:val="ro-RO"/>
                              </w:rPr>
                              <w:t xml:space="preserve">, </w:t>
                            </w:r>
                            <w:r>
                              <w:rPr>
                                <w:rFonts w:ascii="Arial" w:hAnsi="Arial" w:cs="Arial"/>
                                <w:color w:val="222222"/>
                                <w:sz w:val="20"/>
                                <w:szCs w:val="20"/>
                                <w:lang w:val="ro-RO"/>
                              </w:rPr>
                              <w:t>FGM a</w:t>
                            </w:r>
                            <w:r w:rsidRPr="00642819">
                              <w:rPr>
                                <w:rStyle w:val="hps"/>
                                <w:rFonts w:ascii="Arial" w:hAnsi="Arial" w:cs="Arial"/>
                                <w:color w:val="222222"/>
                                <w:sz w:val="20"/>
                                <w:szCs w:val="20"/>
                                <w:lang w:val="ro-RO"/>
                              </w:rPr>
                              <w:t xml:space="preserve"> investit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aproximativ</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25</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 xml:space="preserve">milioane </w:t>
                            </w:r>
                            <w:r>
                              <w:rPr>
                                <w:rStyle w:val="hps"/>
                                <w:rFonts w:ascii="Arial" w:hAnsi="Arial" w:cs="Arial"/>
                                <w:color w:val="222222"/>
                                <w:sz w:val="20"/>
                                <w:szCs w:val="20"/>
                                <w:lang w:val="ro-RO"/>
                              </w:rPr>
                              <w:t xml:space="preserve">dolari SUA </w:t>
                            </w:r>
                            <w:r w:rsidRPr="00642819">
                              <w:rPr>
                                <w:rStyle w:val="hps"/>
                                <w:rFonts w:ascii="Arial" w:hAnsi="Arial" w:cs="Arial"/>
                                <w:color w:val="222222"/>
                                <w:sz w:val="20"/>
                                <w:szCs w:val="20"/>
                                <w:lang w:val="ro-RO"/>
                              </w:rPr>
                              <w:t>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15</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naționale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dintre care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nouă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au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implementate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 către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Banca Mondială</w:t>
                            </w:r>
                            <w:r w:rsidRPr="00642819">
                              <w:rPr>
                                <w:rFonts w:ascii="Arial" w:hAnsi="Arial" w:cs="Arial"/>
                                <w:color w:val="222222"/>
                                <w:sz w:val="20"/>
                                <w:szCs w:val="20"/>
                                <w:lang w:val="ro-RO"/>
                              </w:rPr>
                              <w:t>.</w:t>
                            </w:r>
                            <w:r>
                              <w:rPr>
                                <w:rFonts w:ascii="Arial" w:hAnsi="Arial" w:cs="Arial"/>
                                <w:color w:val="222222"/>
                                <w:sz w:val="20"/>
                                <w:szCs w:val="20"/>
                                <w:lang w:val="ro-RO"/>
                              </w:rPr>
                              <w:t xml:space="preserve"> Evaluarea portofoliului FGM în țară </w:t>
                            </w:r>
                            <w:r w:rsidRPr="00642819">
                              <w:rPr>
                                <w:rStyle w:val="hps"/>
                                <w:rFonts w:ascii="Arial" w:hAnsi="Arial" w:cs="Arial"/>
                                <w:color w:val="222222"/>
                                <w:sz w:val="20"/>
                                <w:szCs w:val="20"/>
                                <w:lang w:val="ro-RO"/>
                              </w:rPr>
                              <w:t>(1994-2009)</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concluzionat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că 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FGM </w:t>
                            </w:r>
                            <w:r w:rsidRPr="00642819">
                              <w:rPr>
                                <w:rStyle w:val="hps"/>
                                <w:rFonts w:ascii="Arial" w:hAnsi="Arial" w:cs="Arial"/>
                                <w:color w:val="222222"/>
                                <w:sz w:val="20"/>
                                <w:szCs w:val="20"/>
                                <w:lang w:val="ro-RO"/>
                              </w:rPr>
                              <w:t>a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relevant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pentru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prioritățile naționale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convențiile internaționale 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mandatul</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Intervenția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privind poluanții organici persistenți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o importanță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strategică</w:t>
                            </w:r>
                            <w:r>
                              <w:rPr>
                                <w:rStyle w:val="hps"/>
                                <w:rFonts w:ascii="Arial" w:hAnsi="Arial" w:cs="Arial"/>
                                <w:color w:val="222222"/>
                                <w:sz w:val="20"/>
                                <w:szCs w:val="20"/>
                                <w:lang w:val="ro-RO"/>
                              </w:rPr>
                              <w: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timp ce 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Pr>
                                <w:rFonts w:ascii="Arial" w:hAnsi="Arial" w:cs="Arial"/>
                                <w:color w:val="222222"/>
                                <w:sz w:val="20"/>
                                <w:szCs w:val="20"/>
                                <w:lang w:val="ro-RO"/>
                              </w:rPr>
                              <w:t>pentru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biodiversit</w:t>
                            </w:r>
                            <w:r>
                              <w:rPr>
                                <w:rStyle w:val="hps"/>
                                <w:rFonts w:ascii="Arial" w:hAnsi="Arial" w:cs="Arial"/>
                                <w:color w:val="222222"/>
                                <w:sz w:val="20"/>
                                <w:szCs w:val="20"/>
                                <w:lang w:val="ro-RO"/>
                              </w:rPr>
                              <w:t xml:space="preserve">ate </w:t>
                            </w:r>
                            <w:r w:rsidRPr="00642819">
                              <w:rPr>
                                <w:rStyle w:val="hps"/>
                                <w:rFonts w:ascii="Arial" w:hAnsi="Arial" w:cs="Arial"/>
                                <w:color w:val="222222"/>
                                <w:sz w:val="20"/>
                                <w:szCs w:val="20"/>
                                <w:lang w:val="ro-RO"/>
                              </w:rPr>
                              <w:t xml:space="preserve">a </w:t>
                            </w:r>
                            <w:r>
                              <w:rPr>
                                <w:rStyle w:val="hps"/>
                                <w:rFonts w:ascii="Arial" w:hAnsi="Arial" w:cs="Arial"/>
                                <w:color w:val="222222"/>
                                <w:sz w:val="20"/>
                                <w:szCs w:val="20"/>
                                <w:lang w:val="ro-RO"/>
                              </w:rPr>
                              <w:t xml:space="preserve">avut </w:t>
                            </w:r>
                            <w:r w:rsidRPr="00642819">
                              <w:rPr>
                                <w:rStyle w:val="hps"/>
                                <w:rFonts w:ascii="Arial" w:hAnsi="Arial" w:cs="Arial"/>
                                <w:color w:val="222222"/>
                                <w:sz w:val="20"/>
                                <w:szCs w:val="20"/>
                                <w:lang w:val="ro-RO"/>
                              </w:rPr>
                              <w:t>un rol esențial 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susținerea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Republicii Moldova</w:t>
                            </w:r>
                            <w:r w:rsidRPr="00642819">
                              <w:rPr>
                                <w:rFonts w:ascii="Arial" w:hAnsi="Arial" w:cs="Arial"/>
                                <w:color w:val="222222"/>
                                <w:sz w:val="20"/>
                                <w:szCs w:val="20"/>
                                <w:lang w:val="ro-RO"/>
                              </w:rPr>
                              <w:t xml:space="preserve"> </w:t>
                            </w:r>
                            <w:r>
                              <w:rPr>
                                <w:rFonts w:ascii="Arial" w:hAnsi="Arial" w:cs="Arial"/>
                                <w:color w:val="222222"/>
                                <w:sz w:val="20"/>
                                <w:szCs w:val="20"/>
                                <w:lang w:val="ro-RO"/>
                              </w:rPr>
                              <w:t>în vederea realizării obligațiunilor sale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constatat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că pregătirea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w:t>
                            </w:r>
                            <w:r>
                              <w:rPr>
                                <w:rStyle w:val="hps"/>
                                <w:rFonts w:ascii="Arial" w:hAnsi="Arial" w:cs="Arial"/>
                                <w:color w:val="222222"/>
                                <w:sz w:val="20"/>
                                <w:szCs w:val="20"/>
                                <w:lang w:val="ro-RO"/>
                              </w:rPr>
                              <w:t xml:space="preserve">elor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procesul de aprobare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Republica Moldova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w:t>
                            </w:r>
                            <w:r>
                              <w:rPr>
                                <w:rStyle w:val="hps"/>
                                <w:rFonts w:ascii="Arial" w:hAnsi="Arial" w:cs="Arial"/>
                                <w:color w:val="222222"/>
                                <w:sz w:val="20"/>
                                <w:szCs w:val="20"/>
                                <w:lang w:val="ro-RO"/>
                              </w:rPr>
                              <w:t>u</w:t>
                            </w:r>
                            <w:r w:rsidRPr="00642819">
                              <w:rPr>
                                <w:rStyle w:val="hps"/>
                                <w:rFonts w:ascii="Arial" w:hAnsi="Arial" w:cs="Arial"/>
                                <w:color w:val="222222"/>
                                <w:sz w:val="20"/>
                                <w:szCs w:val="20"/>
                                <w:lang w:val="ro-RO"/>
                              </w:rPr>
                              <w:t xml:space="preserve"> fost relativ</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eficient</w:t>
                            </w:r>
                            <w:r>
                              <w:rPr>
                                <w:rStyle w:val="hps"/>
                                <w:rFonts w:ascii="Arial" w:hAnsi="Arial" w:cs="Arial"/>
                                <w:color w:val="222222"/>
                                <w:sz w:val="20"/>
                                <w:szCs w:val="20"/>
                                <w:lang w:val="ro-RO"/>
                              </w:rPr>
                              <w: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comparație cu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alte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țări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Cu toate acestea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constatat</w:t>
                            </w:r>
                            <w:r w:rsidRPr="00642819">
                              <w:rPr>
                                <w:rFonts w:ascii="Arial" w:hAnsi="Arial" w:cs="Arial"/>
                                <w:color w:val="222222"/>
                                <w:sz w:val="20"/>
                                <w:szCs w:val="20"/>
                                <w:lang w:val="ro-RO"/>
                              </w:rPr>
                              <w:t xml:space="preserve">, de asemenea, </w:t>
                            </w:r>
                            <w:r w:rsidRPr="00642819">
                              <w:rPr>
                                <w:rStyle w:val="hps"/>
                                <w:rFonts w:ascii="Arial" w:hAnsi="Arial" w:cs="Arial"/>
                                <w:color w:val="222222"/>
                                <w:sz w:val="20"/>
                                <w:szCs w:val="20"/>
                                <w:lang w:val="ro-RO"/>
                              </w:rPr>
                              <w:t>că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lipsa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coordonare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unei strategii clare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ceea ce privește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FGM au afectat sentimentul de apartenență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 a recomandat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ca</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FGM să </w:t>
                            </w:r>
                            <w:r w:rsidRPr="00642819">
                              <w:rPr>
                                <w:rStyle w:val="hps"/>
                                <w:rFonts w:ascii="Arial" w:hAnsi="Arial" w:cs="Arial"/>
                                <w:color w:val="222222"/>
                                <w:sz w:val="20"/>
                                <w:szCs w:val="20"/>
                                <w:lang w:val="ro-RO"/>
                              </w:rPr>
                              <w:t>introduc</w:t>
                            </w:r>
                            <w:r>
                              <w:rPr>
                                <w:rStyle w:val="hps"/>
                                <w:rFonts w:ascii="Arial" w:hAnsi="Arial" w:cs="Arial"/>
                                <w:color w:val="222222"/>
                                <w:sz w:val="20"/>
                                <w:szCs w:val="20"/>
                                <w:lang w:val="ro-RO"/>
                              </w:rPr>
                              <w:t>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un program de granturi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mici în Moldova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w:t>
                            </w:r>
                            <w:r>
                              <w:rPr>
                                <w:rStyle w:val="hps"/>
                                <w:rFonts w:ascii="Arial" w:hAnsi="Arial" w:cs="Arial"/>
                                <w:color w:val="222222"/>
                                <w:sz w:val="20"/>
                                <w:szCs w:val="20"/>
                                <w:lang w:val="ro-RO"/>
                              </w:rPr>
                              <w:t>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proiectele</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să abordeze </w:t>
                            </w:r>
                            <w:r w:rsidRPr="00642819">
                              <w:rPr>
                                <w:rStyle w:val="hps"/>
                                <w:rFonts w:ascii="Arial" w:hAnsi="Arial" w:cs="Arial"/>
                                <w:color w:val="222222"/>
                                <w:sz w:val="20"/>
                                <w:szCs w:val="20"/>
                                <w:lang w:val="ro-RO"/>
                              </w:rPr>
                              <w:t>degradarea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terenurilor 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probleme</w:t>
                            </w:r>
                            <w:r>
                              <w:rPr>
                                <w:rStyle w:val="hps"/>
                                <w:rFonts w:ascii="Arial" w:hAnsi="Arial" w:cs="Arial"/>
                                <w:color w:val="222222"/>
                                <w:sz w:val="20"/>
                                <w:szCs w:val="20"/>
                                <w:lang w:val="ro-RO"/>
                              </w:rPr>
                              <w:t>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 adaptare</w:t>
                            </w:r>
                            <w:r w:rsidRPr="00642819">
                              <w:rPr>
                                <w:rFonts w:ascii="Arial" w:hAnsi="Arial" w:cs="Arial"/>
                                <w:color w:val="222222"/>
                                <w:sz w:val="20"/>
                                <w:szCs w:val="20"/>
                                <w:lang w:val="ro-RO"/>
                              </w:rPr>
                              <w:t xml:space="preserve"> </w:t>
                            </w:r>
                            <w:r w:rsidR="00470CB2">
                              <w:rPr>
                                <w:rFonts w:ascii="Arial" w:hAnsi="Arial" w:cs="Arial"/>
                                <w:color w:val="222222"/>
                                <w:sz w:val="20"/>
                                <w:szCs w:val="20"/>
                                <w:lang w:val="ro-RO"/>
                              </w:rPr>
                              <w:t xml:space="preserve">la schimbările </w:t>
                            </w:r>
                            <w:r w:rsidRPr="00642819">
                              <w:rPr>
                                <w:rStyle w:val="hps"/>
                                <w:rFonts w:ascii="Arial" w:hAnsi="Arial" w:cs="Arial"/>
                                <w:color w:val="222222"/>
                                <w:sz w:val="20"/>
                                <w:szCs w:val="20"/>
                                <w:lang w:val="ro-RO"/>
                              </w:rPr>
                              <w:t>climatice</w:t>
                            </w:r>
                            <w:r w:rsidR="001E501B" w:rsidRPr="00642819">
                              <w:rPr>
                                <w:rFonts w:ascii="Times New Roman" w:hAnsi="Times New Roman" w:cs="Times New Roman"/>
                                <w:sz w:val="20"/>
                                <w:szCs w:val="20"/>
                                <w:lang w:val="en-US"/>
                              </w:rPr>
                              <w:t>.</w:t>
                            </w:r>
                          </w:p>
                        </w:txbxContent>
                      </wps:txbx>
                      <wps:bodyPr rot="0" vert="horz" wrap="square" lIns="91440" tIns="45720" rIns="91440" bIns="45720" anchor="t" anchorCtr="0">
                        <a:noAutofit/>
                      </wps:bodyPr>
                    </wps:wsp>
                  </a:graphicData>
                </a:graphic>
              </wp:inline>
            </w:drawing>
          </mc:Choice>
          <mc:Fallback>
            <w:pict>
              <v:shape id="_x0000_s1035" type="#_x0000_t202" style="width:470.15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">
                <v:textbox>
                  <w:txbxContent>
                    <w:p w:rsidR="001E501B" w:rsidRPr="00642819" w:rsidRDefault="00642819" w:rsidP="00277A7E">
                      <w:pPr>
                        <w:spacing w:after="120" w:line="240" w:lineRule="auto"/>
                        <w:jc w:val="both"/>
                        <w:rPr>
                          <w:rFonts w:ascii="Times New Roman" w:hAnsi="Times New Roman" w:cs="Times New Roman"/>
                          <w:sz w:val="20"/>
                          <w:szCs w:val="20"/>
                          <w:lang w:val="en-US"/>
                        </w:rPr>
                      </w:pPr>
                      <w:r w:rsidRPr="00642819">
                        <w:rPr>
                          <w:rStyle w:val="hps"/>
                          <w:rFonts w:ascii="Arial" w:hAnsi="Arial" w:cs="Arial"/>
                          <w:color w:val="222222"/>
                          <w:sz w:val="20"/>
                          <w:szCs w:val="20"/>
                          <w:lang w:val="ro-RO"/>
                        </w:rPr>
                        <w:t>Începând cu anul 1994</w:t>
                      </w:r>
                      <w:r w:rsidRPr="00642819">
                        <w:rPr>
                          <w:rFonts w:ascii="Arial" w:hAnsi="Arial" w:cs="Arial"/>
                          <w:color w:val="222222"/>
                          <w:sz w:val="20"/>
                          <w:szCs w:val="20"/>
                          <w:lang w:val="ro-RO"/>
                        </w:rPr>
                        <w:t xml:space="preserve">, </w:t>
                      </w:r>
                      <w:r>
                        <w:rPr>
                          <w:rFonts w:ascii="Arial" w:hAnsi="Arial" w:cs="Arial"/>
                          <w:color w:val="222222"/>
                          <w:sz w:val="20"/>
                          <w:szCs w:val="20"/>
                          <w:lang w:val="ro-RO"/>
                        </w:rPr>
                        <w:t>FGM a</w:t>
                      </w:r>
                      <w:r w:rsidRPr="00642819">
                        <w:rPr>
                          <w:rStyle w:val="hps"/>
                          <w:rFonts w:ascii="Arial" w:hAnsi="Arial" w:cs="Arial"/>
                          <w:color w:val="222222"/>
                          <w:sz w:val="20"/>
                          <w:szCs w:val="20"/>
                          <w:lang w:val="ro-RO"/>
                        </w:rPr>
                        <w:t xml:space="preserve"> investit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aproximativ</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25</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 xml:space="preserve">milioane </w:t>
                      </w:r>
                      <w:r>
                        <w:rPr>
                          <w:rStyle w:val="hps"/>
                          <w:rFonts w:ascii="Arial" w:hAnsi="Arial" w:cs="Arial"/>
                          <w:color w:val="222222"/>
                          <w:sz w:val="20"/>
                          <w:szCs w:val="20"/>
                          <w:lang w:val="ro-RO"/>
                        </w:rPr>
                        <w:t xml:space="preserve">dolari SUA </w:t>
                      </w:r>
                      <w:r w:rsidRPr="00642819">
                        <w:rPr>
                          <w:rStyle w:val="hps"/>
                          <w:rFonts w:ascii="Arial" w:hAnsi="Arial" w:cs="Arial"/>
                          <w:color w:val="222222"/>
                          <w:sz w:val="20"/>
                          <w:szCs w:val="20"/>
                          <w:lang w:val="ro-RO"/>
                        </w:rPr>
                        <w:t>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15</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naționale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dintre care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nouă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au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implementate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 către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Banca Mondială</w:t>
                      </w:r>
                      <w:r w:rsidRPr="00642819">
                        <w:rPr>
                          <w:rFonts w:ascii="Arial" w:hAnsi="Arial" w:cs="Arial"/>
                          <w:color w:val="222222"/>
                          <w:sz w:val="20"/>
                          <w:szCs w:val="20"/>
                          <w:lang w:val="ro-RO"/>
                        </w:rPr>
                        <w:t>.</w:t>
                      </w:r>
                      <w:r>
                        <w:rPr>
                          <w:rFonts w:ascii="Arial" w:hAnsi="Arial" w:cs="Arial"/>
                          <w:color w:val="222222"/>
                          <w:sz w:val="20"/>
                          <w:szCs w:val="20"/>
                          <w:lang w:val="ro-RO"/>
                        </w:rPr>
                        <w:t xml:space="preserve"> Evaluarea portofoliului FGM în țară </w:t>
                      </w:r>
                      <w:r w:rsidRPr="00642819">
                        <w:rPr>
                          <w:rStyle w:val="hps"/>
                          <w:rFonts w:ascii="Arial" w:hAnsi="Arial" w:cs="Arial"/>
                          <w:color w:val="222222"/>
                          <w:sz w:val="20"/>
                          <w:szCs w:val="20"/>
                          <w:lang w:val="ro-RO"/>
                        </w:rPr>
                        <w:t>(1994-2009)</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concluzionat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că 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FGM </w:t>
                      </w:r>
                      <w:r w:rsidRPr="00642819">
                        <w:rPr>
                          <w:rStyle w:val="hps"/>
                          <w:rFonts w:ascii="Arial" w:hAnsi="Arial" w:cs="Arial"/>
                          <w:color w:val="222222"/>
                          <w:sz w:val="20"/>
                          <w:szCs w:val="20"/>
                          <w:lang w:val="ro-RO"/>
                        </w:rPr>
                        <w:t>a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relevant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pentru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prioritățile naționale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convențiile internaționale 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mandatul</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Intervenția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privind poluanții organici persistenți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fost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o importanță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strategică</w:t>
                      </w:r>
                      <w:r>
                        <w:rPr>
                          <w:rStyle w:val="hps"/>
                          <w:rFonts w:ascii="Arial" w:hAnsi="Arial" w:cs="Arial"/>
                          <w:color w:val="222222"/>
                          <w:sz w:val="20"/>
                          <w:szCs w:val="20"/>
                          <w:lang w:val="ro-RO"/>
                        </w:rPr>
                        <w: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timp ce 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Pr>
                          <w:rFonts w:ascii="Arial" w:hAnsi="Arial" w:cs="Arial"/>
                          <w:color w:val="222222"/>
                          <w:sz w:val="20"/>
                          <w:szCs w:val="20"/>
                          <w:lang w:val="ro-RO"/>
                        </w:rPr>
                        <w:t>pentru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biodiversit</w:t>
                      </w:r>
                      <w:r>
                        <w:rPr>
                          <w:rStyle w:val="hps"/>
                          <w:rFonts w:ascii="Arial" w:hAnsi="Arial" w:cs="Arial"/>
                          <w:color w:val="222222"/>
                          <w:sz w:val="20"/>
                          <w:szCs w:val="20"/>
                          <w:lang w:val="ro-RO"/>
                        </w:rPr>
                        <w:t xml:space="preserve">ate </w:t>
                      </w:r>
                      <w:r w:rsidRPr="00642819">
                        <w:rPr>
                          <w:rStyle w:val="hps"/>
                          <w:rFonts w:ascii="Arial" w:hAnsi="Arial" w:cs="Arial"/>
                          <w:color w:val="222222"/>
                          <w:sz w:val="20"/>
                          <w:szCs w:val="20"/>
                          <w:lang w:val="ro-RO"/>
                        </w:rPr>
                        <w:t xml:space="preserve">a </w:t>
                      </w:r>
                      <w:r>
                        <w:rPr>
                          <w:rStyle w:val="hps"/>
                          <w:rFonts w:ascii="Arial" w:hAnsi="Arial" w:cs="Arial"/>
                          <w:color w:val="222222"/>
                          <w:sz w:val="20"/>
                          <w:szCs w:val="20"/>
                          <w:lang w:val="ro-RO"/>
                        </w:rPr>
                        <w:t xml:space="preserve">avut </w:t>
                      </w:r>
                      <w:r w:rsidRPr="00642819">
                        <w:rPr>
                          <w:rStyle w:val="hps"/>
                          <w:rFonts w:ascii="Arial" w:hAnsi="Arial" w:cs="Arial"/>
                          <w:color w:val="222222"/>
                          <w:sz w:val="20"/>
                          <w:szCs w:val="20"/>
                          <w:lang w:val="ro-RO"/>
                        </w:rPr>
                        <w:t>un rol esențial 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susținerea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Republicii Moldova</w:t>
                      </w:r>
                      <w:r w:rsidRPr="00642819">
                        <w:rPr>
                          <w:rFonts w:ascii="Arial" w:hAnsi="Arial" w:cs="Arial"/>
                          <w:color w:val="222222"/>
                          <w:sz w:val="20"/>
                          <w:szCs w:val="20"/>
                          <w:lang w:val="ro-RO"/>
                        </w:rPr>
                        <w:t xml:space="preserve"> </w:t>
                      </w:r>
                      <w:r>
                        <w:rPr>
                          <w:rFonts w:ascii="Arial" w:hAnsi="Arial" w:cs="Arial"/>
                          <w:color w:val="222222"/>
                          <w:sz w:val="20"/>
                          <w:szCs w:val="20"/>
                          <w:lang w:val="ro-RO"/>
                        </w:rPr>
                        <w:t>în vederea realizării obligațiunilor sale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constatat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că pregătirea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w:t>
                      </w:r>
                      <w:r>
                        <w:rPr>
                          <w:rStyle w:val="hps"/>
                          <w:rFonts w:ascii="Arial" w:hAnsi="Arial" w:cs="Arial"/>
                          <w:color w:val="222222"/>
                          <w:sz w:val="20"/>
                          <w:szCs w:val="20"/>
                          <w:lang w:val="ro-RO"/>
                        </w:rPr>
                        <w:t xml:space="preserve">elor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procesul de aprobare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Republica Moldova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w:t>
                      </w:r>
                      <w:r>
                        <w:rPr>
                          <w:rStyle w:val="hps"/>
                          <w:rFonts w:ascii="Arial" w:hAnsi="Arial" w:cs="Arial"/>
                          <w:color w:val="222222"/>
                          <w:sz w:val="20"/>
                          <w:szCs w:val="20"/>
                          <w:lang w:val="ro-RO"/>
                        </w:rPr>
                        <w:t>u</w:t>
                      </w:r>
                      <w:r w:rsidRPr="00642819">
                        <w:rPr>
                          <w:rStyle w:val="hps"/>
                          <w:rFonts w:ascii="Arial" w:hAnsi="Arial" w:cs="Arial"/>
                          <w:color w:val="222222"/>
                          <w:sz w:val="20"/>
                          <w:szCs w:val="20"/>
                          <w:lang w:val="ro-RO"/>
                        </w:rPr>
                        <w:t xml:space="preserve"> fost relativ</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eficient</w:t>
                      </w:r>
                      <w:r>
                        <w:rPr>
                          <w:rStyle w:val="hps"/>
                          <w:rFonts w:ascii="Arial" w:hAnsi="Arial" w:cs="Arial"/>
                          <w:color w:val="222222"/>
                          <w:sz w:val="20"/>
                          <w:szCs w:val="20"/>
                          <w:lang w:val="ro-RO"/>
                        </w:rPr>
                        <w: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comparație cu</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alte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țări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Cu toate acestea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 constatat</w:t>
                      </w:r>
                      <w:r w:rsidRPr="00642819">
                        <w:rPr>
                          <w:rFonts w:ascii="Arial" w:hAnsi="Arial" w:cs="Arial"/>
                          <w:color w:val="222222"/>
                          <w:sz w:val="20"/>
                          <w:szCs w:val="20"/>
                          <w:lang w:val="ro-RO"/>
                        </w:rPr>
                        <w:t xml:space="preserve">, de asemenea, </w:t>
                      </w:r>
                      <w:r w:rsidRPr="00642819">
                        <w:rPr>
                          <w:rStyle w:val="hps"/>
                          <w:rFonts w:ascii="Arial" w:hAnsi="Arial" w:cs="Arial"/>
                          <w:color w:val="222222"/>
                          <w:sz w:val="20"/>
                          <w:szCs w:val="20"/>
                          <w:lang w:val="ro-RO"/>
                        </w:rPr>
                        <w:t>că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lipsa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coordonare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unei strategii clare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în ceea ce privește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sprijinul</w:t>
                      </w:r>
                      <w:r w:rsidRPr="00642819">
                        <w:rPr>
                          <w:rFonts w:ascii="Arial" w:hAnsi="Arial" w:cs="Arial"/>
                          <w:color w:val="222222"/>
                          <w:sz w:val="20"/>
                          <w:szCs w:val="20"/>
                          <w:lang w:val="ro-RO"/>
                        </w:rPr>
                        <w:t xml:space="preserve"> </w:t>
                      </w:r>
                      <w:r>
                        <w:rPr>
                          <w:rFonts w:ascii="Arial" w:hAnsi="Arial" w:cs="Arial"/>
                          <w:color w:val="222222"/>
                          <w:sz w:val="20"/>
                          <w:szCs w:val="20"/>
                          <w:lang w:val="ro-RO"/>
                        </w:rPr>
                        <w:t>FGM au afectat sentimentul de apartenență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Evaluarea a recomandat</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ca</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FGM să </w:t>
                      </w:r>
                      <w:r w:rsidRPr="00642819">
                        <w:rPr>
                          <w:rStyle w:val="hps"/>
                          <w:rFonts w:ascii="Arial" w:hAnsi="Arial" w:cs="Arial"/>
                          <w:color w:val="222222"/>
                          <w:sz w:val="20"/>
                          <w:szCs w:val="20"/>
                          <w:lang w:val="ro-RO"/>
                        </w:rPr>
                        <w:t>introduc</w:t>
                      </w:r>
                      <w:r>
                        <w:rPr>
                          <w:rStyle w:val="hps"/>
                          <w:rFonts w:ascii="Arial" w:hAnsi="Arial" w:cs="Arial"/>
                          <w:color w:val="222222"/>
                          <w:sz w:val="20"/>
                          <w:szCs w:val="20"/>
                          <w:lang w:val="ro-RO"/>
                        </w:rPr>
                        <w:t>ă</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un program de granturi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mici în Moldova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c</w:t>
                      </w:r>
                      <w:r>
                        <w:rPr>
                          <w:rStyle w:val="hps"/>
                          <w:rFonts w:ascii="Arial" w:hAnsi="Arial" w:cs="Arial"/>
                          <w:color w:val="222222"/>
                          <w:sz w:val="20"/>
                          <w:szCs w:val="20"/>
                          <w:lang w:val="ro-RO"/>
                        </w:rPr>
                        <w:t>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proiectele</w:t>
                      </w:r>
                      <w:r w:rsidRPr="00642819">
                        <w:rPr>
                          <w:rFonts w:ascii="Arial" w:hAnsi="Arial" w:cs="Arial"/>
                          <w:color w:val="222222"/>
                          <w:sz w:val="20"/>
                          <w:szCs w:val="20"/>
                          <w:lang w:val="ro-RO"/>
                        </w:rPr>
                        <w:t xml:space="preserve"> </w:t>
                      </w:r>
                      <w:r>
                        <w:rPr>
                          <w:rFonts w:ascii="Arial" w:hAnsi="Arial" w:cs="Arial"/>
                          <w:color w:val="222222"/>
                          <w:sz w:val="20"/>
                          <w:szCs w:val="20"/>
                          <w:lang w:val="ro-RO"/>
                        </w:rPr>
                        <w:t>FGM</w:t>
                      </w:r>
                      <w:r w:rsidRPr="00642819">
                        <w:rPr>
                          <w:rFonts w:ascii="Arial" w:hAnsi="Arial" w:cs="Arial"/>
                          <w:color w:val="222222"/>
                          <w:sz w:val="20"/>
                          <w:szCs w:val="20"/>
                          <w:lang w:val="ro-RO"/>
                        </w:rPr>
                        <w:t xml:space="preserve"> </w:t>
                      </w:r>
                      <w:r>
                        <w:rPr>
                          <w:rFonts w:ascii="Arial" w:hAnsi="Arial" w:cs="Arial"/>
                          <w:color w:val="222222"/>
                          <w:sz w:val="20"/>
                          <w:szCs w:val="20"/>
                          <w:lang w:val="ro-RO"/>
                        </w:rPr>
                        <w:t xml:space="preserve">să abordeze </w:t>
                      </w:r>
                      <w:r w:rsidRPr="00642819">
                        <w:rPr>
                          <w:rStyle w:val="hps"/>
                          <w:rFonts w:ascii="Arial" w:hAnsi="Arial" w:cs="Arial"/>
                          <w:color w:val="222222"/>
                          <w:sz w:val="20"/>
                          <w:szCs w:val="20"/>
                          <w:lang w:val="ro-RO"/>
                        </w:rPr>
                        <w:t>degradarea</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terenurilor și</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probleme</w:t>
                      </w:r>
                      <w:r>
                        <w:rPr>
                          <w:rStyle w:val="hps"/>
                          <w:rFonts w:ascii="Arial" w:hAnsi="Arial" w:cs="Arial"/>
                          <w:color w:val="222222"/>
                          <w:sz w:val="20"/>
                          <w:szCs w:val="20"/>
                          <w:lang w:val="ro-RO"/>
                        </w:rPr>
                        <w:t>le</w:t>
                      </w:r>
                      <w:r w:rsidRPr="00642819">
                        <w:rPr>
                          <w:rFonts w:ascii="Arial" w:hAnsi="Arial" w:cs="Arial"/>
                          <w:color w:val="222222"/>
                          <w:sz w:val="20"/>
                          <w:szCs w:val="20"/>
                          <w:lang w:val="ro-RO"/>
                        </w:rPr>
                        <w:t xml:space="preserve"> </w:t>
                      </w:r>
                      <w:r w:rsidRPr="00642819">
                        <w:rPr>
                          <w:rStyle w:val="hps"/>
                          <w:rFonts w:ascii="Arial" w:hAnsi="Arial" w:cs="Arial"/>
                          <w:color w:val="222222"/>
                          <w:sz w:val="20"/>
                          <w:szCs w:val="20"/>
                          <w:lang w:val="ro-RO"/>
                        </w:rPr>
                        <w:t>de adaptare</w:t>
                      </w:r>
                      <w:r w:rsidRPr="00642819">
                        <w:rPr>
                          <w:rFonts w:ascii="Arial" w:hAnsi="Arial" w:cs="Arial"/>
                          <w:color w:val="222222"/>
                          <w:sz w:val="20"/>
                          <w:szCs w:val="20"/>
                          <w:lang w:val="ro-RO"/>
                        </w:rPr>
                        <w:t xml:space="preserve"> </w:t>
                      </w:r>
                      <w:r w:rsidR="00470CB2">
                        <w:rPr>
                          <w:rFonts w:ascii="Arial" w:hAnsi="Arial" w:cs="Arial"/>
                          <w:color w:val="222222"/>
                          <w:sz w:val="20"/>
                          <w:szCs w:val="20"/>
                          <w:lang w:val="ro-RO"/>
                        </w:rPr>
                        <w:t xml:space="preserve">la schimbările </w:t>
                      </w:r>
                      <w:r w:rsidRPr="00642819">
                        <w:rPr>
                          <w:rStyle w:val="hps"/>
                          <w:rFonts w:ascii="Arial" w:hAnsi="Arial" w:cs="Arial"/>
                          <w:color w:val="222222"/>
                          <w:sz w:val="20"/>
                          <w:szCs w:val="20"/>
                          <w:lang w:val="ro-RO"/>
                        </w:rPr>
                        <w:t>climatice</w:t>
                      </w:r>
                      <w:r w:rsidR="001E501B" w:rsidRPr="00642819">
                        <w:rPr>
                          <w:rFonts w:ascii="Times New Roman" w:hAnsi="Times New Roman" w:cs="Times New Roman"/>
                          <w:sz w:val="20"/>
                          <w:szCs w:val="20"/>
                          <w:lang w:val="en-US"/>
                        </w:rPr>
                        <w:t>.</w:t>
                      </w:r>
                    </w:p>
                  </w:txbxContent>
                </v:textbox>
                <w10:anchorlock/>
              </v:shape>
            </w:pict>
          </mc:Fallback>
        </mc:AlternateContent>
      </w:r>
    </w:p>
    <w:p w:rsidR="0022446A" w:rsidRPr="006A401C" w:rsidRDefault="001E501B" w:rsidP="00B7009A">
      <w:pPr>
        <w:autoSpaceDE w:val="0"/>
        <w:autoSpaceDN w:val="0"/>
        <w:adjustRightInd w:val="0"/>
        <w:spacing w:after="240" w:line="240" w:lineRule="auto"/>
        <w:jc w:val="both"/>
        <w:rPr>
          <w:rFonts w:ascii="Times New Roman" w:eastAsiaTheme="minorHAnsi" w:hAnsi="Times New Roman" w:cs="Times New Roman"/>
          <w:color w:val="000000"/>
          <w:sz w:val="24"/>
          <w:szCs w:val="24"/>
          <w:lang w:val="ro-RO" w:eastAsia="en-US"/>
        </w:rPr>
      </w:pPr>
      <w:r>
        <w:rPr>
          <w:rFonts w:ascii="Times New Roman" w:eastAsia="Calibri" w:hAnsi="Times New Roman" w:cs="Times New Roman"/>
          <w:sz w:val="24"/>
          <w:szCs w:val="24"/>
          <w:lang w:val="ro-RO" w:eastAsia="en-US"/>
        </w:rPr>
        <w:t>Lista detaliată a FF principale conform pilonilor și temelor SPT este oferită în continuare</w:t>
      </w:r>
      <w:r w:rsidR="0022446A" w:rsidRPr="006A401C">
        <w:rPr>
          <w:rFonts w:ascii="Times New Roman" w:eastAsia="Calibri" w:hAnsi="Times New Roman" w:cs="Times New Roman"/>
          <w:sz w:val="24"/>
          <w:szCs w:val="24"/>
          <w:lang w:val="ro-RO" w:eastAsia="en-US"/>
        </w:rPr>
        <w:t>.</w:t>
      </w:r>
    </w:p>
    <w:p w:rsidR="0022446A" w:rsidRPr="006A401C" w:rsidRDefault="0022446A" w:rsidP="00501FC1">
      <w:pPr>
        <w:pStyle w:val="ParagraphNumbering"/>
        <w:numPr>
          <w:ilvl w:val="0"/>
          <w:numId w:val="0"/>
        </w:numPr>
        <w:spacing w:after="120" w:line="240" w:lineRule="auto"/>
        <w:rPr>
          <w:rFonts w:eastAsia="Calibri"/>
          <w:lang w:val="ro-RO"/>
        </w:rPr>
      </w:pPr>
    </w:p>
    <w:p w:rsidR="00501FC1" w:rsidRPr="006A401C" w:rsidRDefault="00501FC1" w:rsidP="00501FC1">
      <w:pPr>
        <w:spacing w:after="240" w:line="240" w:lineRule="auto"/>
        <w:rPr>
          <w:rFonts w:ascii="Times New Roman" w:hAnsi="Times New Roman"/>
          <w:sz w:val="24"/>
          <w:lang w:val="ro-RO"/>
        </w:rPr>
        <w:sectPr w:rsidR="00501FC1" w:rsidRPr="006A401C" w:rsidSect="001C228E">
          <w:footnotePr>
            <w:numRestart w:val="eachSect"/>
          </w:footnotePr>
          <w:pgSz w:w="12240" w:h="15840" w:code="1"/>
          <w:pgMar w:top="1440" w:right="1440" w:bottom="1440" w:left="1440" w:header="708" w:footer="708" w:gutter="0"/>
          <w:cols w:space="90"/>
          <w:docGrid w:linePitch="360"/>
        </w:sectPr>
      </w:pPr>
    </w:p>
    <w:p w:rsidR="0022446A" w:rsidRPr="006A401C" w:rsidRDefault="0071222C" w:rsidP="00501FC1">
      <w:pPr>
        <w:spacing w:before="29" w:after="0" w:line="480" w:lineRule="auto"/>
        <w:ind w:right="1674"/>
        <w:rPr>
          <w:noProof/>
          <w:lang w:val="ro-RO"/>
        </w:rPr>
      </w:pPr>
      <w:r w:rsidRPr="006A401C">
        <w:rPr>
          <w:noProof/>
          <w:lang w:val="en-US" w:eastAsia="en-US"/>
        </w:rPr>
        <w:lastRenderedPageBreak/>
        <w:drawing>
          <wp:inline distT="0" distB="0" distL="0" distR="0" wp14:anchorId="6624F6C7" wp14:editId="331C1539">
            <wp:extent cx="8388626" cy="55420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06073" cy="5553586"/>
                    </a:xfrm>
                    <a:prstGeom prst="rect">
                      <a:avLst/>
                    </a:prstGeom>
                    <a:noFill/>
                    <a:ln>
                      <a:noFill/>
                    </a:ln>
                  </pic:spPr>
                </pic:pic>
              </a:graphicData>
            </a:graphic>
          </wp:inline>
        </w:drawing>
      </w:r>
    </w:p>
    <w:p w:rsidR="0022446A" w:rsidRPr="006A401C" w:rsidRDefault="0022446A" w:rsidP="00501FC1">
      <w:pPr>
        <w:spacing w:before="29" w:after="0" w:line="480" w:lineRule="auto"/>
        <w:ind w:right="1674"/>
        <w:rPr>
          <w:rFonts w:ascii="Times New Roman" w:hAnsi="Times New Roman" w:cs="Times New Roman"/>
          <w:b/>
          <w:sz w:val="24"/>
          <w:szCs w:val="24"/>
          <w:lang w:val="ro-RO"/>
        </w:rPr>
        <w:sectPr w:rsidR="0022446A" w:rsidRPr="006A401C" w:rsidSect="00EF4957">
          <w:pgSz w:w="15840" w:h="12240" w:orient="landscape" w:code="1"/>
          <w:pgMar w:top="1440" w:right="1440" w:bottom="1440" w:left="1440" w:header="720" w:footer="720" w:gutter="0"/>
          <w:cols w:space="720"/>
          <w:docGrid w:linePitch="360"/>
        </w:sectPr>
      </w:pPr>
    </w:p>
    <w:p w:rsidR="00121887" w:rsidRPr="006A401C" w:rsidRDefault="00D87ACD" w:rsidP="00121887">
      <w:pPr>
        <w:pStyle w:val="Caption"/>
        <w:rPr>
          <w:sz w:val="24"/>
          <w:szCs w:val="24"/>
          <w:lang w:val="ro-RO"/>
        </w:rPr>
      </w:pPr>
      <w:bookmarkStart w:id="55" w:name="_Toc362428759"/>
      <w:r>
        <w:rPr>
          <w:sz w:val="24"/>
          <w:szCs w:val="24"/>
          <w:lang w:val="ro-RO"/>
        </w:rPr>
        <w:lastRenderedPageBreak/>
        <w:t>An</w:t>
      </w:r>
      <w:r w:rsidR="00121887" w:rsidRPr="006A401C">
        <w:rPr>
          <w:sz w:val="24"/>
          <w:szCs w:val="24"/>
          <w:lang w:val="ro-RO"/>
        </w:rPr>
        <w:t>ex</w:t>
      </w:r>
      <w:r>
        <w:rPr>
          <w:sz w:val="24"/>
          <w:szCs w:val="24"/>
          <w:lang w:val="ro-RO"/>
        </w:rPr>
        <w:t>a</w:t>
      </w:r>
      <w:r w:rsidR="00121887" w:rsidRPr="006A401C">
        <w:rPr>
          <w:sz w:val="24"/>
          <w:szCs w:val="24"/>
          <w:lang w:val="ro-RO"/>
        </w:rPr>
        <w:t xml:space="preserve">: </w:t>
      </w:r>
      <w:r w:rsidRPr="00145848">
        <w:rPr>
          <w:rStyle w:val="hps"/>
          <w:rFonts w:eastAsiaTheme="majorEastAsia"/>
          <w:color w:val="222222"/>
          <w:sz w:val="24"/>
          <w:szCs w:val="24"/>
          <w:lang w:val="ro-RO"/>
        </w:rPr>
        <w:t>Tabel de sinteză a Parametrilor de finanțare a țării</w:t>
      </w:r>
      <w:bookmarkEnd w:id="55"/>
    </w:p>
    <w:p w:rsidR="00D87ACD" w:rsidRPr="00145848" w:rsidRDefault="00D87ACD" w:rsidP="00D87ACD">
      <w:pPr>
        <w:spacing w:before="29" w:after="120" w:line="240" w:lineRule="auto"/>
        <w:ind w:right="1674"/>
        <w:rPr>
          <w:rFonts w:ascii="Times New Roman" w:hAnsi="Times New Roman"/>
          <w:sz w:val="24"/>
          <w:szCs w:val="24"/>
          <w:lang w:val="ro-RO"/>
        </w:rPr>
      </w:pPr>
      <w:bookmarkStart w:id="56" w:name="_Toc348979128"/>
      <w:r w:rsidRPr="00145848">
        <w:rPr>
          <w:rFonts w:ascii="Times New Roman" w:hAnsi="Times New Roman"/>
          <w:sz w:val="24"/>
          <w:szCs w:val="24"/>
          <w:lang w:val="ro-RO"/>
        </w:rPr>
        <w:t>Data: 28 ianuarie 2005</w:t>
      </w:r>
    </w:p>
    <w:p w:rsidR="00D87ACD" w:rsidRPr="00145848" w:rsidRDefault="00D87ACD" w:rsidP="00D87ACD">
      <w:pPr>
        <w:spacing w:after="120" w:line="240" w:lineRule="auto"/>
        <w:ind w:right="-20"/>
        <w:jc w:val="both"/>
        <w:rPr>
          <w:rFonts w:ascii="Times New Roman" w:hAnsi="Times New Roman"/>
          <w:sz w:val="24"/>
          <w:szCs w:val="24"/>
          <w:lang w:val="ro-RO"/>
        </w:rPr>
      </w:pPr>
      <w:r w:rsidRPr="00145848">
        <w:rPr>
          <w:rStyle w:val="hps"/>
          <w:rFonts w:ascii="Times New Roman" w:hAnsi="Times New Roman" w:cs="Times New Roman"/>
          <w:color w:val="222222"/>
          <w:sz w:val="24"/>
          <w:szCs w:val="24"/>
          <w:lang w:val="ro-RO"/>
        </w:rPr>
        <w:t xml:space="preserve">Parametrii de finanțare a țării pentru </w:t>
      </w:r>
      <w:r w:rsidRPr="00145848">
        <w:rPr>
          <w:rFonts w:ascii="Times New Roman" w:hAnsi="Times New Roman"/>
          <w:sz w:val="24"/>
          <w:szCs w:val="24"/>
          <w:lang w:val="ro-RO"/>
        </w:rPr>
        <w:t xml:space="preserve">Moldova expuși mai jos  au fost aprobați de </w:t>
      </w:r>
      <w:r w:rsidRPr="00145848">
        <w:rPr>
          <w:rFonts w:ascii="Times New Roman" w:hAnsi="Times New Roman"/>
          <w:position w:val="-1"/>
          <w:sz w:val="24"/>
          <w:szCs w:val="24"/>
          <w:lang w:val="ro-RO"/>
        </w:rPr>
        <w:t xml:space="preserve">Vice Președintele </w:t>
      </w:r>
      <w:r w:rsidRPr="00145848">
        <w:rPr>
          <w:rFonts w:ascii="Times New Roman" w:hAnsi="Times New Roman"/>
          <w:sz w:val="24"/>
          <w:szCs w:val="24"/>
          <w:lang w:val="ro-RO"/>
        </w:rPr>
        <w:t>Regional pentru</w:t>
      </w:r>
      <w:r w:rsidRPr="00145848">
        <w:rPr>
          <w:rFonts w:ascii="Times New Roman" w:hAnsi="Times New Roman"/>
          <w:position w:val="-1"/>
          <w:sz w:val="24"/>
          <w:szCs w:val="24"/>
          <w:lang w:val="ro-RO"/>
        </w:rPr>
        <w:t xml:space="preserve"> Europa și Asia Centrală și sunt afișați pe site-ul web intern al Băncii.  </w:t>
      </w:r>
    </w:p>
    <w:tbl>
      <w:tblPr>
        <w:tblW w:w="9450" w:type="dxa"/>
        <w:tblInd w:w="5" w:type="dxa"/>
        <w:tblLayout w:type="fixed"/>
        <w:tblCellMar>
          <w:left w:w="0" w:type="dxa"/>
          <w:right w:w="0" w:type="dxa"/>
        </w:tblCellMar>
        <w:tblLook w:val="01E0" w:firstRow="1" w:lastRow="1" w:firstColumn="1" w:lastColumn="1" w:noHBand="0" w:noVBand="0"/>
      </w:tblPr>
      <w:tblGrid>
        <w:gridCol w:w="3780"/>
        <w:gridCol w:w="1440"/>
        <w:gridCol w:w="4230"/>
      </w:tblGrid>
      <w:tr w:rsidR="00D87ACD" w:rsidRPr="00145848" w:rsidTr="006370F7">
        <w:trPr>
          <w:trHeight w:hRule="exact" w:val="263"/>
        </w:trPr>
        <w:tc>
          <w:tcPr>
            <w:tcW w:w="378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20"/>
              <w:rPr>
                <w:rFonts w:ascii="Times New Roman" w:hAnsi="Times New Roman"/>
                <w:sz w:val="24"/>
                <w:szCs w:val="24"/>
                <w:lang w:val="ro-RO"/>
              </w:rPr>
            </w:pPr>
            <w:r w:rsidRPr="00145848">
              <w:rPr>
                <w:rFonts w:ascii="Times New Roman" w:hAnsi="Times New Roman"/>
                <w:b/>
                <w:sz w:val="24"/>
                <w:szCs w:val="24"/>
                <w:lang w:val="ro-RO"/>
              </w:rPr>
              <w:t>Articol</w:t>
            </w:r>
          </w:p>
        </w:tc>
        <w:tc>
          <w:tcPr>
            <w:tcW w:w="144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20"/>
              <w:rPr>
                <w:rFonts w:ascii="Times New Roman" w:hAnsi="Times New Roman"/>
                <w:sz w:val="24"/>
                <w:szCs w:val="24"/>
                <w:lang w:val="ro-RO"/>
              </w:rPr>
            </w:pPr>
            <w:r w:rsidRPr="00145848">
              <w:rPr>
                <w:rFonts w:ascii="Times New Roman" w:hAnsi="Times New Roman"/>
                <w:b/>
                <w:sz w:val="24"/>
                <w:szCs w:val="24"/>
                <w:lang w:val="ro-RO"/>
              </w:rPr>
              <w:t>Parametru</w:t>
            </w:r>
          </w:p>
        </w:tc>
        <w:tc>
          <w:tcPr>
            <w:tcW w:w="423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20"/>
              <w:rPr>
                <w:rFonts w:ascii="Times New Roman" w:hAnsi="Times New Roman"/>
                <w:sz w:val="24"/>
                <w:szCs w:val="24"/>
                <w:lang w:val="ro-RO"/>
              </w:rPr>
            </w:pPr>
            <w:r w:rsidRPr="00145848">
              <w:rPr>
                <w:rFonts w:ascii="Times New Roman" w:hAnsi="Times New Roman"/>
                <w:b/>
                <w:sz w:val="24"/>
                <w:szCs w:val="24"/>
                <w:lang w:val="ro-RO"/>
              </w:rPr>
              <w:t>Observații/E</w:t>
            </w:r>
            <w:r w:rsidRPr="00145848">
              <w:rPr>
                <w:rFonts w:ascii="Times New Roman" w:hAnsi="Times New Roman"/>
                <w:b/>
                <w:spacing w:val="2"/>
                <w:sz w:val="24"/>
                <w:szCs w:val="24"/>
                <w:lang w:val="ro-RO"/>
              </w:rPr>
              <w:t>x</w:t>
            </w:r>
            <w:r w:rsidRPr="00145848">
              <w:rPr>
                <w:rFonts w:ascii="Times New Roman" w:hAnsi="Times New Roman"/>
                <w:b/>
                <w:sz w:val="24"/>
                <w:szCs w:val="24"/>
                <w:lang w:val="ro-RO"/>
              </w:rPr>
              <w:t xml:space="preserve">plicații </w:t>
            </w:r>
          </w:p>
        </w:tc>
      </w:tr>
      <w:tr w:rsidR="00D87ACD" w:rsidRPr="00145848" w:rsidTr="006370F7">
        <w:trPr>
          <w:trHeight w:hRule="exact" w:val="1982"/>
        </w:trPr>
        <w:tc>
          <w:tcPr>
            <w:tcW w:w="378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163"/>
              <w:rPr>
                <w:rFonts w:ascii="Times New Roman" w:hAnsi="Times New Roman"/>
                <w:sz w:val="24"/>
                <w:szCs w:val="24"/>
                <w:lang w:val="ro-RO"/>
              </w:rPr>
            </w:pPr>
            <w:r w:rsidRPr="00145848">
              <w:rPr>
                <w:rFonts w:ascii="Times New Roman" w:hAnsi="Times New Roman"/>
                <w:b/>
                <w:i/>
                <w:sz w:val="24"/>
                <w:szCs w:val="24"/>
                <w:lang w:val="ro-RO"/>
              </w:rPr>
              <w:t>Repartizarea costurilor:</w:t>
            </w:r>
            <w:r w:rsidRPr="00145848">
              <w:rPr>
                <w:rFonts w:ascii="Times New Roman" w:hAnsi="Times New Roman"/>
                <w:sz w:val="24"/>
                <w:szCs w:val="24"/>
                <w:lang w:val="ro-RO"/>
              </w:rPr>
              <w:t xml:space="preserve"> Limita proporției de costuri ale proiectelor individuale, care pot fi finanțate de Bancă.</w:t>
            </w:r>
            <w:r w:rsidRPr="00145848">
              <w:rPr>
                <w:rFonts w:ascii="Arial" w:hAnsi="Arial" w:cs="Arial"/>
                <w:color w:val="222222"/>
                <w:sz w:val="17"/>
                <w:szCs w:val="17"/>
                <w:lang w:val="ro-RO"/>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 xml:space="preserve">Până la </w:t>
            </w:r>
            <w:r w:rsidRPr="00145848">
              <w:rPr>
                <w:rFonts w:ascii="Times New Roman" w:hAnsi="Times New Roman"/>
                <w:spacing w:val="-1"/>
                <w:sz w:val="24"/>
                <w:szCs w:val="24"/>
                <w:lang w:val="ro-RO"/>
              </w:rPr>
              <w:t>1</w:t>
            </w:r>
            <w:r w:rsidRPr="00145848">
              <w:rPr>
                <w:rFonts w:ascii="Times New Roman" w:hAnsi="Times New Roman"/>
                <w:spacing w:val="1"/>
                <w:sz w:val="24"/>
                <w:szCs w:val="24"/>
                <w:lang w:val="ro-RO"/>
              </w:rPr>
              <w:t>0</w:t>
            </w:r>
            <w:r w:rsidRPr="00145848">
              <w:rPr>
                <w:rFonts w:ascii="Times New Roman" w:hAnsi="Times New Roman"/>
                <w:spacing w:val="-1"/>
                <w:sz w:val="24"/>
                <w:szCs w:val="24"/>
                <w:lang w:val="ro-RO"/>
              </w:rPr>
              <w:t>0</w:t>
            </w:r>
            <w:r w:rsidRPr="00145848">
              <w:rPr>
                <w:rFonts w:ascii="Times New Roman" w:eastAsia="Times New Roman" w:hAnsi="Times New Roman" w:cs="Times New Roman"/>
                <w:sz w:val="24"/>
                <w:szCs w:val="24"/>
                <w:lang w:val="ro-RO"/>
              </w:rPr>
              <w:t xml:space="preserve"> procente </w:t>
            </w:r>
          </w:p>
        </w:tc>
        <w:tc>
          <w:tcPr>
            <w:tcW w:w="423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Unele proiecte ipot  fi finanțate până la  100</w:t>
            </w:r>
            <w:r w:rsidRPr="00145848">
              <w:rPr>
                <w:rFonts w:ascii="Times New Roman" w:eastAsia="Times New Roman" w:hAnsi="Times New Roman" w:cs="Times New Roman"/>
                <w:sz w:val="24"/>
                <w:szCs w:val="24"/>
                <w:lang w:val="ro-RO"/>
              </w:rPr>
              <w:t xml:space="preserve"> de procente.</w:t>
            </w:r>
            <w:r w:rsidRPr="00145848">
              <w:rPr>
                <w:rFonts w:ascii="Times New Roman" w:hAnsi="Times New Roman"/>
                <w:sz w:val="24"/>
                <w:szCs w:val="24"/>
                <w:lang w:val="ro-RO"/>
              </w:rPr>
              <w:t xml:space="preserve"> Totuși, în vederea asigurării proprietății, un nivel adecvat de divizare a costurilor va fi încurajat, în special pentru proiecte cu un conținut înalt de AT  și politici și în comunități de beneficiari în proiecte CDD.</w:t>
            </w:r>
          </w:p>
        </w:tc>
      </w:tr>
      <w:tr w:rsidR="00D87ACD" w:rsidRPr="00145848" w:rsidTr="006370F7">
        <w:trPr>
          <w:trHeight w:hRule="exact" w:val="2818"/>
        </w:trPr>
        <w:tc>
          <w:tcPr>
            <w:tcW w:w="378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163"/>
              <w:rPr>
                <w:rFonts w:ascii="Times New Roman" w:hAnsi="Times New Roman" w:cs="Times New Roman"/>
                <w:spacing w:val="1"/>
                <w:sz w:val="24"/>
                <w:szCs w:val="24"/>
                <w:lang w:val="ro-RO"/>
              </w:rPr>
            </w:pPr>
            <w:r w:rsidRPr="00145848">
              <w:rPr>
                <w:rStyle w:val="hps"/>
                <w:rFonts w:ascii="Times New Roman" w:hAnsi="Times New Roman" w:cs="Times New Roman"/>
                <w:b/>
                <w:color w:val="222222"/>
                <w:sz w:val="24"/>
                <w:szCs w:val="24"/>
                <w:lang w:val="ro-RO"/>
              </w:rPr>
              <w:t>Finanțarea</w:t>
            </w:r>
            <w:r w:rsidRPr="00145848">
              <w:rPr>
                <w:rFonts w:ascii="Times New Roman" w:hAnsi="Times New Roman" w:cs="Times New Roman"/>
                <w:b/>
                <w:color w:val="222222"/>
                <w:sz w:val="24"/>
                <w:szCs w:val="24"/>
                <w:lang w:val="ro-RO"/>
              </w:rPr>
              <w:t xml:space="preserve"> </w:t>
            </w:r>
            <w:r w:rsidRPr="00145848">
              <w:rPr>
                <w:rStyle w:val="hps"/>
                <w:rFonts w:ascii="Times New Roman" w:hAnsi="Times New Roman" w:cs="Times New Roman"/>
                <w:b/>
                <w:color w:val="222222"/>
                <w:sz w:val="24"/>
                <w:szCs w:val="24"/>
                <w:lang w:val="ro-RO"/>
              </w:rPr>
              <w:t>costurilor</w:t>
            </w:r>
            <w:r w:rsidRPr="00145848">
              <w:rPr>
                <w:rFonts w:ascii="Times New Roman" w:hAnsi="Times New Roman" w:cs="Times New Roman"/>
                <w:b/>
                <w:color w:val="222222"/>
                <w:sz w:val="24"/>
                <w:szCs w:val="24"/>
                <w:lang w:val="ro-RO"/>
              </w:rPr>
              <w:t xml:space="preserve"> </w:t>
            </w:r>
            <w:r w:rsidRPr="00145848">
              <w:rPr>
                <w:rStyle w:val="hps"/>
                <w:rFonts w:ascii="Times New Roman" w:hAnsi="Times New Roman" w:cs="Times New Roman"/>
                <w:b/>
                <w:color w:val="222222"/>
                <w:sz w:val="24"/>
                <w:szCs w:val="24"/>
                <w:lang w:val="ro-RO"/>
              </w:rPr>
              <w:t>recurente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orice limite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care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s-ar aplica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la suma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totală</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cheltuielilor</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recurente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care</w:t>
            </w:r>
            <w:r w:rsidRPr="00145848">
              <w:rPr>
                <w:rFonts w:ascii="Times New Roman" w:hAnsi="Times New Roman" w:cs="Times New Roman"/>
                <w:color w:val="222222"/>
                <w:sz w:val="24"/>
                <w:szCs w:val="24"/>
                <w:lang w:val="ro-RO"/>
              </w:rPr>
              <w:t xml:space="preserve"> pot fi finanțate de </w:t>
            </w:r>
            <w:r w:rsidRPr="00145848">
              <w:rPr>
                <w:rStyle w:val="hps"/>
                <w:rFonts w:ascii="Times New Roman" w:hAnsi="Times New Roman" w:cs="Times New Roman"/>
                <w:color w:val="222222"/>
                <w:sz w:val="24"/>
                <w:szCs w:val="24"/>
                <w:lang w:val="ro-RO"/>
              </w:rPr>
              <w:t xml:space="preserve">Bancă </w:t>
            </w:r>
          </w:p>
        </w:tc>
        <w:tc>
          <w:tcPr>
            <w:tcW w:w="144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Nu este l</w:t>
            </w:r>
            <w:r w:rsidRPr="00145848">
              <w:rPr>
                <w:rFonts w:ascii="Times New Roman" w:hAnsi="Times New Roman"/>
                <w:spacing w:val="1"/>
                <w:sz w:val="24"/>
                <w:szCs w:val="24"/>
                <w:lang w:val="ro-RO"/>
              </w:rPr>
              <w:t>i</w:t>
            </w:r>
            <w:r w:rsidRPr="00145848">
              <w:rPr>
                <w:rFonts w:ascii="Times New Roman" w:hAnsi="Times New Roman"/>
                <w:spacing w:val="-2"/>
                <w:sz w:val="24"/>
                <w:szCs w:val="24"/>
                <w:lang w:val="ro-RO"/>
              </w:rPr>
              <w:t>m</w:t>
            </w:r>
            <w:r w:rsidRPr="00145848">
              <w:rPr>
                <w:rFonts w:ascii="Times New Roman" w:hAnsi="Times New Roman"/>
                <w:spacing w:val="1"/>
                <w:sz w:val="24"/>
                <w:szCs w:val="24"/>
                <w:lang w:val="ro-RO"/>
              </w:rPr>
              <w:t>i</w:t>
            </w:r>
            <w:r w:rsidRPr="00145848">
              <w:rPr>
                <w:rFonts w:ascii="Times New Roman" w:hAnsi="Times New Roman"/>
                <w:sz w:val="24"/>
                <w:szCs w:val="24"/>
                <w:lang w:val="ro-RO"/>
              </w:rPr>
              <w:t>tă la nivel de țară  pentru finanțarea</w:t>
            </w:r>
          </w:p>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pacing w:val="-1"/>
                <w:sz w:val="24"/>
                <w:szCs w:val="24"/>
                <w:lang w:val="ro-RO"/>
              </w:rPr>
              <w:t>c</w:t>
            </w:r>
            <w:r w:rsidRPr="00145848">
              <w:rPr>
                <w:rFonts w:ascii="Times New Roman" w:hAnsi="Times New Roman"/>
                <w:spacing w:val="1"/>
                <w:sz w:val="24"/>
                <w:szCs w:val="24"/>
                <w:lang w:val="ro-RO"/>
              </w:rPr>
              <w:t>o</w:t>
            </w:r>
            <w:r w:rsidRPr="00145848">
              <w:rPr>
                <w:rFonts w:ascii="Times New Roman" w:hAnsi="Times New Roman"/>
                <w:sz w:val="24"/>
                <w:szCs w:val="24"/>
                <w:lang w:val="ro-RO"/>
              </w:rPr>
              <w:t>sturilor rec</w:t>
            </w:r>
            <w:r w:rsidRPr="00145848">
              <w:rPr>
                <w:rFonts w:ascii="Times New Roman" w:hAnsi="Times New Roman"/>
                <w:spacing w:val="-1"/>
                <w:sz w:val="24"/>
                <w:szCs w:val="24"/>
                <w:lang w:val="ro-RO"/>
              </w:rPr>
              <w:t>u</w:t>
            </w:r>
            <w:r w:rsidRPr="00145848">
              <w:rPr>
                <w:rFonts w:ascii="Times New Roman" w:hAnsi="Times New Roman"/>
                <w:sz w:val="24"/>
                <w:szCs w:val="24"/>
                <w:lang w:val="ro-RO"/>
              </w:rPr>
              <w:t>r</w:t>
            </w:r>
            <w:r w:rsidRPr="00145848">
              <w:rPr>
                <w:rFonts w:ascii="Times New Roman" w:hAnsi="Times New Roman"/>
                <w:spacing w:val="-1"/>
                <w:sz w:val="24"/>
                <w:szCs w:val="24"/>
                <w:lang w:val="ro-RO"/>
              </w:rPr>
              <w:t>e</w:t>
            </w:r>
            <w:r w:rsidRPr="00145848">
              <w:rPr>
                <w:rFonts w:ascii="Times New Roman" w:hAnsi="Times New Roman"/>
                <w:sz w:val="24"/>
                <w:szCs w:val="24"/>
                <w:lang w:val="ro-RO"/>
              </w:rPr>
              <w:t>nte</w:t>
            </w:r>
          </w:p>
        </w:tc>
        <w:tc>
          <w:tcPr>
            <w:tcW w:w="423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Style w:val="hps"/>
                <w:rFonts w:ascii="Times New Roman" w:hAnsi="Times New Roman" w:cs="Times New Roman"/>
                <w:color w:val="222222"/>
                <w:sz w:val="24"/>
                <w:szCs w:val="24"/>
                <w:lang w:val="ro-RO"/>
              </w:rPr>
              <w:t>Banca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va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continua să monitorizeze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situația fiscală</w:t>
            </w:r>
            <w:r w:rsidRPr="00145848">
              <w:rPr>
                <w:rFonts w:ascii="Times New Roman" w:hAnsi="Times New Roman" w:cs="Times New Roman"/>
                <w:color w:val="222222"/>
                <w:sz w:val="24"/>
                <w:szCs w:val="24"/>
                <w:lang w:val="ro-RO"/>
              </w:rPr>
              <w:t xml:space="preserve"> generală și cea cu </w:t>
            </w:r>
            <w:r w:rsidRPr="00145848">
              <w:rPr>
                <w:rStyle w:val="hps"/>
                <w:rFonts w:ascii="Times New Roman" w:hAnsi="Times New Roman" w:cs="Times New Roman"/>
                <w:color w:val="222222"/>
                <w:sz w:val="24"/>
                <w:szCs w:val="24"/>
                <w:lang w:val="ro-RO"/>
              </w:rPr>
              <w:t xml:space="preserve">datoria </w:t>
            </w:r>
            <w:r w:rsidRPr="00145848">
              <w:rPr>
                <w:rFonts w:ascii="Times New Roman" w:hAnsi="Times New Roman" w:cs="Times New Roman"/>
                <w:sz w:val="24"/>
                <w:szCs w:val="24"/>
                <w:lang w:val="ro-RO"/>
              </w:rPr>
              <w:t>și i</w:t>
            </w:r>
            <w:r w:rsidRPr="00145848">
              <w:rPr>
                <w:rFonts w:ascii="Times New Roman" w:hAnsi="Times New Roman" w:cs="Times New Roman"/>
                <w:spacing w:val="-2"/>
                <w:sz w:val="24"/>
                <w:szCs w:val="24"/>
                <w:lang w:val="ro-RO"/>
              </w:rPr>
              <w:t>m</w:t>
            </w:r>
            <w:r w:rsidRPr="00145848">
              <w:rPr>
                <w:rFonts w:ascii="Times New Roman" w:hAnsi="Times New Roman" w:cs="Times New Roman"/>
                <w:spacing w:val="1"/>
                <w:sz w:val="24"/>
                <w:szCs w:val="24"/>
                <w:lang w:val="ro-RO"/>
              </w:rPr>
              <w:t>p</w:t>
            </w:r>
            <w:r w:rsidRPr="00145848">
              <w:rPr>
                <w:rFonts w:ascii="Times New Roman" w:hAnsi="Times New Roman" w:cs="Times New Roman"/>
                <w:sz w:val="24"/>
                <w:szCs w:val="24"/>
                <w:lang w:val="ro-RO"/>
              </w:rPr>
              <w:t>lic</w:t>
            </w:r>
            <w:r w:rsidRPr="00145848">
              <w:rPr>
                <w:rFonts w:ascii="Times New Roman" w:hAnsi="Times New Roman" w:cs="Times New Roman"/>
                <w:spacing w:val="1"/>
                <w:sz w:val="24"/>
                <w:szCs w:val="24"/>
                <w:lang w:val="ro-RO"/>
              </w:rPr>
              <w:t xml:space="preserve">ațiile pentru </w:t>
            </w:r>
            <w:r w:rsidRPr="00145848">
              <w:rPr>
                <w:rStyle w:val="hps"/>
                <w:rFonts w:ascii="Times New Roman" w:hAnsi="Times New Roman" w:cs="Times New Roman"/>
                <w:color w:val="222222"/>
                <w:sz w:val="24"/>
                <w:szCs w:val="24"/>
                <w:lang w:val="ro-RO"/>
              </w:rPr>
              <w:t>pentru</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finanțarea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costurilor</w:t>
            </w:r>
            <w:r w:rsidRPr="00145848">
              <w:rPr>
                <w:rFonts w:ascii="Arial" w:hAnsi="Arial" w:cs="Arial"/>
                <w:color w:val="222222"/>
                <w:sz w:val="17"/>
                <w:szCs w:val="17"/>
                <w:lang w:val="ro-RO"/>
              </w:rPr>
              <w:t xml:space="preserve"> </w:t>
            </w:r>
            <w:r w:rsidRPr="00145848">
              <w:rPr>
                <w:rFonts w:ascii="Times New Roman" w:hAnsi="Times New Roman"/>
                <w:sz w:val="24"/>
                <w:szCs w:val="24"/>
                <w:lang w:val="ro-RO"/>
              </w:rPr>
              <w:t>rec</w:t>
            </w:r>
            <w:r w:rsidRPr="00145848">
              <w:rPr>
                <w:rFonts w:ascii="Times New Roman" w:hAnsi="Times New Roman"/>
                <w:spacing w:val="-1"/>
                <w:sz w:val="24"/>
                <w:szCs w:val="24"/>
                <w:lang w:val="ro-RO"/>
              </w:rPr>
              <w:t>u</w:t>
            </w:r>
            <w:r w:rsidRPr="00145848">
              <w:rPr>
                <w:rFonts w:ascii="Times New Roman" w:hAnsi="Times New Roman"/>
                <w:sz w:val="24"/>
                <w:szCs w:val="24"/>
                <w:lang w:val="ro-RO"/>
              </w:rPr>
              <w:t>r</w:t>
            </w:r>
            <w:r w:rsidRPr="00145848">
              <w:rPr>
                <w:rFonts w:ascii="Times New Roman" w:hAnsi="Times New Roman"/>
                <w:spacing w:val="-1"/>
                <w:sz w:val="24"/>
                <w:szCs w:val="24"/>
                <w:lang w:val="ro-RO"/>
              </w:rPr>
              <w:t>e</w:t>
            </w:r>
            <w:r w:rsidRPr="00145848">
              <w:rPr>
                <w:rFonts w:ascii="Times New Roman" w:hAnsi="Times New Roman"/>
                <w:sz w:val="24"/>
                <w:szCs w:val="24"/>
                <w:lang w:val="ro-RO"/>
              </w:rPr>
              <w:t xml:space="preserve">nte. La luarea deciziei de finanțare a  </w:t>
            </w:r>
            <w:r w:rsidRPr="00145848">
              <w:rPr>
                <w:rFonts w:ascii="Times New Roman" w:hAnsi="Times New Roman"/>
                <w:spacing w:val="-1"/>
                <w:sz w:val="24"/>
                <w:szCs w:val="24"/>
                <w:lang w:val="ro-RO"/>
              </w:rPr>
              <w:t>c</w:t>
            </w:r>
            <w:r w:rsidRPr="00145848">
              <w:rPr>
                <w:rFonts w:ascii="Times New Roman" w:hAnsi="Times New Roman"/>
                <w:spacing w:val="1"/>
                <w:sz w:val="24"/>
                <w:szCs w:val="24"/>
                <w:lang w:val="ro-RO"/>
              </w:rPr>
              <w:t>o</w:t>
            </w:r>
            <w:r w:rsidRPr="00145848">
              <w:rPr>
                <w:rFonts w:ascii="Times New Roman" w:hAnsi="Times New Roman"/>
                <w:sz w:val="24"/>
                <w:szCs w:val="24"/>
                <w:lang w:val="ro-RO"/>
              </w:rPr>
              <w:t>sturilor rec</w:t>
            </w:r>
            <w:r w:rsidRPr="00145848">
              <w:rPr>
                <w:rFonts w:ascii="Times New Roman" w:hAnsi="Times New Roman"/>
                <w:spacing w:val="-1"/>
                <w:sz w:val="24"/>
                <w:szCs w:val="24"/>
                <w:lang w:val="ro-RO"/>
              </w:rPr>
              <w:t>u</w:t>
            </w:r>
            <w:r w:rsidRPr="00145848">
              <w:rPr>
                <w:rFonts w:ascii="Times New Roman" w:hAnsi="Times New Roman"/>
                <w:sz w:val="24"/>
                <w:szCs w:val="24"/>
                <w:lang w:val="ro-RO"/>
              </w:rPr>
              <w:t>r</w:t>
            </w:r>
            <w:r w:rsidRPr="00145848">
              <w:rPr>
                <w:rFonts w:ascii="Times New Roman" w:hAnsi="Times New Roman"/>
                <w:spacing w:val="-1"/>
                <w:sz w:val="24"/>
                <w:szCs w:val="24"/>
                <w:lang w:val="ro-RO"/>
              </w:rPr>
              <w:t>e</w:t>
            </w:r>
            <w:r w:rsidRPr="00145848">
              <w:rPr>
                <w:rFonts w:ascii="Times New Roman" w:hAnsi="Times New Roman"/>
                <w:sz w:val="24"/>
                <w:szCs w:val="24"/>
                <w:lang w:val="ro-RO"/>
              </w:rPr>
              <w:t>nte în p</w:t>
            </w:r>
            <w:r w:rsidRPr="00145848">
              <w:rPr>
                <w:rFonts w:ascii="Times New Roman" w:hAnsi="Times New Roman"/>
                <w:spacing w:val="-1"/>
                <w:sz w:val="24"/>
                <w:szCs w:val="24"/>
                <w:lang w:val="ro-RO"/>
              </w:rPr>
              <w:t>ro</w:t>
            </w:r>
            <w:r w:rsidRPr="00145848">
              <w:rPr>
                <w:rFonts w:ascii="Times New Roman" w:hAnsi="Times New Roman"/>
                <w:spacing w:val="1"/>
                <w:sz w:val="24"/>
                <w:szCs w:val="24"/>
                <w:lang w:val="ro-RO"/>
              </w:rPr>
              <w:t>i</w:t>
            </w:r>
            <w:r w:rsidRPr="00145848">
              <w:rPr>
                <w:rFonts w:ascii="Times New Roman" w:hAnsi="Times New Roman"/>
                <w:sz w:val="24"/>
                <w:szCs w:val="24"/>
                <w:lang w:val="ro-RO"/>
              </w:rPr>
              <w:t>ecte i</w:t>
            </w:r>
            <w:r w:rsidRPr="00145848">
              <w:rPr>
                <w:rFonts w:ascii="Times New Roman" w:hAnsi="Times New Roman"/>
                <w:spacing w:val="-1"/>
                <w:sz w:val="24"/>
                <w:szCs w:val="24"/>
                <w:lang w:val="ro-RO"/>
              </w:rPr>
              <w:t>n</w:t>
            </w:r>
            <w:r w:rsidRPr="00145848">
              <w:rPr>
                <w:rFonts w:ascii="Times New Roman" w:hAnsi="Times New Roman"/>
                <w:sz w:val="24"/>
                <w:szCs w:val="24"/>
                <w:lang w:val="ro-RO"/>
              </w:rPr>
              <w:t>divi</w:t>
            </w:r>
            <w:r w:rsidRPr="00145848">
              <w:rPr>
                <w:rFonts w:ascii="Times New Roman" w:hAnsi="Times New Roman"/>
                <w:spacing w:val="-1"/>
                <w:sz w:val="24"/>
                <w:szCs w:val="24"/>
                <w:lang w:val="ro-RO"/>
              </w:rPr>
              <w:t>d</w:t>
            </w:r>
            <w:r w:rsidRPr="00145848">
              <w:rPr>
                <w:rFonts w:ascii="Times New Roman" w:hAnsi="Times New Roman"/>
                <w:spacing w:val="1"/>
                <w:sz w:val="24"/>
                <w:szCs w:val="24"/>
                <w:lang w:val="ro-RO"/>
              </w:rPr>
              <w:t>u</w:t>
            </w:r>
            <w:r w:rsidRPr="00145848">
              <w:rPr>
                <w:rFonts w:ascii="Times New Roman" w:hAnsi="Times New Roman"/>
                <w:sz w:val="24"/>
                <w:szCs w:val="24"/>
                <w:lang w:val="ro-RO"/>
              </w:rPr>
              <w:t xml:space="preserve">ale, Banca se va ține cont de aspecte de durabilitate la nivel de sector </w:t>
            </w:r>
            <w:r w:rsidRPr="00145848">
              <w:rPr>
                <w:rFonts w:ascii="Times New Roman" w:hAnsi="Times New Roman"/>
                <w:spacing w:val="-1"/>
                <w:sz w:val="24"/>
                <w:szCs w:val="24"/>
                <w:lang w:val="ro-RO"/>
              </w:rPr>
              <w:t>și</w:t>
            </w:r>
            <w:r w:rsidRPr="00145848">
              <w:rPr>
                <w:rFonts w:ascii="Times New Roman" w:hAnsi="Times New Roman"/>
                <w:sz w:val="24"/>
                <w:szCs w:val="24"/>
                <w:lang w:val="ro-RO"/>
              </w:rPr>
              <w:t xml:space="preserve"> p</w:t>
            </w:r>
            <w:r w:rsidRPr="00145848">
              <w:rPr>
                <w:rFonts w:ascii="Times New Roman" w:hAnsi="Times New Roman"/>
                <w:spacing w:val="-1"/>
                <w:sz w:val="24"/>
                <w:szCs w:val="24"/>
                <w:lang w:val="ro-RO"/>
              </w:rPr>
              <w:t>ro</w:t>
            </w:r>
            <w:r w:rsidRPr="00145848">
              <w:rPr>
                <w:rFonts w:ascii="Times New Roman" w:hAnsi="Times New Roman"/>
                <w:sz w:val="24"/>
                <w:szCs w:val="24"/>
                <w:lang w:val="ro-RO"/>
              </w:rPr>
              <w:t xml:space="preserve">iect, în special  de durabilitate a realizărilor </w:t>
            </w:r>
            <w:r w:rsidRPr="00145848">
              <w:rPr>
                <w:rFonts w:ascii="Times New Roman" w:hAnsi="Times New Roman"/>
                <w:spacing w:val="1"/>
                <w:sz w:val="24"/>
                <w:szCs w:val="24"/>
                <w:lang w:val="ro-RO"/>
              </w:rPr>
              <w:t>p</w:t>
            </w:r>
            <w:r w:rsidRPr="00145848">
              <w:rPr>
                <w:rFonts w:ascii="Times New Roman" w:hAnsi="Times New Roman"/>
                <w:spacing w:val="-1"/>
                <w:sz w:val="24"/>
                <w:szCs w:val="24"/>
                <w:lang w:val="ro-RO"/>
              </w:rPr>
              <w:t>r</w:t>
            </w:r>
            <w:r w:rsidRPr="00145848">
              <w:rPr>
                <w:rFonts w:ascii="Times New Roman" w:hAnsi="Times New Roman"/>
                <w:sz w:val="24"/>
                <w:szCs w:val="24"/>
                <w:lang w:val="ro-RO"/>
              </w:rPr>
              <w:t>o</w:t>
            </w:r>
            <w:r w:rsidRPr="00145848">
              <w:rPr>
                <w:rFonts w:ascii="Times New Roman" w:hAnsi="Times New Roman"/>
                <w:spacing w:val="1"/>
                <w:sz w:val="24"/>
                <w:szCs w:val="24"/>
                <w:lang w:val="ro-RO"/>
              </w:rPr>
              <w:t>i</w:t>
            </w:r>
            <w:r w:rsidRPr="00145848">
              <w:rPr>
                <w:rFonts w:ascii="Times New Roman" w:hAnsi="Times New Roman"/>
                <w:sz w:val="24"/>
                <w:szCs w:val="24"/>
                <w:lang w:val="ro-RO"/>
              </w:rPr>
              <w:t>ectului și cheltuieli bugetare viitoare i</w:t>
            </w:r>
            <w:r w:rsidRPr="00145848">
              <w:rPr>
                <w:rFonts w:ascii="Times New Roman" w:hAnsi="Times New Roman"/>
                <w:spacing w:val="-2"/>
                <w:sz w:val="24"/>
                <w:szCs w:val="24"/>
                <w:lang w:val="ro-RO"/>
              </w:rPr>
              <w:t>m</w:t>
            </w:r>
            <w:r w:rsidRPr="00145848">
              <w:rPr>
                <w:rFonts w:ascii="Times New Roman" w:hAnsi="Times New Roman"/>
                <w:spacing w:val="1"/>
                <w:sz w:val="24"/>
                <w:szCs w:val="24"/>
                <w:lang w:val="ro-RO"/>
              </w:rPr>
              <w:t>p</w:t>
            </w:r>
            <w:r w:rsidRPr="00145848">
              <w:rPr>
                <w:rFonts w:ascii="Times New Roman" w:hAnsi="Times New Roman"/>
                <w:sz w:val="24"/>
                <w:szCs w:val="24"/>
                <w:lang w:val="ro-RO"/>
              </w:rPr>
              <w:t xml:space="preserve">licite.  </w:t>
            </w:r>
          </w:p>
        </w:tc>
      </w:tr>
      <w:tr w:rsidR="00D87ACD" w:rsidRPr="00145848" w:rsidTr="006370F7">
        <w:trPr>
          <w:trHeight w:hRule="exact" w:val="3841"/>
        </w:trPr>
        <w:tc>
          <w:tcPr>
            <w:tcW w:w="378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163"/>
              <w:rPr>
                <w:rFonts w:ascii="Times New Roman" w:hAnsi="Times New Roman"/>
                <w:spacing w:val="1"/>
                <w:sz w:val="24"/>
                <w:szCs w:val="24"/>
                <w:lang w:val="ro-RO"/>
              </w:rPr>
            </w:pPr>
            <w:r w:rsidRPr="00145848">
              <w:rPr>
                <w:rFonts w:ascii="Times New Roman" w:hAnsi="Times New Roman"/>
                <w:b/>
                <w:i/>
                <w:spacing w:val="1"/>
                <w:sz w:val="24"/>
                <w:szCs w:val="24"/>
                <w:lang w:val="ro-RO"/>
              </w:rPr>
              <w:t>Finanțarea costurilor locale:</w:t>
            </w:r>
            <w:r w:rsidRPr="00145848">
              <w:rPr>
                <w:rFonts w:ascii="Times New Roman" w:hAnsi="Times New Roman"/>
                <w:spacing w:val="1"/>
                <w:sz w:val="24"/>
                <w:szCs w:val="24"/>
                <w:lang w:val="ro-RO"/>
              </w:rPr>
              <w:t xml:space="preserve"> S</w:t>
            </w:r>
            <w:r w:rsidRPr="00145848">
              <w:rPr>
                <w:rStyle w:val="hps"/>
                <w:rFonts w:ascii="Times New Roman" w:hAnsi="Times New Roman" w:cs="Times New Roman"/>
                <w:color w:val="222222"/>
                <w:sz w:val="24"/>
                <w:szCs w:val="24"/>
                <w:lang w:val="ro-RO"/>
              </w:rPr>
              <w:t>unt îndeplinite</w:t>
            </w:r>
            <w:r w:rsidRPr="00145848">
              <w:rPr>
                <w:rFonts w:ascii="Times New Roman" w:hAnsi="Times New Roman"/>
                <w:spacing w:val="1"/>
                <w:sz w:val="24"/>
                <w:szCs w:val="24"/>
                <w:lang w:val="ro-RO"/>
              </w:rPr>
              <w:t xml:space="preserve"> cerințele pentru finanțarea de către Bancă a cheltuielilor locale și anume: (i) cerințele de finanțare pentru  programul de dezvoltare a țării  să depășeacă  resursele proprii ale sectorului public (e.g. din impozitare și alte venituri) și împrumuturile interne preconizate; și (ii) finanțarea doar a cheltuielilor externe nu va permite Băncii să ajute la finanțarea proiectelor individuale?</w:t>
            </w:r>
          </w:p>
        </w:tc>
        <w:tc>
          <w:tcPr>
            <w:tcW w:w="144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Da</w:t>
            </w:r>
          </w:p>
        </w:tc>
        <w:tc>
          <w:tcPr>
            <w:tcW w:w="423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cs="Times New Roman"/>
                <w:sz w:val="24"/>
                <w:szCs w:val="24"/>
                <w:lang w:val="ro-RO"/>
              </w:rPr>
            </w:pPr>
            <w:r w:rsidRPr="00145848">
              <w:rPr>
                <w:rStyle w:val="hps"/>
                <w:rFonts w:ascii="Times New Roman" w:hAnsi="Times New Roman" w:cs="Times New Roman"/>
                <w:color w:val="222222"/>
                <w:sz w:val="24"/>
                <w:szCs w:val="24"/>
                <w:lang w:val="ro-RO"/>
              </w:rPr>
              <w:t>Cerințele privin finanțarea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costurilor locale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sunt îndeplinite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Banca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poate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finanța</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costurile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locale în</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orice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proporții</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solicitate de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proiecte</w:t>
            </w:r>
            <w:r w:rsidRPr="00145848">
              <w:rPr>
                <w:rFonts w:ascii="Times New Roman" w:hAnsi="Times New Roman" w:cs="Times New Roman"/>
                <w:color w:val="222222"/>
                <w:sz w:val="24"/>
                <w:szCs w:val="24"/>
                <w:lang w:val="ro-RO"/>
              </w:rPr>
              <w:t xml:space="preserve"> </w:t>
            </w:r>
            <w:r w:rsidRPr="00145848">
              <w:rPr>
                <w:rStyle w:val="hps"/>
                <w:rFonts w:ascii="Times New Roman" w:hAnsi="Times New Roman" w:cs="Times New Roman"/>
                <w:color w:val="222222"/>
                <w:sz w:val="24"/>
                <w:szCs w:val="24"/>
                <w:lang w:val="ro-RO"/>
              </w:rPr>
              <w:t>individuale.</w:t>
            </w:r>
          </w:p>
        </w:tc>
      </w:tr>
      <w:tr w:rsidR="00D87ACD" w:rsidRPr="00145848" w:rsidTr="006370F7">
        <w:trPr>
          <w:trHeight w:hRule="exact" w:val="2098"/>
        </w:trPr>
        <w:tc>
          <w:tcPr>
            <w:tcW w:w="378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2" w:right="-20"/>
              <w:rPr>
                <w:rFonts w:ascii="Times New Roman" w:hAnsi="Times New Roman" w:cs="Times New Roman"/>
                <w:sz w:val="24"/>
                <w:szCs w:val="24"/>
                <w:lang w:val="ro-RO"/>
              </w:rPr>
            </w:pPr>
            <w:r w:rsidRPr="00145848">
              <w:rPr>
                <w:rStyle w:val="hps"/>
                <w:rFonts w:ascii="Times New Roman" w:hAnsi="Times New Roman" w:cs="Times New Roman"/>
                <w:b/>
                <w:sz w:val="24"/>
                <w:szCs w:val="24"/>
                <w:lang w:val="ro-RO"/>
              </w:rPr>
              <w:t>Impozite și taxe</w:t>
            </w:r>
            <w:r w:rsidRPr="00145848">
              <w:rPr>
                <w:rFonts w:ascii="Times New Roman" w:hAnsi="Times New Roman" w:cs="Times New Roman"/>
                <w:i/>
                <w:sz w:val="24"/>
                <w:szCs w:val="24"/>
                <w:lang w:val="ro-RO"/>
              </w:rPr>
              <w:t>:</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Există</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impozite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taxe pe care Banca</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nu</w:t>
            </w:r>
            <w:r w:rsidRPr="00145848">
              <w:rPr>
                <w:rFonts w:ascii="Times New Roman" w:hAnsi="Times New Roman" w:cs="Times New Roman"/>
                <w:sz w:val="24"/>
                <w:szCs w:val="24"/>
                <w:lang w:val="ro-RO"/>
              </w:rPr>
              <w:t xml:space="preserve"> le </w:t>
            </w:r>
            <w:r w:rsidRPr="00145848">
              <w:rPr>
                <w:rStyle w:val="hps"/>
                <w:rFonts w:ascii="Times New Roman" w:hAnsi="Times New Roman" w:cs="Times New Roman"/>
                <w:sz w:val="24"/>
                <w:szCs w:val="24"/>
                <w:lang w:val="ro-RO"/>
              </w:rPr>
              <w:t>va finanța</w:t>
            </w:r>
            <w:r w:rsidRPr="00145848">
              <w:rPr>
                <w:rFonts w:ascii="Times New Roman" w:hAnsi="Times New Roman" w:cs="Times New Roman"/>
                <w:sz w:val="24"/>
                <w:szCs w:val="24"/>
                <w:lang w:val="ro-RO"/>
              </w:rPr>
              <w:t>?</w:t>
            </w:r>
          </w:p>
        </w:tc>
        <w:tc>
          <w:tcPr>
            <w:tcW w:w="144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 xml:space="preserve">Nu </w:t>
            </w:r>
          </w:p>
        </w:tc>
        <w:tc>
          <w:tcPr>
            <w:tcW w:w="4230" w:type="dxa"/>
            <w:tcBorders>
              <w:top w:val="single" w:sz="4" w:space="0" w:color="000000"/>
              <w:left w:val="single" w:sz="4" w:space="0" w:color="000000"/>
              <w:bottom w:val="single" w:sz="4" w:space="0" w:color="000000"/>
              <w:right w:val="single" w:sz="4" w:space="0" w:color="000000"/>
            </w:tcBorders>
          </w:tcPr>
          <w:p w:rsidR="00D87ACD" w:rsidRPr="00145848" w:rsidRDefault="00D87ACD" w:rsidP="006370F7">
            <w:pPr>
              <w:spacing w:after="0" w:line="240" w:lineRule="auto"/>
              <w:ind w:left="101" w:right="-20"/>
              <w:rPr>
                <w:rFonts w:ascii="Times New Roman" w:hAnsi="Times New Roman"/>
                <w:sz w:val="24"/>
                <w:szCs w:val="24"/>
                <w:lang w:val="ro-RO"/>
              </w:rPr>
            </w:pPr>
            <w:r w:rsidRPr="00145848">
              <w:rPr>
                <w:rFonts w:ascii="Times New Roman" w:hAnsi="Times New Roman"/>
                <w:sz w:val="24"/>
                <w:szCs w:val="24"/>
                <w:lang w:val="ro-RO"/>
              </w:rPr>
              <w:t xml:space="preserve">Nu sunt </w:t>
            </w:r>
            <w:r w:rsidRPr="00145848">
              <w:rPr>
                <w:rStyle w:val="hps"/>
                <w:rFonts w:ascii="Times New Roman" w:hAnsi="Times New Roman" w:cs="Times New Roman"/>
                <w:sz w:val="24"/>
                <w:szCs w:val="24"/>
                <w:lang w:val="ro-RO"/>
              </w:rPr>
              <w:t>impozite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taxe ne</w:t>
            </w:r>
            <w:r w:rsidRPr="00145848">
              <w:rPr>
                <w:rFonts w:ascii="Times New Roman" w:hAnsi="Times New Roman"/>
                <w:sz w:val="24"/>
                <w:szCs w:val="24"/>
                <w:lang w:val="ro-RO"/>
              </w:rPr>
              <w:t xml:space="preserve">rezonabile. Banca poate finanța toate </w:t>
            </w:r>
            <w:r w:rsidRPr="00145848">
              <w:rPr>
                <w:rStyle w:val="hps"/>
                <w:rFonts w:ascii="Times New Roman" w:hAnsi="Times New Roman" w:cs="Times New Roman"/>
                <w:sz w:val="24"/>
                <w:szCs w:val="24"/>
                <w:lang w:val="ro-RO"/>
              </w:rPr>
              <w:t>impozitele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 xml:space="preserve">și taxele </w:t>
            </w:r>
            <w:r w:rsidRPr="00145848">
              <w:rPr>
                <w:rFonts w:ascii="Times New Roman" w:hAnsi="Times New Roman"/>
                <w:sz w:val="24"/>
                <w:szCs w:val="24"/>
                <w:lang w:val="ro-RO"/>
              </w:rPr>
              <w:t xml:space="preserve"> asociate cu cheltuielile proiectului. La nivel de proiect, Banca va considera dacă </w:t>
            </w:r>
            <w:r w:rsidRPr="00145848">
              <w:rPr>
                <w:rStyle w:val="hps"/>
                <w:rFonts w:ascii="Times New Roman" w:hAnsi="Times New Roman" w:cs="Times New Roman"/>
                <w:sz w:val="24"/>
                <w:szCs w:val="24"/>
                <w:lang w:val="ro-RO"/>
              </w:rPr>
              <w:t>impozitele</w:t>
            </w:r>
            <w:r w:rsidRPr="00145848">
              <w:rPr>
                <w:rFonts w:ascii="Times New Roman" w:hAnsi="Times New Roman" w:cs="Times New Roman"/>
                <w:sz w:val="24"/>
                <w:szCs w:val="24"/>
                <w:lang w:val="ro-RO"/>
              </w:rPr>
              <w:t xml:space="preserve"> </w:t>
            </w:r>
            <w:r w:rsidRPr="00145848">
              <w:rPr>
                <w:rStyle w:val="hps"/>
                <w:rFonts w:ascii="Times New Roman" w:hAnsi="Times New Roman" w:cs="Times New Roman"/>
                <w:sz w:val="24"/>
                <w:szCs w:val="24"/>
                <w:lang w:val="ro-RO"/>
              </w:rPr>
              <w:t>și taxele</w:t>
            </w:r>
            <w:r w:rsidRPr="00145848">
              <w:rPr>
                <w:rFonts w:ascii="Times New Roman" w:hAnsi="Times New Roman"/>
                <w:sz w:val="24"/>
                <w:szCs w:val="24"/>
                <w:lang w:val="ro-RO"/>
              </w:rPr>
              <w:t xml:space="preserve"> constituie o parte excesiv de mare din costurile proiectelor.</w:t>
            </w:r>
          </w:p>
        </w:tc>
      </w:tr>
    </w:tbl>
    <w:p w:rsidR="00121887" w:rsidRPr="006A401C" w:rsidRDefault="00121887" w:rsidP="00121887">
      <w:pPr>
        <w:pStyle w:val="Caption"/>
        <w:rPr>
          <w:sz w:val="24"/>
          <w:szCs w:val="24"/>
          <w:lang w:val="ro-RO"/>
        </w:rPr>
      </w:pPr>
      <w:bookmarkStart w:id="57" w:name="_Toc362428760"/>
      <w:r w:rsidRPr="006A401C">
        <w:rPr>
          <w:sz w:val="24"/>
          <w:szCs w:val="24"/>
          <w:lang w:val="ro-RO"/>
        </w:rPr>
        <w:lastRenderedPageBreak/>
        <w:t>Anex</w:t>
      </w:r>
      <w:r w:rsidR="00D87ACD">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Annex \* ARABIC </w:instrText>
      </w:r>
      <w:r w:rsidR="002F66E7" w:rsidRPr="006A401C">
        <w:rPr>
          <w:sz w:val="24"/>
          <w:szCs w:val="24"/>
          <w:lang w:val="ro-RO"/>
        </w:rPr>
        <w:fldChar w:fldCharType="separate"/>
      </w:r>
      <w:r w:rsidRPr="006A401C">
        <w:rPr>
          <w:noProof/>
          <w:sz w:val="24"/>
          <w:szCs w:val="24"/>
          <w:lang w:val="ro-RO"/>
        </w:rPr>
        <w:t>13</w:t>
      </w:r>
      <w:r w:rsidR="002F66E7" w:rsidRPr="006A401C">
        <w:rPr>
          <w:sz w:val="24"/>
          <w:szCs w:val="24"/>
          <w:lang w:val="ro-RO"/>
        </w:rPr>
        <w:fldChar w:fldCharType="end"/>
      </w:r>
      <w:r w:rsidR="00D87ACD">
        <w:rPr>
          <w:sz w:val="24"/>
          <w:szCs w:val="24"/>
          <w:lang w:val="ro-RO"/>
        </w:rPr>
        <w:t xml:space="preserve">: Anexe </w:t>
      </w:r>
      <w:r w:rsidR="006511FF">
        <w:rPr>
          <w:sz w:val="24"/>
          <w:szCs w:val="24"/>
          <w:lang w:val="ro-RO"/>
        </w:rPr>
        <w:t xml:space="preserve">standard pentru </w:t>
      </w:r>
      <w:r w:rsidR="00D87ACD">
        <w:rPr>
          <w:sz w:val="24"/>
          <w:szCs w:val="24"/>
          <w:lang w:val="ro-RO"/>
        </w:rPr>
        <w:t>SPT</w:t>
      </w:r>
      <w:bookmarkEnd w:id="57"/>
    </w:p>
    <w:p w:rsidR="00856FA4" w:rsidRPr="006A401C" w:rsidRDefault="00856FA4" w:rsidP="006D71DC">
      <w:pPr>
        <w:pStyle w:val="Caption"/>
        <w:jc w:val="center"/>
        <w:rPr>
          <w:sz w:val="24"/>
          <w:szCs w:val="24"/>
          <w:lang w:val="ro-RO"/>
        </w:rPr>
      </w:pPr>
      <w:bookmarkStart w:id="58" w:name="_Toc362428779"/>
      <w:r w:rsidRPr="006A401C">
        <w:rPr>
          <w:sz w:val="24"/>
          <w:szCs w:val="24"/>
          <w:lang w:val="ro-RO"/>
        </w:rPr>
        <w:t>Anex</w:t>
      </w:r>
      <w:r w:rsidR="00960559">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Standard_Annex \* ARABIC </w:instrText>
      </w:r>
      <w:r w:rsidR="002F66E7" w:rsidRPr="006A401C">
        <w:rPr>
          <w:sz w:val="24"/>
          <w:szCs w:val="24"/>
          <w:lang w:val="ro-RO"/>
        </w:rPr>
        <w:fldChar w:fldCharType="separate"/>
      </w:r>
      <w:r w:rsidR="005A7D74" w:rsidRPr="006A401C">
        <w:rPr>
          <w:noProof/>
          <w:sz w:val="24"/>
          <w:szCs w:val="24"/>
          <w:lang w:val="ro-RO"/>
        </w:rPr>
        <w:t>1</w:t>
      </w:r>
      <w:r w:rsidR="002F66E7" w:rsidRPr="006A401C">
        <w:rPr>
          <w:sz w:val="24"/>
          <w:szCs w:val="24"/>
          <w:lang w:val="ro-RO"/>
        </w:rPr>
        <w:fldChar w:fldCharType="end"/>
      </w:r>
      <w:r w:rsidRPr="006A401C">
        <w:rPr>
          <w:sz w:val="24"/>
          <w:szCs w:val="24"/>
          <w:lang w:val="ro-RO"/>
        </w:rPr>
        <w:t xml:space="preserve">: A2 – </w:t>
      </w:r>
      <w:r w:rsidR="00960559">
        <w:rPr>
          <w:sz w:val="24"/>
          <w:szCs w:val="24"/>
          <w:lang w:val="ro-RO"/>
        </w:rPr>
        <w:t xml:space="preserve">Privire de ansamblu asupra </w:t>
      </w:r>
      <w:r w:rsidRPr="006A401C">
        <w:rPr>
          <w:sz w:val="24"/>
          <w:szCs w:val="24"/>
          <w:lang w:val="ro-RO"/>
        </w:rPr>
        <w:t>Moldov</w:t>
      </w:r>
      <w:r w:rsidR="00960559">
        <w:rPr>
          <w:sz w:val="24"/>
          <w:szCs w:val="24"/>
          <w:lang w:val="ro-RO"/>
        </w:rPr>
        <w:t>ei</w:t>
      </w:r>
      <w:bookmarkEnd w:id="58"/>
    </w:p>
    <w:bookmarkEnd w:id="56"/>
    <w:p w:rsidR="00FD06C8" w:rsidRPr="006A401C" w:rsidRDefault="0057797C" w:rsidP="00FF6961">
      <w:pPr>
        <w:rPr>
          <w:lang w:val="ro-RO"/>
        </w:rPr>
      </w:pPr>
      <w:r w:rsidRPr="006A401C">
        <w:rPr>
          <w:noProof/>
          <w:lang w:val="en-US" w:eastAsia="en-US"/>
        </w:rPr>
        <w:drawing>
          <wp:inline distT="0" distB="0" distL="0" distR="0" wp14:anchorId="5766F8E2" wp14:editId="2466D364">
            <wp:extent cx="5818909" cy="763583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9140" cy="7636137"/>
                    </a:xfrm>
                    <a:prstGeom prst="rect">
                      <a:avLst/>
                    </a:prstGeom>
                    <a:noFill/>
                    <a:ln>
                      <a:noFill/>
                    </a:ln>
                  </pic:spPr>
                </pic:pic>
              </a:graphicData>
            </a:graphic>
          </wp:inline>
        </w:drawing>
      </w:r>
    </w:p>
    <w:p w:rsidR="005A7D74" w:rsidRPr="006A401C" w:rsidRDefault="002E0DB3">
      <w:pPr>
        <w:rPr>
          <w:lang w:val="ro-RO"/>
        </w:rPr>
      </w:pPr>
      <w:r w:rsidRPr="006A401C">
        <w:rPr>
          <w:noProof/>
          <w:lang w:val="en-US" w:eastAsia="en-US"/>
        </w:rPr>
        <w:lastRenderedPageBreak/>
        <w:drawing>
          <wp:inline distT="0" distB="0" distL="0" distR="0" wp14:anchorId="17C85C47" wp14:editId="7C88C510">
            <wp:extent cx="5631121" cy="7839986"/>
            <wp:effectExtent l="0" t="0" r="8255" b="889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31121" cy="7839986"/>
                    </a:xfrm>
                    <a:prstGeom prst="rect">
                      <a:avLst/>
                    </a:prstGeom>
                    <a:noFill/>
                    <a:ln>
                      <a:noFill/>
                    </a:ln>
                  </pic:spPr>
                </pic:pic>
              </a:graphicData>
            </a:graphic>
          </wp:inline>
        </w:drawing>
      </w:r>
    </w:p>
    <w:p w:rsidR="005A7D74" w:rsidRPr="006A401C" w:rsidRDefault="005A7D74" w:rsidP="006D71DC">
      <w:pPr>
        <w:pStyle w:val="Caption"/>
        <w:jc w:val="center"/>
        <w:rPr>
          <w:sz w:val="24"/>
          <w:szCs w:val="24"/>
          <w:lang w:val="ro-RO"/>
        </w:rPr>
      </w:pPr>
      <w:r w:rsidRPr="006A401C">
        <w:rPr>
          <w:lang w:val="ro-RO"/>
        </w:rPr>
        <w:br w:type="column"/>
      </w:r>
      <w:bookmarkStart w:id="59" w:name="_Toc362428780"/>
      <w:r w:rsidRPr="006A401C">
        <w:rPr>
          <w:sz w:val="24"/>
          <w:szCs w:val="24"/>
          <w:lang w:val="ro-RO"/>
        </w:rPr>
        <w:lastRenderedPageBreak/>
        <w:t>Anex</w:t>
      </w:r>
      <w:r w:rsidR="004F3FFA">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Standard_Annex \* ARABIC </w:instrText>
      </w:r>
      <w:r w:rsidR="002F66E7" w:rsidRPr="006A401C">
        <w:rPr>
          <w:sz w:val="24"/>
          <w:szCs w:val="24"/>
          <w:lang w:val="ro-RO"/>
        </w:rPr>
        <w:fldChar w:fldCharType="separate"/>
      </w:r>
      <w:r w:rsidRPr="006A401C">
        <w:rPr>
          <w:noProof/>
          <w:sz w:val="24"/>
          <w:szCs w:val="24"/>
          <w:lang w:val="ro-RO"/>
        </w:rPr>
        <w:t>2</w:t>
      </w:r>
      <w:r w:rsidR="002F66E7" w:rsidRPr="006A401C">
        <w:rPr>
          <w:sz w:val="24"/>
          <w:szCs w:val="24"/>
          <w:lang w:val="ro-RO"/>
        </w:rPr>
        <w:fldChar w:fldCharType="end"/>
      </w:r>
      <w:r w:rsidRPr="006A401C">
        <w:rPr>
          <w:sz w:val="24"/>
          <w:szCs w:val="24"/>
          <w:lang w:val="ro-RO"/>
        </w:rPr>
        <w:t xml:space="preserve">: B2 – </w:t>
      </w:r>
      <w:r w:rsidR="004F3FFA">
        <w:rPr>
          <w:sz w:val="24"/>
          <w:szCs w:val="24"/>
          <w:lang w:val="ro-RO"/>
        </w:rPr>
        <w:t>Indicatori selectați ai performanței și gestiunii portofoliului Băncii</w:t>
      </w:r>
      <w:bookmarkEnd w:id="59"/>
    </w:p>
    <w:p w:rsidR="006D71DC" w:rsidRPr="006A401C" w:rsidRDefault="004F3FFA" w:rsidP="006D71DC">
      <w:pPr>
        <w:jc w:val="center"/>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xml:space="preserve">Din </w:t>
      </w:r>
      <w:r w:rsidR="006D71DC" w:rsidRPr="006A401C">
        <w:rPr>
          <w:rFonts w:ascii="Times New Roman" w:hAnsi="Times New Roman" w:cs="Times New Roman"/>
          <w:sz w:val="24"/>
          <w:szCs w:val="24"/>
          <w:lang w:val="ro-RO" w:eastAsia="ar-SA"/>
        </w:rPr>
        <w:t>7/8/2013</w:t>
      </w:r>
    </w:p>
    <w:p w:rsidR="00FD06C8" w:rsidRPr="006A401C" w:rsidRDefault="003C3B77">
      <w:pPr>
        <w:rPr>
          <w:lang w:val="ro-RO"/>
        </w:rPr>
      </w:pPr>
      <w:r w:rsidRPr="006A401C">
        <w:rPr>
          <w:noProof/>
          <w:lang w:val="en-US" w:eastAsia="en-US"/>
        </w:rPr>
        <w:drawing>
          <wp:inline distT="0" distB="0" distL="0" distR="0" wp14:anchorId="25FCFCA3" wp14:editId="7574BC6C">
            <wp:extent cx="5943600" cy="5005201"/>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005201"/>
                    </a:xfrm>
                    <a:prstGeom prst="rect">
                      <a:avLst/>
                    </a:prstGeom>
                    <a:noFill/>
                    <a:ln>
                      <a:noFill/>
                    </a:ln>
                  </pic:spPr>
                </pic:pic>
              </a:graphicData>
            </a:graphic>
          </wp:inline>
        </w:drawing>
      </w:r>
    </w:p>
    <w:p w:rsidR="00571C82" w:rsidRPr="006A401C" w:rsidRDefault="00571C82">
      <w:pPr>
        <w:rPr>
          <w:lang w:val="ro-RO"/>
        </w:rPr>
      </w:pPr>
    </w:p>
    <w:p w:rsidR="00571C82" w:rsidRPr="006A401C" w:rsidRDefault="00571C82">
      <w:pPr>
        <w:rPr>
          <w:lang w:val="ro-RO"/>
        </w:rPr>
        <w:sectPr w:rsidR="00571C82" w:rsidRPr="006A401C" w:rsidSect="001C228E">
          <w:pgSz w:w="12240" w:h="15840" w:code="1"/>
          <w:pgMar w:top="1440" w:right="1440" w:bottom="1440" w:left="1440" w:header="720" w:footer="720" w:gutter="0"/>
          <w:cols w:space="720"/>
          <w:docGrid w:linePitch="360"/>
        </w:sectPr>
      </w:pPr>
    </w:p>
    <w:p w:rsidR="005A7D74" w:rsidRPr="006A401C" w:rsidRDefault="005A7D74" w:rsidP="006D71DC">
      <w:pPr>
        <w:pStyle w:val="Caption"/>
        <w:jc w:val="center"/>
        <w:rPr>
          <w:sz w:val="24"/>
          <w:szCs w:val="24"/>
          <w:lang w:val="ro-RO"/>
        </w:rPr>
      </w:pPr>
      <w:bookmarkStart w:id="60" w:name="_Toc362428781"/>
      <w:bookmarkStart w:id="61" w:name="_Toc348979130"/>
      <w:r w:rsidRPr="006A401C">
        <w:rPr>
          <w:sz w:val="24"/>
          <w:szCs w:val="24"/>
          <w:lang w:val="ro-RO"/>
        </w:rPr>
        <w:lastRenderedPageBreak/>
        <w:t>Anex</w:t>
      </w:r>
      <w:r w:rsidR="00E12404">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Standard_Annex \* ARABIC </w:instrText>
      </w:r>
      <w:r w:rsidR="002F66E7" w:rsidRPr="006A401C">
        <w:rPr>
          <w:sz w:val="24"/>
          <w:szCs w:val="24"/>
          <w:lang w:val="ro-RO"/>
        </w:rPr>
        <w:fldChar w:fldCharType="separate"/>
      </w:r>
      <w:r w:rsidRPr="006A401C">
        <w:rPr>
          <w:noProof/>
          <w:sz w:val="24"/>
          <w:szCs w:val="24"/>
          <w:lang w:val="ro-RO"/>
        </w:rPr>
        <w:t>3</w:t>
      </w:r>
      <w:r w:rsidR="002F66E7" w:rsidRPr="006A401C">
        <w:rPr>
          <w:sz w:val="24"/>
          <w:szCs w:val="24"/>
          <w:lang w:val="ro-RO"/>
        </w:rPr>
        <w:fldChar w:fldCharType="end"/>
      </w:r>
      <w:r w:rsidR="00E12404">
        <w:rPr>
          <w:sz w:val="24"/>
          <w:szCs w:val="24"/>
          <w:lang w:val="ro-RO"/>
        </w:rPr>
        <w:t>: B3 – Sinteza programului indicativ de creditare</w:t>
      </w:r>
      <w:bookmarkEnd w:id="60"/>
    </w:p>
    <w:tbl>
      <w:tblPr>
        <w:tblW w:w="132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855"/>
        <w:gridCol w:w="907"/>
        <w:gridCol w:w="907"/>
        <w:gridCol w:w="907"/>
        <w:gridCol w:w="5329"/>
      </w:tblGrid>
      <w:tr w:rsidR="001C25E4" w:rsidRPr="00582798" w:rsidTr="001C25E4">
        <w:trPr>
          <w:trHeight w:val="255"/>
        </w:trPr>
        <w:tc>
          <w:tcPr>
            <w:tcW w:w="1365" w:type="dxa"/>
            <w:tcBorders>
              <w:right w:val="nil"/>
            </w:tcBorders>
            <w:shd w:val="clear" w:color="auto" w:fill="auto"/>
            <w:noWrap/>
            <w:vAlign w:val="bottom"/>
            <w:hideMark/>
          </w:tcPr>
          <w:p w:rsidR="001C25E4" w:rsidRPr="00582798" w:rsidRDefault="001C25E4" w:rsidP="000A3F18">
            <w:pPr>
              <w:spacing w:after="0" w:line="240" w:lineRule="auto"/>
              <w:rPr>
                <w:rFonts w:ascii="Times New Roman" w:eastAsia="Times New Roman" w:hAnsi="Times New Roman" w:cs="Times New Roman"/>
                <w:color w:val="000000"/>
                <w:sz w:val="16"/>
                <w:szCs w:val="16"/>
                <w:lang w:val="ro-RO" w:eastAsia="en-US"/>
              </w:rPr>
            </w:pPr>
          </w:p>
        </w:tc>
        <w:tc>
          <w:tcPr>
            <w:tcW w:w="3855" w:type="dxa"/>
            <w:tcBorders>
              <w:left w:val="nil"/>
              <w:right w:val="nil"/>
            </w:tcBorders>
            <w:shd w:val="clear" w:color="auto" w:fill="auto"/>
            <w:noWrap/>
            <w:vAlign w:val="bottom"/>
            <w:hideMark/>
          </w:tcPr>
          <w:p w:rsidR="001C25E4" w:rsidRPr="00582798" w:rsidRDefault="00E12404" w:rsidP="00E12404">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b/>
                <w:bCs/>
                <w:color w:val="000000"/>
                <w:sz w:val="16"/>
                <w:szCs w:val="16"/>
                <w:lang w:val="ro-RO" w:eastAsia="en-US"/>
              </w:rPr>
              <w:t>SPT</w:t>
            </w:r>
            <w:r w:rsidR="001C25E4" w:rsidRPr="00582798">
              <w:rPr>
                <w:rFonts w:ascii="Times New Roman" w:eastAsia="Times New Roman" w:hAnsi="Times New Roman" w:cs="Times New Roman"/>
                <w:b/>
                <w:bCs/>
                <w:color w:val="000000"/>
                <w:sz w:val="16"/>
                <w:szCs w:val="16"/>
                <w:lang w:val="ro-RO" w:eastAsia="en-US"/>
              </w:rPr>
              <w:t xml:space="preserve"> </w:t>
            </w:r>
            <w:r w:rsidRPr="00582798">
              <w:rPr>
                <w:rFonts w:ascii="Times New Roman" w:eastAsia="Times New Roman" w:hAnsi="Times New Roman" w:cs="Times New Roman"/>
                <w:b/>
                <w:bCs/>
                <w:color w:val="000000"/>
                <w:sz w:val="16"/>
                <w:szCs w:val="16"/>
                <w:lang w:val="ro-RO" w:eastAsia="en-US"/>
              </w:rPr>
              <w:t>AF</w:t>
            </w:r>
            <w:r w:rsidR="001C25E4" w:rsidRPr="00582798">
              <w:rPr>
                <w:rFonts w:ascii="Times New Roman" w:eastAsia="Times New Roman" w:hAnsi="Times New Roman" w:cs="Times New Roman"/>
                <w:b/>
                <w:bCs/>
                <w:color w:val="000000"/>
                <w:sz w:val="16"/>
                <w:szCs w:val="16"/>
                <w:lang w:val="ro-RO" w:eastAsia="en-US"/>
              </w:rPr>
              <w:t xml:space="preserve">14-17: </w:t>
            </w:r>
            <w:r w:rsidRPr="00582798">
              <w:rPr>
                <w:rFonts w:ascii="Times New Roman" w:eastAsia="Times New Roman" w:hAnsi="Times New Roman" w:cs="Times New Roman"/>
                <w:b/>
                <w:bCs/>
                <w:color w:val="000000"/>
                <w:sz w:val="16"/>
                <w:szCs w:val="16"/>
                <w:lang w:val="ro-RO" w:eastAsia="en-US"/>
              </w:rPr>
              <w:t>Scenarii</w:t>
            </w:r>
            <w:r w:rsidR="00582798">
              <w:rPr>
                <w:rFonts w:ascii="Times New Roman" w:eastAsia="Times New Roman" w:hAnsi="Times New Roman" w:cs="Times New Roman"/>
                <w:b/>
                <w:bCs/>
                <w:color w:val="000000"/>
                <w:sz w:val="16"/>
                <w:szCs w:val="16"/>
                <w:lang w:val="ro-RO" w:eastAsia="en-US"/>
              </w:rPr>
              <w:t>le</w:t>
            </w:r>
            <w:r w:rsidRPr="00582798">
              <w:rPr>
                <w:rFonts w:ascii="Times New Roman" w:eastAsia="Times New Roman" w:hAnsi="Times New Roman" w:cs="Times New Roman"/>
                <w:b/>
                <w:bCs/>
                <w:color w:val="000000"/>
                <w:sz w:val="16"/>
                <w:szCs w:val="16"/>
                <w:lang w:val="ro-RO" w:eastAsia="en-US"/>
              </w:rPr>
              <w:t xml:space="preserve"> de creditare ale Băncii Mondiale</w:t>
            </w:r>
          </w:p>
        </w:tc>
        <w:tc>
          <w:tcPr>
            <w:tcW w:w="907" w:type="dxa"/>
            <w:tcBorders>
              <w:left w:val="nil"/>
              <w:right w:val="nil"/>
            </w:tcBorders>
            <w:shd w:val="clear" w:color="auto" w:fill="auto"/>
            <w:vAlign w:val="bottom"/>
          </w:tcPr>
          <w:p w:rsidR="001C25E4" w:rsidRPr="00582798" w:rsidRDefault="001C25E4"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tcBorders>
              <w:left w:val="nil"/>
              <w:right w:val="nil"/>
            </w:tcBorders>
            <w:shd w:val="clear" w:color="auto" w:fill="auto"/>
            <w:noWrap/>
            <w:vAlign w:val="bottom"/>
            <w:hideMark/>
          </w:tcPr>
          <w:p w:rsidR="001C25E4" w:rsidRPr="00582798" w:rsidRDefault="001C25E4"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tcBorders>
              <w:left w:val="nil"/>
              <w:right w:val="nil"/>
            </w:tcBorders>
            <w:shd w:val="clear" w:color="auto" w:fill="auto"/>
            <w:noWrap/>
            <w:vAlign w:val="bottom"/>
            <w:hideMark/>
          </w:tcPr>
          <w:p w:rsidR="001C25E4" w:rsidRPr="00582798" w:rsidRDefault="001C25E4" w:rsidP="000A3F18">
            <w:pPr>
              <w:spacing w:after="0" w:line="240" w:lineRule="auto"/>
              <w:rPr>
                <w:rFonts w:ascii="Times New Roman" w:eastAsia="Times New Roman" w:hAnsi="Times New Roman" w:cs="Times New Roman"/>
                <w:color w:val="000000"/>
                <w:sz w:val="16"/>
                <w:szCs w:val="16"/>
                <w:lang w:val="ro-RO" w:eastAsia="en-US"/>
              </w:rPr>
            </w:pPr>
          </w:p>
        </w:tc>
        <w:tc>
          <w:tcPr>
            <w:tcW w:w="5329" w:type="dxa"/>
            <w:tcBorders>
              <w:left w:val="nil"/>
            </w:tcBorders>
            <w:shd w:val="clear" w:color="auto" w:fill="auto"/>
            <w:noWrap/>
            <w:vAlign w:val="bottom"/>
            <w:hideMark/>
          </w:tcPr>
          <w:p w:rsidR="001C25E4" w:rsidRPr="00582798" w:rsidRDefault="001C25E4"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p>
        </w:tc>
        <w:tc>
          <w:tcPr>
            <w:tcW w:w="3855" w:type="dxa"/>
            <w:shd w:val="clear" w:color="auto" w:fill="auto"/>
            <w:noWrap/>
            <w:vAlign w:val="bottom"/>
            <w:hideMark/>
          </w:tcPr>
          <w:p w:rsidR="000A3F18" w:rsidRPr="00582798" w:rsidRDefault="00E12404" w:rsidP="000A3F1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Denumirea proiectului</w:t>
            </w:r>
          </w:p>
        </w:tc>
        <w:tc>
          <w:tcPr>
            <w:tcW w:w="907" w:type="dxa"/>
            <w:shd w:val="clear" w:color="auto" w:fill="auto"/>
            <w:noWrap/>
            <w:vAlign w:val="bottom"/>
            <w:hideMark/>
          </w:tcPr>
          <w:p w:rsidR="000A3F18" w:rsidRPr="00582798" w:rsidRDefault="00E12404" w:rsidP="001C25E4">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AID</w:t>
            </w:r>
            <w:r w:rsidR="00DB1EC8" w:rsidRPr="00582798">
              <w:rPr>
                <w:rFonts w:ascii="Times New Roman" w:eastAsia="Times New Roman" w:hAnsi="Times New Roman" w:cs="Times New Roman"/>
                <w:b/>
                <w:bCs/>
                <w:sz w:val="16"/>
                <w:szCs w:val="16"/>
                <w:lang w:val="ro-RO" w:eastAsia="en-US"/>
              </w:rPr>
              <w:t xml:space="preserve"> USD (m</w:t>
            </w:r>
            <w:r w:rsidR="000A3F18" w:rsidRPr="00582798">
              <w:rPr>
                <w:rFonts w:ascii="Times New Roman" w:eastAsia="Times New Roman" w:hAnsi="Times New Roman" w:cs="Times New Roman"/>
                <w:b/>
                <w:bCs/>
                <w:sz w:val="16"/>
                <w:szCs w:val="16"/>
                <w:lang w:val="ro-RO" w:eastAsia="en-US"/>
              </w:rPr>
              <w:t>)</w:t>
            </w:r>
          </w:p>
        </w:tc>
        <w:tc>
          <w:tcPr>
            <w:tcW w:w="907" w:type="dxa"/>
            <w:shd w:val="clear" w:color="auto" w:fill="auto"/>
            <w:noWrap/>
            <w:vAlign w:val="bottom"/>
            <w:hideMark/>
          </w:tcPr>
          <w:p w:rsidR="000A3F18" w:rsidRPr="00582798" w:rsidRDefault="00E12404" w:rsidP="00DB1EC8">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BIRD</w:t>
            </w:r>
            <w:r w:rsidR="00DB1EC8" w:rsidRPr="00582798">
              <w:rPr>
                <w:rFonts w:ascii="Times New Roman" w:eastAsia="Times New Roman" w:hAnsi="Times New Roman" w:cs="Times New Roman"/>
                <w:b/>
                <w:bCs/>
                <w:sz w:val="16"/>
                <w:szCs w:val="16"/>
                <w:lang w:val="ro-RO" w:eastAsia="en-US"/>
              </w:rPr>
              <w:t xml:space="preserve"> USD (m</w:t>
            </w:r>
            <w:r w:rsidR="000A3F18" w:rsidRPr="00582798">
              <w:rPr>
                <w:rFonts w:ascii="Times New Roman" w:eastAsia="Times New Roman" w:hAnsi="Times New Roman" w:cs="Times New Roman"/>
                <w:b/>
                <w:bCs/>
                <w:sz w:val="16"/>
                <w:szCs w:val="16"/>
                <w:lang w:val="ro-RO" w:eastAsia="en-US"/>
              </w:rPr>
              <w:t>)</w:t>
            </w: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 xml:space="preserve">Total </w:t>
            </w:r>
            <w:r w:rsidR="00DB1EC8" w:rsidRPr="00582798">
              <w:rPr>
                <w:rFonts w:ascii="Times New Roman" w:eastAsia="Times New Roman" w:hAnsi="Times New Roman" w:cs="Times New Roman"/>
                <w:b/>
                <w:bCs/>
                <w:sz w:val="16"/>
                <w:szCs w:val="16"/>
                <w:lang w:val="ro-RO" w:eastAsia="en-US"/>
              </w:rPr>
              <w:t>USD (m</w:t>
            </w:r>
            <w:r w:rsidRPr="00582798">
              <w:rPr>
                <w:rFonts w:ascii="Times New Roman" w:eastAsia="Times New Roman" w:hAnsi="Times New Roman" w:cs="Times New Roman"/>
                <w:b/>
                <w:bCs/>
                <w:sz w:val="16"/>
                <w:szCs w:val="16"/>
                <w:lang w:val="ro-RO" w:eastAsia="en-US"/>
              </w:rPr>
              <w:t xml:space="preserve">) </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Com</w:t>
            </w:r>
            <w:r w:rsidR="00E12404" w:rsidRPr="00582798">
              <w:rPr>
                <w:rFonts w:ascii="Times New Roman" w:eastAsia="Times New Roman" w:hAnsi="Times New Roman" w:cs="Times New Roman"/>
                <w:b/>
                <w:bCs/>
                <w:sz w:val="16"/>
                <w:szCs w:val="16"/>
                <w:lang w:val="ro-RO" w:eastAsia="en-US"/>
              </w:rPr>
              <w:t>entarii</w:t>
            </w:r>
          </w:p>
        </w:tc>
      </w:tr>
      <w:tr w:rsidR="001C25E4" w:rsidRPr="00582798" w:rsidTr="001C25E4">
        <w:trPr>
          <w:trHeight w:val="144"/>
        </w:trPr>
        <w:tc>
          <w:tcPr>
            <w:tcW w:w="1365" w:type="dxa"/>
            <w:shd w:val="clear" w:color="auto" w:fill="auto"/>
            <w:noWrap/>
            <w:vAlign w:val="bottom"/>
            <w:hideMark/>
          </w:tcPr>
          <w:p w:rsidR="000A3F18" w:rsidRPr="00582798" w:rsidRDefault="00E12404" w:rsidP="000A3F1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AF</w:t>
            </w:r>
            <w:r w:rsidR="000A3F18" w:rsidRPr="00582798">
              <w:rPr>
                <w:rFonts w:ascii="Times New Roman" w:eastAsia="Times New Roman" w:hAnsi="Times New Roman" w:cs="Times New Roman"/>
                <w:b/>
                <w:bCs/>
                <w:sz w:val="16"/>
                <w:szCs w:val="16"/>
                <w:lang w:val="ro-RO" w:eastAsia="en-US"/>
              </w:rPr>
              <w:t xml:space="preserve">14 </w:t>
            </w:r>
          </w:p>
        </w:tc>
        <w:tc>
          <w:tcPr>
            <w:tcW w:w="385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b/>
                <w:bCs/>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b/>
                <w:bCs/>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b/>
                <w:bCs/>
                <w:sz w:val="16"/>
                <w:szCs w:val="16"/>
                <w:lang w:val="ro-RO" w:eastAsia="en-US"/>
              </w:rPr>
            </w:pP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432"/>
        </w:trPr>
        <w:tc>
          <w:tcPr>
            <w:tcW w:w="1365" w:type="dxa"/>
            <w:shd w:val="clear" w:color="auto" w:fill="auto"/>
            <w:noWrap/>
            <w:hideMark/>
          </w:tcPr>
          <w:p w:rsidR="000A3F18" w:rsidRPr="00582798" w:rsidRDefault="000A3F18" w:rsidP="00BD7BFE">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P143283</w:t>
            </w:r>
          </w:p>
        </w:tc>
        <w:tc>
          <w:tcPr>
            <w:tcW w:w="3855" w:type="dxa"/>
            <w:shd w:val="clear" w:color="auto" w:fill="auto"/>
            <w:noWrap/>
            <w:hideMark/>
          </w:tcPr>
          <w:p w:rsidR="000A3F18" w:rsidRPr="00582798" w:rsidRDefault="00E12404" w:rsidP="00E12404">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Operațiune de politici pentru dezvoltare</w:t>
            </w:r>
            <w:r w:rsidR="00BD7BFE" w:rsidRPr="00582798">
              <w:rPr>
                <w:rFonts w:ascii="Times New Roman" w:eastAsia="Times New Roman" w:hAnsi="Times New Roman" w:cs="Times New Roman"/>
                <w:sz w:val="16"/>
                <w:szCs w:val="16"/>
                <w:lang w:val="ro-RO" w:eastAsia="en-US"/>
              </w:rPr>
              <w:t xml:space="preserve"> (</w:t>
            </w:r>
            <w:r w:rsidRPr="00582798">
              <w:rPr>
                <w:rFonts w:ascii="Times New Roman" w:eastAsia="Times New Roman" w:hAnsi="Times New Roman" w:cs="Times New Roman"/>
                <w:sz w:val="16"/>
                <w:szCs w:val="16"/>
                <w:lang w:val="ro-RO" w:eastAsia="en-US"/>
              </w:rPr>
              <w:t>OPD</w:t>
            </w:r>
            <w:r w:rsidR="00BD7BFE"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E12404" w:rsidP="00BD7BF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0A3F18"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0A3F18" w:rsidP="00BD7BF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0A3F18"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E12404"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0A3F18" w:rsidP="009D66B7">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 xml:space="preserve">25 </w:t>
            </w:r>
            <w:r w:rsidR="009D66B7">
              <w:rPr>
                <w:rFonts w:ascii="Times New Roman" w:eastAsia="Times New Roman" w:hAnsi="Times New Roman" w:cs="Times New Roman"/>
                <w:color w:val="000000"/>
                <w:sz w:val="16"/>
                <w:szCs w:val="16"/>
                <w:lang w:val="ro-RO" w:eastAsia="en-US"/>
              </w:rPr>
              <w:t xml:space="preserve">milioane </w:t>
            </w:r>
            <w:r w:rsidR="00E12404" w:rsidRPr="00582798">
              <w:rPr>
                <w:rFonts w:ascii="Times New Roman" w:eastAsia="Times New Roman" w:hAnsi="Times New Roman" w:cs="Times New Roman"/>
                <w:color w:val="000000"/>
                <w:sz w:val="16"/>
                <w:szCs w:val="16"/>
                <w:lang w:val="ro-RO" w:eastAsia="en-US"/>
              </w:rPr>
              <w:t xml:space="preserve">dolari SUA în funcție de disponibilitatea </w:t>
            </w:r>
            <w:r w:rsidR="00B331EE" w:rsidRPr="00582798">
              <w:rPr>
                <w:rFonts w:ascii="Times New Roman" w:eastAsia="Times New Roman" w:hAnsi="Times New Roman" w:cs="Times New Roman"/>
                <w:color w:val="000000"/>
                <w:sz w:val="16"/>
                <w:szCs w:val="16"/>
                <w:lang w:val="ro-RO" w:eastAsia="en-US"/>
              </w:rPr>
              <w:t xml:space="preserve">resurselor </w:t>
            </w:r>
            <w:r w:rsidR="00E12404" w:rsidRPr="00582798">
              <w:rPr>
                <w:rFonts w:ascii="Times New Roman" w:eastAsia="Times New Roman" w:hAnsi="Times New Roman" w:cs="Times New Roman"/>
                <w:color w:val="000000"/>
                <w:sz w:val="16"/>
                <w:szCs w:val="16"/>
                <w:lang w:val="ro-RO" w:eastAsia="en-US"/>
              </w:rPr>
              <w:t>AID</w:t>
            </w:r>
            <w:r w:rsidRPr="00582798">
              <w:rPr>
                <w:rFonts w:ascii="Times New Roman" w:eastAsia="Times New Roman" w:hAnsi="Times New Roman" w:cs="Times New Roman"/>
                <w:color w:val="000000"/>
                <w:sz w:val="16"/>
                <w:szCs w:val="16"/>
                <w:lang w:val="ro-RO" w:eastAsia="en-US"/>
              </w:rPr>
              <w:t xml:space="preserve">, </w:t>
            </w:r>
            <w:r w:rsidR="00E12404" w:rsidRPr="00582798">
              <w:rPr>
                <w:rFonts w:ascii="Times New Roman" w:eastAsia="Times New Roman" w:hAnsi="Times New Roman" w:cs="Times New Roman"/>
                <w:color w:val="000000"/>
                <w:sz w:val="16"/>
                <w:szCs w:val="16"/>
                <w:lang w:val="ro-RO" w:eastAsia="en-US"/>
              </w:rPr>
              <w:t xml:space="preserve">mediul </w:t>
            </w:r>
            <w:r w:rsidRPr="00582798">
              <w:rPr>
                <w:rFonts w:ascii="Times New Roman" w:eastAsia="Times New Roman" w:hAnsi="Times New Roman" w:cs="Times New Roman"/>
                <w:color w:val="000000"/>
                <w:sz w:val="16"/>
                <w:szCs w:val="16"/>
                <w:lang w:val="ro-RO" w:eastAsia="en-US"/>
              </w:rPr>
              <w:t>m</w:t>
            </w:r>
            <w:r w:rsidR="001C25E4" w:rsidRPr="00582798">
              <w:rPr>
                <w:rFonts w:ascii="Times New Roman" w:eastAsia="Times New Roman" w:hAnsi="Times New Roman" w:cs="Times New Roman"/>
                <w:color w:val="000000"/>
                <w:sz w:val="16"/>
                <w:szCs w:val="16"/>
                <w:lang w:val="ro-RO" w:eastAsia="en-US"/>
              </w:rPr>
              <w:t xml:space="preserve">acroeconomic </w:t>
            </w:r>
            <w:r w:rsidR="00E12404" w:rsidRPr="00582798">
              <w:rPr>
                <w:rFonts w:ascii="Times New Roman" w:eastAsia="Times New Roman" w:hAnsi="Times New Roman" w:cs="Times New Roman"/>
                <w:color w:val="000000"/>
                <w:sz w:val="16"/>
                <w:szCs w:val="16"/>
                <w:lang w:val="ro-RO" w:eastAsia="en-US"/>
              </w:rPr>
              <w:t>și impactul estimat al reformelor implementate</w:t>
            </w:r>
            <w:r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P132443</w:t>
            </w:r>
          </w:p>
        </w:tc>
        <w:tc>
          <w:tcPr>
            <w:tcW w:w="3855" w:type="dxa"/>
            <w:shd w:val="clear" w:color="auto" w:fill="auto"/>
            <w:noWrap/>
            <w:vAlign w:val="bottom"/>
            <w:hideMark/>
          </w:tcPr>
          <w:p w:rsidR="000A3F18" w:rsidRPr="00582798" w:rsidRDefault="00E12404" w:rsidP="00E12404">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 xml:space="preserve">Îmbunătățirea eficienței încălzirii municipale </w:t>
            </w:r>
          </w:p>
        </w:tc>
        <w:tc>
          <w:tcPr>
            <w:tcW w:w="907" w:type="dxa"/>
            <w:shd w:val="clear" w:color="auto" w:fill="auto"/>
            <w:noWrap/>
            <w:vAlign w:val="bottom"/>
            <w:hideMark/>
          </w:tcPr>
          <w:p w:rsidR="000A3F18" w:rsidRPr="00582798" w:rsidRDefault="00E12404" w:rsidP="00DB1EC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0A3F18"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sz w:val="16"/>
                <w:szCs w:val="16"/>
                <w:lang w:val="ro-RO" w:eastAsia="en-US"/>
              </w:rPr>
            </w:pPr>
          </w:p>
        </w:tc>
        <w:tc>
          <w:tcPr>
            <w:tcW w:w="907" w:type="dxa"/>
            <w:shd w:val="clear" w:color="auto" w:fill="auto"/>
            <w:noWrap/>
            <w:vAlign w:val="bottom"/>
            <w:hideMark/>
          </w:tcPr>
          <w:p w:rsidR="000A3F18" w:rsidRPr="00582798" w:rsidRDefault="000A3F18"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E12404"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P143870</w:t>
            </w:r>
          </w:p>
        </w:tc>
        <w:tc>
          <w:tcPr>
            <w:tcW w:w="3855" w:type="dxa"/>
            <w:shd w:val="clear" w:color="auto" w:fill="auto"/>
            <w:noWrap/>
            <w:vAlign w:val="bottom"/>
            <w:hideMark/>
          </w:tcPr>
          <w:p w:rsidR="000A3F18" w:rsidRPr="00582798" w:rsidRDefault="00E12404"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Garanție pentru îmbunătățirea eficienței încălzirii municipale</w:t>
            </w: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bottom"/>
            <w:hideMark/>
          </w:tcPr>
          <w:p w:rsidR="000A3F18" w:rsidRPr="00582798" w:rsidRDefault="009732E3"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8</w:t>
            </w:r>
            <w:r w:rsidR="000A3F18" w:rsidRPr="00582798">
              <w:rPr>
                <w:rFonts w:ascii="Times New Roman" w:eastAsia="Times New Roman" w:hAnsi="Times New Roman" w:cs="Times New Roman"/>
                <w:sz w:val="16"/>
                <w:szCs w:val="16"/>
                <w:lang w:val="ro-RO" w:eastAsia="en-US"/>
              </w:rPr>
              <w:t>0</w:t>
            </w:r>
            <w:r w:rsidR="00E12404" w:rsidRPr="00582798">
              <w:rPr>
                <w:rFonts w:ascii="Times New Roman" w:eastAsia="Times New Roman" w:hAnsi="Times New Roman" w:cs="Times New Roman"/>
                <w:sz w:val="16"/>
                <w:szCs w:val="16"/>
                <w:lang w:val="ro-RO" w:eastAsia="en-US"/>
              </w:rPr>
              <w:t>,</w:t>
            </w:r>
            <w:r w:rsidR="000A3F18"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9732E3"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8</w:t>
            </w:r>
            <w:r w:rsidR="000A3F18" w:rsidRPr="00582798">
              <w:rPr>
                <w:rFonts w:ascii="Times New Roman" w:eastAsia="Times New Roman" w:hAnsi="Times New Roman" w:cs="Times New Roman"/>
                <w:sz w:val="16"/>
                <w:szCs w:val="16"/>
                <w:lang w:val="ro-RO" w:eastAsia="en-US"/>
              </w:rPr>
              <w:t>0</w:t>
            </w:r>
            <w:r w:rsidR="00E12404" w:rsidRPr="00582798">
              <w:rPr>
                <w:rFonts w:ascii="Times New Roman" w:eastAsia="Times New Roman" w:hAnsi="Times New Roman" w:cs="Times New Roman"/>
                <w:sz w:val="16"/>
                <w:szCs w:val="16"/>
                <w:lang w:val="ro-RO" w:eastAsia="en-US"/>
              </w:rPr>
              <w:t>,</w:t>
            </w:r>
            <w:r w:rsidR="000A3F18"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9B2574"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P144892</w:t>
            </w:r>
          </w:p>
        </w:tc>
        <w:tc>
          <w:tcPr>
            <w:tcW w:w="3855" w:type="dxa"/>
            <w:shd w:val="clear" w:color="auto" w:fill="auto"/>
            <w:noWrap/>
            <w:vAlign w:val="bottom"/>
            <w:hideMark/>
          </w:tcPr>
          <w:p w:rsidR="000A3F18" w:rsidRPr="00582798" w:rsidRDefault="00E12404" w:rsidP="009B2574">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Transformarea sectorului sănătății</w:t>
            </w:r>
          </w:p>
        </w:tc>
        <w:tc>
          <w:tcPr>
            <w:tcW w:w="907" w:type="dxa"/>
            <w:shd w:val="clear" w:color="auto" w:fill="auto"/>
            <w:noWrap/>
            <w:vAlign w:val="bottom"/>
            <w:hideMark/>
          </w:tcPr>
          <w:p w:rsidR="000A3F18" w:rsidRPr="00582798" w:rsidRDefault="000A3F18"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E12404"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bottom"/>
            <w:hideMark/>
          </w:tcPr>
          <w:p w:rsidR="000A3F18" w:rsidRPr="00582798" w:rsidRDefault="000A3F18" w:rsidP="00E12404">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E12404"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noWrap/>
            <w:vAlign w:val="bottom"/>
            <w:hideMark/>
          </w:tcPr>
          <w:p w:rsidR="000A3F18" w:rsidRPr="00582798" w:rsidRDefault="00E12404" w:rsidP="009D66B7">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25 mil</w:t>
            </w:r>
            <w:r w:rsidR="009D66B7">
              <w:rPr>
                <w:rFonts w:ascii="Times New Roman" w:eastAsia="Times New Roman" w:hAnsi="Times New Roman" w:cs="Times New Roman"/>
                <w:color w:val="000000"/>
                <w:sz w:val="16"/>
                <w:szCs w:val="16"/>
                <w:lang w:val="ro-RO" w:eastAsia="en-US"/>
              </w:rPr>
              <w:t>ioane d</w:t>
            </w:r>
            <w:r w:rsidRPr="00582798">
              <w:rPr>
                <w:rFonts w:ascii="Times New Roman" w:eastAsia="Times New Roman" w:hAnsi="Times New Roman" w:cs="Times New Roman"/>
                <w:color w:val="000000"/>
                <w:sz w:val="16"/>
                <w:szCs w:val="16"/>
                <w:lang w:val="ro-RO" w:eastAsia="en-US"/>
              </w:rPr>
              <w:t>olari SUA în funcție de disponibilitatea resurselor AID</w:t>
            </w:r>
            <w:r w:rsidR="000A3F18"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p>
        </w:tc>
        <w:tc>
          <w:tcPr>
            <w:tcW w:w="3855" w:type="dxa"/>
            <w:shd w:val="clear" w:color="auto" w:fill="auto"/>
            <w:noWrap/>
            <w:vAlign w:val="bottom"/>
            <w:hideMark/>
          </w:tcPr>
          <w:p w:rsidR="000A3F18" w:rsidRPr="00582798" w:rsidRDefault="000A3F18" w:rsidP="00B331EE">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Sub</w:t>
            </w:r>
            <w:r w:rsidR="00B331EE" w:rsidRP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 xml:space="preserve">total </w:t>
            </w:r>
            <w:r w:rsidR="00B331EE" w:rsidRPr="00582798">
              <w:rPr>
                <w:rFonts w:ascii="Times New Roman" w:eastAsia="Times New Roman" w:hAnsi="Times New Roman" w:cs="Times New Roman"/>
                <w:b/>
                <w:bCs/>
                <w:sz w:val="16"/>
                <w:szCs w:val="16"/>
                <w:lang w:val="ro-RO" w:eastAsia="en-US"/>
              </w:rPr>
              <w:t>AF</w:t>
            </w:r>
            <w:r w:rsidRPr="00582798">
              <w:rPr>
                <w:rFonts w:ascii="Times New Roman" w:eastAsia="Times New Roman" w:hAnsi="Times New Roman" w:cs="Times New Roman"/>
                <w:b/>
                <w:bCs/>
                <w:sz w:val="16"/>
                <w:szCs w:val="16"/>
                <w:lang w:val="ro-RO" w:eastAsia="en-US"/>
              </w:rPr>
              <w:t>14</w:t>
            </w:r>
          </w:p>
        </w:tc>
        <w:tc>
          <w:tcPr>
            <w:tcW w:w="907" w:type="dxa"/>
            <w:shd w:val="clear" w:color="auto" w:fill="auto"/>
            <w:noWrap/>
            <w:vAlign w:val="bottom"/>
            <w:hideMark/>
          </w:tcPr>
          <w:p w:rsidR="000A3F18" w:rsidRPr="00582798" w:rsidRDefault="003B4F81" w:rsidP="00B331E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8</w:t>
            </w:r>
            <w:r w:rsidR="000A3F18" w:rsidRPr="00582798">
              <w:rPr>
                <w:rFonts w:ascii="Times New Roman" w:eastAsia="Times New Roman" w:hAnsi="Times New Roman" w:cs="Times New Roman"/>
                <w:b/>
                <w:bCs/>
                <w:sz w:val="16"/>
                <w:szCs w:val="16"/>
                <w:lang w:val="ro-RO" w:eastAsia="en-US"/>
              </w:rPr>
              <w:t>0</w:t>
            </w:r>
            <w:r w:rsidR="00B331EE" w:rsidRPr="00582798">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bottom"/>
            <w:hideMark/>
          </w:tcPr>
          <w:p w:rsidR="000A3F18" w:rsidRPr="00582798" w:rsidRDefault="009732E3" w:rsidP="00B331E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8</w:t>
            </w:r>
            <w:r w:rsidR="000A3F18" w:rsidRPr="00582798">
              <w:rPr>
                <w:rFonts w:ascii="Times New Roman" w:eastAsia="Times New Roman" w:hAnsi="Times New Roman" w:cs="Times New Roman"/>
                <w:b/>
                <w:bCs/>
                <w:sz w:val="16"/>
                <w:szCs w:val="16"/>
                <w:lang w:val="ro-RO" w:eastAsia="en-US"/>
              </w:rPr>
              <w:t>0</w:t>
            </w:r>
            <w:r w:rsidR="00B331EE" w:rsidRPr="00582798">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bottom"/>
            <w:hideMark/>
          </w:tcPr>
          <w:p w:rsidR="000A3F18" w:rsidRPr="00582798" w:rsidRDefault="009732E3" w:rsidP="00B331E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1</w:t>
            </w:r>
            <w:r w:rsidR="003B4F81" w:rsidRPr="00582798">
              <w:rPr>
                <w:rFonts w:ascii="Times New Roman" w:eastAsia="Times New Roman" w:hAnsi="Times New Roman" w:cs="Times New Roman"/>
                <w:b/>
                <w:bCs/>
                <w:sz w:val="16"/>
                <w:szCs w:val="16"/>
                <w:lang w:val="ro-RO" w:eastAsia="en-US"/>
              </w:rPr>
              <w:t>6</w:t>
            </w:r>
            <w:r w:rsidR="000A3F18" w:rsidRPr="00582798">
              <w:rPr>
                <w:rFonts w:ascii="Times New Roman" w:eastAsia="Times New Roman" w:hAnsi="Times New Roman" w:cs="Times New Roman"/>
                <w:b/>
                <w:bCs/>
                <w:sz w:val="16"/>
                <w:szCs w:val="16"/>
                <w:lang w:val="ro-RO" w:eastAsia="en-US"/>
              </w:rPr>
              <w:t>0</w:t>
            </w:r>
            <w:r w:rsidR="00B331EE" w:rsidRPr="00582798">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AF</w:t>
            </w:r>
            <w:r w:rsidR="000A3F18" w:rsidRPr="00582798">
              <w:rPr>
                <w:rFonts w:ascii="Times New Roman" w:eastAsia="Times New Roman" w:hAnsi="Times New Roman" w:cs="Times New Roman"/>
                <w:b/>
                <w:bCs/>
                <w:sz w:val="16"/>
                <w:szCs w:val="16"/>
                <w:lang w:val="ro-RO" w:eastAsia="en-US"/>
              </w:rPr>
              <w:t>15</w:t>
            </w:r>
          </w:p>
        </w:tc>
        <w:tc>
          <w:tcPr>
            <w:tcW w:w="385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88"/>
        </w:trPr>
        <w:tc>
          <w:tcPr>
            <w:tcW w:w="1365" w:type="dxa"/>
            <w:shd w:val="clear" w:color="auto" w:fill="auto"/>
            <w:noWrap/>
            <w:hideMark/>
          </w:tcPr>
          <w:p w:rsidR="000A3F18" w:rsidRPr="00582798" w:rsidRDefault="00B331EE" w:rsidP="00D76E05">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Codul va fi confirmat (CC)</w:t>
            </w:r>
          </w:p>
        </w:tc>
        <w:tc>
          <w:tcPr>
            <w:tcW w:w="3855" w:type="dxa"/>
            <w:shd w:val="clear" w:color="auto" w:fill="auto"/>
            <w:noWrap/>
            <w:hideMark/>
          </w:tcPr>
          <w:p w:rsidR="000A3F18" w:rsidRPr="00582798" w:rsidRDefault="00B331EE" w:rsidP="00D76E05">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OPD</w:t>
            </w:r>
          </w:p>
        </w:tc>
        <w:tc>
          <w:tcPr>
            <w:tcW w:w="907" w:type="dxa"/>
            <w:shd w:val="clear" w:color="auto" w:fill="auto"/>
            <w:noWrap/>
            <w:hideMark/>
          </w:tcPr>
          <w:p w:rsidR="000A3F18" w:rsidRPr="00582798" w:rsidRDefault="00B331EE"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0A3F18"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B331EE" w:rsidP="009D66B7">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25 mil</w:t>
            </w:r>
            <w:r w:rsidR="009D66B7">
              <w:rPr>
                <w:rFonts w:ascii="Times New Roman" w:eastAsia="Times New Roman" w:hAnsi="Times New Roman" w:cs="Times New Roman"/>
                <w:color w:val="000000"/>
                <w:sz w:val="16"/>
                <w:szCs w:val="16"/>
                <w:lang w:val="ro-RO" w:eastAsia="en-US"/>
              </w:rPr>
              <w:t xml:space="preserve">ioane </w:t>
            </w:r>
            <w:r w:rsidRPr="00582798">
              <w:rPr>
                <w:rFonts w:ascii="Times New Roman" w:eastAsia="Times New Roman" w:hAnsi="Times New Roman" w:cs="Times New Roman"/>
                <w:color w:val="000000"/>
                <w:sz w:val="16"/>
                <w:szCs w:val="16"/>
                <w:lang w:val="ro-RO" w:eastAsia="en-US"/>
              </w:rPr>
              <w:t>dolari SUA în funcție de mediul macroeconomic și impactul estimat al reformelor implementate</w:t>
            </w:r>
            <w:r w:rsidR="000A3F18"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255"/>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p>
        </w:tc>
        <w:tc>
          <w:tcPr>
            <w:tcW w:w="385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Dezvoltarea sectorului privat</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15</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45</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p>
        </w:tc>
        <w:tc>
          <w:tcPr>
            <w:tcW w:w="385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Reforma administrației publice</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B331EE"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D04E7E" w:rsidP="00B331EE">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E</w:t>
            </w:r>
            <w:r w:rsidR="00B331EE" w:rsidRPr="00582798">
              <w:rPr>
                <w:rFonts w:ascii="Times New Roman" w:eastAsia="Times New Roman" w:hAnsi="Times New Roman" w:cs="Times New Roman"/>
                <w:color w:val="000000"/>
                <w:sz w:val="16"/>
                <w:szCs w:val="16"/>
                <w:lang w:val="ro-RO" w:eastAsia="en-US"/>
              </w:rPr>
              <w:t>forturi vor fi depuse pentru a satisface preferința Guvernului pentru resurse din fonduri fiduciare</w:t>
            </w:r>
            <w:r w:rsidRPr="00582798">
              <w:rPr>
                <w:rFonts w:ascii="Times New Roman" w:eastAsia="Times New Roman" w:hAnsi="Times New Roman" w:cs="Times New Roman"/>
                <w:color w:val="000000"/>
                <w:sz w:val="16"/>
                <w:szCs w:val="16"/>
                <w:lang w:val="ro-RO" w:eastAsia="en-US"/>
              </w:rPr>
              <w:t xml:space="preserve">, </w:t>
            </w:r>
            <w:r w:rsidR="00B331EE" w:rsidRPr="00582798">
              <w:rPr>
                <w:rFonts w:ascii="Times New Roman" w:eastAsia="Times New Roman" w:hAnsi="Times New Roman" w:cs="Times New Roman"/>
                <w:color w:val="000000"/>
                <w:sz w:val="16"/>
                <w:szCs w:val="16"/>
                <w:lang w:val="ro-RO" w:eastAsia="en-US"/>
              </w:rPr>
              <w:t>însă operațiunea va păstra o componentă mică AID, de exemplu sprijin consultativ și crearea capacității</w:t>
            </w:r>
            <w:r w:rsidR="005F381A" w:rsidRPr="00582798">
              <w:rPr>
                <w:rFonts w:ascii="Times New Roman" w:eastAsia="Times New Roman" w:hAnsi="Times New Roman" w:cs="Times New Roman"/>
                <w:color w:val="000000"/>
                <w:sz w:val="16"/>
                <w:szCs w:val="16"/>
                <w:lang w:val="ro-RO" w:eastAsia="en-US"/>
              </w:rPr>
              <w:t>.</w:t>
            </w:r>
          </w:p>
        </w:tc>
      </w:tr>
      <w:tr w:rsidR="003B4F81" w:rsidRPr="00582798" w:rsidTr="001C25E4">
        <w:trPr>
          <w:trHeight w:val="255"/>
        </w:trPr>
        <w:tc>
          <w:tcPr>
            <w:tcW w:w="1365" w:type="dxa"/>
            <w:shd w:val="clear" w:color="auto" w:fill="auto"/>
            <w:noWrap/>
            <w:vAlign w:val="bottom"/>
          </w:tcPr>
          <w:p w:rsidR="003B4F81" w:rsidRPr="00582798" w:rsidRDefault="003B4F81" w:rsidP="00C6080F">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P127734</w:t>
            </w:r>
          </w:p>
        </w:tc>
        <w:tc>
          <w:tcPr>
            <w:tcW w:w="3855" w:type="dxa"/>
            <w:shd w:val="clear" w:color="auto" w:fill="auto"/>
            <w:noWrap/>
            <w:vAlign w:val="bottom"/>
          </w:tcPr>
          <w:p w:rsidR="003B4F81" w:rsidRPr="00582798" w:rsidRDefault="00B331EE" w:rsidP="00B331EE">
            <w:pPr>
              <w:spacing w:after="0" w:line="240" w:lineRule="auto"/>
              <w:rPr>
                <w:rFonts w:ascii="Times New Roman" w:eastAsia="Times New Roman" w:hAnsi="Times New Roman" w:cs="Times New Roman"/>
                <w:bCs/>
                <w:sz w:val="16"/>
                <w:szCs w:val="16"/>
                <w:lang w:val="ro-RO" w:eastAsia="en-US"/>
              </w:rPr>
            </w:pPr>
            <w:r w:rsidRPr="00582798">
              <w:rPr>
                <w:rFonts w:ascii="Times New Roman" w:eastAsia="Times New Roman" w:hAnsi="Times New Roman" w:cs="Times New Roman"/>
                <w:bCs/>
                <w:sz w:val="16"/>
                <w:szCs w:val="16"/>
                <w:lang w:val="ro-RO" w:eastAsia="en-US"/>
              </w:rPr>
              <w:t>Consolidarea MFP și administrarea fiscală</w:t>
            </w:r>
          </w:p>
        </w:tc>
        <w:tc>
          <w:tcPr>
            <w:tcW w:w="907" w:type="dxa"/>
            <w:shd w:val="clear" w:color="auto" w:fill="auto"/>
            <w:noWrap/>
            <w:vAlign w:val="bottom"/>
          </w:tcPr>
          <w:p w:rsidR="003B4F81" w:rsidRPr="00582798" w:rsidRDefault="00B331EE" w:rsidP="00C6080F">
            <w:pPr>
              <w:spacing w:after="0" w:line="240" w:lineRule="auto"/>
              <w:jc w:val="right"/>
              <w:rPr>
                <w:rFonts w:ascii="Times New Roman" w:eastAsia="Times New Roman" w:hAnsi="Times New Roman" w:cs="Times New Roman"/>
                <w:bCs/>
                <w:sz w:val="16"/>
                <w:szCs w:val="16"/>
                <w:lang w:val="ro-RO" w:eastAsia="en-US"/>
              </w:rPr>
            </w:pPr>
            <w:r w:rsidRPr="00582798">
              <w:rPr>
                <w:rFonts w:ascii="Times New Roman" w:eastAsia="Times New Roman" w:hAnsi="Times New Roman" w:cs="Times New Roman"/>
                <w:bCs/>
                <w:sz w:val="16"/>
                <w:szCs w:val="16"/>
                <w:lang w:val="ro-RO" w:eastAsia="en-US"/>
              </w:rPr>
              <w:t>20,</w:t>
            </w:r>
            <w:r w:rsidR="003B4F81" w:rsidRPr="00582798">
              <w:rPr>
                <w:rFonts w:ascii="Times New Roman" w:eastAsia="Times New Roman" w:hAnsi="Times New Roman" w:cs="Times New Roman"/>
                <w:bCs/>
                <w:sz w:val="16"/>
                <w:szCs w:val="16"/>
                <w:lang w:val="ro-RO" w:eastAsia="en-US"/>
              </w:rPr>
              <w:t>0</w:t>
            </w:r>
          </w:p>
        </w:tc>
        <w:tc>
          <w:tcPr>
            <w:tcW w:w="907" w:type="dxa"/>
            <w:shd w:val="clear" w:color="auto" w:fill="auto"/>
            <w:noWrap/>
            <w:vAlign w:val="bottom"/>
          </w:tcPr>
          <w:p w:rsidR="003B4F81" w:rsidRPr="00582798" w:rsidRDefault="003B4F81" w:rsidP="00C6080F">
            <w:pPr>
              <w:spacing w:after="0" w:line="240" w:lineRule="auto"/>
              <w:jc w:val="right"/>
              <w:rPr>
                <w:rFonts w:ascii="Times New Roman" w:eastAsia="Times New Roman" w:hAnsi="Times New Roman" w:cs="Times New Roman"/>
                <w:bCs/>
                <w:sz w:val="16"/>
                <w:szCs w:val="16"/>
                <w:lang w:val="ro-RO" w:eastAsia="en-US"/>
              </w:rPr>
            </w:pPr>
          </w:p>
        </w:tc>
        <w:tc>
          <w:tcPr>
            <w:tcW w:w="907" w:type="dxa"/>
            <w:shd w:val="clear" w:color="auto" w:fill="auto"/>
            <w:noWrap/>
            <w:vAlign w:val="bottom"/>
          </w:tcPr>
          <w:p w:rsidR="003B4F81" w:rsidRPr="00582798" w:rsidRDefault="003B4F81" w:rsidP="00C6080F">
            <w:pPr>
              <w:spacing w:after="0" w:line="240" w:lineRule="auto"/>
              <w:jc w:val="right"/>
              <w:rPr>
                <w:rFonts w:ascii="Times New Roman" w:eastAsia="Times New Roman" w:hAnsi="Times New Roman" w:cs="Times New Roman"/>
                <w:bCs/>
                <w:sz w:val="16"/>
                <w:szCs w:val="16"/>
                <w:lang w:val="ro-RO" w:eastAsia="en-US"/>
              </w:rPr>
            </w:pPr>
            <w:r w:rsidRPr="00582798">
              <w:rPr>
                <w:rFonts w:ascii="Times New Roman" w:eastAsia="Times New Roman" w:hAnsi="Times New Roman" w:cs="Times New Roman"/>
                <w:bCs/>
                <w:sz w:val="16"/>
                <w:szCs w:val="16"/>
                <w:lang w:val="ro-RO" w:eastAsia="en-US"/>
              </w:rPr>
              <w:t>20</w:t>
            </w:r>
            <w:r w:rsidR="00B331EE" w:rsidRPr="00582798">
              <w:rPr>
                <w:rFonts w:ascii="Times New Roman" w:eastAsia="Times New Roman" w:hAnsi="Times New Roman" w:cs="Times New Roman"/>
                <w:bCs/>
                <w:sz w:val="16"/>
                <w:szCs w:val="16"/>
                <w:lang w:val="ro-RO" w:eastAsia="en-US"/>
              </w:rPr>
              <w:t>,0</w:t>
            </w:r>
          </w:p>
        </w:tc>
        <w:tc>
          <w:tcPr>
            <w:tcW w:w="5329" w:type="dxa"/>
            <w:shd w:val="clear" w:color="auto" w:fill="auto"/>
            <w:noWrap/>
          </w:tcPr>
          <w:p w:rsidR="003B4F81" w:rsidRPr="00582798" w:rsidRDefault="00582798" w:rsidP="00582798">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În condițiile soluționării problemelor din proiectul MFP actual și livrării la timp a SIMF.</w:t>
            </w: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p>
        </w:tc>
        <w:tc>
          <w:tcPr>
            <w:tcW w:w="3855" w:type="dxa"/>
            <w:shd w:val="clear" w:color="auto" w:fill="auto"/>
            <w:noWrap/>
            <w:vAlign w:val="bottom"/>
            <w:hideMark/>
          </w:tcPr>
          <w:p w:rsidR="000A3F18" w:rsidRPr="00582798" w:rsidRDefault="000A3F18" w:rsidP="00B331EE">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Sub</w:t>
            </w:r>
            <w:r w:rsidR="00B331EE" w:rsidRP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 xml:space="preserve">total </w:t>
            </w:r>
            <w:r w:rsidR="00B331EE" w:rsidRPr="00582798">
              <w:rPr>
                <w:rFonts w:ascii="Times New Roman" w:eastAsia="Times New Roman" w:hAnsi="Times New Roman" w:cs="Times New Roman"/>
                <w:b/>
                <w:bCs/>
                <w:sz w:val="16"/>
                <w:szCs w:val="16"/>
                <w:lang w:val="ro-RO" w:eastAsia="en-US"/>
              </w:rPr>
              <w:t>AF</w:t>
            </w:r>
            <w:r w:rsidRPr="00582798">
              <w:rPr>
                <w:rFonts w:ascii="Times New Roman" w:eastAsia="Times New Roman" w:hAnsi="Times New Roman" w:cs="Times New Roman"/>
                <w:b/>
                <w:bCs/>
                <w:sz w:val="16"/>
                <w:szCs w:val="16"/>
                <w:lang w:val="ro-RO" w:eastAsia="en-US"/>
              </w:rPr>
              <w:t>15</w:t>
            </w:r>
          </w:p>
        </w:tc>
        <w:tc>
          <w:tcPr>
            <w:tcW w:w="907" w:type="dxa"/>
            <w:shd w:val="clear" w:color="auto" w:fill="auto"/>
            <w:noWrap/>
            <w:vAlign w:val="bottom"/>
            <w:hideMark/>
          </w:tcPr>
          <w:p w:rsidR="000A3F18" w:rsidRPr="00582798" w:rsidRDefault="003B4F81" w:rsidP="00D76E05">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8</w:t>
            </w:r>
            <w:r w:rsidR="00B331EE" w:rsidRPr="00582798">
              <w:rPr>
                <w:rFonts w:ascii="Times New Roman" w:eastAsia="Times New Roman" w:hAnsi="Times New Roman" w:cs="Times New Roman"/>
                <w:b/>
                <w:bCs/>
                <w:sz w:val="16"/>
                <w:szCs w:val="16"/>
                <w:lang w:val="ro-RO" w:eastAsia="en-US"/>
              </w:rPr>
              <w:t>5,</w:t>
            </w:r>
            <w:r w:rsidR="000A3F18"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bottom"/>
            <w:hideMark/>
          </w:tcPr>
          <w:p w:rsidR="000A3F18" w:rsidRPr="00582798" w:rsidRDefault="000A3F18" w:rsidP="00B331E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30</w:t>
            </w:r>
            <w:r w:rsidR="00B331EE" w:rsidRP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bottom"/>
            <w:hideMark/>
          </w:tcPr>
          <w:p w:rsidR="000A3F18" w:rsidRPr="00582798" w:rsidRDefault="003B4F81" w:rsidP="00B331E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11</w:t>
            </w:r>
            <w:r w:rsidR="000A3F18" w:rsidRPr="00582798">
              <w:rPr>
                <w:rFonts w:ascii="Times New Roman" w:eastAsia="Times New Roman" w:hAnsi="Times New Roman" w:cs="Times New Roman"/>
                <w:b/>
                <w:bCs/>
                <w:sz w:val="16"/>
                <w:szCs w:val="16"/>
                <w:lang w:val="ro-RO" w:eastAsia="en-US"/>
              </w:rPr>
              <w:t>5</w:t>
            </w:r>
            <w:r w:rsidR="00B331EE" w:rsidRPr="00582798">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 xml:space="preserve">0 </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AF</w:t>
            </w:r>
            <w:r w:rsidR="000A3F18" w:rsidRPr="00582798">
              <w:rPr>
                <w:rFonts w:ascii="Times New Roman" w:eastAsia="Times New Roman" w:hAnsi="Times New Roman" w:cs="Times New Roman"/>
                <w:b/>
                <w:bCs/>
                <w:sz w:val="16"/>
                <w:szCs w:val="16"/>
                <w:lang w:val="ro-RO" w:eastAsia="en-US"/>
              </w:rPr>
              <w:t>16</w:t>
            </w:r>
          </w:p>
        </w:tc>
        <w:tc>
          <w:tcPr>
            <w:tcW w:w="385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DB1EC8">
            <w:pPr>
              <w:spacing w:after="0" w:line="240" w:lineRule="auto"/>
              <w:jc w:val="right"/>
              <w:rPr>
                <w:rFonts w:ascii="Times New Roman" w:eastAsia="Times New Roman" w:hAnsi="Times New Roman" w:cs="Times New Roman"/>
                <w:color w:val="000000"/>
                <w:sz w:val="16"/>
                <w:szCs w:val="16"/>
                <w:lang w:val="ro-RO" w:eastAsia="en-US"/>
              </w:rPr>
            </w:pP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hideMark/>
          </w:tcPr>
          <w:p w:rsidR="000A3F18" w:rsidRPr="00582798" w:rsidRDefault="00B331EE" w:rsidP="00BD7BFE">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p>
        </w:tc>
        <w:tc>
          <w:tcPr>
            <w:tcW w:w="3855" w:type="dxa"/>
            <w:shd w:val="clear" w:color="auto" w:fill="auto"/>
            <w:noWrap/>
            <w:hideMark/>
          </w:tcPr>
          <w:p w:rsidR="000A3F18" w:rsidRPr="00582798" w:rsidRDefault="00582798" w:rsidP="00D76E05">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OPD</w:t>
            </w:r>
          </w:p>
        </w:tc>
        <w:tc>
          <w:tcPr>
            <w:tcW w:w="907" w:type="dxa"/>
            <w:shd w:val="clear" w:color="auto" w:fill="auto"/>
            <w:noWrap/>
            <w:hideMark/>
          </w:tcPr>
          <w:p w:rsidR="000A3F18" w:rsidRPr="00582798" w:rsidRDefault="000A3F18" w:rsidP="0058279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582798"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0A3F18" w:rsidP="0058279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582798" w:rsidRP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582798" w:rsidP="009D66B7">
            <w:pPr>
              <w:spacing w:after="0" w:line="240" w:lineRule="auto"/>
              <w:rPr>
                <w:rFonts w:ascii="Times New Roman" w:eastAsia="Times New Roman" w:hAnsi="Times New Roman" w:cs="Times New Roman"/>
                <w:color w:val="000000"/>
                <w:sz w:val="16"/>
                <w:szCs w:val="16"/>
                <w:lang w:val="ro-RO" w:eastAsia="en-US"/>
              </w:rPr>
            </w:pPr>
            <w:r w:rsidRPr="00582798">
              <w:rPr>
                <w:rFonts w:ascii="Times New Roman" w:eastAsia="Times New Roman" w:hAnsi="Times New Roman" w:cs="Times New Roman"/>
                <w:color w:val="000000"/>
                <w:sz w:val="16"/>
                <w:szCs w:val="16"/>
                <w:lang w:val="ro-RO" w:eastAsia="en-US"/>
              </w:rPr>
              <w:t>25 mil</w:t>
            </w:r>
            <w:r w:rsidR="009D66B7">
              <w:rPr>
                <w:rFonts w:ascii="Times New Roman" w:eastAsia="Times New Roman" w:hAnsi="Times New Roman" w:cs="Times New Roman"/>
                <w:color w:val="000000"/>
                <w:sz w:val="16"/>
                <w:szCs w:val="16"/>
                <w:lang w:val="ro-RO" w:eastAsia="en-US"/>
              </w:rPr>
              <w:t xml:space="preserve">ioane </w:t>
            </w:r>
            <w:r w:rsidRPr="00582798">
              <w:rPr>
                <w:rFonts w:ascii="Times New Roman" w:eastAsia="Times New Roman" w:hAnsi="Times New Roman" w:cs="Times New Roman"/>
                <w:color w:val="000000"/>
                <w:sz w:val="16"/>
                <w:szCs w:val="16"/>
                <w:lang w:val="ro-RO" w:eastAsia="en-US"/>
              </w:rPr>
              <w:t>dolari SUA în funcție de mediul macroeconomic și impactul estimat al reformelor implementate</w:t>
            </w:r>
            <w:r w:rsidR="000A3F18"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255"/>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p>
        </w:tc>
        <w:tc>
          <w:tcPr>
            <w:tcW w:w="385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Drumuri esențiale pentru viață</w:t>
            </w:r>
          </w:p>
        </w:tc>
        <w:tc>
          <w:tcPr>
            <w:tcW w:w="907" w:type="dxa"/>
            <w:shd w:val="clear" w:color="auto" w:fill="auto"/>
            <w:noWrap/>
            <w:vAlign w:val="bottom"/>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bottom"/>
            <w:hideMark/>
          </w:tcPr>
          <w:p w:rsidR="000A3F18" w:rsidRPr="00582798" w:rsidRDefault="0058279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0A3F18"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58279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0A3F18"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hideMark/>
          </w:tcPr>
          <w:p w:rsidR="000A3F18" w:rsidRPr="00582798" w:rsidRDefault="00B331EE" w:rsidP="00BD7BFE">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r w:rsidR="000A3F18" w:rsidRPr="00582798">
              <w:rPr>
                <w:rFonts w:ascii="Times New Roman" w:eastAsia="Times New Roman" w:hAnsi="Times New Roman" w:cs="Times New Roman"/>
                <w:sz w:val="16"/>
                <w:szCs w:val="16"/>
                <w:lang w:val="ro-RO" w:eastAsia="en-US"/>
              </w:rPr>
              <w:t xml:space="preserve"> </w:t>
            </w:r>
          </w:p>
        </w:tc>
        <w:tc>
          <w:tcPr>
            <w:tcW w:w="3855" w:type="dxa"/>
            <w:shd w:val="clear" w:color="auto" w:fill="auto"/>
            <w:noWrap/>
            <w:hideMark/>
          </w:tcPr>
          <w:p w:rsidR="000A3F18" w:rsidRPr="00582798" w:rsidRDefault="00582798" w:rsidP="00582798">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Managementul sectorului forestier și managementul durabil al terenurilor</w:t>
            </w:r>
          </w:p>
        </w:tc>
        <w:tc>
          <w:tcPr>
            <w:tcW w:w="907" w:type="dxa"/>
            <w:shd w:val="clear" w:color="auto" w:fill="auto"/>
            <w:noWrap/>
            <w:hideMark/>
          </w:tcPr>
          <w:p w:rsidR="000A3F18" w:rsidRPr="00582798" w:rsidRDefault="000A3F18" w:rsidP="0058279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D76E05"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0A3F18" w:rsidP="0058279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582798" w:rsidP="00582798">
            <w:pPr>
              <w:spacing w:after="0" w:line="240" w:lineRule="auto"/>
              <w:rPr>
                <w:rFonts w:ascii="Times New Roman" w:eastAsia="Times New Roman" w:hAnsi="Times New Roman" w:cs="Times New Roman"/>
                <w:color w:val="000000"/>
                <w:sz w:val="16"/>
                <w:szCs w:val="16"/>
                <w:lang w:val="ro-RO" w:eastAsia="en-US"/>
              </w:rPr>
            </w:pPr>
            <w:r>
              <w:rPr>
                <w:rFonts w:ascii="Times New Roman" w:eastAsia="Times New Roman" w:hAnsi="Times New Roman" w:cs="Times New Roman"/>
                <w:color w:val="000000"/>
                <w:sz w:val="16"/>
                <w:szCs w:val="16"/>
                <w:lang w:val="ro-RO" w:eastAsia="en-US"/>
              </w:rPr>
              <w:t>Finanțare adițională va fi solicitată de la FGM</w:t>
            </w:r>
            <w:r w:rsidR="000A3F18" w:rsidRPr="00582798">
              <w:rPr>
                <w:rFonts w:ascii="Times New Roman" w:eastAsia="Times New Roman" w:hAnsi="Times New Roman" w:cs="Times New Roman"/>
                <w:color w:val="000000"/>
                <w:sz w:val="16"/>
                <w:szCs w:val="16"/>
                <w:lang w:val="ro-RO" w:eastAsia="en-US"/>
              </w:rPr>
              <w:t xml:space="preserve">, </w:t>
            </w:r>
            <w:r>
              <w:rPr>
                <w:rFonts w:ascii="Times New Roman" w:eastAsia="Times New Roman" w:hAnsi="Times New Roman" w:cs="Times New Roman"/>
                <w:color w:val="000000"/>
                <w:sz w:val="16"/>
                <w:szCs w:val="16"/>
                <w:lang w:val="ro-RO" w:eastAsia="en-US"/>
              </w:rPr>
              <w:t>Fondul pentru Investiții Climatice și Fondul pentru Climă Verde.</w:t>
            </w:r>
          </w:p>
        </w:tc>
      </w:tr>
      <w:tr w:rsidR="001C25E4" w:rsidRPr="00582798" w:rsidTr="001C25E4">
        <w:trPr>
          <w:trHeight w:val="255"/>
        </w:trPr>
        <w:tc>
          <w:tcPr>
            <w:tcW w:w="1365" w:type="dxa"/>
            <w:shd w:val="clear" w:color="auto" w:fill="auto"/>
            <w:noWrap/>
            <w:vAlign w:val="bottom"/>
            <w:hideMark/>
          </w:tcPr>
          <w:p w:rsidR="000A3F18" w:rsidRPr="00582798" w:rsidRDefault="00B331EE"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CC</w:t>
            </w:r>
          </w:p>
        </w:tc>
        <w:tc>
          <w:tcPr>
            <w:tcW w:w="3855" w:type="dxa"/>
            <w:shd w:val="clear" w:color="auto" w:fill="auto"/>
            <w:noWrap/>
            <w:vAlign w:val="bottom"/>
            <w:hideMark/>
          </w:tcPr>
          <w:p w:rsidR="000A3F18" w:rsidRPr="00582798" w:rsidRDefault="00582798" w:rsidP="00582798">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FA</w:t>
            </w:r>
            <w:r w:rsidR="000A3F18" w:rsidRPr="00582798">
              <w:rPr>
                <w:rFonts w:ascii="Times New Roman" w:eastAsia="Times New Roman" w:hAnsi="Times New Roman" w:cs="Times New Roman"/>
                <w:sz w:val="16"/>
                <w:szCs w:val="16"/>
                <w:lang w:val="ro-RO" w:eastAsia="en-US"/>
              </w:rPr>
              <w:t xml:space="preserve"> GeT/Competitiv</w:t>
            </w:r>
            <w:r>
              <w:rPr>
                <w:rFonts w:ascii="Times New Roman" w:eastAsia="Times New Roman" w:hAnsi="Times New Roman" w:cs="Times New Roman"/>
                <w:sz w:val="16"/>
                <w:szCs w:val="16"/>
                <w:lang w:val="ro-RO" w:eastAsia="en-US"/>
              </w:rPr>
              <w:t>itate</w:t>
            </w:r>
          </w:p>
        </w:tc>
        <w:tc>
          <w:tcPr>
            <w:tcW w:w="907" w:type="dxa"/>
            <w:shd w:val="clear" w:color="auto" w:fill="auto"/>
            <w:noWrap/>
            <w:vAlign w:val="bottom"/>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bottom"/>
            <w:hideMark/>
          </w:tcPr>
          <w:p w:rsidR="000A3F18" w:rsidRPr="00582798" w:rsidRDefault="000A3F18" w:rsidP="00582798">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10</w:t>
            </w:r>
            <w:r w:rsidR="00582798">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bottom"/>
            <w:hideMark/>
          </w:tcPr>
          <w:p w:rsidR="000A3F18" w:rsidRPr="00582798" w:rsidRDefault="00582798" w:rsidP="00D76E05">
            <w:pPr>
              <w:spacing w:after="0" w:line="240" w:lineRule="auto"/>
              <w:jc w:val="right"/>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10,</w:t>
            </w:r>
            <w:r w:rsidR="000A3F18" w:rsidRPr="00582798">
              <w:rPr>
                <w:rFonts w:ascii="Times New Roman" w:eastAsia="Times New Roman" w:hAnsi="Times New Roman" w:cs="Times New Roman"/>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p>
        </w:tc>
        <w:tc>
          <w:tcPr>
            <w:tcW w:w="3855" w:type="dxa"/>
            <w:shd w:val="clear" w:color="auto" w:fill="auto"/>
            <w:noWrap/>
            <w:vAlign w:val="bottom"/>
            <w:hideMark/>
          </w:tcPr>
          <w:p w:rsidR="000A3F18" w:rsidRPr="00582798" w:rsidRDefault="000A3F18" w:rsidP="0058279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Sub</w:t>
            </w:r>
            <w:r w:rsid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 xml:space="preserve">total </w:t>
            </w:r>
            <w:r w:rsidR="00582798">
              <w:rPr>
                <w:rFonts w:ascii="Times New Roman" w:eastAsia="Times New Roman" w:hAnsi="Times New Roman" w:cs="Times New Roman"/>
                <w:b/>
                <w:bCs/>
                <w:sz w:val="16"/>
                <w:szCs w:val="16"/>
                <w:lang w:val="ro-RO" w:eastAsia="en-US"/>
              </w:rPr>
              <w:t>AF</w:t>
            </w:r>
            <w:r w:rsidRPr="00582798">
              <w:rPr>
                <w:rFonts w:ascii="Times New Roman" w:eastAsia="Times New Roman" w:hAnsi="Times New Roman" w:cs="Times New Roman"/>
                <w:b/>
                <w:bCs/>
                <w:sz w:val="16"/>
                <w:szCs w:val="16"/>
                <w:lang w:val="ro-RO" w:eastAsia="en-US"/>
              </w:rPr>
              <w:t>16</w:t>
            </w:r>
          </w:p>
        </w:tc>
        <w:tc>
          <w:tcPr>
            <w:tcW w:w="907" w:type="dxa"/>
            <w:shd w:val="clear" w:color="auto" w:fill="auto"/>
            <w:noWrap/>
            <w:vAlign w:val="center"/>
            <w:hideMark/>
          </w:tcPr>
          <w:p w:rsidR="000A3F18" w:rsidRPr="00582798" w:rsidRDefault="000A3F18" w:rsidP="00582798">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50</w:t>
            </w:r>
            <w:r w:rsid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0A3F18" w:rsidP="00582798">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40</w:t>
            </w:r>
            <w:r w:rsid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0A3F18" w:rsidP="00582798">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90</w:t>
            </w:r>
            <w:r w:rsid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b/>
                <w:bCs/>
                <w:sz w:val="16"/>
                <w:szCs w:val="16"/>
                <w:lang w:val="ro-RO" w:eastAsia="en-US"/>
              </w:rPr>
            </w:pPr>
            <w:r>
              <w:rPr>
                <w:rFonts w:ascii="Times New Roman" w:eastAsia="Times New Roman" w:hAnsi="Times New Roman" w:cs="Times New Roman"/>
                <w:b/>
                <w:bCs/>
                <w:sz w:val="16"/>
                <w:szCs w:val="16"/>
                <w:lang w:val="ro-RO" w:eastAsia="en-US"/>
              </w:rPr>
              <w:t>AF</w:t>
            </w:r>
            <w:r w:rsidR="000A3F18" w:rsidRPr="00582798">
              <w:rPr>
                <w:rFonts w:ascii="Times New Roman" w:eastAsia="Times New Roman" w:hAnsi="Times New Roman" w:cs="Times New Roman"/>
                <w:b/>
                <w:bCs/>
                <w:sz w:val="16"/>
                <w:szCs w:val="16"/>
                <w:lang w:val="ro-RO" w:eastAsia="en-US"/>
              </w:rPr>
              <w:t>17</w:t>
            </w:r>
          </w:p>
        </w:tc>
        <w:tc>
          <w:tcPr>
            <w:tcW w:w="385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5329" w:type="dxa"/>
            <w:shd w:val="clear" w:color="auto" w:fill="auto"/>
            <w:noWrap/>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88"/>
        </w:trPr>
        <w:tc>
          <w:tcPr>
            <w:tcW w:w="1365" w:type="dxa"/>
            <w:shd w:val="clear" w:color="auto" w:fill="auto"/>
            <w:noWrap/>
            <w:hideMark/>
          </w:tcPr>
          <w:p w:rsidR="000A3F18" w:rsidRPr="00582798" w:rsidRDefault="00582798" w:rsidP="00BD7BFE">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CC</w:t>
            </w:r>
          </w:p>
        </w:tc>
        <w:tc>
          <w:tcPr>
            <w:tcW w:w="3855" w:type="dxa"/>
            <w:shd w:val="clear" w:color="auto" w:fill="auto"/>
            <w:noWrap/>
            <w:hideMark/>
          </w:tcPr>
          <w:p w:rsidR="000A3F18" w:rsidRPr="00582798" w:rsidRDefault="00582798" w:rsidP="00D76E05">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OPD</w:t>
            </w:r>
          </w:p>
        </w:tc>
        <w:tc>
          <w:tcPr>
            <w:tcW w:w="907" w:type="dxa"/>
            <w:shd w:val="clear" w:color="auto" w:fill="auto"/>
            <w:noWrap/>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30</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9D66B7" w:rsidP="009D66B7">
            <w:pPr>
              <w:spacing w:after="0" w:line="240" w:lineRule="auto"/>
              <w:rPr>
                <w:rFonts w:ascii="Times New Roman" w:eastAsia="Times New Roman" w:hAnsi="Times New Roman" w:cs="Times New Roman"/>
                <w:color w:val="000000"/>
                <w:sz w:val="16"/>
                <w:szCs w:val="16"/>
                <w:lang w:val="ro-RO" w:eastAsia="en-US"/>
              </w:rPr>
            </w:pPr>
            <w:r>
              <w:rPr>
                <w:rFonts w:ascii="Times New Roman" w:eastAsia="Times New Roman" w:hAnsi="Times New Roman" w:cs="Times New Roman"/>
                <w:color w:val="000000"/>
                <w:sz w:val="17"/>
                <w:szCs w:val="17"/>
                <w:lang w:val="ro-RO" w:eastAsia="en-US"/>
              </w:rPr>
              <w:t xml:space="preserve">25 milioane </w:t>
            </w:r>
            <w:r w:rsidR="00582798">
              <w:rPr>
                <w:rFonts w:ascii="Times New Roman" w:eastAsia="Times New Roman" w:hAnsi="Times New Roman" w:cs="Times New Roman"/>
                <w:color w:val="000000"/>
                <w:sz w:val="17"/>
                <w:szCs w:val="17"/>
                <w:lang w:val="ro-RO" w:eastAsia="en-US"/>
              </w:rPr>
              <w:t xml:space="preserve">dolari SUA în funcție de mediul </w:t>
            </w:r>
            <w:r w:rsidR="00582798" w:rsidRPr="006A401C">
              <w:rPr>
                <w:rFonts w:ascii="Times New Roman" w:eastAsia="Times New Roman" w:hAnsi="Times New Roman" w:cs="Times New Roman"/>
                <w:color w:val="000000"/>
                <w:sz w:val="17"/>
                <w:szCs w:val="17"/>
                <w:lang w:val="ro-RO" w:eastAsia="en-US"/>
              </w:rPr>
              <w:t xml:space="preserve">macroeconomic </w:t>
            </w:r>
            <w:r w:rsidR="00582798">
              <w:rPr>
                <w:rFonts w:ascii="Times New Roman" w:eastAsia="Times New Roman" w:hAnsi="Times New Roman" w:cs="Times New Roman"/>
                <w:color w:val="000000"/>
                <w:sz w:val="17"/>
                <w:szCs w:val="17"/>
                <w:lang w:val="ro-RO" w:eastAsia="en-US"/>
              </w:rPr>
              <w:t>și impactul estimat al reformelor implementate</w:t>
            </w:r>
            <w:r w:rsidR="000A3F18"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144"/>
        </w:trPr>
        <w:tc>
          <w:tcPr>
            <w:tcW w:w="1365" w:type="dxa"/>
            <w:shd w:val="clear" w:color="auto" w:fill="auto"/>
            <w:noWrap/>
            <w:hideMark/>
          </w:tcPr>
          <w:p w:rsidR="000A3F18" w:rsidRPr="00582798" w:rsidRDefault="00582798" w:rsidP="00BD7BFE">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CC</w:t>
            </w:r>
          </w:p>
        </w:tc>
        <w:tc>
          <w:tcPr>
            <w:tcW w:w="3855" w:type="dxa"/>
            <w:shd w:val="clear" w:color="auto" w:fill="auto"/>
            <w:noWrap/>
            <w:hideMark/>
          </w:tcPr>
          <w:p w:rsidR="000A3F18" w:rsidRPr="00582798" w:rsidRDefault="000A3F18" w:rsidP="00836611">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Adapta</w:t>
            </w:r>
            <w:r w:rsidR="00836611">
              <w:rPr>
                <w:rFonts w:ascii="Times New Roman" w:eastAsia="Times New Roman" w:hAnsi="Times New Roman" w:cs="Times New Roman"/>
                <w:sz w:val="16"/>
                <w:szCs w:val="16"/>
                <w:lang w:val="ro-RO" w:eastAsia="en-US"/>
              </w:rPr>
              <w:t>re și rezistență la schimbările climatice</w:t>
            </w:r>
          </w:p>
        </w:tc>
        <w:tc>
          <w:tcPr>
            <w:tcW w:w="907" w:type="dxa"/>
            <w:shd w:val="clear" w:color="auto" w:fill="auto"/>
            <w:noWrap/>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hideMark/>
          </w:tcPr>
          <w:p w:rsidR="000A3F18" w:rsidRPr="00582798" w:rsidRDefault="000A3F18" w:rsidP="00BD7BFE">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hideMark/>
          </w:tcPr>
          <w:p w:rsidR="000A3F18" w:rsidRPr="00582798" w:rsidRDefault="00836611" w:rsidP="00BD7BFE">
            <w:pPr>
              <w:spacing w:after="0" w:line="240" w:lineRule="auto"/>
              <w:jc w:val="right"/>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20,</w:t>
            </w:r>
            <w:r w:rsidR="000A3F18" w:rsidRPr="00582798">
              <w:rPr>
                <w:rFonts w:ascii="Times New Roman" w:eastAsia="Times New Roman" w:hAnsi="Times New Roman" w:cs="Times New Roman"/>
                <w:sz w:val="16"/>
                <w:szCs w:val="16"/>
                <w:lang w:val="ro-RO" w:eastAsia="en-US"/>
              </w:rPr>
              <w:t>0</w:t>
            </w:r>
          </w:p>
        </w:tc>
        <w:tc>
          <w:tcPr>
            <w:tcW w:w="5329" w:type="dxa"/>
            <w:shd w:val="clear" w:color="auto" w:fill="auto"/>
            <w:hideMark/>
          </w:tcPr>
          <w:p w:rsidR="000A3F18" w:rsidRPr="00582798" w:rsidRDefault="00582798" w:rsidP="000A3F18">
            <w:pPr>
              <w:spacing w:after="0" w:line="240" w:lineRule="auto"/>
              <w:rPr>
                <w:rFonts w:ascii="Times New Roman" w:eastAsia="Times New Roman" w:hAnsi="Times New Roman" w:cs="Times New Roman"/>
                <w:color w:val="000000"/>
                <w:sz w:val="16"/>
                <w:szCs w:val="16"/>
                <w:lang w:val="ro-RO" w:eastAsia="en-US"/>
              </w:rPr>
            </w:pPr>
            <w:r>
              <w:rPr>
                <w:rFonts w:ascii="Times New Roman" w:eastAsia="Times New Roman" w:hAnsi="Times New Roman" w:cs="Times New Roman"/>
                <w:color w:val="000000"/>
                <w:sz w:val="16"/>
                <w:szCs w:val="16"/>
                <w:lang w:val="ro-RO" w:eastAsia="en-US"/>
              </w:rPr>
              <w:t>Finanțare adițională va fi solicitată de la FGM</w:t>
            </w:r>
            <w:r w:rsidRPr="00582798">
              <w:rPr>
                <w:rFonts w:ascii="Times New Roman" w:eastAsia="Times New Roman" w:hAnsi="Times New Roman" w:cs="Times New Roman"/>
                <w:color w:val="000000"/>
                <w:sz w:val="16"/>
                <w:szCs w:val="16"/>
                <w:lang w:val="ro-RO" w:eastAsia="en-US"/>
              </w:rPr>
              <w:t xml:space="preserve">, </w:t>
            </w:r>
            <w:r>
              <w:rPr>
                <w:rFonts w:ascii="Times New Roman" w:eastAsia="Times New Roman" w:hAnsi="Times New Roman" w:cs="Times New Roman"/>
                <w:color w:val="000000"/>
                <w:sz w:val="16"/>
                <w:szCs w:val="16"/>
                <w:lang w:val="ro-RO" w:eastAsia="en-US"/>
              </w:rPr>
              <w:t>Fondul pentru Investiții Climatice și Fondul pentru Climă Verde</w:t>
            </w:r>
            <w:r w:rsidR="000A3F18" w:rsidRPr="00582798">
              <w:rPr>
                <w:rFonts w:ascii="Times New Roman" w:eastAsia="Times New Roman" w:hAnsi="Times New Roman" w:cs="Times New Roman"/>
                <w:color w:val="000000"/>
                <w:sz w:val="16"/>
                <w:szCs w:val="16"/>
                <w:lang w:val="ro-RO" w:eastAsia="en-US"/>
              </w:rPr>
              <w:t>.</w:t>
            </w:r>
          </w:p>
        </w:tc>
      </w:tr>
      <w:tr w:rsidR="001C25E4" w:rsidRPr="00582798" w:rsidTr="001C25E4">
        <w:trPr>
          <w:trHeight w:val="255"/>
        </w:trPr>
        <w:tc>
          <w:tcPr>
            <w:tcW w:w="136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CC</w:t>
            </w:r>
          </w:p>
        </w:tc>
        <w:tc>
          <w:tcPr>
            <w:tcW w:w="3855" w:type="dxa"/>
            <w:shd w:val="clear" w:color="auto" w:fill="auto"/>
            <w:noWrap/>
            <w:vAlign w:val="bottom"/>
            <w:hideMark/>
          </w:tcPr>
          <w:p w:rsidR="000A3F18" w:rsidRPr="00582798" w:rsidRDefault="00836611" w:rsidP="00836611">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FA</w:t>
            </w:r>
            <w:r w:rsidR="000A3F18" w:rsidRPr="00582798">
              <w:rPr>
                <w:rFonts w:ascii="Times New Roman" w:eastAsia="Times New Roman" w:hAnsi="Times New Roman" w:cs="Times New Roman"/>
                <w:sz w:val="16"/>
                <w:szCs w:val="16"/>
                <w:lang w:val="ro-RO" w:eastAsia="en-US"/>
              </w:rPr>
              <w:t xml:space="preserve"> </w:t>
            </w:r>
            <w:r>
              <w:rPr>
                <w:rFonts w:ascii="Times New Roman" w:eastAsia="Times New Roman" w:hAnsi="Times New Roman" w:cs="Times New Roman"/>
                <w:sz w:val="16"/>
                <w:szCs w:val="16"/>
                <w:lang w:val="ro-RO" w:eastAsia="en-US"/>
              </w:rPr>
              <w:t>Competi</w:t>
            </w:r>
            <w:r w:rsidR="00C807F3">
              <w:rPr>
                <w:rFonts w:ascii="Times New Roman" w:eastAsia="Times New Roman" w:hAnsi="Times New Roman" w:cs="Times New Roman"/>
                <w:sz w:val="16"/>
                <w:szCs w:val="16"/>
                <w:lang w:val="ro-RO" w:eastAsia="en-US"/>
              </w:rPr>
              <w:t>ti</w:t>
            </w:r>
            <w:r>
              <w:rPr>
                <w:rFonts w:ascii="Times New Roman" w:eastAsia="Times New Roman" w:hAnsi="Times New Roman" w:cs="Times New Roman"/>
                <w:sz w:val="16"/>
                <w:szCs w:val="16"/>
                <w:lang w:val="ro-RO" w:eastAsia="en-US"/>
              </w:rPr>
              <w:t>vitatea în agricultură</w:t>
            </w:r>
          </w:p>
        </w:tc>
        <w:tc>
          <w:tcPr>
            <w:tcW w:w="907" w:type="dxa"/>
            <w:shd w:val="clear" w:color="auto" w:fill="auto"/>
            <w:noWrap/>
            <w:vAlign w:val="center"/>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20</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P127388</w:t>
            </w:r>
          </w:p>
        </w:tc>
        <w:tc>
          <w:tcPr>
            <w:tcW w:w="3855" w:type="dxa"/>
            <w:shd w:val="clear" w:color="auto" w:fill="auto"/>
            <w:noWrap/>
            <w:vAlign w:val="bottom"/>
            <w:hideMark/>
          </w:tcPr>
          <w:p w:rsidR="000A3F18" w:rsidRPr="00582798" w:rsidRDefault="00836611" w:rsidP="00836611">
            <w:pPr>
              <w:spacing w:after="0" w:line="240" w:lineRule="auto"/>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FA</w:t>
            </w:r>
            <w:r w:rsidR="000A3F18" w:rsidRPr="00582798">
              <w:rPr>
                <w:rFonts w:ascii="Times New Roman" w:eastAsia="Times New Roman" w:hAnsi="Times New Roman" w:cs="Times New Roman"/>
                <w:sz w:val="16"/>
                <w:szCs w:val="16"/>
                <w:lang w:val="ro-RO" w:eastAsia="en-US"/>
              </w:rPr>
              <w:t xml:space="preserve"> </w:t>
            </w:r>
            <w:r>
              <w:rPr>
                <w:rFonts w:ascii="Times New Roman" w:eastAsia="Times New Roman" w:hAnsi="Times New Roman" w:cs="Times New Roman"/>
                <w:sz w:val="16"/>
                <w:szCs w:val="16"/>
                <w:lang w:val="ro-RO" w:eastAsia="en-US"/>
              </w:rPr>
              <w:t>Reforma educației în Moldova</w:t>
            </w: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15</w:t>
            </w:r>
            <w:r w:rsidR="00836611">
              <w:rPr>
                <w:rFonts w:ascii="Times New Roman" w:eastAsia="Times New Roman" w:hAnsi="Times New Roman" w:cs="Times New Roman"/>
                <w:sz w:val="16"/>
                <w:szCs w:val="16"/>
                <w:lang w:val="ro-RO" w:eastAsia="en-US"/>
              </w:rPr>
              <w:t>,</w:t>
            </w:r>
            <w:r w:rsidRPr="00582798">
              <w:rPr>
                <w:rFonts w:ascii="Times New Roman" w:eastAsia="Times New Roman" w:hAnsi="Times New Roman" w:cs="Times New Roman"/>
                <w:sz w:val="16"/>
                <w:szCs w:val="16"/>
                <w:lang w:val="ro-RO" w:eastAsia="en-US"/>
              </w:rPr>
              <w:t>0</w:t>
            </w:r>
          </w:p>
        </w:tc>
        <w:tc>
          <w:tcPr>
            <w:tcW w:w="907" w:type="dxa"/>
            <w:shd w:val="clear" w:color="auto" w:fill="auto"/>
            <w:noWrap/>
            <w:vAlign w:val="center"/>
            <w:hideMark/>
          </w:tcPr>
          <w:p w:rsidR="000A3F18" w:rsidRPr="00582798" w:rsidRDefault="000A3F18" w:rsidP="00D76E05">
            <w:pPr>
              <w:spacing w:after="0" w:line="240" w:lineRule="auto"/>
              <w:jc w:val="right"/>
              <w:rPr>
                <w:rFonts w:ascii="Times New Roman" w:eastAsia="Times New Roman" w:hAnsi="Times New Roman" w:cs="Times New Roman"/>
                <w:sz w:val="16"/>
                <w:szCs w:val="16"/>
                <w:lang w:val="ro-RO" w:eastAsia="en-US"/>
              </w:rPr>
            </w:pPr>
            <w:r w:rsidRPr="00582798">
              <w:rPr>
                <w:rFonts w:ascii="Times New Roman" w:eastAsia="Times New Roman" w:hAnsi="Times New Roman" w:cs="Times New Roman"/>
                <w:sz w:val="16"/>
                <w:szCs w:val="16"/>
                <w:lang w:val="ro-RO" w:eastAsia="en-US"/>
              </w:rPr>
              <w:t>-</w:t>
            </w:r>
          </w:p>
        </w:tc>
        <w:tc>
          <w:tcPr>
            <w:tcW w:w="907" w:type="dxa"/>
            <w:shd w:val="clear" w:color="auto" w:fill="auto"/>
            <w:noWrap/>
            <w:vAlign w:val="center"/>
            <w:hideMark/>
          </w:tcPr>
          <w:p w:rsidR="000A3F18" w:rsidRPr="00582798" w:rsidRDefault="00836611" w:rsidP="00D76E05">
            <w:pPr>
              <w:spacing w:after="0" w:line="240" w:lineRule="auto"/>
              <w:jc w:val="right"/>
              <w:rPr>
                <w:rFonts w:ascii="Times New Roman" w:eastAsia="Times New Roman" w:hAnsi="Times New Roman" w:cs="Times New Roman"/>
                <w:sz w:val="16"/>
                <w:szCs w:val="16"/>
                <w:lang w:val="ro-RO" w:eastAsia="en-US"/>
              </w:rPr>
            </w:pPr>
            <w:r>
              <w:rPr>
                <w:rFonts w:ascii="Times New Roman" w:eastAsia="Times New Roman" w:hAnsi="Times New Roman" w:cs="Times New Roman"/>
                <w:sz w:val="16"/>
                <w:szCs w:val="16"/>
                <w:lang w:val="ro-RO" w:eastAsia="en-US"/>
              </w:rPr>
              <w:t>15,</w:t>
            </w:r>
            <w:r w:rsidR="000A3F18" w:rsidRPr="00582798">
              <w:rPr>
                <w:rFonts w:ascii="Times New Roman" w:eastAsia="Times New Roman" w:hAnsi="Times New Roman" w:cs="Times New Roman"/>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255"/>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sz w:val="16"/>
                <w:szCs w:val="16"/>
                <w:lang w:val="ro-RO" w:eastAsia="en-US"/>
              </w:rPr>
            </w:pPr>
          </w:p>
        </w:tc>
        <w:tc>
          <w:tcPr>
            <w:tcW w:w="3855" w:type="dxa"/>
            <w:shd w:val="clear" w:color="auto" w:fill="auto"/>
            <w:noWrap/>
            <w:vAlign w:val="bottom"/>
            <w:hideMark/>
          </w:tcPr>
          <w:p w:rsidR="000A3F18" w:rsidRPr="00582798" w:rsidRDefault="000A3F18" w:rsidP="00582798">
            <w:pPr>
              <w:spacing w:after="0" w:line="240" w:lineRule="auto"/>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Sub</w:t>
            </w:r>
            <w:r w:rsidR="00582798">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 xml:space="preserve">total </w:t>
            </w:r>
            <w:r w:rsidR="00582798">
              <w:rPr>
                <w:rFonts w:ascii="Times New Roman" w:eastAsia="Times New Roman" w:hAnsi="Times New Roman" w:cs="Times New Roman"/>
                <w:b/>
                <w:bCs/>
                <w:sz w:val="16"/>
                <w:szCs w:val="16"/>
                <w:lang w:val="ro-RO" w:eastAsia="en-US"/>
              </w:rPr>
              <w:t>AF</w:t>
            </w:r>
            <w:r w:rsidRPr="00582798">
              <w:rPr>
                <w:rFonts w:ascii="Times New Roman" w:eastAsia="Times New Roman" w:hAnsi="Times New Roman" w:cs="Times New Roman"/>
                <w:b/>
                <w:bCs/>
                <w:sz w:val="16"/>
                <w:szCs w:val="16"/>
                <w:lang w:val="ro-RO" w:eastAsia="en-US"/>
              </w:rPr>
              <w:t>17</w:t>
            </w:r>
          </w:p>
        </w:tc>
        <w:tc>
          <w:tcPr>
            <w:tcW w:w="907" w:type="dxa"/>
            <w:shd w:val="clear" w:color="auto" w:fill="auto"/>
            <w:noWrap/>
            <w:vAlign w:val="center"/>
            <w:hideMark/>
          </w:tcPr>
          <w:p w:rsidR="000A3F18" w:rsidRPr="00582798" w:rsidRDefault="00836611" w:rsidP="00D76E05">
            <w:pPr>
              <w:spacing w:after="0" w:line="240" w:lineRule="auto"/>
              <w:jc w:val="right"/>
              <w:rPr>
                <w:rFonts w:ascii="Times New Roman" w:eastAsia="Times New Roman" w:hAnsi="Times New Roman" w:cs="Times New Roman"/>
                <w:b/>
                <w:bCs/>
                <w:sz w:val="16"/>
                <w:szCs w:val="16"/>
                <w:lang w:val="ro-RO" w:eastAsia="en-US"/>
              </w:rPr>
            </w:pPr>
            <w:r>
              <w:rPr>
                <w:rFonts w:ascii="Times New Roman" w:eastAsia="Times New Roman" w:hAnsi="Times New Roman" w:cs="Times New Roman"/>
                <w:b/>
                <w:bCs/>
                <w:sz w:val="16"/>
                <w:szCs w:val="16"/>
                <w:lang w:val="ro-RO" w:eastAsia="en-US"/>
              </w:rPr>
              <w:t>35,</w:t>
            </w:r>
            <w:r w:rsidR="000A3F18"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50</w:t>
            </w:r>
            <w:r w:rsidR="00836611">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85</w:t>
            </w:r>
            <w:r w:rsidR="00836611">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b/>
                <w:bCs/>
                <w:sz w:val="16"/>
                <w:szCs w:val="16"/>
                <w:lang w:val="ro-RO" w:eastAsia="en-US"/>
              </w:rPr>
            </w:pPr>
            <w:r>
              <w:rPr>
                <w:rFonts w:ascii="Times New Roman" w:eastAsia="Times New Roman" w:hAnsi="Times New Roman" w:cs="Times New Roman"/>
                <w:b/>
                <w:bCs/>
                <w:sz w:val="16"/>
                <w:szCs w:val="16"/>
                <w:lang w:val="ro-RO" w:eastAsia="en-US"/>
              </w:rPr>
              <w:t>Total AF</w:t>
            </w:r>
            <w:r w:rsidR="000A3F18" w:rsidRPr="00582798">
              <w:rPr>
                <w:rFonts w:ascii="Times New Roman" w:eastAsia="Times New Roman" w:hAnsi="Times New Roman" w:cs="Times New Roman"/>
                <w:b/>
                <w:bCs/>
                <w:sz w:val="16"/>
                <w:szCs w:val="16"/>
                <w:lang w:val="ro-RO" w:eastAsia="en-US"/>
              </w:rPr>
              <w:t>14-17</w:t>
            </w:r>
          </w:p>
        </w:tc>
        <w:tc>
          <w:tcPr>
            <w:tcW w:w="385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907" w:type="dxa"/>
            <w:shd w:val="clear" w:color="auto" w:fill="auto"/>
            <w:noWrap/>
            <w:vAlign w:val="center"/>
            <w:hideMark/>
          </w:tcPr>
          <w:p w:rsidR="000A3F18" w:rsidRPr="00582798" w:rsidRDefault="000A3F18" w:rsidP="00836611">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2</w:t>
            </w:r>
            <w:r w:rsidR="009732E3" w:rsidRPr="00582798">
              <w:rPr>
                <w:rFonts w:ascii="Times New Roman" w:eastAsia="Times New Roman" w:hAnsi="Times New Roman" w:cs="Times New Roman"/>
                <w:b/>
                <w:bCs/>
                <w:sz w:val="16"/>
                <w:szCs w:val="16"/>
                <w:lang w:val="ro-RO" w:eastAsia="en-US"/>
              </w:rPr>
              <w:t>5</w:t>
            </w:r>
            <w:r w:rsidRPr="00582798">
              <w:rPr>
                <w:rFonts w:ascii="Times New Roman" w:eastAsia="Times New Roman" w:hAnsi="Times New Roman" w:cs="Times New Roman"/>
                <w:b/>
                <w:bCs/>
                <w:sz w:val="16"/>
                <w:szCs w:val="16"/>
                <w:lang w:val="ro-RO" w:eastAsia="en-US"/>
              </w:rPr>
              <w:t>0</w:t>
            </w:r>
            <w:r w:rsidR="00836611">
              <w:rPr>
                <w:rFonts w:ascii="Times New Roman" w:eastAsia="Times New Roman" w:hAnsi="Times New Roman" w:cs="Times New Roman"/>
                <w:b/>
                <w:bCs/>
                <w:sz w:val="16"/>
                <w:szCs w:val="16"/>
                <w:lang w:val="ro-RO" w:eastAsia="en-US"/>
              </w:rPr>
              <w:t>,</w:t>
            </w:r>
            <w:r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9732E3" w:rsidP="00836611">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200</w:t>
            </w:r>
            <w:r w:rsidR="00836611">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0</w:t>
            </w:r>
          </w:p>
        </w:tc>
        <w:tc>
          <w:tcPr>
            <w:tcW w:w="907" w:type="dxa"/>
            <w:shd w:val="clear" w:color="auto" w:fill="auto"/>
            <w:noWrap/>
            <w:vAlign w:val="center"/>
            <w:hideMark/>
          </w:tcPr>
          <w:p w:rsidR="000A3F18" w:rsidRPr="00582798" w:rsidRDefault="009732E3" w:rsidP="00BD7BF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450</w:t>
            </w:r>
            <w:r w:rsidR="00836611">
              <w:rPr>
                <w:rFonts w:ascii="Times New Roman" w:eastAsia="Times New Roman" w:hAnsi="Times New Roman" w:cs="Times New Roman"/>
                <w:b/>
                <w:bCs/>
                <w:sz w:val="16"/>
                <w:szCs w:val="16"/>
                <w:lang w:val="ro-RO" w:eastAsia="en-US"/>
              </w:rPr>
              <w:t>,</w:t>
            </w:r>
            <w:r w:rsidR="000A3F18" w:rsidRPr="00582798">
              <w:rPr>
                <w:rFonts w:ascii="Times New Roman" w:eastAsia="Times New Roman" w:hAnsi="Times New Roman" w:cs="Times New Roman"/>
                <w:b/>
                <w:bCs/>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385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b/>
                <w:bCs/>
                <w:color w:val="000000"/>
                <w:sz w:val="16"/>
                <w:szCs w:val="16"/>
                <w:lang w:val="ro-RO" w:eastAsia="en-US"/>
              </w:rPr>
            </w:pPr>
            <w:r>
              <w:rPr>
                <w:rFonts w:ascii="Times New Roman" w:eastAsia="Times New Roman" w:hAnsi="Times New Roman" w:cs="Times New Roman"/>
                <w:b/>
                <w:bCs/>
                <w:color w:val="000000"/>
                <w:sz w:val="16"/>
                <w:szCs w:val="16"/>
                <w:lang w:val="ro-RO" w:eastAsia="en-US"/>
              </w:rPr>
              <w:t>AF</w:t>
            </w:r>
            <w:r w:rsidR="000A3F18" w:rsidRPr="00582798">
              <w:rPr>
                <w:rFonts w:ascii="Times New Roman" w:eastAsia="Times New Roman" w:hAnsi="Times New Roman" w:cs="Times New Roman"/>
                <w:b/>
                <w:bCs/>
                <w:color w:val="000000"/>
                <w:sz w:val="16"/>
                <w:szCs w:val="16"/>
                <w:lang w:val="ro-RO" w:eastAsia="en-US"/>
              </w:rPr>
              <w:t>14</w:t>
            </w:r>
          </w:p>
        </w:tc>
        <w:tc>
          <w:tcPr>
            <w:tcW w:w="907" w:type="dxa"/>
            <w:shd w:val="clear" w:color="auto" w:fill="auto"/>
            <w:noWrap/>
            <w:vAlign w:val="center"/>
            <w:hideMark/>
          </w:tcPr>
          <w:p w:rsidR="000A3F18" w:rsidRPr="00582798" w:rsidRDefault="003B4F81" w:rsidP="00BD7BFE">
            <w:pPr>
              <w:spacing w:after="0" w:line="240" w:lineRule="auto"/>
              <w:jc w:val="right"/>
              <w:rPr>
                <w:rFonts w:ascii="Times New Roman" w:eastAsia="Times New Roman" w:hAnsi="Times New Roman" w:cs="Times New Roman"/>
                <w:b/>
                <w:bCs/>
                <w:color w:val="000000"/>
                <w:sz w:val="16"/>
                <w:szCs w:val="16"/>
                <w:lang w:val="ro-RO" w:eastAsia="en-US"/>
              </w:rPr>
            </w:pPr>
            <w:r w:rsidRPr="00582798">
              <w:rPr>
                <w:rFonts w:ascii="Times New Roman" w:eastAsia="Times New Roman" w:hAnsi="Times New Roman" w:cs="Times New Roman"/>
                <w:b/>
                <w:bCs/>
                <w:color w:val="000000"/>
                <w:sz w:val="16"/>
                <w:szCs w:val="16"/>
                <w:lang w:val="ro-RO" w:eastAsia="en-US"/>
              </w:rPr>
              <w:t>8</w:t>
            </w:r>
            <w:r w:rsidR="00836611">
              <w:rPr>
                <w:rFonts w:ascii="Times New Roman" w:eastAsia="Times New Roman" w:hAnsi="Times New Roman" w:cs="Times New Roman"/>
                <w:b/>
                <w:bCs/>
                <w:color w:val="000000"/>
                <w:sz w:val="16"/>
                <w:szCs w:val="16"/>
                <w:lang w:val="ro-RO" w:eastAsia="en-US"/>
              </w:rPr>
              <w:t>0,</w:t>
            </w:r>
            <w:r w:rsidR="000A3F18" w:rsidRPr="00582798">
              <w:rPr>
                <w:rFonts w:ascii="Times New Roman" w:eastAsia="Times New Roman" w:hAnsi="Times New Roman" w:cs="Times New Roman"/>
                <w:b/>
                <w:bCs/>
                <w:color w:val="000000"/>
                <w:sz w:val="16"/>
                <w:szCs w:val="16"/>
                <w:lang w:val="ro-RO" w:eastAsia="en-US"/>
              </w:rPr>
              <w:t>0</w:t>
            </w:r>
          </w:p>
        </w:tc>
        <w:tc>
          <w:tcPr>
            <w:tcW w:w="907" w:type="dxa"/>
            <w:shd w:val="clear" w:color="auto" w:fill="auto"/>
            <w:noWrap/>
            <w:vAlign w:val="center"/>
            <w:hideMark/>
          </w:tcPr>
          <w:p w:rsidR="000A3F18" w:rsidRPr="00582798" w:rsidRDefault="009732E3" w:rsidP="00BD7BFE">
            <w:pPr>
              <w:spacing w:after="0" w:line="240" w:lineRule="auto"/>
              <w:jc w:val="right"/>
              <w:rPr>
                <w:rFonts w:ascii="Times New Roman" w:eastAsia="Times New Roman" w:hAnsi="Times New Roman" w:cs="Times New Roman"/>
                <w:b/>
                <w:bCs/>
                <w:color w:val="000000"/>
                <w:sz w:val="16"/>
                <w:szCs w:val="16"/>
                <w:lang w:val="ro-RO" w:eastAsia="en-US"/>
              </w:rPr>
            </w:pPr>
            <w:r w:rsidRPr="00582798">
              <w:rPr>
                <w:rFonts w:ascii="Times New Roman" w:eastAsia="Times New Roman" w:hAnsi="Times New Roman" w:cs="Times New Roman"/>
                <w:b/>
                <w:bCs/>
                <w:color w:val="000000"/>
                <w:sz w:val="16"/>
                <w:szCs w:val="16"/>
                <w:lang w:val="ro-RO" w:eastAsia="en-US"/>
              </w:rPr>
              <w:t>8</w:t>
            </w:r>
            <w:r w:rsidR="00836611">
              <w:rPr>
                <w:rFonts w:ascii="Times New Roman" w:eastAsia="Times New Roman" w:hAnsi="Times New Roman" w:cs="Times New Roman"/>
                <w:b/>
                <w:bCs/>
                <w:color w:val="000000"/>
                <w:sz w:val="16"/>
                <w:szCs w:val="16"/>
                <w:lang w:val="ro-RO" w:eastAsia="en-US"/>
              </w:rPr>
              <w:t>0,</w:t>
            </w:r>
            <w:r w:rsidR="000A3F18" w:rsidRPr="00582798">
              <w:rPr>
                <w:rFonts w:ascii="Times New Roman" w:eastAsia="Times New Roman" w:hAnsi="Times New Roman" w:cs="Times New Roman"/>
                <w:b/>
                <w:bCs/>
                <w:color w:val="000000"/>
                <w:sz w:val="16"/>
                <w:szCs w:val="16"/>
                <w:lang w:val="ro-RO" w:eastAsia="en-US"/>
              </w:rPr>
              <w:t>0</w:t>
            </w:r>
          </w:p>
        </w:tc>
        <w:tc>
          <w:tcPr>
            <w:tcW w:w="907" w:type="dxa"/>
            <w:shd w:val="clear" w:color="auto" w:fill="auto"/>
            <w:noWrap/>
            <w:vAlign w:val="center"/>
            <w:hideMark/>
          </w:tcPr>
          <w:p w:rsidR="000A3F18" w:rsidRPr="00582798" w:rsidRDefault="009732E3" w:rsidP="003B4F81">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1</w:t>
            </w:r>
            <w:r w:rsidR="003B4F81" w:rsidRPr="00582798">
              <w:rPr>
                <w:rFonts w:ascii="Times New Roman" w:eastAsia="Times New Roman" w:hAnsi="Times New Roman" w:cs="Times New Roman"/>
                <w:b/>
                <w:bCs/>
                <w:sz w:val="16"/>
                <w:szCs w:val="16"/>
                <w:lang w:val="ro-RO" w:eastAsia="en-US"/>
              </w:rPr>
              <w:t>6</w:t>
            </w:r>
            <w:r w:rsidR="00836611">
              <w:rPr>
                <w:rFonts w:ascii="Times New Roman" w:eastAsia="Times New Roman" w:hAnsi="Times New Roman" w:cs="Times New Roman"/>
                <w:b/>
                <w:bCs/>
                <w:sz w:val="16"/>
                <w:szCs w:val="16"/>
                <w:lang w:val="ro-RO" w:eastAsia="en-US"/>
              </w:rPr>
              <w:t>0,</w:t>
            </w:r>
            <w:r w:rsidR="000A3F18" w:rsidRPr="00582798">
              <w:rPr>
                <w:rFonts w:ascii="Times New Roman" w:eastAsia="Times New Roman" w:hAnsi="Times New Roman" w:cs="Times New Roman"/>
                <w:b/>
                <w:bCs/>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r w:rsidR="001C25E4" w:rsidRPr="00582798" w:rsidTr="001C25E4">
        <w:trPr>
          <w:trHeight w:val="144"/>
        </w:trPr>
        <w:tc>
          <w:tcPr>
            <w:tcW w:w="1365"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c>
          <w:tcPr>
            <w:tcW w:w="3855" w:type="dxa"/>
            <w:shd w:val="clear" w:color="auto" w:fill="auto"/>
            <w:noWrap/>
            <w:vAlign w:val="bottom"/>
            <w:hideMark/>
          </w:tcPr>
          <w:p w:rsidR="000A3F18" w:rsidRPr="00582798" w:rsidRDefault="00582798" w:rsidP="000A3F18">
            <w:pPr>
              <w:spacing w:after="0" w:line="240" w:lineRule="auto"/>
              <w:rPr>
                <w:rFonts w:ascii="Times New Roman" w:eastAsia="Times New Roman" w:hAnsi="Times New Roman" w:cs="Times New Roman"/>
                <w:b/>
                <w:bCs/>
                <w:color w:val="000000"/>
                <w:sz w:val="16"/>
                <w:szCs w:val="16"/>
                <w:lang w:val="ro-RO" w:eastAsia="en-US"/>
              </w:rPr>
            </w:pPr>
            <w:r>
              <w:rPr>
                <w:rFonts w:ascii="Times New Roman" w:eastAsia="Times New Roman" w:hAnsi="Times New Roman" w:cs="Times New Roman"/>
                <w:b/>
                <w:bCs/>
                <w:color w:val="000000"/>
                <w:sz w:val="16"/>
                <w:szCs w:val="16"/>
                <w:lang w:val="ro-RO" w:eastAsia="en-US"/>
              </w:rPr>
              <w:t>AF</w:t>
            </w:r>
            <w:r w:rsidR="000A3F18" w:rsidRPr="00582798">
              <w:rPr>
                <w:rFonts w:ascii="Times New Roman" w:eastAsia="Times New Roman" w:hAnsi="Times New Roman" w:cs="Times New Roman"/>
                <w:b/>
                <w:bCs/>
                <w:color w:val="000000"/>
                <w:sz w:val="16"/>
                <w:szCs w:val="16"/>
                <w:lang w:val="ro-RO" w:eastAsia="en-US"/>
              </w:rPr>
              <w:t>15-17</w:t>
            </w:r>
          </w:p>
        </w:tc>
        <w:tc>
          <w:tcPr>
            <w:tcW w:w="907" w:type="dxa"/>
            <w:shd w:val="clear" w:color="auto" w:fill="auto"/>
            <w:noWrap/>
            <w:vAlign w:val="center"/>
            <w:hideMark/>
          </w:tcPr>
          <w:p w:rsidR="000A3F18" w:rsidRPr="00582798" w:rsidRDefault="000A3F18" w:rsidP="003B4F81">
            <w:pPr>
              <w:spacing w:after="0" w:line="240" w:lineRule="auto"/>
              <w:jc w:val="right"/>
              <w:rPr>
                <w:rFonts w:ascii="Times New Roman" w:eastAsia="Times New Roman" w:hAnsi="Times New Roman" w:cs="Times New Roman"/>
                <w:b/>
                <w:bCs/>
                <w:color w:val="000000"/>
                <w:sz w:val="16"/>
                <w:szCs w:val="16"/>
                <w:lang w:val="ro-RO" w:eastAsia="en-US"/>
              </w:rPr>
            </w:pPr>
            <w:r w:rsidRPr="00582798">
              <w:rPr>
                <w:rFonts w:ascii="Times New Roman" w:eastAsia="Times New Roman" w:hAnsi="Times New Roman" w:cs="Times New Roman"/>
                <w:b/>
                <w:bCs/>
                <w:color w:val="000000"/>
                <w:sz w:val="16"/>
                <w:szCs w:val="16"/>
                <w:lang w:val="ro-RO" w:eastAsia="en-US"/>
              </w:rPr>
              <w:t>1</w:t>
            </w:r>
            <w:r w:rsidR="003B4F81" w:rsidRPr="00582798">
              <w:rPr>
                <w:rFonts w:ascii="Times New Roman" w:eastAsia="Times New Roman" w:hAnsi="Times New Roman" w:cs="Times New Roman"/>
                <w:b/>
                <w:bCs/>
                <w:color w:val="000000"/>
                <w:sz w:val="16"/>
                <w:szCs w:val="16"/>
                <w:lang w:val="ro-RO" w:eastAsia="en-US"/>
              </w:rPr>
              <w:t>7</w:t>
            </w:r>
            <w:r w:rsidR="00836611">
              <w:rPr>
                <w:rFonts w:ascii="Times New Roman" w:eastAsia="Times New Roman" w:hAnsi="Times New Roman" w:cs="Times New Roman"/>
                <w:b/>
                <w:bCs/>
                <w:color w:val="000000"/>
                <w:sz w:val="16"/>
                <w:szCs w:val="16"/>
                <w:lang w:val="ro-RO" w:eastAsia="en-US"/>
              </w:rPr>
              <w:t>0,</w:t>
            </w:r>
            <w:r w:rsidRPr="00582798">
              <w:rPr>
                <w:rFonts w:ascii="Times New Roman" w:eastAsia="Times New Roman" w:hAnsi="Times New Roman" w:cs="Times New Roman"/>
                <w:b/>
                <w:bCs/>
                <w:color w:val="000000"/>
                <w:sz w:val="16"/>
                <w:szCs w:val="16"/>
                <w:lang w:val="ro-RO" w:eastAsia="en-US"/>
              </w:rPr>
              <w:t>0</w:t>
            </w:r>
          </w:p>
        </w:tc>
        <w:tc>
          <w:tcPr>
            <w:tcW w:w="907" w:type="dxa"/>
            <w:shd w:val="clear" w:color="auto" w:fill="auto"/>
            <w:noWrap/>
            <w:vAlign w:val="center"/>
            <w:hideMark/>
          </w:tcPr>
          <w:p w:rsidR="000A3F18" w:rsidRPr="00582798" w:rsidRDefault="009732E3" w:rsidP="00BD7BFE">
            <w:pPr>
              <w:spacing w:after="0" w:line="240" w:lineRule="auto"/>
              <w:jc w:val="right"/>
              <w:rPr>
                <w:rFonts w:ascii="Times New Roman" w:eastAsia="Times New Roman" w:hAnsi="Times New Roman" w:cs="Times New Roman"/>
                <w:b/>
                <w:bCs/>
                <w:color w:val="000000"/>
                <w:sz w:val="16"/>
                <w:szCs w:val="16"/>
                <w:lang w:val="ro-RO" w:eastAsia="en-US"/>
              </w:rPr>
            </w:pPr>
            <w:r w:rsidRPr="00582798">
              <w:rPr>
                <w:rFonts w:ascii="Times New Roman" w:eastAsia="Times New Roman" w:hAnsi="Times New Roman" w:cs="Times New Roman"/>
                <w:b/>
                <w:bCs/>
                <w:color w:val="000000"/>
                <w:sz w:val="16"/>
                <w:szCs w:val="16"/>
                <w:lang w:val="ro-RO" w:eastAsia="en-US"/>
              </w:rPr>
              <w:t>120</w:t>
            </w:r>
            <w:r w:rsidR="00836611">
              <w:rPr>
                <w:rFonts w:ascii="Times New Roman" w:eastAsia="Times New Roman" w:hAnsi="Times New Roman" w:cs="Times New Roman"/>
                <w:b/>
                <w:bCs/>
                <w:color w:val="000000"/>
                <w:sz w:val="16"/>
                <w:szCs w:val="16"/>
                <w:lang w:val="ro-RO" w:eastAsia="en-US"/>
              </w:rPr>
              <w:t>,</w:t>
            </w:r>
            <w:r w:rsidR="000A3F18" w:rsidRPr="00582798">
              <w:rPr>
                <w:rFonts w:ascii="Times New Roman" w:eastAsia="Times New Roman" w:hAnsi="Times New Roman" w:cs="Times New Roman"/>
                <w:b/>
                <w:bCs/>
                <w:color w:val="000000"/>
                <w:sz w:val="16"/>
                <w:szCs w:val="16"/>
                <w:lang w:val="ro-RO" w:eastAsia="en-US"/>
              </w:rPr>
              <w:t>0</w:t>
            </w:r>
          </w:p>
        </w:tc>
        <w:tc>
          <w:tcPr>
            <w:tcW w:w="907" w:type="dxa"/>
            <w:shd w:val="clear" w:color="auto" w:fill="auto"/>
            <w:noWrap/>
            <w:vAlign w:val="center"/>
            <w:hideMark/>
          </w:tcPr>
          <w:p w:rsidR="000A3F18" w:rsidRPr="00582798" w:rsidRDefault="003B4F81" w:rsidP="00BD7BFE">
            <w:pPr>
              <w:spacing w:after="0" w:line="240" w:lineRule="auto"/>
              <w:jc w:val="right"/>
              <w:rPr>
                <w:rFonts w:ascii="Times New Roman" w:eastAsia="Times New Roman" w:hAnsi="Times New Roman" w:cs="Times New Roman"/>
                <w:b/>
                <w:bCs/>
                <w:sz w:val="16"/>
                <w:szCs w:val="16"/>
                <w:lang w:val="ro-RO" w:eastAsia="en-US"/>
              </w:rPr>
            </w:pPr>
            <w:r w:rsidRPr="00582798">
              <w:rPr>
                <w:rFonts w:ascii="Times New Roman" w:eastAsia="Times New Roman" w:hAnsi="Times New Roman" w:cs="Times New Roman"/>
                <w:b/>
                <w:bCs/>
                <w:sz w:val="16"/>
                <w:szCs w:val="16"/>
                <w:lang w:val="ro-RO" w:eastAsia="en-US"/>
              </w:rPr>
              <w:t>29</w:t>
            </w:r>
            <w:r w:rsidR="00836611">
              <w:rPr>
                <w:rFonts w:ascii="Times New Roman" w:eastAsia="Times New Roman" w:hAnsi="Times New Roman" w:cs="Times New Roman"/>
                <w:b/>
                <w:bCs/>
                <w:sz w:val="16"/>
                <w:szCs w:val="16"/>
                <w:lang w:val="ro-RO" w:eastAsia="en-US"/>
              </w:rPr>
              <w:t>0,</w:t>
            </w:r>
            <w:r w:rsidR="000A3F18" w:rsidRPr="00582798">
              <w:rPr>
                <w:rFonts w:ascii="Times New Roman" w:eastAsia="Times New Roman" w:hAnsi="Times New Roman" w:cs="Times New Roman"/>
                <w:b/>
                <w:bCs/>
                <w:sz w:val="16"/>
                <w:szCs w:val="16"/>
                <w:lang w:val="ro-RO" w:eastAsia="en-US"/>
              </w:rPr>
              <w:t>0</w:t>
            </w:r>
          </w:p>
        </w:tc>
        <w:tc>
          <w:tcPr>
            <w:tcW w:w="5329" w:type="dxa"/>
            <w:shd w:val="clear" w:color="auto" w:fill="auto"/>
            <w:noWrap/>
            <w:vAlign w:val="bottom"/>
            <w:hideMark/>
          </w:tcPr>
          <w:p w:rsidR="000A3F18" w:rsidRPr="00582798" w:rsidRDefault="000A3F18" w:rsidP="000A3F18">
            <w:pPr>
              <w:spacing w:after="0" w:line="240" w:lineRule="auto"/>
              <w:rPr>
                <w:rFonts w:ascii="Times New Roman" w:eastAsia="Times New Roman" w:hAnsi="Times New Roman" w:cs="Times New Roman"/>
                <w:color w:val="000000"/>
                <w:sz w:val="16"/>
                <w:szCs w:val="16"/>
                <w:lang w:val="ro-RO" w:eastAsia="en-US"/>
              </w:rPr>
            </w:pPr>
          </w:p>
        </w:tc>
      </w:tr>
    </w:tbl>
    <w:p w:rsidR="00E6661F" w:rsidRPr="006A401C" w:rsidRDefault="00E6661F" w:rsidP="00FF6961">
      <w:pPr>
        <w:rPr>
          <w:lang w:val="ro-RO"/>
        </w:rPr>
        <w:sectPr w:rsidR="00E6661F" w:rsidRPr="006A401C" w:rsidSect="00E6661F">
          <w:pgSz w:w="15840" w:h="12240" w:orient="landscape" w:code="1"/>
          <w:pgMar w:top="1440" w:right="1440" w:bottom="1440" w:left="1440" w:header="720" w:footer="720" w:gutter="0"/>
          <w:cols w:space="720"/>
          <w:docGrid w:linePitch="360"/>
        </w:sectPr>
      </w:pPr>
    </w:p>
    <w:p w:rsidR="005A7D74" w:rsidRPr="006A401C" w:rsidRDefault="005A7D74" w:rsidP="006D71DC">
      <w:pPr>
        <w:pStyle w:val="Caption"/>
        <w:jc w:val="center"/>
        <w:rPr>
          <w:sz w:val="24"/>
          <w:szCs w:val="24"/>
          <w:lang w:val="ro-RO"/>
        </w:rPr>
      </w:pPr>
      <w:bookmarkStart w:id="62" w:name="_Toc362428782"/>
      <w:r w:rsidRPr="006A401C">
        <w:rPr>
          <w:sz w:val="24"/>
          <w:szCs w:val="24"/>
          <w:lang w:val="ro-RO"/>
        </w:rPr>
        <w:lastRenderedPageBreak/>
        <w:t>Anex</w:t>
      </w:r>
      <w:r w:rsidR="00E12404">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Standard_Annex \* ARABIC </w:instrText>
      </w:r>
      <w:r w:rsidR="002F66E7" w:rsidRPr="006A401C">
        <w:rPr>
          <w:sz w:val="24"/>
          <w:szCs w:val="24"/>
          <w:lang w:val="ro-RO"/>
        </w:rPr>
        <w:fldChar w:fldCharType="separate"/>
      </w:r>
      <w:r w:rsidRPr="006A401C">
        <w:rPr>
          <w:noProof/>
          <w:sz w:val="24"/>
          <w:szCs w:val="24"/>
          <w:lang w:val="ro-RO"/>
        </w:rPr>
        <w:t>4</w:t>
      </w:r>
      <w:r w:rsidR="002F66E7" w:rsidRPr="006A401C">
        <w:rPr>
          <w:sz w:val="24"/>
          <w:szCs w:val="24"/>
          <w:lang w:val="ro-RO"/>
        </w:rPr>
        <w:fldChar w:fldCharType="end"/>
      </w:r>
      <w:r w:rsidRPr="006A401C">
        <w:rPr>
          <w:sz w:val="24"/>
          <w:szCs w:val="24"/>
          <w:lang w:val="ro-RO"/>
        </w:rPr>
        <w:t xml:space="preserve">: B4 – </w:t>
      </w:r>
      <w:r w:rsidR="00E12404">
        <w:rPr>
          <w:sz w:val="24"/>
          <w:szCs w:val="24"/>
          <w:lang w:val="ro-RO"/>
        </w:rPr>
        <w:t>Sinteza AAC propuse</w:t>
      </w:r>
      <w:bookmarkEnd w:id="62"/>
    </w:p>
    <w:tbl>
      <w:tblPr>
        <w:tblW w:w="0" w:type="auto"/>
        <w:tblInd w:w="78" w:type="dxa"/>
        <w:tblLayout w:type="fixed"/>
        <w:tblLook w:val="0000" w:firstRow="0" w:lastRow="0" w:firstColumn="0" w:lastColumn="0" w:noHBand="0" w:noVBand="0"/>
      </w:tblPr>
      <w:tblGrid>
        <w:gridCol w:w="1032"/>
        <w:gridCol w:w="6994"/>
      </w:tblGrid>
      <w:tr w:rsidR="00A642A3" w:rsidRPr="006A401C" w:rsidTr="00BC7805">
        <w:trPr>
          <w:trHeight w:val="290"/>
        </w:trPr>
        <w:tc>
          <w:tcPr>
            <w:tcW w:w="8026" w:type="dxa"/>
            <w:gridSpan w:val="2"/>
            <w:tcBorders>
              <w:top w:val="single" w:sz="6" w:space="0" w:color="auto"/>
              <w:left w:val="single" w:sz="6" w:space="0" w:color="auto"/>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Pr>
                <w:rFonts w:ascii="Times New Roman" w:eastAsiaTheme="minorHAnsi" w:hAnsi="Times New Roman" w:cs="Times New Roman"/>
                <w:b/>
                <w:bCs/>
                <w:color w:val="000000"/>
                <w:sz w:val="20"/>
                <w:szCs w:val="20"/>
                <w:lang w:val="ro-RO" w:eastAsia="en-US"/>
              </w:rPr>
              <w:t>SPT</w:t>
            </w:r>
            <w:r w:rsidR="00A642A3" w:rsidRPr="006A401C">
              <w:rPr>
                <w:rFonts w:ascii="Times New Roman" w:eastAsiaTheme="minorHAnsi" w:hAnsi="Times New Roman" w:cs="Times New Roman"/>
                <w:b/>
                <w:bCs/>
                <w:color w:val="000000"/>
                <w:sz w:val="20"/>
                <w:szCs w:val="20"/>
                <w:lang w:val="ro-RO" w:eastAsia="en-US"/>
              </w:rPr>
              <w:t xml:space="preserve"> </w:t>
            </w:r>
            <w:r>
              <w:rPr>
                <w:rFonts w:ascii="Times New Roman" w:eastAsiaTheme="minorHAnsi" w:hAnsi="Times New Roman" w:cs="Times New Roman"/>
                <w:b/>
                <w:bCs/>
                <w:color w:val="000000"/>
                <w:sz w:val="20"/>
                <w:szCs w:val="20"/>
                <w:lang w:val="ro-RO" w:eastAsia="en-US"/>
              </w:rPr>
              <w:t>AF</w:t>
            </w:r>
            <w:r w:rsidR="00A642A3" w:rsidRPr="006A401C">
              <w:rPr>
                <w:rFonts w:ascii="Times New Roman" w:eastAsiaTheme="minorHAnsi" w:hAnsi="Times New Roman" w:cs="Times New Roman"/>
                <w:b/>
                <w:bCs/>
                <w:color w:val="000000"/>
                <w:sz w:val="20"/>
                <w:szCs w:val="20"/>
                <w:lang w:val="ro-RO" w:eastAsia="en-US"/>
              </w:rPr>
              <w:t>14-17: A</w:t>
            </w:r>
            <w:r>
              <w:rPr>
                <w:rFonts w:ascii="Times New Roman" w:eastAsiaTheme="minorHAnsi" w:hAnsi="Times New Roman" w:cs="Times New Roman"/>
                <w:b/>
                <w:bCs/>
                <w:color w:val="000000"/>
                <w:sz w:val="20"/>
                <w:szCs w:val="20"/>
                <w:lang w:val="ro-RO" w:eastAsia="en-US"/>
              </w:rPr>
              <w:t>ctivități analitice și consultative</w:t>
            </w:r>
            <w:r w:rsidR="00A642A3" w:rsidRPr="006A401C">
              <w:rPr>
                <w:rFonts w:ascii="Times New Roman" w:eastAsiaTheme="minorHAnsi" w:hAnsi="Times New Roman" w:cs="Times New Roman"/>
                <w:b/>
                <w:bCs/>
                <w:color w:val="000000"/>
                <w:sz w:val="20"/>
                <w:szCs w:val="20"/>
                <w:lang w:val="ro-RO" w:eastAsia="en-US"/>
              </w:rPr>
              <w:t xml:space="preserve"> (</w:t>
            </w:r>
            <w:r>
              <w:rPr>
                <w:rFonts w:ascii="Times New Roman" w:eastAsiaTheme="minorHAnsi" w:hAnsi="Times New Roman" w:cs="Times New Roman"/>
                <w:b/>
                <w:bCs/>
                <w:color w:val="000000"/>
                <w:sz w:val="20"/>
                <w:szCs w:val="20"/>
                <w:lang w:val="ro-RO" w:eastAsia="en-US"/>
              </w:rPr>
              <w:t>noi sau programatice</w:t>
            </w:r>
            <w:r w:rsidR="00A642A3" w:rsidRPr="006A401C">
              <w:rPr>
                <w:rFonts w:ascii="Times New Roman" w:eastAsiaTheme="minorHAnsi" w:hAnsi="Times New Roman" w:cs="Times New Roman"/>
                <w:b/>
                <w:bCs/>
                <w:color w:val="000000"/>
                <w:sz w:val="20"/>
                <w:szCs w:val="20"/>
                <w:lang w:val="ro-RO" w:eastAsia="en-US"/>
              </w:rPr>
              <w:t>)</w:t>
            </w:r>
          </w:p>
        </w:tc>
      </w:tr>
      <w:tr w:rsidR="00A642A3" w:rsidRPr="006A401C" w:rsidTr="00A642A3">
        <w:trPr>
          <w:trHeight w:val="198"/>
        </w:trPr>
        <w:tc>
          <w:tcPr>
            <w:tcW w:w="1032" w:type="dxa"/>
            <w:tcBorders>
              <w:top w:val="nil"/>
              <w:left w:val="single" w:sz="6" w:space="0" w:color="auto"/>
              <w:bottom w:val="nil"/>
              <w:right w:val="nil"/>
            </w:tcBorders>
            <w:shd w:val="solid" w:color="FFFFFF" w:fill="auto"/>
          </w:tcPr>
          <w:p w:rsidR="00A642A3" w:rsidRPr="006A401C" w:rsidRDefault="00A642A3">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c>
          <w:tcPr>
            <w:tcW w:w="6994" w:type="dxa"/>
            <w:tcBorders>
              <w:top w:val="nil"/>
              <w:left w:val="nil"/>
              <w:bottom w:val="nil"/>
              <w:right w:val="single" w:sz="6" w:space="0" w:color="auto"/>
            </w:tcBorders>
            <w:shd w:val="solid" w:color="FFFFFF" w:fill="auto"/>
          </w:tcPr>
          <w:p w:rsidR="00A642A3" w:rsidRPr="006A401C" w:rsidRDefault="00A642A3">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C807F3">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Pr>
                <w:rFonts w:ascii="Times New Roman" w:eastAsiaTheme="minorHAnsi" w:hAnsi="Times New Roman" w:cs="Times New Roman"/>
                <w:b/>
                <w:bCs/>
                <w:color w:val="000000"/>
                <w:sz w:val="20"/>
                <w:szCs w:val="20"/>
                <w:lang w:val="ro-RO" w:eastAsia="en-US"/>
              </w:rPr>
              <w:t>AF</w:t>
            </w:r>
            <w:r w:rsidR="00A642A3" w:rsidRPr="006A401C">
              <w:rPr>
                <w:rFonts w:ascii="Times New Roman" w:eastAsiaTheme="minorHAnsi" w:hAnsi="Times New Roman" w:cs="Times New Roman"/>
                <w:b/>
                <w:bCs/>
                <w:color w:val="000000"/>
                <w:sz w:val="20"/>
                <w:szCs w:val="20"/>
                <w:lang w:val="ro-RO" w:eastAsia="en-US"/>
              </w:rPr>
              <w:t>14</w:t>
            </w:r>
          </w:p>
        </w:tc>
        <w:tc>
          <w:tcPr>
            <w:tcW w:w="6994" w:type="dxa"/>
            <w:tcBorders>
              <w:top w:val="nil"/>
              <w:left w:val="nil"/>
              <w:bottom w:val="nil"/>
              <w:right w:val="single" w:sz="6" w:space="0" w:color="auto"/>
            </w:tcBorders>
            <w:shd w:val="solid" w:color="FFFFFF" w:fill="auto"/>
          </w:tcPr>
          <w:p w:rsidR="00A642A3" w:rsidRPr="006A401C" w:rsidRDefault="00A642A3">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642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P143613</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AT programatică pentru sectorul dezvoltării umane</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642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P132229</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Monitorizarea sectorului financiar</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AAC programatice pentru sectorul dezvoltării durabile</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Studiu asupra comerțului</w:t>
            </w:r>
            <w:r w:rsidR="00A642A3" w:rsidRPr="006A401C">
              <w:rPr>
                <w:rFonts w:ascii="Times New Roman" w:eastAsiaTheme="minorHAnsi" w:hAnsi="Times New Roman" w:cs="Times New Roman"/>
                <w:color w:val="000000"/>
                <w:sz w:val="20"/>
                <w:szCs w:val="20"/>
                <w:lang w:val="ro-RO" w:eastAsia="en-US"/>
              </w:rPr>
              <w:t xml:space="preserve"> (programatic)</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7D27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P146628</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Analiza programatică a cheltuielilor publice</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C807F3" w:rsidP="00C807F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 xml:space="preserve">Note economice și sociale privind </w:t>
            </w:r>
            <w:r w:rsidR="00A642A3" w:rsidRPr="006A401C">
              <w:rPr>
                <w:rFonts w:ascii="Times New Roman" w:eastAsiaTheme="minorHAnsi" w:hAnsi="Times New Roman" w:cs="Times New Roman"/>
                <w:color w:val="000000"/>
                <w:sz w:val="20"/>
                <w:szCs w:val="20"/>
                <w:lang w:val="ro-RO" w:eastAsia="en-US"/>
              </w:rPr>
              <w:t>Transnistria</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Pr>
                <w:rFonts w:ascii="Times New Roman" w:eastAsiaTheme="minorHAnsi" w:hAnsi="Times New Roman" w:cs="Times New Roman"/>
                <w:b/>
                <w:bCs/>
                <w:color w:val="000000"/>
                <w:sz w:val="20"/>
                <w:szCs w:val="20"/>
                <w:lang w:val="ro-RO" w:eastAsia="en-US"/>
              </w:rPr>
              <w:t>AF</w:t>
            </w:r>
            <w:r w:rsidR="00A642A3" w:rsidRPr="006A401C">
              <w:rPr>
                <w:rFonts w:ascii="Times New Roman" w:eastAsiaTheme="minorHAnsi" w:hAnsi="Times New Roman" w:cs="Times New Roman"/>
                <w:b/>
                <w:bCs/>
                <w:color w:val="000000"/>
                <w:sz w:val="20"/>
                <w:szCs w:val="20"/>
                <w:lang w:val="ro-RO" w:eastAsia="en-US"/>
              </w:rPr>
              <w:t>15</w:t>
            </w:r>
          </w:p>
        </w:tc>
        <w:tc>
          <w:tcPr>
            <w:tcW w:w="6994" w:type="dxa"/>
            <w:tcBorders>
              <w:top w:val="nil"/>
              <w:left w:val="nil"/>
              <w:bottom w:val="nil"/>
              <w:right w:val="single" w:sz="6" w:space="0" w:color="auto"/>
            </w:tcBorders>
            <w:shd w:val="solid" w:color="FFFFFF" w:fill="auto"/>
          </w:tcPr>
          <w:p w:rsidR="00A642A3" w:rsidRPr="006A401C" w:rsidRDefault="00A642A3">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642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P143613</w:t>
            </w:r>
          </w:p>
        </w:tc>
        <w:tc>
          <w:tcPr>
            <w:tcW w:w="6994" w:type="dxa"/>
            <w:tcBorders>
              <w:top w:val="nil"/>
              <w:left w:val="nil"/>
              <w:bottom w:val="nil"/>
              <w:right w:val="single" w:sz="6" w:space="0" w:color="auto"/>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AT programatică pentru sectorul dezvoltării umane</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642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P132229</w:t>
            </w:r>
          </w:p>
        </w:tc>
        <w:tc>
          <w:tcPr>
            <w:tcW w:w="6994" w:type="dxa"/>
            <w:tcBorders>
              <w:top w:val="nil"/>
              <w:left w:val="nil"/>
              <w:bottom w:val="nil"/>
              <w:right w:val="single" w:sz="6" w:space="0" w:color="auto"/>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Monitorizarea sectorului financiar</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AAC programatice pentru sectorul dezvoltării durabile</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7D27A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P146476</w:t>
            </w:r>
          </w:p>
        </w:tc>
        <w:tc>
          <w:tcPr>
            <w:tcW w:w="6994" w:type="dxa"/>
            <w:tcBorders>
              <w:top w:val="nil"/>
              <w:left w:val="nil"/>
              <w:bottom w:val="nil"/>
              <w:right w:val="single" w:sz="6" w:space="0" w:color="auto"/>
            </w:tcBorders>
            <w:shd w:val="solid" w:color="FFFFFF" w:fill="auto"/>
          </w:tcPr>
          <w:p w:rsidR="00A642A3" w:rsidRPr="006A401C" w:rsidRDefault="00AD3BAC" w:rsidP="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Notă de politici în sectorul forestier</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Notă privind sectorul energetic</w:t>
            </w:r>
          </w:p>
        </w:tc>
      </w:tr>
      <w:tr w:rsidR="00A642A3" w:rsidRPr="006A401C" w:rsidTr="00A642A3">
        <w:trPr>
          <w:trHeight w:val="290"/>
        </w:trPr>
        <w:tc>
          <w:tcPr>
            <w:tcW w:w="1032" w:type="dxa"/>
            <w:tcBorders>
              <w:top w:val="nil"/>
              <w:left w:val="single" w:sz="6" w:space="0" w:color="auto"/>
              <w:bottom w:val="nil"/>
              <w:right w:val="nil"/>
            </w:tcBorders>
            <w:shd w:val="solid" w:color="FFFFFF" w:fill="auto"/>
          </w:tcPr>
          <w:p w:rsidR="00A642A3"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A642A3" w:rsidRPr="006A401C" w:rsidRDefault="00AD3BAC" w:rsidP="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 xml:space="preserve">Note de politici privind accesul de bandă largă </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rsidP="00A1008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P146628</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Analiza programatică a cheltuielilor publice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Pr>
                <w:rFonts w:ascii="Times New Roman" w:eastAsiaTheme="minorHAnsi" w:hAnsi="Times New Roman" w:cs="Times New Roman"/>
                <w:b/>
                <w:bCs/>
                <w:color w:val="000000"/>
                <w:sz w:val="20"/>
                <w:szCs w:val="20"/>
                <w:lang w:val="ro-RO" w:eastAsia="en-US"/>
              </w:rPr>
              <w:t>AF</w:t>
            </w:r>
            <w:r w:rsidR="00BC7805" w:rsidRPr="006A401C">
              <w:rPr>
                <w:rFonts w:ascii="Times New Roman" w:eastAsiaTheme="minorHAnsi" w:hAnsi="Times New Roman" w:cs="Times New Roman"/>
                <w:b/>
                <w:bCs/>
                <w:color w:val="000000"/>
                <w:sz w:val="20"/>
                <w:szCs w:val="20"/>
                <w:lang w:val="ro-RO" w:eastAsia="en-US"/>
              </w:rPr>
              <w:t>16</w:t>
            </w:r>
          </w:p>
        </w:tc>
        <w:tc>
          <w:tcPr>
            <w:tcW w:w="6994" w:type="dxa"/>
            <w:tcBorders>
              <w:top w:val="nil"/>
              <w:left w:val="nil"/>
              <w:bottom w:val="nil"/>
              <w:right w:val="single" w:sz="6" w:space="0" w:color="auto"/>
            </w:tcBorders>
            <w:shd w:val="solid" w:color="FFFFFF" w:fill="auto"/>
          </w:tcPr>
          <w:p w:rsidR="00BC7805" w:rsidRPr="006A401C" w:rsidRDefault="00BC7805">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P143613</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AT programatică pentru sectorul dezvoltării umane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P132229</w:t>
            </w:r>
          </w:p>
        </w:tc>
        <w:tc>
          <w:tcPr>
            <w:tcW w:w="6994" w:type="dxa"/>
            <w:tcBorders>
              <w:top w:val="nil"/>
              <w:left w:val="nil"/>
              <w:bottom w:val="nil"/>
              <w:right w:val="single" w:sz="6" w:space="0" w:color="auto"/>
            </w:tcBorders>
            <w:shd w:val="solid" w:color="FFFFFF" w:fill="auto"/>
          </w:tcPr>
          <w:p w:rsidR="00BC7805" w:rsidRPr="006A401C" w:rsidRDefault="00AD3BAC" w:rsidP="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Monitorizarea sectorului financiar</w:t>
            </w:r>
            <w:r w:rsidRPr="006A401C">
              <w:rPr>
                <w:rFonts w:ascii="Times New Roman" w:eastAsiaTheme="minorHAnsi" w:hAnsi="Times New Roman" w:cs="Times New Roman"/>
                <w:color w:val="000000"/>
                <w:sz w:val="20"/>
                <w:szCs w:val="20"/>
                <w:lang w:val="ro-RO" w:eastAsia="en-US"/>
              </w:rPr>
              <w:t xml:space="preserve"> </w:t>
            </w:r>
            <w:r w:rsidR="00BC7805" w:rsidRPr="006A401C">
              <w:rPr>
                <w:rFonts w:ascii="Times New Roman" w:eastAsiaTheme="minorHAnsi" w:hAnsi="Times New Roman" w:cs="Times New Roman"/>
                <w:color w:val="000000"/>
                <w:sz w:val="20"/>
                <w:szCs w:val="20"/>
                <w:lang w:val="ro-RO" w:eastAsia="en-US"/>
              </w:rPr>
              <w:t>/</w:t>
            </w:r>
            <w:r>
              <w:rPr>
                <w:rFonts w:ascii="Times New Roman" w:eastAsiaTheme="minorHAnsi" w:hAnsi="Times New Roman" w:cs="Times New Roman"/>
                <w:color w:val="000000"/>
                <w:sz w:val="20"/>
                <w:szCs w:val="20"/>
                <w:lang w:val="ro-RO" w:eastAsia="en-US"/>
              </w:rPr>
              <w:t>Dezvoltarea sectorului privat</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AAC programatice pentru sectorul dezvoltării durabile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rsidP="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Evaluarea capacității de adaptare la schimbările climatice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rsidP="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Geografia economică</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rsidP="00A1008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P146628</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Analiza programatică a cheltuielilor publice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Pr>
                <w:rFonts w:ascii="Times New Roman" w:eastAsiaTheme="minorHAnsi" w:hAnsi="Times New Roman" w:cs="Times New Roman"/>
                <w:b/>
                <w:bCs/>
                <w:color w:val="000000"/>
                <w:sz w:val="20"/>
                <w:szCs w:val="20"/>
                <w:lang w:val="ro-RO" w:eastAsia="en-US"/>
              </w:rPr>
              <w:t>AF</w:t>
            </w:r>
            <w:r w:rsidR="00BC7805" w:rsidRPr="006A401C">
              <w:rPr>
                <w:rFonts w:ascii="Times New Roman" w:eastAsiaTheme="minorHAnsi" w:hAnsi="Times New Roman" w:cs="Times New Roman"/>
                <w:b/>
                <w:bCs/>
                <w:color w:val="000000"/>
                <w:sz w:val="20"/>
                <w:szCs w:val="20"/>
                <w:lang w:val="ro-RO" w:eastAsia="en-US"/>
              </w:rPr>
              <w:t>17</w:t>
            </w:r>
          </w:p>
        </w:tc>
        <w:tc>
          <w:tcPr>
            <w:tcW w:w="6994" w:type="dxa"/>
            <w:tcBorders>
              <w:top w:val="nil"/>
              <w:left w:val="nil"/>
              <w:bottom w:val="nil"/>
              <w:right w:val="single" w:sz="6" w:space="0" w:color="auto"/>
            </w:tcBorders>
            <w:shd w:val="solid" w:color="FFFFFF" w:fill="auto"/>
          </w:tcPr>
          <w:p w:rsidR="00BC7805" w:rsidRPr="006A401C" w:rsidRDefault="00BC7805">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P143613</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AT programatică pentru sectorul dezvoltării umane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P132229</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Monitorizarea sectorului financiar</w:t>
            </w:r>
            <w:r w:rsidRPr="006A401C">
              <w:rPr>
                <w:rFonts w:ascii="Times New Roman" w:eastAsiaTheme="minorHAnsi" w:hAnsi="Times New Roman" w:cs="Times New Roman"/>
                <w:color w:val="000000"/>
                <w:sz w:val="20"/>
                <w:szCs w:val="20"/>
                <w:lang w:val="ro-RO" w:eastAsia="en-US"/>
              </w:rPr>
              <w:t xml:space="preserve"> /</w:t>
            </w:r>
            <w:r>
              <w:rPr>
                <w:rFonts w:ascii="Times New Roman" w:eastAsiaTheme="minorHAnsi" w:hAnsi="Times New Roman" w:cs="Times New Roman"/>
                <w:color w:val="000000"/>
                <w:sz w:val="20"/>
                <w:szCs w:val="20"/>
                <w:lang w:val="ro-RO" w:eastAsia="en-US"/>
              </w:rPr>
              <w:t>Dezvoltarea sectorului privat</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AAC programatice pentru sectorul dezvoltării durabile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Evaluarea sărăciei</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Studiul tendințelor de îmbătrânire a populației</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Oportunități de angajare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rsidP="00A10083">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P146628</w:t>
            </w:r>
          </w:p>
        </w:tc>
        <w:tc>
          <w:tcPr>
            <w:tcW w:w="6994" w:type="dxa"/>
            <w:tcBorders>
              <w:top w:val="nil"/>
              <w:left w:val="nil"/>
              <w:bottom w:val="nil"/>
              <w:right w:val="single" w:sz="6" w:space="0" w:color="auto"/>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Analiza programatică a cheltuielilor publice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jc w:val="right"/>
              <w:rPr>
                <w:rFonts w:ascii="Times New Roman" w:eastAsiaTheme="minorHAnsi" w:hAnsi="Times New Roman" w:cs="Times New Roman"/>
                <w:color w:val="000000"/>
                <w:sz w:val="20"/>
                <w:szCs w:val="20"/>
                <w:lang w:val="ro-RO" w:eastAsia="en-US"/>
              </w:rPr>
            </w:pPr>
          </w:p>
        </w:tc>
        <w:tc>
          <w:tcPr>
            <w:tcW w:w="6994" w:type="dxa"/>
            <w:tcBorders>
              <w:top w:val="nil"/>
              <w:left w:val="nil"/>
              <w:bottom w:val="nil"/>
              <w:right w:val="single" w:sz="6" w:space="0" w:color="auto"/>
            </w:tcBorders>
            <w:shd w:val="solid" w:color="FFFFFF" w:fill="auto"/>
          </w:tcPr>
          <w:p w:rsidR="00BC7805" w:rsidRPr="006A401C" w:rsidRDefault="00BC7805" w:rsidP="00AD3BAC">
            <w:pPr>
              <w:autoSpaceDE w:val="0"/>
              <w:autoSpaceDN w:val="0"/>
              <w:adjustRightInd w:val="0"/>
              <w:spacing w:after="0" w:line="240" w:lineRule="auto"/>
              <w:rPr>
                <w:rFonts w:ascii="Times New Roman" w:eastAsiaTheme="minorHAnsi" w:hAnsi="Times New Roman" w:cs="Times New Roman"/>
                <w:b/>
                <w:bCs/>
                <w:color w:val="000000"/>
                <w:sz w:val="20"/>
                <w:szCs w:val="20"/>
                <w:lang w:val="ro-RO" w:eastAsia="en-US"/>
              </w:rPr>
            </w:pPr>
            <w:r w:rsidRPr="006A401C">
              <w:rPr>
                <w:rFonts w:ascii="Times New Roman" w:eastAsiaTheme="minorHAnsi" w:hAnsi="Times New Roman" w:cs="Times New Roman"/>
                <w:b/>
                <w:bCs/>
                <w:color w:val="000000"/>
                <w:sz w:val="20"/>
                <w:szCs w:val="20"/>
                <w:lang w:val="ro-RO" w:eastAsia="en-US"/>
              </w:rPr>
              <w:t>AA</w:t>
            </w:r>
            <w:r w:rsidR="00AD3BAC">
              <w:rPr>
                <w:rFonts w:ascii="Times New Roman" w:eastAsiaTheme="minorHAnsi" w:hAnsi="Times New Roman" w:cs="Times New Roman"/>
                <w:b/>
                <w:bCs/>
                <w:color w:val="000000"/>
                <w:sz w:val="20"/>
                <w:szCs w:val="20"/>
                <w:lang w:val="ro-RO" w:eastAsia="en-US"/>
              </w:rPr>
              <w:t>C</w:t>
            </w:r>
            <w:r w:rsidRPr="006A401C">
              <w:rPr>
                <w:rFonts w:ascii="Times New Roman" w:eastAsiaTheme="minorHAnsi" w:hAnsi="Times New Roman" w:cs="Times New Roman"/>
                <w:b/>
                <w:bCs/>
                <w:color w:val="000000"/>
                <w:sz w:val="20"/>
                <w:szCs w:val="20"/>
                <w:lang w:val="ro-RO" w:eastAsia="en-US"/>
              </w:rPr>
              <w:t xml:space="preserve">: </w:t>
            </w:r>
            <w:r w:rsidR="00AD3BAC">
              <w:rPr>
                <w:rFonts w:ascii="Times New Roman" w:eastAsiaTheme="minorHAnsi" w:hAnsi="Times New Roman" w:cs="Times New Roman"/>
                <w:b/>
                <w:bCs/>
                <w:color w:val="000000"/>
                <w:sz w:val="20"/>
                <w:szCs w:val="20"/>
                <w:lang w:val="ro-RO" w:eastAsia="en-US"/>
              </w:rPr>
              <w:t>În derulare</w:t>
            </w:r>
            <w:r w:rsidRPr="006A401C">
              <w:rPr>
                <w:rFonts w:ascii="Times New Roman" w:eastAsiaTheme="minorHAnsi" w:hAnsi="Times New Roman" w:cs="Times New Roman"/>
                <w:b/>
                <w:bCs/>
                <w:color w:val="000000"/>
                <w:sz w:val="20"/>
                <w:szCs w:val="20"/>
                <w:lang w:val="ro-RO" w:eastAsia="en-US"/>
              </w:rPr>
              <w:t xml:space="preserve"> (</w:t>
            </w:r>
            <w:r w:rsidR="00AD3BAC">
              <w:rPr>
                <w:rFonts w:ascii="Times New Roman" w:eastAsiaTheme="minorHAnsi" w:hAnsi="Times New Roman" w:cs="Times New Roman"/>
                <w:b/>
                <w:bCs/>
                <w:color w:val="000000"/>
                <w:sz w:val="20"/>
                <w:szCs w:val="20"/>
                <w:lang w:val="ro-RO" w:eastAsia="en-US"/>
              </w:rPr>
              <w:t xml:space="preserve">conform situației la 1 iulie </w:t>
            </w:r>
            <w:r w:rsidRPr="006A401C">
              <w:rPr>
                <w:rFonts w:ascii="Times New Roman" w:eastAsiaTheme="minorHAnsi" w:hAnsi="Times New Roman" w:cs="Times New Roman"/>
                <w:b/>
                <w:bCs/>
                <w:color w:val="000000"/>
                <w:sz w:val="20"/>
                <w:szCs w:val="20"/>
                <w:lang w:val="ro-RO" w:eastAsia="en-US"/>
              </w:rPr>
              <w:t>2013)</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rsidP="008A6448">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P131020</w:t>
            </w:r>
          </w:p>
        </w:tc>
        <w:tc>
          <w:tcPr>
            <w:tcW w:w="6994" w:type="dxa"/>
            <w:tcBorders>
              <w:top w:val="nil"/>
              <w:left w:val="nil"/>
              <w:bottom w:val="nil"/>
              <w:right w:val="single" w:sz="6" w:space="0" w:color="auto"/>
            </w:tcBorders>
            <w:shd w:val="solid" w:color="FFFFFF" w:fill="auto"/>
          </w:tcPr>
          <w:p w:rsidR="00BC7805" w:rsidRPr="006A401C" w:rsidRDefault="00BC7805" w:rsidP="00D334CF">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 xml:space="preserve">IDF </w:t>
            </w:r>
            <w:r w:rsidR="00D334CF">
              <w:rPr>
                <w:rFonts w:ascii="Times New Roman" w:eastAsiaTheme="minorHAnsi" w:hAnsi="Times New Roman" w:cs="Times New Roman"/>
                <w:color w:val="000000"/>
                <w:sz w:val="20"/>
                <w:szCs w:val="20"/>
                <w:lang w:val="ro-RO" w:eastAsia="en-US"/>
              </w:rPr>
              <w:t>sectorul sănătății</w:t>
            </w:r>
            <w:r w:rsidR="00176CFB">
              <w:rPr>
                <w:rFonts w:ascii="Times New Roman" w:eastAsiaTheme="minorHAnsi" w:hAnsi="Times New Roman" w:cs="Times New Roman"/>
                <w:color w:val="000000"/>
                <w:sz w:val="20"/>
                <w:szCs w:val="20"/>
                <w:lang w:val="ro-RO" w:eastAsia="en-US"/>
              </w:rPr>
              <w:t xml:space="preserve"> (F</w:t>
            </w:r>
            <w:r w:rsidRPr="006A401C">
              <w:rPr>
                <w:rFonts w:ascii="Times New Roman" w:eastAsiaTheme="minorHAnsi" w:hAnsi="Times New Roman" w:cs="Times New Roman"/>
                <w:color w:val="000000"/>
                <w:sz w:val="20"/>
                <w:szCs w:val="20"/>
                <w:lang w:val="ro-RO" w:eastAsia="en-US"/>
              </w:rPr>
              <w:t>F012263)</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P129112</w:t>
            </w:r>
          </w:p>
        </w:tc>
        <w:tc>
          <w:tcPr>
            <w:tcW w:w="6994" w:type="dxa"/>
            <w:tcBorders>
              <w:top w:val="nil"/>
              <w:left w:val="nil"/>
              <w:bottom w:val="nil"/>
              <w:right w:val="single" w:sz="6" w:space="0" w:color="auto"/>
            </w:tcBorders>
            <w:shd w:val="solid" w:color="FFFFFF" w:fill="auto"/>
          </w:tcPr>
          <w:p w:rsidR="00BC7805" w:rsidRPr="006A401C" w:rsidRDefault="00BC7805" w:rsidP="00D334CF">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 xml:space="preserve">IDF </w:t>
            </w:r>
            <w:r w:rsidR="00D334CF">
              <w:rPr>
                <w:rFonts w:ascii="Times New Roman" w:eastAsiaTheme="minorHAnsi" w:hAnsi="Times New Roman" w:cs="Times New Roman"/>
                <w:color w:val="000000"/>
                <w:sz w:val="20"/>
                <w:szCs w:val="20"/>
                <w:lang w:val="ro-RO" w:eastAsia="en-US"/>
              </w:rPr>
              <w:t>achiziții publice</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P132485</w:t>
            </w:r>
          </w:p>
        </w:tc>
        <w:tc>
          <w:tcPr>
            <w:tcW w:w="6994" w:type="dxa"/>
            <w:tcBorders>
              <w:top w:val="nil"/>
              <w:left w:val="nil"/>
              <w:bottom w:val="nil"/>
              <w:right w:val="single" w:sz="6" w:space="0" w:color="auto"/>
            </w:tcBorders>
            <w:shd w:val="solid" w:color="FFFFFF" w:fill="auto"/>
          </w:tcPr>
          <w:p w:rsidR="008A6448" w:rsidRPr="006A401C" w:rsidRDefault="00750C96" w:rsidP="00750C96">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FF cadrul de evaluare a guvernării terenurilor</w:t>
            </w:r>
            <w:r w:rsidR="00BC7805" w:rsidRPr="006A401C">
              <w:rPr>
                <w:rFonts w:ascii="Times New Roman" w:eastAsiaTheme="minorHAnsi" w:hAnsi="Times New Roman" w:cs="Times New Roman"/>
                <w:color w:val="000000"/>
                <w:sz w:val="20"/>
                <w:szCs w:val="20"/>
                <w:lang w:val="ro-RO" w:eastAsia="en-US"/>
              </w:rPr>
              <w:t xml:space="preserve"> </w:t>
            </w:r>
          </w:p>
        </w:tc>
      </w:tr>
      <w:tr w:rsidR="008A6448" w:rsidRPr="006A401C" w:rsidTr="00A642A3">
        <w:trPr>
          <w:trHeight w:val="290"/>
        </w:trPr>
        <w:tc>
          <w:tcPr>
            <w:tcW w:w="1032" w:type="dxa"/>
            <w:tcBorders>
              <w:top w:val="nil"/>
              <w:left w:val="single" w:sz="6" w:space="0" w:color="auto"/>
              <w:bottom w:val="nil"/>
              <w:right w:val="nil"/>
            </w:tcBorders>
            <w:shd w:val="solid" w:color="FFFFFF" w:fill="auto"/>
          </w:tcPr>
          <w:p w:rsidR="008A6448" w:rsidRPr="006A401C" w:rsidRDefault="008A6448">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P145214</w:t>
            </w:r>
          </w:p>
        </w:tc>
        <w:tc>
          <w:tcPr>
            <w:tcW w:w="6994" w:type="dxa"/>
            <w:tcBorders>
              <w:top w:val="nil"/>
              <w:left w:val="nil"/>
              <w:bottom w:val="nil"/>
              <w:right w:val="single" w:sz="6" w:space="0" w:color="auto"/>
            </w:tcBorders>
            <w:shd w:val="solid" w:color="FFFFFF" w:fill="auto"/>
          </w:tcPr>
          <w:p w:rsidR="008A6448" w:rsidRPr="006A401C" w:rsidRDefault="00750C96" w:rsidP="00750C96">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Responsabilitatea socială în sectorul forestier</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176CFB" w:rsidP="00176CFB">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 xml:space="preserve">Aplicarea legislației și guvernanței în sectorul forestier / faza </w:t>
            </w:r>
            <w:r w:rsidR="00BC7805" w:rsidRPr="006A401C">
              <w:rPr>
                <w:rFonts w:ascii="Times New Roman" w:eastAsiaTheme="minorHAnsi" w:hAnsi="Times New Roman" w:cs="Times New Roman"/>
                <w:color w:val="000000"/>
                <w:sz w:val="20"/>
                <w:szCs w:val="20"/>
                <w:lang w:val="ro-RO" w:eastAsia="en-US"/>
              </w:rPr>
              <w:t>II (</w:t>
            </w:r>
            <w:r>
              <w:rPr>
                <w:rFonts w:ascii="Times New Roman" w:eastAsiaTheme="minorHAnsi" w:hAnsi="Times New Roman" w:cs="Times New Roman"/>
                <w:color w:val="000000"/>
                <w:sz w:val="20"/>
                <w:szCs w:val="20"/>
                <w:lang w:val="ro-RO" w:eastAsia="en-US"/>
              </w:rPr>
              <w:t>r</w:t>
            </w:r>
            <w:r w:rsidR="00BC7805" w:rsidRPr="006A401C">
              <w:rPr>
                <w:rFonts w:ascii="Times New Roman" w:eastAsiaTheme="minorHAnsi" w:hAnsi="Times New Roman" w:cs="Times New Roman"/>
                <w:color w:val="000000"/>
                <w:sz w:val="20"/>
                <w:szCs w:val="20"/>
                <w:lang w:val="ro-RO" w:eastAsia="en-US"/>
              </w:rPr>
              <w:t>egional)</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BC780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P133467</w:t>
            </w:r>
          </w:p>
        </w:tc>
        <w:tc>
          <w:tcPr>
            <w:tcW w:w="6994" w:type="dxa"/>
            <w:tcBorders>
              <w:top w:val="nil"/>
              <w:left w:val="nil"/>
              <w:bottom w:val="nil"/>
              <w:right w:val="single" w:sz="6" w:space="0" w:color="auto"/>
            </w:tcBorders>
            <w:shd w:val="solid" w:color="FFFFFF" w:fill="auto"/>
          </w:tcPr>
          <w:p w:rsidR="00BC7805" w:rsidRPr="006A401C" w:rsidRDefault="00202985" w:rsidP="00202985">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Consolidarea auditului și raportării în țările parteneriatului de est</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7645F7">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sidRPr="006A401C">
              <w:rPr>
                <w:rFonts w:ascii="Times New Roman" w:eastAsiaTheme="minorHAnsi" w:hAnsi="Times New Roman" w:cs="Times New Roman"/>
                <w:color w:val="000000"/>
                <w:sz w:val="20"/>
                <w:szCs w:val="20"/>
                <w:lang w:val="ro-RO" w:eastAsia="en-US"/>
              </w:rPr>
              <w:t>P130304</w:t>
            </w:r>
          </w:p>
        </w:tc>
        <w:tc>
          <w:tcPr>
            <w:tcW w:w="6994" w:type="dxa"/>
            <w:tcBorders>
              <w:top w:val="nil"/>
              <w:left w:val="nil"/>
              <w:bottom w:val="nil"/>
              <w:right w:val="single" w:sz="6" w:space="0" w:color="auto"/>
            </w:tcBorders>
            <w:shd w:val="solid" w:color="FFFFFF" w:fill="auto"/>
          </w:tcPr>
          <w:p w:rsidR="00BC7805" w:rsidRPr="006A401C" w:rsidRDefault="00A40547" w:rsidP="00A40547">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Consolidarea managementului investițiilor publice (F</w:t>
            </w:r>
            <w:r w:rsidR="00BC7805" w:rsidRPr="006A401C">
              <w:rPr>
                <w:rFonts w:ascii="Times New Roman" w:eastAsiaTheme="minorHAnsi" w:hAnsi="Times New Roman" w:cs="Times New Roman"/>
                <w:color w:val="000000"/>
                <w:sz w:val="20"/>
                <w:szCs w:val="20"/>
                <w:lang w:val="ro-RO" w:eastAsia="en-US"/>
              </w:rPr>
              <w:t>F013177)</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40547" w:rsidP="00A40547">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Reforme în domeniul încălzirii municipale (F</w:t>
            </w:r>
            <w:r w:rsidR="00BC7805" w:rsidRPr="006A401C">
              <w:rPr>
                <w:rFonts w:ascii="Times New Roman" w:eastAsiaTheme="minorHAnsi" w:hAnsi="Times New Roman" w:cs="Times New Roman"/>
                <w:color w:val="000000"/>
                <w:sz w:val="20"/>
                <w:szCs w:val="20"/>
                <w:lang w:val="ro-RO" w:eastAsia="en-US"/>
              </w:rPr>
              <w:t>F099088)</w:t>
            </w:r>
          </w:p>
        </w:tc>
      </w:tr>
      <w:tr w:rsidR="00BC7805" w:rsidRPr="006A401C" w:rsidTr="00A642A3">
        <w:trPr>
          <w:trHeight w:val="290"/>
        </w:trPr>
        <w:tc>
          <w:tcPr>
            <w:tcW w:w="1032" w:type="dxa"/>
            <w:tcBorders>
              <w:top w:val="nil"/>
              <w:left w:val="single" w:sz="6" w:space="0" w:color="auto"/>
              <w:bottom w:val="nil"/>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nil"/>
              <w:right w:val="single" w:sz="6" w:space="0" w:color="auto"/>
            </w:tcBorders>
            <w:shd w:val="solid" w:color="FFFFFF" w:fill="auto"/>
          </w:tcPr>
          <w:p w:rsidR="00BC7805" w:rsidRPr="006A401C" w:rsidRDefault="00A40547" w:rsidP="00A40547">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Crearea capacității statistice</w:t>
            </w:r>
            <w:r w:rsidR="00BC7805" w:rsidRPr="006A401C">
              <w:rPr>
                <w:rFonts w:ascii="Times New Roman" w:eastAsiaTheme="minorHAnsi" w:hAnsi="Times New Roman" w:cs="Times New Roman"/>
                <w:color w:val="000000"/>
                <w:sz w:val="20"/>
                <w:szCs w:val="20"/>
                <w:lang w:val="ro-RO" w:eastAsia="en-US"/>
              </w:rPr>
              <w:t xml:space="preserve"> (</w:t>
            </w:r>
            <w:r>
              <w:rPr>
                <w:rFonts w:ascii="Times New Roman" w:eastAsiaTheme="minorHAnsi" w:hAnsi="Times New Roman" w:cs="Times New Roman"/>
                <w:color w:val="000000"/>
                <w:sz w:val="20"/>
                <w:szCs w:val="20"/>
                <w:lang w:val="ro-RO" w:eastAsia="en-US"/>
              </w:rPr>
              <w:t>F</w:t>
            </w:r>
            <w:r w:rsidR="00BC7805" w:rsidRPr="006A401C">
              <w:rPr>
                <w:rFonts w:ascii="Times New Roman" w:eastAsiaTheme="minorHAnsi" w:hAnsi="Times New Roman" w:cs="Times New Roman"/>
                <w:color w:val="000000"/>
                <w:sz w:val="20"/>
                <w:szCs w:val="20"/>
                <w:lang w:val="ro-RO" w:eastAsia="en-US"/>
              </w:rPr>
              <w:t>F)</w:t>
            </w:r>
          </w:p>
        </w:tc>
      </w:tr>
      <w:tr w:rsidR="00BC7805" w:rsidRPr="006A401C" w:rsidTr="00A642A3">
        <w:trPr>
          <w:trHeight w:val="70"/>
        </w:trPr>
        <w:tc>
          <w:tcPr>
            <w:tcW w:w="1032" w:type="dxa"/>
            <w:tcBorders>
              <w:top w:val="nil"/>
              <w:left w:val="single" w:sz="6" w:space="0" w:color="auto"/>
              <w:bottom w:val="single" w:sz="6" w:space="0" w:color="auto"/>
              <w:right w:val="nil"/>
            </w:tcBorders>
            <w:shd w:val="solid" w:color="FFFFFF" w:fill="auto"/>
          </w:tcPr>
          <w:p w:rsidR="00BC7805" w:rsidRPr="006A401C" w:rsidRDefault="00AD3BAC">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CC</w:t>
            </w:r>
          </w:p>
        </w:tc>
        <w:tc>
          <w:tcPr>
            <w:tcW w:w="6994" w:type="dxa"/>
            <w:tcBorders>
              <w:top w:val="nil"/>
              <w:left w:val="nil"/>
              <w:bottom w:val="single" w:sz="6" w:space="0" w:color="auto"/>
              <w:right w:val="single" w:sz="6" w:space="0" w:color="auto"/>
            </w:tcBorders>
            <w:shd w:val="solid" w:color="FFFFFF" w:fill="auto"/>
          </w:tcPr>
          <w:p w:rsidR="00BC7805" w:rsidRPr="006A401C" w:rsidRDefault="00A40547">
            <w:pPr>
              <w:autoSpaceDE w:val="0"/>
              <w:autoSpaceDN w:val="0"/>
              <w:adjustRightInd w:val="0"/>
              <w:spacing w:after="0" w:line="240" w:lineRule="auto"/>
              <w:rPr>
                <w:rFonts w:ascii="Times New Roman" w:eastAsiaTheme="minorHAnsi" w:hAnsi="Times New Roman" w:cs="Times New Roman"/>
                <w:color w:val="000000"/>
                <w:sz w:val="20"/>
                <w:szCs w:val="20"/>
                <w:lang w:val="ro-RO" w:eastAsia="en-US"/>
              </w:rPr>
            </w:pPr>
            <w:r>
              <w:rPr>
                <w:rFonts w:ascii="Times New Roman" w:eastAsiaTheme="minorHAnsi" w:hAnsi="Times New Roman" w:cs="Times New Roman"/>
                <w:color w:val="000000"/>
                <w:sz w:val="20"/>
                <w:szCs w:val="20"/>
                <w:lang w:val="ro-RO" w:eastAsia="en-US"/>
              </w:rPr>
              <w:t>Open Data Readiness (F</w:t>
            </w:r>
            <w:r w:rsidR="00BC7805" w:rsidRPr="006A401C">
              <w:rPr>
                <w:rFonts w:ascii="Times New Roman" w:eastAsiaTheme="minorHAnsi" w:hAnsi="Times New Roman" w:cs="Times New Roman"/>
                <w:color w:val="000000"/>
                <w:sz w:val="20"/>
                <w:szCs w:val="20"/>
                <w:lang w:val="ro-RO" w:eastAsia="en-US"/>
              </w:rPr>
              <w:t>F)</w:t>
            </w:r>
          </w:p>
        </w:tc>
      </w:tr>
    </w:tbl>
    <w:p w:rsidR="005A7D74" w:rsidRPr="006A401C" w:rsidRDefault="00187B7E" w:rsidP="006D71DC">
      <w:pPr>
        <w:pStyle w:val="Annexheading2"/>
        <w:jc w:val="center"/>
        <w:rPr>
          <w:lang w:val="ro-RO"/>
        </w:rPr>
      </w:pPr>
      <w:r w:rsidRPr="006A401C">
        <w:rPr>
          <w:lang w:val="ro-RO"/>
        </w:rPr>
        <w:br w:type="column"/>
      </w:r>
      <w:bookmarkEnd w:id="61"/>
      <w:r w:rsidR="005A7D74" w:rsidRPr="006A401C">
        <w:rPr>
          <w:lang w:val="ro-RO"/>
        </w:rPr>
        <w:lastRenderedPageBreak/>
        <w:t xml:space="preserve"> </w:t>
      </w:r>
      <w:bookmarkStart w:id="63" w:name="_Toc362428783"/>
      <w:r w:rsidR="005A7D74" w:rsidRPr="006A401C">
        <w:rPr>
          <w:lang w:val="ro-RO"/>
        </w:rPr>
        <w:t>Anex</w:t>
      </w:r>
      <w:r w:rsidR="00176CFB">
        <w:rPr>
          <w:lang w:val="ro-RO"/>
        </w:rPr>
        <w:t>a</w:t>
      </w:r>
      <w:r w:rsidR="005A7D74" w:rsidRPr="006A401C">
        <w:rPr>
          <w:lang w:val="ro-RO"/>
        </w:rPr>
        <w:t xml:space="preserve"> </w:t>
      </w:r>
      <w:r w:rsidR="002F66E7" w:rsidRPr="006A401C">
        <w:rPr>
          <w:lang w:val="ro-RO"/>
        </w:rPr>
        <w:fldChar w:fldCharType="begin"/>
      </w:r>
      <w:r w:rsidR="00496124" w:rsidRPr="006A401C">
        <w:rPr>
          <w:lang w:val="ro-RO"/>
        </w:rPr>
        <w:instrText xml:space="preserve"> SEQ Standard_Annex \* ARABIC </w:instrText>
      </w:r>
      <w:r w:rsidR="002F66E7" w:rsidRPr="006A401C">
        <w:rPr>
          <w:lang w:val="ro-RO"/>
        </w:rPr>
        <w:fldChar w:fldCharType="separate"/>
      </w:r>
      <w:r w:rsidR="005A7D74" w:rsidRPr="006A401C">
        <w:rPr>
          <w:noProof/>
          <w:lang w:val="ro-RO"/>
        </w:rPr>
        <w:t>5</w:t>
      </w:r>
      <w:r w:rsidR="002F66E7" w:rsidRPr="006A401C">
        <w:rPr>
          <w:noProof/>
          <w:lang w:val="ro-RO"/>
        </w:rPr>
        <w:fldChar w:fldCharType="end"/>
      </w:r>
      <w:r w:rsidR="005A7D74" w:rsidRPr="006A401C">
        <w:rPr>
          <w:lang w:val="ro-RO"/>
        </w:rPr>
        <w:t xml:space="preserve">: B5 – </w:t>
      </w:r>
      <w:r w:rsidR="00176CFB">
        <w:rPr>
          <w:lang w:val="ro-RO"/>
        </w:rPr>
        <w:t>Indicatori sociali</w:t>
      </w:r>
      <w:bookmarkEnd w:id="63"/>
    </w:p>
    <w:p w:rsidR="00571C82" w:rsidRPr="006A401C" w:rsidRDefault="003C3B77">
      <w:pPr>
        <w:rPr>
          <w:lang w:val="ro-RO"/>
        </w:rPr>
        <w:sectPr w:rsidR="00571C82" w:rsidRPr="006A401C" w:rsidSect="001C228E">
          <w:pgSz w:w="12240" w:h="15840" w:code="1"/>
          <w:pgMar w:top="1440" w:right="1440" w:bottom="1440" w:left="1440" w:header="720" w:footer="720" w:gutter="0"/>
          <w:cols w:space="720"/>
          <w:docGrid w:linePitch="360"/>
        </w:sectPr>
      </w:pPr>
      <w:r w:rsidRPr="006A401C">
        <w:rPr>
          <w:noProof/>
          <w:lang w:val="en-US" w:eastAsia="en-US"/>
        </w:rPr>
        <w:drawing>
          <wp:inline distT="0" distB="0" distL="0" distR="0" wp14:anchorId="1A6D78D1" wp14:editId="74C0ADE2">
            <wp:extent cx="5883813" cy="7736619"/>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83910" cy="7736747"/>
                    </a:xfrm>
                    <a:prstGeom prst="rect">
                      <a:avLst/>
                    </a:prstGeom>
                    <a:noFill/>
                    <a:ln>
                      <a:noFill/>
                    </a:ln>
                  </pic:spPr>
                </pic:pic>
              </a:graphicData>
            </a:graphic>
          </wp:inline>
        </w:drawing>
      </w:r>
    </w:p>
    <w:p w:rsidR="00996575" w:rsidRPr="006A401C" w:rsidRDefault="00996575" w:rsidP="00996575">
      <w:pPr>
        <w:pStyle w:val="Annexheading2"/>
        <w:jc w:val="center"/>
        <w:rPr>
          <w:lang w:val="ro-RO"/>
        </w:rPr>
      </w:pPr>
      <w:bookmarkStart w:id="64" w:name="_Toc348979131"/>
      <w:r w:rsidRPr="006A401C">
        <w:rPr>
          <w:lang w:val="ro-RO"/>
        </w:rPr>
        <w:lastRenderedPageBreak/>
        <w:t>Anex</w:t>
      </w:r>
      <w:r w:rsidR="00176CFB">
        <w:rPr>
          <w:lang w:val="ro-RO"/>
        </w:rPr>
        <w:t>a</w:t>
      </w:r>
      <w:r w:rsidRPr="006A401C">
        <w:rPr>
          <w:lang w:val="ro-RO"/>
        </w:rPr>
        <w:t xml:space="preserve"> </w:t>
      </w:r>
      <w:r w:rsidR="00BA105B" w:rsidRPr="006A401C">
        <w:rPr>
          <w:lang w:val="ro-RO"/>
        </w:rPr>
        <w:t xml:space="preserve">6: </w:t>
      </w:r>
      <w:r w:rsidRPr="006A401C">
        <w:rPr>
          <w:lang w:val="ro-RO"/>
        </w:rPr>
        <w:t>B6</w:t>
      </w:r>
      <w:r w:rsidR="00176CFB">
        <w:rPr>
          <w:lang w:val="ro-RO"/>
        </w:rPr>
        <w:t xml:space="preserve"> –</w:t>
      </w:r>
      <w:r w:rsidRPr="006A401C">
        <w:rPr>
          <w:lang w:val="ro-RO"/>
        </w:rPr>
        <w:t xml:space="preserve"> </w:t>
      </w:r>
      <w:r w:rsidR="00176CFB">
        <w:rPr>
          <w:lang w:val="ro-RO"/>
        </w:rPr>
        <w:t>Indicatori economici cheie</w:t>
      </w:r>
    </w:p>
    <w:tbl>
      <w:tblPr>
        <w:tblW w:w="4916" w:type="pct"/>
        <w:tblLayout w:type="fixed"/>
        <w:tblLook w:val="04A0" w:firstRow="1" w:lastRow="0" w:firstColumn="1" w:lastColumn="0" w:noHBand="0" w:noVBand="1"/>
      </w:tblPr>
      <w:tblGrid>
        <w:gridCol w:w="3225"/>
        <w:gridCol w:w="534"/>
        <w:gridCol w:w="120"/>
        <w:gridCol w:w="212"/>
        <w:gridCol w:w="394"/>
        <w:gridCol w:w="40"/>
        <w:gridCol w:w="8"/>
        <w:gridCol w:w="249"/>
        <w:gridCol w:w="299"/>
        <w:gridCol w:w="102"/>
        <w:gridCol w:w="8"/>
        <w:gridCol w:w="9"/>
        <w:gridCol w:w="8"/>
        <w:gridCol w:w="183"/>
        <w:gridCol w:w="290"/>
        <w:gridCol w:w="166"/>
        <w:gridCol w:w="8"/>
        <w:gridCol w:w="9"/>
        <w:gridCol w:w="194"/>
        <w:gridCol w:w="403"/>
        <w:gridCol w:w="56"/>
        <w:gridCol w:w="9"/>
        <w:gridCol w:w="203"/>
        <w:gridCol w:w="333"/>
        <w:gridCol w:w="121"/>
        <w:gridCol w:w="9"/>
        <w:gridCol w:w="137"/>
        <w:gridCol w:w="333"/>
        <w:gridCol w:w="190"/>
        <w:gridCol w:w="13"/>
        <w:gridCol w:w="397"/>
        <w:gridCol w:w="252"/>
        <w:gridCol w:w="665"/>
        <w:gridCol w:w="236"/>
      </w:tblGrid>
      <w:tr w:rsidR="00996575" w:rsidRPr="006A401C" w:rsidTr="00D53BD7">
        <w:trPr>
          <w:gridAfter w:val="1"/>
          <w:wAfter w:w="125" w:type="pct"/>
          <w:trHeight w:val="270"/>
        </w:trPr>
        <w:tc>
          <w:tcPr>
            <w:tcW w:w="1713" w:type="pct"/>
            <w:tcBorders>
              <w:top w:val="single" w:sz="4" w:space="0" w:color="auto"/>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1054" w:type="pct"/>
            <w:gridSpan w:val="12"/>
            <w:tcBorders>
              <w:top w:val="single" w:sz="4" w:space="0" w:color="auto"/>
              <w:left w:val="nil"/>
              <w:bottom w:val="single" w:sz="8" w:space="0" w:color="auto"/>
              <w:right w:val="nil"/>
            </w:tcBorders>
            <w:shd w:val="clear" w:color="C0C0C0" w:fill="C0C0C0"/>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xml:space="preserve">Actual                </w:t>
            </w:r>
          </w:p>
        </w:tc>
        <w:tc>
          <w:tcPr>
            <w:tcW w:w="1054" w:type="pct"/>
            <w:gridSpan w:val="13"/>
            <w:tcBorders>
              <w:top w:val="single" w:sz="4" w:space="0" w:color="auto"/>
              <w:left w:val="nil"/>
              <w:bottom w:val="single" w:sz="8" w:space="0" w:color="auto"/>
              <w:right w:val="nil"/>
            </w:tcBorders>
            <w:shd w:val="clear" w:color="C0C0C0" w:fill="C0C0C0"/>
            <w:vAlign w:val="center"/>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Estimated</w:t>
            </w:r>
          </w:p>
        </w:tc>
        <w:tc>
          <w:tcPr>
            <w:tcW w:w="1054" w:type="pct"/>
            <w:gridSpan w:val="7"/>
            <w:tcBorders>
              <w:top w:val="single" w:sz="4" w:space="0" w:color="auto"/>
              <w:left w:val="nil"/>
              <w:bottom w:val="single" w:sz="8" w:space="0" w:color="auto"/>
              <w:right w:val="nil"/>
            </w:tcBorders>
            <w:shd w:val="clear" w:color="C0C0C0" w:fill="C0C0C0"/>
            <w:vAlign w:val="center"/>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Projected</w:t>
            </w:r>
          </w:p>
        </w:tc>
      </w:tr>
      <w:tr w:rsidR="00996575" w:rsidRPr="006A401C" w:rsidTr="00D53BD7">
        <w:trPr>
          <w:gridAfter w:val="1"/>
          <w:wAfter w:w="125" w:type="pct"/>
          <w:trHeight w:val="255"/>
        </w:trPr>
        <w:tc>
          <w:tcPr>
            <w:tcW w:w="1713" w:type="pct"/>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Indicator</w:t>
            </w:r>
          </w:p>
        </w:tc>
        <w:tc>
          <w:tcPr>
            <w:tcW w:w="348" w:type="pct"/>
            <w:gridSpan w:val="2"/>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2008</w:t>
            </w:r>
          </w:p>
        </w:tc>
        <w:tc>
          <w:tcPr>
            <w:tcW w:w="344" w:type="pct"/>
            <w:gridSpan w:val="3"/>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2009</w:t>
            </w:r>
          </w:p>
        </w:tc>
        <w:tc>
          <w:tcPr>
            <w:tcW w:w="349" w:type="pct"/>
            <w:gridSpan w:val="4"/>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ind w:left="-124"/>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2010</w:t>
            </w:r>
          </w:p>
        </w:tc>
        <w:tc>
          <w:tcPr>
            <w:tcW w:w="352" w:type="pct"/>
            <w:gridSpan w:val="6"/>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2011</w:t>
            </w:r>
          </w:p>
        </w:tc>
        <w:tc>
          <w:tcPr>
            <w:tcW w:w="356" w:type="pct"/>
            <w:gridSpan w:val="5"/>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2012</w:t>
            </w:r>
          </w:p>
        </w:tc>
        <w:tc>
          <w:tcPr>
            <w:tcW w:w="354" w:type="pct"/>
            <w:gridSpan w:val="4"/>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ind w:left="-100" w:right="-64"/>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2013</w:t>
            </w:r>
          </w:p>
        </w:tc>
        <w:tc>
          <w:tcPr>
            <w:tcW w:w="354" w:type="pct"/>
            <w:gridSpan w:val="4"/>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ind w:left="-100" w:right="-64"/>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2014</w:t>
            </w:r>
          </w:p>
        </w:tc>
        <w:tc>
          <w:tcPr>
            <w:tcW w:w="352" w:type="pct"/>
            <w:gridSpan w:val="3"/>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ind w:left="-162" w:right="-188"/>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xml:space="preserve"> 2015</w:t>
            </w:r>
          </w:p>
        </w:tc>
        <w:tc>
          <w:tcPr>
            <w:tcW w:w="353" w:type="pct"/>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b/>
                <w:bCs/>
                <w:sz w:val="19"/>
                <w:szCs w:val="19"/>
                <w:lang w:val="ro-RO"/>
              </w:rPr>
            </w:pPr>
            <w:r w:rsidRPr="006A401C">
              <w:rPr>
                <w:rFonts w:ascii="Times New Roman" w:eastAsia="Times New Roman" w:hAnsi="Times New Roman" w:cs="Times New Roman"/>
                <w:b/>
                <w:bCs/>
                <w:sz w:val="19"/>
                <w:szCs w:val="19"/>
                <w:lang w:val="ro-RO"/>
              </w:rPr>
              <w:t>National accounts (as % of GDP)</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Gross domestic product</w:t>
            </w:r>
            <w:r w:rsidRPr="006A401C">
              <w:rPr>
                <w:rFonts w:ascii="Times New Roman" w:eastAsia="Times New Roman" w:hAnsi="Times New Roman" w:cs="Times New Roman"/>
                <w:sz w:val="19"/>
                <w:szCs w:val="19"/>
                <w:vertAlign w:val="superscript"/>
                <w:lang w:val="ro-RO"/>
              </w:rPr>
              <w:t>a</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Agriculture</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Industry</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Services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75</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77</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72</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68</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68</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67</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Total Consumption</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114</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116</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117</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Gross domestic fixed investment</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Government investment</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Private investment</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Exports (GNFS)</w:t>
            </w:r>
            <w:r w:rsidRPr="006A401C">
              <w:rPr>
                <w:rFonts w:ascii="Times New Roman" w:eastAsia="Times New Roman" w:hAnsi="Times New Roman" w:cs="Times New Roman"/>
                <w:sz w:val="19"/>
                <w:szCs w:val="19"/>
                <w:vertAlign w:val="superscript"/>
                <w:lang w:val="ro-RO"/>
              </w:rPr>
              <w:t>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Imports (GNFS)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94</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79</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83</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82</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Gross domestic savings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Gross national savings</w:t>
            </w:r>
            <w:r w:rsidRPr="006A401C">
              <w:rPr>
                <w:rFonts w:ascii="Times New Roman" w:eastAsia="Times New Roman" w:hAnsi="Times New Roman" w:cs="Times New Roman"/>
                <w:sz w:val="19"/>
                <w:szCs w:val="19"/>
                <w:vertAlign w:val="superscript"/>
                <w:lang w:val="ro-RO"/>
              </w:rPr>
              <w:t>c</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i/>
                <w:iCs/>
                <w:sz w:val="19"/>
                <w:szCs w:val="19"/>
                <w:lang w:val="ro-RO"/>
              </w:rPr>
            </w:pPr>
            <w:r w:rsidRPr="006A401C">
              <w:rPr>
                <w:rFonts w:ascii="Times New Roman" w:eastAsia="Times New Roman" w:hAnsi="Times New Roman" w:cs="Times New Roman"/>
                <w:i/>
                <w:iCs/>
                <w:sz w:val="19"/>
                <w:szCs w:val="19"/>
                <w:lang w:val="ro-RO"/>
              </w:rPr>
              <w:t>Memorandum items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Gross domestic product </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6055</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5438</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5813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7016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7253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7763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8352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9083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60"/>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10007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(US$ million at current prices)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GNI per capita (US$, Atlas method)</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1500</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1570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1820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1980</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2070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2260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2458</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2655</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2894</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6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67"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3"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85"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11"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485"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2541" w:type="pct"/>
            <w:gridSpan w:val="8"/>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Real annual growth rates (%, calculated from 96 prices)</w:t>
            </w:r>
          </w:p>
        </w:tc>
        <w:tc>
          <w:tcPr>
            <w:tcW w:w="323"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85"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11"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485"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Gross domestic product at market prices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7.8</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7.1</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6.4</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Gross Domestic Income</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6.1</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Real annual per capita growth rates (%, calculated from 96 prices)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Gross domestic product at market prices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7.9</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13.8</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Total consumption</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5.7</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7.3</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Private consumption</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5.9</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-8.1</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9.2</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9.4</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center"/>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center"/>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center"/>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center"/>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b/>
                <w:bCs/>
                <w:sz w:val="19"/>
                <w:szCs w:val="19"/>
                <w:lang w:val="ro-RO"/>
              </w:rPr>
            </w:pPr>
            <w:r w:rsidRPr="006A401C">
              <w:rPr>
                <w:rFonts w:ascii="Times New Roman" w:eastAsia="Times New Roman" w:hAnsi="Times New Roman" w:cs="Times New Roman"/>
                <w:b/>
                <w:bCs/>
                <w:sz w:val="19"/>
                <w:szCs w:val="19"/>
                <w:lang w:val="ro-RO"/>
              </w:rPr>
              <w:t>Balance of Payments (US$ millions)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Exports (GNFS)</w:t>
            </w:r>
            <w:r w:rsidRPr="006A401C">
              <w:rPr>
                <w:rFonts w:ascii="Times New Roman" w:eastAsia="Times New Roman" w:hAnsi="Times New Roman" w:cs="Times New Roman"/>
                <w:sz w:val="19"/>
                <w:szCs w:val="19"/>
                <w:vertAlign w:val="superscript"/>
                <w:lang w:val="ro-RO"/>
              </w:rPr>
              <w:t>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2483</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2000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2292</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3146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3164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3387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3544</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3818</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4154</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FOB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1646</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1327</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1590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2277</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2228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2413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2495</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2680</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2916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Imports (GNFS)</w:t>
            </w:r>
            <w:r w:rsidRPr="006A401C">
              <w:rPr>
                <w:rFonts w:ascii="Times New Roman" w:eastAsia="Times New Roman" w:hAnsi="Times New Roman" w:cs="Times New Roman"/>
                <w:sz w:val="19"/>
                <w:szCs w:val="19"/>
                <w:vertAlign w:val="superscript"/>
                <w:lang w:val="ro-RO"/>
              </w:rPr>
              <w:t>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5708</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3989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4580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6041</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6110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6535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6971</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7524</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8197</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FOB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4869</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3276</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3810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5147</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5152</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5519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5891</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6361</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6931</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Resource balance</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6"/>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-3225</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56"/>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-1989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30"/>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-2288</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-2896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-2946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-3148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-3427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-3706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-4043</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Net current transfers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6"/>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1577</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1151</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1198</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1521</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1605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1690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1776</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1855</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1935</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Current account balance</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6"/>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-1049</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-534</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-620</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-806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-511</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-544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-662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-726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-816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Net private foreign direct investment</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697</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194</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253</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204</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228</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285</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Long-term loans (net)</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388</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-31</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287</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194</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240</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406</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Official</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168</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35</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210</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333</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Private</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380</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-25</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119</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160</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143</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72</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Other capital (net, incl. errors &amp; ommissions)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417</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227</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433</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636</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631</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237</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316</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323</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339</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Change in reserves</w:t>
            </w:r>
            <w:r w:rsidRPr="006A401C">
              <w:rPr>
                <w:rFonts w:ascii="Times New Roman" w:eastAsia="Times New Roman" w:hAnsi="Times New Roman" w:cs="Times New Roman"/>
                <w:sz w:val="19"/>
                <w:szCs w:val="19"/>
                <w:vertAlign w:val="superscript"/>
                <w:lang w:val="ro-RO"/>
              </w:rPr>
              <w:t>d</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-452</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201</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-294</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-278</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-281</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-65</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-214</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i/>
                <w:iCs/>
                <w:sz w:val="19"/>
                <w:szCs w:val="19"/>
                <w:lang w:val="ro-RO"/>
              </w:rPr>
            </w:pPr>
            <w:r w:rsidRPr="006A401C">
              <w:rPr>
                <w:rFonts w:ascii="Times New Roman" w:eastAsia="Times New Roman" w:hAnsi="Times New Roman" w:cs="Times New Roman"/>
                <w:i/>
                <w:iCs/>
                <w:sz w:val="19"/>
                <w:szCs w:val="19"/>
                <w:lang w:val="ro-RO"/>
              </w:rPr>
              <w:t>Memorandum items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Resource balance (% of GDP)</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-53.3</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-36.6</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-39.4</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-41.3</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-40.6</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-40.5</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-41.0</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-40.8</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-40.4</w:t>
            </w:r>
          </w:p>
        </w:tc>
      </w:tr>
      <w:tr w:rsidR="00996575" w:rsidRPr="006A401C" w:rsidTr="00D53BD7">
        <w:trPr>
          <w:gridAfter w:val="1"/>
          <w:wAfter w:w="125" w:type="pct"/>
          <w:trHeight w:val="113"/>
        </w:trPr>
        <w:tc>
          <w:tcPr>
            <w:tcW w:w="2174"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Real annual growth rates ( YR96 prices)</w:t>
            </w:r>
          </w:p>
        </w:tc>
        <w:tc>
          <w:tcPr>
            <w:tcW w:w="367"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3"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85"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211"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p>
        </w:tc>
        <w:tc>
          <w:tcPr>
            <w:tcW w:w="485"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exports (FOB)</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5.2</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17.0</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8.0</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Primary</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-3.5</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21.0</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-2.5</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9.8</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11.4</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5.9</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5.9</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Manufactures</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22.6</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-54.9</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55.5</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69.8</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r>
      <w:tr w:rsidR="00996575" w:rsidRPr="006A401C" w:rsidTr="00D53BD7">
        <w:trPr>
          <w:gridAfter w:val="1"/>
          <w:wAfter w:w="125" w:type="pct"/>
          <w:trHeight w:val="113"/>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imports (CIF)</w:t>
            </w:r>
          </w:p>
        </w:tc>
        <w:tc>
          <w:tcPr>
            <w:tcW w:w="348" w:type="pct"/>
            <w:gridSpan w:val="2"/>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20.3</w:t>
            </w:r>
          </w:p>
        </w:tc>
        <w:tc>
          <w:tcPr>
            <w:tcW w:w="344"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-32.3</w:t>
            </w:r>
          </w:p>
        </w:tc>
        <w:tc>
          <w:tcPr>
            <w:tcW w:w="349"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2" w:type="pct"/>
            <w:gridSpan w:val="6"/>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30.3</w:t>
            </w:r>
          </w:p>
        </w:tc>
        <w:tc>
          <w:tcPr>
            <w:tcW w:w="356" w:type="pct"/>
            <w:gridSpan w:val="5"/>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6.9</w:t>
            </w:r>
          </w:p>
        </w:tc>
        <w:tc>
          <w:tcPr>
            <w:tcW w:w="354" w:type="pct"/>
            <w:gridSpan w:val="4"/>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5.7</w:t>
            </w:r>
          </w:p>
        </w:tc>
        <w:tc>
          <w:tcPr>
            <w:tcW w:w="352" w:type="pct"/>
            <w:gridSpan w:val="3"/>
            <w:tcBorders>
              <w:top w:val="nil"/>
              <w:left w:val="nil"/>
              <w:bottom w:val="nil"/>
              <w:right w:val="nil"/>
            </w:tcBorders>
            <w:shd w:val="clear" w:color="auto" w:fill="auto"/>
            <w:noWrap/>
            <w:vAlign w:val="center"/>
            <w:hideMark/>
          </w:tcPr>
          <w:p w:rsidR="00996575" w:rsidRPr="006A401C" w:rsidRDefault="00996575" w:rsidP="00D53BD7">
            <w:pPr>
              <w:spacing w:after="0" w:line="240" w:lineRule="auto"/>
              <w:ind w:left="-100" w:right="-64"/>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c>
          <w:tcPr>
            <w:tcW w:w="353" w:type="pct"/>
            <w:tcBorders>
              <w:top w:val="nil"/>
              <w:left w:val="nil"/>
              <w:bottom w:val="nil"/>
              <w:right w:val="nil"/>
            </w:tcBorders>
            <w:shd w:val="clear" w:color="auto" w:fill="auto"/>
            <w:noWrap/>
            <w:vAlign w:val="center"/>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5.0</w:t>
            </w:r>
          </w:p>
        </w:tc>
      </w:tr>
      <w:tr w:rsidR="00996575" w:rsidRPr="006A401C" w:rsidTr="00D53BD7">
        <w:trPr>
          <w:gridAfter w:val="1"/>
          <w:wAfter w:w="125" w:type="pct"/>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r>
      <w:tr w:rsidR="00996575" w:rsidRPr="006A401C" w:rsidTr="00D53BD7">
        <w:trPr>
          <w:trHeight w:val="375"/>
        </w:trPr>
        <w:tc>
          <w:tcPr>
            <w:tcW w:w="4875" w:type="pct"/>
            <w:gridSpan w:val="33"/>
            <w:tcBorders>
              <w:top w:val="nil"/>
              <w:left w:val="nil"/>
              <w:bottom w:val="nil"/>
              <w:right w:val="nil"/>
            </w:tcBorders>
            <w:shd w:val="clear" w:color="auto" w:fill="auto"/>
            <w:noWrap/>
            <w:vAlign w:val="bottom"/>
            <w:hideMark/>
          </w:tcPr>
          <w:p w:rsidR="00AB025F" w:rsidRPr="006A401C" w:rsidRDefault="00AB025F" w:rsidP="00D53BD7">
            <w:pPr>
              <w:spacing w:after="0" w:line="240" w:lineRule="auto"/>
              <w:jc w:val="center"/>
              <w:rPr>
                <w:rFonts w:ascii="Times New Roman" w:eastAsia="Times New Roman" w:hAnsi="Times New Roman" w:cs="Times New Roman"/>
                <w:b/>
                <w:bCs/>
                <w:sz w:val="24"/>
                <w:szCs w:val="24"/>
                <w:lang w:val="ro-RO"/>
              </w:rPr>
            </w:pPr>
          </w:p>
          <w:p w:rsidR="00AB025F" w:rsidRPr="006A401C" w:rsidRDefault="00AB025F" w:rsidP="00D53BD7">
            <w:pPr>
              <w:spacing w:after="0" w:line="240" w:lineRule="auto"/>
              <w:jc w:val="center"/>
              <w:rPr>
                <w:rFonts w:ascii="Times New Roman" w:eastAsia="Times New Roman" w:hAnsi="Times New Roman" w:cs="Times New Roman"/>
                <w:b/>
                <w:bCs/>
                <w:sz w:val="24"/>
                <w:szCs w:val="24"/>
                <w:lang w:val="ro-RO"/>
              </w:rPr>
            </w:pPr>
          </w:p>
          <w:p w:rsidR="00AB025F" w:rsidRPr="006A401C" w:rsidRDefault="00AB025F" w:rsidP="00D53BD7">
            <w:pPr>
              <w:spacing w:after="0" w:line="240" w:lineRule="auto"/>
              <w:jc w:val="center"/>
              <w:rPr>
                <w:rFonts w:ascii="Times New Roman" w:eastAsia="Times New Roman" w:hAnsi="Times New Roman" w:cs="Times New Roman"/>
                <w:b/>
                <w:bCs/>
                <w:sz w:val="24"/>
                <w:szCs w:val="24"/>
                <w:lang w:val="ro-RO"/>
              </w:rPr>
            </w:pPr>
          </w:p>
          <w:p w:rsidR="00996575" w:rsidRPr="006A401C" w:rsidRDefault="00996575" w:rsidP="00D53BD7">
            <w:pPr>
              <w:spacing w:after="0" w:line="240" w:lineRule="auto"/>
              <w:jc w:val="center"/>
              <w:rPr>
                <w:rFonts w:ascii="Times New Roman" w:eastAsia="Times New Roman" w:hAnsi="Times New Roman" w:cs="Times New Roman"/>
                <w:b/>
                <w:bCs/>
                <w:sz w:val="24"/>
                <w:szCs w:val="24"/>
                <w:lang w:val="ro-RO"/>
              </w:rPr>
            </w:pPr>
            <w:r w:rsidRPr="006A401C">
              <w:rPr>
                <w:rFonts w:ascii="Times New Roman" w:eastAsia="Times New Roman" w:hAnsi="Times New Roman" w:cs="Times New Roman"/>
                <w:b/>
                <w:bCs/>
                <w:sz w:val="24"/>
                <w:szCs w:val="24"/>
                <w:lang w:val="ro-RO"/>
              </w:rPr>
              <w:t xml:space="preserve">Moldova - </w:t>
            </w:r>
            <w:r w:rsidR="00176CFB" w:rsidRPr="00176CFB">
              <w:rPr>
                <w:rFonts w:ascii="Times New Roman" w:hAnsi="Times New Roman" w:cs="Times New Roman"/>
                <w:b/>
                <w:sz w:val="24"/>
                <w:szCs w:val="24"/>
                <w:lang w:val="ro-RO"/>
              </w:rPr>
              <w:t>Indicatori economici cheie</w:t>
            </w:r>
          </w:p>
        </w:tc>
        <w:tc>
          <w:tcPr>
            <w:tcW w:w="125"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4"/>
                <w:szCs w:val="24"/>
                <w:lang w:val="ro-RO"/>
              </w:rPr>
            </w:pPr>
          </w:p>
        </w:tc>
      </w:tr>
      <w:tr w:rsidR="00996575" w:rsidRPr="006A401C" w:rsidTr="00D53BD7">
        <w:trPr>
          <w:trHeight w:val="375"/>
        </w:trPr>
        <w:tc>
          <w:tcPr>
            <w:tcW w:w="4875" w:type="pct"/>
            <w:gridSpan w:val="33"/>
            <w:tcBorders>
              <w:top w:val="nil"/>
              <w:left w:val="nil"/>
              <w:bottom w:val="nil"/>
              <w:right w:val="nil"/>
            </w:tcBorders>
            <w:shd w:val="clear" w:color="auto" w:fill="auto"/>
            <w:noWrap/>
            <w:vAlign w:val="bottom"/>
            <w:hideMark/>
          </w:tcPr>
          <w:p w:rsidR="00996575" w:rsidRPr="006A401C" w:rsidRDefault="00996575" w:rsidP="00176CFB">
            <w:pPr>
              <w:spacing w:after="0" w:line="240" w:lineRule="auto"/>
              <w:jc w:val="center"/>
              <w:rPr>
                <w:rFonts w:ascii="Times New Roman" w:eastAsia="Times New Roman" w:hAnsi="Times New Roman" w:cs="Times New Roman"/>
                <w:b/>
                <w:bCs/>
                <w:sz w:val="24"/>
                <w:szCs w:val="24"/>
                <w:lang w:val="ro-RO"/>
              </w:rPr>
            </w:pPr>
            <w:r w:rsidRPr="006A401C">
              <w:rPr>
                <w:rFonts w:ascii="Times New Roman" w:eastAsia="Times New Roman" w:hAnsi="Times New Roman" w:cs="Times New Roman"/>
                <w:b/>
                <w:bCs/>
                <w:sz w:val="24"/>
                <w:szCs w:val="24"/>
                <w:lang w:val="ro-RO"/>
              </w:rPr>
              <w:t>(Continu</w:t>
            </w:r>
            <w:r w:rsidR="00176CFB">
              <w:rPr>
                <w:rFonts w:ascii="Times New Roman" w:eastAsia="Times New Roman" w:hAnsi="Times New Roman" w:cs="Times New Roman"/>
                <w:b/>
                <w:bCs/>
                <w:sz w:val="24"/>
                <w:szCs w:val="24"/>
                <w:lang w:val="ro-RO"/>
              </w:rPr>
              <w:t>are</w:t>
            </w:r>
            <w:r w:rsidRPr="006A401C">
              <w:rPr>
                <w:rFonts w:ascii="Times New Roman" w:eastAsia="Times New Roman" w:hAnsi="Times New Roman" w:cs="Times New Roman"/>
                <w:b/>
                <w:bCs/>
                <w:sz w:val="24"/>
                <w:szCs w:val="24"/>
                <w:lang w:val="ro-RO"/>
              </w:rPr>
              <w:t>)</w:t>
            </w:r>
          </w:p>
        </w:tc>
        <w:tc>
          <w:tcPr>
            <w:tcW w:w="125"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4"/>
                <w:szCs w:val="24"/>
                <w:lang w:val="ro-RO"/>
              </w:rPr>
            </w:pPr>
          </w:p>
        </w:tc>
      </w:tr>
      <w:tr w:rsidR="00996575" w:rsidRPr="006A401C" w:rsidTr="00D53BD7">
        <w:trPr>
          <w:trHeight w:val="270"/>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284" w:type="pct"/>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87" w:type="pct"/>
            <w:gridSpan w:val="3"/>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6" w:type="pct"/>
            <w:gridSpan w:val="4"/>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8" w:type="pct"/>
            <w:gridSpan w:val="6"/>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414" w:type="pct"/>
            <w:gridSpan w:val="5"/>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20" w:type="pct"/>
            <w:gridSpan w:val="4"/>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9" w:type="pct"/>
            <w:gridSpan w:val="4"/>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452" w:type="pct"/>
            <w:gridSpan w:val="4"/>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53" w:type="pct"/>
            <w:tcBorders>
              <w:top w:val="single" w:sz="8" w:space="0" w:color="000000"/>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70"/>
        </w:trPr>
        <w:tc>
          <w:tcPr>
            <w:tcW w:w="1713" w:type="pct"/>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1305" w:type="pct"/>
            <w:gridSpan w:val="14"/>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xml:space="preserve">Actual     </w:t>
            </w:r>
          </w:p>
        </w:tc>
        <w:tc>
          <w:tcPr>
            <w:tcW w:w="414" w:type="pct"/>
            <w:gridSpan w:val="5"/>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p>
        </w:tc>
        <w:tc>
          <w:tcPr>
            <w:tcW w:w="1443" w:type="pct"/>
            <w:gridSpan w:val="13"/>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Projected</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Indicator</w:t>
            </w:r>
          </w:p>
        </w:tc>
        <w:tc>
          <w:tcPr>
            <w:tcW w:w="348" w:type="pct"/>
            <w:gridSpan w:val="2"/>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2008</w:t>
            </w:r>
          </w:p>
        </w:tc>
        <w:tc>
          <w:tcPr>
            <w:tcW w:w="348" w:type="pct"/>
            <w:gridSpan w:val="4"/>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2009</w:t>
            </w:r>
          </w:p>
        </w:tc>
        <w:tc>
          <w:tcPr>
            <w:tcW w:w="354" w:type="pct"/>
            <w:gridSpan w:val="5"/>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2010</w:t>
            </w:r>
          </w:p>
        </w:tc>
        <w:tc>
          <w:tcPr>
            <w:tcW w:w="352" w:type="pct"/>
            <w:gridSpan w:val="6"/>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2011</w:t>
            </w:r>
          </w:p>
        </w:tc>
        <w:tc>
          <w:tcPr>
            <w:tcW w:w="352" w:type="pct"/>
            <w:gridSpan w:val="4"/>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2012</w:t>
            </w:r>
          </w:p>
        </w:tc>
        <w:tc>
          <w:tcPr>
            <w:tcW w:w="353" w:type="pct"/>
            <w:gridSpan w:val="4"/>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2013</w:t>
            </w:r>
          </w:p>
        </w:tc>
        <w:tc>
          <w:tcPr>
            <w:tcW w:w="351" w:type="pct"/>
            <w:gridSpan w:val="3"/>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2014</w:t>
            </w:r>
          </w:p>
        </w:tc>
        <w:tc>
          <w:tcPr>
            <w:tcW w:w="352" w:type="pct"/>
            <w:gridSpan w:val="3"/>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2015</w:t>
            </w:r>
          </w:p>
        </w:tc>
        <w:tc>
          <w:tcPr>
            <w:tcW w:w="353" w:type="pct"/>
            <w:tcBorders>
              <w:top w:val="single" w:sz="8" w:space="0" w:color="auto"/>
              <w:left w:val="nil"/>
              <w:bottom w:val="nil"/>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2016</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19"/>
        </w:trPr>
        <w:tc>
          <w:tcPr>
            <w:tcW w:w="1713" w:type="pct"/>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jc w:val="center"/>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Indicator</w:t>
            </w:r>
          </w:p>
        </w:tc>
        <w:tc>
          <w:tcPr>
            <w:tcW w:w="284" w:type="pct"/>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87" w:type="pct"/>
            <w:gridSpan w:val="3"/>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6" w:type="pct"/>
            <w:gridSpan w:val="4"/>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8" w:type="pct"/>
            <w:gridSpan w:val="6"/>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414" w:type="pct"/>
            <w:gridSpan w:val="5"/>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20" w:type="pct"/>
            <w:gridSpan w:val="4"/>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19" w:type="pct"/>
            <w:gridSpan w:val="4"/>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452" w:type="pct"/>
            <w:gridSpan w:val="4"/>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353" w:type="pct"/>
            <w:tcBorders>
              <w:top w:val="nil"/>
              <w:left w:val="nil"/>
              <w:bottom w:val="single" w:sz="8" w:space="0" w:color="000000"/>
              <w:right w:val="nil"/>
            </w:tcBorders>
            <w:shd w:val="clear" w:color="C0C0C0" w:fill="C0C0C0"/>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r w:rsidRPr="006A401C">
              <w:rPr>
                <w:rFonts w:ascii="Times New Roman" w:eastAsia="Times New Roman" w:hAnsi="Times New Roman" w:cs="Times New Roman"/>
                <w:sz w:val="20"/>
                <w:szCs w:val="20"/>
                <w:lang w:val="ro-RO"/>
              </w:rPr>
              <w:t> </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20"/>
                <w:szCs w:val="20"/>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315"/>
        </w:trPr>
        <w:tc>
          <w:tcPr>
            <w:tcW w:w="2409" w:type="pct"/>
            <w:gridSpan w:val="7"/>
            <w:tcBorders>
              <w:top w:val="nil"/>
              <w:left w:val="nil"/>
              <w:bottom w:val="nil"/>
              <w:right w:val="nil"/>
            </w:tcBorders>
            <w:shd w:val="clear" w:color="auto" w:fill="auto"/>
            <w:noWrap/>
            <w:vAlign w:val="center"/>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b/>
                <w:bCs/>
                <w:sz w:val="19"/>
                <w:szCs w:val="19"/>
                <w:lang w:val="ro-RO"/>
              </w:rPr>
              <w:t>Public finance (as % of GDP at market prices)</w:t>
            </w:r>
            <w:r w:rsidRPr="006A401C">
              <w:rPr>
                <w:rFonts w:ascii="Times New Roman" w:eastAsia="Times New Roman" w:hAnsi="Times New Roman" w:cs="Times New Roman"/>
                <w:b/>
                <w:bCs/>
                <w:sz w:val="19"/>
                <w:szCs w:val="19"/>
                <w:vertAlign w:val="superscript"/>
                <w:lang w:val="ro-RO"/>
              </w:rPr>
              <w:t>e</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Current revenues</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40.0</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38.3</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37.5</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35.8</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37.3</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37.7</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37.6</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37.6</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37.7</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Current expenditures</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34.5</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40.3</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36.1</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33.9</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34.1</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34.0</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33.9</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33.3</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32.8</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Current account surplus (+) or deficit (-)</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5.5</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1.9</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3.2</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Capital expenditure</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7.1</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6.2</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6.2</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5.9</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6.2</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6.4</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Foreign financing</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0.1</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2.9</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0.7</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4.4</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b/>
                <w:bCs/>
                <w:sz w:val="19"/>
                <w:szCs w:val="19"/>
                <w:lang w:val="ro-RO"/>
              </w:rPr>
            </w:pPr>
            <w:r w:rsidRPr="006A401C">
              <w:rPr>
                <w:rFonts w:ascii="Times New Roman" w:eastAsia="Times New Roman" w:hAnsi="Times New Roman" w:cs="Times New Roman"/>
                <w:b/>
                <w:bCs/>
                <w:sz w:val="19"/>
                <w:szCs w:val="19"/>
                <w:lang w:val="ro-RO"/>
              </w:rPr>
              <w:t>Monetary indicators</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M2/GDP</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50.4</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34.7</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34.5</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34.3</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39.7</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45.1</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49.5</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51.0</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52.0</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Growth of M2 (%)</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15.9</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-33.9</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18.3</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14.1</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23.5</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25.0</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20.0</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12.7</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11.9</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Private sector credit growth /</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119.3</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-364</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140.0</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68.3</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145.0</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63.2</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80.0</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78.4</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73.4</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total credit growth (%)</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b/>
                <w:bCs/>
                <w:sz w:val="19"/>
                <w:szCs w:val="19"/>
                <w:lang w:val="ro-RO"/>
              </w:rPr>
            </w:pPr>
            <w:r w:rsidRPr="006A401C">
              <w:rPr>
                <w:rFonts w:ascii="Times New Roman" w:eastAsia="Times New Roman" w:hAnsi="Times New Roman" w:cs="Times New Roman"/>
                <w:b/>
                <w:bCs/>
                <w:sz w:val="19"/>
                <w:szCs w:val="19"/>
                <w:lang w:val="ro-RO"/>
              </w:rPr>
              <w:t>Price indices( YR96 =100)</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export price index</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150.5</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129.4</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147.1</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180.5</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167.5</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173.2</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171.0</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175.7</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182.3</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import price index</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362.4</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357.5</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397.8</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416.1</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425.7</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421.6</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425.8</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438.6</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455.2</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Merchandise terms of trade index</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41.5</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36.2</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37.0</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43.4</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39.3</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41.1</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40.2</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40.0</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40.1</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31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Real exchange rate (US$/LCU)</w:t>
            </w:r>
            <w:r w:rsidRPr="006A401C">
              <w:rPr>
                <w:rFonts w:ascii="Times New Roman" w:eastAsia="Times New Roman" w:hAnsi="Times New Roman" w:cs="Times New Roman"/>
                <w:sz w:val="19"/>
                <w:szCs w:val="19"/>
                <w:vertAlign w:val="superscript"/>
                <w:lang w:val="ro-RO"/>
              </w:rPr>
              <w:t>f</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146.5</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122.8</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129.3</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127.8</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126.2</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126.1</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127.7</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131.0</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135.4</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Real interest rates</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Consumer price index  (% change)</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12.7</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0.0</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7.4</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7.6</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4.6</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4.7</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4.8</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4.7</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xml:space="preserve">  GDP deflator (% change)</w:t>
            </w:r>
          </w:p>
        </w:tc>
        <w:tc>
          <w:tcPr>
            <w:tcW w:w="348" w:type="pct"/>
            <w:gridSpan w:val="2"/>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9.3</w:t>
            </w:r>
          </w:p>
        </w:tc>
        <w:tc>
          <w:tcPr>
            <w:tcW w:w="348"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2.2</w:t>
            </w:r>
          </w:p>
        </w:tc>
        <w:tc>
          <w:tcPr>
            <w:tcW w:w="34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11.1</w:t>
            </w:r>
          </w:p>
        </w:tc>
        <w:tc>
          <w:tcPr>
            <w:tcW w:w="352"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7.7</w:t>
            </w:r>
          </w:p>
        </w:tc>
        <w:tc>
          <w:tcPr>
            <w:tcW w:w="3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7.5</w:t>
            </w:r>
          </w:p>
        </w:tc>
        <w:tc>
          <w:tcPr>
            <w:tcW w:w="357"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5.3</w:t>
            </w:r>
          </w:p>
        </w:tc>
        <w:tc>
          <w:tcPr>
            <w:tcW w:w="351"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5.3</w:t>
            </w:r>
          </w:p>
        </w:tc>
        <w:tc>
          <w:tcPr>
            <w:tcW w:w="352"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5.1</w:t>
            </w: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5.0</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70"/>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315"/>
        </w:trPr>
        <w:tc>
          <w:tcPr>
            <w:tcW w:w="1713" w:type="pct"/>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284" w:type="pct"/>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87" w:type="pct"/>
            <w:gridSpan w:val="3"/>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16" w:type="pct"/>
            <w:gridSpan w:val="4"/>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18" w:type="pct"/>
            <w:gridSpan w:val="6"/>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414" w:type="pct"/>
            <w:gridSpan w:val="5"/>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20" w:type="pct"/>
            <w:gridSpan w:val="4"/>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19" w:type="pct"/>
            <w:gridSpan w:val="4"/>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452" w:type="pct"/>
            <w:gridSpan w:val="4"/>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353" w:type="pct"/>
            <w:tcBorders>
              <w:top w:val="single" w:sz="8" w:space="0" w:color="auto"/>
              <w:left w:val="nil"/>
              <w:bottom w:val="nil"/>
              <w:right w:val="nil"/>
            </w:tcBorders>
            <w:shd w:val="clear" w:color="C0C0C0" w:fill="FFFFFF"/>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 </w:t>
            </w: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a.   GDP at factor cost</w:t>
            </w: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2383"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b.  "GNFS" denotes "goods and nonfactor services."</w:t>
            </w: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3018" w:type="pct"/>
            <w:gridSpan w:val="15"/>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c.  Includes net unrequited transfers excluding official capital grants.</w:t>
            </w: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d.  Includes use of IMF resources.</w:t>
            </w: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171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e.   Consolidated central government.</w:t>
            </w:r>
          </w:p>
        </w:tc>
        <w:tc>
          <w:tcPr>
            <w:tcW w:w="284"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87" w:type="pct"/>
            <w:gridSpan w:val="3"/>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6"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18" w:type="pct"/>
            <w:gridSpan w:val="6"/>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414" w:type="pct"/>
            <w:gridSpan w:val="5"/>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20"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vAlign w:val="center"/>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r w:rsidR="00996575" w:rsidRPr="006A401C" w:rsidTr="00D53BD7">
        <w:trPr>
          <w:trHeight w:val="255"/>
        </w:trPr>
        <w:tc>
          <w:tcPr>
            <w:tcW w:w="3751" w:type="pct"/>
            <w:gridSpan w:val="2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r w:rsidRPr="006A401C">
              <w:rPr>
                <w:rFonts w:ascii="Times New Roman" w:eastAsia="Times New Roman" w:hAnsi="Times New Roman" w:cs="Times New Roman"/>
                <w:sz w:val="19"/>
                <w:szCs w:val="19"/>
                <w:lang w:val="ro-RO"/>
              </w:rPr>
              <w:t>f.  "LCU" denotes "local currency units." An increase in US$/LCU denotes appreciation.</w:t>
            </w:r>
          </w:p>
        </w:tc>
        <w:tc>
          <w:tcPr>
            <w:tcW w:w="319"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jc w:val="right"/>
              <w:rPr>
                <w:rFonts w:ascii="Times New Roman" w:eastAsia="Times New Roman" w:hAnsi="Times New Roman" w:cs="Times New Roman"/>
                <w:sz w:val="19"/>
                <w:szCs w:val="19"/>
                <w:lang w:val="ro-RO"/>
              </w:rPr>
            </w:pPr>
          </w:p>
        </w:tc>
        <w:tc>
          <w:tcPr>
            <w:tcW w:w="452" w:type="pct"/>
            <w:gridSpan w:val="4"/>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353"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19"/>
                <w:szCs w:val="19"/>
                <w:lang w:val="ro-RO"/>
              </w:rPr>
            </w:pPr>
          </w:p>
        </w:tc>
        <w:tc>
          <w:tcPr>
            <w:tcW w:w="125" w:type="pct"/>
            <w:tcBorders>
              <w:top w:val="nil"/>
              <w:left w:val="nil"/>
              <w:bottom w:val="nil"/>
              <w:right w:val="nil"/>
            </w:tcBorders>
            <w:shd w:val="clear" w:color="auto" w:fill="auto"/>
            <w:noWrap/>
            <w:vAlign w:val="bottom"/>
            <w:hideMark/>
          </w:tcPr>
          <w:p w:rsidR="00996575" w:rsidRPr="006A401C" w:rsidRDefault="00996575" w:rsidP="00D53BD7">
            <w:pPr>
              <w:spacing w:after="0" w:line="240" w:lineRule="auto"/>
              <w:rPr>
                <w:rFonts w:ascii="Times New Roman" w:eastAsia="Times New Roman" w:hAnsi="Times New Roman" w:cs="Times New Roman"/>
                <w:sz w:val="20"/>
                <w:szCs w:val="20"/>
                <w:lang w:val="ro-RO"/>
              </w:rPr>
            </w:pPr>
          </w:p>
        </w:tc>
      </w:tr>
    </w:tbl>
    <w:p w:rsidR="00996575" w:rsidRPr="006A401C" w:rsidRDefault="00996575" w:rsidP="00996575">
      <w:pPr>
        <w:rPr>
          <w:lang w:val="ro-RO"/>
        </w:rPr>
      </w:pPr>
    </w:p>
    <w:p w:rsidR="00995661" w:rsidRPr="006A401C" w:rsidRDefault="00995661" w:rsidP="00995661">
      <w:pPr>
        <w:rPr>
          <w:lang w:val="ro-RO"/>
        </w:rPr>
      </w:pPr>
    </w:p>
    <w:p w:rsidR="007C29E8" w:rsidRPr="006A401C" w:rsidRDefault="007C29E8" w:rsidP="00995661">
      <w:pPr>
        <w:rPr>
          <w:lang w:val="ro-RO"/>
        </w:rPr>
      </w:pPr>
    </w:p>
    <w:p w:rsidR="003D471D" w:rsidRPr="006A401C" w:rsidRDefault="003D471D" w:rsidP="00D96C16">
      <w:pPr>
        <w:pStyle w:val="Annexheading2"/>
        <w:rPr>
          <w:lang w:val="ro-RO"/>
        </w:rPr>
        <w:sectPr w:rsidR="003D471D" w:rsidRPr="006A401C" w:rsidSect="00996575">
          <w:pgSz w:w="12240" w:h="15840" w:code="1"/>
          <w:pgMar w:top="1080" w:right="1440" w:bottom="990" w:left="1440" w:header="720" w:footer="720" w:gutter="0"/>
          <w:cols w:space="720"/>
          <w:docGrid w:linePitch="360"/>
        </w:sectPr>
      </w:pPr>
    </w:p>
    <w:p w:rsidR="005A7D74" w:rsidRPr="006A401C" w:rsidRDefault="005A7D74" w:rsidP="006D71DC">
      <w:pPr>
        <w:pStyle w:val="Caption"/>
        <w:jc w:val="center"/>
        <w:rPr>
          <w:sz w:val="24"/>
          <w:szCs w:val="24"/>
          <w:lang w:val="ro-RO"/>
        </w:rPr>
      </w:pPr>
      <w:r w:rsidRPr="006A401C">
        <w:rPr>
          <w:sz w:val="24"/>
          <w:szCs w:val="24"/>
          <w:lang w:val="ro-RO"/>
        </w:rPr>
        <w:lastRenderedPageBreak/>
        <w:t>Anex</w:t>
      </w:r>
      <w:r w:rsidR="00176CFB">
        <w:rPr>
          <w:sz w:val="24"/>
          <w:szCs w:val="24"/>
          <w:lang w:val="ro-RO"/>
        </w:rPr>
        <w:t>a</w:t>
      </w:r>
      <w:r w:rsidRPr="006A401C">
        <w:rPr>
          <w:sz w:val="24"/>
          <w:szCs w:val="24"/>
          <w:lang w:val="ro-RO"/>
        </w:rPr>
        <w:t xml:space="preserve"> </w:t>
      </w:r>
      <w:r w:rsidR="00BA105B" w:rsidRPr="006A401C">
        <w:rPr>
          <w:sz w:val="24"/>
          <w:szCs w:val="24"/>
          <w:lang w:val="ro-RO"/>
        </w:rPr>
        <w:t xml:space="preserve">7: </w:t>
      </w:r>
      <w:r w:rsidRPr="006A401C">
        <w:rPr>
          <w:sz w:val="24"/>
          <w:szCs w:val="24"/>
          <w:lang w:val="ro-RO"/>
        </w:rPr>
        <w:t>B7</w:t>
      </w:r>
      <w:r w:rsidR="00BA105B" w:rsidRPr="006A401C">
        <w:rPr>
          <w:sz w:val="24"/>
          <w:szCs w:val="24"/>
          <w:lang w:val="ro-RO"/>
        </w:rPr>
        <w:t xml:space="preserve"> </w:t>
      </w:r>
      <w:r w:rsidR="00176CFB">
        <w:rPr>
          <w:sz w:val="24"/>
          <w:szCs w:val="24"/>
          <w:lang w:val="ro-RO"/>
        </w:rPr>
        <w:t>–</w:t>
      </w:r>
      <w:r w:rsidRPr="006A401C">
        <w:rPr>
          <w:sz w:val="24"/>
          <w:szCs w:val="24"/>
          <w:lang w:val="ro-RO"/>
        </w:rPr>
        <w:t xml:space="preserve"> </w:t>
      </w:r>
      <w:r w:rsidR="00176CFB">
        <w:rPr>
          <w:sz w:val="24"/>
          <w:szCs w:val="24"/>
          <w:lang w:val="ro-RO"/>
        </w:rPr>
        <w:t>Indicatori expunere</w:t>
      </w:r>
    </w:p>
    <w:tbl>
      <w:tblPr>
        <w:tblW w:w="5113" w:type="pct"/>
        <w:tblLook w:val="04A0" w:firstRow="1" w:lastRow="0" w:firstColumn="1" w:lastColumn="0" w:noHBand="0" w:noVBand="1"/>
      </w:tblPr>
      <w:tblGrid>
        <w:gridCol w:w="2625"/>
        <w:gridCol w:w="678"/>
        <w:gridCol w:w="45"/>
        <w:gridCol w:w="674"/>
        <w:gridCol w:w="51"/>
        <w:gridCol w:w="664"/>
        <w:gridCol w:w="67"/>
        <w:gridCol w:w="658"/>
        <w:gridCol w:w="90"/>
        <w:gridCol w:w="807"/>
        <w:gridCol w:w="123"/>
        <w:gridCol w:w="623"/>
        <w:gridCol w:w="102"/>
        <w:gridCol w:w="717"/>
        <w:gridCol w:w="82"/>
        <w:gridCol w:w="736"/>
        <w:gridCol w:w="76"/>
        <w:gridCol w:w="752"/>
        <w:gridCol w:w="222"/>
      </w:tblGrid>
      <w:tr w:rsidR="00337878" w:rsidRPr="006A401C" w:rsidTr="0041787D">
        <w:trPr>
          <w:gridAfter w:val="1"/>
          <w:wAfter w:w="113" w:type="pct"/>
          <w:trHeight w:val="270"/>
        </w:trPr>
        <w:tc>
          <w:tcPr>
            <w:tcW w:w="1341" w:type="pct"/>
            <w:tcBorders>
              <w:top w:val="single" w:sz="4" w:space="0" w:color="auto"/>
              <w:left w:val="nil"/>
              <w:bottom w:val="nil"/>
              <w:right w:val="nil"/>
            </w:tcBorders>
            <w:shd w:val="clear" w:color="C0C0C0" w:fill="C0C0C0"/>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1448" w:type="pct"/>
            <w:gridSpan w:val="7"/>
            <w:tcBorders>
              <w:top w:val="single" w:sz="4" w:space="0" w:color="auto"/>
              <w:left w:val="nil"/>
              <w:bottom w:val="nil"/>
              <w:right w:val="nil"/>
            </w:tcBorders>
            <w:shd w:val="clear" w:color="C0C0C0" w:fill="C0C0C0"/>
            <w:noWrap/>
            <w:vAlign w:val="bottom"/>
            <w:hideMark/>
          </w:tcPr>
          <w:p w:rsidR="00337878" w:rsidRPr="006A401C" w:rsidRDefault="00337878" w:rsidP="001256DD">
            <w:pPr>
              <w:spacing w:after="0" w:line="240" w:lineRule="auto"/>
              <w:jc w:val="center"/>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Actual     </w:t>
            </w:r>
          </w:p>
        </w:tc>
        <w:tc>
          <w:tcPr>
            <w:tcW w:w="521" w:type="pct"/>
            <w:gridSpan w:val="3"/>
            <w:tcBorders>
              <w:top w:val="single" w:sz="4" w:space="0" w:color="auto"/>
              <w:left w:val="nil"/>
              <w:bottom w:val="nil"/>
              <w:right w:val="nil"/>
            </w:tcBorders>
            <w:shd w:val="clear" w:color="C0C0C0" w:fill="C0C0C0"/>
            <w:noWrap/>
            <w:vAlign w:val="bottom"/>
            <w:hideMark/>
          </w:tcPr>
          <w:p w:rsidR="00337878" w:rsidRPr="006A401C" w:rsidRDefault="007877DF" w:rsidP="001256DD">
            <w:pPr>
              <w:spacing w:after="0" w:line="240" w:lineRule="auto"/>
              <w:jc w:val="center"/>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Actual</w:t>
            </w:r>
          </w:p>
        </w:tc>
        <w:tc>
          <w:tcPr>
            <w:tcW w:w="370" w:type="pct"/>
            <w:gridSpan w:val="2"/>
            <w:tcBorders>
              <w:top w:val="single" w:sz="4" w:space="0" w:color="auto"/>
              <w:left w:val="nil"/>
              <w:bottom w:val="nil"/>
              <w:right w:val="nil"/>
            </w:tcBorders>
            <w:shd w:val="clear" w:color="C0C0C0" w:fill="C0C0C0"/>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1207" w:type="pct"/>
            <w:gridSpan w:val="5"/>
            <w:tcBorders>
              <w:top w:val="single" w:sz="4"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line="240" w:lineRule="auto"/>
              <w:jc w:val="center"/>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Projected</w:t>
            </w:r>
          </w:p>
        </w:tc>
      </w:tr>
      <w:tr w:rsidR="00337878" w:rsidRPr="006A401C" w:rsidTr="0041787D">
        <w:trPr>
          <w:gridAfter w:val="1"/>
          <w:wAfter w:w="113" w:type="pct"/>
          <w:trHeight w:val="318"/>
        </w:trPr>
        <w:tc>
          <w:tcPr>
            <w:tcW w:w="1341" w:type="pct"/>
            <w:tcBorders>
              <w:top w:val="nil"/>
              <w:left w:val="nil"/>
              <w:bottom w:val="single" w:sz="8" w:space="0" w:color="auto"/>
              <w:right w:val="nil"/>
            </w:tcBorders>
            <w:shd w:val="clear" w:color="C0C0C0" w:fill="C0C0C0"/>
            <w:noWrap/>
            <w:vAlign w:val="bottom"/>
            <w:hideMark/>
          </w:tcPr>
          <w:p w:rsidR="00337878" w:rsidRPr="006A401C" w:rsidRDefault="00337878" w:rsidP="001256DD">
            <w:pPr>
              <w:spacing w:after="0" w:line="240" w:lineRule="auto"/>
              <w:jc w:val="center"/>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Indicator</w:t>
            </w:r>
          </w:p>
        </w:tc>
        <w:tc>
          <w:tcPr>
            <w:tcW w:w="346" w:type="pct"/>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2008 </w:t>
            </w:r>
          </w:p>
        </w:tc>
        <w:tc>
          <w:tcPr>
            <w:tcW w:w="366" w:type="pct"/>
            <w:gridSpan w:val="2"/>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2009 </w:t>
            </w:r>
          </w:p>
        </w:tc>
        <w:tc>
          <w:tcPr>
            <w:tcW w:w="365" w:type="pct"/>
            <w:gridSpan w:val="2"/>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2010 </w:t>
            </w:r>
          </w:p>
        </w:tc>
        <w:tc>
          <w:tcPr>
            <w:tcW w:w="370" w:type="pct"/>
            <w:gridSpan w:val="2"/>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2011 </w:t>
            </w:r>
          </w:p>
        </w:tc>
        <w:tc>
          <w:tcPr>
            <w:tcW w:w="521" w:type="pct"/>
            <w:gridSpan w:val="3"/>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2012 </w:t>
            </w:r>
          </w:p>
        </w:tc>
        <w:tc>
          <w:tcPr>
            <w:tcW w:w="370" w:type="pct"/>
            <w:gridSpan w:val="2"/>
            <w:tcBorders>
              <w:top w:val="single" w:sz="8" w:space="0" w:color="auto"/>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2013 </w:t>
            </w:r>
          </w:p>
        </w:tc>
        <w:tc>
          <w:tcPr>
            <w:tcW w:w="408" w:type="pct"/>
            <w:gridSpan w:val="2"/>
            <w:tcBorders>
              <w:top w:val="nil"/>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2014 </w:t>
            </w:r>
          </w:p>
        </w:tc>
        <w:tc>
          <w:tcPr>
            <w:tcW w:w="415" w:type="pct"/>
            <w:gridSpan w:val="2"/>
            <w:tcBorders>
              <w:top w:val="nil"/>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2015 </w:t>
            </w:r>
          </w:p>
        </w:tc>
        <w:tc>
          <w:tcPr>
            <w:tcW w:w="384" w:type="pct"/>
            <w:tcBorders>
              <w:top w:val="nil"/>
              <w:left w:val="nil"/>
              <w:bottom w:val="single" w:sz="8" w:space="0" w:color="auto"/>
              <w:right w:val="nil"/>
            </w:tcBorders>
            <w:shd w:val="clear" w:color="C0C0C0" w:fill="C0C0C0"/>
            <w:noWrap/>
            <w:vAlign w:val="bottom"/>
            <w:hideMark/>
          </w:tcPr>
          <w:p w:rsidR="00337878" w:rsidRPr="006A401C" w:rsidRDefault="00337878" w:rsidP="001256DD">
            <w:pPr>
              <w:spacing w:after="0"/>
              <w:jc w:val="center"/>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2016 </w:t>
            </w:r>
          </w:p>
        </w:tc>
      </w:tr>
      <w:tr w:rsidR="00337878" w:rsidRPr="006A401C" w:rsidTr="0041787D">
        <w:trPr>
          <w:gridAfter w:val="1"/>
          <w:wAfter w:w="113" w:type="pct"/>
          <w:trHeight w:val="113"/>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46"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66"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521" w:type="pct"/>
            <w:gridSpan w:val="3"/>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Total debt outstanding and </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3787</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3457</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4030</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5240</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6004</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6295</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6727</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6965</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7375</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disbursed (TDO) (US$m)</w:t>
            </w:r>
            <w:r w:rsidRPr="006A401C">
              <w:rPr>
                <w:rFonts w:ascii="Times New Roman" w:eastAsia="Times New Roman" w:hAnsi="Times New Roman" w:cs="Times New Roman"/>
                <w:sz w:val="16"/>
                <w:szCs w:val="16"/>
                <w:vertAlign w:val="superscript"/>
                <w:lang w:val="ro-RO"/>
              </w:rPr>
              <w:t>a</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Net disbursements (US$m)</w:t>
            </w:r>
            <w:r w:rsidRPr="006A401C">
              <w:rPr>
                <w:rFonts w:ascii="Times New Roman" w:eastAsia="Times New Roman" w:hAnsi="Times New Roman" w:cs="Times New Roman"/>
                <w:sz w:val="16"/>
                <w:szCs w:val="16"/>
                <w:vertAlign w:val="superscript"/>
                <w:lang w:val="ro-RO"/>
              </w:rPr>
              <w:t>a</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399</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-46</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377</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771</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820</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503</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739</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543</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712</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Total debt service (TDS)</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481</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387</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346</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456</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601</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693</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779</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754</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541</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(US$m)</w:t>
            </w:r>
            <w:r w:rsidRPr="006A401C">
              <w:rPr>
                <w:rFonts w:ascii="Times New Roman" w:eastAsia="Times New Roman" w:hAnsi="Times New Roman" w:cs="Times New Roman"/>
                <w:sz w:val="16"/>
                <w:szCs w:val="16"/>
                <w:vertAlign w:val="superscript"/>
                <w:lang w:val="ro-RO"/>
              </w:rPr>
              <w:t>a</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Debt and debt service indicators </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TDO/XGS</w:t>
            </w:r>
            <w:r w:rsidRPr="006A401C">
              <w:rPr>
                <w:rFonts w:ascii="Times New Roman" w:eastAsia="Times New Roman" w:hAnsi="Times New Roman" w:cs="Times New Roman"/>
                <w:sz w:val="16"/>
                <w:szCs w:val="16"/>
                <w:vertAlign w:val="superscript"/>
                <w:lang w:val="ro-RO"/>
              </w:rPr>
              <w:t>b</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85.4</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107.2</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109.9</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109.7</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120.6</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117.7</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118.6</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113.6</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110.9</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TDO/GDP</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62.5</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63.6</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69.3</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74.7</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82.8</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81.1</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80.6</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76.7</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73.7</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TDS/XGS</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10.8</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12.0</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9.4</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9.6</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12.1</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13.0</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13.7</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12.3</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8.1</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Concessional/TDO</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8.2</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9.6</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9.6</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8.3</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8.5</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0.0</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0.0</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0.0</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0.0</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IBRD exposure indicators (%)</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IBRD DS/public DS</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28.2</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23.7</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28.9</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23.1</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24.6</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27.1</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38.2</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14.9</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4.0</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Preferred creditor DS/public</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70.5</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53.1</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56.8</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45.8</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60.6</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66.3</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72.4</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89.1</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91.1</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DS (%)</w:t>
            </w:r>
            <w:r w:rsidRPr="006A401C">
              <w:rPr>
                <w:rFonts w:ascii="Times New Roman" w:eastAsia="Times New Roman" w:hAnsi="Times New Roman" w:cs="Times New Roman"/>
                <w:sz w:val="16"/>
                <w:szCs w:val="16"/>
                <w:vertAlign w:val="superscript"/>
                <w:lang w:val="ro-RO"/>
              </w:rPr>
              <w:t>c</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IBRD DS/XGS</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0.5</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0.7</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0.5</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0.4</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0.4</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0.3</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0.2</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0.2</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0.2</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IBRD TDO (US$m)</w:t>
            </w:r>
            <w:r w:rsidRPr="006A401C">
              <w:rPr>
                <w:rFonts w:ascii="Times New Roman" w:eastAsia="Times New Roman" w:hAnsi="Times New Roman" w:cs="Times New Roman"/>
                <w:sz w:val="16"/>
                <w:szCs w:val="16"/>
                <w:vertAlign w:val="superscript"/>
                <w:lang w:val="ro-RO"/>
              </w:rPr>
              <w:t>d</w:t>
            </w:r>
          </w:p>
        </w:tc>
        <w:tc>
          <w:tcPr>
            <w:tcW w:w="369"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129 </w:t>
            </w:r>
          </w:p>
        </w:tc>
        <w:tc>
          <w:tcPr>
            <w:tcW w:w="370"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110 </w:t>
            </w:r>
          </w:p>
        </w:tc>
        <w:tc>
          <w:tcPr>
            <w:tcW w:w="373"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93 </w:t>
            </w:r>
          </w:p>
        </w:tc>
        <w:tc>
          <w:tcPr>
            <w:tcW w:w="382"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75 </w:t>
            </w:r>
          </w:p>
        </w:tc>
        <w:tc>
          <w:tcPr>
            <w:tcW w:w="412" w:type="pct"/>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55 </w:t>
            </w:r>
          </w:p>
        </w:tc>
        <w:tc>
          <w:tcPr>
            <w:tcW w:w="381"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45 </w:t>
            </w: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94 </w:t>
            </w: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84 </w:t>
            </w:r>
          </w:p>
        </w:tc>
        <w:tc>
          <w:tcPr>
            <w:tcW w:w="422" w:type="pct"/>
            <w:gridSpan w:val="2"/>
            <w:tcBorders>
              <w:top w:val="nil"/>
              <w:left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xml:space="preserve">87 </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Of which present value of</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0</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0 </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0 </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0 </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0 </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0 </w:t>
            </w:r>
          </w:p>
        </w:tc>
        <w:tc>
          <w:tcPr>
            <w:tcW w:w="418" w:type="pct"/>
            <w:gridSpan w:val="2"/>
            <w:tcBorders>
              <w:top w:val="nil"/>
              <w:left w:val="nil"/>
              <w:bottom w:val="nil"/>
              <w:right w:val="nil"/>
            </w:tcBorders>
            <w:shd w:val="clear" w:color="auto" w:fill="auto"/>
            <w:noWrap/>
            <w:vAlign w:val="center"/>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66.5</w:t>
            </w:r>
          </w:p>
        </w:tc>
        <w:tc>
          <w:tcPr>
            <w:tcW w:w="418" w:type="pct"/>
            <w:gridSpan w:val="2"/>
            <w:tcBorders>
              <w:top w:val="nil"/>
              <w:left w:val="nil"/>
              <w:bottom w:val="nil"/>
              <w:right w:val="nil"/>
            </w:tcBorders>
            <w:shd w:val="clear" w:color="auto" w:fill="auto"/>
            <w:noWrap/>
            <w:vAlign w:val="center"/>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67.8</w:t>
            </w:r>
          </w:p>
        </w:tc>
        <w:tc>
          <w:tcPr>
            <w:tcW w:w="422" w:type="pct"/>
            <w:gridSpan w:val="2"/>
            <w:tcBorders>
              <w:top w:val="nil"/>
              <w:left w:val="nil"/>
              <w:bottom w:val="nil"/>
              <w:right w:val="nil"/>
            </w:tcBorders>
            <w:shd w:val="clear" w:color="auto" w:fill="auto"/>
            <w:noWrap/>
            <w:vAlign w:val="center"/>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69.3</w:t>
            </w:r>
          </w:p>
        </w:tc>
      </w:tr>
      <w:tr w:rsidR="00337878" w:rsidRPr="006A401C" w:rsidTr="0041787D">
        <w:trPr>
          <w:gridAfter w:val="1"/>
          <w:wAfter w:w="113" w:type="pct"/>
          <w:trHeight w:val="207"/>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guarantees (US$m)</w:t>
            </w:r>
          </w:p>
        </w:tc>
        <w:tc>
          <w:tcPr>
            <w:tcW w:w="369"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Share of IBRD portfolio (%)</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0.5</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0.7</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0.5</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0.4</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0.4</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0.4</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0.3</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0.2</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0.1</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IDA TDO (US$m)</w:t>
            </w:r>
            <w:r w:rsidRPr="006A401C">
              <w:rPr>
                <w:rFonts w:ascii="Times New Roman" w:eastAsia="Times New Roman" w:hAnsi="Times New Roman" w:cs="Times New Roman"/>
                <w:sz w:val="16"/>
                <w:szCs w:val="16"/>
                <w:vertAlign w:val="superscript"/>
                <w:lang w:val="ro-RO"/>
              </w:rPr>
              <w:t>d</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312</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332</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386</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433</w:t>
            </w: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508</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628</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742</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834</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911</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IFC (US$m) </w:t>
            </w:r>
            <w:r w:rsidRPr="006A401C">
              <w:rPr>
                <w:rFonts w:ascii="Times New Roman" w:eastAsia="Times New Roman" w:hAnsi="Times New Roman" w:cs="Times New Roman"/>
                <w:sz w:val="16"/>
                <w:szCs w:val="16"/>
                <w:vertAlign w:val="superscript"/>
                <w:lang w:val="ro-RO"/>
              </w:rPr>
              <w:t>f</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Loans</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18.</w:t>
            </w:r>
            <w:r w:rsidR="0086453E" w:rsidRPr="006A401C">
              <w:rPr>
                <w:rFonts w:ascii="Times New Roman" w:hAnsi="Times New Roman" w:cs="Times New Roman"/>
                <w:sz w:val="16"/>
                <w:szCs w:val="16"/>
                <w:lang w:val="ro-RO"/>
              </w:rPr>
              <w:t>2</w:t>
            </w:r>
            <w:r w:rsidRPr="006A401C">
              <w:rPr>
                <w:rFonts w:ascii="Times New Roman" w:hAnsi="Times New Roman" w:cs="Times New Roman"/>
                <w:sz w:val="16"/>
                <w:szCs w:val="16"/>
                <w:lang w:val="ro-RO"/>
              </w:rPr>
              <w:t> </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11.4</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13.</w:t>
            </w:r>
            <w:r w:rsidR="0086453E" w:rsidRPr="006A401C">
              <w:rPr>
                <w:rFonts w:ascii="Times New Roman" w:hAnsi="Times New Roman" w:cs="Times New Roman"/>
                <w:sz w:val="16"/>
                <w:szCs w:val="16"/>
                <w:lang w:val="ro-RO"/>
              </w:rPr>
              <w:t>6</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30.</w:t>
            </w:r>
            <w:r w:rsidR="0086453E" w:rsidRPr="006A401C">
              <w:rPr>
                <w:rFonts w:ascii="Times New Roman" w:hAnsi="Times New Roman" w:cs="Times New Roman"/>
                <w:sz w:val="16"/>
                <w:szCs w:val="16"/>
                <w:lang w:val="ro-RO"/>
              </w:rPr>
              <w:t>2</w:t>
            </w:r>
          </w:p>
        </w:tc>
        <w:tc>
          <w:tcPr>
            <w:tcW w:w="412" w:type="pct"/>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73.0</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95.2</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110.0</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120.0</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130.0</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Equity and quasi-equity</w:t>
            </w:r>
            <w:r w:rsidRPr="006A401C">
              <w:rPr>
                <w:rFonts w:ascii="Times New Roman" w:eastAsia="Times New Roman" w:hAnsi="Times New Roman" w:cs="Times New Roman"/>
                <w:sz w:val="16"/>
                <w:szCs w:val="16"/>
                <w:vertAlign w:val="superscript"/>
                <w:lang w:val="ro-RO"/>
              </w:rPr>
              <w:t>e</w:t>
            </w:r>
          </w:p>
        </w:tc>
        <w:tc>
          <w:tcPr>
            <w:tcW w:w="369"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6.6 </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4.1</w:t>
            </w:r>
          </w:p>
        </w:tc>
        <w:tc>
          <w:tcPr>
            <w:tcW w:w="373"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3.0</w:t>
            </w: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3.00</w:t>
            </w:r>
          </w:p>
        </w:tc>
        <w:tc>
          <w:tcPr>
            <w:tcW w:w="412" w:type="pct"/>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2.</w:t>
            </w:r>
            <w:r w:rsidR="0086453E" w:rsidRPr="006A401C">
              <w:rPr>
                <w:rFonts w:ascii="Times New Roman" w:hAnsi="Times New Roman" w:cs="Times New Roman"/>
                <w:sz w:val="16"/>
                <w:szCs w:val="16"/>
                <w:lang w:val="ro-RO"/>
              </w:rPr>
              <w:t>5</w:t>
            </w:r>
          </w:p>
        </w:tc>
        <w:tc>
          <w:tcPr>
            <w:tcW w:w="381"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2.</w:t>
            </w:r>
            <w:r w:rsidR="0086453E" w:rsidRPr="006A401C">
              <w:rPr>
                <w:rFonts w:ascii="Times New Roman" w:hAnsi="Times New Roman" w:cs="Times New Roman"/>
                <w:sz w:val="16"/>
                <w:szCs w:val="16"/>
                <w:lang w:val="ro-RO"/>
              </w:rPr>
              <w:t>5</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4.0</w:t>
            </w:r>
          </w:p>
        </w:tc>
        <w:tc>
          <w:tcPr>
            <w:tcW w:w="418"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5.0</w:t>
            </w:r>
          </w:p>
        </w:tc>
        <w:tc>
          <w:tcPr>
            <w:tcW w:w="422" w:type="pct"/>
            <w:gridSpan w:val="2"/>
            <w:tcBorders>
              <w:top w:val="nil"/>
              <w:left w:val="nil"/>
              <w:bottom w:val="nil"/>
              <w:right w:val="nil"/>
            </w:tcBorders>
            <w:shd w:val="clear" w:color="auto" w:fill="auto"/>
            <w:noWrap/>
            <w:vAlign w:val="bottom"/>
            <w:hideMark/>
          </w:tcPr>
          <w:p w:rsidR="00337878" w:rsidRPr="006A401C" w:rsidRDefault="00337878" w:rsidP="0086453E">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6.0</w:t>
            </w: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9"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MIGA</w:t>
            </w:r>
          </w:p>
        </w:tc>
        <w:tc>
          <w:tcPr>
            <w:tcW w:w="369"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jc w:val="right"/>
              <w:rPr>
                <w:rFonts w:ascii="Times New Roman" w:eastAsia="Times New Roman" w:hAnsi="Times New Roman" w:cs="Times New Roman"/>
                <w:sz w:val="16"/>
                <w:szCs w:val="16"/>
                <w:lang w:val="ro-RO"/>
              </w:rPr>
            </w:pPr>
          </w:p>
        </w:tc>
        <w:tc>
          <w:tcPr>
            <w:tcW w:w="370"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3"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2" w:type="pct"/>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1"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8"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22" w:type="pct"/>
            <w:gridSpan w:val="2"/>
            <w:tcBorders>
              <w:top w:val="nil"/>
              <w:left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gridAfter w:val="1"/>
          <w:wAfter w:w="113" w:type="pct"/>
          <w:trHeight w:val="20"/>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MIGA guarantees (US$m)</w:t>
            </w:r>
          </w:p>
        </w:tc>
        <w:tc>
          <w:tcPr>
            <w:tcW w:w="369" w:type="pct"/>
            <w:gridSpan w:val="2"/>
            <w:tcBorders>
              <w:top w:val="nil"/>
              <w:left w:val="nil"/>
              <w:bottom w:val="nil"/>
              <w:right w:val="nil"/>
            </w:tcBorders>
            <w:shd w:val="clear" w:color="000000" w:fill="FFFFFF" w:themeFill="background1"/>
            <w:noWrap/>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61</w:t>
            </w:r>
          </w:p>
        </w:tc>
        <w:tc>
          <w:tcPr>
            <w:tcW w:w="370" w:type="pct"/>
            <w:gridSpan w:val="2"/>
            <w:tcBorders>
              <w:top w:val="nil"/>
              <w:left w:val="nil"/>
              <w:bottom w:val="nil"/>
              <w:right w:val="nil"/>
            </w:tcBorders>
            <w:shd w:val="clear" w:color="000000" w:fill="FFFFFF" w:themeFill="background1"/>
            <w:noWrap/>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69</w:t>
            </w:r>
          </w:p>
        </w:tc>
        <w:tc>
          <w:tcPr>
            <w:tcW w:w="373" w:type="pct"/>
            <w:gridSpan w:val="2"/>
            <w:tcBorders>
              <w:top w:val="nil"/>
              <w:left w:val="nil"/>
              <w:bottom w:val="nil"/>
              <w:right w:val="nil"/>
            </w:tcBorders>
            <w:shd w:val="clear" w:color="000000" w:fill="FFFFFF" w:themeFill="background1"/>
            <w:noWrap/>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75</w:t>
            </w:r>
          </w:p>
        </w:tc>
        <w:tc>
          <w:tcPr>
            <w:tcW w:w="382" w:type="pct"/>
            <w:gridSpan w:val="2"/>
            <w:tcBorders>
              <w:top w:val="nil"/>
              <w:left w:val="nil"/>
              <w:bottom w:val="nil"/>
              <w:right w:val="nil"/>
            </w:tcBorders>
            <w:shd w:val="clear" w:color="000000" w:fill="FFFFFF" w:themeFill="background1"/>
            <w:noWrap/>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70</w:t>
            </w:r>
          </w:p>
        </w:tc>
        <w:tc>
          <w:tcPr>
            <w:tcW w:w="412" w:type="pct"/>
            <w:tcBorders>
              <w:top w:val="nil"/>
              <w:left w:val="nil"/>
              <w:bottom w:val="nil"/>
              <w:right w:val="nil"/>
            </w:tcBorders>
            <w:shd w:val="clear" w:color="000000" w:fill="FFFFFF" w:themeFill="background1"/>
            <w:noWrap/>
            <w:hideMark/>
          </w:tcPr>
          <w:p w:rsidR="00337878" w:rsidRPr="006A401C" w:rsidRDefault="00337878" w:rsidP="001256DD">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73</w:t>
            </w:r>
          </w:p>
        </w:tc>
        <w:tc>
          <w:tcPr>
            <w:tcW w:w="381" w:type="pct"/>
            <w:gridSpan w:val="2"/>
            <w:tcBorders>
              <w:top w:val="nil"/>
              <w:left w:val="nil"/>
              <w:bottom w:val="nil"/>
              <w:right w:val="nil"/>
            </w:tcBorders>
            <w:shd w:val="clear" w:color="000000" w:fill="FFFFFF" w:themeFill="background1"/>
            <w:noWrap/>
            <w:hideMark/>
          </w:tcPr>
          <w:p w:rsidR="00337878" w:rsidRPr="006A401C" w:rsidRDefault="00337878" w:rsidP="007877DF">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w:t>
            </w:r>
            <w:r w:rsidR="007877DF" w:rsidRPr="006A401C">
              <w:rPr>
                <w:rFonts w:ascii="Times New Roman" w:hAnsi="Times New Roman" w:cs="Times New Roman"/>
                <w:sz w:val="16"/>
                <w:szCs w:val="16"/>
                <w:lang w:val="ro-RO"/>
              </w:rPr>
              <w:t>6</w:t>
            </w:r>
          </w:p>
        </w:tc>
        <w:tc>
          <w:tcPr>
            <w:tcW w:w="418" w:type="pct"/>
            <w:gridSpan w:val="2"/>
            <w:tcBorders>
              <w:top w:val="nil"/>
              <w:left w:val="nil"/>
              <w:bottom w:val="nil"/>
              <w:right w:val="nil"/>
            </w:tcBorders>
            <w:shd w:val="clear" w:color="000000" w:fill="FFFFFF" w:themeFill="background1"/>
            <w:noWrap/>
            <w:hideMark/>
          </w:tcPr>
          <w:p w:rsidR="00337878" w:rsidRPr="006A401C" w:rsidRDefault="00337878" w:rsidP="007877DF">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w:t>
            </w:r>
            <w:r w:rsidR="007877DF" w:rsidRPr="006A401C">
              <w:rPr>
                <w:rFonts w:ascii="Times New Roman" w:hAnsi="Times New Roman" w:cs="Times New Roman"/>
                <w:sz w:val="16"/>
                <w:szCs w:val="16"/>
                <w:lang w:val="ro-RO"/>
              </w:rPr>
              <w:t>5</w:t>
            </w:r>
          </w:p>
        </w:tc>
        <w:tc>
          <w:tcPr>
            <w:tcW w:w="418" w:type="pct"/>
            <w:gridSpan w:val="2"/>
            <w:tcBorders>
              <w:top w:val="nil"/>
              <w:left w:val="nil"/>
              <w:bottom w:val="nil"/>
              <w:right w:val="nil"/>
            </w:tcBorders>
            <w:shd w:val="clear" w:color="000000" w:fill="FFFFFF" w:themeFill="background1"/>
            <w:noWrap/>
            <w:hideMark/>
          </w:tcPr>
          <w:p w:rsidR="00337878" w:rsidRPr="006A401C" w:rsidRDefault="00337878" w:rsidP="007877DF">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1</w:t>
            </w:r>
            <w:r w:rsidR="007877DF" w:rsidRPr="006A401C">
              <w:rPr>
                <w:rFonts w:ascii="Times New Roman" w:hAnsi="Times New Roman" w:cs="Times New Roman"/>
                <w:sz w:val="16"/>
                <w:szCs w:val="16"/>
                <w:lang w:val="ro-RO"/>
              </w:rPr>
              <w:t>5</w:t>
            </w:r>
          </w:p>
        </w:tc>
        <w:tc>
          <w:tcPr>
            <w:tcW w:w="422" w:type="pct"/>
            <w:gridSpan w:val="2"/>
            <w:tcBorders>
              <w:top w:val="nil"/>
              <w:left w:val="nil"/>
              <w:bottom w:val="nil"/>
              <w:right w:val="nil"/>
            </w:tcBorders>
            <w:shd w:val="clear" w:color="000000" w:fill="FFFFFF" w:themeFill="background1"/>
            <w:noWrap/>
            <w:vAlign w:val="bottom"/>
            <w:hideMark/>
          </w:tcPr>
          <w:p w:rsidR="00337878" w:rsidRPr="006A401C" w:rsidRDefault="00337878" w:rsidP="007877DF">
            <w:pPr>
              <w:spacing w:after="0"/>
              <w:jc w:val="right"/>
              <w:rPr>
                <w:rFonts w:ascii="Times New Roman" w:hAnsi="Times New Roman" w:cs="Times New Roman"/>
                <w:sz w:val="16"/>
                <w:szCs w:val="16"/>
                <w:lang w:val="ro-RO"/>
              </w:rPr>
            </w:pPr>
            <w:r w:rsidRPr="006A401C">
              <w:rPr>
                <w:rFonts w:ascii="Times New Roman" w:hAnsi="Times New Roman" w:cs="Times New Roman"/>
                <w:sz w:val="16"/>
                <w:szCs w:val="16"/>
                <w:lang w:val="ro-RO"/>
              </w:rPr>
              <w:t> 1</w:t>
            </w:r>
            <w:r w:rsidR="007877DF" w:rsidRPr="006A401C">
              <w:rPr>
                <w:rFonts w:ascii="Times New Roman" w:hAnsi="Times New Roman" w:cs="Times New Roman"/>
                <w:sz w:val="16"/>
                <w:szCs w:val="16"/>
                <w:lang w:val="ro-RO"/>
              </w:rPr>
              <w:t>0</w:t>
            </w:r>
          </w:p>
        </w:tc>
      </w:tr>
      <w:tr w:rsidR="00337878" w:rsidRPr="006A401C" w:rsidTr="0041787D">
        <w:trPr>
          <w:gridAfter w:val="1"/>
          <w:wAfter w:w="113" w:type="pct"/>
          <w:trHeight w:val="315"/>
        </w:trPr>
        <w:tc>
          <w:tcPr>
            <w:tcW w:w="1341" w:type="pct"/>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46" w:type="pct"/>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66"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65"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70"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521" w:type="pct"/>
            <w:gridSpan w:val="3"/>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70"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408"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415" w:type="pct"/>
            <w:gridSpan w:val="2"/>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c>
          <w:tcPr>
            <w:tcW w:w="384" w:type="pct"/>
            <w:tcBorders>
              <w:top w:val="single" w:sz="8" w:space="0" w:color="auto"/>
              <w:left w:val="nil"/>
              <w:bottom w:val="nil"/>
              <w:right w:val="nil"/>
            </w:tcBorders>
            <w:shd w:val="clear" w:color="C0C0C0" w:fill="FFFFFF"/>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w:t>
            </w:r>
          </w:p>
        </w:tc>
      </w:tr>
      <w:tr w:rsidR="00337878" w:rsidRPr="006A401C" w:rsidTr="00337878">
        <w:trPr>
          <w:trHeight w:val="315"/>
        </w:trPr>
        <w:tc>
          <w:tcPr>
            <w:tcW w:w="4503" w:type="pct"/>
            <w:gridSpan w:val="17"/>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a.  Includes public and publicly guaranteed debt, private nonguaranteed, use of IMF credits and net short-</w:t>
            </w: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trHeight w:val="225"/>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term capital.</w:t>
            </w:r>
          </w:p>
        </w:tc>
        <w:tc>
          <w:tcPr>
            <w:tcW w:w="346"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6"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521" w:type="pct"/>
            <w:gridSpan w:val="3"/>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vAlign w:val="center"/>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337878">
        <w:trPr>
          <w:trHeight w:val="315"/>
        </w:trPr>
        <w:tc>
          <w:tcPr>
            <w:tcW w:w="3310" w:type="pct"/>
            <w:gridSpan w:val="11"/>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b. "XGS" denotes exports of goods and services, including workers' remittances.</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337878">
        <w:trPr>
          <w:trHeight w:val="315"/>
        </w:trPr>
        <w:tc>
          <w:tcPr>
            <w:tcW w:w="4503" w:type="pct"/>
            <w:gridSpan w:val="17"/>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c. Preferred creditors are defined as IBRD, IDA, the regional multilateral development banks, the IMF, and the</w:t>
            </w: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41787D">
        <w:trPr>
          <w:trHeight w:val="315"/>
        </w:trPr>
        <w:tc>
          <w:tcPr>
            <w:tcW w:w="1341"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 xml:space="preserve">    Bank for International Settlements.</w:t>
            </w:r>
          </w:p>
        </w:tc>
        <w:tc>
          <w:tcPr>
            <w:tcW w:w="346"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6"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6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521" w:type="pct"/>
            <w:gridSpan w:val="3"/>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vAlign w:val="center"/>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337878">
        <w:trPr>
          <w:trHeight w:val="315"/>
        </w:trPr>
        <w:tc>
          <w:tcPr>
            <w:tcW w:w="2054" w:type="pct"/>
            <w:gridSpan w:val="4"/>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d. Includes present value of guarantees.</w:t>
            </w:r>
          </w:p>
        </w:tc>
        <w:tc>
          <w:tcPr>
            <w:tcW w:w="36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521" w:type="pct"/>
            <w:gridSpan w:val="3"/>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337878">
        <w:trPr>
          <w:trHeight w:val="315"/>
        </w:trPr>
        <w:tc>
          <w:tcPr>
            <w:tcW w:w="3310" w:type="pct"/>
            <w:gridSpan w:val="11"/>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e. Includes equity and quasi-equity types of both loan and equity instruments.</w:t>
            </w:r>
          </w:p>
        </w:tc>
        <w:tc>
          <w:tcPr>
            <w:tcW w:w="370"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hideMark/>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r w:rsidR="00337878" w:rsidRPr="006A401C" w:rsidTr="00337878">
        <w:trPr>
          <w:trHeight w:val="315"/>
        </w:trPr>
        <w:tc>
          <w:tcPr>
            <w:tcW w:w="3310" w:type="pct"/>
            <w:gridSpan w:val="11"/>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r w:rsidRPr="006A401C">
              <w:rPr>
                <w:rFonts w:ascii="Times New Roman" w:eastAsia="Times New Roman" w:hAnsi="Times New Roman" w:cs="Times New Roman"/>
                <w:sz w:val="16"/>
                <w:szCs w:val="16"/>
                <w:lang w:val="ro-RO"/>
              </w:rPr>
              <w:t>f. FY08-FY13 Actual, FY14-FY16 Projected</w:t>
            </w:r>
          </w:p>
        </w:tc>
        <w:tc>
          <w:tcPr>
            <w:tcW w:w="370" w:type="pct"/>
            <w:gridSpan w:val="2"/>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08" w:type="pct"/>
            <w:gridSpan w:val="2"/>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415" w:type="pct"/>
            <w:gridSpan w:val="2"/>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384" w:type="pct"/>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c>
          <w:tcPr>
            <w:tcW w:w="113" w:type="pct"/>
            <w:tcBorders>
              <w:top w:val="nil"/>
              <w:left w:val="nil"/>
              <w:bottom w:val="nil"/>
              <w:right w:val="nil"/>
            </w:tcBorders>
            <w:shd w:val="clear" w:color="auto" w:fill="auto"/>
            <w:noWrap/>
            <w:vAlign w:val="bottom"/>
          </w:tcPr>
          <w:p w:rsidR="00337878" w:rsidRPr="006A401C" w:rsidRDefault="00337878" w:rsidP="001256DD">
            <w:pPr>
              <w:spacing w:after="0" w:line="240" w:lineRule="auto"/>
              <w:rPr>
                <w:rFonts w:ascii="Times New Roman" w:eastAsia="Times New Roman" w:hAnsi="Times New Roman" w:cs="Times New Roman"/>
                <w:sz w:val="16"/>
                <w:szCs w:val="16"/>
                <w:lang w:val="ro-RO"/>
              </w:rPr>
            </w:pPr>
          </w:p>
        </w:tc>
      </w:tr>
    </w:tbl>
    <w:p w:rsidR="00F511FD" w:rsidRPr="006A401C" w:rsidRDefault="00F511FD" w:rsidP="00995661">
      <w:pPr>
        <w:rPr>
          <w:lang w:val="ro-RO"/>
        </w:rPr>
        <w:sectPr w:rsidR="00F511FD" w:rsidRPr="006A401C" w:rsidSect="00995661">
          <w:pgSz w:w="12240" w:h="15840" w:code="1"/>
          <w:pgMar w:top="1440" w:right="1440" w:bottom="1440" w:left="1440" w:header="720" w:footer="720" w:gutter="0"/>
          <w:cols w:space="720"/>
          <w:docGrid w:linePitch="360"/>
        </w:sectPr>
      </w:pPr>
    </w:p>
    <w:p w:rsidR="005A7D74" w:rsidRPr="006A401C" w:rsidRDefault="005A7D74" w:rsidP="006D71DC">
      <w:pPr>
        <w:pStyle w:val="Caption"/>
        <w:jc w:val="center"/>
        <w:rPr>
          <w:sz w:val="24"/>
          <w:szCs w:val="24"/>
          <w:lang w:val="ro-RO"/>
        </w:rPr>
      </w:pPr>
      <w:bookmarkStart w:id="65" w:name="_Toc362428784"/>
      <w:bookmarkEnd w:id="64"/>
      <w:r w:rsidRPr="006A401C">
        <w:rPr>
          <w:sz w:val="24"/>
          <w:szCs w:val="24"/>
          <w:lang w:val="ro-RO"/>
        </w:rPr>
        <w:lastRenderedPageBreak/>
        <w:t>Anex</w:t>
      </w:r>
      <w:r w:rsidR="00176CFB">
        <w:rPr>
          <w:sz w:val="24"/>
          <w:szCs w:val="24"/>
          <w:lang w:val="ro-RO"/>
        </w:rPr>
        <w:t>a</w:t>
      </w:r>
      <w:r w:rsidRPr="006A401C">
        <w:rPr>
          <w:sz w:val="24"/>
          <w:szCs w:val="24"/>
          <w:lang w:val="ro-RO"/>
        </w:rPr>
        <w:t xml:space="preserve"> </w:t>
      </w:r>
      <w:r w:rsidR="002F66E7" w:rsidRPr="006A401C">
        <w:rPr>
          <w:sz w:val="24"/>
          <w:szCs w:val="24"/>
          <w:lang w:val="ro-RO"/>
        </w:rPr>
        <w:fldChar w:fldCharType="begin"/>
      </w:r>
      <w:r w:rsidRPr="006A401C">
        <w:rPr>
          <w:sz w:val="24"/>
          <w:szCs w:val="24"/>
          <w:lang w:val="ro-RO"/>
        </w:rPr>
        <w:instrText xml:space="preserve"> SEQ Standard_Annex \* ARABIC </w:instrText>
      </w:r>
      <w:r w:rsidR="002F66E7" w:rsidRPr="006A401C">
        <w:rPr>
          <w:sz w:val="24"/>
          <w:szCs w:val="24"/>
          <w:lang w:val="ro-RO"/>
        </w:rPr>
        <w:fldChar w:fldCharType="separate"/>
      </w:r>
      <w:r w:rsidRPr="006A401C">
        <w:rPr>
          <w:noProof/>
          <w:sz w:val="24"/>
          <w:szCs w:val="24"/>
          <w:lang w:val="ro-RO"/>
        </w:rPr>
        <w:t>8</w:t>
      </w:r>
      <w:r w:rsidR="002F66E7" w:rsidRPr="006A401C">
        <w:rPr>
          <w:sz w:val="24"/>
          <w:szCs w:val="24"/>
          <w:lang w:val="ro-RO"/>
        </w:rPr>
        <w:fldChar w:fldCharType="end"/>
      </w:r>
      <w:r w:rsidRPr="006A401C">
        <w:rPr>
          <w:sz w:val="24"/>
          <w:szCs w:val="24"/>
          <w:lang w:val="ro-RO"/>
        </w:rPr>
        <w:t xml:space="preserve">: B8 – </w:t>
      </w:r>
      <w:r w:rsidR="004F3FFA">
        <w:rPr>
          <w:sz w:val="24"/>
          <w:szCs w:val="24"/>
          <w:lang w:val="ro-RO"/>
        </w:rPr>
        <w:t>Portofoliul investițional CFI</w:t>
      </w:r>
      <w:bookmarkEnd w:id="65"/>
    </w:p>
    <w:p w:rsidR="006D71DC" w:rsidRPr="006A401C" w:rsidRDefault="004F3FFA" w:rsidP="006D71DC">
      <w:pPr>
        <w:spacing w:after="120"/>
        <w:jc w:val="center"/>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xml:space="preserve">Din </w:t>
      </w:r>
      <w:r w:rsidR="006D71DC" w:rsidRPr="006A401C">
        <w:rPr>
          <w:rFonts w:ascii="Times New Roman" w:hAnsi="Times New Roman" w:cs="Times New Roman"/>
          <w:sz w:val="24"/>
          <w:szCs w:val="24"/>
          <w:lang w:val="ro-RO" w:eastAsia="ar-SA"/>
        </w:rPr>
        <w:t>6/30/2013</w:t>
      </w:r>
    </w:p>
    <w:p w:rsidR="006D71DC" w:rsidRPr="006A401C" w:rsidRDefault="004F3FFA" w:rsidP="006D71DC">
      <w:pPr>
        <w:spacing w:after="120"/>
        <w:jc w:val="center"/>
        <w:rPr>
          <w:rFonts w:ascii="Times New Roman" w:hAnsi="Times New Roman" w:cs="Times New Roman"/>
          <w:sz w:val="24"/>
          <w:szCs w:val="24"/>
          <w:lang w:val="ro-RO" w:eastAsia="ar-SA"/>
        </w:rPr>
      </w:pPr>
      <w:r>
        <w:rPr>
          <w:rFonts w:ascii="Times New Roman" w:hAnsi="Times New Roman" w:cs="Times New Roman"/>
          <w:sz w:val="24"/>
          <w:szCs w:val="24"/>
          <w:lang w:val="ro-RO" w:eastAsia="ar-SA"/>
        </w:rPr>
        <w:t>În milioane dolari SUA</w:t>
      </w:r>
    </w:p>
    <w:p w:rsidR="00FD06C8" w:rsidRPr="006A401C" w:rsidRDefault="006D71DC">
      <w:pPr>
        <w:rPr>
          <w:lang w:val="ro-RO"/>
        </w:rPr>
      </w:pPr>
      <w:r w:rsidRPr="006A401C">
        <w:rPr>
          <w:noProof/>
          <w:lang w:val="en-US" w:eastAsia="en-US"/>
        </w:rPr>
        <w:drawing>
          <wp:inline distT="0" distB="0" distL="0" distR="0" wp14:anchorId="1EDBADA4" wp14:editId="6CA12DB0">
            <wp:extent cx="8229600" cy="370349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8229600" cy="3703498"/>
                    </a:xfrm>
                    <a:prstGeom prst="rect">
                      <a:avLst/>
                    </a:prstGeom>
                    <a:noFill/>
                    <a:ln w="9525">
                      <a:noFill/>
                      <a:miter lim="800000"/>
                      <a:headEnd/>
                      <a:tailEnd/>
                    </a:ln>
                  </pic:spPr>
                </pic:pic>
              </a:graphicData>
            </a:graphic>
          </wp:inline>
        </w:drawing>
      </w:r>
    </w:p>
    <w:p w:rsidR="00571C82" w:rsidRPr="006A401C" w:rsidRDefault="00571C82">
      <w:pPr>
        <w:rPr>
          <w:lang w:val="ro-RO"/>
        </w:rPr>
        <w:sectPr w:rsidR="00571C82" w:rsidRPr="006A401C" w:rsidSect="00571C82">
          <w:pgSz w:w="15840" w:h="12240" w:orient="landscape" w:code="1"/>
          <w:pgMar w:top="1440" w:right="1440" w:bottom="1440" w:left="1440" w:header="720" w:footer="720" w:gutter="0"/>
          <w:cols w:space="720"/>
          <w:docGrid w:linePitch="360"/>
        </w:sectPr>
      </w:pPr>
    </w:p>
    <w:p w:rsidR="003D471D" w:rsidRPr="006A401C" w:rsidRDefault="004F3FFA" w:rsidP="006D71DC">
      <w:pPr>
        <w:pStyle w:val="Caption"/>
        <w:jc w:val="center"/>
        <w:rPr>
          <w:sz w:val="24"/>
          <w:szCs w:val="24"/>
          <w:lang w:val="ro-RO"/>
        </w:rPr>
      </w:pPr>
      <w:bookmarkStart w:id="66" w:name="_Toc362428785"/>
      <w:r>
        <w:rPr>
          <w:sz w:val="24"/>
          <w:szCs w:val="24"/>
          <w:lang w:val="ro-RO"/>
        </w:rPr>
        <w:lastRenderedPageBreak/>
        <w:t>An</w:t>
      </w:r>
      <w:r w:rsidR="005A7D74" w:rsidRPr="006A401C">
        <w:rPr>
          <w:sz w:val="24"/>
          <w:szCs w:val="24"/>
          <w:lang w:val="ro-RO"/>
        </w:rPr>
        <w:t>ex</w:t>
      </w:r>
      <w:r>
        <w:rPr>
          <w:sz w:val="24"/>
          <w:szCs w:val="24"/>
          <w:lang w:val="ro-RO"/>
        </w:rPr>
        <w:t>a</w:t>
      </w:r>
      <w:r w:rsidR="005A7D74" w:rsidRPr="006A401C">
        <w:rPr>
          <w:sz w:val="24"/>
          <w:szCs w:val="24"/>
          <w:lang w:val="ro-RO"/>
        </w:rPr>
        <w:t xml:space="preserve"> </w:t>
      </w:r>
      <w:r w:rsidR="002F66E7" w:rsidRPr="006A401C">
        <w:rPr>
          <w:sz w:val="24"/>
          <w:szCs w:val="24"/>
          <w:lang w:val="ro-RO"/>
        </w:rPr>
        <w:fldChar w:fldCharType="begin"/>
      </w:r>
      <w:r w:rsidR="005A7D74" w:rsidRPr="006A401C">
        <w:rPr>
          <w:sz w:val="24"/>
          <w:szCs w:val="24"/>
          <w:lang w:val="ro-RO"/>
        </w:rPr>
        <w:instrText xml:space="preserve"> SEQ Standard_Annex \* ARABIC </w:instrText>
      </w:r>
      <w:r w:rsidR="002F66E7" w:rsidRPr="006A401C">
        <w:rPr>
          <w:sz w:val="24"/>
          <w:szCs w:val="24"/>
          <w:lang w:val="ro-RO"/>
        </w:rPr>
        <w:fldChar w:fldCharType="separate"/>
      </w:r>
      <w:r w:rsidR="005A7D74" w:rsidRPr="006A401C">
        <w:rPr>
          <w:noProof/>
          <w:sz w:val="24"/>
          <w:szCs w:val="24"/>
          <w:lang w:val="ro-RO"/>
        </w:rPr>
        <w:t>9</w:t>
      </w:r>
      <w:r w:rsidR="002F66E7" w:rsidRPr="006A401C">
        <w:rPr>
          <w:sz w:val="24"/>
          <w:szCs w:val="24"/>
          <w:lang w:val="ro-RO"/>
        </w:rPr>
        <w:fldChar w:fldCharType="end"/>
      </w:r>
      <w:r w:rsidR="005A7D74" w:rsidRPr="006A401C">
        <w:rPr>
          <w:sz w:val="24"/>
          <w:szCs w:val="24"/>
          <w:lang w:val="ro-RO"/>
        </w:rPr>
        <w:t xml:space="preserve">: B8 – </w:t>
      </w:r>
      <w:r>
        <w:rPr>
          <w:sz w:val="24"/>
          <w:szCs w:val="24"/>
          <w:lang w:val="ro-RO"/>
        </w:rPr>
        <w:t xml:space="preserve">Portofoliul operațional </w:t>
      </w:r>
      <w:r w:rsidR="005A7D74" w:rsidRPr="006A401C">
        <w:rPr>
          <w:sz w:val="24"/>
          <w:szCs w:val="24"/>
          <w:lang w:val="ro-RO"/>
        </w:rPr>
        <w:t>(</w:t>
      </w:r>
      <w:r>
        <w:rPr>
          <w:sz w:val="24"/>
          <w:szCs w:val="24"/>
          <w:lang w:val="ro-RO"/>
        </w:rPr>
        <w:t>BIRD</w:t>
      </w:r>
      <w:r w:rsidR="005A7D74" w:rsidRPr="006A401C">
        <w:rPr>
          <w:sz w:val="24"/>
          <w:szCs w:val="24"/>
          <w:lang w:val="ro-RO"/>
        </w:rPr>
        <w:t>/</w:t>
      </w:r>
      <w:r>
        <w:rPr>
          <w:sz w:val="24"/>
          <w:szCs w:val="24"/>
          <w:lang w:val="ro-RO"/>
        </w:rPr>
        <w:t>AID</w:t>
      </w:r>
      <w:r w:rsidR="005A7D74" w:rsidRPr="006A401C">
        <w:rPr>
          <w:sz w:val="24"/>
          <w:szCs w:val="24"/>
          <w:lang w:val="ro-RO"/>
        </w:rPr>
        <w:t xml:space="preserve"> </w:t>
      </w:r>
      <w:r>
        <w:rPr>
          <w:sz w:val="24"/>
          <w:szCs w:val="24"/>
          <w:lang w:val="ro-RO"/>
        </w:rPr>
        <w:t>și granturi</w:t>
      </w:r>
      <w:r w:rsidR="005A7D74" w:rsidRPr="006A401C">
        <w:rPr>
          <w:sz w:val="24"/>
          <w:szCs w:val="24"/>
          <w:lang w:val="ro-RO"/>
        </w:rPr>
        <w:t>)</w:t>
      </w:r>
      <w:bookmarkEnd w:id="66"/>
    </w:p>
    <w:p w:rsidR="006D71DC" w:rsidRPr="006A401C" w:rsidRDefault="004F3FFA" w:rsidP="006D71DC">
      <w:pPr>
        <w:jc w:val="center"/>
        <w:rPr>
          <w:rFonts w:ascii="Times New Roman" w:hAnsi="Times New Roman" w:cs="Times New Roman"/>
          <w:lang w:val="ro-RO" w:eastAsia="ar-SA"/>
        </w:rPr>
      </w:pPr>
      <w:r>
        <w:rPr>
          <w:rFonts w:ascii="Times New Roman" w:hAnsi="Times New Roman" w:cs="Times New Roman"/>
          <w:lang w:val="ro-RO" w:eastAsia="ar-SA"/>
        </w:rPr>
        <w:t>Din 8</w:t>
      </w:r>
      <w:r w:rsidR="006D71DC" w:rsidRPr="006A401C">
        <w:rPr>
          <w:rFonts w:ascii="Times New Roman" w:hAnsi="Times New Roman" w:cs="Times New Roman"/>
          <w:lang w:val="ro-RO" w:eastAsia="ar-SA"/>
        </w:rPr>
        <w:t>/</w:t>
      </w:r>
      <w:r>
        <w:rPr>
          <w:rFonts w:ascii="Times New Roman" w:hAnsi="Times New Roman" w:cs="Times New Roman"/>
          <w:lang w:val="ro-RO" w:eastAsia="ar-SA"/>
        </w:rPr>
        <w:t>7</w:t>
      </w:r>
      <w:r w:rsidR="006D71DC" w:rsidRPr="006A401C">
        <w:rPr>
          <w:rFonts w:ascii="Times New Roman" w:hAnsi="Times New Roman" w:cs="Times New Roman"/>
          <w:lang w:val="ro-RO" w:eastAsia="ar-SA"/>
        </w:rPr>
        <w:t>/2013</w:t>
      </w:r>
    </w:p>
    <w:p w:rsidR="009A0C5E" w:rsidRPr="006A401C" w:rsidRDefault="0041787D" w:rsidP="009A0C5E">
      <w:pPr>
        <w:rPr>
          <w:lang w:val="ro-RO"/>
        </w:rPr>
      </w:pPr>
      <w:r w:rsidRPr="006A401C">
        <w:rPr>
          <w:noProof/>
          <w:lang w:val="en-US" w:eastAsia="en-US"/>
        </w:rPr>
        <w:drawing>
          <wp:inline distT="0" distB="0" distL="0" distR="0" wp14:anchorId="7E62B338" wp14:editId="2B8255F8">
            <wp:extent cx="8367191" cy="4176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72723" cy="4179740"/>
                    </a:xfrm>
                    <a:prstGeom prst="rect">
                      <a:avLst/>
                    </a:prstGeom>
                    <a:noFill/>
                    <a:ln>
                      <a:noFill/>
                    </a:ln>
                  </pic:spPr>
                </pic:pic>
              </a:graphicData>
            </a:graphic>
          </wp:inline>
        </w:drawing>
      </w:r>
    </w:p>
    <w:p w:rsidR="009A0C5E" w:rsidRPr="006A401C" w:rsidRDefault="009A0C5E" w:rsidP="009A0C5E">
      <w:pPr>
        <w:rPr>
          <w:lang w:val="ro-RO"/>
        </w:rPr>
      </w:pPr>
    </w:p>
    <w:sectPr w:rsidR="009A0C5E" w:rsidRPr="006A401C" w:rsidSect="009A0C5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57" w:rsidRDefault="00A97657" w:rsidP="00501FC1">
      <w:pPr>
        <w:spacing w:after="0" w:line="240" w:lineRule="auto"/>
      </w:pPr>
      <w:r>
        <w:separator/>
      </w:r>
    </w:p>
  </w:endnote>
  <w:endnote w:type="continuationSeparator" w:id="0">
    <w:p w:rsidR="00A97657" w:rsidRDefault="00A97657" w:rsidP="00501FC1">
      <w:pPr>
        <w:spacing w:after="0" w:line="240" w:lineRule="auto"/>
      </w:pPr>
      <w:r>
        <w:continuationSeparator/>
      </w:r>
    </w:p>
  </w:endnote>
  <w:endnote w:type="continuationNotice" w:id="1">
    <w:p w:rsidR="00A97657" w:rsidRDefault="00A97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YDVWV+MinionPro-Regular">
    <w:altName w:val="Minion Pro"/>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55350972"/>
      <w:docPartObj>
        <w:docPartGallery w:val="Page Numbers (Bottom of Page)"/>
        <w:docPartUnique/>
      </w:docPartObj>
    </w:sdtPr>
    <w:sdtEndPr/>
    <w:sdtContent>
      <w:p w:rsidR="001E501B" w:rsidRPr="008C3C78" w:rsidRDefault="001E501B" w:rsidP="00FD06C8">
        <w:pPr>
          <w:pStyle w:val="Footer"/>
          <w:ind w:left="720"/>
          <w:jc w:val="right"/>
          <w:rPr>
            <w:sz w:val="22"/>
            <w:szCs w:val="22"/>
          </w:rPr>
        </w:pPr>
        <w:r w:rsidRPr="008C3C78">
          <w:rPr>
            <w:sz w:val="22"/>
            <w:szCs w:val="22"/>
          </w:rPr>
          <w:fldChar w:fldCharType="begin"/>
        </w:r>
        <w:r w:rsidRPr="008C3C78">
          <w:rPr>
            <w:sz w:val="22"/>
            <w:szCs w:val="22"/>
          </w:rPr>
          <w:instrText xml:space="preserve"> PAGE   \* MERGEFORMAT </w:instrText>
        </w:r>
        <w:r w:rsidRPr="008C3C78">
          <w:rPr>
            <w:sz w:val="22"/>
            <w:szCs w:val="22"/>
          </w:rPr>
          <w:fldChar w:fldCharType="separate"/>
        </w:r>
        <w:r>
          <w:rPr>
            <w:noProof/>
            <w:sz w:val="22"/>
            <w:szCs w:val="22"/>
          </w:rPr>
          <w:t>ii</w:t>
        </w:r>
        <w:r w:rsidRPr="008C3C78">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1B" w:rsidRDefault="001E501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71145"/>
      <w:docPartObj>
        <w:docPartGallery w:val="Page Numbers (Bottom of Page)"/>
        <w:docPartUnique/>
      </w:docPartObj>
    </w:sdtPr>
    <w:sdtEndPr>
      <w:rPr>
        <w:noProof/>
      </w:rPr>
    </w:sdtEndPr>
    <w:sdtContent>
      <w:p w:rsidR="001E501B" w:rsidRDefault="001E501B" w:rsidP="0076109A">
        <w:pPr>
          <w:pStyle w:val="Footer"/>
          <w:jc w:val="center"/>
        </w:pPr>
        <w:r>
          <w:fldChar w:fldCharType="begin"/>
        </w:r>
        <w:r>
          <w:instrText xml:space="preserve"> PAGE   \* MERGEFORMAT </w:instrText>
        </w:r>
        <w:r>
          <w:fldChar w:fldCharType="separate"/>
        </w:r>
        <w:r w:rsidR="008740A1">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45506"/>
      <w:docPartObj>
        <w:docPartGallery w:val="Page Numbers (Bottom of Page)"/>
        <w:docPartUnique/>
      </w:docPartObj>
    </w:sdtPr>
    <w:sdtEndPr>
      <w:rPr>
        <w:noProof/>
      </w:rPr>
    </w:sdtEndPr>
    <w:sdtContent>
      <w:p w:rsidR="001E501B" w:rsidRDefault="001E501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E501B" w:rsidRDefault="001E50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0880"/>
      <w:docPartObj>
        <w:docPartGallery w:val="Page Numbers (Bottom of Page)"/>
        <w:docPartUnique/>
      </w:docPartObj>
    </w:sdtPr>
    <w:sdtEndPr>
      <w:rPr>
        <w:noProof/>
        <w:sz w:val="22"/>
        <w:szCs w:val="22"/>
      </w:rPr>
    </w:sdtEndPr>
    <w:sdtContent>
      <w:p w:rsidR="001E501B" w:rsidRPr="00FA2A3F" w:rsidRDefault="001E501B">
        <w:pPr>
          <w:pStyle w:val="Footer"/>
          <w:jc w:val="center"/>
          <w:rPr>
            <w:sz w:val="22"/>
            <w:szCs w:val="22"/>
          </w:rPr>
        </w:pPr>
        <w:r w:rsidRPr="00FA2A3F">
          <w:rPr>
            <w:sz w:val="22"/>
            <w:szCs w:val="22"/>
          </w:rPr>
          <w:fldChar w:fldCharType="begin"/>
        </w:r>
        <w:r w:rsidRPr="00FA2A3F">
          <w:rPr>
            <w:sz w:val="22"/>
            <w:szCs w:val="22"/>
          </w:rPr>
          <w:instrText xml:space="preserve"> PAGE   \* MERGEFORMAT </w:instrText>
        </w:r>
        <w:r w:rsidRPr="00FA2A3F">
          <w:rPr>
            <w:sz w:val="22"/>
            <w:szCs w:val="22"/>
          </w:rPr>
          <w:fldChar w:fldCharType="separate"/>
        </w:r>
        <w:r w:rsidR="00E30D38">
          <w:rPr>
            <w:noProof/>
            <w:sz w:val="22"/>
            <w:szCs w:val="22"/>
          </w:rPr>
          <w:t>126</w:t>
        </w:r>
        <w:r w:rsidRPr="00FA2A3F">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57" w:rsidRDefault="00A97657" w:rsidP="00501FC1">
      <w:pPr>
        <w:spacing w:after="0" w:line="240" w:lineRule="auto"/>
      </w:pPr>
      <w:r>
        <w:separator/>
      </w:r>
    </w:p>
  </w:footnote>
  <w:footnote w:type="continuationSeparator" w:id="0">
    <w:p w:rsidR="00A97657" w:rsidRDefault="00A97657" w:rsidP="00501FC1">
      <w:pPr>
        <w:spacing w:after="0" w:line="240" w:lineRule="auto"/>
      </w:pPr>
      <w:r>
        <w:continuationSeparator/>
      </w:r>
    </w:p>
  </w:footnote>
  <w:footnote w:type="continuationNotice" w:id="1">
    <w:p w:rsidR="00A97657" w:rsidRDefault="00A97657">
      <w:pPr>
        <w:spacing w:after="0" w:line="240" w:lineRule="auto"/>
      </w:pPr>
    </w:p>
  </w:footnote>
  <w:footnote w:id="2">
    <w:p w:rsidR="001E501B" w:rsidRPr="00550904" w:rsidRDefault="001E501B" w:rsidP="006A401C">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Republica Moldova, Transnistria, Ucraina, Federația Rusă şi OSCE sunt participanţii direcți în acest proces, iar Statele Unite ale Americii şi Uniunea Europeană acţionează ca observatori externi. Ucraina asumându-și preşedinţia OSCE în 2013, se preconizează un impuls în continuare.</w:t>
      </w:r>
    </w:p>
  </w:footnote>
  <w:footnote w:id="3">
    <w:p w:rsidR="001E501B" w:rsidRPr="00550904" w:rsidRDefault="001E501B" w:rsidP="00AA0C8B">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CNP a</w:t>
      </w:r>
      <w:r>
        <w:rPr>
          <w:sz w:val="16"/>
          <w:szCs w:val="16"/>
          <w:lang w:val="ro-RO"/>
        </w:rPr>
        <w:t>u crescut până la 14,5 la sută</w:t>
      </w:r>
      <w:r w:rsidRPr="00550904">
        <w:rPr>
          <w:sz w:val="16"/>
          <w:szCs w:val="16"/>
          <w:lang w:val="ro-RO"/>
        </w:rPr>
        <w:t xml:space="preserve"> </w:t>
      </w:r>
      <w:r>
        <w:rPr>
          <w:sz w:val="16"/>
          <w:szCs w:val="16"/>
          <w:lang w:val="ro-RO"/>
        </w:rPr>
        <w:t>către</w:t>
      </w:r>
      <w:r w:rsidRPr="00550904">
        <w:rPr>
          <w:sz w:val="16"/>
          <w:szCs w:val="16"/>
          <w:lang w:val="ro-RO"/>
        </w:rPr>
        <w:t xml:space="preserve"> sfârşitul anului 2012 din cauza diminuării activității economice şi </w:t>
      </w:r>
      <w:r>
        <w:rPr>
          <w:sz w:val="16"/>
          <w:szCs w:val="16"/>
          <w:lang w:val="ro-RO"/>
        </w:rPr>
        <w:t>înrăutățirii</w:t>
      </w:r>
      <w:r w:rsidRPr="00550904">
        <w:rPr>
          <w:sz w:val="16"/>
          <w:szCs w:val="16"/>
          <w:lang w:val="ro-RO"/>
        </w:rPr>
        <w:t xml:space="preserve"> bilanţurilor contabile ale unor bănci, inclusiv BEM.  </w:t>
      </w:r>
      <w:r>
        <w:rPr>
          <w:sz w:val="16"/>
          <w:szCs w:val="16"/>
          <w:lang w:val="ro-RO"/>
        </w:rPr>
        <w:t xml:space="preserve"> </w:t>
      </w:r>
      <w:r w:rsidRPr="00550904">
        <w:rPr>
          <w:sz w:val="16"/>
          <w:szCs w:val="16"/>
          <w:lang w:val="ro-RO"/>
        </w:rPr>
        <w:t>BEM (cu 11</w:t>
      </w:r>
      <w:r>
        <w:rPr>
          <w:sz w:val="16"/>
          <w:szCs w:val="16"/>
          <w:lang w:val="ro-RO"/>
        </w:rPr>
        <w:t xml:space="preserve"> la sută</w:t>
      </w:r>
      <w:r w:rsidRPr="00550904">
        <w:rPr>
          <w:sz w:val="16"/>
          <w:szCs w:val="16"/>
          <w:lang w:val="ro-RO"/>
        </w:rPr>
        <w:t xml:space="preserve"> din totalul activelor sectorul</w:t>
      </w:r>
      <w:r>
        <w:rPr>
          <w:sz w:val="16"/>
          <w:szCs w:val="16"/>
          <w:lang w:val="ro-RO"/>
        </w:rPr>
        <w:t>ui</w:t>
      </w:r>
      <w:r w:rsidRPr="00550904">
        <w:rPr>
          <w:sz w:val="16"/>
          <w:szCs w:val="16"/>
          <w:lang w:val="ro-RO"/>
        </w:rPr>
        <w:t xml:space="preserve"> bancar şi cel mai mare număr de </w:t>
      </w:r>
      <w:r>
        <w:rPr>
          <w:sz w:val="16"/>
          <w:szCs w:val="16"/>
          <w:lang w:val="ro-RO"/>
        </w:rPr>
        <w:t>deponenți</w:t>
      </w:r>
      <w:r w:rsidRPr="00550904">
        <w:rPr>
          <w:sz w:val="16"/>
          <w:szCs w:val="16"/>
          <w:lang w:val="ro-RO"/>
        </w:rPr>
        <w:t>) necesită măsuri urgente pentru repararea bilanţului şi îmbunătăţirea practicilor de management al riscului.</w:t>
      </w:r>
    </w:p>
  </w:footnote>
  <w:footnote w:id="4">
    <w:p w:rsidR="001E501B" w:rsidRPr="00550904" w:rsidRDefault="001E501B" w:rsidP="000A1D81">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Pragul sărăciei naţionale a fost de 1093 lei/lună în anul 2011, echivalent cu 3 USD/zi (curent). </w:t>
      </w:r>
      <w:r>
        <w:rPr>
          <w:sz w:val="16"/>
          <w:szCs w:val="16"/>
          <w:lang w:val="ro-RO"/>
        </w:rPr>
        <w:t xml:space="preserve"> </w:t>
      </w:r>
      <w:r w:rsidRPr="00550904">
        <w:rPr>
          <w:sz w:val="16"/>
          <w:szCs w:val="16"/>
          <w:lang w:val="ro-RO"/>
        </w:rPr>
        <w:t xml:space="preserve">Pragul naţional </w:t>
      </w:r>
      <w:r>
        <w:rPr>
          <w:sz w:val="16"/>
          <w:szCs w:val="16"/>
          <w:lang w:val="ro-RO"/>
        </w:rPr>
        <w:t>al</w:t>
      </w:r>
      <w:r w:rsidRPr="00550904">
        <w:rPr>
          <w:sz w:val="16"/>
          <w:szCs w:val="16"/>
          <w:lang w:val="ro-RO"/>
        </w:rPr>
        <w:t xml:space="preserve"> sărăcie</w:t>
      </w:r>
      <w:r>
        <w:rPr>
          <w:sz w:val="16"/>
          <w:szCs w:val="16"/>
          <w:lang w:val="ro-RO"/>
        </w:rPr>
        <w:t>i</w:t>
      </w:r>
      <w:r w:rsidRPr="00550904">
        <w:rPr>
          <w:sz w:val="16"/>
          <w:szCs w:val="16"/>
          <w:lang w:val="ro-RO"/>
        </w:rPr>
        <w:t xml:space="preserve"> extrem</w:t>
      </w:r>
      <w:r>
        <w:rPr>
          <w:sz w:val="16"/>
          <w:szCs w:val="16"/>
          <w:lang w:val="ro-RO"/>
        </w:rPr>
        <w:t xml:space="preserve">e </w:t>
      </w:r>
      <w:r w:rsidRPr="00550904">
        <w:rPr>
          <w:sz w:val="16"/>
          <w:szCs w:val="16"/>
          <w:lang w:val="ro-RO"/>
        </w:rPr>
        <w:t>a fost de 591</w:t>
      </w:r>
      <w:r>
        <w:rPr>
          <w:sz w:val="16"/>
          <w:szCs w:val="16"/>
          <w:lang w:val="ro-RO"/>
        </w:rPr>
        <w:t>,2 MDL/lună în 2011, echivalent</w:t>
      </w:r>
      <w:r w:rsidRPr="00550904">
        <w:rPr>
          <w:sz w:val="16"/>
          <w:szCs w:val="16"/>
          <w:lang w:val="ro-RO"/>
        </w:rPr>
        <w:t xml:space="preserve"> cu 1,6 USD/zi (curent).</w:t>
      </w:r>
    </w:p>
  </w:footnote>
  <w:footnote w:id="5">
    <w:p w:rsidR="001E501B" w:rsidRPr="00550904" w:rsidRDefault="001E501B" w:rsidP="000A1D81">
      <w:pPr>
        <w:pStyle w:val="FootnoteText"/>
        <w:rPr>
          <w:sz w:val="16"/>
          <w:szCs w:val="16"/>
          <w:lang w:val="ro-RO"/>
        </w:rPr>
      </w:pPr>
      <w:r w:rsidRPr="00550904">
        <w:rPr>
          <w:rStyle w:val="FootnoteReference"/>
          <w:sz w:val="16"/>
          <w:szCs w:val="16"/>
          <w:lang w:val="ro-RO"/>
        </w:rPr>
        <w:footnoteRef/>
      </w:r>
      <w:r w:rsidRPr="00550904">
        <w:rPr>
          <w:sz w:val="16"/>
          <w:szCs w:val="16"/>
          <w:lang w:val="ro-RO"/>
        </w:rPr>
        <w:t>Cu toate acestea, interesant este faptul că în cazul acestui grup de populaţie, sărăcia s-a diminuat mai mult pentru oamenii în etate care locuie</w:t>
      </w:r>
      <w:r>
        <w:rPr>
          <w:sz w:val="16"/>
          <w:szCs w:val="16"/>
          <w:lang w:val="ro-RO"/>
        </w:rPr>
        <w:t>sc singuri (cu 52 la sută, până la 18  la sută</w:t>
      </w:r>
      <w:r w:rsidRPr="00550904">
        <w:rPr>
          <w:sz w:val="16"/>
          <w:szCs w:val="16"/>
          <w:lang w:val="ro-RO"/>
        </w:rPr>
        <w:t xml:space="preserve">) decât pentru femei în vârstă necăsătorite care locuiesc singure (de 39 la sută, până la 20 la sută). </w:t>
      </w:r>
    </w:p>
  </w:footnote>
  <w:footnote w:id="6">
    <w:p w:rsidR="001E501B" w:rsidRPr="00550904" w:rsidRDefault="001E501B" w:rsidP="000A1D81">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Reţineţi faptul că aceste proiecţii nu servesc drept factor pentru nici-un tip de modificări distribuționale, cum ar fi cele care ar putea apărea dintr-o extindere a asistenţei sociale – în măsura în care tendinţele în curs de desfăşurare de reducere a inegalității continuă, aceste proiecţii pot subestima gradul de reducere a sărăciei în perioada </w:t>
      </w:r>
      <w:r>
        <w:rPr>
          <w:sz w:val="16"/>
          <w:szCs w:val="16"/>
          <w:lang w:val="ro-RO"/>
        </w:rPr>
        <w:t>SPT</w:t>
      </w:r>
      <w:r w:rsidRPr="00550904">
        <w:rPr>
          <w:sz w:val="16"/>
          <w:szCs w:val="16"/>
          <w:lang w:val="ro-RO"/>
        </w:rPr>
        <w:t xml:space="preserve">. </w:t>
      </w:r>
      <w:r>
        <w:rPr>
          <w:sz w:val="16"/>
          <w:szCs w:val="16"/>
          <w:lang w:val="ro-RO"/>
        </w:rPr>
        <w:t xml:space="preserve"> </w:t>
      </w:r>
      <w:r w:rsidRPr="00550904">
        <w:rPr>
          <w:sz w:val="16"/>
          <w:szCs w:val="16"/>
          <w:lang w:val="ro-RO"/>
        </w:rPr>
        <w:t xml:space="preserve">În acelaşi timp, nu trebuie subestimată vulnerabilitatea înaltă a economiei din Republica Moldova care a fost descrisă în secţiunile anterioare. </w:t>
      </w:r>
    </w:p>
  </w:footnote>
  <w:footnote w:id="7">
    <w:p w:rsidR="001E501B" w:rsidRPr="00550904" w:rsidRDefault="001E501B" w:rsidP="00FA218D">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Mărimea populaţiei romilor nu este cunoscută.  </w:t>
      </w:r>
      <w:r>
        <w:rPr>
          <w:sz w:val="16"/>
          <w:szCs w:val="16"/>
          <w:lang w:val="ro-RO"/>
        </w:rPr>
        <w:t>R</w:t>
      </w:r>
      <w:r w:rsidRPr="00550904">
        <w:rPr>
          <w:sz w:val="16"/>
          <w:szCs w:val="16"/>
          <w:lang w:val="ro-RO"/>
        </w:rPr>
        <w:t xml:space="preserve">ecensământul din 1989, a stabilit numărul de 11.600 (0,3 la sută din populaţie), şi recensământul din 2004, a enumerat 12.271 "țigani".  </w:t>
      </w:r>
      <w:r>
        <w:rPr>
          <w:sz w:val="16"/>
          <w:szCs w:val="16"/>
          <w:lang w:val="ro-RO"/>
        </w:rPr>
        <w:t xml:space="preserve"> </w:t>
      </w:r>
      <w:r w:rsidRPr="00550904">
        <w:rPr>
          <w:sz w:val="16"/>
          <w:szCs w:val="16"/>
          <w:lang w:val="ro-RO"/>
        </w:rPr>
        <w:t>Datele recensământului probabil subestimează dimensiunea reală a populaţiei de romi, pe care unele estimări le plasează la nivel de 100-150 mii.</w:t>
      </w:r>
    </w:p>
  </w:footnote>
  <w:footnote w:id="8">
    <w:p w:rsidR="001E501B" w:rsidRPr="00550904" w:rsidRDefault="001E501B" w:rsidP="00FA218D">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UNICEF 2011, Impactul transferurilor de numerar </w:t>
      </w:r>
      <w:r>
        <w:rPr>
          <w:sz w:val="16"/>
          <w:szCs w:val="16"/>
          <w:lang w:val="ro-RO"/>
        </w:rPr>
        <w:t>asupra</w:t>
      </w:r>
      <w:r w:rsidRPr="00550904">
        <w:rPr>
          <w:sz w:val="16"/>
          <w:szCs w:val="16"/>
          <w:lang w:val="ro-RO"/>
        </w:rPr>
        <w:t xml:space="preserve"> sărăcie</w:t>
      </w:r>
      <w:r>
        <w:rPr>
          <w:sz w:val="16"/>
          <w:szCs w:val="16"/>
          <w:lang w:val="ro-RO"/>
        </w:rPr>
        <w:t>i</w:t>
      </w:r>
      <w:r w:rsidRPr="00550904">
        <w:rPr>
          <w:sz w:val="16"/>
          <w:szCs w:val="16"/>
          <w:lang w:val="ro-RO"/>
        </w:rPr>
        <w:t xml:space="preserve"> şi bunăst</w:t>
      </w:r>
      <w:r>
        <w:rPr>
          <w:sz w:val="16"/>
          <w:szCs w:val="16"/>
          <w:lang w:val="ro-RO"/>
        </w:rPr>
        <w:t>ării</w:t>
      </w:r>
      <w:r w:rsidRPr="00550904">
        <w:rPr>
          <w:sz w:val="16"/>
          <w:szCs w:val="16"/>
          <w:lang w:val="ro-RO"/>
        </w:rPr>
        <w:t xml:space="preserve"> celor mai vulnerabile familii din Republica Moldova, în contextul tranziţiei de la asistența socială bazată pe categori</w:t>
      </w:r>
      <w:r>
        <w:rPr>
          <w:sz w:val="16"/>
          <w:szCs w:val="16"/>
          <w:lang w:val="ro-RO"/>
        </w:rPr>
        <w:t>i</w:t>
      </w:r>
      <w:r w:rsidRPr="00550904">
        <w:rPr>
          <w:sz w:val="16"/>
          <w:szCs w:val="16"/>
          <w:lang w:val="ro-RO"/>
        </w:rPr>
        <w:t xml:space="preserve">  la cea bazată pe testarea </w:t>
      </w:r>
      <w:r>
        <w:rPr>
          <w:sz w:val="16"/>
          <w:szCs w:val="16"/>
          <w:lang w:val="ro-RO"/>
        </w:rPr>
        <w:t>mijloacelor</w:t>
      </w:r>
      <w:r w:rsidRPr="00550904">
        <w:rPr>
          <w:sz w:val="16"/>
          <w:szCs w:val="16"/>
          <w:lang w:val="ro-RO"/>
        </w:rPr>
        <w:t xml:space="preserve">. </w:t>
      </w:r>
    </w:p>
  </w:footnote>
  <w:footnote w:id="9">
    <w:p w:rsidR="001E501B" w:rsidRPr="00550904" w:rsidRDefault="001E501B" w:rsidP="00FA218D">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UNDP 2007, “Romii in Republica Moldova”.</w:t>
      </w:r>
    </w:p>
  </w:footnote>
  <w:footnote w:id="10">
    <w:p w:rsidR="001E501B" w:rsidRPr="00550904" w:rsidRDefault="001E501B" w:rsidP="00FA218D">
      <w:pPr>
        <w:pStyle w:val="FootnoteText"/>
        <w:rPr>
          <w:lang w:val="ro-RO"/>
        </w:rPr>
      </w:pPr>
      <w:r w:rsidRPr="00550904">
        <w:rPr>
          <w:rStyle w:val="FootnoteReference"/>
          <w:lang w:val="ro-RO"/>
        </w:rPr>
        <w:footnoteRef/>
      </w:r>
      <w:r w:rsidRPr="00550904">
        <w:rPr>
          <w:lang w:val="ro-RO"/>
        </w:rPr>
        <w:t xml:space="preserve"> </w:t>
      </w:r>
      <w:r w:rsidRPr="00550904">
        <w:rPr>
          <w:sz w:val="16"/>
          <w:szCs w:val="16"/>
          <w:lang w:val="ro-RO"/>
        </w:rPr>
        <w:t>UNDP 2011, “Raportul Național de Dezvoltare Umană: De la Excludere Socială spre Dezvoltarea Umană Inclusivă”.</w:t>
      </w:r>
    </w:p>
  </w:footnote>
  <w:footnote w:id="11">
    <w:p w:rsidR="001E501B" w:rsidRPr="00550904" w:rsidRDefault="001E501B" w:rsidP="00BE04CB">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 xml:space="preserve">Banca Mondială ”Pro și Contra </w:t>
      </w:r>
      <w:r w:rsidRPr="00C43CFC">
        <w:rPr>
          <w:sz w:val="16"/>
          <w:szCs w:val="16"/>
          <w:lang w:val="ro-RO"/>
        </w:rPr>
        <w:t>diversific</w:t>
      </w:r>
      <w:r>
        <w:rPr>
          <w:sz w:val="16"/>
          <w:szCs w:val="16"/>
          <w:lang w:val="ro-RO"/>
        </w:rPr>
        <w:t>ării”</w:t>
      </w:r>
      <w:r w:rsidRPr="00550904">
        <w:rPr>
          <w:sz w:val="16"/>
          <w:szCs w:val="16"/>
          <w:lang w:val="ro-RO"/>
        </w:rPr>
        <w:t>.</w:t>
      </w:r>
    </w:p>
  </w:footnote>
  <w:footnote w:id="12">
    <w:p w:rsidR="001E501B" w:rsidRPr="00550904" w:rsidRDefault="001E501B" w:rsidP="00BE04CB">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 xml:space="preserve">Republica </w:t>
      </w:r>
      <w:r w:rsidRPr="00C43CFC">
        <w:rPr>
          <w:sz w:val="16"/>
          <w:szCs w:val="16"/>
          <w:lang w:val="ro-RO"/>
        </w:rPr>
        <w:t xml:space="preserve">Moldova nu </w:t>
      </w:r>
      <w:r>
        <w:rPr>
          <w:sz w:val="16"/>
          <w:szCs w:val="16"/>
          <w:lang w:val="ro-RO"/>
        </w:rPr>
        <w:t xml:space="preserve">înregistrează succes </w:t>
      </w:r>
      <w:r w:rsidRPr="00C43CFC">
        <w:rPr>
          <w:sz w:val="16"/>
          <w:szCs w:val="16"/>
          <w:lang w:val="ro-RO"/>
        </w:rPr>
        <w:t xml:space="preserve">pe a patra dimensiune a capacităţii fizice, dar acest lucru ar putea fi abordate cu progresul </w:t>
      </w:r>
      <w:r>
        <w:rPr>
          <w:sz w:val="16"/>
          <w:szCs w:val="16"/>
          <w:lang w:val="ro-RO"/>
        </w:rPr>
        <w:t>di</w:t>
      </w:r>
      <w:r w:rsidRPr="00C43CFC">
        <w:rPr>
          <w:sz w:val="16"/>
          <w:szCs w:val="16"/>
          <w:lang w:val="ro-RO"/>
        </w:rPr>
        <w:t xml:space="preserve">n cadrul celor trei dimensiuni: </w:t>
      </w:r>
      <w:r>
        <w:rPr>
          <w:sz w:val="16"/>
          <w:szCs w:val="16"/>
          <w:lang w:val="ro-RO"/>
        </w:rPr>
        <w:t>spre</w:t>
      </w:r>
      <w:r w:rsidRPr="00C43CFC">
        <w:rPr>
          <w:sz w:val="16"/>
          <w:szCs w:val="16"/>
          <w:lang w:val="ro-RO"/>
        </w:rPr>
        <w:t xml:space="preserve"> exemplu, guvernul mai eficient şi îmbunătăţirea climatului de afaceri ar putea accelera finanţ</w:t>
      </w:r>
      <w:r>
        <w:rPr>
          <w:sz w:val="16"/>
          <w:szCs w:val="16"/>
          <w:lang w:val="ro-RO"/>
        </w:rPr>
        <w:t xml:space="preserve">area </w:t>
      </w:r>
      <w:r w:rsidRPr="00C43CFC">
        <w:rPr>
          <w:sz w:val="16"/>
          <w:szCs w:val="16"/>
          <w:lang w:val="ro-RO"/>
        </w:rPr>
        <w:t>public</w:t>
      </w:r>
      <w:r>
        <w:rPr>
          <w:sz w:val="16"/>
          <w:szCs w:val="16"/>
          <w:lang w:val="ro-RO"/>
        </w:rPr>
        <w:t>ă</w:t>
      </w:r>
      <w:r w:rsidRPr="00C43CFC">
        <w:rPr>
          <w:sz w:val="16"/>
          <w:szCs w:val="16"/>
          <w:lang w:val="ro-RO"/>
        </w:rPr>
        <w:t xml:space="preserve"> şi privat</w:t>
      </w:r>
      <w:r>
        <w:rPr>
          <w:sz w:val="16"/>
          <w:szCs w:val="16"/>
          <w:lang w:val="ro-RO"/>
        </w:rPr>
        <w:t>ă</w:t>
      </w:r>
      <w:r w:rsidRPr="00C43CFC">
        <w:rPr>
          <w:sz w:val="16"/>
          <w:szCs w:val="16"/>
          <w:lang w:val="ro-RO"/>
        </w:rPr>
        <w:t xml:space="preserve"> </w:t>
      </w:r>
      <w:r>
        <w:rPr>
          <w:sz w:val="16"/>
          <w:szCs w:val="16"/>
          <w:lang w:val="ro-RO"/>
        </w:rPr>
        <w:t xml:space="preserve">a </w:t>
      </w:r>
      <w:r w:rsidRPr="00C43CFC">
        <w:rPr>
          <w:sz w:val="16"/>
          <w:szCs w:val="16"/>
          <w:lang w:val="ro-RO"/>
        </w:rPr>
        <w:t>infrastructuri</w:t>
      </w:r>
      <w:r>
        <w:rPr>
          <w:sz w:val="16"/>
          <w:szCs w:val="16"/>
          <w:lang w:val="ro-RO"/>
        </w:rPr>
        <w:t>i atât de necesare</w:t>
      </w:r>
      <w:r w:rsidRPr="00550904">
        <w:rPr>
          <w:sz w:val="16"/>
          <w:szCs w:val="16"/>
          <w:lang w:val="ro-RO"/>
        </w:rPr>
        <w:t>.</w:t>
      </w:r>
    </w:p>
  </w:footnote>
  <w:footnote w:id="13">
    <w:p w:rsidR="001E501B" w:rsidRPr="00550904" w:rsidRDefault="001E501B" w:rsidP="00F67A6E">
      <w:pPr>
        <w:pStyle w:val="Default"/>
        <w:tabs>
          <w:tab w:val="left" w:pos="360"/>
        </w:tabs>
        <w:rPr>
          <w:sz w:val="16"/>
          <w:szCs w:val="16"/>
          <w:lang w:val="ro-RO"/>
        </w:rPr>
      </w:pPr>
      <w:r w:rsidRPr="00550904">
        <w:rPr>
          <w:rStyle w:val="FootnoteReference"/>
          <w:sz w:val="16"/>
          <w:szCs w:val="16"/>
          <w:lang w:val="ro-RO"/>
        </w:rPr>
        <w:footnoteRef/>
      </w:r>
      <w:r w:rsidRPr="00550904">
        <w:rPr>
          <w:sz w:val="16"/>
          <w:szCs w:val="16"/>
          <w:lang w:val="ro-RO"/>
        </w:rPr>
        <w:t xml:space="preserve"> </w:t>
      </w:r>
      <w:r w:rsidRPr="00550904">
        <w:rPr>
          <w:sz w:val="16"/>
          <w:szCs w:val="16"/>
          <w:lang w:val="ro-RO"/>
        </w:rPr>
        <w:tab/>
      </w:r>
      <w:r>
        <w:rPr>
          <w:rFonts w:ascii="Times New Roman" w:eastAsia="Calibri" w:hAnsi="Times New Roman" w:cs="Times New Roman"/>
          <w:sz w:val="16"/>
          <w:szCs w:val="16"/>
          <w:lang w:val="ro-RO"/>
        </w:rPr>
        <w:t>L</w:t>
      </w:r>
      <w:r w:rsidRPr="00B41372">
        <w:rPr>
          <w:rFonts w:ascii="Times New Roman" w:eastAsia="Calibri" w:hAnsi="Times New Roman" w:cs="Times New Roman"/>
          <w:sz w:val="16"/>
          <w:szCs w:val="16"/>
          <w:lang w:val="ro-RO"/>
        </w:rPr>
        <w:t xml:space="preserve">udmila Lefter (UNICEF, Moldova), Virginia Rusnac (Institutul de Ştiinţe </w:t>
      </w:r>
      <w:r>
        <w:rPr>
          <w:rFonts w:ascii="Times New Roman" w:eastAsia="Calibri" w:hAnsi="Times New Roman" w:cs="Times New Roman"/>
          <w:sz w:val="16"/>
          <w:szCs w:val="16"/>
          <w:lang w:val="ro-RO"/>
        </w:rPr>
        <w:t>E</w:t>
      </w:r>
      <w:r w:rsidRPr="00B41372">
        <w:rPr>
          <w:rFonts w:ascii="Times New Roman" w:eastAsia="Calibri" w:hAnsi="Times New Roman" w:cs="Times New Roman"/>
          <w:sz w:val="16"/>
          <w:szCs w:val="16"/>
          <w:lang w:val="ro-RO"/>
        </w:rPr>
        <w:t>ducaţi</w:t>
      </w:r>
      <w:r>
        <w:rPr>
          <w:rFonts w:ascii="Times New Roman" w:eastAsia="Calibri" w:hAnsi="Times New Roman" w:cs="Times New Roman"/>
          <w:sz w:val="16"/>
          <w:szCs w:val="16"/>
          <w:lang w:val="ro-RO"/>
        </w:rPr>
        <w:t>onale</w:t>
      </w:r>
      <w:r w:rsidRPr="00B41372">
        <w:rPr>
          <w:rFonts w:ascii="Times New Roman" w:eastAsia="Calibri" w:hAnsi="Times New Roman" w:cs="Times New Roman"/>
          <w:sz w:val="16"/>
          <w:szCs w:val="16"/>
          <w:lang w:val="ro-RO"/>
        </w:rPr>
        <w:t xml:space="preserve">, Moldova), Olesea Cruc (Institutul pentru dezvoltare şi iniţiative sociale "Viitorul", Moldova), Andrea Ahlert și Katherine Batchelder (Universitatea din Columbia, profesorii colegiului, Statele Unite ale </w:t>
      </w:r>
      <w:r w:rsidRPr="00B7182E">
        <w:rPr>
          <w:rFonts w:ascii="Times New Roman" w:eastAsia="Calibri" w:hAnsi="Times New Roman" w:cs="Times New Roman"/>
          <w:i/>
          <w:sz w:val="16"/>
          <w:szCs w:val="16"/>
          <w:lang w:val="ro-RO"/>
        </w:rPr>
        <w:t xml:space="preserve">Americii). Calitatea profesorilor si condiţiile de muncă a profesorilor din Republica Moldova. </w:t>
      </w:r>
      <w:r w:rsidRPr="00B41372">
        <w:rPr>
          <w:rFonts w:ascii="Times New Roman" w:eastAsia="Calibri" w:hAnsi="Times New Roman" w:cs="Times New Roman"/>
          <w:sz w:val="16"/>
          <w:szCs w:val="16"/>
          <w:lang w:val="ro-RO"/>
        </w:rPr>
        <w:t xml:space="preserve"> 2009</w:t>
      </w:r>
      <w:r w:rsidRPr="00550904">
        <w:rPr>
          <w:rFonts w:ascii="Times New Roman" w:eastAsia="Calibri" w:hAnsi="Times New Roman" w:cs="Times New Roman"/>
          <w:sz w:val="16"/>
          <w:szCs w:val="16"/>
          <w:lang w:val="ro-RO"/>
        </w:rPr>
        <w:t>.</w:t>
      </w:r>
      <w:r w:rsidRPr="00550904">
        <w:rPr>
          <w:rFonts w:eastAsia="Calibri"/>
          <w:sz w:val="16"/>
          <w:szCs w:val="16"/>
          <w:lang w:val="ro-RO"/>
        </w:rPr>
        <w:t xml:space="preserve"> </w:t>
      </w:r>
    </w:p>
  </w:footnote>
  <w:footnote w:id="14">
    <w:p w:rsidR="001E501B" w:rsidRPr="00550904" w:rsidRDefault="001E501B" w:rsidP="00F67A6E">
      <w:pPr>
        <w:pStyle w:val="FootnoteText"/>
        <w:tabs>
          <w:tab w:val="left" w:pos="360"/>
        </w:tabs>
        <w:rPr>
          <w:sz w:val="16"/>
          <w:szCs w:val="16"/>
          <w:lang w:val="ro-RO"/>
        </w:rPr>
      </w:pPr>
      <w:r w:rsidRPr="00550904">
        <w:rPr>
          <w:rStyle w:val="FootnoteReference"/>
          <w:sz w:val="16"/>
          <w:szCs w:val="16"/>
          <w:lang w:val="ro-RO"/>
        </w:rPr>
        <w:footnoteRef/>
      </w:r>
      <w:r w:rsidRPr="00550904">
        <w:rPr>
          <w:sz w:val="16"/>
          <w:szCs w:val="16"/>
          <w:lang w:val="ro-RO"/>
        </w:rPr>
        <w:t xml:space="preserve"> </w:t>
      </w:r>
      <w:r w:rsidRPr="00550904">
        <w:rPr>
          <w:sz w:val="16"/>
          <w:szCs w:val="16"/>
          <w:lang w:val="ro-RO"/>
        </w:rPr>
        <w:tab/>
      </w:r>
      <w:r>
        <w:rPr>
          <w:sz w:val="16"/>
          <w:szCs w:val="16"/>
          <w:lang w:val="ro-RO"/>
        </w:rPr>
        <w:t>Î</w:t>
      </w:r>
      <w:r w:rsidRPr="00550904">
        <w:rPr>
          <w:sz w:val="16"/>
          <w:szCs w:val="16"/>
          <w:lang w:val="ro-RO"/>
        </w:rPr>
        <w:t xml:space="preserve">n </w:t>
      </w:r>
      <w:r>
        <w:rPr>
          <w:sz w:val="16"/>
          <w:szCs w:val="16"/>
          <w:lang w:val="ro-RO"/>
        </w:rPr>
        <w:t xml:space="preserve">Olanda, spre exemplu, sarcina este de </w:t>
      </w:r>
      <w:r w:rsidRPr="00550904">
        <w:rPr>
          <w:sz w:val="16"/>
          <w:szCs w:val="16"/>
          <w:lang w:val="ro-RO"/>
        </w:rPr>
        <w:t>1</w:t>
      </w:r>
      <w:r>
        <w:rPr>
          <w:sz w:val="16"/>
          <w:szCs w:val="16"/>
          <w:lang w:val="ro-RO"/>
        </w:rPr>
        <w:t>.</w:t>
      </w:r>
      <w:r w:rsidRPr="00550904">
        <w:rPr>
          <w:sz w:val="16"/>
          <w:szCs w:val="16"/>
          <w:lang w:val="ro-RO"/>
        </w:rPr>
        <w:t xml:space="preserve">000 </w:t>
      </w:r>
      <w:r>
        <w:rPr>
          <w:sz w:val="16"/>
          <w:szCs w:val="16"/>
          <w:lang w:val="ro-RO"/>
        </w:rPr>
        <w:t>ore pe an și</w:t>
      </w:r>
      <w:r w:rsidRPr="00550904">
        <w:rPr>
          <w:sz w:val="16"/>
          <w:szCs w:val="16"/>
          <w:lang w:val="ro-RO"/>
        </w:rPr>
        <w:t xml:space="preserve"> </w:t>
      </w:r>
      <w:r>
        <w:rPr>
          <w:sz w:val="16"/>
          <w:szCs w:val="16"/>
          <w:lang w:val="ro-RO"/>
        </w:rPr>
        <w:t>î</w:t>
      </w:r>
      <w:r w:rsidRPr="00550904">
        <w:rPr>
          <w:sz w:val="16"/>
          <w:szCs w:val="16"/>
          <w:lang w:val="ro-RO"/>
        </w:rPr>
        <w:t>n Fran</w:t>
      </w:r>
      <w:r>
        <w:rPr>
          <w:sz w:val="16"/>
          <w:szCs w:val="16"/>
          <w:lang w:val="ro-RO"/>
        </w:rPr>
        <w:t>ța este de</w:t>
      </w:r>
      <w:r w:rsidRPr="00550904">
        <w:rPr>
          <w:sz w:val="16"/>
          <w:szCs w:val="16"/>
          <w:lang w:val="ro-RO"/>
        </w:rPr>
        <w:t xml:space="preserve"> 923 </w:t>
      </w:r>
      <w:r>
        <w:rPr>
          <w:sz w:val="16"/>
          <w:szCs w:val="16"/>
          <w:lang w:val="ro-RO"/>
        </w:rPr>
        <w:t>ore</w:t>
      </w:r>
      <w:r w:rsidRPr="00550904">
        <w:rPr>
          <w:sz w:val="16"/>
          <w:szCs w:val="16"/>
          <w:lang w:val="ro-RO"/>
        </w:rPr>
        <w:t>.</w:t>
      </w:r>
    </w:p>
  </w:footnote>
  <w:footnote w:id="15">
    <w:p w:rsidR="001E501B" w:rsidRPr="00550904" w:rsidRDefault="001E501B" w:rsidP="0020533E">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 xml:space="preserve">Vârsta de pensionare actualmente este de </w:t>
      </w:r>
      <w:r w:rsidRPr="00550904">
        <w:rPr>
          <w:sz w:val="16"/>
          <w:szCs w:val="16"/>
          <w:lang w:val="ro-RO"/>
        </w:rPr>
        <w:t xml:space="preserve">57 </w:t>
      </w:r>
      <w:r>
        <w:rPr>
          <w:sz w:val="16"/>
          <w:szCs w:val="16"/>
          <w:lang w:val="ro-RO"/>
        </w:rPr>
        <w:t>ani pentru femei</w:t>
      </w:r>
      <w:r w:rsidRPr="00550904">
        <w:rPr>
          <w:sz w:val="16"/>
          <w:szCs w:val="16"/>
          <w:lang w:val="ro-RO"/>
        </w:rPr>
        <w:t>.</w:t>
      </w:r>
    </w:p>
  </w:footnote>
  <w:footnote w:id="16">
    <w:p w:rsidR="001E501B" w:rsidRPr="00550904" w:rsidRDefault="001E501B" w:rsidP="0020533E">
      <w:pPr>
        <w:pStyle w:val="FootnoteText"/>
        <w:jc w:val="both"/>
        <w:rPr>
          <w:sz w:val="16"/>
          <w:szCs w:val="16"/>
          <w:lang w:val="ro-RO"/>
        </w:rPr>
      </w:pPr>
      <w:r w:rsidRPr="00550904">
        <w:rPr>
          <w:rStyle w:val="FootnoteReference"/>
          <w:sz w:val="16"/>
          <w:szCs w:val="16"/>
          <w:lang w:val="ro-RO"/>
        </w:rPr>
        <w:footnoteRef/>
      </w:r>
      <w:r w:rsidRPr="00550904">
        <w:rPr>
          <w:sz w:val="16"/>
          <w:szCs w:val="16"/>
          <w:lang w:val="ro-RO"/>
        </w:rPr>
        <w:t xml:space="preserve"> </w:t>
      </w:r>
      <w:r w:rsidRPr="004C50D5">
        <w:rPr>
          <w:sz w:val="16"/>
          <w:szCs w:val="16"/>
          <w:lang w:val="ro-RO"/>
        </w:rPr>
        <w:t>Aceasta ar include măsurile de îmbunătăţire</w:t>
      </w:r>
      <w:r>
        <w:rPr>
          <w:sz w:val="16"/>
          <w:szCs w:val="16"/>
          <w:lang w:val="ro-RO"/>
        </w:rPr>
        <w:t xml:space="preserve"> </w:t>
      </w:r>
      <w:r w:rsidRPr="004C50D5">
        <w:rPr>
          <w:sz w:val="16"/>
          <w:szCs w:val="16"/>
          <w:lang w:val="ro-RO"/>
        </w:rPr>
        <w:t>a conformității, ajustarea pensi</w:t>
      </w:r>
      <w:r>
        <w:rPr>
          <w:sz w:val="16"/>
          <w:szCs w:val="16"/>
          <w:lang w:val="ro-RO"/>
        </w:rPr>
        <w:t>ei</w:t>
      </w:r>
      <w:r w:rsidRPr="004C50D5">
        <w:rPr>
          <w:sz w:val="16"/>
          <w:szCs w:val="16"/>
          <w:lang w:val="ro-RO"/>
        </w:rPr>
        <w:t xml:space="preserve"> minim</w:t>
      </w:r>
      <w:r>
        <w:rPr>
          <w:sz w:val="16"/>
          <w:szCs w:val="16"/>
          <w:lang w:val="ro-RO"/>
        </w:rPr>
        <w:t>e</w:t>
      </w:r>
      <w:r w:rsidRPr="004C50D5">
        <w:rPr>
          <w:sz w:val="16"/>
          <w:szCs w:val="16"/>
          <w:lang w:val="ro-RO"/>
        </w:rPr>
        <w:t xml:space="preserve"> şi niveluri</w:t>
      </w:r>
      <w:r>
        <w:rPr>
          <w:sz w:val="16"/>
          <w:szCs w:val="16"/>
          <w:lang w:val="ro-RO"/>
        </w:rPr>
        <w:t>lor</w:t>
      </w:r>
      <w:r w:rsidRPr="004C50D5">
        <w:rPr>
          <w:sz w:val="16"/>
          <w:szCs w:val="16"/>
          <w:lang w:val="ro-RO"/>
        </w:rPr>
        <w:t xml:space="preserve"> de contribuţie pentru </w:t>
      </w:r>
      <w:r>
        <w:rPr>
          <w:sz w:val="16"/>
          <w:szCs w:val="16"/>
          <w:lang w:val="ro-RO"/>
        </w:rPr>
        <w:t xml:space="preserve">persoanele care sunt auto-angajate </w:t>
      </w:r>
      <w:r w:rsidRPr="004C50D5">
        <w:rPr>
          <w:sz w:val="16"/>
          <w:szCs w:val="16"/>
          <w:lang w:val="ro-RO"/>
        </w:rPr>
        <w:t>şi fermieri, reducând posibilitatea pentru pensionare</w:t>
      </w:r>
      <w:r>
        <w:rPr>
          <w:sz w:val="16"/>
          <w:szCs w:val="16"/>
          <w:lang w:val="ro-RO"/>
        </w:rPr>
        <w:t>a</w:t>
      </w:r>
      <w:r w:rsidRPr="004C50D5">
        <w:rPr>
          <w:sz w:val="16"/>
          <w:szCs w:val="16"/>
          <w:lang w:val="ro-RO"/>
        </w:rPr>
        <w:t xml:space="preserve"> simultan</w:t>
      </w:r>
      <w:r>
        <w:rPr>
          <w:sz w:val="16"/>
          <w:szCs w:val="16"/>
          <w:lang w:val="ro-RO"/>
        </w:rPr>
        <w:t>ă</w:t>
      </w:r>
      <w:r w:rsidRPr="004C50D5">
        <w:rPr>
          <w:sz w:val="16"/>
          <w:szCs w:val="16"/>
          <w:lang w:val="ro-RO"/>
        </w:rPr>
        <w:t xml:space="preserve"> şi ocuparea forţei de muncă cu normă întreagă, şi reducerea diferenţ</w:t>
      </w:r>
      <w:r>
        <w:rPr>
          <w:sz w:val="16"/>
          <w:szCs w:val="16"/>
          <w:lang w:val="ro-RO"/>
        </w:rPr>
        <w:t>ei</w:t>
      </w:r>
      <w:r w:rsidRPr="004C50D5">
        <w:rPr>
          <w:sz w:val="16"/>
          <w:szCs w:val="16"/>
          <w:lang w:val="ro-RO"/>
        </w:rPr>
        <w:t xml:space="preserve"> dintre beneficiile generale şi privilegiat</w:t>
      </w:r>
      <w:r>
        <w:rPr>
          <w:sz w:val="16"/>
          <w:szCs w:val="16"/>
          <w:lang w:val="ro-RO"/>
        </w:rPr>
        <w:t>e</w:t>
      </w:r>
      <w:r w:rsidRPr="00550904">
        <w:rPr>
          <w:sz w:val="16"/>
          <w:szCs w:val="16"/>
          <w:lang w:val="ro-RO"/>
        </w:rPr>
        <w:t>.</w:t>
      </w:r>
    </w:p>
  </w:footnote>
  <w:footnote w:id="17">
    <w:p w:rsidR="001E501B" w:rsidRPr="00550904" w:rsidRDefault="001E501B" w:rsidP="0020533E">
      <w:pPr>
        <w:spacing w:after="0" w:line="240" w:lineRule="auto"/>
        <w:jc w:val="both"/>
        <w:rPr>
          <w:rFonts w:ascii="Times New Roman" w:hAnsi="Times New Roman"/>
          <w:sz w:val="16"/>
          <w:szCs w:val="16"/>
          <w:lang w:val="ro-RO"/>
        </w:rPr>
      </w:pPr>
      <w:r w:rsidRPr="00550904">
        <w:rPr>
          <w:rStyle w:val="FootnoteReference"/>
          <w:rFonts w:ascii="Times New Roman" w:hAnsi="Times New Roman"/>
          <w:sz w:val="16"/>
          <w:szCs w:val="16"/>
          <w:lang w:val="ro-RO"/>
        </w:rPr>
        <w:footnoteRef/>
      </w:r>
      <w:r w:rsidRPr="00550904">
        <w:rPr>
          <w:rFonts w:ascii="Times New Roman" w:hAnsi="Times New Roman"/>
          <w:sz w:val="16"/>
          <w:szCs w:val="16"/>
          <w:lang w:val="ro-RO"/>
        </w:rPr>
        <w:t xml:space="preserve"> </w:t>
      </w:r>
      <w:r>
        <w:rPr>
          <w:rFonts w:ascii="Times New Roman" w:eastAsia="Calibri" w:hAnsi="Times New Roman"/>
          <w:sz w:val="16"/>
          <w:szCs w:val="16"/>
          <w:lang w:val="ro-RO"/>
        </w:rPr>
        <w:t>Comisia E</w:t>
      </w:r>
      <w:r w:rsidRPr="004C50D5">
        <w:rPr>
          <w:rFonts w:ascii="Times New Roman" w:eastAsia="Calibri" w:hAnsi="Times New Roman"/>
          <w:sz w:val="16"/>
          <w:szCs w:val="16"/>
          <w:lang w:val="ro-RO"/>
        </w:rPr>
        <w:t>conomică a Naţiunilor Unite pentru Europa</w:t>
      </w:r>
      <w:r w:rsidRPr="00550904">
        <w:rPr>
          <w:rFonts w:ascii="Times New Roman" w:eastAsia="Calibri" w:hAnsi="Times New Roman"/>
          <w:sz w:val="16"/>
          <w:szCs w:val="16"/>
          <w:lang w:val="ro-RO"/>
        </w:rPr>
        <w:t>, 2005, “</w:t>
      </w:r>
      <w:r w:rsidRPr="004C50D5">
        <w:rPr>
          <w:rFonts w:ascii="Times New Roman" w:eastAsia="Calibri" w:hAnsi="Times New Roman"/>
          <w:sz w:val="16"/>
          <w:szCs w:val="16"/>
          <w:lang w:val="ro-RO"/>
        </w:rPr>
        <w:t>A do</w:t>
      </w:r>
      <w:r>
        <w:rPr>
          <w:rFonts w:ascii="Times New Roman" w:eastAsia="Calibri" w:hAnsi="Times New Roman"/>
          <w:sz w:val="16"/>
          <w:szCs w:val="16"/>
          <w:lang w:val="ro-RO"/>
        </w:rPr>
        <w:t>ua revizuire a performanțelor</w:t>
      </w:r>
      <w:r w:rsidRPr="004C50D5">
        <w:rPr>
          <w:rFonts w:ascii="Times New Roman" w:eastAsia="Calibri" w:hAnsi="Times New Roman"/>
          <w:sz w:val="16"/>
          <w:szCs w:val="16"/>
          <w:lang w:val="ro-RO"/>
        </w:rPr>
        <w:t xml:space="preserve"> de mediu </w:t>
      </w:r>
      <w:r>
        <w:rPr>
          <w:rFonts w:ascii="Times New Roman" w:eastAsia="Calibri" w:hAnsi="Times New Roman"/>
          <w:sz w:val="16"/>
          <w:szCs w:val="16"/>
          <w:lang w:val="ro-RO"/>
        </w:rPr>
        <w:t>di</w:t>
      </w:r>
      <w:r w:rsidRPr="004C50D5">
        <w:rPr>
          <w:rFonts w:ascii="Times New Roman" w:eastAsia="Calibri" w:hAnsi="Times New Roman"/>
          <w:sz w:val="16"/>
          <w:szCs w:val="16"/>
          <w:lang w:val="ro-RO"/>
        </w:rPr>
        <w:t>n Republica Moldova</w:t>
      </w:r>
      <w:r>
        <w:rPr>
          <w:rFonts w:ascii="Times New Roman" w:eastAsia="Calibri" w:hAnsi="Times New Roman"/>
          <w:sz w:val="16"/>
          <w:szCs w:val="16"/>
          <w:lang w:val="ro-RO"/>
        </w:rPr>
        <w:t>”</w:t>
      </w:r>
      <w:r w:rsidRPr="00550904">
        <w:rPr>
          <w:rFonts w:ascii="Times New Roman" w:eastAsia="Calibri" w:hAnsi="Times New Roman"/>
          <w:sz w:val="16"/>
          <w:szCs w:val="16"/>
          <w:lang w:val="ro-RO"/>
        </w:rPr>
        <w:t>.</w:t>
      </w:r>
    </w:p>
  </w:footnote>
  <w:footnote w:id="18">
    <w:p w:rsidR="001E501B" w:rsidRPr="00550904" w:rsidRDefault="001E501B" w:rsidP="0020533E">
      <w:pPr>
        <w:pStyle w:val="FootnoteText"/>
        <w:jc w:val="both"/>
        <w:rPr>
          <w:sz w:val="16"/>
          <w:szCs w:val="16"/>
          <w:lang w:val="ro-RO"/>
        </w:rPr>
      </w:pPr>
      <w:r w:rsidRPr="00550904">
        <w:rPr>
          <w:rStyle w:val="FootnoteReference"/>
          <w:sz w:val="16"/>
          <w:szCs w:val="16"/>
          <w:lang w:val="ro-RO"/>
        </w:rPr>
        <w:footnoteRef/>
      </w:r>
      <w:r w:rsidRPr="00550904">
        <w:rPr>
          <w:sz w:val="16"/>
          <w:szCs w:val="16"/>
          <w:lang w:val="ro-RO"/>
        </w:rPr>
        <w:t xml:space="preserve"> P</w:t>
      </w:r>
      <w:r>
        <w:rPr>
          <w:sz w:val="16"/>
          <w:szCs w:val="16"/>
          <w:lang w:val="ro-RO"/>
        </w:rPr>
        <w:t>NUD</w:t>
      </w:r>
      <w:r w:rsidRPr="00550904">
        <w:rPr>
          <w:sz w:val="16"/>
          <w:szCs w:val="16"/>
          <w:lang w:val="ro-RO"/>
        </w:rPr>
        <w:t xml:space="preserve"> 2009, </w:t>
      </w:r>
      <w:r>
        <w:rPr>
          <w:sz w:val="16"/>
          <w:szCs w:val="16"/>
          <w:lang w:val="ro-RO"/>
        </w:rPr>
        <w:t>”Raportul Național de Dezvoltare Umană”</w:t>
      </w:r>
      <w:r w:rsidRPr="00550904">
        <w:rPr>
          <w:sz w:val="16"/>
          <w:szCs w:val="16"/>
          <w:lang w:val="ro-RO"/>
        </w:rPr>
        <w:t>.</w:t>
      </w:r>
    </w:p>
  </w:footnote>
  <w:footnote w:id="19">
    <w:p w:rsidR="001E501B" w:rsidRPr="00550904" w:rsidRDefault="001E501B" w:rsidP="0020533E">
      <w:pPr>
        <w:pStyle w:val="FootnoteText"/>
        <w:jc w:val="both"/>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 xml:space="preserve">Aceste sectoare sunt: Eco-sistemele naturale, </w:t>
      </w:r>
      <w:r w:rsidRPr="00550904">
        <w:rPr>
          <w:sz w:val="16"/>
          <w:szCs w:val="16"/>
          <w:lang w:val="ro-RO"/>
        </w:rPr>
        <w:t xml:space="preserve">agricultura, </w:t>
      </w:r>
      <w:r>
        <w:rPr>
          <w:sz w:val="16"/>
          <w:szCs w:val="16"/>
          <w:lang w:val="ro-RO"/>
        </w:rPr>
        <w:t xml:space="preserve">aprovizionarea cu apă și canalizarea, sănătate, </w:t>
      </w:r>
      <w:r w:rsidRPr="00550904">
        <w:rPr>
          <w:sz w:val="16"/>
          <w:szCs w:val="16"/>
          <w:lang w:val="ro-RO"/>
        </w:rPr>
        <w:t>energ</w:t>
      </w:r>
      <w:r>
        <w:rPr>
          <w:sz w:val="16"/>
          <w:szCs w:val="16"/>
          <w:lang w:val="ro-RO"/>
        </w:rPr>
        <w:t>ie</w:t>
      </w:r>
      <w:r w:rsidRPr="00550904">
        <w:rPr>
          <w:sz w:val="16"/>
          <w:szCs w:val="16"/>
          <w:lang w:val="ro-RO"/>
        </w:rPr>
        <w:t xml:space="preserve"> </w:t>
      </w:r>
      <w:r>
        <w:rPr>
          <w:sz w:val="16"/>
          <w:szCs w:val="16"/>
          <w:lang w:val="ro-RO"/>
        </w:rPr>
        <w:t>și</w:t>
      </w:r>
      <w:r w:rsidRPr="00550904">
        <w:rPr>
          <w:sz w:val="16"/>
          <w:szCs w:val="16"/>
          <w:lang w:val="ro-RO"/>
        </w:rPr>
        <w:t xml:space="preserve"> transport.</w:t>
      </w:r>
    </w:p>
  </w:footnote>
  <w:footnote w:id="20">
    <w:p w:rsidR="001E501B" w:rsidRPr="00550904" w:rsidRDefault="001E501B" w:rsidP="0020533E">
      <w:pPr>
        <w:pStyle w:val="FootnoteText"/>
        <w:jc w:val="both"/>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Banca Mondială</w:t>
      </w:r>
      <w:r w:rsidRPr="00550904">
        <w:rPr>
          <w:sz w:val="16"/>
          <w:szCs w:val="16"/>
          <w:lang w:val="ro-RO"/>
        </w:rPr>
        <w:t xml:space="preserve"> 2010, Republic</w:t>
      </w:r>
      <w:r>
        <w:rPr>
          <w:sz w:val="16"/>
          <w:szCs w:val="16"/>
          <w:lang w:val="ro-RO"/>
        </w:rPr>
        <w:t>a</w:t>
      </w:r>
      <w:r w:rsidRPr="00550904">
        <w:rPr>
          <w:sz w:val="16"/>
          <w:szCs w:val="16"/>
          <w:lang w:val="ro-RO"/>
        </w:rPr>
        <w:t xml:space="preserve"> Moldova: </w:t>
      </w:r>
      <w:r>
        <w:rPr>
          <w:sz w:val="16"/>
          <w:szCs w:val="16"/>
          <w:lang w:val="ro-RO"/>
        </w:rPr>
        <w:t>Notă de țară privind s</w:t>
      </w:r>
      <w:r w:rsidRPr="00611E87">
        <w:rPr>
          <w:sz w:val="16"/>
          <w:szCs w:val="16"/>
          <w:lang w:val="ro-RO"/>
        </w:rPr>
        <w:t>chimbările climatice şi agricultura</w:t>
      </w:r>
      <w:r w:rsidRPr="00550904">
        <w:rPr>
          <w:sz w:val="16"/>
          <w:szCs w:val="16"/>
          <w:lang w:val="ro-RO"/>
        </w:rPr>
        <w:t>.</w:t>
      </w:r>
    </w:p>
  </w:footnote>
  <w:footnote w:id="21">
    <w:p w:rsidR="001E501B" w:rsidRPr="00550904" w:rsidRDefault="001E501B" w:rsidP="0020533E">
      <w:pPr>
        <w:spacing w:after="0" w:line="240" w:lineRule="auto"/>
        <w:rPr>
          <w:rFonts w:ascii="Times New Roman" w:hAnsi="Times New Roman"/>
          <w:sz w:val="16"/>
          <w:szCs w:val="16"/>
          <w:lang w:val="ro-RO"/>
        </w:rPr>
      </w:pPr>
      <w:r w:rsidRPr="00550904">
        <w:rPr>
          <w:rStyle w:val="FootnoteReference"/>
          <w:rFonts w:ascii="Times New Roman" w:hAnsi="Times New Roman"/>
          <w:sz w:val="16"/>
          <w:szCs w:val="16"/>
          <w:lang w:val="ro-RO"/>
        </w:rPr>
        <w:footnoteRef/>
      </w:r>
      <w:r w:rsidRPr="00550904">
        <w:rPr>
          <w:rFonts w:ascii="Times New Roman" w:hAnsi="Times New Roman"/>
          <w:sz w:val="16"/>
          <w:szCs w:val="16"/>
          <w:lang w:val="ro-RO"/>
        </w:rPr>
        <w:t xml:space="preserve"> </w:t>
      </w:r>
      <w:r>
        <w:rPr>
          <w:sz w:val="16"/>
          <w:szCs w:val="16"/>
          <w:lang w:val="ro-RO"/>
        </w:rPr>
        <w:t>Banca Mondială</w:t>
      </w:r>
      <w:r>
        <w:rPr>
          <w:rFonts w:ascii="Times New Roman" w:hAnsi="Times New Roman"/>
          <w:sz w:val="16"/>
          <w:szCs w:val="16"/>
          <w:lang w:val="ro-RO"/>
        </w:rPr>
        <w:t xml:space="preserve">, Regiunea </w:t>
      </w:r>
      <w:r w:rsidRPr="00550904">
        <w:rPr>
          <w:rFonts w:ascii="Times New Roman" w:hAnsi="Times New Roman"/>
          <w:sz w:val="16"/>
          <w:szCs w:val="16"/>
          <w:lang w:val="ro-RO"/>
        </w:rPr>
        <w:t>C</w:t>
      </w:r>
      <w:r>
        <w:rPr>
          <w:rFonts w:ascii="Times New Roman" w:hAnsi="Times New Roman"/>
          <w:sz w:val="16"/>
          <w:szCs w:val="16"/>
          <w:lang w:val="ro-RO"/>
        </w:rPr>
        <w:t>CE</w:t>
      </w:r>
      <w:r w:rsidRPr="00550904">
        <w:rPr>
          <w:rFonts w:ascii="Times New Roman" w:hAnsi="Times New Roman"/>
          <w:sz w:val="16"/>
          <w:szCs w:val="16"/>
          <w:lang w:val="ro-RO"/>
        </w:rPr>
        <w:t xml:space="preserve"> </w:t>
      </w:r>
      <w:r>
        <w:rPr>
          <w:rFonts w:ascii="Times New Roman" w:hAnsi="Times New Roman"/>
          <w:sz w:val="16"/>
          <w:szCs w:val="16"/>
          <w:lang w:val="ro-RO"/>
        </w:rPr>
        <w:t xml:space="preserve">2009, ”Gestionarea Incertitudinii: </w:t>
      </w:r>
      <w:r w:rsidRPr="00550904">
        <w:rPr>
          <w:rFonts w:ascii="Times New Roman" w:hAnsi="Times New Roman"/>
          <w:sz w:val="16"/>
          <w:szCs w:val="16"/>
          <w:lang w:val="ro-RO"/>
        </w:rPr>
        <w:t>Adapt</w:t>
      </w:r>
      <w:r>
        <w:rPr>
          <w:rFonts w:ascii="Times New Roman" w:hAnsi="Times New Roman"/>
          <w:sz w:val="16"/>
          <w:szCs w:val="16"/>
          <w:lang w:val="ro-RO"/>
        </w:rPr>
        <w:t xml:space="preserve">area la Schimbările </w:t>
      </w:r>
      <w:r w:rsidRPr="00550904">
        <w:rPr>
          <w:rFonts w:ascii="Times New Roman" w:hAnsi="Times New Roman"/>
          <w:sz w:val="16"/>
          <w:szCs w:val="16"/>
          <w:lang w:val="ro-RO"/>
        </w:rPr>
        <w:t>Climate</w:t>
      </w:r>
      <w:r>
        <w:rPr>
          <w:rFonts w:ascii="Times New Roman" w:hAnsi="Times New Roman"/>
          <w:sz w:val="16"/>
          <w:szCs w:val="16"/>
          <w:lang w:val="ro-RO"/>
        </w:rPr>
        <w:t>rice î</w:t>
      </w:r>
      <w:r w:rsidRPr="00550904">
        <w:rPr>
          <w:rFonts w:ascii="Times New Roman" w:hAnsi="Times New Roman"/>
          <w:sz w:val="16"/>
          <w:szCs w:val="16"/>
          <w:lang w:val="ro-RO"/>
        </w:rPr>
        <w:t xml:space="preserve">n </w:t>
      </w:r>
      <w:r>
        <w:rPr>
          <w:rFonts w:ascii="Times New Roman" w:hAnsi="Times New Roman"/>
          <w:sz w:val="16"/>
          <w:szCs w:val="16"/>
          <w:lang w:val="ro-RO"/>
        </w:rPr>
        <w:t>țările CCE”</w:t>
      </w:r>
      <w:r w:rsidRPr="00550904">
        <w:rPr>
          <w:rFonts w:ascii="Times New Roman" w:hAnsi="Times New Roman"/>
          <w:sz w:val="16"/>
          <w:szCs w:val="16"/>
          <w:lang w:val="ro-RO"/>
        </w:rPr>
        <w:t>.</w:t>
      </w:r>
    </w:p>
  </w:footnote>
  <w:footnote w:id="22">
    <w:p w:rsidR="001E501B" w:rsidRPr="00550904" w:rsidRDefault="001E501B" w:rsidP="0020533E">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UNECE 2005, </w:t>
      </w:r>
      <w:r>
        <w:rPr>
          <w:sz w:val="16"/>
          <w:szCs w:val="16"/>
          <w:lang w:val="ro-RO"/>
        </w:rPr>
        <w:t>Cea de a doua revizuire a performanței de mediu</w:t>
      </w:r>
      <w:r w:rsidRPr="00550904">
        <w:rPr>
          <w:sz w:val="16"/>
          <w:szCs w:val="16"/>
          <w:lang w:val="ro-RO"/>
        </w:rPr>
        <w:t>.</w:t>
      </w:r>
    </w:p>
  </w:footnote>
  <w:footnote w:id="23">
    <w:p w:rsidR="001E501B" w:rsidRPr="00550904" w:rsidRDefault="001E501B" w:rsidP="0020533E">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T</w:t>
      </w:r>
      <w:r w:rsidRPr="00314343">
        <w:rPr>
          <w:sz w:val="16"/>
          <w:szCs w:val="16"/>
          <w:lang w:val="ro-RO"/>
        </w:rPr>
        <w:t xml:space="preserve">reizeci de membri </w:t>
      </w:r>
      <w:r>
        <w:rPr>
          <w:sz w:val="16"/>
          <w:szCs w:val="16"/>
          <w:lang w:val="ro-RO"/>
        </w:rPr>
        <w:t xml:space="preserve">ai </w:t>
      </w:r>
      <w:r w:rsidRPr="00314343">
        <w:rPr>
          <w:sz w:val="16"/>
          <w:szCs w:val="16"/>
          <w:lang w:val="ro-RO"/>
        </w:rPr>
        <w:t>C</w:t>
      </w:r>
      <w:r>
        <w:rPr>
          <w:sz w:val="16"/>
          <w:szCs w:val="16"/>
          <w:lang w:val="ro-RO"/>
        </w:rPr>
        <w:t>NP</w:t>
      </w:r>
      <w:r w:rsidRPr="00314343">
        <w:rPr>
          <w:sz w:val="16"/>
          <w:szCs w:val="16"/>
          <w:lang w:val="ro-RO"/>
        </w:rPr>
        <w:t xml:space="preserve"> reprezintă societatea civilă şi misiunea </w:t>
      </w:r>
      <w:r>
        <w:rPr>
          <w:sz w:val="16"/>
          <w:szCs w:val="16"/>
          <w:lang w:val="ro-RO"/>
        </w:rPr>
        <w:t xml:space="preserve">acestuia </w:t>
      </w:r>
      <w:r w:rsidRPr="00314343">
        <w:rPr>
          <w:sz w:val="16"/>
          <w:szCs w:val="16"/>
          <w:lang w:val="ro-RO"/>
        </w:rPr>
        <w:t xml:space="preserve">este de a contribui la </w:t>
      </w:r>
      <w:r>
        <w:rPr>
          <w:sz w:val="16"/>
          <w:szCs w:val="16"/>
          <w:lang w:val="ro-RO"/>
        </w:rPr>
        <w:t xml:space="preserve">elaborarea </w:t>
      </w:r>
      <w:r w:rsidRPr="00314343">
        <w:rPr>
          <w:sz w:val="16"/>
          <w:szCs w:val="16"/>
          <w:lang w:val="ro-RO"/>
        </w:rPr>
        <w:t>politici</w:t>
      </w:r>
      <w:r>
        <w:rPr>
          <w:sz w:val="16"/>
          <w:szCs w:val="16"/>
          <w:lang w:val="ro-RO"/>
        </w:rPr>
        <w:t>lor</w:t>
      </w:r>
      <w:r w:rsidRPr="00314343">
        <w:rPr>
          <w:sz w:val="16"/>
          <w:szCs w:val="16"/>
          <w:lang w:val="ro-RO"/>
        </w:rPr>
        <w:t xml:space="preserve"> publice, care reprezint</w:t>
      </w:r>
      <w:r>
        <w:rPr>
          <w:sz w:val="16"/>
          <w:szCs w:val="16"/>
          <w:lang w:val="ro-RO"/>
        </w:rPr>
        <w:t>ă</w:t>
      </w:r>
      <w:r w:rsidRPr="00314343">
        <w:rPr>
          <w:sz w:val="16"/>
          <w:szCs w:val="16"/>
          <w:lang w:val="ro-RO"/>
        </w:rPr>
        <w:t xml:space="preserve"> interesele societ</w:t>
      </w:r>
      <w:r>
        <w:rPr>
          <w:sz w:val="16"/>
          <w:szCs w:val="16"/>
          <w:lang w:val="ro-RO"/>
        </w:rPr>
        <w:t>ăț</w:t>
      </w:r>
      <w:r w:rsidRPr="00314343">
        <w:rPr>
          <w:sz w:val="16"/>
          <w:szCs w:val="16"/>
          <w:lang w:val="ro-RO"/>
        </w:rPr>
        <w:t>ii</w:t>
      </w:r>
      <w:r w:rsidRPr="00550904">
        <w:rPr>
          <w:sz w:val="16"/>
          <w:szCs w:val="16"/>
          <w:lang w:val="ro-RO"/>
        </w:rPr>
        <w:t>.</w:t>
      </w:r>
    </w:p>
  </w:footnote>
  <w:footnote w:id="24">
    <w:p w:rsidR="001E501B" w:rsidRPr="00550904" w:rsidRDefault="001E501B" w:rsidP="0020533E">
      <w:pPr>
        <w:pStyle w:val="FootnoteText"/>
        <w:rPr>
          <w:sz w:val="16"/>
          <w:szCs w:val="16"/>
          <w:lang w:val="ro-RO"/>
        </w:rPr>
      </w:pPr>
      <w:r w:rsidRPr="00550904">
        <w:rPr>
          <w:rStyle w:val="FootnoteReference"/>
          <w:sz w:val="16"/>
          <w:szCs w:val="16"/>
          <w:lang w:val="ro-RO"/>
        </w:rPr>
        <w:footnoteRef/>
      </w:r>
      <w:r w:rsidRPr="00550904">
        <w:rPr>
          <w:sz w:val="16"/>
          <w:szCs w:val="16"/>
          <w:lang w:val="ro-RO"/>
        </w:rPr>
        <w:t xml:space="preserve"> </w:t>
      </w:r>
      <w:r>
        <w:rPr>
          <w:sz w:val="16"/>
          <w:szCs w:val="16"/>
          <w:lang w:val="ro-RO"/>
        </w:rPr>
        <w:t>O revizuire c</w:t>
      </w:r>
      <w:r w:rsidRPr="00550904">
        <w:rPr>
          <w:sz w:val="16"/>
          <w:szCs w:val="16"/>
          <w:lang w:val="ro-RO"/>
        </w:rPr>
        <w:t>omprehensiv</w:t>
      </w:r>
      <w:r>
        <w:rPr>
          <w:sz w:val="16"/>
          <w:szCs w:val="16"/>
          <w:lang w:val="ro-RO"/>
        </w:rPr>
        <w:t>ă a SND este prezentată î</w:t>
      </w:r>
      <w:r w:rsidRPr="00550904">
        <w:rPr>
          <w:sz w:val="16"/>
          <w:szCs w:val="16"/>
          <w:lang w:val="ro-RO"/>
        </w:rPr>
        <w:t xml:space="preserve">n </w:t>
      </w:r>
      <w:r>
        <w:rPr>
          <w:sz w:val="16"/>
          <w:szCs w:val="16"/>
          <w:lang w:val="ro-RO"/>
        </w:rPr>
        <w:t>Nota comună de consultanță a personalului FMI- BM</w:t>
      </w:r>
      <w:r w:rsidRPr="00550904">
        <w:rPr>
          <w:sz w:val="16"/>
          <w:szCs w:val="16"/>
          <w:lang w:val="ro-RO"/>
        </w:rPr>
        <w:t xml:space="preserve"> (JSAN).</w:t>
      </w:r>
    </w:p>
  </w:footnote>
  <w:footnote w:id="25">
    <w:p w:rsidR="001E501B" w:rsidRPr="0001058D" w:rsidRDefault="001E501B" w:rsidP="00660CF9">
      <w:pPr>
        <w:pStyle w:val="FootnoteText"/>
        <w:rPr>
          <w:sz w:val="16"/>
          <w:szCs w:val="16"/>
        </w:rPr>
      </w:pPr>
      <w:r w:rsidRPr="0001058D">
        <w:rPr>
          <w:rStyle w:val="FootnoteReference"/>
          <w:sz w:val="16"/>
          <w:szCs w:val="16"/>
        </w:rPr>
        <w:footnoteRef/>
      </w:r>
      <w:r>
        <w:rPr>
          <w:sz w:val="16"/>
          <w:szCs w:val="16"/>
        </w:rPr>
        <w:t xml:space="preserve"> Banca Mondială</w:t>
      </w:r>
      <w:r w:rsidRPr="0001058D">
        <w:rPr>
          <w:sz w:val="16"/>
          <w:szCs w:val="16"/>
        </w:rPr>
        <w:t xml:space="preserve"> 2010, Republic</w:t>
      </w:r>
      <w:r>
        <w:rPr>
          <w:sz w:val="16"/>
          <w:szCs w:val="16"/>
        </w:rPr>
        <w:t>a</w:t>
      </w:r>
      <w:r w:rsidRPr="0001058D">
        <w:rPr>
          <w:sz w:val="16"/>
          <w:szCs w:val="16"/>
        </w:rPr>
        <w:t xml:space="preserve"> Moldova: </w:t>
      </w:r>
      <w:r>
        <w:rPr>
          <w:sz w:val="16"/>
          <w:szCs w:val="16"/>
        </w:rPr>
        <w:t>Notă privind schimbările climatice și agricultura</w:t>
      </w:r>
    </w:p>
  </w:footnote>
  <w:footnote w:id="26">
    <w:p w:rsidR="001E501B" w:rsidRPr="005D5638" w:rsidRDefault="001E501B" w:rsidP="002F37CA">
      <w:pPr>
        <w:pStyle w:val="FootnoteText"/>
        <w:rPr>
          <w:sz w:val="16"/>
          <w:szCs w:val="16"/>
          <w:lang w:val="ro-RO"/>
        </w:rPr>
      </w:pPr>
      <w:r w:rsidRPr="005D5638">
        <w:rPr>
          <w:rStyle w:val="FootnoteReference"/>
          <w:rFonts w:eastAsiaTheme="majorEastAsia"/>
          <w:sz w:val="16"/>
          <w:szCs w:val="16"/>
          <w:lang w:val="ro-RO"/>
        </w:rPr>
        <w:footnoteRef/>
      </w:r>
      <w:r w:rsidRPr="005D5638">
        <w:rPr>
          <w:sz w:val="16"/>
          <w:szCs w:val="16"/>
          <w:lang w:val="ro-RO"/>
        </w:rPr>
        <w:t xml:space="preserve"> </w:t>
      </w:r>
      <w:r>
        <w:rPr>
          <w:sz w:val="16"/>
          <w:szCs w:val="16"/>
          <w:lang w:val="ro-RO"/>
        </w:rPr>
        <w:t xml:space="preserve">Aceasta include şi Operaţiunea de Urgenţă în Secete, în valoare de </w:t>
      </w:r>
      <w:r w:rsidRPr="005D5638">
        <w:rPr>
          <w:sz w:val="16"/>
          <w:szCs w:val="16"/>
          <w:lang w:val="ro-RO"/>
        </w:rPr>
        <w:t xml:space="preserve">10 </w:t>
      </w:r>
      <w:r>
        <w:rPr>
          <w:sz w:val="16"/>
          <w:szCs w:val="16"/>
          <w:lang w:val="ro-RO"/>
        </w:rPr>
        <w:t xml:space="preserve">milioane dolari SUA, aprobată de Consiliul Executiv în martie </w:t>
      </w:r>
      <w:r w:rsidRPr="005D5638">
        <w:rPr>
          <w:sz w:val="16"/>
          <w:szCs w:val="16"/>
          <w:lang w:val="ro-RO"/>
        </w:rPr>
        <w:t>2013</w:t>
      </w:r>
      <w:r>
        <w:rPr>
          <w:sz w:val="16"/>
          <w:szCs w:val="16"/>
          <w:lang w:val="ro-RO"/>
        </w:rPr>
        <w:t>;</w:t>
      </w:r>
    </w:p>
  </w:footnote>
  <w:footnote w:id="27">
    <w:p w:rsidR="001E501B" w:rsidRPr="005D5638" w:rsidRDefault="001E501B" w:rsidP="002F37CA">
      <w:pPr>
        <w:pStyle w:val="FootnoteText"/>
        <w:ind w:left="90" w:hanging="90"/>
        <w:rPr>
          <w:sz w:val="16"/>
          <w:szCs w:val="16"/>
          <w:lang w:val="ro-RO"/>
        </w:rPr>
      </w:pPr>
      <w:r w:rsidRPr="005D5638">
        <w:rPr>
          <w:rStyle w:val="FootnoteReference"/>
          <w:rFonts w:eastAsiaTheme="majorEastAsia"/>
          <w:sz w:val="16"/>
          <w:szCs w:val="16"/>
          <w:lang w:val="ro-RO"/>
        </w:rPr>
        <w:footnoteRef/>
      </w:r>
      <w:r w:rsidRPr="005D5638">
        <w:rPr>
          <w:sz w:val="16"/>
          <w:szCs w:val="16"/>
          <w:lang w:val="ro-RO"/>
        </w:rPr>
        <w:t xml:space="preserve"> </w:t>
      </w:r>
      <w:r>
        <w:rPr>
          <w:sz w:val="16"/>
          <w:szCs w:val="16"/>
          <w:lang w:val="ro-RO"/>
        </w:rPr>
        <w:t>Alocaţiile AID</w:t>
      </w:r>
      <w:r w:rsidRPr="005D5638">
        <w:rPr>
          <w:sz w:val="16"/>
          <w:szCs w:val="16"/>
          <w:lang w:val="ro-RO"/>
        </w:rPr>
        <w:t xml:space="preserve">17 </w:t>
      </w:r>
      <w:r>
        <w:rPr>
          <w:sz w:val="16"/>
          <w:szCs w:val="16"/>
          <w:lang w:val="ro-RO"/>
        </w:rPr>
        <w:t xml:space="preserve">pentru </w:t>
      </w:r>
      <w:r w:rsidRPr="005D5638">
        <w:rPr>
          <w:sz w:val="16"/>
          <w:szCs w:val="16"/>
          <w:lang w:val="ro-RO"/>
        </w:rPr>
        <w:t xml:space="preserve">Moldova </w:t>
      </w:r>
      <w:r>
        <w:rPr>
          <w:sz w:val="16"/>
          <w:szCs w:val="16"/>
          <w:lang w:val="ro-RO"/>
        </w:rPr>
        <w:t>vor fi determinate reieşind din valoarea sumei de suplinire a AID</w:t>
      </w:r>
      <w:r w:rsidRPr="005D5638">
        <w:rPr>
          <w:sz w:val="16"/>
          <w:szCs w:val="16"/>
          <w:lang w:val="ro-RO"/>
        </w:rPr>
        <w:t xml:space="preserve">17, </w:t>
      </w:r>
      <w:r>
        <w:rPr>
          <w:sz w:val="16"/>
          <w:szCs w:val="16"/>
          <w:lang w:val="ro-RO"/>
        </w:rPr>
        <w:t>clasamentul performanţei Moldovei potrivit Evaluării Instituţionale şi a Politicilor din Ţară (EIPŢ)</w:t>
      </w:r>
      <w:r w:rsidRPr="005D5638">
        <w:rPr>
          <w:sz w:val="16"/>
          <w:szCs w:val="16"/>
          <w:lang w:val="ro-RO"/>
        </w:rPr>
        <w:t xml:space="preserve"> </w:t>
      </w:r>
      <w:r>
        <w:rPr>
          <w:sz w:val="16"/>
          <w:szCs w:val="16"/>
          <w:lang w:val="ro-RO"/>
        </w:rPr>
        <w:t>şi clasamentul portofoliului vis-à-vis de alte state AID</w:t>
      </w:r>
      <w:r w:rsidRPr="005D5638">
        <w:rPr>
          <w:sz w:val="16"/>
          <w:szCs w:val="16"/>
          <w:lang w:val="ro-RO"/>
        </w:rPr>
        <w:t xml:space="preserve">, </w:t>
      </w:r>
      <w:r>
        <w:rPr>
          <w:sz w:val="16"/>
          <w:szCs w:val="16"/>
          <w:lang w:val="ro-RO"/>
        </w:rPr>
        <w:t>VNB pe cap de locuitor şi populaţie;</w:t>
      </w:r>
      <w:r w:rsidRPr="005D5638">
        <w:rPr>
          <w:sz w:val="16"/>
          <w:szCs w:val="16"/>
          <w:lang w:val="ro-RO"/>
        </w:rPr>
        <w:t xml:space="preserve"> </w:t>
      </w:r>
    </w:p>
  </w:footnote>
  <w:footnote w:id="28">
    <w:p w:rsidR="001E501B" w:rsidRDefault="001E501B" w:rsidP="002F37CA">
      <w:pPr>
        <w:autoSpaceDE w:val="0"/>
        <w:autoSpaceDN w:val="0"/>
        <w:adjustRightInd w:val="0"/>
        <w:spacing w:after="0" w:line="240" w:lineRule="auto"/>
        <w:ind w:left="90" w:hanging="90"/>
      </w:pPr>
      <w:r w:rsidRPr="005D5638">
        <w:rPr>
          <w:rStyle w:val="FootnoteReference"/>
          <w:rFonts w:ascii="Times New Roman" w:hAnsi="Times New Roman" w:cs="Times New Roman"/>
          <w:sz w:val="16"/>
          <w:szCs w:val="16"/>
          <w:lang w:val="ro-RO"/>
        </w:rPr>
        <w:footnoteRef/>
      </w:r>
      <w:r w:rsidRPr="005D5638">
        <w:rPr>
          <w:rFonts w:ascii="Times New Roman" w:hAnsi="Times New Roman" w:cs="Times New Roman"/>
          <w:sz w:val="16"/>
          <w:szCs w:val="16"/>
          <w:lang w:val="ro-RO"/>
        </w:rPr>
        <w:t xml:space="preserve"> </w:t>
      </w:r>
      <w:r>
        <w:rPr>
          <w:rFonts w:ascii="Times New Roman" w:hAnsi="Times New Roman" w:cs="Times New Roman"/>
          <w:sz w:val="16"/>
          <w:szCs w:val="16"/>
          <w:lang w:val="ro-RO"/>
        </w:rPr>
        <w:t>MRI al AID</w:t>
      </w:r>
      <w:r w:rsidRPr="005D5638">
        <w:rPr>
          <w:rFonts w:ascii="Times New Roman" w:hAnsi="Times New Roman" w:cs="Times New Roman"/>
          <w:sz w:val="16"/>
          <w:szCs w:val="16"/>
          <w:lang w:val="ro-RO"/>
        </w:rPr>
        <w:t xml:space="preserve"> </w:t>
      </w:r>
      <w:r>
        <w:rPr>
          <w:rFonts w:ascii="Times New Roman" w:hAnsi="Times New Roman" w:cs="Times New Roman"/>
          <w:sz w:val="16"/>
          <w:szCs w:val="16"/>
          <w:lang w:val="ro-RO"/>
        </w:rPr>
        <w:t>permite includerea componentelor contingente aferente urgenţelor în operaţiunile de investiţii selecte pentru a sprijini răspunsul prompt la situaţiile de urgenţă şi criză eligibile</w:t>
      </w:r>
      <w:r w:rsidRPr="005D5638">
        <w:rPr>
          <w:rFonts w:ascii="Times New Roman" w:hAnsi="Times New Roman" w:cs="Times New Roman"/>
          <w:sz w:val="16"/>
          <w:szCs w:val="16"/>
          <w:lang w:val="ro-RO"/>
        </w:rPr>
        <w:t>.</w:t>
      </w:r>
    </w:p>
  </w:footnote>
  <w:footnote w:id="29">
    <w:p w:rsidR="001E501B" w:rsidRPr="00D404A1" w:rsidRDefault="001E501B" w:rsidP="002F37CA">
      <w:pPr>
        <w:pStyle w:val="FootnoteText"/>
        <w:jc w:val="both"/>
        <w:rPr>
          <w:sz w:val="16"/>
          <w:szCs w:val="16"/>
          <w:lang w:val="ro-RO"/>
        </w:rPr>
      </w:pPr>
      <w:r w:rsidRPr="00D404A1">
        <w:rPr>
          <w:rStyle w:val="FootnoteReference"/>
          <w:rFonts w:eastAsiaTheme="majorEastAsia"/>
          <w:sz w:val="16"/>
          <w:szCs w:val="16"/>
          <w:lang w:val="ro-RO"/>
        </w:rPr>
        <w:footnoteRef/>
      </w:r>
      <w:r w:rsidRPr="00D404A1">
        <w:rPr>
          <w:sz w:val="16"/>
          <w:szCs w:val="16"/>
          <w:lang w:val="ro-RO"/>
        </w:rPr>
        <w:t xml:space="preserve"> </w:t>
      </w:r>
      <w:r>
        <w:rPr>
          <w:sz w:val="16"/>
          <w:szCs w:val="16"/>
          <w:lang w:val="ro-RO"/>
        </w:rPr>
        <w:t>Iniţiative reformării şi consolidării sectorului financiar;</w:t>
      </w:r>
    </w:p>
  </w:footnote>
  <w:footnote w:id="30">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Fortificarea a</w:t>
      </w:r>
      <w:r w:rsidRPr="00D404A1">
        <w:rPr>
          <w:sz w:val="16"/>
          <w:szCs w:val="16"/>
          <w:lang w:val="ro-RO"/>
        </w:rPr>
        <w:t>udit</w:t>
      </w:r>
      <w:r>
        <w:rPr>
          <w:sz w:val="16"/>
          <w:szCs w:val="16"/>
          <w:lang w:val="ro-RO"/>
        </w:rPr>
        <w:t>ului şi raportării în ţările Parteneriatului Estic;</w:t>
      </w:r>
    </w:p>
  </w:footnote>
  <w:footnote w:id="31">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 xml:space="preserve">Grantul Japonez pentru dezvoltarea politicilor şi resurselor umane </w:t>
      </w:r>
      <w:r w:rsidRPr="00D404A1">
        <w:rPr>
          <w:sz w:val="16"/>
          <w:szCs w:val="16"/>
          <w:lang w:val="ro-RO"/>
        </w:rPr>
        <w:t>(PHRD)</w:t>
      </w:r>
      <w:r>
        <w:rPr>
          <w:sz w:val="16"/>
          <w:szCs w:val="16"/>
          <w:lang w:val="ro-RO"/>
        </w:rPr>
        <w:t>;</w:t>
      </w:r>
    </w:p>
  </w:footnote>
  <w:footnote w:id="32">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Fondul Japonez pentru Dezvoltare Socială;</w:t>
      </w:r>
    </w:p>
  </w:footnote>
  <w:footnote w:id="33">
    <w:p w:rsidR="001E501B" w:rsidRPr="00D404A1" w:rsidRDefault="001E501B" w:rsidP="002F37CA">
      <w:pPr>
        <w:pStyle w:val="FootnoteText"/>
        <w:ind w:left="90" w:hanging="90"/>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 xml:space="preserve">Fondul Verde pentru Climă a fost lansat la </w:t>
      </w:r>
      <w:r w:rsidRPr="00D404A1">
        <w:rPr>
          <w:sz w:val="16"/>
          <w:szCs w:val="16"/>
          <w:lang w:val="ro-RO"/>
        </w:rPr>
        <w:t xml:space="preserve">Durban </w:t>
      </w:r>
      <w:r>
        <w:rPr>
          <w:sz w:val="16"/>
          <w:szCs w:val="16"/>
          <w:lang w:val="ro-RO"/>
        </w:rPr>
        <w:t xml:space="preserve">în </w:t>
      </w:r>
      <w:r w:rsidRPr="00D404A1">
        <w:rPr>
          <w:sz w:val="16"/>
          <w:szCs w:val="16"/>
          <w:lang w:val="ro-RO"/>
        </w:rPr>
        <w:t>2011</w:t>
      </w:r>
      <w:r>
        <w:rPr>
          <w:sz w:val="16"/>
          <w:szCs w:val="16"/>
          <w:lang w:val="ro-RO"/>
        </w:rPr>
        <w:t xml:space="preserve"> în cadrul</w:t>
      </w:r>
      <w:r w:rsidRPr="00D404A1">
        <w:rPr>
          <w:sz w:val="16"/>
          <w:szCs w:val="16"/>
          <w:lang w:val="ro-RO"/>
        </w:rPr>
        <w:t xml:space="preserve"> </w:t>
      </w:r>
      <w:r>
        <w:rPr>
          <w:sz w:val="16"/>
          <w:szCs w:val="16"/>
          <w:lang w:val="ro-RO"/>
        </w:rPr>
        <w:t xml:space="preserve">sesiunii 17-ea a Conferinţei statelor-membre ale Convenţiei-cadru a ONU privind schimbările climatice </w:t>
      </w:r>
      <w:r w:rsidRPr="00D404A1">
        <w:rPr>
          <w:sz w:val="16"/>
          <w:szCs w:val="16"/>
          <w:lang w:val="ro-RO"/>
        </w:rPr>
        <w:t>(UNFCC)</w:t>
      </w:r>
      <w:r>
        <w:rPr>
          <w:sz w:val="16"/>
          <w:szCs w:val="16"/>
          <w:lang w:val="ro-RO"/>
        </w:rPr>
        <w:t>;</w:t>
      </w:r>
    </w:p>
  </w:footnote>
  <w:footnote w:id="34">
    <w:p w:rsidR="001E501B" w:rsidRPr="00D404A1" w:rsidRDefault="001E501B" w:rsidP="002F37CA">
      <w:pPr>
        <w:pStyle w:val="FootnoteText"/>
        <w:ind w:left="90" w:hanging="90"/>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În componenţa FIC</w:t>
      </w:r>
      <w:r w:rsidRPr="00D404A1">
        <w:rPr>
          <w:sz w:val="16"/>
          <w:szCs w:val="16"/>
          <w:lang w:val="ro-RO"/>
        </w:rPr>
        <w:t xml:space="preserve"> </w:t>
      </w:r>
      <w:r>
        <w:rPr>
          <w:sz w:val="16"/>
          <w:szCs w:val="16"/>
          <w:lang w:val="ro-RO"/>
        </w:rPr>
        <w:t xml:space="preserve">se regăsesc Fondul Tehnologiilor Curate </w:t>
      </w:r>
      <w:r w:rsidRPr="00D404A1">
        <w:rPr>
          <w:sz w:val="16"/>
          <w:szCs w:val="16"/>
          <w:lang w:val="ro-RO"/>
        </w:rPr>
        <w:t>(</w:t>
      </w:r>
      <w:r>
        <w:rPr>
          <w:sz w:val="16"/>
          <w:szCs w:val="16"/>
          <w:lang w:val="ro-RO"/>
        </w:rPr>
        <w:t>FTC</w:t>
      </w:r>
      <w:r w:rsidRPr="00D404A1">
        <w:rPr>
          <w:sz w:val="16"/>
          <w:szCs w:val="16"/>
          <w:lang w:val="ro-RO"/>
        </w:rPr>
        <w:t>)</w:t>
      </w:r>
      <w:r>
        <w:rPr>
          <w:sz w:val="16"/>
          <w:szCs w:val="16"/>
          <w:lang w:val="ro-RO"/>
        </w:rPr>
        <w:t>, ce pilotează</w:t>
      </w:r>
      <w:r w:rsidRPr="00D404A1">
        <w:rPr>
          <w:sz w:val="16"/>
          <w:szCs w:val="16"/>
          <w:lang w:val="ro-RO"/>
        </w:rPr>
        <w:t xml:space="preserve"> </w:t>
      </w:r>
      <w:r>
        <w:rPr>
          <w:sz w:val="16"/>
          <w:szCs w:val="16"/>
          <w:lang w:val="ro-RO"/>
        </w:rPr>
        <w:t xml:space="preserve">investiţii în ţările cu </w:t>
      </w:r>
      <w:r w:rsidRPr="00D404A1">
        <w:rPr>
          <w:sz w:val="16"/>
          <w:szCs w:val="16"/>
          <w:lang w:val="ro-RO"/>
        </w:rPr>
        <w:t>poten</w:t>
      </w:r>
      <w:r>
        <w:rPr>
          <w:sz w:val="16"/>
          <w:szCs w:val="16"/>
          <w:lang w:val="ro-RO"/>
        </w:rPr>
        <w:t>ţ</w:t>
      </w:r>
      <w:r w:rsidRPr="00D404A1">
        <w:rPr>
          <w:sz w:val="16"/>
          <w:szCs w:val="16"/>
          <w:lang w:val="ro-RO"/>
        </w:rPr>
        <w:t xml:space="preserve">ial </w:t>
      </w:r>
      <w:r>
        <w:rPr>
          <w:sz w:val="16"/>
          <w:szCs w:val="16"/>
          <w:lang w:val="ro-RO"/>
        </w:rPr>
        <w:t>de reducere considerabilă a gazelor de seră</w:t>
      </w:r>
      <w:r w:rsidRPr="00D404A1">
        <w:rPr>
          <w:sz w:val="16"/>
          <w:szCs w:val="16"/>
          <w:lang w:val="ro-RO"/>
        </w:rPr>
        <w:t xml:space="preserve">, </w:t>
      </w:r>
      <w:r>
        <w:rPr>
          <w:sz w:val="16"/>
          <w:szCs w:val="16"/>
          <w:lang w:val="ro-RO"/>
        </w:rPr>
        <w:t xml:space="preserve">şi Fondul </w:t>
      </w:r>
      <w:r w:rsidRPr="00D404A1">
        <w:rPr>
          <w:sz w:val="16"/>
          <w:szCs w:val="16"/>
          <w:lang w:val="ro-RO"/>
        </w:rPr>
        <w:t xml:space="preserve">Strategic </w:t>
      </w:r>
      <w:r>
        <w:rPr>
          <w:sz w:val="16"/>
          <w:szCs w:val="16"/>
          <w:lang w:val="ro-RO"/>
        </w:rPr>
        <w:t xml:space="preserve">pentru Climă </w:t>
      </w:r>
      <w:r w:rsidRPr="00D404A1">
        <w:rPr>
          <w:sz w:val="16"/>
          <w:szCs w:val="16"/>
          <w:lang w:val="ro-RO"/>
        </w:rPr>
        <w:t>(</w:t>
      </w:r>
      <w:r>
        <w:rPr>
          <w:sz w:val="16"/>
          <w:szCs w:val="16"/>
          <w:lang w:val="ro-RO"/>
        </w:rPr>
        <w:t>FSC</w:t>
      </w:r>
      <w:r w:rsidRPr="00D404A1">
        <w:rPr>
          <w:sz w:val="16"/>
          <w:szCs w:val="16"/>
          <w:lang w:val="ro-RO"/>
        </w:rPr>
        <w:t>)</w:t>
      </w:r>
      <w:r>
        <w:rPr>
          <w:sz w:val="16"/>
          <w:szCs w:val="16"/>
          <w:lang w:val="ro-RO"/>
        </w:rPr>
        <w:t>, din care sunt finanţate 3</w:t>
      </w:r>
      <w:r w:rsidRPr="00D404A1">
        <w:rPr>
          <w:sz w:val="16"/>
          <w:szCs w:val="16"/>
          <w:lang w:val="ro-RO"/>
        </w:rPr>
        <w:t xml:space="preserve"> program</w:t>
      </w:r>
      <w:r>
        <w:rPr>
          <w:sz w:val="16"/>
          <w:szCs w:val="16"/>
          <w:lang w:val="ro-RO"/>
        </w:rPr>
        <w:t>e</w:t>
      </w:r>
      <w:r w:rsidRPr="00D404A1">
        <w:rPr>
          <w:sz w:val="16"/>
          <w:szCs w:val="16"/>
          <w:lang w:val="ro-RO"/>
        </w:rPr>
        <w:t xml:space="preserve">: </w:t>
      </w:r>
      <w:r>
        <w:rPr>
          <w:sz w:val="16"/>
          <w:szCs w:val="16"/>
          <w:lang w:val="ro-RO"/>
        </w:rPr>
        <w:t xml:space="preserve">Programul de Investiţii Forestiere </w:t>
      </w:r>
      <w:r w:rsidRPr="00D404A1">
        <w:rPr>
          <w:sz w:val="16"/>
          <w:szCs w:val="16"/>
          <w:lang w:val="ro-RO"/>
        </w:rPr>
        <w:t>(</w:t>
      </w:r>
      <w:r>
        <w:rPr>
          <w:sz w:val="16"/>
          <w:szCs w:val="16"/>
          <w:lang w:val="ro-RO"/>
        </w:rPr>
        <w:t>PIF</w:t>
      </w:r>
      <w:r w:rsidRPr="00D404A1">
        <w:rPr>
          <w:sz w:val="16"/>
          <w:szCs w:val="16"/>
          <w:lang w:val="ro-RO"/>
        </w:rPr>
        <w:t xml:space="preserve">), </w:t>
      </w:r>
      <w:r>
        <w:rPr>
          <w:sz w:val="16"/>
          <w:szCs w:val="16"/>
          <w:lang w:val="ro-RO"/>
        </w:rPr>
        <w:t>Programul-p</w:t>
      </w:r>
      <w:r w:rsidRPr="00D404A1">
        <w:rPr>
          <w:sz w:val="16"/>
          <w:szCs w:val="16"/>
          <w:lang w:val="ro-RO"/>
        </w:rPr>
        <w:t xml:space="preserve">ilot </w:t>
      </w:r>
      <w:r>
        <w:rPr>
          <w:sz w:val="16"/>
          <w:szCs w:val="16"/>
          <w:lang w:val="ro-RO"/>
        </w:rPr>
        <w:t xml:space="preserve">pentru rezistenţa la schimbările climatice </w:t>
      </w:r>
      <w:r w:rsidRPr="00D404A1">
        <w:rPr>
          <w:sz w:val="16"/>
          <w:szCs w:val="16"/>
          <w:lang w:val="ro-RO"/>
        </w:rPr>
        <w:t>(</w:t>
      </w:r>
      <w:r>
        <w:rPr>
          <w:sz w:val="16"/>
          <w:szCs w:val="16"/>
          <w:lang w:val="ro-RO"/>
        </w:rPr>
        <w:t>PPRSC</w:t>
      </w:r>
      <w:r w:rsidRPr="00D404A1">
        <w:rPr>
          <w:sz w:val="16"/>
          <w:szCs w:val="16"/>
          <w:lang w:val="ro-RO"/>
        </w:rPr>
        <w:t>)</w:t>
      </w:r>
      <w:r>
        <w:rPr>
          <w:sz w:val="16"/>
          <w:szCs w:val="16"/>
          <w:lang w:val="ro-RO"/>
        </w:rPr>
        <w:t>,</w:t>
      </w:r>
      <w:r w:rsidRPr="00D404A1">
        <w:rPr>
          <w:sz w:val="16"/>
          <w:szCs w:val="16"/>
          <w:lang w:val="ro-RO"/>
        </w:rPr>
        <w:t xml:space="preserve"> </w:t>
      </w:r>
      <w:r>
        <w:rPr>
          <w:sz w:val="16"/>
          <w:szCs w:val="16"/>
          <w:lang w:val="ro-RO"/>
        </w:rPr>
        <w:t xml:space="preserve">Extinderea Energiei Regenerabile în ţările cu venituri mici </w:t>
      </w:r>
      <w:r w:rsidRPr="00D404A1">
        <w:rPr>
          <w:sz w:val="16"/>
          <w:szCs w:val="16"/>
          <w:lang w:val="ro-RO"/>
        </w:rPr>
        <w:t>(</w:t>
      </w:r>
      <w:r>
        <w:rPr>
          <w:sz w:val="16"/>
          <w:szCs w:val="16"/>
          <w:lang w:val="ro-RO"/>
        </w:rPr>
        <w:t>EER</w:t>
      </w:r>
      <w:r w:rsidRPr="00D404A1">
        <w:rPr>
          <w:sz w:val="16"/>
          <w:szCs w:val="16"/>
          <w:lang w:val="ro-RO"/>
        </w:rPr>
        <w:t>)</w:t>
      </w:r>
      <w:r>
        <w:rPr>
          <w:sz w:val="16"/>
          <w:szCs w:val="16"/>
          <w:lang w:val="ro-RO"/>
        </w:rPr>
        <w:t>;</w:t>
      </w:r>
    </w:p>
  </w:footnote>
  <w:footnote w:id="35">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 xml:space="preserve">Fondul </w:t>
      </w:r>
      <w:r w:rsidRPr="00D404A1">
        <w:rPr>
          <w:sz w:val="16"/>
          <w:szCs w:val="16"/>
          <w:lang w:val="ro-RO"/>
        </w:rPr>
        <w:t xml:space="preserve">Global </w:t>
      </w:r>
      <w:r>
        <w:rPr>
          <w:sz w:val="16"/>
          <w:szCs w:val="16"/>
          <w:lang w:val="ro-RO"/>
        </w:rPr>
        <w:t>pentru Reducerea Riscurilor de Calamităţi;</w:t>
      </w:r>
    </w:p>
  </w:footnote>
  <w:footnote w:id="36">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Executarea Legii cu privire la Păduri şi Guvernare;</w:t>
      </w:r>
    </w:p>
  </w:footnote>
  <w:footnote w:id="37">
    <w:p w:rsidR="001E501B" w:rsidRPr="00D404A1" w:rsidRDefault="001E501B" w:rsidP="002F37CA">
      <w:pPr>
        <w:pStyle w:val="FootnoteText"/>
        <w:jc w:val="both"/>
        <w:rPr>
          <w:sz w:val="16"/>
          <w:szCs w:val="16"/>
          <w:lang w:val="ro-RO"/>
        </w:rPr>
      </w:pPr>
      <w:r w:rsidRPr="00D404A1">
        <w:rPr>
          <w:rStyle w:val="FootnoteReference"/>
          <w:sz w:val="16"/>
          <w:szCs w:val="16"/>
          <w:lang w:val="ro-RO"/>
        </w:rPr>
        <w:footnoteRef/>
      </w:r>
      <w:r w:rsidRPr="00D404A1">
        <w:rPr>
          <w:sz w:val="16"/>
          <w:szCs w:val="16"/>
          <w:lang w:val="ro-RO"/>
        </w:rPr>
        <w:t xml:space="preserve"> </w:t>
      </w:r>
      <w:r>
        <w:rPr>
          <w:sz w:val="16"/>
          <w:szCs w:val="16"/>
          <w:lang w:val="ro-RO"/>
        </w:rPr>
        <w:t>Programul de asistenţă pentru gestionarea sectorului energetic;</w:t>
      </w:r>
    </w:p>
  </w:footnote>
  <w:footnote w:id="38">
    <w:p w:rsidR="001E501B" w:rsidRPr="00D404A1" w:rsidRDefault="001E501B" w:rsidP="002F37CA">
      <w:pPr>
        <w:pStyle w:val="FootnoteText"/>
        <w:ind w:left="180" w:hanging="180"/>
        <w:rPr>
          <w:sz w:val="18"/>
          <w:szCs w:val="18"/>
          <w:lang w:val="ro-RO"/>
        </w:rPr>
      </w:pPr>
      <w:r w:rsidRPr="00D404A1">
        <w:rPr>
          <w:rStyle w:val="FootnoteReference"/>
          <w:rFonts w:eastAsiaTheme="majorEastAsia"/>
          <w:sz w:val="16"/>
          <w:szCs w:val="16"/>
          <w:lang w:val="ro-RO"/>
        </w:rPr>
        <w:footnoteRef/>
      </w:r>
      <w:r w:rsidRPr="00D404A1">
        <w:rPr>
          <w:sz w:val="16"/>
          <w:szCs w:val="16"/>
          <w:lang w:val="ro-RO"/>
        </w:rPr>
        <w:t xml:space="preserve"> </w:t>
      </w:r>
      <w:r>
        <w:rPr>
          <w:sz w:val="16"/>
          <w:szCs w:val="16"/>
          <w:lang w:val="ro-RO"/>
        </w:rPr>
        <w:t>Parteneriatul pentru Eficienţă Energetică şi Mediu din Europa de Est (</w:t>
      </w:r>
      <w:r w:rsidRPr="00D404A1">
        <w:rPr>
          <w:sz w:val="16"/>
          <w:szCs w:val="16"/>
          <w:lang w:val="ro-RO"/>
        </w:rPr>
        <w:t>E5P</w:t>
      </w:r>
      <w:r>
        <w:rPr>
          <w:sz w:val="16"/>
          <w:szCs w:val="16"/>
          <w:lang w:val="ro-RO"/>
        </w:rPr>
        <w:t>)</w:t>
      </w:r>
      <w:r w:rsidRPr="00D404A1">
        <w:rPr>
          <w:sz w:val="16"/>
          <w:szCs w:val="16"/>
          <w:lang w:val="ro-RO"/>
        </w:rPr>
        <w:t xml:space="preserve"> </w:t>
      </w:r>
      <w:r>
        <w:rPr>
          <w:sz w:val="16"/>
          <w:szCs w:val="16"/>
          <w:lang w:val="ro-RO"/>
        </w:rPr>
        <w:t xml:space="preserve">este un fond </w:t>
      </w:r>
      <w:r w:rsidRPr="00D404A1">
        <w:rPr>
          <w:sz w:val="16"/>
          <w:szCs w:val="16"/>
          <w:lang w:val="ro-RO"/>
        </w:rPr>
        <w:t>multidon</w:t>
      </w:r>
      <w:r>
        <w:rPr>
          <w:sz w:val="16"/>
          <w:szCs w:val="16"/>
          <w:lang w:val="ro-RO"/>
        </w:rPr>
        <w:t xml:space="preserve">ator gestionat de BERD şi elaborat pentru promovarea investiţiilor în eficientizarea energetică în ţările din Europa de est şi a fost creat în cadrul iniţiativei Guvernului </w:t>
      </w:r>
      <w:r w:rsidRPr="00D404A1">
        <w:rPr>
          <w:sz w:val="16"/>
          <w:szCs w:val="16"/>
          <w:lang w:val="ro-RO"/>
        </w:rPr>
        <w:t>S</w:t>
      </w:r>
      <w:r>
        <w:rPr>
          <w:sz w:val="16"/>
          <w:szCs w:val="16"/>
          <w:lang w:val="ro-RO"/>
        </w:rPr>
        <w:t>uedez</w:t>
      </w:r>
      <w:r w:rsidRPr="00D404A1">
        <w:rPr>
          <w:sz w:val="16"/>
          <w:szCs w:val="16"/>
          <w:lang w:val="ro-RO"/>
        </w:rPr>
        <w:t xml:space="preserve">. </w:t>
      </w:r>
      <w:r>
        <w:rPr>
          <w:sz w:val="16"/>
          <w:szCs w:val="16"/>
          <w:lang w:val="ro-RO"/>
        </w:rPr>
        <w:t>Fondul va fi complementar împrumuturilor pentru eficientizarea energetică oferite de instituţiile financiare, inclusiv BERD</w:t>
      </w:r>
      <w:r w:rsidRPr="00D404A1">
        <w:rPr>
          <w:sz w:val="16"/>
          <w:szCs w:val="16"/>
          <w:lang w:val="ro-RO"/>
        </w:rPr>
        <w:t xml:space="preserve">, </w:t>
      </w:r>
      <w:r>
        <w:rPr>
          <w:sz w:val="16"/>
          <w:szCs w:val="16"/>
          <w:lang w:val="ro-RO"/>
        </w:rPr>
        <w:t xml:space="preserve">Banca </w:t>
      </w:r>
      <w:r w:rsidRPr="00D404A1">
        <w:rPr>
          <w:sz w:val="16"/>
          <w:szCs w:val="16"/>
          <w:lang w:val="ro-RO"/>
        </w:rPr>
        <w:t>European</w:t>
      </w:r>
      <w:r>
        <w:rPr>
          <w:sz w:val="16"/>
          <w:szCs w:val="16"/>
          <w:lang w:val="ro-RO"/>
        </w:rPr>
        <w:t>ă de</w:t>
      </w:r>
      <w:r w:rsidRPr="00D404A1">
        <w:rPr>
          <w:sz w:val="16"/>
          <w:szCs w:val="16"/>
          <w:lang w:val="ro-RO"/>
        </w:rPr>
        <w:t xml:space="preserve"> </w:t>
      </w:r>
      <w:r>
        <w:rPr>
          <w:sz w:val="16"/>
          <w:szCs w:val="16"/>
          <w:lang w:val="ro-RO"/>
        </w:rPr>
        <w:t>Investiţii</w:t>
      </w:r>
      <w:r w:rsidRPr="00D404A1">
        <w:rPr>
          <w:sz w:val="16"/>
          <w:szCs w:val="16"/>
          <w:lang w:val="ro-RO"/>
        </w:rPr>
        <w:t xml:space="preserve">, </w:t>
      </w:r>
      <w:r>
        <w:rPr>
          <w:sz w:val="16"/>
          <w:szCs w:val="16"/>
          <w:lang w:val="ro-RO"/>
        </w:rPr>
        <w:t>Banca Nordică de Investiţii</w:t>
      </w:r>
      <w:r w:rsidRPr="00D404A1">
        <w:rPr>
          <w:sz w:val="16"/>
          <w:szCs w:val="16"/>
          <w:lang w:val="ro-RO"/>
        </w:rPr>
        <w:t xml:space="preserve">, </w:t>
      </w:r>
      <w:r>
        <w:rPr>
          <w:sz w:val="16"/>
          <w:szCs w:val="16"/>
          <w:lang w:val="ro-RO"/>
        </w:rPr>
        <w:t>Corporaţia Financiară Nordică pentru Mediu şi GBM;</w:t>
      </w:r>
    </w:p>
  </w:footnote>
  <w:footnote w:id="39">
    <w:p w:rsidR="001E501B" w:rsidRDefault="001E501B" w:rsidP="002F37CA">
      <w:pPr>
        <w:pStyle w:val="FootnoteText"/>
        <w:ind w:left="180" w:hanging="180"/>
      </w:pPr>
      <w:r w:rsidRPr="00D404A1">
        <w:rPr>
          <w:rStyle w:val="FootnoteReference"/>
          <w:sz w:val="18"/>
          <w:szCs w:val="18"/>
          <w:lang w:val="ro-RO"/>
        </w:rPr>
        <w:footnoteRef/>
      </w:r>
      <w:r w:rsidRPr="00D404A1">
        <w:rPr>
          <w:sz w:val="18"/>
          <w:szCs w:val="18"/>
          <w:lang w:val="ro-RO"/>
        </w:rPr>
        <w:t xml:space="preserve"> </w:t>
      </w:r>
      <w:r>
        <w:rPr>
          <w:sz w:val="16"/>
          <w:szCs w:val="16"/>
          <w:lang w:val="ro-RO"/>
        </w:rPr>
        <w:t xml:space="preserve">Cele mai mari două operaţiuni din </w:t>
      </w:r>
      <w:r w:rsidRPr="00D404A1">
        <w:rPr>
          <w:sz w:val="16"/>
          <w:szCs w:val="16"/>
          <w:lang w:val="ro-RO"/>
        </w:rPr>
        <w:t xml:space="preserve">program </w:t>
      </w:r>
      <w:r>
        <w:rPr>
          <w:sz w:val="16"/>
          <w:szCs w:val="16"/>
          <w:lang w:val="ro-RO"/>
        </w:rPr>
        <w:t>sunt FBR</w:t>
      </w:r>
      <w:r w:rsidRPr="00D404A1">
        <w:rPr>
          <w:sz w:val="16"/>
          <w:szCs w:val="16"/>
          <w:lang w:val="ro-RO"/>
        </w:rPr>
        <w:t xml:space="preserve">: </w:t>
      </w:r>
      <w:r>
        <w:rPr>
          <w:sz w:val="16"/>
          <w:szCs w:val="16"/>
          <w:lang w:val="ro-RO"/>
        </w:rPr>
        <w:t xml:space="preserve">proiectul reforma educaţiei în </w:t>
      </w:r>
      <w:r w:rsidRPr="00D404A1">
        <w:rPr>
          <w:sz w:val="16"/>
          <w:szCs w:val="16"/>
          <w:lang w:val="ro-RO"/>
        </w:rPr>
        <w:t xml:space="preserve">Moldova </w:t>
      </w:r>
      <w:r>
        <w:rPr>
          <w:sz w:val="16"/>
          <w:szCs w:val="16"/>
          <w:lang w:val="ro-RO"/>
        </w:rPr>
        <w:t xml:space="preserve">în valoare de 40 milioane dolari SUA şi Fortificarea eficacităţii reţelelor de protecţie socială, în valoare de </w:t>
      </w:r>
      <w:r w:rsidRPr="00D404A1">
        <w:rPr>
          <w:sz w:val="16"/>
          <w:szCs w:val="16"/>
          <w:lang w:val="ro-RO"/>
        </w:rPr>
        <w:t xml:space="preserve">37 </w:t>
      </w:r>
      <w:r>
        <w:rPr>
          <w:sz w:val="16"/>
          <w:szCs w:val="16"/>
          <w:lang w:val="ro-RO"/>
        </w:rPr>
        <w:t>milioane dolari SUA;</w:t>
      </w:r>
    </w:p>
  </w:footnote>
  <w:footnote w:id="40">
    <w:p w:rsidR="001E501B" w:rsidRPr="003248C6" w:rsidRDefault="001E501B" w:rsidP="00F3207D">
      <w:pPr>
        <w:pStyle w:val="FootnoteText"/>
        <w:tabs>
          <w:tab w:val="left" w:pos="180"/>
        </w:tabs>
        <w:ind w:left="180" w:hanging="180"/>
        <w:rPr>
          <w:sz w:val="14"/>
          <w:szCs w:val="14"/>
          <w:lang w:val="ro-RO"/>
        </w:rPr>
      </w:pPr>
      <w:r w:rsidRPr="003248C6">
        <w:rPr>
          <w:rStyle w:val="FootnoteReference"/>
          <w:rFonts w:eastAsia="SimSun"/>
          <w:sz w:val="14"/>
          <w:szCs w:val="14"/>
          <w:lang w:val="ro-RO"/>
        </w:rPr>
        <w:footnoteRef/>
      </w:r>
      <w:r w:rsidRPr="003248C6">
        <w:rPr>
          <w:sz w:val="14"/>
          <w:szCs w:val="14"/>
          <w:lang w:val="ro-RO"/>
        </w:rPr>
        <w:t xml:space="preserve"> </w:t>
      </w:r>
      <w:r w:rsidRPr="003248C6">
        <w:rPr>
          <w:sz w:val="14"/>
          <w:szCs w:val="14"/>
          <w:lang w:val="ro-RO"/>
        </w:rPr>
        <w:tab/>
      </w:r>
      <w:r>
        <w:rPr>
          <w:sz w:val="14"/>
          <w:szCs w:val="14"/>
          <w:lang w:val="ro-RO"/>
        </w:rPr>
        <w:t>Obiective pe termen mai lung şi de ordin mai înalt identificate de ţară. De obicei, nu pot fi atinse pe durata perioadei SPT şi nici abordate exclusiv prin programul SPT. Sunt incluse doar cele la care vor contribui SPT</w:t>
      </w:r>
      <w:r w:rsidRPr="003248C6">
        <w:rPr>
          <w:sz w:val="14"/>
          <w:szCs w:val="14"/>
          <w:lang w:val="ro-RO"/>
        </w:rPr>
        <w:t>.</w:t>
      </w:r>
    </w:p>
  </w:footnote>
  <w:footnote w:id="41">
    <w:p w:rsidR="001E501B" w:rsidRPr="003248C6" w:rsidRDefault="001E501B" w:rsidP="00F3207D">
      <w:pPr>
        <w:pStyle w:val="FootnoteText"/>
        <w:tabs>
          <w:tab w:val="left" w:pos="180"/>
        </w:tabs>
        <w:ind w:left="180" w:hanging="180"/>
        <w:rPr>
          <w:sz w:val="14"/>
          <w:szCs w:val="14"/>
          <w:lang w:val="ro-RO"/>
        </w:rPr>
      </w:pPr>
      <w:r w:rsidRPr="003248C6">
        <w:rPr>
          <w:rStyle w:val="FootnoteReference"/>
          <w:rFonts w:eastAsia="SimSun"/>
          <w:sz w:val="14"/>
          <w:szCs w:val="14"/>
          <w:lang w:val="ro-RO"/>
        </w:rPr>
        <w:footnoteRef/>
      </w:r>
      <w:r w:rsidRPr="003248C6">
        <w:rPr>
          <w:sz w:val="14"/>
          <w:szCs w:val="14"/>
          <w:lang w:val="ro-RO"/>
        </w:rPr>
        <w:t xml:space="preserve"> </w:t>
      </w:r>
      <w:r w:rsidRPr="003248C6">
        <w:rPr>
          <w:sz w:val="14"/>
          <w:szCs w:val="14"/>
          <w:lang w:val="ro-RO"/>
        </w:rPr>
        <w:tab/>
      </w:r>
      <w:r>
        <w:rPr>
          <w:sz w:val="14"/>
          <w:szCs w:val="14"/>
          <w:lang w:val="ro-RO"/>
        </w:rPr>
        <w:t>Aspecte critice şi obstacole la realizarea obiectivelor de dezvoltare ale ţării, creând legătura logică cu rezultatele SPT</w:t>
      </w:r>
      <w:r w:rsidRPr="003248C6">
        <w:rPr>
          <w:sz w:val="14"/>
          <w:szCs w:val="14"/>
          <w:lang w:val="ro-RO"/>
        </w:rPr>
        <w:t>.</w:t>
      </w:r>
    </w:p>
  </w:footnote>
  <w:footnote w:id="42">
    <w:p w:rsidR="001E501B" w:rsidRPr="003248C6" w:rsidRDefault="001E501B" w:rsidP="00F3207D">
      <w:pPr>
        <w:pStyle w:val="FootnoteText"/>
        <w:tabs>
          <w:tab w:val="left" w:pos="180"/>
        </w:tabs>
        <w:ind w:left="180" w:hanging="180"/>
        <w:rPr>
          <w:sz w:val="14"/>
          <w:szCs w:val="14"/>
          <w:lang w:val="ro-RO"/>
        </w:rPr>
      </w:pPr>
      <w:r w:rsidRPr="003248C6">
        <w:rPr>
          <w:rStyle w:val="FootnoteReference"/>
          <w:rFonts w:eastAsia="SimSun"/>
          <w:sz w:val="14"/>
          <w:szCs w:val="14"/>
          <w:lang w:val="ro-RO"/>
        </w:rPr>
        <w:footnoteRef/>
      </w:r>
      <w:r w:rsidRPr="003248C6">
        <w:rPr>
          <w:sz w:val="14"/>
          <w:szCs w:val="14"/>
          <w:lang w:val="ro-RO"/>
        </w:rPr>
        <w:t xml:space="preserve"> </w:t>
      </w:r>
      <w:r w:rsidRPr="003248C6">
        <w:rPr>
          <w:sz w:val="14"/>
          <w:szCs w:val="14"/>
          <w:lang w:val="ro-RO"/>
        </w:rPr>
        <w:tab/>
      </w:r>
      <w:r>
        <w:rPr>
          <w:sz w:val="14"/>
          <w:szCs w:val="14"/>
          <w:lang w:val="ro-RO"/>
        </w:rPr>
        <w:t>Rezultatele ţării care sunt considerate posibil de realizat în perioada SPT</w:t>
      </w:r>
      <w:r w:rsidRPr="003248C6">
        <w:rPr>
          <w:sz w:val="14"/>
          <w:szCs w:val="14"/>
          <w:lang w:val="ro-RO"/>
        </w:rPr>
        <w:t xml:space="preserve"> </w:t>
      </w:r>
      <w:r>
        <w:rPr>
          <w:sz w:val="14"/>
          <w:szCs w:val="14"/>
          <w:lang w:val="ro-RO"/>
        </w:rPr>
        <w:t>şi pe care Banca preconizează să le influenţeze prin intermediul intervenţiilor sale. Sunt incluşi indicatorii pentru fiecare rezultat, de asemenea, indicatorii iniţiali/de bază şi obiectivele</w:t>
      </w:r>
      <w:r w:rsidRPr="003248C6">
        <w:rPr>
          <w:sz w:val="14"/>
          <w:szCs w:val="14"/>
          <w:lang w:val="ro-RO"/>
        </w:rPr>
        <w:t>.</w:t>
      </w:r>
    </w:p>
  </w:footnote>
  <w:footnote w:id="43">
    <w:p w:rsidR="001E501B" w:rsidRPr="003248C6" w:rsidRDefault="001E501B" w:rsidP="00F3207D">
      <w:pPr>
        <w:pStyle w:val="FootnoteText"/>
        <w:tabs>
          <w:tab w:val="left" w:pos="180"/>
        </w:tabs>
        <w:ind w:left="180" w:hanging="180"/>
        <w:rPr>
          <w:sz w:val="14"/>
          <w:szCs w:val="14"/>
          <w:lang w:val="ro-RO"/>
        </w:rPr>
      </w:pPr>
      <w:r w:rsidRPr="003248C6">
        <w:rPr>
          <w:rStyle w:val="FootnoteReference"/>
          <w:rFonts w:eastAsia="SimSun"/>
          <w:sz w:val="14"/>
          <w:szCs w:val="14"/>
          <w:lang w:val="ro-RO"/>
        </w:rPr>
        <w:footnoteRef/>
      </w:r>
      <w:r w:rsidRPr="003248C6">
        <w:rPr>
          <w:sz w:val="14"/>
          <w:szCs w:val="14"/>
          <w:lang w:val="ro-RO"/>
        </w:rPr>
        <w:t xml:space="preserve"> </w:t>
      </w:r>
      <w:r w:rsidRPr="003248C6">
        <w:rPr>
          <w:sz w:val="14"/>
          <w:szCs w:val="14"/>
          <w:lang w:val="ro-RO"/>
        </w:rPr>
        <w:tab/>
      </w:r>
      <w:r>
        <w:rPr>
          <w:sz w:val="14"/>
          <w:szCs w:val="14"/>
          <w:lang w:val="ro-RO"/>
        </w:rPr>
        <w:t>Marcherii evoluţiei</w:t>
      </w:r>
      <w:r w:rsidRPr="003248C6">
        <w:rPr>
          <w:bCs/>
          <w:sz w:val="14"/>
          <w:szCs w:val="14"/>
          <w:lang w:val="ro-RO"/>
        </w:rPr>
        <w:t xml:space="preserve"> </w:t>
      </w:r>
      <w:r>
        <w:rPr>
          <w:bCs/>
          <w:sz w:val="14"/>
          <w:szCs w:val="14"/>
          <w:lang w:val="ro-RO"/>
        </w:rPr>
        <w:t>implementării SPT; rezultatele interimare, acţiunile sau rezultatele finale care se preconizează a fi realizate pe durata implementării SPT</w:t>
      </w:r>
      <w:r w:rsidRPr="003248C6">
        <w:rPr>
          <w:bCs/>
          <w:sz w:val="14"/>
          <w:szCs w:val="14"/>
          <w:lang w:val="ro-RO"/>
        </w:rPr>
        <w:t>.</w:t>
      </w:r>
    </w:p>
  </w:footnote>
  <w:footnote w:id="44">
    <w:p w:rsidR="001E501B" w:rsidRPr="003248C6" w:rsidRDefault="001E501B" w:rsidP="00F3207D">
      <w:pPr>
        <w:pStyle w:val="FootnoteText"/>
        <w:tabs>
          <w:tab w:val="left" w:pos="-1980"/>
          <w:tab w:val="left" w:pos="180"/>
        </w:tabs>
        <w:ind w:left="180" w:hanging="180"/>
        <w:rPr>
          <w:lang w:val="ro-RO"/>
        </w:rPr>
      </w:pPr>
      <w:r w:rsidRPr="003248C6">
        <w:rPr>
          <w:rStyle w:val="FootnoteReference"/>
          <w:rFonts w:eastAsia="SimSun"/>
          <w:sz w:val="14"/>
          <w:szCs w:val="14"/>
          <w:lang w:val="ro-RO"/>
        </w:rPr>
        <w:footnoteRef/>
      </w:r>
      <w:r w:rsidRPr="003248C6">
        <w:rPr>
          <w:sz w:val="14"/>
          <w:szCs w:val="14"/>
          <w:lang w:val="ro-RO"/>
        </w:rPr>
        <w:t xml:space="preserve"> </w:t>
      </w:r>
      <w:r w:rsidRPr="003248C6">
        <w:rPr>
          <w:sz w:val="14"/>
          <w:szCs w:val="14"/>
          <w:lang w:val="ro-RO"/>
        </w:rPr>
        <w:tab/>
      </w:r>
      <w:r>
        <w:rPr>
          <w:sz w:val="14"/>
          <w:szCs w:val="14"/>
          <w:lang w:val="ro-RO"/>
        </w:rPr>
        <w:t>Creditele, granturile şi garanţiile în curs de implementare şi cele planificate; activităţi analitice şi de consultanţă. Include Banca Mondială, CFI şi AGIM. Partenerii sunt incluşi dacă ei co-finanţează sau acordă alt tip de sprijin aceluiaşi rezultat al SPT</w:t>
      </w:r>
      <w:r w:rsidRPr="003248C6">
        <w:rPr>
          <w:sz w:val="14"/>
          <w:szCs w:val="14"/>
          <w:lang w:val="ro-RO"/>
        </w:rPr>
        <w:t>.</w:t>
      </w:r>
    </w:p>
  </w:footnote>
  <w:footnote w:id="45">
    <w:p w:rsidR="001E501B" w:rsidRPr="002263ED" w:rsidRDefault="001E501B" w:rsidP="00F3207D">
      <w:pPr>
        <w:pStyle w:val="FootnoteText"/>
        <w:rPr>
          <w:sz w:val="14"/>
          <w:szCs w:val="14"/>
          <w:lang w:val="ro-RO"/>
        </w:rPr>
      </w:pPr>
      <w:r w:rsidRPr="002263ED">
        <w:rPr>
          <w:rStyle w:val="FootnoteReference"/>
          <w:rFonts w:eastAsiaTheme="majorEastAsia"/>
          <w:lang w:val="ro-RO"/>
        </w:rPr>
        <w:footnoteRef/>
      </w:r>
      <w:r w:rsidRPr="002263ED">
        <w:rPr>
          <w:lang w:val="ro-RO"/>
        </w:rPr>
        <w:t xml:space="preserve"> </w:t>
      </w:r>
      <w:r>
        <w:rPr>
          <w:sz w:val="14"/>
          <w:szCs w:val="14"/>
          <w:lang w:val="ro-RO"/>
        </w:rPr>
        <w:t xml:space="preserve">Din perspectiva gender, accesul la învăţământul obligatoriu de bază nu arată inegalităţi semnificative. Ratele nete de înscriere sunt comparabile pentru băieţi şi fete, rămânând în mare parte neschimbate în ultimii ani pentru învăţământul primar (circa </w:t>
      </w:r>
      <w:r w:rsidRPr="002263ED">
        <w:rPr>
          <w:sz w:val="14"/>
          <w:szCs w:val="14"/>
          <w:lang w:val="ro-RO"/>
        </w:rPr>
        <w:t xml:space="preserve">87 </w:t>
      </w:r>
      <w:r>
        <w:rPr>
          <w:sz w:val="14"/>
          <w:szCs w:val="14"/>
          <w:lang w:val="ro-RO"/>
        </w:rPr>
        <w:t>procente pentru fete şi 88 procente pentru băieţi) şi descresc puţin pentru ambele genuri în învăţământul secundar gimnazial</w:t>
      </w:r>
      <w:r w:rsidRPr="002263ED">
        <w:rPr>
          <w:sz w:val="14"/>
          <w:szCs w:val="14"/>
          <w:lang w:val="ro-RO"/>
        </w:rPr>
        <w:t xml:space="preserve"> (</w:t>
      </w:r>
      <w:r>
        <w:rPr>
          <w:sz w:val="14"/>
          <w:szCs w:val="14"/>
          <w:lang w:val="ro-RO"/>
        </w:rPr>
        <w:t xml:space="preserve">de la </w:t>
      </w:r>
      <w:r w:rsidRPr="002263ED">
        <w:rPr>
          <w:sz w:val="14"/>
          <w:szCs w:val="14"/>
          <w:lang w:val="ro-RO"/>
        </w:rPr>
        <w:t>85.9 p</w:t>
      </w:r>
      <w:r>
        <w:rPr>
          <w:sz w:val="14"/>
          <w:szCs w:val="14"/>
          <w:lang w:val="ro-RO"/>
        </w:rPr>
        <w:t>ro</w:t>
      </w:r>
      <w:r w:rsidRPr="002263ED">
        <w:rPr>
          <w:sz w:val="14"/>
          <w:szCs w:val="14"/>
          <w:lang w:val="ro-RO"/>
        </w:rPr>
        <w:t>cent</w:t>
      </w:r>
      <w:r>
        <w:rPr>
          <w:sz w:val="14"/>
          <w:szCs w:val="14"/>
          <w:lang w:val="ro-RO"/>
        </w:rPr>
        <w:t xml:space="preserve">e până la </w:t>
      </w:r>
      <w:r w:rsidRPr="002263ED">
        <w:rPr>
          <w:sz w:val="14"/>
          <w:szCs w:val="14"/>
          <w:lang w:val="ro-RO"/>
        </w:rPr>
        <w:t>83.1 p</w:t>
      </w:r>
      <w:r>
        <w:rPr>
          <w:sz w:val="14"/>
          <w:szCs w:val="14"/>
          <w:lang w:val="ro-RO"/>
        </w:rPr>
        <w:t>ro</w:t>
      </w:r>
      <w:r w:rsidRPr="002263ED">
        <w:rPr>
          <w:sz w:val="14"/>
          <w:szCs w:val="14"/>
          <w:lang w:val="ro-RO"/>
        </w:rPr>
        <w:t>cent</w:t>
      </w:r>
      <w:r>
        <w:rPr>
          <w:sz w:val="14"/>
          <w:szCs w:val="14"/>
          <w:lang w:val="ro-RO"/>
        </w:rPr>
        <w:t>e</w:t>
      </w:r>
      <w:r w:rsidRPr="002263ED">
        <w:rPr>
          <w:sz w:val="14"/>
          <w:szCs w:val="14"/>
          <w:lang w:val="ro-RO"/>
        </w:rPr>
        <w:t xml:space="preserve"> </w:t>
      </w:r>
      <w:r>
        <w:rPr>
          <w:sz w:val="14"/>
          <w:szCs w:val="14"/>
          <w:lang w:val="ro-RO"/>
        </w:rPr>
        <w:t xml:space="preserve">pentru fete şi de la </w:t>
      </w:r>
      <w:r w:rsidRPr="002263ED">
        <w:rPr>
          <w:sz w:val="14"/>
          <w:szCs w:val="14"/>
          <w:lang w:val="ro-RO"/>
        </w:rPr>
        <w:t>86.4 p</w:t>
      </w:r>
      <w:r>
        <w:rPr>
          <w:sz w:val="14"/>
          <w:szCs w:val="14"/>
          <w:lang w:val="ro-RO"/>
        </w:rPr>
        <w:t>ro</w:t>
      </w:r>
      <w:r w:rsidRPr="002263ED">
        <w:rPr>
          <w:sz w:val="14"/>
          <w:szCs w:val="14"/>
          <w:lang w:val="ro-RO"/>
        </w:rPr>
        <w:t>cent</w:t>
      </w:r>
      <w:r>
        <w:rPr>
          <w:sz w:val="14"/>
          <w:szCs w:val="14"/>
          <w:lang w:val="ro-RO"/>
        </w:rPr>
        <w:t xml:space="preserve">e până la </w:t>
      </w:r>
      <w:r w:rsidRPr="002263ED">
        <w:rPr>
          <w:sz w:val="14"/>
          <w:szCs w:val="14"/>
          <w:lang w:val="ro-RO"/>
        </w:rPr>
        <w:t>83.6 p</w:t>
      </w:r>
      <w:r>
        <w:rPr>
          <w:sz w:val="14"/>
          <w:szCs w:val="14"/>
          <w:lang w:val="ro-RO"/>
        </w:rPr>
        <w:t>ro</w:t>
      </w:r>
      <w:r w:rsidRPr="002263ED">
        <w:rPr>
          <w:sz w:val="14"/>
          <w:szCs w:val="14"/>
          <w:lang w:val="ro-RO"/>
        </w:rPr>
        <w:t>cent</w:t>
      </w:r>
      <w:r>
        <w:rPr>
          <w:sz w:val="14"/>
          <w:szCs w:val="14"/>
          <w:lang w:val="ro-RO"/>
        </w:rPr>
        <w:t xml:space="preserve">e pentru băieţi în perioada </w:t>
      </w:r>
      <w:r w:rsidRPr="002263ED">
        <w:rPr>
          <w:sz w:val="14"/>
          <w:szCs w:val="14"/>
          <w:lang w:val="ro-RO"/>
        </w:rPr>
        <w:t xml:space="preserve">2006 </w:t>
      </w:r>
      <w:r>
        <w:rPr>
          <w:sz w:val="14"/>
          <w:szCs w:val="14"/>
          <w:lang w:val="ro-RO"/>
        </w:rPr>
        <w:t>-</w:t>
      </w:r>
      <w:r w:rsidRPr="002263ED">
        <w:rPr>
          <w:sz w:val="14"/>
          <w:szCs w:val="14"/>
          <w:lang w:val="ro-RO"/>
        </w:rPr>
        <w:t xml:space="preserve"> 2010). </w:t>
      </w:r>
      <w:r>
        <w:rPr>
          <w:sz w:val="14"/>
          <w:szCs w:val="14"/>
          <w:lang w:val="ro-RO"/>
        </w:rPr>
        <w:t>Rezultatele procesului de studiu, după cum indică</w:t>
      </w:r>
      <w:r w:rsidRPr="002263ED">
        <w:rPr>
          <w:sz w:val="14"/>
          <w:szCs w:val="14"/>
          <w:lang w:val="ro-RO"/>
        </w:rPr>
        <w:t xml:space="preserve"> PISA 2009 Plus, </w:t>
      </w:r>
      <w:r>
        <w:rPr>
          <w:sz w:val="14"/>
          <w:szCs w:val="14"/>
          <w:lang w:val="ro-RO"/>
        </w:rPr>
        <w:t>nu arată vreun motiv de preocupare în ceea ce priveşte inegalităţile de gen. Totuşi, fetele tind să obţină rezultate mai bune ca băieţii la citit şi ştiinţe, şi să aibă rezultate comparabile cu cele ale băieţilor la matematică</w:t>
      </w:r>
      <w:r w:rsidRPr="002263ED">
        <w:rPr>
          <w:sz w:val="14"/>
          <w:szCs w:val="14"/>
          <w:lang w:val="ro-RO"/>
        </w:rPr>
        <w:t xml:space="preserve">. </w:t>
      </w:r>
      <w:r>
        <w:rPr>
          <w:sz w:val="14"/>
          <w:szCs w:val="14"/>
          <w:lang w:val="ro-RO"/>
        </w:rPr>
        <w:t>Monitorizarea abandonurilor şcolare şi evaluarea calităţii învăţământului din perspectiva gender  va spori eficienţa elaborării şi implementării măsurilor de atenuare. Astfel, EMIS consolidat va fi utilizat pentru a monitoriza abandonurile şcolare pe baza datelor dezagregate după gen.</w:t>
      </w:r>
    </w:p>
  </w:footnote>
  <w:footnote w:id="46">
    <w:p w:rsidR="001E501B" w:rsidRPr="00FE6C7B" w:rsidRDefault="001E501B" w:rsidP="00AE102A">
      <w:pPr>
        <w:pStyle w:val="FootnoteText"/>
        <w:rPr>
          <w:sz w:val="16"/>
          <w:szCs w:val="16"/>
          <w:lang w:val="ro-RO"/>
        </w:rPr>
      </w:pPr>
      <w:r w:rsidRPr="00FE6C7B">
        <w:rPr>
          <w:rStyle w:val="FootnoteReference"/>
          <w:rFonts w:eastAsiaTheme="minorEastAsia"/>
          <w:sz w:val="16"/>
          <w:szCs w:val="16"/>
          <w:lang w:val="ro-RO"/>
        </w:rPr>
        <w:footnoteRef/>
      </w:r>
      <w:r w:rsidRPr="00FE6C7B">
        <w:rPr>
          <w:sz w:val="16"/>
          <w:szCs w:val="16"/>
          <w:lang w:val="ro-RO"/>
        </w:rPr>
        <w:t xml:space="preserve"> Date nepublicate ale Biroului Naţional de Statistică indică un număr de persoane afec</w:t>
      </w:r>
      <w:r>
        <w:rPr>
          <w:sz w:val="16"/>
          <w:szCs w:val="16"/>
          <w:lang w:val="ro-RO"/>
        </w:rPr>
        <w:t>t</w:t>
      </w:r>
      <w:r w:rsidRPr="00FE6C7B">
        <w:rPr>
          <w:sz w:val="16"/>
          <w:szCs w:val="16"/>
          <w:lang w:val="ro-RO"/>
        </w:rPr>
        <w:t>ate de sărăcie de 17 procente în 2011.</w:t>
      </w:r>
    </w:p>
  </w:footnote>
  <w:footnote w:id="47">
    <w:p w:rsidR="001E501B" w:rsidRPr="00FE6C7B" w:rsidRDefault="001E501B" w:rsidP="00AE102A">
      <w:pPr>
        <w:spacing w:after="0" w:line="240" w:lineRule="auto"/>
        <w:rPr>
          <w:sz w:val="18"/>
          <w:szCs w:val="18"/>
          <w:lang w:val="ro-RO"/>
        </w:rPr>
      </w:pPr>
      <w:r w:rsidRPr="004D469B">
        <w:rPr>
          <w:rFonts w:ascii="Times New Roman" w:eastAsia="Times New Roman" w:hAnsi="Times New Roman" w:cs="Times New Roman"/>
          <w:sz w:val="10"/>
          <w:szCs w:val="10"/>
          <w:lang w:val="ro-RO"/>
        </w:rPr>
        <w:footnoteRef/>
      </w:r>
      <w:r w:rsidRPr="00FE6C7B">
        <w:rPr>
          <w:rFonts w:ascii="Times New Roman" w:eastAsia="Times New Roman" w:hAnsi="Times New Roman" w:cs="Times New Roman"/>
          <w:sz w:val="18"/>
          <w:szCs w:val="18"/>
          <w:lang w:val="ro-RO"/>
        </w:rPr>
        <w:t xml:space="preserve"> </w:t>
      </w:r>
      <w:r>
        <w:rPr>
          <w:rFonts w:ascii="Times New Roman" w:eastAsia="Times New Roman" w:hAnsi="Times New Roman" w:cs="Times New Roman"/>
          <w:sz w:val="18"/>
          <w:szCs w:val="18"/>
          <w:lang w:val="ro-RO"/>
        </w:rPr>
        <w:t>A se vedea MFI  pentru proiectul respectiv pentru mai multe detalii cu privire la rezultatele obţinute</w:t>
      </w:r>
      <w:r w:rsidRPr="00FE6C7B">
        <w:rPr>
          <w:rFonts w:ascii="Times New Roman" w:eastAsia="Times New Roman" w:hAnsi="Times New Roman" w:cs="Times New Roman"/>
          <w:sz w:val="18"/>
          <w:szCs w:val="18"/>
          <w:lang w:val="ro-RO"/>
        </w:rPr>
        <w:t>.</w:t>
      </w:r>
    </w:p>
  </w:footnote>
  <w:footnote w:id="48">
    <w:p w:rsidR="001E501B" w:rsidRPr="0001058D" w:rsidRDefault="001E501B" w:rsidP="00862F5A">
      <w:pPr>
        <w:pStyle w:val="FootnoteText"/>
        <w:rPr>
          <w:sz w:val="16"/>
          <w:szCs w:val="16"/>
          <w:lang w:val="fr-FR"/>
        </w:rPr>
      </w:pPr>
      <w:r w:rsidRPr="0001058D">
        <w:rPr>
          <w:rStyle w:val="FootnoteReference"/>
          <w:rFonts w:eastAsiaTheme="majorEastAsia"/>
          <w:sz w:val="16"/>
          <w:szCs w:val="16"/>
        </w:rPr>
        <w:footnoteRef/>
      </w:r>
      <w:r w:rsidRPr="0001058D">
        <w:rPr>
          <w:sz w:val="16"/>
          <w:szCs w:val="16"/>
          <w:lang w:val="ro-RO"/>
        </w:rPr>
        <w:t>Evalua</w:t>
      </w:r>
      <w:r>
        <w:rPr>
          <w:sz w:val="16"/>
          <w:szCs w:val="16"/>
          <w:lang w:val="ro-RO"/>
        </w:rPr>
        <w:t xml:space="preserve">rea </w:t>
      </w:r>
      <w:r w:rsidRPr="0001058D">
        <w:rPr>
          <w:sz w:val="16"/>
          <w:szCs w:val="16"/>
          <w:lang w:val="ro-RO"/>
        </w:rPr>
        <w:t>GIE</w:t>
      </w:r>
      <w:r>
        <w:rPr>
          <w:sz w:val="16"/>
          <w:szCs w:val="16"/>
          <w:lang w:val="ro-RO"/>
        </w:rPr>
        <w:t xml:space="preserve"> a</w:t>
      </w:r>
      <w:r w:rsidRPr="0001058D">
        <w:rPr>
          <w:sz w:val="16"/>
          <w:szCs w:val="16"/>
          <w:lang w:val="ro-RO"/>
        </w:rPr>
        <w:t xml:space="preserve"> R</w:t>
      </w:r>
      <w:r>
        <w:rPr>
          <w:sz w:val="16"/>
          <w:szCs w:val="16"/>
          <w:lang w:val="ro-RO"/>
        </w:rPr>
        <w:t>F</w:t>
      </w:r>
      <w:r w:rsidRPr="0001058D">
        <w:rPr>
          <w:sz w:val="16"/>
          <w:szCs w:val="16"/>
          <w:lang w:val="ro-RO"/>
        </w:rPr>
        <w:t xml:space="preserve"> </w:t>
      </w:r>
      <w:r>
        <w:rPr>
          <w:sz w:val="16"/>
          <w:szCs w:val="16"/>
          <w:lang w:val="ro-RO"/>
        </w:rPr>
        <w:t xml:space="preserve">SAT </w:t>
      </w:r>
      <w:r w:rsidRPr="0001058D">
        <w:rPr>
          <w:sz w:val="16"/>
          <w:szCs w:val="16"/>
          <w:lang w:val="ro-RO"/>
        </w:rPr>
        <w:t>(</w:t>
      </w:r>
      <w:r>
        <w:rPr>
          <w:sz w:val="16"/>
          <w:szCs w:val="16"/>
          <w:lang w:val="ro-RO"/>
        </w:rPr>
        <w:t>A</w:t>
      </w:r>
      <w:r w:rsidRPr="0001058D">
        <w:rPr>
          <w:sz w:val="16"/>
          <w:szCs w:val="16"/>
          <w:lang w:val="ro-RO"/>
        </w:rPr>
        <w:t>F</w:t>
      </w:r>
      <w:r>
        <w:rPr>
          <w:sz w:val="16"/>
          <w:szCs w:val="16"/>
          <w:lang w:val="ro-RO"/>
        </w:rPr>
        <w:t xml:space="preserve">05-08 </w:t>
      </w:r>
      <w:r w:rsidRPr="0001058D">
        <w:rPr>
          <w:sz w:val="16"/>
          <w:szCs w:val="16"/>
          <w:lang w:val="ro-RO"/>
        </w:rPr>
        <w:t>SA</w:t>
      </w:r>
      <w:r>
        <w:rPr>
          <w:sz w:val="16"/>
          <w:szCs w:val="16"/>
          <w:lang w:val="ro-RO"/>
        </w:rPr>
        <w:t>T</w:t>
      </w:r>
      <w:r w:rsidRPr="0001058D">
        <w:rPr>
          <w:sz w:val="16"/>
          <w:szCs w:val="16"/>
          <w:lang w:val="ro-RO"/>
        </w:rPr>
        <w:t xml:space="preserve">), 2009. </w:t>
      </w:r>
    </w:p>
  </w:footnote>
  <w:footnote w:id="49">
    <w:p w:rsidR="001E501B" w:rsidRPr="006D71DC" w:rsidRDefault="001E501B" w:rsidP="00862F5A">
      <w:pPr>
        <w:pStyle w:val="FootnoteText"/>
        <w:rPr>
          <w:sz w:val="16"/>
          <w:szCs w:val="16"/>
        </w:rPr>
      </w:pPr>
      <w:r w:rsidRPr="0001058D">
        <w:rPr>
          <w:rStyle w:val="FootnoteReference"/>
          <w:rFonts w:eastAsiaTheme="majorEastAsia"/>
          <w:sz w:val="16"/>
          <w:szCs w:val="16"/>
        </w:rPr>
        <w:footnoteRef/>
      </w:r>
      <w:r>
        <w:rPr>
          <w:sz w:val="16"/>
          <w:szCs w:val="16"/>
        </w:rPr>
        <w:t>A</w:t>
      </w:r>
      <w:r w:rsidRPr="006D71DC">
        <w:rPr>
          <w:sz w:val="16"/>
          <w:szCs w:val="16"/>
        </w:rPr>
        <w:t xml:space="preserve">F05-08 </w:t>
      </w:r>
      <w:r w:rsidRPr="0001058D">
        <w:rPr>
          <w:sz w:val="16"/>
          <w:szCs w:val="16"/>
          <w:lang w:val="ro-RO"/>
        </w:rPr>
        <w:t>R</w:t>
      </w:r>
      <w:r>
        <w:rPr>
          <w:sz w:val="16"/>
          <w:szCs w:val="16"/>
          <w:lang w:val="ro-RO"/>
        </w:rPr>
        <w:t>F</w:t>
      </w:r>
      <w:r w:rsidRPr="0001058D">
        <w:rPr>
          <w:sz w:val="16"/>
          <w:szCs w:val="16"/>
          <w:lang w:val="ro-RO"/>
        </w:rPr>
        <w:t xml:space="preserve"> </w:t>
      </w:r>
      <w:r>
        <w:rPr>
          <w:sz w:val="16"/>
          <w:szCs w:val="16"/>
          <w:lang w:val="ro-RO"/>
        </w:rPr>
        <w:t>SAT</w:t>
      </w:r>
      <w:r w:rsidRPr="006D71DC">
        <w:rPr>
          <w:sz w:val="16"/>
          <w:szCs w:val="16"/>
        </w:rPr>
        <w:t xml:space="preserve"> Moldova; </w:t>
      </w:r>
      <w:r>
        <w:rPr>
          <w:sz w:val="16"/>
          <w:szCs w:val="16"/>
        </w:rPr>
        <w:t>A</w:t>
      </w:r>
      <w:r w:rsidRPr="006D71DC">
        <w:rPr>
          <w:sz w:val="16"/>
          <w:szCs w:val="16"/>
        </w:rPr>
        <w:t>F</w:t>
      </w:r>
      <w:r>
        <w:rPr>
          <w:sz w:val="16"/>
          <w:szCs w:val="16"/>
        </w:rPr>
        <w:t xml:space="preserve">09-13 </w:t>
      </w:r>
      <w:r w:rsidRPr="006D71DC">
        <w:rPr>
          <w:sz w:val="16"/>
          <w:szCs w:val="16"/>
        </w:rPr>
        <w:t>R</w:t>
      </w:r>
      <w:r>
        <w:rPr>
          <w:sz w:val="16"/>
          <w:szCs w:val="16"/>
        </w:rPr>
        <w:t>F</w:t>
      </w:r>
      <w:r w:rsidRPr="00D6002F">
        <w:rPr>
          <w:sz w:val="16"/>
          <w:szCs w:val="16"/>
        </w:rPr>
        <w:t xml:space="preserve"> </w:t>
      </w:r>
      <w:r w:rsidRPr="006D71DC">
        <w:rPr>
          <w:sz w:val="16"/>
          <w:szCs w:val="16"/>
        </w:rPr>
        <w:t>SP</w:t>
      </w:r>
      <w:r>
        <w:rPr>
          <w:sz w:val="16"/>
          <w:szCs w:val="16"/>
        </w:rPr>
        <w:t>T</w:t>
      </w:r>
      <w:r w:rsidRPr="006D71DC">
        <w:rPr>
          <w:sz w:val="16"/>
          <w:szCs w:val="16"/>
        </w:rPr>
        <w:t>.</w:t>
      </w:r>
    </w:p>
  </w:footnote>
  <w:footnote w:id="50">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Not</w:t>
      </w:r>
      <w:r>
        <w:rPr>
          <w:sz w:val="16"/>
          <w:szCs w:val="16"/>
        </w:rPr>
        <w:t xml:space="preserve">a asupra </w:t>
      </w:r>
      <w:r w:rsidRPr="0001058D">
        <w:rPr>
          <w:sz w:val="16"/>
          <w:szCs w:val="16"/>
        </w:rPr>
        <w:t xml:space="preserve"> Sector</w:t>
      </w:r>
      <w:r>
        <w:rPr>
          <w:sz w:val="16"/>
          <w:szCs w:val="16"/>
        </w:rPr>
        <w:t>ului</w:t>
      </w:r>
      <w:r w:rsidRPr="0001058D">
        <w:rPr>
          <w:sz w:val="16"/>
          <w:szCs w:val="16"/>
        </w:rPr>
        <w:t xml:space="preserve"> Agric</w:t>
      </w:r>
      <w:r>
        <w:rPr>
          <w:sz w:val="16"/>
          <w:szCs w:val="16"/>
        </w:rPr>
        <w:t xml:space="preserve">ol al </w:t>
      </w:r>
      <w:r w:rsidRPr="0001058D">
        <w:rPr>
          <w:sz w:val="16"/>
          <w:szCs w:val="16"/>
        </w:rPr>
        <w:t>Moldov</w:t>
      </w:r>
      <w:r>
        <w:rPr>
          <w:sz w:val="16"/>
          <w:szCs w:val="16"/>
        </w:rPr>
        <w:t xml:space="preserve">ei și implicarea Băncii în acest </w:t>
      </w:r>
      <w:r w:rsidRPr="0001058D">
        <w:rPr>
          <w:sz w:val="16"/>
          <w:szCs w:val="16"/>
        </w:rPr>
        <w:t xml:space="preserve"> sector.</w:t>
      </w:r>
    </w:p>
  </w:footnote>
  <w:footnote w:id="51">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Program</w:t>
      </w:r>
      <w:r>
        <w:rPr>
          <w:sz w:val="16"/>
          <w:szCs w:val="16"/>
        </w:rPr>
        <w:t>ul</w:t>
      </w:r>
      <w:r w:rsidRPr="0001058D">
        <w:rPr>
          <w:sz w:val="16"/>
          <w:szCs w:val="16"/>
        </w:rPr>
        <w:t xml:space="preserve"> European </w:t>
      </w:r>
      <w:r>
        <w:rPr>
          <w:sz w:val="16"/>
          <w:szCs w:val="16"/>
        </w:rPr>
        <w:t xml:space="preserve">de Vecinătate pentru </w:t>
      </w:r>
      <w:r w:rsidRPr="0001058D">
        <w:rPr>
          <w:sz w:val="16"/>
          <w:szCs w:val="16"/>
        </w:rPr>
        <w:t>Agricultur</w:t>
      </w:r>
      <w:r>
        <w:rPr>
          <w:sz w:val="16"/>
          <w:szCs w:val="16"/>
        </w:rPr>
        <w:t xml:space="preserve">ă și </w:t>
      </w:r>
      <w:r w:rsidRPr="0001058D">
        <w:rPr>
          <w:sz w:val="16"/>
          <w:szCs w:val="16"/>
        </w:rPr>
        <w:t xml:space="preserve"> </w:t>
      </w:r>
      <w:r>
        <w:rPr>
          <w:sz w:val="16"/>
          <w:szCs w:val="16"/>
        </w:rPr>
        <w:t xml:space="preserve">Dezvoltare </w:t>
      </w:r>
      <w:r w:rsidRPr="0001058D">
        <w:rPr>
          <w:sz w:val="16"/>
          <w:szCs w:val="16"/>
        </w:rPr>
        <w:t xml:space="preserve"> Rural</w:t>
      </w:r>
      <w:r>
        <w:rPr>
          <w:sz w:val="16"/>
          <w:szCs w:val="16"/>
        </w:rPr>
        <w:t>ă</w:t>
      </w:r>
      <w:r w:rsidRPr="0001058D">
        <w:rPr>
          <w:sz w:val="16"/>
          <w:szCs w:val="16"/>
        </w:rPr>
        <w:t>.</w:t>
      </w:r>
    </w:p>
  </w:footnote>
  <w:footnote w:id="52">
    <w:p w:rsidR="001E501B" w:rsidRPr="00C0795A" w:rsidRDefault="001E501B" w:rsidP="00862F5A">
      <w:pPr>
        <w:pStyle w:val="FootnoteText"/>
      </w:pPr>
      <w:r w:rsidRPr="0001058D">
        <w:rPr>
          <w:rStyle w:val="FootnoteReference"/>
          <w:rFonts w:eastAsiaTheme="majorEastAsia"/>
          <w:sz w:val="16"/>
          <w:szCs w:val="16"/>
        </w:rPr>
        <w:footnoteRef/>
      </w:r>
      <w:r>
        <w:rPr>
          <w:sz w:val="16"/>
          <w:szCs w:val="16"/>
          <w:lang w:val="ro-RO"/>
        </w:rPr>
        <w:t xml:space="preserve"> </w:t>
      </w:r>
      <w:r w:rsidRPr="00C0795A">
        <w:rPr>
          <w:rStyle w:val="hps"/>
          <w:rFonts w:eastAsiaTheme="majorEastAsia"/>
          <w:color w:val="222222"/>
          <w:sz w:val="16"/>
          <w:szCs w:val="16"/>
          <w:lang w:val="ro-RO"/>
        </w:rPr>
        <w:t>Analiza efectuată de GIE</w:t>
      </w:r>
      <w:r w:rsidRPr="00C0795A">
        <w:rPr>
          <w:color w:val="222222"/>
          <w:sz w:val="16"/>
          <w:szCs w:val="16"/>
          <w:lang w:val="ro-RO"/>
        </w:rPr>
        <w:t xml:space="preserve"> a </w:t>
      </w:r>
      <w:r w:rsidRPr="00C0795A">
        <w:rPr>
          <w:rStyle w:val="hps"/>
          <w:rFonts w:eastAsiaTheme="majorEastAsia"/>
          <w:color w:val="222222"/>
          <w:sz w:val="16"/>
          <w:szCs w:val="16"/>
          <w:lang w:val="ro-RO"/>
        </w:rPr>
        <w:t>creșterii și</w:t>
      </w:r>
      <w:r w:rsidRPr="00C0795A">
        <w:rPr>
          <w:color w:val="222222"/>
          <w:sz w:val="16"/>
          <w:szCs w:val="16"/>
          <w:lang w:val="ro-RO"/>
        </w:rPr>
        <w:t xml:space="preserve"> </w:t>
      </w:r>
      <w:r w:rsidRPr="00C0795A">
        <w:rPr>
          <w:rStyle w:val="hps"/>
          <w:rFonts w:eastAsiaTheme="majorEastAsia"/>
          <w:color w:val="222222"/>
          <w:sz w:val="16"/>
          <w:szCs w:val="16"/>
          <w:lang w:val="ro-RO"/>
        </w:rPr>
        <w:t>productivității în agricultură</w:t>
      </w:r>
      <w:r w:rsidRPr="00C0795A">
        <w:rPr>
          <w:color w:val="222222"/>
          <w:sz w:val="16"/>
          <w:szCs w:val="16"/>
          <w:lang w:val="ro-RO"/>
        </w:rPr>
        <w:t xml:space="preserve"> </w:t>
      </w:r>
      <w:r w:rsidRPr="00C0795A">
        <w:rPr>
          <w:rStyle w:val="hps"/>
          <w:rFonts w:eastAsiaTheme="majorEastAsia"/>
          <w:color w:val="222222"/>
          <w:sz w:val="16"/>
          <w:szCs w:val="16"/>
          <w:lang w:val="ro-RO"/>
        </w:rPr>
        <w:t>și sectorul agro-alimentar</w:t>
      </w:r>
      <w:r w:rsidRPr="00C0795A">
        <w:rPr>
          <w:color w:val="222222"/>
          <w:sz w:val="16"/>
          <w:szCs w:val="16"/>
          <w:lang w:val="ro-RO"/>
        </w:rPr>
        <w:t xml:space="preserve">, </w:t>
      </w:r>
      <w:r w:rsidRPr="00C0795A">
        <w:rPr>
          <w:rStyle w:val="hps"/>
          <w:rFonts w:eastAsiaTheme="majorEastAsia"/>
          <w:color w:val="222222"/>
          <w:sz w:val="16"/>
          <w:szCs w:val="16"/>
          <w:lang w:val="ro-RO"/>
        </w:rPr>
        <w:t>2011.</w:t>
      </w:r>
      <w:r w:rsidRPr="00C0795A">
        <w:rPr>
          <w:color w:val="222222"/>
          <w:sz w:val="16"/>
          <w:szCs w:val="16"/>
          <w:lang w:val="ro-RO"/>
        </w:rPr>
        <w:t xml:space="preserve"> Angajamentul </w:t>
      </w:r>
      <w:r w:rsidRPr="00C0795A">
        <w:rPr>
          <w:rStyle w:val="hps"/>
          <w:rFonts w:eastAsiaTheme="majorEastAsia"/>
          <w:color w:val="222222"/>
          <w:sz w:val="16"/>
          <w:szCs w:val="16"/>
          <w:lang w:val="ro-RO"/>
        </w:rPr>
        <w:t>Băncii Mondiale</w:t>
      </w:r>
      <w:r w:rsidRPr="00C0795A">
        <w:rPr>
          <w:color w:val="222222"/>
          <w:sz w:val="16"/>
          <w:szCs w:val="16"/>
          <w:lang w:val="ro-RO"/>
        </w:rPr>
        <w:t xml:space="preserve"> la </w:t>
      </w:r>
      <w:r w:rsidRPr="00C0795A">
        <w:rPr>
          <w:rStyle w:val="hps"/>
          <w:rFonts w:eastAsiaTheme="majorEastAsia"/>
          <w:color w:val="222222"/>
          <w:sz w:val="16"/>
          <w:szCs w:val="16"/>
          <w:lang w:val="ro-RO"/>
        </w:rPr>
        <w:t>nivel</w:t>
      </w:r>
      <w:r w:rsidRPr="00C0795A">
        <w:rPr>
          <w:color w:val="222222"/>
          <w:sz w:val="16"/>
          <w:szCs w:val="16"/>
          <w:lang w:val="ro-RO"/>
        </w:rPr>
        <w:t xml:space="preserve"> de ț</w:t>
      </w:r>
      <w:r w:rsidRPr="00C0795A">
        <w:rPr>
          <w:rStyle w:val="hps"/>
          <w:rFonts w:eastAsiaTheme="majorEastAsia"/>
          <w:color w:val="222222"/>
          <w:sz w:val="16"/>
          <w:szCs w:val="16"/>
          <w:lang w:val="ro-RO"/>
        </w:rPr>
        <w:t>ară privind guvernarea</w:t>
      </w:r>
      <w:r w:rsidRPr="00C0795A">
        <w:rPr>
          <w:color w:val="222222"/>
          <w:sz w:val="16"/>
          <w:szCs w:val="16"/>
          <w:lang w:val="ro-RO"/>
        </w:rPr>
        <w:t xml:space="preserve"> </w:t>
      </w:r>
      <w:r w:rsidRPr="00C0795A">
        <w:rPr>
          <w:rStyle w:val="hps"/>
          <w:rFonts w:eastAsiaTheme="majorEastAsia"/>
          <w:color w:val="222222"/>
          <w:sz w:val="16"/>
          <w:szCs w:val="16"/>
          <w:lang w:val="ro-RO"/>
        </w:rPr>
        <w:t>și</w:t>
      </w:r>
      <w:r w:rsidRPr="00C0795A">
        <w:rPr>
          <w:color w:val="222222"/>
          <w:sz w:val="16"/>
          <w:szCs w:val="16"/>
          <w:lang w:val="ro-RO"/>
        </w:rPr>
        <w:t xml:space="preserve"> </w:t>
      </w:r>
      <w:r w:rsidRPr="00C0795A">
        <w:rPr>
          <w:rStyle w:val="hps"/>
          <w:rFonts w:eastAsiaTheme="majorEastAsia"/>
          <w:color w:val="222222"/>
          <w:sz w:val="16"/>
          <w:szCs w:val="16"/>
          <w:lang w:val="ro-RO"/>
        </w:rPr>
        <w:t>anticorupția.</w:t>
      </w:r>
    </w:p>
  </w:footnote>
  <w:footnote w:id="53">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w:t>
      </w:r>
      <w:r w:rsidRPr="00A03075">
        <w:rPr>
          <w:rStyle w:val="hps"/>
          <w:rFonts w:eastAsiaTheme="majorEastAsia"/>
          <w:sz w:val="16"/>
          <w:szCs w:val="16"/>
          <w:lang w:val="ro-RO"/>
        </w:rPr>
        <w:t>Aportul</w:t>
      </w:r>
      <w:r w:rsidRPr="00A03075">
        <w:rPr>
          <w:sz w:val="16"/>
          <w:szCs w:val="16"/>
          <w:lang w:val="ro-RO"/>
        </w:rPr>
        <w:t xml:space="preserve"> </w:t>
      </w:r>
      <w:r w:rsidRPr="00A03075">
        <w:rPr>
          <w:rStyle w:val="hps"/>
          <w:rFonts w:eastAsiaTheme="majorEastAsia"/>
          <w:sz w:val="16"/>
          <w:szCs w:val="16"/>
          <w:lang w:val="ro-RO"/>
        </w:rPr>
        <w:t>de neprețuit</w:t>
      </w:r>
      <w:r w:rsidRPr="00A03075">
        <w:rPr>
          <w:sz w:val="16"/>
          <w:szCs w:val="16"/>
          <w:lang w:val="ro-RO"/>
        </w:rPr>
        <w:t xml:space="preserve"> </w:t>
      </w:r>
      <w:r w:rsidRPr="00A03075">
        <w:rPr>
          <w:rStyle w:val="hps"/>
          <w:rFonts w:eastAsiaTheme="majorEastAsia"/>
          <w:sz w:val="16"/>
          <w:szCs w:val="16"/>
          <w:lang w:val="ro-RO"/>
        </w:rPr>
        <w:t>din partea Elenei</w:t>
      </w:r>
      <w:r w:rsidRPr="00A03075">
        <w:rPr>
          <w:sz w:val="16"/>
          <w:szCs w:val="16"/>
          <w:lang w:val="ro-RO"/>
        </w:rPr>
        <w:t xml:space="preserve"> </w:t>
      </w:r>
      <w:r w:rsidRPr="00A03075">
        <w:rPr>
          <w:rStyle w:val="hps"/>
          <w:rFonts w:eastAsiaTheme="majorEastAsia"/>
          <w:sz w:val="16"/>
          <w:szCs w:val="16"/>
          <w:lang w:val="ro-RO"/>
        </w:rPr>
        <w:t>Corman</w:t>
      </w:r>
      <w:r w:rsidRPr="00A03075">
        <w:rPr>
          <w:sz w:val="16"/>
          <w:szCs w:val="16"/>
          <w:lang w:val="ro-RO"/>
        </w:rPr>
        <w:t xml:space="preserve">, </w:t>
      </w:r>
      <w:r w:rsidRPr="00A03075">
        <w:rPr>
          <w:rStyle w:val="hps"/>
          <w:rFonts w:eastAsiaTheme="majorEastAsia"/>
          <w:sz w:val="16"/>
          <w:szCs w:val="16"/>
          <w:lang w:val="ro-RO"/>
        </w:rPr>
        <w:t>CemDener</w:t>
      </w:r>
      <w:r w:rsidRPr="00A03075">
        <w:rPr>
          <w:sz w:val="16"/>
          <w:szCs w:val="16"/>
          <w:lang w:val="ro-RO"/>
        </w:rPr>
        <w:t xml:space="preserve">, </w:t>
      </w:r>
      <w:r w:rsidRPr="00A03075">
        <w:rPr>
          <w:rStyle w:val="hps"/>
          <w:rFonts w:eastAsiaTheme="majorEastAsia"/>
          <w:sz w:val="16"/>
          <w:szCs w:val="16"/>
          <w:lang w:val="ro-RO"/>
        </w:rPr>
        <w:t>Knut</w:t>
      </w:r>
      <w:r w:rsidRPr="00A03075">
        <w:rPr>
          <w:sz w:val="16"/>
          <w:szCs w:val="16"/>
          <w:lang w:val="ro-RO"/>
        </w:rPr>
        <w:t xml:space="preserve"> </w:t>
      </w:r>
      <w:r w:rsidRPr="00A03075">
        <w:rPr>
          <w:rStyle w:val="hps"/>
          <w:rFonts w:eastAsiaTheme="majorEastAsia"/>
          <w:sz w:val="16"/>
          <w:szCs w:val="16"/>
          <w:lang w:val="ro-RO"/>
        </w:rPr>
        <w:t>Leipold</w:t>
      </w:r>
      <w:r w:rsidRPr="00A03075">
        <w:rPr>
          <w:sz w:val="16"/>
          <w:szCs w:val="16"/>
          <w:lang w:val="ro-RO"/>
        </w:rPr>
        <w:t xml:space="preserve">, </w:t>
      </w:r>
      <w:r w:rsidRPr="00A03075">
        <w:rPr>
          <w:rStyle w:val="hps"/>
          <w:rFonts w:eastAsiaTheme="majorEastAsia"/>
          <w:sz w:val="16"/>
          <w:szCs w:val="16"/>
          <w:lang w:val="ro-RO"/>
        </w:rPr>
        <w:t>Arthur</w:t>
      </w:r>
      <w:r w:rsidRPr="00A03075">
        <w:rPr>
          <w:sz w:val="16"/>
          <w:szCs w:val="16"/>
          <w:lang w:val="ro-RO"/>
        </w:rPr>
        <w:t xml:space="preserve"> </w:t>
      </w:r>
      <w:r w:rsidRPr="00A03075">
        <w:rPr>
          <w:rStyle w:val="hps"/>
          <w:rFonts w:eastAsiaTheme="majorEastAsia"/>
          <w:sz w:val="16"/>
          <w:szCs w:val="16"/>
          <w:lang w:val="ro-RO"/>
        </w:rPr>
        <w:t>Riel</w:t>
      </w:r>
      <w:r w:rsidRPr="00A03075">
        <w:rPr>
          <w:sz w:val="16"/>
          <w:szCs w:val="16"/>
          <w:lang w:val="ro-RO"/>
        </w:rPr>
        <w:t xml:space="preserve"> </w:t>
      </w:r>
      <w:r w:rsidRPr="00A03075">
        <w:rPr>
          <w:rStyle w:val="hps"/>
          <w:rFonts w:eastAsiaTheme="majorEastAsia"/>
          <w:sz w:val="16"/>
          <w:szCs w:val="16"/>
          <w:lang w:val="ro-RO"/>
        </w:rPr>
        <w:t>și</w:t>
      </w:r>
      <w:r w:rsidRPr="00A03075">
        <w:rPr>
          <w:sz w:val="16"/>
          <w:szCs w:val="16"/>
          <w:lang w:val="ro-RO"/>
        </w:rPr>
        <w:t xml:space="preserve"> </w:t>
      </w:r>
      <w:r w:rsidRPr="00A03075">
        <w:rPr>
          <w:rStyle w:val="hps"/>
          <w:rFonts w:eastAsiaTheme="majorEastAsia"/>
          <w:sz w:val="16"/>
          <w:szCs w:val="16"/>
          <w:lang w:val="ro-RO"/>
        </w:rPr>
        <w:t>Sandrei Sargent</w:t>
      </w:r>
      <w:r w:rsidRPr="00A03075">
        <w:rPr>
          <w:sz w:val="16"/>
          <w:szCs w:val="16"/>
          <w:lang w:val="ro-RO"/>
        </w:rPr>
        <w:t xml:space="preserve"> </w:t>
      </w:r>
      <w:r w:rsidRPr="00A03075">
        <w:rPr>
          <w:rStyle w:val="hps"/>
          <w:rFonts w:eastAsiaTheme="majorEastAsia"/>
          <w:sz w:val="16"/>
          <w:szCs w:val="16"/>
          <w:lang w:val="ro-RO"/>
        </w:rPr>
        <w:t>sunt</w:t>
      </w:r>
      <w:r w:rsidRPr="00A03075">
        <w:rPr>
          <w:sz w:val="16"/>
          <w:szCs w:val="16"/>
          <w:lang w:val="ro-RO"/>
        </w:rPr>
        <w:t xml:space="preserve"> </w:t>
      </w:r>
      <w:r w:rsidRPr="00A03075">
        <w:rPr>
          <w:rStyle w:val="hps"/>
          <w:rFonts w:eastAsiaTheme="majorEastAsia"/>
          <w:sz w:val="16"/>
          <w:szCs w:val="16"/>
          <w:lang w:val="ro-RO"/>
        </w:rPr>
        <w:t>recunoscute cu gratitudine</w:t>
      </w:r>
      <w:r w:rsidRPr="00A03075">
        <w:rPr>
          <w:sz w:val="16"/>
          <w:szCs w:val="16"/>
          <w:lang w:val="ro-RO"/>
        </w:rPr>
        <w:t>. E</w:t>
      </w:r>
      <w:r w:rsidRPr="00A03075">
        <w:rPr>
          <w:rStyle w:val="hps"/>
          <w:rFonts w:eastAsiaTheme="majorEastAsia"/>
          <w:sz w:val="16"/>
          <w:szCs w:val="16"/>
          <w:lang w:val="ro-RO"/>
        </w:rPr>
        <w:t>ste</w:t>
      </w:r>
      <w:r w:rsidRPr="00A03075">
        <w:rPr>
          <w:sz w:val="16"/>
          <w:szCs w:val="16"/>
          <w:lang w:val="ro-RO"/>
        </w:rPr>
        <w:t xml:space="preserve"> </w:t>
      </w:r>
      <w:r w:rsidRPr="00A03075">
        <w:rPr>
          <w:rStyle w:val="hps"/>
          <w:rFonts w:eastAsiaTheme="majorEastAsia"/>
          <w:sz w:val="16"/>
          <w:szCs w:val="16"/>
          <w:lang w:val="ro-RO"/>
        </w:rPr>
        <w:t>un</w:t>
      </w:r>
      <w:r w:rsidRPr="00A03075">
        <w:rPr>
          <w:sz w:val="16"/>
          <w:szCs w:val="16"/>
          <w:lang w:val="ro-RO"/>
        </w:rPr>
        <w:t xml:space="preserve"> </w:t>
      </w:r>
      <w:r w:rsidRPr="00A03075">
        <w:rPr>
          <w:rStyle w:val="hps"/>
          <w:rFonts w:eastAsiaTheme="majorEastAsia"/>
          <w:sz w:val="16"/>
          <w:szCs w:val="16"/>
          <w:lang w:val="ro-RO"/>
        </w:rPr>
        <w:t>proiect de</w:t>
      </w:r>
      <w:r w:rsidRPr="00A03075">
        <w:rPr>
          <w:sz w:val="16"/>
          <w:szCs w:val="16"/>
          <w:lang w:val="ro-RO"/>
        </w:rPr>
        <w:t xml:space="preserve"> </w:t>
      </w:r>
      <w:r w:rsidRPr="00A03075">
        <w:rPr>
          <w:rStyle w:val="hps"/>
          <w:rFonts w:eastAsiaTheme="majorEastAsia"/>
          <w:sz w:val="16"/>
          <w:szCs w:val="16"/>
          <w:lang w:val="ro-RO"/>
        </w:rPr>
        <w:t>notă</w:t>
      </w:r>
      <w:r w:rsidRPr="00A03075">
        <w:rPr>
          <w:sz w:val="16"/>
          <w:szCs w:val="16"/>
          <w:lang w:val="ro-RO"/>
        </w:rPr>
        <w:t xml:space="preserve"> </w:t>
      </w:r>
      <w:r w:rsidRPr="00A03075">
        <w:rPr>
          <w:rStyle w:val="hps"/>
          <w:rFonts w:eastAsiaTheme="majorEastAsia"/>
          <w:sz w:val="16"/>
          <w:szCs w:val="16"/>
          <w:lang w:val="ro-RO"/>
        </w:rPr>
        <w:t>preliminară care urmează a fi  finalizat</w:t>
      </w:r>
      <w:r w:rsidRPr="00A03075">
        <w:rPr>
          <w:sz w:val="16"/>
          <w:szCs w:val="16"/>
          <w:lang w:val="ro-RO"/>
        </w:rPr>
        <w:t xml:space="preserve"> </w:t>
      </w:r>
      <w:r w:rsidRPr="00A03075">
        <w:rPr>
          <w:rStyle w:val="hps"/>
          <w:rFonts w:eastAsiaTheme="majorEastAsia"/>
          <w:sz w:val="16"/>
          <w:szCs w:val="16"/>
          <w:lang w:val="ro-RO"/>
        </w:rPr>
        <w:t>până în</w:t>
      </w:r>
      <w:r w:rsidRPr="00A03075">
        <w:rPr>
          <w:sz w:val="16"/>
          <w:szCs w:val="16"/>
          <w:lang w:val="ro-RO"/>
        </w:rPr>
        <w:t xml:space="preserve"> </w:t>
      </w:r>
      <w:r w:rsidRPr="00A03075">
        <w:rPr>
          <w:rStyle w:val="hps"/>
          <w:rFonts w:eastAsiaTheme="majorEastAsia"/>
          <w:sz w:val="16"/>
          <w:szCs w:val="16"/>
          <w:lang w:val="ro-RO"/>
        </w:rPr>
        <w:t>iunie 2013.</w:t>
      </w:r>
    </w:p>
  </w:footnote>
  <w:footnote w:id="54">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w:t>
      </w:r>
      <w:r>
        <w:rPr>
          <w:sz w:val="16"/>
          <w:szCs w:val="16"/>
        </w:rPr>
        <w:t xml:space="preserve">Atelierele de lucru au fost </w:t>
      </w:r>
      <w:r w:rsidRPr="0001058D">
        <w:rPr>
          <w:sz w:val="16"/>
          <w:szCs w:val="16"/>
        </w:rPr>
        <w:t xml:space="preserve"> organiz</w:t>
      </w:r>
      <w:r>
        <w:rPr>
          <w:sz w:val="16"/>
          <w:szCs w:val="16"/>
        </w:rPr>
        <w:t>at</w:t>
      </w:r>
      <w:r w:rsidRPr="0001058D">
        <w:rPr>
          <w:sz w:val="16"/>
          <w:szCs w:val="16"/>
        </w:rPr>
        <w:t>e</w:t>
      </w:r>
      <w:r>
        <w:rPr>
          <w:sz w:val="16"/>
          <w:szCs w:val="16"/>
        </w:rPr>
        <w:t xml:space="preserve"> de Echipa de Achiziții </w:t>
      </w:r>
      <w:r w:rsidRPr="0001058D">
        <w:rPr>
          <w:sz w:val="16"/>
          <w:szCs w:val="16"/>
        </w:rPr>
        <w:t xml:space="preserve">Moldova (Knut Leipold, Elena Corman, Ana Busuioc)  </w:t>
      </w:r>
    </w:p>
  </w:footnote>
  <w:footnote w:id="55">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Grup</w:t>
      </w:r>
      <w:r>
        <w:rPr>
          <w:sz w:val="16"/>
          <w:szCs w:val="16"/>
        </w:rPr>
        <w:t>ul</w:t>
      </w:r>
      <w:r w:rsidRPr="0001058D">
        <w:rPr>
          <w:sz w:val="16"/>
          <w:szCs w:val="16"/>
        </w:rPr>
        <w:t xml:space="preserve"> Independent </w:t>
      </w:r>
      <w:r>
        <w:rPr>
          <w:sz w:val="16"/>
          <w:szCs w:val="16"/>
        </w:rPr>
        <w:t xml:space="preserve">de </w:t>
      </w:r>
      <w:r w:rsidRPr="0001058D">
        <w:rPr>
          <w:sz w:val="16"/>
          <w:szCs w:val="16"/>
        </w:rPr>
        <w:t>Evalua</w:t>
      </w:r>
      <w:r>
        <w:rPr>
          <w:sz w:val="16"/>
          <w:szCs w:val="16"/>
        </w:rPr>
        <w:t>re, 2011, “</w:t>
      </w:r>
      <w:r w:rsidRPr="0001058D">
        <w:rPr>
          <w:sz w:val="16"/>
          <w:szCs w:val="16"/>
        </w:rPr>
        <w:t>Evalua</w:t>
      </w:r>
      <w:r>
        <w:rPr>
          <w:sz w:val="16"/>
          <w:szCs w:val="16"/>
        </w:rPr>
        <w:t xml:space="preserve">rea </w:t>
      </w:r>
      <w:r w:rsidRPr="0001058D">
        <w:rPr>
          <w:sz w:val="16"/>
          <w:szCs w:val="16"/>
        </w:rPr>
        <w:t>Activit</w:t>
      </w:r>
      <w:r>
        <w:rPr>
          <w:sz w:val="16"/>
          <w:szCs w:val="16"/>
        </w:rPr>
        <w:t xml:space="preserve">ăților Grupului </w:t>
      </w:r>
      <w:r w:rsidRPr="0001058D">
        <w:rPr>
          <w:sz w:val="16"/>
          <w:szCs w:val="16"/>
        </w:rPr>
        <w:t>B</w:t>
      </w:r>
      <w:r>
        <w:rPr>
          <w:sz w:val="16"/>
          <w:szCs w:val="16"/>
        </w:rPr>
        <w:t xml:space="preserve">ăncii Mondiale în </w:t>
      </w:r>
      <w:r w:rsidRPr="0001058D">
        <w:rPr>
          <w:sz w:val="16"/>
          <w:szCs w:val="16"/>
        </w:rPr>
        <w:t>Technologi</w:t>
      </w:r>
      <w:r>
        <w:rPr>
          <w:sz w:val="16"/>
          <w:szCs w:val="16"/>
        </w:rPr>
        <w:t xml:space="preserve">i de </w:t>
      </w:r>
      <w:r w:rsidRPr="0001058D">
        <w:rPr>
          <w:sz w:val="16"/>
          <w:szCs w:val="16"/>
        </w:rPr>
        <w:t>Informa</w:t>
      </w:r>
      <w:r>
        <w:rPr>
          <w:sz w:val="16"/>
          <w:szCs w:val="16"/>
        </w:rPr>
        <w:t xml:space="preserve">re și </w:t>
      </w:r>
      <w:r w:rsidRPr="0001058D">
        <w:rPr>
          <w:sz w:val="16"/>
          <w:szCs w:val="16"/>
        </w:rPr>
        <w:t>Comunica</w:t>
      </w:r>
      <w:r>
        <w:rPr>
          <w:sz w:val="16"/>
          <w:szCs w:val="16"/>
        </w:rPr>
        <w:t>re</w:t>
      </w:r>
      <w:r w:rsidRPr="0001058D">
        <w:rPr>
          <w:sz w:val="16"/>
          <w:szCs w:val="16"/>
        </w:rPr>
        <w:t xml:space="preserve">”. </w:t>
      </w:r>
      <w:r>
        <w:rPr>
          <w:sz w:val="16"/>
          <w:szCs w:val="16"/>
        </w:rPr>
        <w:t xml:space="preserve">Evaluarea din </w:t>
      </w:r>
      <w:r w:rsidRPr="0001058D">
        <w:rPr>
          <w:sz w:val="16"/>
          <w:szCs w:val="16"/>
        </w:rPr>
        <w:t>2011</w:t>
      </w:r>
      <w:r>
        <w:rPr>
          <w:sz w:val="16"/>
          <w:szCs w:val="16"/>
        </w:rPr>
        <w:t xml:space="preserve"> a G</w:t>
      </w:r>
      <w:r w:rsidRPr="0001058D">
        <w:rPr>
          <w:sz w:val="16"/>
          <w:szCs w:val="16"/>
        </w:rPr>
        <w:t>IE</w:t>
      </w:r>
      <w:r>
        <w:rPr>
          <w:sz w:val="16"/>
          <w:szCs w:val="16"/>
        </w:rPr>
        <w:t xml:space="preserve"> a </w:t>
      </w:r>
      <w:r w:rsidRPr="0001058D">
        <w:rPr>
          <w:sz w:val="16"/>
          <w:szCs w:val="16"/>
        </w:rPr>
        <w:t xml:space="preserve">  </w:t>
      </w:r>
      <w:r>
        <w:rPr>
          <w:sz w:val="16"/>
          <w:szCs w:val="16"/>
        </w:rPr>
        <w:t>verificat</w:t>
      </w:r>
      <w:r w:rsidRPr="0001058D">
        <w:rPr>
          <w:sz w:val="16"/>
          <w:szCs w:val="16"/>
        </w:rPr>
        <w:t xml:space="preserve"> 1300 </w:t>
      </w:r>
      <w:r>
        <w:rPr>
          <w:sz w:val="16"/>
          <w:szCs w:val="16"/>
        </w:rPr>
        <w:t>de proiecte cu component TIC</w:t>
      </w:r>
      <w:r w:rsidRPr="0001058D">
        <w:rPr>
          <w:sz w:val="16"/>
          <w:szCs w:val="16"/>
        </w:rPr>
        <w:t xml:space="preserve">. </w:t>
      </w:r>
    </w:p>
  </w:footnote>
  <w:footnote w:id="56">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Stud</w:t>
      </w:r>
      <w:r>
        <w:rPr>
          <w:sz w:val="16"/>
          <w:szCs w:val="16"/>
        </w:rPr>
        <w:t>iul</w:t>
      </w:r>
      <w:r w:rsidRPr="0001058D">
        <w:rPr>
          <w:sz w:val="16"/>
          <w:szCs w:val="16"/>
        </w:rPr>
        <w:t>/</w:t>
      </w:r>
      <w:r>
        <w:rPr>
          <w:sz w:val="16"/>
          <w:szCs w:val="16"/>
        </w:rPr>
        <w:t>Baza de date SIMF</w:t>
      </w:r>
      <w:r w:rsidRPr="0001058D">
        <w:rPr>
          <w:sz w:val="16"/>
          <w:szCs w:val="16"/>
        </w:rPr>
        <w:t xml:space="preserve"> </w:t>
      </w:r>
      <w:r>
        <w:rPr>
          <w:sz w:val="16"/>
          <w:szCs w:val="16"/>
        </w:rPr>
        <w:t>(a</w:t>
      </w:r>
      <w:r w:rsidRPr="0001058D">
        <w:rPr>
          <w:sz w:val="16"/>
          <w:szCs w:val="16"/>
        </w:rPr>
        <w:t>pril</w:t>
      </w:r>
      <w:r>
        <w:rPr>
          <w:sz w:val="16"/>
          <w:szCs w:val="16"/>
        </w:rPr>
        <w:t>ie</w:t>
      </w:r>
      <w:r w:rsidRPr="0001058D">
        <w:rPr>
          <w:sz w:val="16"/>
          <w:szCs w:val="16"/>
        </w:rPr>
        <w:t xml:space="preserve"> 2011) </w:t>
      </w:r>
      <w:r>
        <w:rPr>
          <w:sz w:val="16"/>
          <w:szCs w:val="16"/>
        </w:rPr>
        <w:t>a analizat circa</w:t>
      </w:r>
      <w:r w:rsidRPr="0001058D">
        <w:rPr>
          <w:sz w:val="16"/>
          <w:szCs w:val="16"/>
        </w:rPr>
        <w:t xml:space="preserve"> 100 </w:t>
      </w:r>
      <w:r>
        <w:rPr>
          <w:sz w:val="16"/>
          <w:szCs w:val="16"/>
        </w:rPr>
        <w:t>de proi</w:t>
      </w:r>
      <w:r w:rsidRPr="0001058D">
        <w:rPr>
          <w:sz w:val="16"/>
          <w:szCs w:val="16"/>
        </w:rPr>
        <w:t>ect</w:t>
      </w:r>
      <w:r>
        <w:rPr>
          <w:sz w:val="16"/>
          <w:szCs w:val="16"/>
        </w:rPr>
        <w:t>e</w:t>
      </w:r>
      <w:r w:rsidRPr="0001058D">
        <w:rPr>
          <w:sz w:val="16"/>
          <w:szCs w:val="16"/>
        </w:rPr>
        <w:t xml:space="preserve"> </w:t>
      </w:r>
      <w:r>
        <w:rPr>
          <w:sz w:val="16"/>
          <w:szCs w:val="16"/>
        </w:rPr>
        <w:t>cu totalul de</w:t>
      </w:r>
      <w:r w:rsidRPr="0001058D">
        <w:rPr>
          <w:sz w:val="16"/>
          <w:szCs w:val="16"/>
        </w:rPr>
        <w:t xml:space="preserve"> invest</w:t>
      </w:r>
      <w:r>
        <w:rPr>
          <w:sz w:val="16"/>
          <w:szCs w:val="16"/>
        </w:rPr>
        <w:t>iții în TIC de 1 miliard dolari SUA</w:t>
      </w:r>
      <w:r w:rsidRPr="0001058D">
        <w:rPr>
          <w:sz w:val="16"/>
          <w:szCs w:val="16"/>
        </w:rPr>
        <w:t>.</w:t>
      </w:r>
    </w:p>
  </w:footnote>
  <w:footnote w:id="57">
    <w:p w:rsidR="001E501B" w:rsidRDefault="001E501B" w:rsidP="00862F5A">
      <w:pPr>
        <w:pStyle w:val="FootnoteText"/>
      </w:pPr>
      <w:r w:rsidRPr="0001058D">
        <w:rPr>
          <w:rStyle w:val="FootnoteReference"/>
          <w:rFonts w:eastAsiaTheme="majorEastAsia"/>
          <w:sz w:val="16"/>
          <w:szCs w:val="16"/>
        </w:rPr>
        <w:footnoteRef/>
      </w:r>
      <w:r w:rsidRPr="0001058D">
        <w:rPr>
          <w:sz w:val="16"/>
          <w:szCs w:val="16"/>
        </w:rPr>
        <w:t xml:space="preserve">CemDener et al. </w:t>
      </w:r>
      <w:r>
        <w:rPr>
          <w:sz w:val="16"/>
          <w:szCs w:val="16"/>
        </w:rPr>
        <w:t>Întrunirea</w:t>
      </w:r>
      <w:r w:rsidRPr="0001058D">
        <w:rPr>
          <w:sz w:val="16"/>
          <w:szCs w:val="16"/>
        </w:rPr>
        <w:t xml:space="preserve"> #17</w:t>
      </w:r>
      <w:r>
        <w:rPr>
          <w:sz w:val="16"/>
          <w:szCs w:val="16"/>
        </w:rPr>
        <w:t xml:space="preserve"> a Comunității </w:t>
      </w:r>
      <w:r w:rsidRPr="0001058D">
        <w:rPr>
          <w:sz w:val="16"/>
          <w:szCs w:val="16"/>
        </w:rPr>
        <w:t>Practice</w:t>
      </w:r>
      <w:r>
        <w:rPr>
          <w:sz w:val="16"/>
          <w:szCs w:val="16"/>
        </w:rPr>
        <w:t xml:space="preserve"> SIMF</w:t>
      </w:r>
      <w:r w:rsidRPr="0001058D">
        <w:rPr>
          <w:sz w:val="16"/>
          <w:szCs w:val="16"/>
        </w:rPr>
        <w:t>, 31</w:t>
      </w:r>
      <w:r>
        <w:rPr>
          <w:sz w:val="16"/>
          <w:szCs w:val="16"/>
        </w:rPr>
        <w:t>o</w:t>
      </w:r>
      <w:r w:rsidRPr="0001058D">
        <w:rPr>
          <w:sz w:val="16"/>
          <w:szCs w:val="16"/>
        </w:rPr>
        <w:t>cto</w:t>
      </w:r>
      <w:r>
        <w:rPr>
          <w:sz w:val="16"/>
          <w:szCs w:val="16"/>
        </w:rPr>
        <w:t xml:space="preserve">mbrie </w:t>
      </w:r>
      <w:r w:rsidRPr="0001058D">
        <w:rPr>
          <w:sz w:val="16"/>
          <w:szCs w:val="16"/>
        </w:rPr>
        <w:t xml:space="preserve">  2012, “</w:t>
      </w:r>
      <w:r>
        <w:rPr>
          <w:sz w:val="16"/>
          <w:szCs w:val="16"/>
        </w:rPr>
        <w:t>Îmbunătățirea</w:t>
      </w:r>
      <w:r w:rsidRPr="0001058D">
        <w:rPr>
          <w:sz w:val="16"/>
          <w:szCs w:val="16"/>
        </w:rPr>
        <w:t xml:space="preserve"> </w:t>
      </w:r>
      <w:r>
        <w:rPr>
          <w:sz w:val="16"/>
          <w:szCs w:val="16"/>
        </w:rPr>
        <w:t>gestionării</w:t>
      </w:r>
      <w:r w:rsidRPr="0001058D">
        <w:rPr>
          <w:sz w:val="16"/>
          <w:szCs w:val="16"/>
        </w:rPr>
        <w:t xml:space="preserve"> contract</w:t>
      </w:r>
      <w:r>
        <w:rPr>
          <w:sz w:val="16"/>
          <w:szCs w:val="16"/>
        </w:rPr>
        <w:t xml:space="preserve">elor </w:t>
      </w:r>
      <w:r w:rsidRPr="0001058D">
        <w:rPr>
          <w:sz w:val="16"/>
          <w:szCs w:val="16"/>
        </w:rPr>
        <w:t xml:space="preserve"> complex</w:t>
      </w:r>
      <w:r>
        <w:rPr>
          <w:sz w:val="16"/>
          <w:szCs w:val="16"/>
        </w:rPr>
        <w:t>e TIC î</w:t>
      </w:r>
      <w:r w:rsidRPr="0001058D">
        <w:rPr>
          <w:sz w:val="16"/>
          <w:szCs w:val="16"/>
        </w:rPr>
        <w:t xml:space="preserve">n </w:t>
      </w:r>
      <w:r>
        <w:rPr>
          <w:sz w:val="16"/>
          <w:szCs w:val="16"/>
        </w:rPr>
        <w:t>proi</w:t>
      </w:r>
      <w:r w:rsidRPr="0001058D">
        <w:rPr>
          <w:sz w:val="16"/>
          <w:szCs w:val="16"/>
        </w:rPr>
        <w:t>ect</w:t>
      </w:r>
      <w:r>
        <w:rPr>
          <w:sz w:val="16"/>
          <w:szCs w:val="16"/>
        </w:rPr>
        <w:t>ele SIMF</w:t>
      </w:r>
      <w:r w:rsidRPr="0001058D">
        <w:rPr>
          <w:sz w:val="16"/>
          <w:szCs w:val="16"/>
        </w:rPr>
        <w:t>”.</w:t>
      </w:r>
    </w:p>
  </w:footnote>
  <w:footnote w:id="58">
    <w:p w:rsidR="001E501B" w:rsidRPr="0001058D"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GIE (2011), Stud</w:t>
      </w:r>
      <w:r>
        <w:rPr>
          <w:sz w:val="16"/>
          <w:szCs w:val="16"/>
        </w:rPr>
        <w:t>iul</w:t>
      </w:r>
      <w:r w:rsidRPr="0001058D">
        <w:rPr>
          <w:sz w:val="16"/>
          <w:szCs w:val="16"/>
        </w:rPr>
        <w:t>/</w:t>
      </w:r>
      <w:r>
        <w:rPr>
          <w:sz w:val="16"/>
          <w:szCs w:val="16"/>
        </w:rPr>
        <w:t>Baza de date SIMF</w:t>
      </w:r>
      <w:r w:rsidRPr="0001058D">
        <w:rPr>
          <w:sz w:val="16"/>
          <w:szCs w:val="16"/>
        </w:rPr>
        <w:t xml:space="preserve"> (2011)</w:t>
      </w:r>
    </w:p>
  </w:footnote>
  <w:footnote w:id="59">
    <w:p w:rsidR="001E501B" w:rsidRDefault="001E501B" w:rsidP="00862F5A">
      <w:pPr>
        <w:pStyle w:val="FootnoteText"/>
      </w:pPr>
      <w:r w:rsidRPr="0001058D">
        <w:rPr>
          <w:rStyle w:val="FootnoteReference"/>
          <w:rFonts w:eastAsiaTheme="majorEastAsia"/>
          <w:sz w:val="16"/>
          <w:szCs w:val="16"/>
        </w:rPr>
        <w:footnoteRef/>
      </w:r>
      <w:r w:rsidRPr="0001058D">
        <w:rPr>
          <w:sz w:val="16"/>
          <w:szCs w:val="16"/>
        </w:rPr>
        <w:t xml:space="preserve"> </w:t>
      </w:r>
      <w:r>
        <w:rPr>
          <w:sz w:val="16"/>
          <w:szCs w:val="16"/>
        </w:rPr>
        <w:t>Piața muncii în</w:t>
      </w:r>
      <w:r w:rsidRPr="0001058D">
        <w:rPr>
          <w:sz w:val="16"/>
          <w:szCs w:val="16"/>
        </w:rPr>
        <w:t xml:space="preserve"> Moldova </w:t>
      </w:r>
      <w:r>
        <w:rPr>
          <w:sz w:val="16"/>
          <w:szCs w:val="16"/>
        </w:rPr>
        <w:t xml:space="preserve">poate fi prea mică pentru un astfel de </w:t>
      </w:r>
      <w:r w:rsidRPr="0001058D">
        <w:rPr>
          <w:sz w:val="16"/>
          <w:szCs w:val="16"/>
        </w:rPr>
        <w:t>profil.</w:t>
      </w:r>
    </w:p>
  </w:footnote>
  <w:footnote w:id="60">
    <w:p w:rsidR="001E501B" w:rsidRPr="008149D9" w:rsidRDefault="001E501B" w:rsidP="00862F5A">
      <w:pPr>
        <w:pStyle w:val="FootnoteText"/>
        <w:rPr>
          <w:sz w:val="16"/>
          <w:szCs w:val="16"/>
        </w:rPr>
      </w:pPr>
      <w:r w:rsidRPr="0001058D">
        <w:rPr>
          <w:rStyle w:val="FootnoteReference"/>
          <w:rFonts w:eastAsiaTheme="majorEastAsia"/>
          <w:sz w:val="16"/>
          <w:szCs w:val="16"/>
        </w:rPr>
        <w:footnoteRef/>
      </w:r>
      <w:r w:rsidRPr="0001058D">
        <w:rPr>
          <w:sz w:val="16"/>
          <w:szCs w:val="16"/>
        </w:rPr>
        <w:t xml:space="preserve"> </w:t>
      </w:r>
      <w:r w:rsidRPr="008149D9">
        <w:rPr>
          <w:rStyle w:val="hps"/>
          <w:rFonts w:eastAsiaTheme="majorEastAsia"/>
          <w:sz w:val="16"/>
          <w:szCs w:val="16"/>
          <w:lang w:val="ro-RO"/>
        </w:rPr>
        <w:t>Proiecte închise</w:t>
      </w:r>
      <w:r w:rsidRPr="008149D9">
        <w:rPr>
          <w:sz w:val="16"/>
          <w:szCs w:val="16"/>
          <w:lang w:val="ro-RO"/>
        </w:rPr>
        <w:t xml:space="preserve">, cu </w:t>
      </w:r>
      <w:r w:rsidRPr="008149D9">
        <w:rPr>
          <w:rStyle w:val="hps"/>
          <w:rFonts w:eastAsiaTheme="majorEastAsia"/>
          <w:sz w:val="16"/>
          <w:szCs w:val="16"/>
          <w:lang w:val="ro-RO"/>
        </w:rPr>
        <w:t>o</w:t>
      </w:r>
      <w:r w:rsidRPr="008149D9">
        <w:rPr>
          <w:sz w:val="16"/>
          <w:szCs w:val="16"/>
          <w:lang w:val="ro-RO"/>
        </w:rPr>
        <w:t xml:space="preserve"> </w:t>
      </w:r>
      <w:r w:rsidRPr="008149D9">
        <w:rPr>
          <w:rStyle w:val="hps"/>
          <w:rFonts w:eastAsiaTheme="majorEastAsia"/>
          <w:sz w:val="16"/>
          <w:szCs w:val="16"/>
          <w:lang w:val="ro-RO"/>
        </w:rPr>
        <w:t>componentă mare</w:t>
      </w:r>
      <w:r w:rsidRPr="008149D9">
        <w:rPr>
          <w:sz w:val="16"/>
          <w:szCs w:val="16"/>
          <w:lang w:val="ro-RO"/>
        </w:rPr>
        <w:t xml:space="preserve"> </w:t>
      </w:r>
      <w:r w:rsidRPr="008149D9">
        <w:rPr>
          <w:rStyle w:val="hps"/>
          <w:rFonts w:eastAsiaTheme="majorEastAsia"/>
          <w:sz w:val="16"/>
          <w:szCs w:val="16"/>
          <w:lang w:val="ro-RO"/>
        </w:rPr>
        <w:t>TIC</w:t>
      </w:r>
      <w:r w:rsidRPr="008149D9">
        <w:rPr>
          <w:sz w:val="16"/>
          <w:szCs w:val="16"/>
          <w:lang w:val="ro-RO"/>
        </w:rPr>
        <w:t xml:space="preserve">, </w:t>
      </w:r>
      <w:r w:rsidRPr="008149D9">
        <w:rPr>
          <w:rStyle w:val="hps"/>
          <w:rFonts w:eastAsiaTheme="majorEastAsia"/>
          <w:sz w:val="16"/>
          <w:szCs w:val="16"/>
          <w:lang w:val="ro-RO"/>
        </w:rPr>
        <w:t>așa ca</w:t>
      </w:r>
      <w:r w:rsidRPr="008149D9">
        <w:rPr>
          <w:sz w:val="16"/>
          <w:szCs w:val="16"/>
          <w:lang w:val="ro-RO"/>
        </w:rPr>
        <w:t xml:space="preserve"> </w:t>
      </w:r>
      <w:r w:rsidRPr="008149D9">
        <w:rPr>
          <w:rStyle w:val="hps"/>
          <w:rFonts w:eastAsiaTheme="majorEastAsia"/>
          <w:sz w:val="16"/>
          <w:szCs w:val="16"/>
          <w:lang w:val="ro-RO"/>
        </w:rPr>
        <w:t>suport instituțional</w:t>
      </w:r>
      <w:r w:rsidRPr="008149D9">
        <w:rPr>
          <w:sz w:val="16"/>
          <w:szCs w:val="16"/>
          <w:lang w:val="ro-RO"/>
        </w:rPr>
        <w:t xml:space="preserve"> </w:t>
      </w:r>
      <w:r w:rsidRPr="008149D9">
        <w:rPr>
          <w:rStyle w:val="hps"/>
          <w:rFonts w:eastAsiaTheme="majorEastAsia"/>
          <w:sz w:val="16"/>
          <w:szCs w:val="16"/>
          <w:lang w:val="ro-RO"/>
        </w:rPr>
        <w:t>pentru</w:t>
      </w:r>
      <w:r w:rsidRPr="008149D9">
        <w:rPr>
          <w:sz w:val="16"/>
          <w:szCs w:val="16"/>
          <w:lang w:val="ro-RO"/>
        </w:rPr>
        <w:t xml:space="preserve"> </w:t>
      </w:r>
      <w:r w:rsidRPr="008149D9">
        <w:rPr>
          <w:rStyle w:val="hps"/>
          <w:rFonts w:eastAsiaTheme="majorEastAsia"/>
          <w:sz w:val="16"/>
          <w:szCs w:val="16"/>
          <w:lang w:val="ro-RO"/>
        </w:rPr>
        <w:t>Curtea de Conturi</w:t>
      </w:r>
      <w:r w:rsidRPr="008149D9">
        <w:rPr>
          <w:sz w:val="16"/>
          <w:szCs w:val="16"/>
          <w:lang w:val="ro-RO"/>
        </w:rPr>
        <w:t xml:space="preserve"> </w:t>
      </w:r>
      <w:r w:rsidRPr="008149D9">
        <w:rPr>
          <w:rStyle w:val="hps"/>
          <w:rFonts w:eastAsiaTheme="majorEastAsia"/>
          <w:sz w:val="16"/>
          <w:szCs w:val="16"/>
          <w:lang w:val="ro-RO"/>
        </w:rPr>
        <w:t>(</w:t>
      </w:r>
      <w:r w:rsidRPr="008149D9">
        <w:rPr>
          <w:sz w:val="16"/>
          <w:szCs w:val="16"/>
          <w:lang w:val="ro-RO"/>
        </w:rPr>
        <w:t xml:space="preserve">P106219), </w:t>
      </w:r>
      <w:r w:rsidRPr="008149D9">
        <w:rPr>
          <w:rStyle w:val="hps"/>
          <w:rFonts w:eastAsiaTheme="majorEastAsia"/>
          <w:sz w:val="16"/>
          <w:szCs w:val="16"/>
          <w:lang w:val="ro-RO"/>
        </w:rPr>
        <w:t>au fost implementate</w:t>
      </w:r>
      <w:r w:rsidRPr="008149D9">
        <w:rPr>
          <w:sz w:val="16"/>
          <w:szCs w:val="16"/>
          <w:lang w:val="ro-RO"/>
        </w:rPr>
        <w:t xml:space="preserve"> </w:t>
      </w:r>
      <w:r w:rsidRPr="008149D9">
        <w:rPr>
          <w:rStyle w:val="hps"/>
          <w:rFonts w:eastAsiaTheme="majorEastAsia"/>
          <w:sz w:val="16"/>
          <w:szCs w:val="16"/>
          <w:lang w:val="ro-RO"/>
        </w:rPr>
        <w:t>cu succes</w:t>
      </w:r>
      <w:r w:rsidRPr="008149D9">
        <w:rPr>
          <w:sz w:val="16"/>
          <w:szCs w:val="16"/>
          <w:lang w:val="ro-RO"/>
        </w:rPr>
        <w:t xml:space="preserve"> </w:t>
      </w:r>
      <w:r w:rsidRPr="008149D9">
        <w:rPr>
          <w:rStyle w:val="hps"/>
          <w:rFonts w:eastAsiaTheme="majorEastAsia"/>
          <w:sz w:val="16"/>
          <w:szCs w:val="16"/>
          <w:lang w:val="ro-RO"/>
        </w:rPr>
        <w:t>și oferă</w:t>
      </w:r>
      <w:r w:rsidRPr="008149D9">
        <w:rPr>
          <w:sz w:val="16"/>
          <w:szCs w:val="16"/>
          <w:lang w:val="ro-RO"/>
        </w:rPr>
        <w:t xml:space="preserve"> </w:t>
      </w:r>
      <w:r w:rsidRPr="008149D9">
        <w:rPr>
          <w:rStyle w:val="hps"/>
          <w:rFonts w:eastAsiaTheme="majorEastAsia"/>
          <w:sz w:val="16"/>
          <w:szCs w:val="16"/>
          <w:lang w:val="ro-RO"/>
        </w:rPr>
        <w:t>o</w:t>
      </w:r>
      <w:r w:rsidRPr="008149D9">
        <w:rPr>
          <w:sz w:val="16"/>
          <w:szCs w:val="16"/>
          <w:lang w:val="ro-RO"/>
        </w:rPr>
        <w:t xml:space="preserve"> </w:t>
      </w:r>
      <w:r w:rsidRPr="008149D9">
        <w:rPr>
          <w:rStyle w:val="hps"/>
          <w:rFonts w:eastAsiaTheme="majorEastAsia"/>
          <w:sz w:val="16"/>
          <w:szCs w:val="16"/>
          <w:lang w:val="ro-RO"/>
        </w:rPr>
        <w:t>sursa</w:t>
      </w:r>
      <w:r w:rsidRPr="008149D9">
        <w:rPr>
          <w:sz w:val="16"/>
          <w:szCs w:val="16"/>
          <w:lang w:val="ro-RO"/>
        </w:rPr>
        <w:t xml:space="preserve"> </w:t>
      </w:r>
      <w:r w:rsidRPr="008149D9">
        <w:rPr>
          <w:rStyle w:val="hps"/>
          <w:rFonts w:eastAsiaTheme="majorEastAsia"/>
          <w:sz w:val="16"/>
          <w:szCs w:val="16"/>
          <w:lang w:val="ro-RO"/>
        </w:rPr>
        <w:t>buna</w:t>
      </w:r>
      <w:r w:rsidRPr="008149D9">
        <w:rPr>
          <w:sz w:val="16"/>
          <w:szCs w:val="16"/>
          <w:lang w:val="ro-RO"/>
        </w:rPr>
        <w:t xml:space="preserve"> </w:t>
      </w:r>
      <w:r w:rsidRPr="008149D9">
        <w:rPr>
          <w:rStyle w:val="hps"/>
          <w:rFonts w:eastAsiaTheme="majorEastAsia"/>
          <w:sz w:val="16"/>
          <w:szCs w:val="16"/>
          <w:lang w:val="ro-RO"/>
        </w:rPr>
        <w:t>de</w:t>
      </w:r>
      <w:r w:rsidRPr="008149D9">
        <w:rPr>
          <w:sz w:val="16"/>
          <w:szCs w:val="16"/>
          <w:lang w:val="ro-RO"/>
        </w:rPr>
        <w:t xml:space="preserve"> </w:t>
      </w:r>
      <w:r w:rsidRPr="008149D9">
        <w:rPr>
          <w:rStyle w:val="hps"/>
          <w:rFonts w:eastAsiaTheme="majorEastAsia"/>
          <w:sz w:val="16"/>
          <w:szCs w:val="16"/>
          <w:lang w:val="ro-RO"/>
        </w:rPr>
        <w:t>alți</w:t>
      </w:r>
      <w:r w:rsidRPr="008149D9">
        <w:rPr>
          <w:sz w:val="16"/>
          <w:szCs w:val="16"/>
          <w:lang w:val="ro-RO"/>
        </w:rPr>
        <w:t xml:space="preserve"> </w:t>
      </w:r>
      <w:r w:rsidRPr="008149D9">
        <w:rPr>
          <w:rStyle w:val="hps"/>
          <w:rFonts w:eastAsiaTheme="majorEastAsia"/>
          <w:sz w:val="16"/>
          <w:szCs w:val="16"/>
          <w:lang w:val="ro-RO"/>
        </w:rPr>
        <w:t>factori favorabili.</w:t>
      </w:r>
    </w:p>
  </w:footnote>
  <w:footnote w:id="61">
    <w:p w:rsidR="001E501B" w:rsidRPr="00FF286E" w:rsidRDefault="001E501B" w:rsidP="00501FC1">
      <w:pPr>
        <w:pStyle w:val="FootnoteText"/>
        <w:rPr>
          <w:sz w:val="16"/>
          <w:szCs w:val="16"/>
        </w:rPr>
      </w:pPr>
      <w:r w:rsidRPr="00EF1602">
        <w:rPr>
          <w:rStyle w:val="FootnoteReference"/>
        </w:rPr>
        <w:footnoteRef/>
      </w:r>
      <w:r w:rsidRPr="00EF1602">
        <w:t xml:space="preserve"> </w:t>
      </w:r>
      <w:r w:rsidRPr="00FF286E">
        <w:rPr>
          <w:sz w:val="16"/>
          <w:szCs w:val="16"/>
        </w:rPr>
        <w:t>Dat</w:t>
      </w:r>
      <w:r>
        <w:rPr>
          <w:sz w:val="16"/>
          <w:szCs w:val="16"/>
        </w:rPr>
        <w:t xml:space="preserve">e din Raportul anual de asistență externă pe 2011 </w:t>
      </w:r>
      <w:r w:rsidRPr="00FF286E">
        <w:rPr>
          <w:sz w:val="16"/>
          <w:szCs w:val="16"/>
        </w:rPr>
        <w:t xml:space="preserve">a </w:t>
      </w:r>
      <w:r>
        <w:rPr>
          <w:sz w:val="16"/>
          <w:szCs w:val="16"/>
        </w:rPr>
        <w:t>Cancelariei de Stat</w:t>
      </w:r>
      <w:r w:rsidRPr="00FF286E">
        <w:rPr>
          <w:sz w:val="16"/>
          <w:szCs w:val="16"/>
        </w:rPr>
        <w:t xml:space="preserve"> </w:t>
      </w:r>
      <w:r>
        <w:rPr>
          <w:sz w:val="16"/>
          <w:szCs w:val="16"/>
        </w:rPr>
        <w:t>și prezentările partenerilor de dezvoltare către Grupul de coordonare a donatorilor în 2012</w:t>
      </w:r>
    </w:p>
  </w:footnote>
  <w:footnote w:id="62">
    <w:p w:rsidR="001E501B" w:rsidRPr="000915BF" w:rsidRDefault="001E501B" w:rsidP="00014EB7">
      <w:pPr>
        <w:pStyle w:val="FootnoteText"/>
        <w:rPr>
          <w:sz w:val="16"/>
          <w:szCs w:val="16"/>
          <w:lang w:val="ro-RO"/>
        </w:rPr>
      </w:pPr>
      <w:r w:rsidRPr="000915BF">
        <w:rPr>
          <w:rStyle w:val="FootnoteReference"/>
          <w:rFonts w:eastAsiaTheme="majorEastAsia"/>
          <w:sz w:val="16"/>
          <w:szCs w:val="16"/>
          <w:lang w:val="ro-RO"/>
        </w:rPr>
        <w:footnoteRef/>
      </w:r>
      <w:r w:rsidRPr="000915BF">
        <w:rPr>
          <w:sz w:val="16"/>
          <w:szCs w:val="16"/>
          <w:lang w:val="ro-RO"/>
        </w:rPr>
        <w:t xml:space="preserve"> Pragul naţional al sărăciei</w:t>
      </w:r>
    </w:p>
  </w:footnote>
  <w:footnote w:id="63">
    <w:p w:rsidR="001E501B" w:rsidRPr="00C533B5" w:rsidRDefault="001E501B" w:rsidP="00014EB7">
      <w:pPr>
        <w:pStyle w:val="FootnoteText"/>
      </w:pPr>
      <w:r w:rsidRPr="000915BF">
        <w:rPr>
          <w:rStyle w:val="FootnoteReference"/>
          <w:rFonts w:eastAsiaTheme="majorEastAsia"/>
          <w:sz w:val="16"/>
          <w:szCs w:val="16"/>
          <w:lang w:val="ro-RO"/>
        </w:rPr>
        <w:footnoteRef/>
      </w:r>
      <w:r w:rsidRPr="000915BF">
        <w:rPr>
          <w:sz w:val="16"/>
          <w:szCs w:val="16"/>
          <w:lang w:val="ro-RO"/>
        </w:rPr>
        <w:t xml:space="preserve"> DevInfo</w:t>
      </w:r>
    </w:p>
  </w:footnote>
  <w:footnote w:id="64">
    <w:p w:rsidR="001E501B" w:rsidRPr="00DB39EC" w:rsidRDefault="001E501B" w:rsidP="00014EB7">
      <w:pPr>
        <w:pStyle w:val="FootnoteText"/>
        <w:rPr>
          <w:sz w:val="16"/>
          <w:szCs w:val="16"/>
          <w:lang w:val="ro-RO"/>
        </w:rPr>
      </w:pPr>
      <w:r w:rsidRPr="00DB39EC">
        <w:rPr>
          <w:rStyle w:val="FootnoteReference"/>
          <w:sz w:val="16"/>
          <w:szCs w:val="16"/>
          <w:lang w:val="ro-RO"/>
        </w:rPr>
        <w:footnoteRef/>
      </w:r>
      <w:r w:rsidRPr="00DB39EC">
        <w:rPr>
          <w:sz w:val="16"/>
          <w:szCs w:val="16"/>
          <w:lang w:val="ro-RO"/>
        </w:rPr>
        <w:t xml:space="preserve"> ICAR ‘</w:t>
      </w:r>
      <w:r>
        <w:rPr>
          <w:sz w:val="16"/>
          <w:szCs w:val="16"/>
          <w:lang w:val="ro-RO"/>
        </w:rPr>
        <w:t>O nouă etapă</w:t>
      </w:r>
      <w:r w:rsidRPr="00DB39EC">
        <w:rPr>
          <w:sz w:val="16"/>
          <w:szCs w:val="16"/>
          <w:lang w:val="ro-RO"/>
        </w:rPr>
        <w:t xml:space="preserve">’ </w:t>
      </w:r>
      <w:r>
        <w:rPr>
          <w:sz w:val="16"/>
          <w:szCs w:val="16"/>
          <w:lang w:val="ro-RO"/>
        </w:rPr>
        <w:t>citat în Bobkova (2009)</w:t>
      </w:r>
      <w:r w:rsidRPr="00DB39EC">
        <w:rPr>
          <w:sz w:val="16"/>
          <w:szCs w:val="16"/>
          <w:lang w:val="ro-RO"/>
        </w:rPr>
        <w:t xml:space="preserve"> </w:t>
      </w:r>
      <w:r>
        <w:rPr>
          <w:sz w:val="16"/>
          <w:szCs w:val="16"/>
          <w:lang w:val="ro-RO"/>
        </w:rPr>
        <w:t>î</w:t>
      </w:r>
      <w:r w:rsidRPr="00DB39EC">
        <w:rPr>
          <w:sz w:val="16"/>
          <w:szCs w:val="16"/>
          <w:lang w:val="ro-RO"/>
        </w:rPr>
        <w:t xml:space="preserve">n </w:t>
      </w:r>
      <w:r w:rsidRPr="00DB39EC">
        <w:rPr>
          <w:i/>
          <w:sz w:val="16"/>
          <w:szCs w:val="16"/>
          <w:lang w:val="ro-RO"/>
        </w:rPr>
        <w:t>Moldova</w:t>
      </w:r>
      <w:r>
        <w:rPr>
          <w:i/>
          <w:sz w:val="16"/>
          <w:szCs w:val="16"/>
          <w:lang w:val="ro-RO"/>
        </w:rPr>
        <w:t xml:space="preserve"> </w:t>
      </w:r>
      <w:r w:rsidRPr="00DB39EC">
        <w:rPr>
          <w:i/>
          <w:sz w:val="16"/>
          <w:szCs w:val="16"/>
          <w:lang w:val="ro-RO"/>
        </w:rPr>
        <w:t>-</w:t>
      </w:r>
      <w:r>
        <w:rPr>
          <w:i/>
          <w:sz w:val="16"/>
          <w:szCs w:val="16"/>
          <w:lang w:val="ro-RO"/>
        </w:rPr>
        <w:t xml:space="preserve"> </w:t>
      </w:r>
      <w:r w:rsidRPr="00DB39EC">
        <w:rPr>
          <w:i/>
          <w:sz w:val="16"/>
          <w:szCs w:val="16"/>
          <w:lang w:val="ro-RO"/>
        </w:rPr>
        <w:t xml:space="preserve">Transnistria: </w:t>
      </w:r>
      <w:r>
        <w:rPr>
          <w:i/>
          <w:sz w:val="16"/>
          <w:szCs w:val="16"/>
          <w:lang w:val="ro-RO"/>
        </w:rPr>
        <w:t>conlucrarea pentru un viitor prosper;</w:t>
      </w:r>
    </w:p>
  </w:footnote>
  <w:footnote w:id="65">
    <w:p w:rsidR="001E501B" w:rsidRPr="00DB39EC" w:rsidRDefault="001E501B" w:rsidP="00014EB7">
      <w:pPr>
        <w:pStyle w:val="FootnoteText"/>
        <w:rPr>
          <w:sz w:val="16"/>
          <w:szCs w:val="16"/>
          <w:lang w:val="ro-RO"/>
        </w:rPr>
      </w:pPr>
      <w:r w:rsidRPr="00DB39EC">
        <w:rPr>
          <w:rStyle w:val="FootnoteReference"/>
          <w:sz w:val="16"/>
          <w:szCs w:val="16"/>
          <w:lang w:val="ro-RO"/>
        </w:rPr>
        <w:footnoteRef/>
      </w:r>
      <w:r w:rsidRPr="00DB39EC">
        <w:rPr>
          <w:sz w:val="16"/>
          <w:szCs w:val="16"/>
          <w:lang w:val="ro-RO"/>
        </w:rPr>
        <w:t xml:space="preserve"> Toal, G. 2012. “</w:t>
      </w:r>
      <w:r>
        <w:rPr>
          <w:sz w:val="16"/>
          <w:szCs w:val="16"/>
          <w:lang w:val="ro-RO"/>
        </w:rPr>
        <w:t>În cadrul statelor EAC de facto</w:t>
      </w:r>
      <w:r w:rsidRPr="00DB39EC">
        <w:rPr>
          <w:sz w:val="16"/>
          <w:szCs w:val="16"/>
          <w:lang w:val="ro-RO"/>
        </w:rPr>
        <w:t xml:space="preserve">: </w:t>
      </w:r>
      <w:r>
        <w:rPr>
          <w:sz w:val="16"/>
          <w:szCs w:val="16"/>
          <w:lang w:val="ro-RO"/>
        </w:rPr>
        <w:t>dinamica conflictelor</w:t>
      </w:r>
      <w:r w:rsidRPr="00DB39EC">
        <w:rPr>
          <w:sz w:val="16"/>
          <w:szCs w:val="16"/>
          <w:lang w:val="ro-RO"/>
        </w:rPr>
        <w:t xml:space="preserve">, </w:t>
      </w:r>
      <w:r>
        <w:rPr>
          <w:sz w:val="16"/>
          <w:szCs w:val="16"/>
          <w:lang w:val="ro-RO"/>
        </w:rPr>
        <w:t>atitudini şi provocările dezvoltării sociale</w:t>
      </w:r>
      <w:r w:rsidRPr="00DB39EC">
        <w:rPr>
          <w:sz w:val="16"/>
          <w:szCs w:val="16"/>
          <w:lang w:val="ro-RO"/>
        </w:rPr>
        <w:t xml:space="preserve">”, </w:t>
      </w:r>
      <w:r>
        <w:rPr>
          <w:sz w:val="16"/>
          <w:szCs w:val="16"/>
          <w:lang w:val="ro-RO"/>
        </w:rPr>
        <w:t>raport contextual nepublicat elaborat de Banca Mondială;</w:t>
      </w:r>
    </w:p>
  </w:footnote>
  <w:footnote w:id="66">
    <w:p w:rsidR="001E501B" w:rsidRPr="00DB39EC" w:rsidRDefault="001E501B" w:rsidP="00014EB7">
      <w:pPr>
        <w:pStyle w:val="FootnoteText"/>
        <w:rPr>
          <w:sz w:val="16"/>
          <w:szCs w:val="16"/>
          <w:lang w:val="ro-RO"/>
        </w:rPr>
      </w:pPr>
      <w:r w:rsidRPr="00DB39EC">
        <w:rPr>
          <w:rStyle w:val="FootnoteReference"/>
          <w:sz w:val="16"/>
          <w:szCs w:val="16"/>
          <w:lang w:val="ro-RO"/>
        </w:rPr>
        <w:footnoteRef/>
      </w:r>
      <w:r w:rsidRPr="00DB39EC">
        <w:rPr>
          <w:sz w:val="16"/>
          <w:szCs w:val="16"/>
          <w:lang w:val="ro-RO"/>
        </w:rPr>
        <w:t xml:space="preserve"> </w:t>
      </w:r>
      <w:r>
        <w:rPr>
          <w:sz w:val="16"/>
          <w:szCs w:val="16"/>
          <w:lang w:val="ro-RO"/>
        </w:rPr>
        <w:t xml:space="preserve">Raportul privind Obiectivele de Dezvoltare ale Mileniului </w:t>
      </w:r>
      <w:r w:rsidRPr="00DB39EC">
        <w:rPr>
          <w:sz w:val="16"/>
          <w:szCs w:val="16"/>
          <w:lang w:val="ro-RO"/>
        </w:rPr>
        <w:t>“</w:t>
      </w:r>
      <w:r>
        <w:rPr>
          <w:sz w:val="16"/>
          <w:szCs w:val="16"/>
          <w:lang w:val="ro-RO"/>
        </w:rPr>
        <w:t xml:space="preserve">Noi provocări </w:t>
      </w:r>
      <w:r w:rsidRPr="00DB39EC">
        <w:rPr>
          <w:sz w:val="16"/>
          <w:szCs w:val="16"/>
          <w:lang w:val="ro-RO"/>
        </w:rPr>
        <w:t xml:space="preserve">– </w:t>
      </w:r>
      <w:r>
        <w:rPr>
          <w:sz w:val="16"/>
          <w:szCs w:val="16"/>
          <w:lang w:val="ro-RO"/>
        </w:rPr>
        <w:t>noi obiective</w:t>
      </w:r>
      <w:r w:rsidRPr="00DB39EC">
        <w:rPr>
          <w:sz w:val="16"/>
          <w:szCs w:val="16"/>
          <w:lang w:val="ro-RO"/>
        </w:rPr>
        <w:t xml:space="preserve">” </w:t>
      </w:r>
      <w:hyperlink r:id="rId1" w:history="1">
        <w:r w:rsidRPr="00DB39EC">
          <w:rPr>
            <w:rStyle w:val="Hyperlink"/>
            <w:rFonts w:eastAsiaTheme="majorEastAsia"/>
            <w:sz w:val="16"/>
            <w:szCs w:val="16"/>
            <w:lang w:val="ro-RO"/>
          </w:rPr>
          <w:t>http://www.gov.md/doc.php?l=en&amp;idc=447&amp;id=2767</w:t>
        </w:r>
      </w:hyperlink>
    </w:p>
  </w:footnote>
  <w:footnote w:id="67">
    <w:p w:rsidR="001E501B" w:rsidRPr="00DB39EC" w:rsidRDefault="001E501B" w:rsidP="00014EB7">
      <w:pPr>
        <w:pStyle w:val="FootnoteText"/>
        <w:rPr>
          <w:sz w:val="16"/>
          <w:szCs w:val="16"/>
          <w:lang w:val="ro-RO"/>
        </w:rPr>
      </w:pPr>
      <w:r w:rsidRPr="00DB39EC">
        <w:rPr>
          <w:rStyle w:val="FootnoteReference"/>
          <w:sz w:val="16"/>
          <w:szCs w:val="16"/>
          <w:lang w:val="ro-RO"/>
        </w:rPr>
        <w:footnoteRef/>
      </w:r>
      <w:r w:rsidRPr="00DB39EC">
        <w:rPr>
          <w:sz w:val="16"/>
          <w:szCs w:val="16"/>
          <w:lang w:val="ro-RO"/>
        </w:rPr>
        <w:t xml:space="preserve"> </w:t>
      </w:r>
      <w:r>
        <w:rPr>
          <w:sz w:val="16"/>
          <w:szCs w:val="16"/>
          <w:lang w:val="ro-RO"/>
        </w:rPr>
        <w:t>PNUD</w:t>
      </w:r>
      <w:r w:rsidRPr="00DB39EC">
        <w:rPr>
          <w:sz w:val="16"/>
          <w:szCs w:val="16"/>
          <w:lang w:val="ro-RO"/>
        </w:rPr>
        <w:t xml:space="preserve"> </w:t>
      </w:r>
      <w:r w:rsidRPr="00DB39EC">
        <w:rPr>
          <w:rStyle w:val="Hyperlink"/>
          <w:sz w:val="16"/>
          <w:szCs w:val="16"/>
          <w:lang w:val="ro-RO"/>
        </w:rPr>
        <w:t>http://www.undp.md/presscentre/2010/MDG%20Report%20II/6_Combating_AIDS_Ro_9_septembrie_2010.pdf</w:t>
      </w:r>
    </w:p>
  </w:footnote>
  <w:footnote w:id="68">
    <w:p w:rsidR="001E501B" w:rsidRPr="00DB39EC" w:rsidRDefault="001E501B" w:rsidP="00014EB7">
      <w:pPr>
        <w:pStyle w:val="FootnoteText"/>
        <w:rPr>
          <w:sz w:val="16"/>
          <w:szCs w:val="16"/>
          <w:lang w:val="ro-RO"/>
        </w:rPr>
      </w:pPr>
      <w:r w:rsidRPr="00DB39EC">
        <w:rPr>
          <w:rStyle w:val="FootnoteReference"/>
          <w:sz w:val="16"/>
          <w:szCs w:val="16"/>
          <w:lang w:val="ro-RO"/>
        </w:rPr>
        <w:footnoteRef/>
      </w:r>
      <w:r w:rsidRPr="00DB39EC">
        <w:rPr>
          <w:sz w:val="16"/>
          <w:szCs w:val="16"/>
          <w:lang w:val="ro-RO"/>
        </w:rPr>
        <w:t xml:space="preserve"> </w:t>
      </w:r>
      <w:r>
        <w:rPr>
          <w:sz w:val="16"/>
          <w:szCs w:val="16"/>
          <w:lang w:val="ro-RO"/>
        </w:rPr>
        <w:t xml:space="preserve">PNUD </w:t>
      </w:r>
      <w:r w:rsidRPr="00DB39EC">
        <w:rPr>
          <w:sz w:val="16"/>
          <w:szCs w:val="16"/>
          <w:lang w:val="ro-RO"/>
        </w:rPr>
        <w:t>/</w:t>
      </w:r>
      <w:r>
        <w:rPr>
          <w:sz w:val="16"/>
          <w:szCs w:val="16"/>
          <w:lang w:val="ro-RO"/>
        </w:rPr>
        <w:t xml:space="preserve"> </w:t>
      </w:r>
      <w:r w:rsidRPr="0079042E">
        <w:rPr>
          <w:i/>
          <w:sz w:val="16"/>
          <w:szCs w:val="16"/>
        </w:rPr>
        <w:t>UN Women</w:t>
      </w:r>
      <w:r w:rsidRPr="00DB39EC">
        <w:rPr>
          <w:sz w:val="16"/>
          <w:szCs w:val="16"/>
          <w:lang w:val="ro-RO"/>
        </w:rPr>
        <w:t xml:space="preserve">, </w:t>
      </w:r>
      <w:r>
        <w:rPr>
          <w:sz w:val="16"/>
          <w:szCs w:val="16"/>
          <w:lang w:val="ro-RO"/>
        </w:rPr>
        <w:t>studiul de referinţă JLDP</w:t>
      </w:r>
    </w:p>
  </w:footnote>
  <w:footnote w:id="69">
    <w:p w:rsidR="001E501B" w:rsidRPr="007F4E17" w:rsidRDefault="001E501B" w:rsidP="00014EB7">
      <w:pPr>
        <w:pStyle w:val="FootnoteText"/>
      </w:pPr>
      <w:r w:rsidRPr="00DB39EC">
        <w:rPr>
          <w:rStyle w:val="FootnoteReference"/>
          <w:sz w:val="16"/>
          <w:szCs w:val="16"/>
          <w:lang w:val="ro-RO"/>
        </w:rPr>
        <w:footnoteRef/>
      </w:r>
      <w:r w:rsidRPr="00DB39EC">
        <w:rPr>
          <w:sz w:val="16"/>
          <w:szCs w:val="16"/>
          <w:lang w:val="ro-RO"/>
        </w:rPr>
        <w:t xml:space="preserve"> Bobkova (2009)</w:t>
      </w:r>
    </w:p>
  </w:footnote>
  <w:footnote w:id="70">
    <w:p w:rsidR="001E501B" w:rsidRPr="002E4463" w:rsidRDefault="001E501B" w:rsidP="00014EB7">
      <w:pPr>
        <w:pStyle w:val="FootnoteText"/>
        <w:rPr>
          <w:sz w:val="16"/>
          <w:szCs w:val="16"/>
          <w:lang w:val="ro-RO"/>
        </w:rPr>
      </w:pPr>
      <w:r w:rsidRPr="002E4463">
        <w:rPr>
          <w:rStyle w:val="FootnoteReference"/>
          <w:sz w:val="16"/>
          <w:szCs w:val="16"/>
          <w:lang w:val="ro-RO"/>
        </w:rPr>
        <w:footnoteRef/>
      </w:r>
      <w:r w:rsidRPr="002E4463">
        <w:rPr>
          <w:sz w:val="16"/>
          <w:szCs w:val="16"/>
          <w:lang w:val="ro-RO"/>
        </w:rPr>
        <w:t xml:space="preserve"> Artic</w:t>
      </w:r>
      <w:r>
        <w:rPr>
          <w:sz w:val="16"/>
          <w:szCs w:val="16"/>
          <w:lang w:val="ro-RO"/>
        </w:rPr>
        <w:t>olul</w:t>
      </w:r>
      <w:r w:rsidRPr="002E4463">
        <w:rPr>
          <w:sz w:val="16"/>
          <w:szCs w:val="16"/>
          <w:lang w:val="ro-RO"/>
        </w:rPr>
        <w:t xml:space="preserve"> 7 </w:t>
      </w:r>
      <w:r>
        <w:rPr>
          <w:sz w:val="16"/>
          <w:szCs w:val="16"/>
          <w:lang w:val="ro-RO"/>
        </w:rPr>
        <w:t xml:space="preserve">al Legii cu privire la statistica oficială </w:t>
      </w:r>
      <w:r w:rsidRPr="002E4463">
        <w:rPr>
          <w:sz w:val="16"/>
          <w:szCs w:val="16"/>
          <w:lang w:val="ro-RO"/>
        </w:rPr>
        <w:t>(</w:t>
      </w:r>
      <w:r>
        <w:rPr>
          <w:sz w:val="16"/>
          <w:szCs w:val="16"/>
          <w:lang w:val="ro-RO"/>
        </w:rPr>
        <w:t>nr.</w:t>
      </w:r>
      <w:r w:rsidRPr="002E4463">
        <w:rPr>
          <w:sz w:val="16"/>
          <w:szCs w:val="16"/>
          <w:lang w:val="ro-RO"/>
        </w:rPr>
        <w:t xml:space="preserve">412-XV), </w:t>
      </w:r>
      <w:r>
        <w:rPr>
          <w:sz w:val="16"/>
          <w:szCs w:val="16"/>
          <w:lang w:val="ro-RO"/>
        </w:rPr>
        <w:t xml:space="preserve">decembrie </w:t>
      </w:r>
      <w:r w:rsidRPr="002E4463">
        <w:rPr>
          <w:sz w:val="16"/>
          <w:szCs w:val="16"/>
          <w:lang w:val="ro-RO"/>
        </w:rPr>
        <w:t>2004</w:t>
      </w:r>
      <w:r>
        <w:rPr>
          <w:sz w:val="16"/>
          <w:szCs w:val="16"/>
          <w:lang w:val="ro-RO"/>
        </w:rPr>
        <w:t>;</w:t>
      </w:r>
    </w:p>
  </w:footnote>
  <w:footnote w:id="71">
    <w:p w:rsidR="001E501B" w:rsidRPr="002E4463" w:rsidRDefault="001E501B" w:rsidP="00014EB7">
      <w:pPr>
        <w:pStyle w:val="FootnoteText"/>
        <w:rPr>
          <w:sz w:val="16"/>
          <w:szCs w:val="16"/>
          <w:lang w:val="ro-RO"/>
        </w:rPr>
      </w:pPr>
      <w:r w:rsidRPr="002E4463">
        <w:rPr>
          <w:rStyle w:val="FootnoteReference"/>
          <w:sz w:val="16"/>
          <w:szCs w:val="16"/>
          <w:lang w:val="ro-RO"/>
        </w:rPr>
        <w:footnoteRef/>
      </w:r>
      <w:r w:rsidRPr="002E4463">
        <w:rPr>
          <w:sz w:val="16"/>
          <w:szCs w:val="16"/>
          <w:lang w:val="ro-RO"/>
        </w:rPr>
        <w:t xml:space="preserve"> </w:t>
      </w:r>
      <w:r>
        <w:rPr>
          <w:sz w:val="16"/>
          <w:szCs w:val="16"/>
          <w:lang w:val="ro-RO"/>
        </w:rPr>
        <w:t>Banca Mondială</w:t>
      </w:r>
      <w:r w:rsidRPr="002E4463">
        <w:rPr>
          <w:sz w:val="16"/>
          <w:szCs w:val="16"/>
          <w:lang w:val="ro-RO"/>
        </w:rPr>
        <w:t xml:space="preserve">, </w:t>
      </w:r>
      <w:r>
        <w:rPr>
          <w:sz w:val="16"/>
          <w:szCs w:val="16"/>
          <w:lang w:val="ro-RO"/>
        </w:rPr>
        <w:t xml:space="preserve">iulie </w:t>
      </w:r>
      <w:r w:rsidRPr="002E4463">
        <w:rPr>
          <w:sz w:val="16"/>
          <w:szCs w:val="16"/>
          <w:lang w:val="ro-RO"/>
        </w:rPr>
        <w:t xml:space="preserve">2012, </w:t>
      </w:r>
      <w:r>
        <w:rPr>
          <w:i/>
          <w:iCs/>
          <w:sz w:val="16"/>
          <w:szCs w:val="16"/>
          <w:lang w:val="ro-RO"/>
        </w:rPr>
        <w:t xml:space="preserve">Consiliul cu privire la capacităţile statistice </w:t>
      </w:r>
      <w:r w:rsidRPr="002E4463">
        <w:rPr>
          <w:i/>
          <w:iCs/>
          <w:sz w:val="16"/>
          <w:szCs w:val="16"/>
          <w:lang w:val="ro-RO"/>
        </w:rPr>
        <w:t>(BBSC)</w:t>
      </w:r>
      <w:r>
        <w:rPr>
          <w:i/>
          <w:sz w:val="16"/>
          <w:szCs w:val="16"/>
          <w:lang w:val="ro-RO"/>
        </w:rPr>
        <w:t>;</w:t>
      </w:r>
    </w:p>
  </w:footnote>
  <w:footnote w:id="72">
    <w:p w:rsidR="001E501B" w:rsidRPr="0001058D" w:rsidRDefault="001E501B" w:rsidP="00014EB7">
      <w:pPr>
        <w:spacing w:after="0" w:line="240" w:lineRule="auto"/>
        <w:rPr>
          <w:rFonts w:ascii="Times New Roman" w:hAnsi="Times New Roman" w:cs="Times New Roman"/>
          <w:sz w:val="16"/>
          <w:szCs w:val="16"/>
        </w:rPr>
      </w:pPr>
      <w:r w:rsidRPr="002E4463">
        <w:rPr>
          <w:rStyle w:val="FootnoteReference"/>
          <w:rFonts w:ascii="Times New Roman" w:hAnsi="Times New Roman" w:cs="Times New Roman"/>
          <w:sz w:val="16"/>
          <w:szCs w:val="16"/>
          <w:lang w:val="ro-RO"/>
        </w:rPr>
        <w:footnoteRef/>
      </w:r>
      <w:r w:rsidRPr="002E4463">
        <w:rPr>
          <w:rFonts w:ascii="Times New Roman" w:hAnsi="Times New Roman" w:cs="Times New Roman"/>
          <w:sz w:val="16"/>
          <w:szCs w:val="16"/>
          <w:lang w:val="ro-RO"/>
        </w:rPr>
        <w:t xml:space="preserve"> SDDS </w:t>
      </w:r>
      <w:r>
        <w:rPr>
          <w:rFonts w:ascii="Times New Roman" w:hAnsi="Times New Roman" w:cs="Times New Roman"/>
          <w:sz w:val="16"/>
          <w:szCs w:val="16"/>
          <w:lang w:val="ro-RO"/>
        </w:rPr>
        <w:t xml:space="preserve">determină 4 dimensiuni ale diseminării datelor </w:t>
      </w:r>
      <w:r w:rsidRPr="002E4463">
        <w:rPr>
          <w:rFonts w:ascii="Times New Roman" w:hAnsi="Times New Roman" w:cs="Times New Roman"/>
          <w:sz w:val="16"/>
          <w:szCs w:val="16"/>
          <w:lang w:val="ro-RO"/>
        </w:rPr>
        <w:t>—</w:t>
      </w:r>
      <w:r>
        <w:rPr>
          <w:rFonts w:ascii="Times New Roman" w:hAnsi="Times New Roman" w:cs="Times New Roman"/>
          <w:sz w:val="16"/>
          <w:szCs w:val="16"/>
          <w:lang w:val="ro-RO"/>
        </w:rPr>
        <w:t xml:space="preserve"> acoperirea</w:t>
      </w:r>
      <w:r w:rsidRPr="002E4463">
        <w:rPr>
          <w:rFonts w:ascii="Times New Roman" w:hAnsi="Times New Roman" w:cs="Times New Roman"/>
          <w:sz w:val="16"/>
          <w:szCs w:val="16"/>
          <w:lang w:val="ro-RO"/>
        </w:rPr>
        <w:t>, periodicit</w:t>
      </w:r>
      <w:r>
        <w:rPr>
          <w:rFonts w:ascii="Times New Roman" w:hAnsi="Times New Roman" w:cs="Times New Roman"/>
          <w:sz w:val="16"/>
          <w:szCs w:val="16"/>
          <w:lang w:val="ro-RO"/>
        </w:rPr>
        <w:t>atea şi caracterul oportun al datelor</w:t>
      </w:r>
      <w:r w:rsidRPr="002E4463">
        <w:rPr>
          <w:rFonts w:ascii="Times New Roman" w:hAnsi="Times New Roman" w:cs="Times New Roman"/>
          <w:sz w:val="16"/>
          <w:szCs w:val="16"/>
          <w:lang w:val="ro-RO"/>
        </w:rPr>
        <w:t xml:space="preserve">; </w:t>
      </w:r>
      <w:r>
        <w:rPr>
          <w:rFonts w:ascii="Times New Roman" w:hAnsi="Times New Roman" w:cs="Times New Roman"/>
          <w:sz w:val="16"/>
          <w:szCs w:val="16"/>
          <w:lang w:val="ro-RO"/>
        </w:rPr>
        <w:t xml:space="preserve">accesul pentru </w:t>
      </w:r>
      <w:r w:rsidRPr="002E4463">
        <w:rPr>
          <w:rFonts w:ascii="Times New Roman" w:hAnsi="Times New Roman" w:cs="Times New Roman"/>
          <w:sz w:val="16"/>
          <w:szCs w:val="16"/>
          <w:lang w:val="ro-RO"/>
        </w:rPr>
        <w:t>public; integrit</w:t>
      </w:r>
      <w:r>
        <w:rPr>
          <w:rFonts w:ascii="Times New Roman" w:hAnsi="Times New Roman" w:cs="Times New Roman"/>
          <w:sz w:val="16"/>
          <w:szCs w:val="16"/>
          <w:lang w:val="ro-RO"/>
        </w:rPr>
        <w:t>atea</w:t>
      </w:r>
      <w:r w:rsidRPr="002E4463">
        <w:rPr>
          <w:rFonts w:ascii="Times New Roman" w:hAnsi="Times New Roman" w:cs="Times New Roman"/>
          <w:sz w:val="16"/>
          <w:szCs w:val="16"/>
          <w:lang w:val="ro-RO"/>
        </w:rPr>
        <w:t xml:space="preserve"> </w:t>
      </w:r>
      <w:r>
        <w:rPr>
          <w:rFonts w:ascii="Times New Roman" w:hAnsi="Times New Roman" w:cs="Times New Roman"/>
          <w:sz w:val="16"/>
          <w:szCs w:val="16"/>
          <w:lang w:val="ro-RO"/>
        </w:rPr>
        <w:t xml:space="preserve">datelor </w:t>
      </w:r>
      <w:r w:rsidRPr="002E4463">
        <w:rPr>
          <w:rFonts w:ascii="Times New Roman" w:hAnsi="Times New Roman" w:cs="Times New Roman"/>
          <w:sz w:val="16"/>
          <w:szCs w:val="16"/>
          <w:lang w:val="ro-RO"/>
        </w:rPr>
        <w:t xml:space="preserve">diseminate; </w:t>
      </w:r>
      <w:r>
        <w:rPr>
          <w:rFonts w:ascii="Times New Roman" w:hAnsi="Times New Roman" w:cs="Times New Roman"/>
          <w:sz w:val="16"/>
          <w:szCs w:val="16"/>
          <w:lang w:val="ro-RO"/>
        </w:rPr>
        <w:t>şi calitatea datelor diseminate;</w:t>
      </w:r>
    </w:p>
  </w:footnote>
  <w:footnote w:id="73">
    <w:p w:rsidR="001E501B" w:rsidRDefault="001E501B" w:rsidP="00014EB7">
      <w:pPr>
        <w:pStyle w:val="FootnoteText"/>
      </w:pPr>
      <w:r w:rsidRPr="0001058D">
        <w:rPr>
          <w:rStyle w:val="FootnoteReference"/>
          <w:sz w:val="16"/>
          <w:szCs w:val="16"/>
        </w:rPr>
        <w:footnoteRef/>
      </w:r>
      <w:r w:rsidRPr="0001058D">
        <w:rPr>
          <w:sz w:val="16"/>
          <w:szCs w:val="16"/>
        </w:rPr>
        <w:t xml:space="preserve"> </w:t>
      </w:r>
      <w:r w:rsidRPr="004A3572">
        <w:rPr>
          <w:i/>
          <w:sz w:val="16"/>
          <w:szCs w:val="16"/>
        </w:rPr>
        <w:t>http://www.statistica.md/public/files/publicatii_electronice/Gender/Gen_Guide_2008.pdf</w:t>
      </w:r>
    </w:p>
  </w:footnote>
  <w:footnote w:id="74">
    <w:p w:rsidR="001E501B" w:rsidRPr="00ED21FE" w:rsidRDefault="001E501B" w:rsidP="00014EB7">
      <w:pPr>
        <w:pStyle w:val="FootnoteText"/>
        <w:rPr>
          <w:sz w:val="16"/>
          <w:szCs w:val="16"/>
          <w:lang w:val="ro-RO"/>
        </w:rPr>
      </w:pPr>
      <w:r w:rsidRPr="00ED21FE">
        <w:rPr>
          <w:rStyle w:val="FootnoteReference"/>
          <w:sz w:val="16"/>
          <w:szCs w:val="16"/>
          <w:lang w:val="ro-RO"/>
        </w:rPr>
        <w:footnoteRef/>
      </w:r>
      <w:r w:rsidRPr="00ED21FE">
        <w:rPr>
          <w:sz w:val="16"/>
          <w:szCs w:val="16"/>
          <w:lang w:val="ro-RO"/>
        </w:rPr>
        <w:t xml:space="preserve"> </w:t>
      </w:r>
      <w:r>
        <w:rPr>
          <w:sz w:val="16"/>
          <w:szCs w:val="16"/>
          <w:lang w:val="ro-RO"/>
        </w:rPr>
        <w:t>Conturile naţionale se bazează pe CNS</w:t>
      </w:r>
      <w:r w:rsidRPr="00ED21FE">
        <w:rPr>
          <w:sz w:val="16"/>
          <w:szCs w:val="16"/>
          <w:lang w:val="ro-RO"/>
        </w:rPr>
        <w:t xml:space="preserve"> 1993</w:t>
      </w:r>
      <w:r>
        <w:rPr>
          <w:sz w:val="16"/>
          <w:szCs w:val="16"/>
          <w:lang w:val="ro-RO"/>
        </w:rPr>
        <w:t xml:space="preserve"> şi pe manualul FMI privind statistica finanţelor din </w:t>
      </w:r>
      <w:r w:rsidRPr="00ED21FE">
        <w:rPr>
          <w:sz w:val="16"/>
          <w:szCs w:val="16"/>
          <w:lang w:val="ro-RO"/>
        </w:rPr>
        <w:t>1986</w:t>
      </w:r>
      <w:r>
        <w:rPr>
          <w:sz w:val="16"/>
          <w:szCs w:val="16"/>
          <w:lang w:val="ro-RO"/>
        </w:rPr>
        <w:t>;</w:t>
      </w:r>
      <w:r w:rsidRPr="00ED21FE">
        <w:rPr>
          <w:sz w:val="16"/>
          <w:szCs w:val="16"/>
          <w:lang w:val="ro-RO"/>
        </w:rPr>
        <w:t xml:space="preserve"> </w:t>
      </w:r>
    </w:p>
  </w:footnote>
  <w:footnote w:id="75">
    <w:p w:rsidR="001E501B" w:rsidRPr="0001058D" w:rsidRDefault="001E501B" w:rsidP="00014EB7">
      <w:pPr>
        <w:pStyle w:val="FootnoteText"/>
        <w:rPr>
          <w:sz w:val="16"/>
          <w:szCs w:val="16"/>
        </w:rPr>
      </w:pPr>
      <w:r w:rsidRPr="00ED21FE">
        <w:rPr>
          <w:rStyle w:val="FootnoteReference"/>
          <w:sz w:val="16"/>
          <w:szCs w:val="16"/>
          <w:lang w:val="ro-RO"/>
        </w:rPr>
        <w:footnoteRef/>
      </w:r>
      <w:r w:rsidRPr="00ED21FE">
        <w:rPr>
          <w:sz w:val="16"/>
          <w:szCs w:val="16"/>
          <w:lang w:val="ro-RO"/>
        </w:rPr>
        <w:t xml:space="preserve"> Moldova </w:t>
      </w:r>
      <w:r>
        <w:rPr>
          <w:sz w:val="16"/>
          <w:szCs w:val="16"/>
          <w:lang w:val="ro-RO"/>
        </w:rPr>
        <w:t>după criza globală</w:t>
      </w:r>
      <w:r w:rsidRPr="00ED21FE">
        <w:rPr>
          <w:sz w:val="16"/>
          <w:szCs w:val="16"/>
          <w:lang w:val="ro-RO"/>
        </w:rPr>
        <w:t xml:space="preserve">: </w:t>
      </w:r>
      <w:r>
        <w:rPr>
          <w:sz w:val="16"/>
          <w:szCs w:val="16"/>
          <w:lang w:val="ro-RO"/>
        </w:rPr>
        <w:t>promovarea competitivităţii şi creşterea mutuală</w:t>
      </w:r>
      <w:r w:rsidRPr="00ED21FE">
        <w:rPr>
          <w:sz w:val="16"/>
          <w:szCs w:val="16"/>
          <w:lang w:val="ro-RO"/>
        </w:rPr>
        <w:t xml:space="preserve">, </w:t>
      </w:r>
      <w:r>
        <w:rPr>
          <w:sz w:val="16"/>
          <w:szCs w:val="16"/>
          <w:lang w:val="ro-RO"/>
        </w:rPr>
        <w:t>raportul nr.</w:t>
      </w:r>
      <w:r w:rsidRPr="00ED21FE">
        <w:rPr>
          <w:sz w:val="16"/>
          <w:szCs w:val="16"/>
          <w:lang w:val="ro-RO"/>
        </w:rPr>
        <w:t>55185-MD</w:t>
      </w:r>
      <w:r>
        <w:rPr>
          <w:sz w:val="16"/>
          <w:szCs w:val="16"/>
          <w:lang w:val="ro-RO"/>
        </w:rPr>
        <w:t>,</w:t>
      </w:r>
      <w:r w:rsidRPr="00ED21FE">
        <w:rPr>
          <w:sz w:val="16"/>
          <w:szCs w:val="16"/>
          <w:lang w:val="ro-RO"/>
        </w:rPr>
        <w:t xml:space="preserve"> 4</w:t>
      </w:r>
      <w:r>
        <w:rPr>
          <w:sz w:val="16"/>
          <w:szCs w:val="16"/>
          <w:lang w:val="ro-RO"/>
        </w:rPr>
        <w:t xml:space="preserve"> aprilie</w:t>
      </w:r>
      <w:r w:rsidRPr="00ED21FE">
        <w:rPr>
          <w:sz w:val="16"/>
          <w:szCs w:val="16"/>
          <w:lang w:val="ro-RO"/>
        </w:rPr>
        <w:t xml:space="preserve"> 2011</w:t>
      </w:r>
      <w:r>
        <w:rPr>
          <w:sz w:val="16"/>
          <w:szCs w:val="16"/>
          <w:lang w:val="ro-RO"/>
        </w:rPr>
        <w:t>,</w:t>
      </w:r>
      <w:r w:rsidRPr="00ED21FE">
        <w:rPr>
          <w:sz w:val="16"/>
          <w:szCs w:val="16"/>
          <w:lang w:val="ro-RO"/>
        </w:rPr>
        <w:t xml:space="preserve"> </w:t>
      </w:r>
      <w:r>
        <w:rPr>
          <w:sz w:val="16"/>
          <w:szCs w:val="16"/>
          <w:lang w:val="ro-RO"/>
        </w:rPr>
        <w:t>Banca Mondială;</w:t>
      </w:r>
    </w:p>
  </w:footnote>
  <w:footnote w:id="76">
    <w:p w:rsidR="001E501B" w:rsidRPr="0001058D" w:rsidRDefault="001E501B" w:rsidP="00014EB7">
      <w:pPr>
        <w:pStyle w:val="FootnoteText"/>
        <w:rPr>
          <w:sz w:val="16"/>
          <w:szCs w:val="16"/>
        </w:rPr>
      </w:pPr>
      <w:r w:rsidRPr="0001058D">
        <w:rPr>
          <w:rStyle w:val="FootnoteReference"/>
          <w:sz w:val="16"/>
          <w:szCs w:val="16"/>
        </w:rPr>
        <w:footnoteRef/>
      </w:r>
      <w:r w:rsidRPr="0001058D">
        <w:rPr>
          <w:sz w:val="16"/>
          <w:szCs w:val="16"/>
        </w:rPr>
        <w:t xml:space="preserve"> </w:t>
      </w:r>
      <w:r w:rsidRPr="00A70920">
        <w:rPr>
          <w:i/>
          <w:sz w:val="16"/>
          <w:szCs w:val="16"/>
        </w:rPr>
        <w:t>http://www.statistica.md/pageview.php?l=en&amp;idc=399&amp;</w:t>
      </w:r>
    </w:p>
  </w:footnote>
  <w:footnote w:id="77">
    <w:p w:rsidR="001E501B" w:rsidRPr="00ED21FE" w:rsidRDefault="001E501B" w:rsidP="00014EB7">
      <w:pPr>
        <w:pStyle w:val="FootnoteText"/>
        <w:rPr>
          <w:sz w:val="16"/>
          <w:szCs w:val="16"/>
          <w:lang w:val="ro-RO"/>
        </w:rPr>
      </w:pPr>
      <w:r w:rsidRPr="00ED21FE">
        <w:rPr>
          <w:rStyle w:val="FootnoteReference"/>
          <w:sz w:val="16"/>
          <w:szCs w:val="16"/>
          <w:lang w:val="ro-RO"/>
        </w:rPr>
        <w:footnoteRef/>
      </w:r>
      <w:r w:rsidRPr="00ED21FE">
        <w:rPr>
          <w:sz w:val="16"/>
          <w:szCs w:val="16"/>
          <w:lang w:val="ro-RO"/>
        </w:rPr>
        <w:t xml:space="preserve"> </w:t>
      </w:r>
      <w:r>
        <w:rPr>
          <w:sz w:val="16"/>
          <w:szCs w:val="16"/>
          <w:lang w:val="ro-RO"/>
        </w:rPr>
        <w:t xml:space="preserve">Asociaţia </w:t>
      </w:r>
      <w:r w:rsidRPr="00ED21FE">
        <w:rPr>
          <w:sz w:val="16"/>
          <w:szCs w:val="16"/>
          <w:lang w:val="ro-RO"/>
        </w:rPr>
        <w:t>Na</w:t>
      </w:r>
      <w:r>
        <w:rPr>
          <w:sz w:val="16"/>
          <w:szCs w:val="16"/>
          <w:lang w:val="ro-RO"/>
        </w:rPr>
        <w:t>ţ</w:t>
      </w:r>
      <w:r w:rsidRPr="00ED21FE">
        <w:rPr>
          <w:sz w:val="16"/>
          <w:szCs w:val="16"/>
          <w:lang w:val="ro-RO"/>
        </w:rPr>
        <w:t>ional</w:t>
      </w:r>
      <w:r>
        <w:rPr>
          <w:sz w:val="16"/>
          <w:szCs w:val="16"/>
          <w:lang w:val="ro-RO"/>
        </w:rPr>
        <w:t>ă</w:t>
      </w:r>
      <w:r w:rsidRPr="00ED21FE">
        <w:rPr>
          <w:sz w:val="16"/>
          <w:szCs w:val="16"/>
          <w:lang w:val="ro-RO"/>
        </w:rPr>
        <w:t xml:space="preserve"> </w:t>
      </w:r>
      <w:r>
        <w:rPr>
          <w:sz w:val="16"/>
          <w:szCs w:val="16"/>
          <w:lang w:val="ro-RO"/>
        </w:rPr>
        <w:t xml:space="preserve">pentru Dezvoltare </w:t>
      </w:r>
      <w:r w:rsidRPr="00ED21FE">
        <w:rPr>
          <w:sz w:val="16"/>
          <w:szCs w:val="16"/>
          <w:lang w:val="ro-RO"/>
        </w:rPr>
        <w:t>Rural</w:t>
      </w:r>
      <w:r>
        <w:rPr>
          <w:sz w:val="16"/>
          <w:szCs w:val="16"/>
          <w:lang w:val="ro-RO"/>
        </w:rPr>
        <w:t>ă</w:t>
      </w:r>
      <w:r w:rsidRPr="00ED21FE">
        <w:rPr>
          <w:sz w:val="16"/>
          <w:szCs w:val="16"/>
          <w:lang w:val="ro-RO"/>
        </w:rPr>
        <w:t xml:space="preserve"> (OIKOS), 2008 </w:t>
      </w:r>
      <w:r>
        <w:rPr>
          <w:sz w:val="16"/>
          <w:szCs w:val="16"/>
          <w:lang w:val="ro-RO"/>
        </w:rPr>
        <w:t xml:space="preserve">“Sondajul de opinie publică privind gradul de satisfacţie a utilizatorilor cu date statistice ale Biroului Naţional de </w:t>
      </w:r>
      <w:r w:rsidRPr="00ED21FE">
        <w:rPr>
          <w:sz w:val="16"/>
          <w:szCs w:val="16"/>
          <w:lang w:val="ro-RO"/>
        </w:rPr>
        <w:t>Statistic</w:t>
      </w:r>
      <w:r>
        <w:rPr>
          <w:sz w:val="16"/>
          <w:szCs w:val="16"/>
          <w:lang w:val="ro-RO"/>
        </w:rPr>
        <w:t>ă”,</w:t>
      </w:r>
      <w:r w:rsidRPr="00ED21FE">
        <w:rPr>
          <w:sz w:val="16"/>
          <w:szCs w:val="16"/>
          <w:lang w:val="ro-RO"/>
        </w:rPr>
        <w:t xml:space="preserve"> </w:t>
      </w:r>
      <w:r>
        <w:rPr>
          <w:sz w:val="16"/>
          <w:szCs w:val="16"/>
          <w:lang w:val="ro-RO"/>
        </w:rPr>
        <w:t>raport final;</w:t>
      </w:r>
    </w:p>
  </w:footnote>
  <w:footnote w:id="78">
    <w:p w:rsidR="001E501B" w:rsidRPr="00ED21FE" w:rsidRDefault="001E501B" w:rsidP="00014EB7">
      <w:pPr>
        <w:pStyle w:val="FootnoteText"/>
        <w:rPr>
          <w:lang w:val="ro-RO"/>
        </w:rPr>
      </w:pPr>
      <w:r w:rsidRPr="00ED21FE">
        <w:rPr>
          <w:rStyle w:val="FootnoteReference"/>
          <w:sz w:val="16"/>
          <w:szCs w:val="16"/>
          <w:lang w:val="ro-RO"/>
        </w:rPr>
        <w:footnoteRef/>
      </w:r>
      <w:r w:rsidRPr="00ED21FE">
        <w:rPr>
          <w:sz w:val="16"/>
          <w:szCs w:val="16"/>
          <w:lang w:val="ro-RO"/>
        </w:rPr>
        <w:t xml:space="preserve"> Artic</w:t>
      </w:r>
      <w:r>
        <w:rPr>
          <w:sz w:val="16"/>
          <w:szCs w:val="16"/>
          <w:lang w:val="ro-RO"/>
        </w:rPr>
        <w:t xml:space="preserve">olul </w:t>
      </w:r>
      <w:r w:rsidRPr="00ED21FE">
        <w:rPr>
          <w:sz w:val="16"/>
          <w:szCs w:val="16"/>
          <w:lang w:val="ro-RO"/>
        </w:rPr>
        <w:t xml:space="preserve">12 </w:t>
      </w:r>
      <w:r>
        <w:rPr>
          <w:sz w:val="16"/>
          <w:szCs w:val="16"/>
          <w:lang w:val="ro-RO"/>
        </w:rPr>
        <w:t>al LSO;</w:t>
      </w:r>
    </w:p>
  </w:footnote>
  <w:footnote w:id="79">
    <w:p w:rsidR="001E501B" w:rsidRDefault="001E501B" w:rsidP="00014EB7">
      <w:pPr>
        <w:pStyle w:val="FootnoteText"/>
      </w:pPr>
      <w:r w:rsidRPr="00ED21FE">
        <w:rPr>
          <w:rStyle w:val="FootnoteReference"/>
          <w:sz w:val="16"/>
          <w:szCs w:val="16"/>
          <w:lang w:val="ro-RO"/>
        </w:rPr>
        <w:footnoteRef/>
      </w:r>
      <w:r w:rsidRPr="00ED21FE">
        <w:rPr>
          <w:sz w:val="16"/>
          <w:szCs w:val="16"/>
          <w:lang w:val="ro-RO"/>
        </w:rPr>
        <w:t xml:space="preserve"> </w:t>
      </w:r>
      <w:r>
        <w:rPr>
          <w:sz w:val="16"/>
          <w:szCs w:val="16"/>
          <w:lang w:val="ro-RO"/>
        </w:rPr>
        <w:t xml:space="preserve">În componenţa </w:t>
      </w:r>
      <w:r w:rsidRPr="00ED21FE">
        <w:rPr>
          <w:sz w:val="16"/>
          <w:szCs w:val="16"/>
          <w:lang w:val="ro-RO"/>
        </w:rPr>
        <w:t>Co</w:t>
      </w:r>
      <w:r>
        <w:rPr>
          <w:sz w:val="16"/>
          <w:szCs w:val="16"/>
          <w:lang w:val="ro-RO"/>
        </w:rPr>
        <w:t xml:space="preserve">nsiliului pentru </w:t>
      </w:r>
      <w:r w:rsidRPr="00ED21FE">
        <w:rPr>
          <w:sz w:val="16"/>
          <w:szCs w:val="16"/>
          <w:lang w:val="ro-RO"/>
        </w:rPr>
        <w:t>Statistic</w:t>
      </w:r>
      <w:r>
        <w:rPr>
          <w:sz w:val="16"/>
          <w:szCs w:val="16"/>
          <w:lang w:val="ro-RO"/>
        </w:rPr>
        <w:t>ă</w:t>
      </w:r>
      <w:r w:rsidRPr="00ED21FE">
        <w:rPr>
          <w:sz w:val="16"/>
          <w:szCs w:val="16"/>
          <w:lang w:val="ro-RO"/>
        </w:rPr>
        <w:t xml:space="preserve"> </w:t>
      </w:r>
      <w:r>
        <w:rPr>
          <w:sz w:val="16"/>
          <w:szCs w:val="16"/>
          <w:lang w:val="ro-RO"/>
        </w:rPr>
        <w:t xml:space="preserve">se regăsesc trei reprezentanţi ai organului statistic </w:t>
      </w:r>
      <w:r w:rsidRPr="00ED21FE">
        <w:rPr>
          <w:sz w:val="16"/>
          <w:szCs w:val="16"/>
          <w:lang w:val="ro-RO"/>
        </w:rPr>
        <w:t xml:space="preserve">central, </w:t>
      </w:r>
      <w:r>
        <w:rPr>
          <w:sz w:val="16"/>
          <w:szCs w:val="16"/>
          <w:lang w:val="ro-RO"/>
        </w:rPr>
        <w:t>un reprezentant al Academiei de Ştiinţe din Moldova</w:t>
      </w:r>
      <w:r w:rsidRPr="00ED21FE">
        <w:rPr>
          <w:sz w:val="16"/>
          <w:szCs w:val="16"/>
          <w:lang w:val="ro-RO"/>
        </w:rPr>
        <w:t xml:space="preserve">, </w:t>
      </w:r>
      <w:r>
        <w:rPr>
          <w:sz w:val="16"/>
          <w:szCs w:val="16"/>
          <w:lang w:val="ro-RO"/>
        </w:rPr>
        <w:t xml:space="preserve">un reprezentant al Băncii </w:t>
      </w:r>
      <w:r w:rsidRPr="00ED21FE">
        <w:rPr>
          <w:sz w:val="16"/>
          <w:szCs w:val="16"/>
          <w:lang w:val="ro-RO"/>
        </w:rPr>
        <w:t>Na</w:t>
      </w:r>
      <w:r>
        <w:rPr>
          <w:sz w:val="16"/>
          <w:szCs w:val="16"/>
          <w:lang w:val="ro-RO"/>
        </w:rPr>
        <w:t>ţ</w:t>
      </w:r>
      <w:r w:rsidRPr="00ED21FE">
        <w:rPr>
          <w:sz w:val="16"/>
          <w:szCs w:val="16"/>
          <w:lang w:val="ro-RO"/>
        </w:rPr>
        <w:t>ional</w:t>
      </w:r>
      <w:r>
        <w:rPr>
          <w:sz w:val="16"/>
          <w:szCs w:val="16"/>
          <w:lang w:val="ro-RO"/>
        </w:rPr>
        <w:t>e</w:t>
      </w:r>
      <w:r w:rsidRPr="00ED21FE">
        <w:rPr>
          <w:sz w:val="16"/>
          <w:szCs w:val="16"/>
          <w:lang w:val="ro-RO"/>
        </w:rPr>
        <w:t xml:space="preserve"> </w:t>
      </w:r>
      <w:r>
        <w:rPr>
          <w:sz w:val="16"/>
          <w:szCs w:val="16"/>
          <w:lang w:val="ro-RO"/>
        </w:rPr>
        <w:t xml:space="preserve">a </w:t>
      </w:r>
      <w:r w:rsidRPr="00ED21FE">
        <w:rPr>
          <w:sz w:val="16"/>
          <w:szCs w:val="16"/>
          <w:lang w:val="ro-RO"/>
        </w:rPr>
        <w:t>Moldov</w:t>
      </w:r>
      <w:r>
        <w:rPr>
          <w:sz w:val="16"/>
          <w:szCs w:val="16"/>
          <w:lang w:val="ro-RO"/>
        </w:rPr>
        <w:t>ei</w:t>
      </w:r>
      <w:r w:rsidRPr="00ED21FE">
        <w:rPr>
          <w:sz w:val="16"/>
          <w:szCs w:val="16"/>
          <w:lang w:val="ro-RO"/>
        </w:rPr>
        <w:t xml:space="preserve">, </w:t>
      </w:r>
      <w:r>
        <w:rPr>
          <w:sz w:val="16"/>
          <w:szCs w:val="16"/>
          <w:lang w:val="ro-RO"/>
        </w:rPr>
        <w:t xml:space="preserve">5 reprezentanţi ai entităţilor </w:t>
      </w:r>
      <w:r w:rsidRPr="00ED21FE">
        <w:rPr>
          <w:sz w:val="16"/>
          <w:szCs w:val="16"/>
          <w:lang w:val="ro-RO"/>
        </w:rPr>
        <w:t>specializ</w:t>
      </w:r>
      <w:r>
        <w:rPr>
          <w:sz w:val="16"/>
          <w:szCs w:val="16"/>
          <w:lang w:val="ro-RO"/>
        </w:rPr>
        <w:t>ate</w:t>
      </w:r>
      <w:r w:rsidRPr="00ED21FE">
        <w:rPr>
          <w:sz w:val="18"/>
          <w:szCs w:val="18"/>
          <w:lang w:val="ro-RO"/>
        </w:rPr>
        <w:t xml:space="preserve"> </w:t>
      </w:r>
      <w:r>
        <w:rPr>
          <w:sz w:val="16"/>
          <w:szCs w:val="16"/>
          <w:lang w:val="ro-RO"/>
        </w:rPr>
        <w:t xml:space="preserve">ale autorităţilor administraţiei publice </w:t>
      </w:r>
      <w:r w:rsidRPr="00ED21FE">
        <w:rPr>
          <w:sz w:val="16"/>
          <w:szCs w:val="16"/>
          <w:lang w:val="ro-RO"/>
        </w:rPr>
        <w:t>central</w:t>
      </w:r>
      <w:r>
        <w:rPr>
          <w:sz w:val="16"/>
          <w:szCs w:val="16"/>
          <w:lang w:val="ro-RO"/>
        </w:rPr>
        <w:t>e</w:t>
      </w:r>
      <w:r w:rsidRPr="00ED21FE">
        <w:rPr>
          <w:sz w:val="16"/>
          <w:szCs w:val="16"/>
          <w:lang w:val="ro-RO"/>
        </w:rPr>
        <w:t>,</w:t>
      </w:r>
      <w:r w:rsidRPr="00ED21FE">
        <w:rPr>
          <w:sz w:val="18"/>
          <w:szCs w:val="18"/>
          <w:lang w:val="ro-RO"/>
        </w:rPr>
        <w:t xml:space="preserve"> </w:t>
      </w:r>
      <w:r>
        <w:rPr>
          <w:sz w:val="16"/>
          <w:szCs w:val="16"/>
          <w:lang w:val="ro-RO"/>
        </w:rPr>
        <w:t>un reprezentant al instituţiei de învăţământ superior de specialitate</w:t>
      </w:r>
      <w:r w:rsidRPr="00ED21FE">
        <w:rPr>
          <w:sz w:val="16"/>
          <w:szCs w:val="16"/>
          <w:lang w:val="ro-RO"/>
        </w:rPr>
        <w:t xml:space="preserve">, </w:t>
      </w:r>
      <w:r>
        <w:rPr>
          <w:sz w:val="16"/>
          <w:szCs w:val="16"/>
          <w:lang w:val="ro-RO"/>
        </w:rPr>
        <w:t>un reprezentant al sindicatelor</w:t>
      </w:r>
      <w:r w:rsidRPr="00ED21FE">
        <w:rPr>
          <w:sz w:val="16"/>
          <w:szCs w:val="16"/>
          <w:lang w:val="ro-RO"/>
        </w:rPr>
        <w:t xml:space="preserve">, </w:t>
      </w:r>
      <w:r>
        <w:rPr>
          <w:sz w:val="16"/>
          <w:szCs w:val="16"/>
          <w:lang w:val="ro-RO"/>
        </w:rPr>
        <w:t>un reprezentant al mijloacelor de comunicare în masă</w:t>
      </w:r>
      <w:r w:rsidRPr="00ED21FE">
        <w:rPr>
          <w:sz w:val="16"/>
          <w:szCs w:val="16"/>
          <w:lang w:val="ro-RO"/>
        </w:rPr>
        <w:t xml:space="preserve">, </w:t>
      </w:r>
      <w:r>
        <w:rPr>
          <w:sz w:val="16"/>
          <w:szCs w:val="16"/>
          <w:lang w:val="ro-RO"/>
        </w:rPr>
        <w:t>un reprezentant al patronatelor şi un reprezentant al sectorului afacerilor;</w:t>
      </w:r>
      <w:r w:rsidRPr="00014F21">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38E9B72"/>
    <w:lvl w:ilvl="0">
      <w:start w:val="1"/>
      <w:numFmt w:val="decimal"/>
      <w:lvlText w:val="%1."/>
      <w:lvlJc w:val="left"/>
      <w:pPr>
        <w:tabs>
          <w:tab w:val="num" w:pos="0"/>
        </w:tabs>
        <w:ind w:left="0" w:firstLine="0"/>
      </w:pPr>
      <w:rPr>
        <w:b w:val="0"/>
        <w:i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upperLetter"/>
      <w:lvlText w:val="%5."/>
      <w:lvlJc w:val="left"/>
      <w:pPr>
        <w:ind w:left="2880" w:hanging="360"/>
      </w:pPr>
      <w:rPr>
        <w:rFonts w:hint="default"/>
      </w:rPr>
    </w:lvl>
    <w:lvl w:ilvl="5">
      <w:numFmt w:val="bullet"/>
      <w:lvlText w:val="•"/>
      <w:lvlJc w:val="left"/>
      <w:pPr>
        <w:ind w:left="4140" w:hanging="720"/>
      </w:pPr>
      <w:rPr>
        <w:rFonts w:ascii="Times New Roman" w:eastAsia="Times New Roman" w:hAnsi="Times New Roman" w:cs="Times New Roman" w:hint="default"/>
      </w:r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450"/>
        </w:tabs>
        <w:ind w:left="9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F67B67"/>
    <w:multiLevelType w:val="hybridMultilevel"/>
    <w:tmpl w:val="F2A2D5F8"/>
    <w:lvl w:ilvl="0" w:tplc="9A427002">
      <w:start w:val="17"/>
      <w:numFmt w:val="bullet"/>
      <w:lvlText w:val="-"/>
      <w:lvlJc w:val="left"/>
      <w:pPr>
        <w:ind w:left="722" w:hanging="360"/>
      </w:pPr>
      <w:rPr>
        <w:rFonts w:ascii="Times New Roman" w:eastAsia="Times New Roman" w:hAnsi="Times New Roman" w:cs="Times New Roman"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nsid w:val="056F1001"/>
    <w:multiLevelType w:val="hybridMultilevel"/>
    <w:tmpl w:val="1ECAA62E"/>
    <w:lvl w:ilvl="0" w:tplc="8B500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C2D4B"/>
    <w:multiLevelType w:val="hybridMultilevel"/>
    <w:tmpl w:val="4F304316"/>
    <w:lvl w:ilvl="0" w:tplc="B25A93F8">
      <w:start w:val="1"/>
      <w:numFmt w:val="decimal"/>
      <w:lvlText w:val="%1."/>
      <w:lvlJc w:val="left"/>
      <w:pPr>
        <w:ind w:left="0" w:firstLine="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557357"/>
    <w:multiLevelType w:val="multilevel"/>
    <w:tmpl w:val="6584FC58"/>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E07496"/>
    <w:multiLevelType w:val="hybridMultilevel"/>
    <w:tmpl w:val="BAC2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A7E17"/>
    <w:multiLevelType w:val="hybridMultilevel"/>
    <w:tmpl w:val="0374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E4FC6"/>
    <w:multiLevelType w:val="multilevel"/>
    <w:tmpl w:val="36EA2A38"/>
    <w:lvl w:ilvl="0">
      <w:start w:val="1"/>
      <w:numFmt w:val="bullet"/>
      <w:lvlText w:val=""/>
      <w:lvlJc w:val="left"/>
      <w:pPr>
        <w:ind w:left="405" w:hanging="405"/>
      </w:pPr>
      <w:rPr>
        <w:rFonts w:ascii="Symbol" w:hAnsi="Symbol"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914104"/>
    <w:multiLevelType w:val="multilevel"/>
    <w:tmpl w:val="A934D5E2"/>
    <w:lvl w:ilvl="0">
      <w:start w:val="1"/>
      <w:numFmt w:val="upperRoman"/>
      <w:pStyle w:val="Heading1"/>
      <w:lvlText w:val="%1."/>
      <w:lvlJc w:val="left"/>
      <w:pPr>
        <w:ind w:left="0" w:firstLine="0"/>
      </w:pPr>
    </w:lvl>
    <w:lvl w:ilvl="1">
      <w:start w:val="1"/>
      <w:numFmt w:val="upperLetter"/>
      <w:lvlText w:val="%2."/>
      <w:lvlJc w:val="left"/>
      <w:pPr>
        <w:ind w:left="720" w:firstLine="0"/>
      </w:pPr>
      <w:rPr>
        <w:b/>
        <w:u w:val="no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14105CA9"/>
    <w:multiLevelType w:val="hybridMultilevel"/>
    <w:tmpl w:val="74B4C0CE"/>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5840E9"/>
    <w:multiLevelType w:val="hybridMultilevel"/>
    <w:tmpl w:val="6CC4F916"/>
    <w:lvl w:ilvl="0" w:tplc="391EA9FA">
      <w:numFmt w:val="bullet"/>
      <w:lvlText w:val="-"/>
      <w:lvlJc w:val="left"/>
      <w:pPr>
        <w:ind w:left="720" w:hanging="360"/>
      </w:pPr>
      <w:rPr>
        <w:rFonts w:ascii="Times New Roman" w:eastAsia="Book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1058A"/>
    <w:multiLevelType w:val="multilevel"/>
    <w:tmpl w:val="2CC84114"/>
    <w:lvl w:ilvl="0">
      <w:start w:val="1"/>
      <w:numFmt w:val="upperRoman"/>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13">
    <w:nsid w:val="223740C2"/>
    <w:multiLevelType w:val="hybridMultilevel"/>
    <w:tmpl w:val="557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E62CD"/>
    <w:multiLevelType w:val="hybridMultilevel"/>
    <w:tmpl w:val="34E8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23869"/>
    <w:multiLevelType w:val="multilevel"/>
    <w:tmpl w:val="D88873F4"/>
    <w:lvl w:ilvl="0">
      <w:start w:val="1"/>
      <w:numFmt w:val="upperRoman"/>
      <w:pStyle w:val="RegHead1"/>
      <w:suff w:val="space"/>
      <w:lvlText w:val="%1. "/>
      <w:lvlJc w:val="right"/>
      <w:pPr>
        <w:ind w:left="0" w:firstLine="0"/>
      </w:pPr>
    </w:lvl>
    <w:lvl w:ilvl="1">
      <w:start w:val="1"/>
      <w:numFmt w:val="upperLetter"/>
      <w:pStyle w:val="RegHead1"/>
      <w:suff w:val="space"/>
      <w:lvlText w:val="%2. "/>
      <w:lvlJc w:val="left"/>
      <w:pPr>
        <w:ind w:left="0" w:firstLine="0"/>
      </w:pPr>
      <w:rPr>
        <w:b/>
        <w:u w:val="none"/>
      </w:rPr>
    </w:lvl>
    <w:lvl w:ilvl="2">
      <w:start w:val="1"/>
      <w:numFmt w:val="lowerRoman"/>
      <w:lvlText w:val="(%3)"/>
      <w:lvlJc w:val="left"/>
      <w:pPr>
        <w:tabs>
          <w:tab w:val="num" w:pos="720"/>
        </w:tabs>
        <w:ind w:left="720" w:hanging="720"/>
      </w:pPr>
      <w:rPr>
        <w:rFonts w:hint="default"/>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16">
    <w:nsid w:val="2DEA1E45"/>
    <w:multiLevelType w:val="hybridMultilevel"/>
    <w:tmpl w:val="CDB6552E"/>
    <w:lvl w:ilvl="0" w:tplc="9A427002">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64D6B"/>
    <w:multiLevelType w:val="hybridMultilevel"/>
    <w:tmpl w:val="7292ED7A"/>
    <w:lvl w:ilvl="0" w:tplc="9A427002">
      <w:start w:val="17"/>
      <w:numFmt w:val="bullet"/>
      <w:lvlText w:val="-"/>
      <w:lvlJc w:val="left"/>
      <w:pPr>
        <w:ind w:left="722" w:hanging="360"/>
      </w:pPr>
      <w:rPr>
        <w:rFonts w:ascii="Times New Roman" w:eastAsia="Times New Roman" w:hAnsi="Times New Roman" w:cs="Times New Roman"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nsid w:val="2EBC11CC"/>
    <w:multiLevelType w:val="hybridMultilevel"/>
    <w:tmpl w:val="DF0A3A7C"/>
    <w:lvl w:ilvl="0" w:tplc="9A427002">
      <w:start w:val="17"/>
      <w:numFmt w:val="bullet"/>
      <w:lvlText w:val="-"/>
      <w:lvlJc w:val="left"/>
      <w:pPr>
        <w:ind w:left="722" w:hanging="360"/>
      </w:pPr>
      <w:rPr>
        <w:rFonts w:ascii="Times New Roman" w:eastAsia="Times New Roman" w:hAnsi="Times New Roman" w:cs="Times New Roman"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nsid w:val="312B08AD"/>
    <w:multiLevelType w:val="hybridMultilevel"/>
    <w:tmpl w:val="FA3C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61981"/>
    <w:multiLevelType w:val="hybridMultilevel"/>
    <w:tmpl w:val="1C96043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nsid w:val="33824EDD"/>
    <w:multiLevelType w:val="hybridMultilevel"/>
    <w:tmpl w:val="A87E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37AF"/>
    <w:multiLevelType w:val="hybridMultilevel"/>
    <w:tmpl w:val="C23E4D96"/>
    <w:lvl w:ilvl="0" w:tplc="0C9E787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1691F23"/>
    <w:multiLevelType w:val="hybridMultilevel"/>
    <w:tmpl w:val="387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B3074"/>
    <w:multiLevelType w:val="multilevel"/>
    <w:tmpl w:val="52AE55DC"/>
    <w:lvl w:ilvl="0">
      <w:start w:val="1"/>
      <w:numFmt w:val="decimal"/>
      <w:pStyle w:val="MainParagraphNO"/>
      <w:lvlText w:val="%1."/>
      <w:lvlJc w:val="left"/>
      <w:pPr>
        <w:tabs>
          <w:tab w:val="num" w:pos="-3720"/>
        </w:tabs>
        <w:ind w:left="0" w:firstLine="0"/>
      </w:pPr>
      <w:rPr>
        <w:rFonts w:hint="default"/>
        <w:b w:val="0"/>
        <w:i w:val="0"/>
      </w:rPr>
    </w:lvl>
    <w:lvl w:ilvl="1">
      <w:start w:val="1"/>
      <w:numFmt w:val="decimal"/>
      <w:lvlText w:val="%1.%2"/>
      <w:lvlJc w:val="left"/>
      <w:pPr>
        <w:tabs>
          <w:tab w:val="num" w:pos="0"/>
        </w:tabs>
        <w:ind w:left="0" w:firstLine="0"/>
      </w:pPr>
      <w:rPr>
        <w:rFonts w:hint="default"/>
        <w:b w:val="0"/>
        <w:i w:val="0"/>
      </w:rPr>
    </w:lvl>
    <w:lvl w:ilvl="2">
      <w:start w:val="1"/>
      <w:numFmt w:val="decimal"/>
      <w:lvlText w:val="(%3)"/>
      <w:lvlJc w:val="left"/>
      <w:pPr>
        <w:tabs>
          <w:tab w:val="num" w:pos="-3720"/>
        </w:tabs>
        <w:ind w:left="-3720" w:hanging="360"/>
      </w:pPr>
      <w:rPr>
        <w:rFonts w:hint="default"/>
      </w:rPr>
    </w:lvl>
    <w:lvl w:ilvl="3">
      <w:start w:val="1"/>
      <w:numFmt w:val="decimal"/>
      <w:lvlText w:val="(%4)"/>
      <w:lvlJc w:val="left"/>
      <w:pPr>
        <w:tabs>
          <w:tab w:val="num" w:pos="-3720"/>
        </w:tabs>
        <w:ind w:left="-3720" w:hanging="360"/>
      </w:pPr>
      <w:rPr>
        <w:rFonts w:hint="default"/>
      </w:rPr>
    </w:lvl>
    <w:lvl w:ilvl="4">
      <w:start w:val="1"/>
      <w:numFmt w:val="lowerLetter"/>
      <w:lvlText w:val="%5."/>
      <w:lvlJc w:val="left"/>
      <w:pPr>
        <w:tabs>
          <w:tab w:val="num" w:pos="-2280"/>
        </w:tabs>
        <w:ind w:left="-2280" w:hanging="360"/>
      </w:pPr>
      <w:rPr>
        <w:rFonts w:hint="default"/>
      </w:rPr>
    </w:lvl>
    <w:lvl w:ilvl="5">
      <w:start w:val="1"/>
      <w:numFmt w:val="lowerRoman"/>
      <w:lvlText w:val="%6."/>
      <w:lvlJc w:val="left"/>
      <w:pPr>
        <w:tabs>
          <w:tab w:val="num" w:pos="-1560"/>
        </w:tabs>
        <w:ind w:left="-1920" w:hanging="360"/>
      </w:pPr>
      <w:rPr>
        <w:rFonts w:hint="default"/>
      </w:rPr>
    </w:lvl>
    <w:lvl w:ilvl="6">
      <w:start w:val="1"/>
      <w:numFmt w:val="decimal"/>
      <w:lvlText w:val="%1.%2.%3.%4.%5.%6.%7."/>
      <w:lvlJc w:val="left"/>
      <w:pPr>
        <w:tabs>
          <w:tab w:val="num" w:pos="3120"/>
        </w:tabs>
        <w:ind w:left="2040" w:hanging="1080"/>
      </w:pPr>
      <w:rPr>
        <w:rFonts w:hint="default"/>
      </w:rPr>
    </w:lvl>
    <w:lvl w:ilvl="7">
      <w:start w:val="1"/>
      <w:numFmt w:val="decimal"/>
      <w:lvlText w:val="%1.%2.%3.%4.%5.%6.%7.%8."/>
      <w:lvlJc w:val="left"/>
      <w:pPr>
        <w:tabs>
          <w:tab w:val="num" w:pos="3480"/>
        </w:tabs>
        <w:ind w:left="2544" w:hanging="1224"/>
      </w:pPr>
      <w:rPr>
        <w:rFonts w:hint="default"/>
      </w:rPr>
    </w:lvl>
    <w:lvl w:ilvl="8">
      <w:start w:val="1"/>
      <w:numFmt w:val="decimal"/>
      <w:lvlText w:val="%1.%2.%3.%4.%5.%6.%7.%8.%9."/>
      <w:lvlJc w:val="left"/>
      <w:pPr>
        <w:tabs>
          <w:tab w:val="num" w:pos="4200"/>
        </w:tabs>
        <w:ind w:left="3120" w:hanging="1440"/>
      </w:pPr>
      <w:rPr>
        <w:rFonts w:hint="default"/>
      </w:rPr>
    </w:lvl>
  </w:abstractNum>
  <w:abstractNum w:abstractNumId="25">
    <w:nsid w:val="45A63061"/>
    <w:multiLevelType w:val="hybridMultilevel"/>
    <w:tmpl w:val="50123FB6"/>
    <w:lvl w:ilvl="0" w:tplc="4D6CA302">
      <w:start w:val="1"/>
      <w:numFmt w:val="decimal"/>
      <w:lvlText w:val="%1."/>
      <w:lvlJc w:val="left"/>
      <w:pPr>
        <w:ind w:left="360" w:hanging="360"/>
      </w:pPr>
      <w:rPr>
        <w:rFonts w:ascii="Times New Roman" w:hAnsi="Times New Roman" w:cs="Times New Roman"/>
        <w:b w:val="0"/>
        <w:sz w:val="24"/>
        <w:szCs w:val="24"/>
      </w:rPr>
    </w:lvl>
    <w:lvl w:ilvl="1" w:tplc="216A502C">
      <w:start w:val="1"/>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7E2E79"/>
    <w:multiLevelType w:val="hybridMultilevel"/>
    <w:tmpl w:val="121068B2"/>
    <w:lvl w:ilvl="0" w:tplc="D7EE5D08">
      <w:start w:val="1"/>
      <w:numFmt w:val="decimal"/>
      <w:lvlText w:val="%1."/>
      <w:lvlJc w:val="left"/>
      <w:pPr>
        <w:ind w:left="360" w:hanging="360"/>
      </w:pPr>
      <w:rPr>
        <w:rFonts w:ascii="Times New Roman" w:hAnsi="Times New Roman" w:cs="Times New Roman" w:hint="default"/>
        <w:b w:val="0"/>
        <w:sz w:val="24"/>
        <w:szCs w:val="24"/>
      </w:rPr>
    </w:lvl>
    <w:lvl w:ilvl="1" w:tplc="216A502C">
      <w:start w:val="1"/>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837083"/>
    <w:multiLevelType w:val="multilevel"/>
    <w:tmpl w:val="36EA2A38"/>
    <w:lvl w:ilvl="0">
      <w:start w:val="1"/>
      <w:numFmt w:val="bullet"/>
      <w:lvlText w:val=""/>
      <w:lvlJc w:val="left"/>
      <w:pPr>
        <w:ind w:left="405" w:hanging="405"/>
      </w:pPr>
      <w:rPr>
        <w:rFonts w:ascii="Symbol" w:hAnsi="Symbol"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906231"/>
    <w:multiLevelType w:val="hybridMultilevel"/>
    <w:tmpl w:val="96047E6E"/>
    <w:lvl w:ilvl="0" w:tplc="2E62AEB2">
      <w:start w:val="10"/>
      <w:numFmt w:val="decimal"/>
      <w:lvlText w:val="%1."/>
      <w:lvlJc w:val="left"/>
      <w:pPr>
        <w:ind w:left="1080" w:hanging="360"/>
      </w:pPr>
      <w:rPr>
        <w:rFonts w:eastAsia="BookAntiqu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542B4D"/>
    <w:multiLevelType w:val="hybridMultilevel"/>
    <w:tmpl w:val="36F2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67C98"/>
    <w:multiLevelType w:val="hybridMultilevel"/>
    <w:tmpl w:val="3F5637B4"/>
    <w:lvl w:ilvl="0" w:tplc="9A427002">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93ECA"/>
    <w:multiLevelType w:val="hybridMultilevel"/>
    <w:tmpl w:val="9E68A376"/>
    <w:lvl w:ilvl="0" w:tplc="3C16732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5CCA3E88">
      <w:start w:val="1"/>
      <w:numFmt w:val="lowerRoman"/>
      <w:lvlText w:val="%3."/>
      <w:lvlJc w:val="right"/>
      <w:pPr>
        <w:ind w:left="1800" w:hanging="360"/>
      </w:pPr>
      <w:rPr>
        <w:rFonts w:hint="default"/>
        <w:b/>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805243"/>
    <w:multiLevelType w:val="multilevel"/>
    <w:tmpl w:val="90B26AA4"/>
    <w:lvl w:ilvl="0">
      <w:start w:val="11"/>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A93135A"/>
    <w:multiLevelType w:val="hybridMultilevel"/>
    <w:tmpl w:val="4746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0B4E83"/>
    <w:multiLevelType w:val="hybridMultilevel"/>
    <w:tmpl w:val="82C2D7A0"/>
    <w:lvl w:ilvl="0" w:tplc="9A427002">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EC0E08"/>
    <w:multiLevelType w:val="hybridMultilevel"/>
    <w:tmpl w:val="F34C2DD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nsid w:val="6F5B483E"/>
    <w:multiLevelType w:val="hybridMultilevel"/>
    <w:tmpl w:val="6546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D13CDD"/>
    <w:multiLevelType w:val="hybridMultilevel"/>
    <w:tmpl w:val="664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F0BE1"/>
    <w:multiLevelType w:val="hybridMultilevel"/>
    <w:tmpl w:val="6624F238"/>
    <w:lvl w:ilvl="0" w:tplc="E1D655E8">
      <w:start w:val="1"/>
      <w:numFmt w:val="decimal"/>
      <w:lvlText w:val="%1."/>
      <w:lvlJc w:val="left"/>
      <w:pPr>
        <w:ind w:left="0" w:firstLine="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5D25D6"/>
    <w:multiLevelType w:val="hybridMultilevel"/>
    <w:tmpl w:val="646A8F7C"/>
    <w:lvl w:ilvl="0" w:tplc="F9BC2848">
      <w:start w:val="1"/>
      <w:numFmt w:val="bullet"/>
      <w:lvlText w:val="•"/>
      <w:lvlJc w:val="left"/>
      <w:pPr>
        <w:tabs>
          <w:tab w:val="num" w:pos="720"/>
        </w:tabs>
        <w:ind w:left="720" w:hanging="360"/>
      </w:pPr>
      <w:rPr>
        <w:rFonts w:ascii="Arial" w:hAnsi="Arial" w:hint="default"/>
      </w:rPr>
    </w:lvl>
    <w:lvl w:ilvl="1" w:tplc="A52E60CA" w:tentative="1">
      <w:start w:val="1"/>
      <w:numFmt w:val="bullet"/>
      <w:lvlText w:val="•"/>
      <w:lvlJc w:val="left"/>
      <w:pPr>
        <w:tabs>
          <w:tab w:val="num" w:pos="1440"/>
        </w:tabs>
        <w:ind w:left="1440" w:hanging="360"/>
      </w:pPr>
      <w:rPr>
        <w:rFonts w:ascii="Arial" w:hAnsi="Arial" w:hint="default"/>
      </w:rPr>
    </w:lvl>
    <w:lvl w:ilvl="2" w:tplc="86F27D18" w:tentative="1">
      <w:start w:val="1"/>
      <w:numFmt w:val="bullet"/>
      <w:lvlText w:val="•"/>
      <w:lvlJc w:val="left"/>
      <w:pPr>
        <w:tabs>
          <w:tab w:val="num" w:pos="2160"/>
        </w:tabs>
        <w:ind w:left="2160" w:hanging="360"/>
      </w:pPr>
      <w:rPr>
        <w:rFonts w:ascii="Arial" w:hAnsi="Arial" w:hint="default"/>
      </w:rPr>
    </w:lvl>
    <w:lvl w:ilvl="3" w:tplc="96B65B34" w:tentative="1">
      <w:start w:val="1"/>
      <w:numFmt w:val="bullet"/>
      <w:lvlText w:val="•"/>
      <w:lvlJc w:val="left"/>
      <w:pPr>
        <w:tabs>
          <w:tab w:val="num" w:pos="2880"/>
        </w:tabs>
        <w:ind w:left="2880" w:hanging="360"/>
      </w:pPr>
      <w:rPr>
        <w:rFonts w:ascii="Arial" w:hAnsi="Arial" w:hint="default"/>
      </w:rPr>
    </w:lvl>
    <w:lvl w:ilvl="4" w:tplc="35BCE720" w:tentative="1">
      <w:start w:val="1"/>
      <w:numFmt w:val="bullet"/>
      <w:lvlText w:val="•"/>
      <w:lvlJc w:val="left"/>
      <w:pPr>
        <w:tabs>
          <w:tab w:val="num" w:pos="3600"/>
        </w:tabs>
        <w:ind w:left="3600" w:hanging="360"/>
      </w:pPr>
      <w:rPr>
        <w:rFonts w:ascii="Arial" w:hAnsi="Arial" w:hint="default"/>
      </w:rPr>
    </w:lvl>
    <w:lvl w:ilvl="5" w:tplc="641607EA" w:tentative="1">
      <w:start w:val="1"/>
      <w:numFmt w:val="bullet"/>
      <w:lvlText w:val="•"/>
      <w:lvlJc w:val="left"/>
      <w:pPr>
        <w:tabs>
          <w:tab w:val="num" w:pos="4320"/>
        </w:tabs>
        <w:ind w:left="4320" w:hanging="360"/>
      </w:pPr>
      <w:rPr>
        <w:rFonts w:ascii="Arial" w:hAnsi="Arial" w:hint="default"/>
      </w:rPr>
    </w:lvl>
    <w:lvl w:ilvl="6" w:tplc="E4344AA4" w:tentative="1">
      <w:start w:val="1"/>
      <w:numFmt w:val="bullet"/>
      <w:lvlText w:val="•"/>
      <w:lvlJc w:val="left"/>
      <w:pPr>
        <w:tabs>
          <w:tab w:val="num" w:pos="5040"/>
        </w:tabs>
        <w:ind w:left="5040" w:hanging="360"/>
      </w:pPr>
      <w:rPr>
        <w:rFonts w:ascii="Arial" w:hAnsi="Arial" w:hint="default"/>
      </w:rPr>
    </w:lvl>
    <w:lvl w:ilvl="7" w:tplc="06AC54FC" w:tentative="1">
      <w:start w:val="1"/>
      <w:numFmt w:val="bullet"/>
      <w:lvlText w:val="•"/>
      <w:lvlJc w:val="left"/>
      <w:pPr>
        <w:tabs>
          <w:tab w:val="num" w:pos="5760"/>
        </w:tabs>
        <w:ind w:left="5760" w:hanging="360"/>
      </w:pPr>
      <w:rPr>
        <w:rFonts w:ascii="Arial" w:hAnsi="Arial" w:hint="default"/>
      </w:rPr>
    </w:lvl>
    <w:lvl w:ilvl="8" w:tplc="DCE4B5EC" w:tentative="1">
      <w:start w:val="1"/>
      <w:numFmt w:val="bullet"/>
      <w:lvlText w:val="•"/>
      <w:lvlJc w:val="left"/>
      <w:pPr>
        <w:tabs>
          <w:tab w:val="num" w:pos="6480"/>
        </w:tabs>
        <w:ind w:left="6480" w:hanging="360"/>
      </w:pPr>
      <w:rPr>
        <w:rFonts w:ascii="Arial" w:hAnsi="Arial" w:hint="default"/>
      </w:rPr>
    </w:lvl>
  </w:abstractNum>
  <w:abstractNum w:abstractNumId="40">
    <w:nsid w:val="7E24700B"/>
    <w:multiLevelType w:val="hybridMultilevel"/>
    <w:tmpl w:val="6568B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27EB2"/>
    <w:multiLevelType w:val="multilevel"/>
    <w:tmpl w:val="30A8FD46"/>
    <w:lvl w:ilvl="0">
      <w:start w:val="1"/>
      <w:numFmt w:val="decimal"/>
      <w:lvlText w:val="%1."/>
      <w:lvlJc w:val="left"/>
      <w:pPr>
        <w:tabs>
          <w:tab w:val="num" w:pos="0"/>
        </w:tabs>
        <w:ind w:left="0" w:firstLine="0"/>
      </w:pPr>
      <w:rPr>
        <w:rFonts w:hint="default"/>
        <w:b w:val="0"/>
        <w:i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upperLetter"/>
      <w:lvlText w:val="%5."/>
      <w:lvlJc w:val="left"/>
      <w:pPr>
        <w:ind w:left="2880" w:hanging="360"/>
      </w:pPr>
      <w:rPr>
        <w:rFonts w:hint="default"/>
      </w:rPr>
    </w:lvl>
    <w:lvl w:ilvl="5">
      <w:numFmt w:val="bullet"/>
      <w:lvlText w:val="•"/>
      <w:lvlJc w:val="left"/>
      <w:pPr>
        <w:ind w:left="4140" w:hanging="720"/>
      </w:pPr>
      <w:rPr>
        <w:rFonts w:ascii="Times New Roman" w:eastAsia="Times New Roman" w:hAnsi="Times New Roman" w:cs="Times New Roman"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num w:numId="1">
    <w:abstractNumId w:val="15"/>
  </w:num>
  <w:num w:numId="2">
    <w:abstractNumId w:val="10"/>
  </w:num>
  <w:num w:numId="3">
    <w:abstractNumId w:val="38"/>
  </w:num>
  <w:num w:numId="4">
    <w:abstractNumId w:val="24"/>
  </w:num>
  <w:num w:numId="5">
    <w:abstractNumId w:val="9"/>
  </w:num>
  <w:num w:numId="6">
    <w:abstractNumId w:val="12"/>
  </w:num>
  <w:num w:numId="7">
    <w:abstractNumId w:val="29"/>
  </w:num>
  <w:num w:numId="8">
    <w:abstractNumId w:val="0"/>
  </w:num>
  <w:num w:numId="9">
    <w:abstractNumId w:val="25"/>
  </w:num>
  <w:num w:numId="10">
    <w:abstractNumId w:val="7"/>
  </w:num>
  <w:num w:numId="11">
    <w:abstractNumId w:val="26"/>
  </w:num>
  <w:num w:numId="12">
    <w:abstractNumId w:val="41"/>
  </w:num>
  <w:num w:numId="13">
    <w:abstractNumId w:val="3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8"/>
  </w:num>
  <w:num w:numId="17">
    <w:abstractNumId w:val="13"/>
  </w:num>
  <w:num w:numId="18">
    <w:abstractNumId w:val="32"/>
  </w:num>
  <w:num w:numId="19">
    <w:abstractNumId w:val="5"/>
  </w:num>
  <w:num w:numId="20">
    <w:abstractNumId w:val="14"/>
  </w:num>
  <w:num w:numId="21">
    <w:abstractNumId w:val="36"/>
  </w:num>
  <w:num w:numId="22">
    <w:abstractNumId w:val="37"/>
  </w:num>
  <w:num w:numId="23">
    <w:abstractNumId w:val="21"/>
  </w:num>
  <w:num w:numId="24">
    <w:abstractNumId w:val="34"/>
  </w:num>
  <w:num w:numId="25">
    <w:abstractNumId w:val="22"/>
  </w:num>
  <w:num w:numId="26">
    <w:abstractNumId w:val="3"/>
  </w:num>
  <w:num w:numId="27">
    <w:abstractNumId w:val="40"/>
  </w:num>
  <w:num w:numId="28">
    <w:abstractNumId w:val="11"/>
  </w:num>
  <w:num w:numId="29">
    <w:abstractNumId w:val="8"/>
  </w:num>
  <w:num w:numId="30">
    <w:abstractNumId w:val="27"/>
  </w:num>
  <w:num w:numId="31">
    <w:abstractNumId w:val="19"/>
  </w:num>
  <w:num w:numId="32">
    <w:abstractNumId w:val="6"/>
  </w:num>
  <w:num w:numId="33">
    <w:abstractNumId w:val="18"/>
  </w:num>
  <w:num w:numId="34">
    <w:abstractNumId w:val="17"/>
  </w:num>
  <w:num w:numId="35">
    <w:abstractNumId w:val="30"/>
  </w:num>
  <w:num w:numId="36">
    <w:abstractNumId w:val="16"/>
  </w:num>
  <w:num w:numId="37">
    <w:abstractNumId w:val="2"/>
  </w:num>
  <w:num w:numId="38">
    <w:abstractNumId w:val="20"/>
  </w:num>
  <w:num w:numId="39">
    <w:abstractNumId w:val="35"/>
  </w:num>
  <w:num w:numId="40">
    <w:abstractNumId w:val="4"/>
  </w:num>
  <w:num w:numId="41">
    <w:abstractNumId w:val="23"/>
  </w:num>
  <w:num w:numId="42">
    <w:abstractNumId w:val="1"/>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C1"/>
    <w:rsid w:val="0000515C"/>
    <w:rsid w:val="00006340"/>
    <w:rsid w:val="00006613"/>
    <w:rsid w:val="00007834"/>
    <w:rsid w:val="0001058D"/>
    <w:rsid w:val="00010AEF"/>
    <w:rsid w:val="00010C62"/>
    <w:rsid w:val="00013134"/>
    <w:rsid w:val="000141F4"/>
    <w:rsid w:val="00014E04"/>
    <w:rsid w:val="00014EB7"/>
    <w:rsid w:val="00014F21"/>
    <w:rsid w:val="0001566F"/>
    <w:rsid w:val="00017DB5"/>
    <w:rsid w:val="000204F9"/>
    <w:rsid w:val="00021BED"/>
    <w:rsid w:val="00023BB0"/>
    <w:rsid w:val="00024011"/>
    <w:rsid w:val="00024458"/>
    <w:rsid w:val="00025E91"/>
    <w:rsid w:val="00026A69"/>
    <w:rsid w:val="00031CA9"/>
    <w:rsid w:val="0003230F"/>
    <w:rsid w:val="00032E96"/>
    <w:rsid w:val="00034B8C"/>
    <w:rsid w:val="000354F8"/>
    <w:rsid w:val="00036518"/>
    <w:rsid w:val="0003679B"/>
    <w:rsid w:val="000403B2"/>
    <w:rsid w:val="0004057F"/>
    <w:rsid w:val="000407EE"/>
    <w:rsid w:val="00042742"/>
    <w:rsid w:val="00043E89"/>
    <w:rsid w:val="000447C4"/>
    <w:rsid w:val="000462F2"/>
    <w:rsid w:val="00047339"/>
    <w:rsid w:val="000474F5"/>
    <w:rsid w:val="00050380"/>
    <w:rsid w:val="00051101"/>
    <w:rsid w:val="00051EE5"/>
    <w:rsid w:val="0005250C"/>
    <w:rsid w:val="00052890"/>
    <w:rsid w:val="00053136"/>
    <w:rsid w:val="000531EE"/>
    <w:rsid w:val="00054F4C"/>
    <w:rsid w:val="00055041"/>
    <w:rsid w:val="00060E8B"/>
    <w:rsid w:val="00064C6C"/>
    <w:rsid w:val="00064C99"/>
    <w:rsid w:val="00067DDB"/>
    <w:rsid w:val="00067E28"/>
    <w:rsid w:val="000703E1"/>
    <w:rsid w:val="000736CD"/>
    <w:rsid w:val="000772B5"/>
    <w:rsid w:val="00086FC4"/>
    <w:rsid w:val="000904FF"/>
    <w:rsid w:val="00091864"/>
    <w:rsid w:val="000924D5"/>
    <w:rsid w:val="000940AD"/>
    <w:rsid w:val="00095AD3"/>
    <w:rsid w:val="000A01C0"/>
    <w:rsid w:val="000A1522"/>
    <w:rsid w:val="000A19E5"/>
    <w:rsid w:val="000A1D81"/>
    <w:rsid w:val="000A2AD1"/>
    <w:rsid w:val="000A3773"/>
    <w:rsid w:val="000A3947"/>
    <w:rsid w:val="000A3F18"/>
    <w:rsid w:val="000A4EED"/>
    <w:rsid w:val="000A6EC2"/>
    <w:rsid w:val="000A76AA"/>
    <w:rsid w:val="000A78F5"/>
    <w:rsid w:val="000B047F"/>
    <w:rsid w:val="000B2839"/>
    <w:rsid w:val="000B5E4E"/>
    <w:rsid w:val="000C3345"/>
    <w:rsid w:val="000C35D0"/>
    <w:rsid w:val="000C55D3"/>
    <w:rsid w:val="000C5DF0"/>
    <w:rsid w:val="000C60B8"/>
    <w:rsid w:val="000C6790"/>
    <w:rsid w:val="000D02C6"/>
    <w:rsid w:val="000D11CF"/>
    <w:rsid w:val="000D2370"/>
    <w:rsid w:val="000D2627"/>
    <w:rsid w:val="000D4EE6"/>
    <w:rsid w:val="000D63C6"/>
    <w:rsid w:val="000D785C"/>
    <w:rsid w:val="000D7990"/>
    <w:rsid w:val="000E10B5"/>
    <w:rsid w:val="000E28FC"/>
    <w:rsid w:val="000E3943"/>
    <w:rsid w:val="000E4960"/>
    <w:rsid w:val="000F01DD"/>
    <w:rsid w:val="000F208F"/>
    <w:rsid w:val="000F79D8"/>
    <w:rsid w:val="0010066D"/>
    <w:rsid w:val="00100BC9"/>
    <w:rsid w:val="001026F7"/>
    <w:rsid w:val="001033DD"/>
    <w:rsid w:val="00103A5A"/>
    <w:rsid w:val="00104A26"/>
    <w:rsid w:val="00105BEA"/>
    <w:rsid w:val="0010604E"/>
    <w:rsid w:val="00106097"/>
    <w:rsid w:val="00106888"/>
    <w:rsid w:val="00110399"/>
    <w:rsid w:val="001118E0"/>
    <w:rsid w:val="00111B35"/>
    <w:rsid w:val="00113BD2"/>
    <w:rsid w:val="00113CBD"/>
    <w:rsid w:val="00116DA9"/>
    <w:rsid w:val="00116DFF"/>
    <w:rsid w:val="00120A43"/>
    <w:rsid w:val="001216FB"/>
    <w:rsid w:val="00121887"/>
    <w:rsid w:val="00122332"/>
    <w:rsid w:val="00123F9C"/>
    <w:rsid w:val="00124BB5"/>
    <w:rsid w:val="00125456"/>
    <w:rsid w:val="001256DD"/>
    <w:rsid w:val="0013329D"/>
    <w:rsid w:val="00133343"/>
    <w:rsid w:val="00135126"/>
    <w:rsid w:val="00135C80"/>
    <w:rsid w:val="001366AC"/>
    <w:rsid w:val="00136C26"/>
    <w:rsid w:val="00137A84"/>
    <w:rsid w:val="00140DCB"/>
    <w:rsid w:val="001436DE"/>
    <w:rsid w:val="00146513"/>
    <w:rsid w:val="00146E39"/>
    <w:rsid w:val="0014775A"/>
    <w:rsid w:val="00150C31"/>
    <w:rsid w:val="00150D03"/>
    <w:rsid w:val="00151F3E"/>
    <w:rsid w:val="001546D0"/>
    <w:rsid w:val="00154CEC"/>
    <w:rsid w:val="0015599F"/>
    <w:rsid w:val="00155AD4"/>
    <w:rsid w:val="00155F3E"/>
    <w:rsid w:val="00156068"/>
    <w:rsid w:val="00156ABF"/>
    <w:rsid w:val="0015734D"/>
    <w:rsid w:val="00160202"/>
    <w:rsid w:val="001626E4"/>
    <w:rsid w:val="0016460C"/>
    <w:rsid w:val="00166EFB"/>
    <w:rsid w:val="001673F5"/>
    <w:rsid w:val="00171BA3"/>
    <w:rsid w:val="00172316"/>
    <w:rsid w:val="0017278F"/>
    <w:rsid w:val="00172B48"/>
    <w:rsid w:val="00174233"/>
    <w:rsid w:val="001762DC"/>
    <w:rsid w:val="0017659B"/>
    <w:rsid w:val="00176CFB"/>
    <w:rsid w:val="00180D77"/>
    <w:rsid w:val="001812B4"/>
    <w:rsid w:val="001817D5"/>
    <w:rsid w:val="00182853"/>
    <w:rsid w:val="00182D36"/>
    <w:rsid w:val="00187B7E"/>
    <w:rsid w:val="00190690"/>
    <w:rsid w:val="001918A5"/>
    <w:rsid w:val="0019349F"/>
    <w:rsid w:val="00193BC0"/>
    <w:rsid w:val="001948CD"/>
    <w:rsid w:val="00194A53"/>
    <w:rsid w:val="00194E8E"/>
    <w:rsid w:val="001955A1"/>
    <w:rsid w:val="001A03DE"/>
    <w:rsid w:val="001A3BA0"/>
    <w:rsid w:val="001A5DCC"/>
    <w:rsid w:val="001B03AC"/>
    <w:rsid w:val="001B0D70"/>
    <w:rsid w:val="001B2944"/>
    <w:rsid w:val="001B44F6"/>
    <w:rsid w:val="001B5499"/>
    <w:rsid w:val="001C129E"/>
    <w:rsid w:val="001C1367"/>
    <w:rsid w:val="001C1D22"/>
    <w:rsid w:val="001C1ED1"/>
    <w:rsid w:val="001C228E"/>
    <w:rsid w:val="001C25E4"/>
    <w:rsid w:val="001C6BEB"/>
    <w:rsid w:val="001D366A"/>
    <w:rsid w:val="001D43DD"/>
    <w:rsid w:val="001D568B"/>
    <w:rsid w:val="001E124E"/>
    <w:rsid w:val="001E3374"/>
    <w:rsid w:val="001E3BC2"/>
    <w:rsid w:val="001E493F"/>
    <w:rsid w:val="001E4B0F"/>
    <w:rsid w:val="001E501B"/>
    <w:rsid w:val="001E5A7B"/>
    <w:rsid w:val="001E6339"/>
    <w:rsid w:val="001F193F"/>
    <w:rsid w:val="001F7A05"/>
    <w:rsid w:val="001F7B55"/>
    <w:rsid w:val="00200186"/>
    <w:rsid w:val="00202985"/>
    <w:rsid w:val="00202FB6"/>
    <w:rsid w:val="002036BE"/>
    <w:rsid w:val="002046EB"/>
    <w:rsid w:val="0020533E"/>
    <w:rsid w:val="00206AE2"/>
    <w:rsid w:val="00207596"/>
    <w:rsid w:val="00211405"/>
    <w:rsid w:val="00211A53"/>
    <w:rsid w:val="002124C7"/>
    <w:rsid w:val="00212FB8"/>
    <w:rsid w:val="0021527D"/>
    <w:rsid w:val="00215420"/>
    <w:rsid w:val="00215A52"/>
    <w:rsid w:val="002178D4"/>
    <w:rsid w:val="0022016F"/>
    <w:rsid w:val="00220909"/>
    <w:rsid w:val="00223C37"/>
    <w:rsid w:val="00223E46"/>
    <w:rsid w:val="0022446A"/>
    <w:rsid w:val="00224BCD"/>
    <w:rsid w:val="00225344"/>
    <w:rsid w:val="0022666E"/>
    <w:rsid w:val="00227518"/>
    <w:rsid w:val="00227532"/>
    <w:rsid w:val="00227C8F"/>
    <w:rsid w:val="0023144F"/>
    <w:rsid w:val="0023151B"/>
    <w:rsid w:val="00232B01"/>
    <w:rsid w:val="00234230"/>
    <w:rsid w:val="00234D50"/>
    <w:rsid w:val="00235FC4"/>
    <w:rsid w:val="00236927"/>
    <w:rsid w:val="00236CD4"/>
    <w:rsid w:val="002400ED"/>
    <w:rsid w:val="00240F5B"/>
    <w:rsid w:val="00243EE1"/>
    <w:rsid w:val="00244785"/>
    <w:rsid w:val="0024696F"/>
    <w:rsid w:val="00247FA9"/>
    <w:rsid w:val="002500EB"/>
    <w:rsid w:val="002502BE"/>
    <w:rsid w:val="00251043"/>
    <w:rsid w:val="0025204E"/>
    <w:rsid w:val="00252A70"/>
    <w:rsid w:val="00252BED"/>
    <w:rsid w:val="002531E1"/>
    <w:rsid w:val="00253360"/>
    <w:rsid w:val="002537F0"/>
    <w:rsid w:val="002556E5"/>
    <w:rsid w:val="00256738"/>
    <w:rsid w:val="00256F84"/>
    <w:rsid w:val="002619D2"/>
    <w:rsid w:val="00261A2B"/>
    <w:rsid w:val="00261B10"/>
    <w:rsid w:val="00265486"/>
    <w:rsid w:val="002659BA"/>
    <w:rsid w:val="00265E69"/>
    <w:rsid w:val="00266443"/>
    <w:rsid w:val="00266631"/>
    <w:rsid w:val="00267876"/>
    <w:rsid w:val="00267C68"/>
    <w:rsid w:val="00270F30"/>
    <w:rsid w:val="002728FA"/>
    <w:rsid w:val="00274970"/>
    <w:rsid w:val="00277A7E"/>
    <w:rsid w:val="00277CE7"/>
    <w:rsid w:val="002803B8"/>
    <w:rsid w:val="0028073D"/>
    <w:rsid w:val="00280D21"/>
    <w:rsid w:val="002813AB"/>
    <w:rsid w:val="002823BF"/>
    <w:rsid w:val="00283471"/>
    <w:rsid w:val="00283C0C"/>
    <w:rsid w:val="0028448B"/>
    <w:rsid w:val="002904BC"/>
    <w:rsid w:val="0029247E"/>
    <w:rsid w:val="00292517"/>
    <w:rsid w:val="002933FF"/>
    <w:rsid w:val="002941DE"/>
    <w:rsid w:val="00296503"/>
    <w:rsid w:val="002A03EA"/>
    <w:rsid w:val="002A0812"/>
    <w:rsid w:val="002A0ADA"/>
    <w:rsid w:val="002A2256"/>
    <w:rsid w:val="002A2CB4"/>
    <w:rsid w:val="002A4A09"/>
    <w:rsid w:val="002A4D60"/>
    <w:rsid w:val="002B0E9E"/>
    <w:rsid w:val="002B0FF3"/>
    <w:rsid w:val="002B1022"/>
    <w:rsid w:val="002B2ECE"/>
    <w:rsid w:val="002B30C9"/>
    <w:rsid w:val="002B4452"/>
    <w:rsid w:val="002B4537"/>
    <w:rsid w:val="002B5609"/>
    <w:rsid w:val="002B73A7"/>
    <w:rsid w:val="002C0F9E"/>
    <w:rsid w:val="002C1BC2"/>
    <w:rsid w:val="002C32A5"/>
    <w:rsid w:val="002C3A02"/>
    <w:rsid w:val="002C55A0"/>
    <w:rsid w:val="002C56F1"/>
    <w:rsid w:val="002D12DE"/>
    <w:rsid w:val="002D1664"/>
    <w:rsid w:val="002D2B17"/>
    <w:rsid w:val="002D2C26"/>
    <w:rsid w:val="002D2DDE"/>
    <w:rsid w:val="002D3ACA"/>
    <w:rsid w:val="002D4F08"/>
    <w:rsid w:val="002D5303"/>
    <w:rsid w:val="002D5AA4"/>
    <w:rsid w:val="002D5B11"/>
    <w:rsid w:val="002D652F"/>
    <w:rsid w:val="002E0DB3"/>
    <w:rsid w:val="002E16E3"/>
    <w:rsid w:val="002E17D7"/>
    <w:rsid w:val="002E23C3"/>
    <w:rsid w:val="002E260B"/>
    <w:rsid w:val="002E577B"/>
    <w:rsid w:val="002E677F"/>
    <w:rsid w:val="002F222A"/>
    <w:rsid w:val="002F2691"/>
    <w:rsid w:val="002F37CA"/>
    <w:rsid w:val="002F42BC"/>
    <w:rsid w:val="002F56EB"/>
    <w:rsid w:val="002F66E7"/>
    <w:rsid w:val="002F7189"/>
    <w:rsid w:val="002F7A4E"/>
    <w:rsid w:val="002F7F3B"/>
    <w:rsid w:val="00300C4A"/>
    <w:rsid w:val="0030107C"/>
    <w:rsid w:val="00301515"/>
    <w:rsid w:val="003024D9"/>
    <w:rsid w:val="003026F3"/>
    <w:rsid w:val="00303F00"/>
    <w:rsid w:val="003041F4"/>
    <w:rsid w:val="003042B7"/>
    <w:rsid w:val="00305A4C"/>
    <w:rsid w:val="00306A83"/>
    <w:rsid w:val="00306F4F"/>
    <w:rsid w:val="00310974"/>
    <w:rsid w:val="00310BD3"/>
    <w:rsid w:val="00312141"/>
    <w:rsid w:val="00312664"/>
    <w:rsid w:val="00312849"/>
    <w:rsid w:val="00316109"/>
    <w:rsid w:val="00322321"/>
    <w:rsid w:val="003262E5"/>
    <w:rsid w:val="003267E0"/>
    <w:rsid w:val="00330332"/>
    <w:rsid w:val="00333B7A"/>
    <w:rsid w:val="00337878"/>
    <w:rsid w:val="00340271"/>
    <w:rsid w:val="003421BD"/>
    <w:rsid w:val="0034230A"/>
    <w:rsid w:val="00342969"/>
    <w:rsid w:val="0034314A"/>
    <w:rsid w:val="003452F5"/>
    <w:rsid w:val="003463A4"/>
    <w:rsid w:val="0034670E"/>
    <w:rsid w:val="00346BD0"/>
    <w:rsid w:val="00347178"/>
    <w:rsid w:val="00347F13"/>
    <w:rsid w:val="0035062E"/>
    <w:rsid w:val="0035176B"/>
    <w:rsid w:val="00352D47"/>
    <w:rsid w:val="00354782"/>
    <w:rsid w:val="00356812"/>
    <w:rsid w:val="00356CA4"/>
    <w:rsid w:val="00357811"/>
    <w:rsid w:val="0036024E"/>
    <w:rsid w:val="00360CB6"/>
    <w:rsid w:val="00361D67"/>
    <w:rsid w:val="00361EF7"/>
    <w:rsid w:val="00363605"/>
    <w:rsid w:val="003636A1"/>
    <w:rsid w:val="003640BB"/>
    <w:rsid w:val="003649D1"/>
    <w:rsid w:val="003663EE"/>
    <w:rsid w:val="00367F41"/>
    <w:rsid w:val="00370232"/>
    <w:rsid w:val="0037248F"/>
    <w:rsid w:val="00375531"/>
    <w:rsid w:val="00376939"/>
    <w:rsid w:val="00376AF2"/>
    <w:rsid w:val="00376D9A"/>
    <w:rsid w:val="00377650"/>
    <w:rsid w:val="00377888"/>
    <w:rsid w:val="00380C35"/>
    <w:rsid w:val="00384259"/>
    <w:rsid w:val="00384FA5"/>
    <w:rsid w:val="00386A06"/>
    <w:rsid w:val="00390EED"/>
    <w:rsid w:val="00391120"/>
    <w:rsid w:val="00393239"/>
    <w:rsid w:val="00394CA9"/>
    <w:rsid w:val="00395E25"/>
    <w:rsid w:val="00396E10"/>
    <w:rsid w:val="003979CC"/>
    <w:rsid w:val="003A01FD"/>
    <w:rsid w:val="003A0A60"/>
    <w:rsid w:val="003A0C86"/>
    <w:rsid w:val="003A59C8"/>
    <w:rsid w:val="003A68FB"/>
    <w:rsid w:val="003B2845"/>
    <w:rsid w:val="003B2C13"/>
    <w:rsid w:val="003B2D77"/>
    <w:rsid w:val="003B31E5"/>
    <w:rsid w:val="003B3719"/>
    <w:rsid w:val="003B4F81"/>
    <w:rsid w:val="003B5573"/>
    <w:rsid w:val="003B6E3F"/>
    <w:rsid w:val="003C015C"/>
    <w:rsid w:val="003C1274"/>
    <w:rsid w:val="003C149B"/>
    <w:rsid w:val="003C2D0F"/>
    <w:rsid w:val="003C3B77"/>
    <w:rsid w:val="003C4A73"/>
    <w:rsid w:val="003C5459"/>
    <w:rsid w:val="003C56F0"/>
    <w:rsid w:val="003C646E"/>
    <w:rsid w:val="003C6FD8"/>
    <w:rsid w:val="003D0BE1"/>
    <w:rsid w:val="003D14AF"/>
    <w:rsid w:val="003D1822"/>
    <w:rsid w:val="003D2637"/>
    <w:rsid w:val="003D3202"/>
    <w:rsid w:val="003D471D"/>
    <w:rsid w:val="003D7895"/>
    <w:rsid w:val="003E122B"/>
    <w:rsid w:val="003E1528"/>
    <w:rsid w:val="003E2DB4"/>
    <w:rsid w:val="003E309D"/>
    <w:rsid w:val="003E3E9F"/>
    <w:rsid w:val="003E57C7"/>
    <w:rsid w:val="003E6890"/>
    <w:rsid w:val="003E6E6F"/>
    <w:rsid w:val="003E7862"/>
    <w:rsid w:val="003E7DF5"/>
    <w:rsid w:val="003F0001"/>
    <w:rsid w:val="003F214A"/>
    <w:rsid w:val="003F48DA"/>
    <w:rsid w:val="00400333"/>
    <w:rsid w:val="00401803"/>
    <w:rsid w:val="0040282D"/>
    <w:rsid w:val="00404676"/>
    <w:rsid w:val="004052FD"/>
    <w:rsid w:val="0040569C"/>
    <w:rsid w:val="004056CA"/>
    <w:rsid w:val="004065E7"/>
    <w:rsid w:val="00407973"/>
    <w:rsid w:val="00412550"/>
    <w:rsid w:val="0041377D"/>
    <w:rsid w:val="00413EC3"/>
    <w:rsid w:val="00414116"/>
    <w:rsid w:val="00414509"/>
    <w:rsid w:val="004148FF"/>
    <w:rsid w:val="00415A62"/>
    <w:rsid w:val="0041787D"/>
    <w:rsid w:val="00422224"/>
    <w:rsid w:val="00422727"/>
    <w:rsid w:val="00422B81"/>
    <w:rsid w:val="00425526"/>
    <w:rsid w:val="00425812"/>
    <w:rsid w:val="00425939"/>
    <w:rsid w:val="00425A88"/>
    <w:rsid w:val="00426C1E"/>
    <w:rsid w:val="00427456"/>
    <w:rsid w:val="004312AE"/>
    <w:rsid w:val="00432511"/>
    <w:rsid w:val="0043275F"/>
    <w:rsid w:val="00432F64"/>
    <w:rsid w:val="00434367"/>
    <w:rsid w:val="0043579B"/>
    <w:rsid w:val="00435A6A"/>
    <w:rsid w:val="004362C3"/>
    <w:rsid w:val="00441330"/>
    <w:rsid w:val="0044171F"/>
    <w:rsid w:val="00442E03"/>
    <w:rsid w:val="0045009A"/>
    <w:rsid w:val="00450271"/>
    <w:rsid w:val="00451F2E"/>
    <w:rsid w:val="00452D4C"/>
    <w:rsid w:val="00453B12"/>
    <w:rsid w:val="00457A04"/>
    <w:rsid w:val="00457FF1"/>
    <w:rsid w:val="0046060A"/>
    <w:rsid w:val="0046159E"/>
    <w:rsid w:val="00461ABD"/>
    <w:rsid w:val="00461BB6"/>
    <w:rsid w:val="004631E1"/>
    <w:rsid w:val="004654ED"/>
    <w:rsid w:val="00466D38"/>
    <w:rsid w:val="00466E4A"/>
    <w:rsid w:val="0046709A"/>
    <w:rsid w:val="004671E8"/>
    <w:rsid w:val="00467F40"/>
    <w:rsid w:val="00470CB2"/>
    <w:rsid w:val="00470E76"/>
    <w:rsid w:val="00471328"/>
    <w:rsid w:val="00471770"/>
    <w:rsid w:val="00471999"/>
    <w:rsid w:val="0047259F"/>
    <w:rsid w:val="004732F8"/>
    <w:rsid w:val="00474192"/>
    <w:rsid w:val="00474C7F"/>
    <w:rsid w:val="00476F20"/>
    <w:rsid w:val="00482374"/>
    <w:rsid w:val="0048351F"/>
    <w:rsid w:val="004837E3"/>
    <w:rsid w:val="00483FAA"/>
    <w:rsid w:val="004870AE"/>
    <w:rsid w:val="004872D5"/>
    <w:rsid w:val="00490057"/>
    <w:rsid w:val="00490EC1"/>
    <w:rsid w:val="00491731"/>
    <w:rsid w:val="0049187F"/>
    <w:rsid w:val="00496124"/>
    <w:rsid w:val="00497DA1"/>
    <w:rsid w:val="004A03D8"/>
    <w:rsid w:val="004A20EA"/>
    <w:rsid w:val="004A2A0E"/>
    <w:rsid w:val="004A5BED"/>
    <w:rsid w:val="004A69C1"/>
    <w:rsid w:val="004B0BD0"/>
    <w:rsid w:val="004B7518"/>
    <w:rsid w:val="004B76E2"/>
    <w:rsid w:val="004B7F66"/>
    <w:rsid w:val="004C07A2"/>
    <w:rsid w:val="004C1D3F"/>
    <w:rsid w:val="004C2A0F"/>
    <w:rsid w:val="004C6663"/>
    <w:rsid w:val="004C695A"/>
    <w:rsid w:val="004C6F54"/>
    <w:rsid w:val="004C71E0"/>
    <w:rsid w:val="004C794B"/>
    <w:rsid w:val="004D0F67"/>
    <w:rsid w:val="004D2586"/>
    <w:rsid w:val="004D4ECF"/>
    <w:rsid w:val="004D5769"/>
    <w:rsid w:val="004D73BF"/>
    <w:rsid w:val="004D7A05"/>
    <w:rsid w:val="004E0947"/>
    <w:rsid w:val="004E1497"/>
    <w:rsid w:val="004E1680"/>
    <w:rsid w:val="004E1AC2"/>
    <w:rsid w:val="004E4A2C"/>
    <w:rsid w:val="004E4CA0"/>
    <w:rsid w:val="004E65F4"/>
    <w:rsid w:val="004E68B2"/>
    <w:rsid w:val="004E6A10"/>
    <w:rsid w:val="004E7B31"/>
    <w:rsid w:val="004F0610"/>
    <w:rsid w:val="004F2E67"/>
    <w:rsid w:val="004F3B92"/>
    <w:rsid w:val="004F3FFA"/>
    <w:rsid w:val="004F4800"/>
    <w:rsid w:val="004F5370"/>
    <w:rsid w:val="004F5B62"/>
    <w:rsid w:val="004F5BEC"/>
    <w:rsid w:val="004F6CD8"/>
    <w:rsid w:val="004F7752"/>
    <w:rsid w:val="00501FC1"/>
    <w:rsid w:val="005030BF"/>
    <w:rsid w:val="005032DE"/>
    <w:rsid w:val="00504038"/>
    <w:rsid w:val="00505989"/>
    <w:rsid w:val="00505D76"/>
    <w:rsid w:val="00506F4D"/>
    <w:rsid w:val="00507B2D"/>
    <w:rsid w:val="00512380"/>
    <w:rsid w:val="0051339A"/>
    <w:rsid w:val="005137EC"/>
    <w:rsid w:val="00513D15"/>
    <w:rsid w:val="00515322"/>
    <w:rsid w:val="005162DF"/>
    <w:rsid w:val="00517BE7"/>
    <w:rsid w:val="00521EFF"/>
    <w:rsid w:val="0052286C"/>
    <w:rsid w:val="005231C6"/>
    <w:rsid w:val="00523723"/>
    <w:rsid w:val="005241FF"/>
    <w:rsid w:val="00524780"/>
    <w:rsid w:val="00525B73"/>
    <w:rsid w:val="00525D35"/>
    <w:rsid w:val="0052727D"/>
    <w:rsid w:val="00527D3D"/>
    <w:rsid w:val="00531D8B"/>
    <w:rsid w:val="005328CE"/>
    <w:rsid w:val="005342B5"/>
    <w:rsid w:val="00534ACD"/>
    <w:rsid w:val="00536F37"/>
    <w:rsid w:val="005370D8"/>
    <w:rsid w:val="00537839"/>
    <w:rsid w:val="0054094E"/>
    <w:rsid w:val="005410B3"/>
    <w:rsid w:val="00541B6E"/>
    <w:rsid w:val="00541DB7"/>
    <w:rsid w:val="0054275E"/>
    <w:rsid w:val="005471A9"/>
    <w:rsid w:val="00551EAC"/>
    <w:rsid w:val="00554B7D"/>
    <w:rsid w:val="00560038"/>
    <w:rsid w:val="00562553"/>
    <w:rsid w:val="005625D0"/>
    <w:rsid w:val="00562742"/>
    <w:rsid w:val="00563AB6"/>
    <w:rsid w:val="00563F4E"/>
    <w:rsid w:val="00566A1E"/>
    <w:rsid w:val="00566FC7"/>
    <w:rsid w:val="0057030A"/>
    <w:rsid w:val="00571C82"/>
    <w:rsid w:val="00571CF2"/>
    <w:rsid w:val="00572772"/>
    <w:rsid w:val="005737F2"/>
    <w:rsid w:val="00574429"/>
    <w:rsid w:val="00574730"/>
    <w:rsid w:val="00576B03"/>
    <w:rsid w:val="0057797C"/>
    <w:rsid w:val="005809C0"/>
    <w:rsid w:val="0058152D"/>
    <w:rsid w:val="00581E40"/>
    <w:rsid w:val="00582172"/>
    <w:rsid w:val="00582798"/>
    <w:rsid w:val="00583C99"/>
    <w:rsid w:val="005841E0"/>
    <w:rsid w:val="005849F2"/>
    <w:rsid w:val="00585387"/>
    <w:rsid w:val="00586290"/>
    <w:rsid w:val="005868EB"/>
    <w:rsid w:val="00591458"/>
    <w:rsid w:val="00591594"/>
    <w:rsid w:val="005938EA"/>
    <w:rsid w:val="00593F7E"/>
    <w:rsid w:val="0059406B"/>
    <w:rsid w:val="00594302"/>
    <w:rsid w:val="005A1E16"/>
    <w:rsid w:val="005A3770"/>
    <w:rsid w:val="005A5844"/>
    <w:rsid w:val="005A70A5"/>
    <w:rsid w:val="005A79D4"/>
    <w:rsid w:val="005A7D74"/>
    <w:rsid w:val="005B15C7"/>
    <w:rsid w:val="005B246C"/>
    <w:rsid w:val="005B256A"/>
    <w:rsid w:val="005B4686"/>
    <w:rsid w:val="005B5694"/>
    <w:rsid w:val="005B7374"/>
    <w:rsid w:val="005B7ACB"/>
    <w:rsid w:val="005C0E6B"/>
    <w:rsid w:val="005C21CC"/>
    <w:rsid w:val="005C2666"/>
    <w:rsid w:val="005C401A"/>
    <w:rsid w:val="005C4443"/>
    <w:rsid w:val="005C4446"/>
    <w:rsid w:val="005C7D20"/>
    <w:rsid w:val="005D1D52"/>
    <w:rsid w:val="005D1EB1"/>
    <w:rsid w:val="005D25E3"/>
    <w:rsid w:val="005D2B5F"/>
    <w:rsid w:val="005D2C2C"/>
    <w:rsid w:val="005D3086"/>
    <w:rsid w:val="005D432E"/>
    <w:rsid w:val="005D5411"/>
    <w:rsid w:val="005D5DAD"/>
    <w:rsid w:val="005D7192"/>
    <w:rsid w:val="005D7CD3"/>
    <w:rsid w:val="005E0C2C"/>
    <w:rsid w:val="005E109E"/>
    <w:rsid w:val="005E2C73"/>
    <w:rsid w:val="005E4505"/>
    <w:rsid w:val="005E7F2B"/>
    <w:rsid w:val="005F15FB"/>
    <w:rsid w:val="005F2953"/>
    <w:rsid w:val="005F381A"/>
    <w:rsid w:val="005F3D4E"/>
    <w:rsid w:val="005F4723"/>
    <w:rsid w:val="005F5890"/>
    <w:rsid w:val="005F6A95"/>
    <w:rsid w:val="00602379"/>
    <w:rsid w:val="00602C74"/>
    <w:rsid w:val="00607E42"/>
    <w:rsid w:val="006114F5"/>
    <w:rsid w:val="00611662"/>
    <w:rsid w:val="00611CA8"/>
    <w:rsid w:val="00614FA3"/>
    <w:rsid w:val="00616D31"/>
    <w:rsid w:val="00616D9E"/>
    <w:rsid w:val="00617014"/>
    <w:rsid w:val="00617590"/>
    <w:rsid w:val="0062065E"/>
    <w:rsid w:val="00621713"/>
    <w:rsid w:val="00621E07"/>
    <w:rsid w:val="006230FB"/>
    <w:rsid w:val="00623A50"/>
    <w:rsid w:val="00626570"/>
    <w:rsid w:val="00627ED8"/>
    <w:rsid w:val="006329CA"/>
    <w:rsid w:val="0063365A"/>
    <w:rsid w:val="00633C42"/>
    <w:rsid w:val="00634271"/>
    <w:rsid w:val="0063665A"/>
    <w:rsid w:val="006370F7"/>
    <w:rsid w:val="0064148B"/>
    <w:rsid w:val="00642411"/>
    <w:rsid w:val="00642819"/>
    <w:rsid w:val="00643221"/>
    <w:rsid w:val="0064367C"/>
    <w:rsid w:val="00645533"/>
    <w:rsid w:val="00647210"/>
    <w:rsid w:val="006511FF"/>
    <w:rsid w:val="00651B09"/>
    <w:rsid w:val="00655C16"/>
    <w:rsid w:val="00657A7B"/>
    <w:rsid w:val="00657C2A"/>
    <w:rsid w:val="00660A1F"/>
    <w:rsid w:val="00660CF9"/>
    <w:rsid w:val="00661888"/>
    <w:rsid w:val="0066218A"/>
    <w:rsid w:val="006621EC"/>
    <w:rsid w:val="006631C8"/>
    <w:rsid w:val="00664A70"/>
    <w:rsid w:val="00665AEA"/>
    <w:rsid w:val="00667E13"/>
    <w:rsid w:val="0067093F"/>
    <w:rsid w:val="00671860"/>
    <w:rsid w:val="006732A9"/>
    <w:rsid w:val="00675C8D"/>
    <w:rsid w:val="00676D35"/>
    <w:rsid w:val="00677EFA"/>
    <w:rsid w:val="00680354"/>
    <w:rsid w:val="00680476"/>
    <w:rsid w:val="00680980"/>
    <w:rsid w:val="00681D9C"/>
    <w:rsid w:val="00682CF8"/>
    <w:rsid w:val="00682DF5"/>
    <w:rsid w:val="00684CDA"/>
    <w:rsid w:val="006860EF"/>
    <w:rsid w:val="006869F2"/>
    <w:rsid w:val="0068763E"/>
    <w:rsid w:val="006907AA"/>
    <w:rsid w:val="00690DA3"/>
    <w:rsid w:val="00692046"/>
    <w:rsid w:val="00692AE7"/>
    <w:rsid w:val="0069400D"/>
    <w:rsid w:val="00695747"/>
    <w:rsid w:val="006A082C"/>
    <w:rsid w:val="006A0895"/>
    <w:rsid w:val="006A20B9"/>
    <w:rsid w:val="006A2161"/>
    <w:rsid w:val="006A2F0A"/>
    <w:rsid w:val="006A401C"/>
    <w:rsid w:val="006A539C"/>
    <w:rsid w:val="006A58CC"/>
    <w:rsid w:val="006B39EC"/>
    <w:rsid w:val="006B5424"/>
    <w:rsid w:val="006B633F"/>
    <w:rsid w:val="006B6AF1"/>
    <w:rsid w:val="006C0D72"/>
    <w:rsid w:val="006C1D07"/>
    <w:rsid w:val="006C3828"/>
    <w:rsid w:val="006D1B2F"/>
    <w:rsid w:val="006D3FA2"/>
    <w:rsid w:val="006D404B"/>
    <w:rsid w:val="006D5C71"/>
    <w:rsid w:val="006D71DC"/>
    <w:rsid w:val="006D7640"/>
    <w:rsid w:val="006D7C2B"/>
    <w:rsid w:val="006E1D58"/>
    <w:rsid w:val="006E2AAA"/>
    <w:rsid w:val="006E5B51"/>
    <w:rsid w:val="006F0190"/>
    <w:rsid w:val="006F0897"/>
    <w:rsid w:val="006F0B67"/>
    <w:rsid w:val="006F0F91"/>
    <w:rsid w:val="006F1118"/>
    <w:rsid w:val="006F1837"/>
    <w:rsid w:val="006F28FD"/>
    <w:rsid w:val="006F6A6C"/>
    <w:rsid w:val="006F6C83"/>
    <w:rsid w:val="006F7BE0"/>
    <w:rsid w:val="00700944"/>
    <w:rsid w:val="00701FC8"/>
    <w:rsid w:val="00704F47"/>
    <w:rsid w:val="00706224"/>
    <w:rsid w:val="00706647"/>
    <w:rsid w:val="00706B4B"/>
    <w:rsid w:val="0071035F"/>
    <w:rsid w:val="007107D2"/>
    <w:rsid w:val="00710A3F"/>
    <w:rsid w:val="00711A41"/>
    <w:rsid w:val="0071222C"/>
    <w:rsid w:val="007134B1"/>
    <w:rsid w:val="00723A6A"/>
    <w:rsid w:val="00723DD8"/>
    <w:rsid w:val="007247E8"/>
    <w:rsid w:val="00726888"/>
    <w:rsid w:val="00726EDD"/>
    <w:rsid w:val="007308B6"/>
    <w:rsid w:val="00731A6D"/>
    <w:rsid w:val="007320B1"/>
    <w:rsid w:val="00732F7D"/>
    <w:rsid w:val="00733CC0"/>
    <w:rsid w:val="00735AB9"/>
    <w:rsid w:val="00736F48"/>
    <w:rsid w:val="00737759"/>
    <w:rsid w:val="00740714"/>
    <w:rsid w:val="00740836"/>
    <w:rsid w:val="00740E1A"/>
    <w:rsid w:val="0074163A"/>
    <w:rsid w:val="0074215C"/>
    <w:rsid w:val="00742365"/>
    <w:rsid w:val="00742C7D"/>
    <w:rsid w:val="0074367D"/>
    <w:rsid w:val="00743DB4"/>
    <w:rsid w:val="00747702"/>
    <w:rsid w:val="00747C42"/>
    <w:rsid w:val="00750C96"/>
    <w:rsid w:val="007517E4"/>
    <w:rsid w:val="00751BAC"/>
    <w:rsid w:val="00751D0F"/>
    <w:rsid w:val="00752C89"/>
    <w:rsid w:val="00757EC8"/>
    <w:rsid w:val="0076109A"/>
    <w:rsid w:val="0076202C"/>
    <w:rsid w:val="00762AFC"/>
    <w:rsid w:val="007645F7"/>
    <w:rsid w:val="007651F9"/>
    <w:rsid w:val="0076539E"/>
    <w:rsid w:val="007663A7"/>
    <w:rsid w:val="00767947"/>
    <w:rsid w:val="00772457"/>
    <w:rsid w:val="0077337E"/>
    <w:rsid w:val="00774CED"/>
    <w:rsid w:val="00775D6E"/>
    <w:rsid w:val="007769BE"/>
    <w:rsid w:val="007770FD"/>
    <w:rsid w:val="00777B9E"/>
    <w:rsid w:val="0078171D"/>
    <w:rsid w:val="007819DB"/>
    <w:rsid w:val="007840F7"/>
    <w:rsid w:val="0078501E"/>
    <w:rsid w:val="0078595F"/>
    <w:rsid w:val="007865D0"/>
    <w:rsid w:val="00786E44"/>
    <w:rsid w:val="00786F4B"/>
    <w:rsid w:val="007874E2"/>
    <w:rsid w:val="007877DF"/>
    <w:rsid w:val="00790199"/>
    <w:rsid w:val="00791A5D"/>
    <w:rsid w:val="00793129"/>
    <w:rsid w:val="0079385F"/>
    <w:rsid w:val="00794E8D"/>
    <w:rsid w:val="00794EFC"/>
    <w:rsid w:val="007956F8"/>
    <w:rsid w:val="00795AC4"/>
    <w:rsid w:val="007970DB"/>
    <w:rsid w:val="007972A7"/>
    <w:rsid w:val="007A20C4"/>
    <w:rsid w:val="007A4E88"/>
    <w:rsid w:val="007A6248"/>
    <w:rsid w:val="007A7BA5"/>
    <w:rsid w:val="007B0B35"/>
    <w:rsid w:val="007B1627"/>
    <w:rsid w:val="007B1ED0"/>
    <w:rsid w:val="007B3230"/>
    <w:rsid w:val="007B6026"/>
    <w:rsid w:val="007B6CC1"/>
    <w:rsid w:val="007B7897"/>
    <w:rsid w:val="007C29E8"/>
    <w:rsid w:val="007C31EA"/>
    <w:rsid w:val="007C569A"/>
    <w:rsid w:val="007C65D7"/>
    <w:rsid w:val="007C6E98"/>
    <w:rsid w:val="007D10E7"/>
    <w:rsid w:val="007D23BD"/>
    <w:rsid w:val="007D26C9"/>
    <w:rsid w:val="007D27A3"/>
    <w:rsid w:val="007D3E59"/>
    <w:rsid w:val="007D552A"/>
    <w:rsid w:val="007D7018"/>
    <w:rsid w:val="007D7A83"/>
    <w:rsid w:val="007E07E3"/>
    <w:rsid w:val="007E3525"/>
    <w:rsid w:val="007E3578"/>
    <w:rsid w:val="007E4028"/>
    <w:rsid w:val="007E6488"/>
    <w:rsid w:val="007F0AA9"/>
    <w:rsid w:val="007F0B40"/>
    <w:rsid w:val="007F70A5"/>
    <w:rsid w:val="007F736F"/>
    <w:rsid w:val="007F752B"/>
    <w:rsid w:val="00800954"/>
    <w:rsid w:val="00800B5F"/>
    <w:rsid w:val="00801798"/>
    <w:rsid w:val="00803376"/>
    <w:rsid w:val="00805873"/>
    <w:rsid w:val="00807608"/>
    <w:rsid w:val="00810673"/>
    <w:rsid w:val="008109CF"/>
    <w:rsid w:val="00813431"/>
    <w:rsid w:val="00813925"/>
    <w:rsid w:val="00814432"/>
    <w:rsid w:val="008155A8"/>
    <w:rsid w:val="00817663"/>
    <w:rsid w:val="00820B7E"/>
    <w:rsid w:val="008235D4"/>
    <w:rsid w:val="00823CFA"/>
    <w:rsid w:val="008259D7"/>
    <w:rsid w:val="008261B9"/>
    <w:rsid w:val="008262BF"/>
    <w:rsid w:val="00827608"/>
    <w:rsid w:val="00830F3B"/>
    <w:rsid w:val="008354D9"/>
    <w:rsid w:val="0083639B"/>
    <w:rsid w:val="00836611"/>
    <w:rsid w:val="00836D4E"/>
    <w:rsid w:val="00840CF9"/>
    <w:rsid w:val="0084120F"/>
    <w:rsid w:val="00844080"/>
    <w:rsid w:val="00845585"/>
    <w:rsid w:val="00845FD7"/>
    <w:rsid w:val="00852576"/>
    <w:rsid w:val="00852A05"/>
    <w:rsid w:val="00856607"/>
    <w:rsid w:val="00856666"/>
    <w:rsid w:val="00856FA4"/>
    <w:rsid w:val="00861297"/>
    <w:rsid w:val="00861D40"/>
    <w:rsid w:val="00862F5A"/>
    <w:rsid w:val="00863452"/>
    <w:rsid w:val="00863F07"/>
    <w:rsid w:val="0086453E"/>
    <w:rsid w:val="00864AB5"/>
    <w:rsid w:val="008651B1"/>
    <w:rsid w:val="008673FA"/>
    <w:rsid w:val="008704BD"/>
    <w:rsid w:val="00872A26"/>
    <w:rsid w:val="00872B09"/>
    <w:rsid w:val="008740A1"/>
    <w:rsid w:val="00874641"/>
    <w:rsid w:val="00875A25"/>
    <w:rsid w:val="00875F3A"/>
    <w:rsid w:val="0088066C"/>
    <w:rsid w:val="008818A6"/>
    <w:rsid w:val="008830C7"/>
    <w:rsid w:val="00883174"/>
    <w:rsid w:val="008831D1"/>
    <w:rsid w:val="00884DEB"/>
    <w:rsid w:val="00886EEC"/>
    <w:rsid w:val="008875C0"/>
    <w:rsid w:val="008909AC"/>
    <w:rsid w:val="00890C0E"/>
    <w:rsid w:val="00891835"/>
    <w:rsid w:val="00893A09"/>
    <w:rsid w:val="00894228"/>
    <w:rsid w:val="00895851"/>
    <w:rsid w:val="00896E98"/>
    <w:rsid w:val="008A0F05"/>
    <w:rsid w:val="008A18BF"/>
    <w:rsid w:val="008A4D3F"/>
    <w:rsid w:val="008A6448"/>
    <w:rsid w:val="008A78C7"/>
    <w:rsid w:val="008A7957"/>
    <w:rsid w:val="008A7FCA"/>
    <w:rsid w:val="008B0659"/>
    <w:rsid w:val="008B207A"/>
    <w:rsid w:val="008B425A"/>
    <w:rsid w:val="008C1E2B"/>
    <w:rsid w:val="008C2668"/>
    <w:rsid w:val="008C2B74"/>
    <w:rsid w:val="008C3EC7"/>
    <w:rsid w:val="008C66CE"/>
    <w:rsid w:val="008C7F87"/>
    <w:rsid w:val="008D0A95"/>
    <w:rsid w:val="008D1E46"/>
    <w:rsid w:val="008D3744"/>
    <w:rsid w:val="008D4233"/>
    <w:rsid w:val="008D4E8C"/>
    <w:rsid w:val="008D5236"/>
    <w:rsid w:val="008D7551"/>
    <w:rsid w:val="008D7750"/>
    <w:rsid w:val="008D77AB"/>
    <w:rsid w:val="008D7B2E"/>
    <w:rsid w:val="008E034D"/>
    <w:rsid w:val="008E1FE9"/>
    <w:rsid w:val="008E203E"/>
    <w:rsid w:val="008E20DA"/>
    <w:rsid w:val="008E2149"/>
    <w:rsid w:val="008E2437"/>
    <w:rsid w:val="008E2EA5"/>
    <w:rsid w:val="008E40C6"/>
    <w:rsid w:val="008E4F5D"/>
    <w:rsid w:val="008E4F93"/>
    <w:rsid w:val="008E505C"/>
    <w:rsid w:val="008E60E6"/>
    <w:rsid w:val="008F0717"/>
    <w:rsid w:val="008F0D88"/>
    <w:rsid w:val="008F1103"/>
    <w:rsid w:val="008F1DB5"/>
    <w:rsid w:val="008F2327"/>
    <w:rsid w:val="008F449C"/>
    <w:rsid w:val="008F57A0"/>
    <w:rsid w:val="009000F2"/>
    <w:rsid w:val="00900C16"/>
    <w:rsid w:val="00901263"/>
    <w:rsid w:val="00901BAF"/>
    <w:rsid w:val="00901BF9"/>
    <w:rsid w:val="0090402F"/>
    <w:rsid w:val="00904AE0"/>
    <w:rsid w:val="00904F88"/>
    <w:rsid w:val="009072E7"/>
    <w:rsid w:val="00910D55"/>
    <w:rsid w:val="00910FFF"/>
    <w:rsid w:val="009125B3"/>
    <w:rsid w:val="00914406"/>
    <w:rsid w:val="00917A43"/>
    <w:rsid w:val="00922B30"/>
    <w:rsid w:val="00923783"/>
    <w:rsid w:val="00923A81"/>
    <w:rsid w:val="00925ED4"/>
    <w:rsid w:val="00926F23"/>
    <w:rsid w:val="009311CE"/>
    <w:rsid w:val="009312E1"/>
    <w:rsid w:val="009324F9"/>
    <w:rsid w:val="009344EB"/>
    <w:rsid w:val="009345AD"/>
    <w:rsid w:val="00934A2A"/>
    <w:rsid w:val="00937342"/>
    <w:rsid w:val="00941F72"/>
    <w:rsid w:val="009445B2"/>
    <w:rsid w:val="009449AB"/>
    <w:rsid w:val="00945540"/>
    <w:rsid w:val="00950C24"/>
    <w:rsid w:val="00951495"/>
    <w:rsid w:val="00951681"/>
    <w:rsid w:val="00951F96"/>
    <w:rsid w:val="00953AEA"/>
    <w:rsid w:val="009559B2"/>
    <w:rsid w:val="00955AF0"/>
    <w:rsid w:val="00955F34"/>
    <w:rsid w:val="009563AD"/>
    <w:rsid w:val="00957C88"/>
    <w:rsid w:val="00960559"/>
    <w:rsid w:val="009612C7"/>
    <w:rsid w:val="009659A5"/>
    <w:rsid w:val="00965BCC"/>
    <w:rsid w:val="00965D97"/>
    <w:rsid w:val="00965F20"/>
    <w:rsid w:val="00967D46"/>
    <w:rsid w:val="00967D4D"/>
    <w:rsid w:val="00971F81"/>
    <w:rsid w:val="00972715"/>
    <w:rsid w:val="00972E57"/>
    <w:rsid w:val="009732E3"/>
    <w:rsid w:val="009737F4"/>
    <w:rsid w:val="00976BE8"/>
    <w:rsid w:val="00976DD1"/>
    <w:rsid w:val="009801A9"/>
    <w:rsid w:val="00980AA5"/>
    <w:rsid w:val="00980DB2"/>
    <w:rsid w:val="00981250"/>
    <w:rsid w:val="009814E2"/>
    <w:rsid w:val="00986E0F"/>
    <w:rsid w:val="00987054"/>
    <w:rsid w:val="0099347D"/>
    <w:rsid w:val="00994FA5"/>
    <w:rsid w:val="00995661"/>
    <w:rsid w:val="00995FD6"/>
    <w:rsid w:val="00996575"/>
    <w:rsid w:val="009A0C5E"/>
    <w:rsid w:val="009A1B61"/>
    <w:rsid w:val="009A2347"/>
    <w:rsid w:val="009A2CCC"/>
    <w:rsid w:val="009A3340"/>
    <w:rsid w:val="009A43AC"/>
    <w:rsid w:val="009A7614"/>
    <w:rsid w:val="009A7F56"/>
    <w:rsid w:val="009B0AEF"/>
    <w:rsid w:val="009B2574"/>
    <w:rsid w:val="009B2879"/>
    <w:rsid w:val="009B480C"/>
    <w:rsid w:val="009B4F20"/>
    <w:rsid w:val="009B5558"/>
    <w:rsid w:val="009C1D91"/>
    <w:rsid w:val="009C57BA"/>
    <w:rsid w:val="009C6DA3"/>
    <w:rsid w:val="009C7169"/>
    <w:rsid w:val="009D60E8"/>
    <w:rsid w:val="009D66B7"/>
    <w:rsid w:val="009D6A1D"/>
    <w:rsid w:val="009D7148"/>
    <w:rsid w:val="009D7D6B"/>
    <w:rsid w:val="009E666F"/>
    <w:rsid w:val="009F020B"/>
    <w:rsid w:val="009F3922"/>
    <w:rsid w:val="009F3C62"/>
    <w:rsid w:val="009F3D2B"/>
    <w:rsid w:val="009F6094"/>
    <w:rsid w:val="009F66EA"/>
    <w:rsid w:val="00A00D58"/>
    <w:rsid w:val="00A03656"/>
    <w:rsid w:val="00A038C5"/>
    <w:rsid w:val="00A06820"/>
    <w:rsid w:val="00A10083"/>
    <w:rsid w:val="00A1142A"/>
    <w:rsid w:val="00A11566"/>
    <w:rsid w:val="00A11DB5"/>
    <w:rsid w:val="00A134C3"/>
    <w:rsid w:val="00A15AC0"/>
    <w:rsid w:val="00A15F6B"/>
    <w:rsid w:val="00A21CDF"/>
    <w:rsid w:val="00A21E4C"/>
    <w:rsid w:val="00A22B80"/>
    <w:rsid w:val="00A2325F"/>
    <w:rsid w:val="00A251B6"/>
    <w:rsid w:val="00A252EA"/>
    <w:rsid w:val="00A27C03"/>
    <w:rsid w:val="00A30DCD"/>
    <w:rsid w:val="00A31FE0"/>
    <w:rsid w:val="00A32AD0"/>
    <w:rsid w:val="00A35B36"/>
    <w:rsid w:val="00A40547"/>
    <w:rsid w:val="00A40566"/>
    <w:rsid w:val="00A40B0B"/>
    <w:rsid w:val="00A411BD"/>
    <w:rsid w:val="00A43348"/>
    <w:rsid w:val="00A45597"/>
    <w:rsid w:val="00A466DC"/>
    <w:rsid w:val="00A472CD"/>
    <w:rsid w:val="00A5061F"/>
    <w:rsid w:val="00A536C7"/>
    <w:rsid w:val="00A53780"/>
    <w:rsid w:val="00A53AED"/>
    <w:rsid w:val="00A53CEE"/>
    <w:rsid w:val="00A55148"/>
    <w:rsid w:val="00A55A12"/>
    <w:rsid w:val="00A56FA6"/>
    <w:rsid w:val="00A60A17"/>
    <w:rsid w:val="00A642A3"/>
    <w:rsid w:val="00A6512C"/>
    <w:rsid w:val="00A65B5D"/>
    <w:rsid w:val="00A70295"/>
    <w:rsid w:val="00A719C0"/>
    <w:rsid w:val="00A72701"/>
    <w:rsid w:val="00A72AA1"/>
    <w:rsid w:val="00A73A1F"/>
    <w:rsid w:val="00A74FC6"/>
    <w:rsid w:val="00A7725F"/>
    <w:rsid w:val="00A84022"/>
    <w:rsid w:val="00A844A1"/>
    <w:rsid w:val="00A853A4"/>
    <w:rsid w:val="00A87743"/>
    <w:rsid w:val="00A90493"/>
    <w:rsid w:val="00A92A8B"/>
    <w:rsid w:val="00A92E81"/>
    <w:rsid w:val="00A93290"/>
    <w:rsid w:val="00A935B8"/>
    <w:rsid w:val="00A942B5"/>
    <w:rsid w:val="00A97657"/>
    <w:rsid w:val="00A97E9D"/>
    <w:rsid w:val="00AA0404"/>
    <w:rsid w:val="00AA04BD"/>
    <w:rsid w:val="00AA0C8B"/>
    <w:rsid w:val="00AA1819"/>
    <w:rsid w:val="00AA28DA"/>
    <w:rsid w:val="00AA2953"/>
    <w:rsid w:val="00AA2A22"/>
    <w:rsid w:val="00AA2D99"/>
    <w:rsid w:val="00AA3F69"/>
    <w:rsid w:val="00AB0048"/>
    <w:rsid w:val="00AB025F"/>
    <w:rsid w:val="00AB13D9"/>
    <w:rsid w:val="00AB3C89"/>
    <w:rsid w:val="00AB418C"/>
    <w:rsid w:val="00AB47B8"/>
    <w:rsid w:val="00AC532E"/>
    <w:rsid w:val="00AC565A"/>
    <w:rsid w:val="00AC5E58"/>
    <w:rsid w:val="00AC607C"/>
    <w:rsid w:val="00AC727D"/>
    <w:rsid w:val="00AD09B5"/>
    <w:rsid w:val="00AD0FCF"/>
    <w:rsid w:val="00AD230E"/>
    <w:rsid w:val="00AD2E3C"/>
    <w:rsid w:val="00AD337F"/>
    <w:rsid w:val="00AD3481"/>
    <w:rsid w:val="00AD3BAC"/>
    <w:rsid w:val="00AD62E8"/>
    <w:rsid w:val="00AD74A3"/>
    <w:rsid w:val="00AE102A"/>
    <w:rsid w:val="00AE1443"/>
    <w:rsid w:val="00AE2357"/>
    <w:rsid w:val="00AE536F"/>
    <w:rsid w:val="00AE5B8D"/>
    <w:rsid w:val="00AE6019"/>
    <w:rsid w:val="00AE6C4A"/>
    <w:rsid w:val="00AF079E"/>
    <w:rsid w:val="00AF1568"/>
    <w:rsid w:val="00AF2B5E"/>
    <w:rsid w:val="00AF4055"/>
    <w:rsid w:val="00AF753B"/>
    <w:rsid w:val="00B02501"/>
    <w:rsid w:val="00B02F6D"/>
    <w:rsid w:val="00B041C1"/>
    <w:rsid w:val="00B047D1"/>
    <w:rsid w:val="00B04F14"/>
    <w:rsid w:val="00B112EE"/>
    <w:rsid w:val="00B11835"/>
    <w:rsid w:val="00B12FED"/>
    <w:rsid w:val="00B15043"/>
    <w:rsid w:val="00B20AFF"/>
    <w:rsid w:val="00B21F01"/>
    <w:rsid w:val="00B22051"/>
    <w:rsid w:val="00B22BB7"/>
    <w:rsid w:val="00B254A5"/>
    <w:rsid w:val="00B274B3"/>
    <w:rsid w:val="00B276F3"/>
    <w:rsid w:val="00B30ADA"/>
    <w:rsid w:val="00B32228"/>
    <w:rsid w:val="00B32538"/>
    <w:rsid w:val="00B331EE"/>
    <w:rsid w:val="00B34ADC"/>
    <w:rsid w:val="00B3517C"/>
    <w:rsid w:val="00B35368"/>
    <w:rsid w:val="00B35487"/>
    <w:rsid w:val="00B363A3"/>
    <w:rsid w:val="00B4105E"/>
    <w:rsid w:val="00B449A4"/>
    <w:rsid w:val="00B44FAE"/>
    <w:rsid w:val="00B46006"/>
    <w:rsid w:val="00B47F32"/>
    <w:rsid w:val="00B5155D"/>
    <w:rsid w:val="00B53C70"/>
    <w:rsid w:val="00B5404B"/>
    <w:rsid w:val="00B5421F"/>
    <w:rsid w:val="00B55A6E"/>
    <w:rsid w:val="00B55CC5"/>
    <w:rsid w:val="00B578BA"/>
    <w:rsid w:val="00B61262"/>
    <w:rsid w:val="00B61995"/>
    <w:rsid w:val="00B61C6B"/>
    <w:rsid w:val="00B63485"/>
    <w:rsid w:val="00B6393D"/>
    <w:rsid w:val="00B647F7"/>
    <w:rsid w:val="00B653FE"/>
    <w:rsid w:val="00B66393"/>
    <w:rsid w:val="00B7009A"/>
    <w:rsid w:val="00B70B7B"/>
    <w:rsid w:val="00B718B2"/>
    <w:rsid w:val="00B71F27"/>
    <w:rsid w:val="00B7259B"/>
    <w:rsid w:val="00B7426E"/>
    <w:rsid w:val="00B76F0D"/>
    <w:rsid w:val="00B7715B"/>
    <w:rsid w:val="00B77B75"/>
    <w:rsid w:val="00B77CC0"/>
    <w:rsid w:val="00B81056"/>
    <w:rsid w:val="00B81FE6"/>
    <w:rsid w:val="00B83209"/>
    <w:rsid w:val="00B832E4"/>
    <w:rsid w:val="00B83970"/>
    <w:rsid w:val="00B87E21"/>
    <w:rsid w:val="00B902D3"/>
    <w:rsid w:val="00B9380B"/>
    <w:rsid w:val="00B9387D"/>
    <w:rsid w:val="00B96FAA"/>
    <w:rsid w:val="00B97CB8"/>
    <w:rsid w:val="00BA0F18"/>
    <w:rsid w:val="00BA105B"/>
    <w:rsid w:val="00BA1066"/>
    <w:rsid w:val="00BA11BB"/>
    <w:rsid w:val="00BA13E2"/>
    <w:rsid w:val="00BA3146"/>
    <w:rsid w:val="00BA3B25"/>
    <w:rsid w:val="00BA506D"/>
    <w:rsid w:val="00BA5C55"/>
    <w:rsid w:val="00BA61CB"/>
    <w:rsid w:val="00BA627E"/>
    <w:rsid w:val="00BB058A"/>
    <w:rsid w:val="00BB117A"/>
    <w:rsid w:val="00BB1B15"/>
    <w:rsid w:val="00BB1D10"/>
    <w:rsid w:val="00BB2894"/>
    <w:rsid w:val="00BB2FBC"/>
    <w:rsid w:val="00BB3744"/>
    <w:rsid w:val="00BB61A4"/>
    <w:rsid w:val="00BB62C6"/>
    <w:rsid w:val="00BC0D8D"/>
    <w:rsid w:val="00BC0FA7"/>
    <w:rsid w:val="00BC1866"/>
    <w:rsid w:val="00BC7656"/>
    <w:rsid w:val="00BC7805"/>
    <w:rsid w:val="00BC7925"/>
    <w:rsid w:val="00BD170D"/>
    <w:rsid w:val="00BD2DF0"/>
    <w:rsid w:val="00BD4A13"/>
    <w:rsid w:val="00BD4F54"/>
    <w:rsid w:val="00BD5FD3"/>
    <w:rsid w:val="00BD6549"/>
    <w:rsid w:val="00BD7BFE"/>
    <w:rsid w:val="00BE04CB"/>
    <w:rsid w:val="00BE0F3F"/>
    <w:rsid w:val="00BE2C74"/>
    <w:rsid w:val="00BE3F16"/>
    <w:rsid w:val="00BE414E"/>
    <w:rsid w:val="00BE55DA"/>
    <w:rsid w:val="00BF1E48"/>
    <w:rsid w:val="00BF21A1"/>
    <w:rsid w:val="00BF3B39"/>
    <w:rsid w:val="00BF3F16"/>
    <w:rsid w:val="00BF3F98"/>
    <w:rsid w:val="00BF4E9E"/>
    <w:rsid w:val="00BF6C52"/>
    <w:rsid w:val="00BF72A9"/>
    <w:rsid w:val="00BF7A4B"/>
    <w:rsid w:val="00C0144B"/>
    <w:rsid w:val="00C0530B"/>
    <w:rsid w:val="00C05D73"/>
    <w:rsid w:val="00C06473"/>
    <w:rsid w:val="00C06FC2"/>
    <w:rsid w:val="00C07076"/>
    <w:rsid w:val="00C0766A"/>
    <w:rsid w:val="00C07BD4"/>
    <w:rsid w:val="00C11938"/>
    <w:rsid w:val="00C133FE"/>
    <w:rsid w:val="00C14AFF"/>
    <w:rsid w:val="00C14C19"/>
    <w:rsid w:val="00C1605F"/>
    <w:rsid w:val="00C1684D"/>
    <w:rsid w:val="00C171F3"/>
    <w:rsid w:val="00C23ED7"/>
    <w:rsid w:val="00C24F76"/>
    <w:rsid w:val="00C24F90"/>
    <w:rsid w:val="00C250F5"/>
    <w:rsid w:val="00C25C9B"/>
    <w:rsid w:val="00C26DA8"/>
    <w:rsid w:val="00C27243"/>
    <w:rsid w:val="00C27617"/>
    <w:rsid w:val="00C309E6"/>
    <w:rsid w:val="00C31CE6"/>
    <w:rsid w:val="00C31D8D"/>
    <w:rsid w:val="00C32522"/>
    <w:rsid w:val="00C33525"/>
    <w:rsid w:val="00C3489E"/>
    <w:rsid w:val="00C363BB"/>
    <w:rsid w:val="00C41A4B"/>
    <w:rsid w:val="00C42B57"/>
    <w:rsid w:val="00C42BBD"/>
    <w:rsid w:val="00C450D0"/>
    <w:rsid w:val="00C450D3"/>
    <w:rsid w:val="00C50408"/>
    <w:rsid w:val="00C5192D"/>
    <w:rsid w:val="00C51BF0"/>
    <w:rsid w:val="00C520E4"/>
    <w:rsid w:val="00C546F4"/>
    <w:rsid w:val="00C5649A"/>
    <w:rsid w:val="00C5738A"/>
    <w:rsid w:val="00C6047E"/>
    <w:rsid w:val="00C6080F"/>
    <w:rsid w:val="00C62AC7"/>
    <w:rsid w:val="00C63705"/>
    <w:rsid w:val="00C63C24"/>
    <w:rsid w:val="00C64D67"/>
    <w:rsid w:val="00C66025"/>
    <w:rsid w:val="00C6619A"/>
    <w:rsid w:val="00C661D4"/>
    <w:rsid w:val="00C66E01"/>
    <w:rsid w:val="00C7120C"/>
    <w:rsid w:val="00C71383"/>
    <w:rsid w:val="00C7289B"/>
    <w:rsid w:val="00C72BC9"/>
    <w:rsid w:val="00C72E94"/>
    <w:rsid w:val="00C73C37"/>
    <w:rsid w:val="00C7531C"/>
    <w:rsid w:val="00C75CC6"/>
    <w:rsid w:val="00C76F26"/>
    <w:rsid w:val="00C7730D"/>
    <w:rsid w:val="00C80250"/>
    <w:rsid w:val="00C807F3"/>
    <w:rsid w:val="00C80D83"/>
    <w:rsid w:val="00C8354F"/>
    <w:rsid w:val="00C8597B"/>
    <w:rsid w:val="00C86E0B"/>
    <w:rsid w:val="00C90579"/>
    <w:rsid w:val="00C91FCB"/>
    <w:rsid w:val="00C92836"/>
    <w:rsid w:val="00C9304F"/>
    <w:rsid w:val="00C93669"/>
    <w:rsid w:val="00C94822"/>
    <w:rsid w:val="00C94D2F"/>
    <w:rsid w:val="00C950EE"/>
    <w:rsid w:val="00C97071"/>
    <w:rsid w:val="00C97F1D"/>
    <w:rsid w:val="00C97FCF"/>
    <w:rsid w:val="00CA0C18"/>
    <w:rsid w:val="00CA0EB1"/>
    <w:rsid w:val="00CA2D95"/>
    <w:rsid w:val="00CA3003"/>
    <w:rsid w:val="00CA7134"/>
    <w:rsid w:val="00CA75B9"/>
    <w:rsid w:val="00CA77A6"/>
    <w:rsid w:val="00CB149F"/>
    <w:rsid w:val="00CB2356"/>
    <w:rsid w:val="00CB33E7"/>
    <w:rsid w:val="00CB455A"/>
    <w:rsid w:val="00CB49DE"/>
    <w:rsid w:val="00CB59E4"/>
    <w:rsid w:val="00CB75BE"/>
    <w:rsid w:val="00CC07D1"/>
    <w:rsid w:val="00CC183A"/>
    <w:rsid w:val="00CC28B4"/>
    <w:rsid w:val="00CC6C1F"/>
    <w:rsid w:val="00CC6E3F"/>
    <w:rsid w:val="00CD0A22"/>
    <w:rsid w:val="00CD13C0"/>
    <w:rsid w:val="00CD1D4C"/>
    <w:rsid w:val="00CD325B"/>
    <w:rsid w:val="00CD3C02"/>
    <w:rsid w:val="00CD417A"/>
    <w:rsid w:val="00CD51DD"/>
    <w:rsid w:val="00CD5C9D"/>
    <w:rsid w:val="00CE02E3"/>
    <w:rsid w:val="00CE4B90"/>
    <w:rsid w:val="00CE5C54"/>
    <w:rsid w:val="00CE6103"/>
    <w:rsid w:val="00CF37E1"/>
    <w:rsid w:val="00CF3D0A"/>
    <w:rsid w:val="00CF42A4"/>
    <w:rsid w:val="00CF52C4"/>
    <w:rsid w:val="00CF6067"/>
    <w:rsid w:val="00D005DC"/>
    <w:rsid w:val="00D00FD3"/>
    <w:rsid w:val="00D011E5"/>
    <w:rsid w:val="00D022CF"/>
    <w:rsid w:val="00D026FC"/>
    <w:rsid w:val="00D039EA"/>
    <w:rsid w:val="00D03A66"/>
    <w:rsid w:val="00D04E7E"/>
    <w:rsid w:val="00D05C09"/>
    <w:rsid w:val="00D06555"/>
    <w:rsid w:val="00D0711B"/>
    <w:rsid w:val="00D07558"/>
    <w:rsid w:val="00D1018A"/>
    <w:rsid w:val="00D1086D"/>
    <w:rsid w:val="00D10C33"/>
    <w:rsid w:val="00D12BC2"/>
    <w:rsid w:val="00D14478"/>
    <w:rsid w:val="00D1470C"/>
    <w:rsid w:val="00D14722"/>
    <w:rsid w:val="00D15692"/>
    <w:rsid w:val="00D16418"/>
    <w:rsid w:val="00D201BD"/>
    <w:rsid w:val="00D21220"/>
    <w:rsid w:val="00D22E73"/>
    <w:rsid w:val="00D22E8A"/>
    <w:rsid w:val="00D2394F"/>
    <w:rsid w:val="00D2443B"/>
    <w:rsid w:val="00D244AC"/>
    <w:rsid w:val="00D25300"/>
    <w:rsid w:val="00D254DC"/>
    <w:rsid w:val="00D25D47"/>
    <w:rsid w:val="00D3128D"/>
    <w:rsid w:val="00D31865"/>
    <w:rsid w:val="00D320A6"/>
    <w:rsid w:val="00D334CF"/>
    <w:rsid w:val="00D35187"/>
    <w:rsid w:val="00D366B1"/>
    <w:rsid w:val="00D36735"/>
    <w:rsid w:val="00D36958"/>
    <w:rsid w:val="00D40CBB"/>
    <w:rsid w:val="00D41CAF"/>
    <w:rsid w:val="00D41FB2"/>
    <w:rsid w:val="00D4459E"/>
    <w:rsid w:val="00D4474C"/>
    <w:rsid w:val="00D45E4D"/>
    <w:rsid w:val="00D5090D"/>
    <w:rsid w:val="00D50D5A"/>
    <w:rsid w:val="00D51BAA"/>
    <w:rsid w:val="00D51E76"/>
    <w:rsid w:val="00D525A4"/>
    <w:rsid w:val="00D531B2"/>
    <w:rsid w:val="00D53BD7"/>
    <w:rsid w:val="00D54456"/>
    <w:rsid w:val="00D5448A"/>
    <w:rsid w:val="00D545AD"/>
    <w:rsid w:val="00D54DD0"/>
    <w:rsid w:val="00D554A6"/>
    <w:rsid w:val="00D61AC6"/>
    <w:rsid w:val="00D630B7"/>
    <w:rsid w:val="00D640BC"/>
    <w:rsid w:val="00D6438A"/>
    <w:rsid w:val="00D65062"/>
    <w:rsid w:val="00D71707"/>
    <w:rsid w:val="00D737A4"/>
    <w:rsid w:val="00D748FF"/>
    <w:rsid w:val="00D7520A"/>
    <w:rsid w:val="00D75DBD"/>
    <w:rsid w:val="00D76E05"/>
    <w:rsid w:val="00D77C2D"/>
    <w:rsid w:val="00D80CDB"/>
    <w:rsid w:val="00D81BB0"/>
    <w:rsid w:val="00D81D4A"/>
    <w:rsid w:val="00D822E2"/>
    <w:rsid w:val="00D83D15"/>
    <w:rsid w:val="00D8413C"/>
    <w:rsid w:val="00D84D7D"/>
    <w:rsid w:val="00D8600A"/>
    <w:rsid w:val="00D864F1"/>
    <w:rsid w:val="00D87ACD"/>
    <w:rsid w:val="00D87D81"/>
    <w:rsid w:val="00D92414"/>
    <w:rsid w:val="00D924AC"/>
    <w:rsid w:val="00D930CA"/>
    <w:rsid w:val="00D96A44"/>
    <w:rsid w:val="00D96C16"/>
    <w:rsid w:val="00D96DD4"/>
    <w:rsid w:val="00D97861"/>
    <w:rsid w:val="00D97C9E"/>
    <w:rsid w:val="00DA0690"/>
    <w:rsid w:val="00DA15EC"/>
    <w:rsid w:val="00DA1C0D"/>
    <w:rsid w:val="00DA1D4D"/>
    <w:rsid w:val="00DA4030"/>
    <w:rsid w:val="00DA4EBB"/>
    <w:rsid w:val="00DA71C3"/>
    <w:rsid w:val="00DA790D"/>
    <w:rsid w:val="00DA790F"/>
    <w:rsid w:val="00DB0C90"/>
    <w:rsid w:val="00DB193F"/>
    <w:rsid w:val="00DB1E7B"/>
    <w:rsid w:val="00DB1EC8"/>
    <w:rsid w:val="00DB2EA8"/>
    <w:rsid w:val="00DB2F35"/>
    <w:rsid w:val="00DB4661"/>
    <w:rsid w:val="00DB4EAE"/>
    <w:rsid w:val="00DB4F92"/>
    <w:rsid w:val="00DB6C0C"/>
    <w:rsid w:val="00DC0202"/>
    <w:rsid w:val="00DC041B"/>
    <w:rsid w:val="00DC148F"/>
    <w:rsid w:val="00DC4BB8"/>
    <w:rsid w:val="00DC5237"/>
    <w:rsid w:val="00DC61CE"/>
    <w:rsid w:val="00DC6797"/>
    <w:rsid w:val="00DC700D"/>
    <w:rsid w:val="00DD12E5"/>
    <w:rsid w:val="00DD1FFF"/>
    <w:rsid w:val="00DD35FE"/>
    <w:rsid w:val="00DD4343"/>
    <w:rsid w:val="00DD4BB0"/>
    <w:rsid w:val="00DD4DD8"/>
    <w:rsid w:val="00DD6192"/>
    <w:rsid w:val="00DE134F"/>
    <w:rsid w:val="00DE664E"/>
    <w:rsid w:val="00DE795F"/>
    <w:rsid w:val="00DE7DAB"/>
    <w:rsid w:val="00DF1155"/>
    <w:rsid w:val="00DF56D2"/>
    <w:rsid w:val="00DF6B56"/>
    <w:rsid w:val="00DF6CBD"/>
    <w:rsid w:val="00DF7D22"/>
    <w:rsid w:val="00E0029F"/>
    <w:rsid w:val="00E003D2"/>
    <w:rsid w:val="00E00FC7"/>
    <w:rsid w:val="00E032AF"/>
    <w:rsid w:val="00E0592B"/>
    <w:rsid w:val="00E05DCA"/>
    <w:rsid w:val="00E10E23"/>
    <w:rsid w:val="00E12404"/>
    <w:rsid w:val="00E137BF"/>
    <w:rsid w:val="00E13B44"/>
    <w:rsid w:val="00E159FD"/>
    <w:rsid w:val="00E20906"/>
    <w:rsid w:val="00E21229"/>
    <w:rsid w:val="00E219D6"/>
    <w:rsid w:val="00E2550E"/>
    <w:rsid w:val="00E27854"/>
    <w:rsid w:val="00E30D38"/>
    <w:rsid w:val="00E31B6A"/>
    <w:rsid w:val="00E32109"/>
    <w:rsid w:val="00E3388D"/>
    <w:rsid w:val="00E423D0"/>
    <w:rsid w:val="00E42489"/>
    <w:rsid w:val="00E43033"/>
    <w:rsid w:val="00E431FD"/>
    <w:rsid w:val="00E44502"/>
    <w:rsid w:val="00E44D8F"/>
    <w:rsid w:val="00E454C5"/>
    <w:rsid w:val="00E5153D"/>
    <w:rsid w:val="00E52E00"/>
    <w:rsid w:val="00E533AA"/>
    <w:rsid w:val="00E5352F"/>
    <w:rsid w:val="00E541C3"/>
    <w:rsid w:val="00E54CD6"/>
    <w:rsid w:val="00E54F97"/>
    <w:rsid w:val="00E56036"/>
    <w:rsid w:val="00E629FB"/>
    <w:rsid w:val="00E63A96"/>
    <w:rsid w:val="00E648FB"/>
    <w:rsid w:val="00E6661F"/>
    <w:rsid w:val="00E71B7C"/>
    <w:rsid w:val="00E72489"/>
    <w:rsid w:val="00E729C4"/>
    <w:rsid w:val="00E72FC8"/>
    <w:rsid w:val="00E749A9"/>
    <w:rsid w:val="00E75867"/>
    <w:rsid w:val="00E77FAA"/>
    <w:rsid w:val="00E8047C"/>
    <w:rsid w:val="00E80526"/>
    <w:rsid w:val="00E85975"/>
    <w:rsid w:val="00E85AD0"/>
    <w:rsid w:val="00E876FB"/>
    <w:rsid w:val="00E87EAF"/>
    <w:rsid w:val="00E90289"/>
    <w:rsid w:val="00E91768"/>
    <w:rsid w:val="00E9378F"/>
    <w:rsid w:val="00E96753"/>
    <w:rsid w:val="00E972C6"/>
    <w:rsid w:val="00EA159F"/>
    <w:rsid w:val="00EA23DF"/>
    <w:rsid w:val="00EA2BE7"/>
    <w:rsid w:val="00EA6EC2"/>
    <w:rsid w:val="00EB20D1"/>
    <w:rsid w:val="00EB3094"/>
    <w:rsid w:val="00EB33BF"/>
    <w:rsid w:val="00EB59AA"/>
    <w:rsid w:val="00EB7969"/>
    <w:rsid w:val="00EC0551"/>
    <w:rsid w:val="00EC175B"/>
    <w:rsid w:val="00EC17A2"/>
    <w:rsid w:val="00EC2E87"/>
    <w:rsid w:val="00EC3078"/>
    <w:rsid w:val="00EC4355"/>
    <w:rsid w:val="00EC5FF6"/>
    <w:rsid w:val="00EC71DC"/>
    <w:rsid w:val="00EC7320"/>
    <w:rsid w:val="00EC75D0"/>
    <w:rsid w:val="00EC78CE"/>
    <w:rsid w:val="00EC7BE1"/>
    <w:rsid w:val="00ED2CB0"/>
    <w:rsid w:val="00ED4A02"/>
    <w:rsid w:val="00ED621D"/>
    <w:rsid w:val="00ED6703"/>
    <w:rsid w:val="00ED7E98"/>
    <w:rsid w:val="00EE033B"/>
    <w:rsid w:val="00EE6F95"/>
    <w:rsid w:val="00EF36A6"/>
    <w:rsid w:val="00EF462C"/>
    <w:rsid w:val="00EF4957"/>
    <w:rsid w:val="00EF5262"/>
    <w:rsid w:val="00F001F4"/>
    <w:rsid w:val="00F007A5"/>
    <w:rsid w:val="00F02029"/>
    <w:rsid w:val="00F02314"/>
    <w:rsid w:val="00F06DE9"/>
    <w:rsid w:val="00F06EB3"/>
    <w:rsid w:val="00F0752E"/>
    <w:rsid w:val="00F07E9E"/>
    <w:rsid w:val="00F10945"/>
    <w:rsid w:val="00F1197A"/>
    <w:rsid w:val="00F11B24"/>
    <w:rsid w:val="00F11F49"/>
    <w:rsid w:val="00F14F49"/>
    <w:rsid w:val="00F16F63"/>
    <w:rsid w:val="00F17017"/>
    <w:rsid w:val="00F1767A"/>
    <w:rsid w:val="00F218E1"/>
    <w:rsid w:val="00F226F0"/>
    <w:rsid w:val="00F256FA"/>
    <w:rsid w:val="00F26648"/>
    <w:rsid w:val="00F275B8"/>
    <w:rsid w:val="00F30692"/>
    <w:rsid w:val="00F30FFD"/>
    <w:rsid w:val="00F31A81"/>
    <w:rsid w:val="00F31A8F"/>
    <w:rsid w:val="00F3207D"/>
    <w:rsid w:val="00F324CC"/>
    <w:rsid w:val="00F32CD6"/>
    <w:rsid w:val="00F33EA9"/>
    <w:rsid w:val="00F34A4C"/>
    <w:rsid w:val="00F37D15"/>
    <w:rsid w:val="00F4058B"/>
    <w:rsid w:val="00F422E9"/>
    <w:rsid w:val="00F447B1"/>
    <w:rsid w:val="00F44F03"/>
    <w:rsid w:val="00F45081"/>
    <w:rsid w:val="00F45D44"/>
    <w:rsid w:val="00F46538"/>
    <w:rsid w:val="00F4739A"/>
    <w:rsid w:val="00F50B2A"/>
    <w:rsid w:val="00F511FD"/>
    <w:rsid w:val="00F512A6"/>
    <w:rsid w:val="00F51591"/>
    <w:rsid w:val="00F52562"/>
    <w:rsid w:val="00F538E7"/>
    <w:rsid w:val="00F540CD"/>
    <w:rsid w:val="00F578AB"/>
    <w:rsid w:val="00F60487"/>
    <w:rsid w:val="00F62487"/>
    <w:rsid w:val="00F62573"/>
    <w:rsid w:val="00F63688"/>
    <w:rsid w:val="00F63932"/>
    <w:rsid w:val="00F648C1"/>
    <w:rsid w:val="00F648E6"/>
    <w:rsid w:val="00F65000"/>
    <w:rsid w:val="00F6652C"/>
    <w:rsid w:val="00F665DD"/>
    <w:rsid w:val="00F667F2"/>
    <w:rsid w:val="00F67A6E"/>
    <w:rsid w:val="00F67C2A"/>
    <w:rsid w:val="00F67E1C"/>
    <w:rsid w:val="00F702A1"/>
    <w:rsid w:val="00F706F8"/>
    <w:rsid w:val="00F72D8D"/>
    <w:rsid w:val="00F77024"/>
    <w:rsid w:val="00F77C62"/>
    <w:rsid w:val="00F80181"/>
    <w:rsid w:val="00F80789"/>
    <w:rsid w:val="00F81DD9"/>
    <w:rsid w:val="00F82675"/>
    <w:rsid w:val="00F82C7F"/>
    <w:rsid w:val="00F82F9C"/>
    <w:rsid w:val="00F87FA1"/>
    <w:rsid w:val="00F906DA"/>
    <w:rsid w:val="00F911EC"/>
    <w:rsid w:val="00F91D66"/>
    <w:rsid w:val="00F95806"/>
    <w:rsid w:val="00FA1C7C"/>
    <w:rsid w:val="00FA1FBB"/>
    <w:rsid w:val="00FA218D"/>
    <w:rsid w:val="00FA27A2"/>
    <w:rsid w:val="00FA2A3F"/>
    <w:rsid w:val="00FA3087"/>
    <w:rsid w:val="00FA34E6"/>
    <w:rsid w:val="00FA3B98"/>
    <w:rsid w:val="00FA4F99"/>
    <w:rsid w:val="00FA5BBE"/>
    <w:rsid w:val="00FA670A"/>
    <w:rsid w:val="00FA6B41"/>
    <w:rsid w:val="00FA6EE2"/>
    <w:rsid w:val="00FB0C5C"/>
    <w:rsid w:val="00FB1F72"/>
    <w:rsid w:val="00FB297C"/>
    <w:rsid w:val="00FB2FC4"/>
    <w:rsid w:val="00FB421E"/>
    <w:rsid w:val="00FB5253"/>
    <w:rsid w:val="00FB5448"/>
    <w:rsid w:val="00FB54B7"/>
    <w:rsid w:val="00FB5BD9"/>
    <w:rsid w:val="00FB6AE4"/>
    <w:rsid w:val="00FB700C"/>
    <w:rsid w:val="00FC106E"/>
    <w:rsid w:val="00FC257C"/>
    <w:rsid w:val="00FC4CF5"/>
    <w:rsid w:val="00FC69E6"/>
    <w:rsid w:val="00FD04E0"/>
    <w:rsid w:val="00FD06C8"/>
    <w:rsid w:val="00FD10CC"/>
    <w:rsid w:val="00FD1C5F"/>
    <w:rsid w:val="00FD29C6"/>
    <w:rsid w:val="00FD2E1C"/>
    <w:rsid w:val="00FD3EAD"/>
    <w:rsid w:val="00FD69DB"/>
    <w:rsid w:val="00FD76AD"/>
    <w:rsid w:val="00FE020F"/>
    <w:rsid w:val="00FE19FE"/>
    <w:rsid w:val="00FE20B8"/>
    <w:rsid w:val="00FE2D66"/>
    <w:rsid w:val="00FE69F3"/>
    <w:rsid w:val="00FE6C0E"/>
    <w:rsid w:val="00FE7D9E"/>
    <w:rsid w:val="00FF07FA"/>
    <w:rsid w:val="00FF0F7B"/>
    <w:rsid w:val="00FF134A"/>
    <w:rsid w:val="00FF286E"/>
    <w:rsid w:val="00FF319E"/>
    <w:rsid w:val="00FF3AF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76"/>
    <w:rPr>
      <w:rFonts w:eastAsiaTheme="minorEastAsia"/>
      <w:lang w:val="en-GB" w:eastAsia="en-GB"/>
    </w:rPr>
  </w:style>
  <w:style w:type="paragraph" w:styleId="Heading1">
    <w:name w:val="heading 1"/>
    <w:basedOn w:val="Normal"/>
    <w:next w:val="Normal"/>
    <w:link w:val="Heading1Char"/>
    <w:uiPriority w:val="9"/>
    <w:qFormat/>
    <w:rsid w:val="003D3202"/>
    <w:pPr>
      <w:keepNext/>
      <w:keepLines/>
      <w:numPr>
        <w:numId w:val="5"/>
      </w:numPr>
      <w:spacing w:after="120" w:line="240" w:lineRule="auto"/>
      <w:jc w:val="both"/>
      <w:outlineLvl w:val="0"/>
    </w:pPr>
    <w:rPr>
      <w:rFonts w:ascii="Times New Roman" w:eastAsiaTheme="majorEastAsia" w:hAnsi="Times New Roman" w:cs="Times New Roman"/>
      <w:b/>
      <w:bCs/>
      <w:sz w:val="24"/>
      <w:szCs w:val="24"/>
      <w:lang w:val="en-US"/>
    </w:rPr>
  </w:style>
  <w:style w:type="paragraph" w:styleId="Heading2">
    <w:name w:val="heading 2"/>
    <w:basedOn w:val="Normal"/>
    <w:next w:val="Normal"/>
    <w:link w:val="Heading2Char"/>
    <w:uiPriority w:val="9"/>
    <w:unhideWhenUsed/>
    <w:qFormat/>
    <w:rsid w:val="00234D50"/>
    <w:pPr>
      <w:keepNext/>
      <w:keepLines/>
      <w:numPr>
        <w:ilvl w:val="1"/>
        <w:numId w:val="6"/>
      </w:numPr>
      <w:spacing w:before="120" w:after="120" w:line="240" w:lineRule="auto"/>
      <w:ind w:left="0"/>
      <w:outlineLvl w:val="1"/>
    </w:pPr>
    <w:rPr>
      <w:rFonts w:ascii="Times New Roman" w:eastAsiaTheme="majorEastAsia" w:hAnsi="Times New Roman" w:cs="Times New Roman"/>
      <w:b/>
      <w:bCs/>
      <w:sz w:val="24"/>
      <w:szCs w:val="24"/>
      <w:lang w:val="en-US"/>
    </w:rPr>
  </w:style>
  <w:style w:type="paragraph" w:styleId="Heading3">
    <w:name w:val="heading 3"/>
    <w:basedOn w:val="Normal"/>
    <w:next w:val="Normal"/>
    <w:link w:val="Heading3Char"/>
    <w:uiPriority w:val="9"/>
    <w:unhideWhenUsed/>
    <w:qFormat/>
    <w:rsid w:val="007B6026"/>
    <w:pPr>
      <w:keepNext/>
      <w:keepLines/>
      <w:numPr>
        <w:ilvl w:val="2"/>
        <w:numId w:val="6"/>
      </w:numPr>
      <w:spacing w:before="120" w:after="120" w:line="240" w:lineRule="auto"/>
      <w:ind w:left="0"/>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semiHidden/>
    <w:unhideWhenUsed/>
    <w:qFormat/>
    <w:rsid w:val="00501FC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FC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01FC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01FC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FC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FC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202"/>
    <w:rPr>
      <w:rFonts w:ascii="Times New Roman" w:eastAsiaTheme="majorEastAsia" w:hAnsi="Times New Roman" w:cs="Times New Roman"/>
      <w:b/>
      <w:bCs/>
      <w:sz w:val="24"/>
      <w:szCs w:val="24"/>
      <w:lang w:eastAsia="en-GB"/>
    </w:rPr>
  </w:style>
  <w:style w:type="character" w:customStyle="1" w:styleId="Heading2Char">
    <w:name w:val="Heading 2 Char"/>
    <w:basedOn w:val="DefaultParagraphFont"/>
    <w:link w:val="Heading2"/>
    <w:uiPriority w:val="9"/>
    <w:rsid w:val="00234D50"/>
    <w:rPr>
      <w:rFonts w:ascii="Times New Roman" w:eastAsiaTheme="majorEastAsia" w:hAnsi="Times New Roman" w:cs="Times New Roman"/>
      <w:b/>
      <w:bCs/>
      <w:sz w:val="24"/>
      <w:szCs w:val="24"/>
      <w:lang w:eastAsia="en-GB"/>
    </w:rPr>
  </w:style>
  <w:style w:type="character" w:customStyle="1" w:styleId="Heading3Char">
    <w:name w:val="Heading 3 Char"/>
    <w:basedOn w:val="DefaultParagraphFont"/>
    <w:link w:val="Heading3"/>
    <w:uiPriority w:val="9"/>
    <w:rsid w:val="007B6026"/>
    <w:rPr>
      <w:rFonts w:ascii="Times New Roman" w:eastAsiaTheme="majorEastAsia" w:hAnsi="Times New Roman" w:cstheme="majorBidi"/>
      <w:b/>
      <w:bCs/>
      <w:i/>
      <w:lang w:val="en-GB" w:eastAsia="en-GB"/>
    </w:rPr>
  </w:style>
  <w:style w:type="character" w:customStyle="1" w:styleId="Heading4Char">
    <w:name w:val="Heading 4 Char"/>
    <w:basedOn w:val="DefaultParagraphFont"/>
    <w:link w:val="Heading4"/>
    <w:uiPriority w:val="9"/>
    <w:semiHidden/>
    <w:rsid w:val="00501FC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501FC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rsid w:val="00501FC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rsid w:val="00501FC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501FC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501FC1"/>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List Paragraph 1"/>
    <w:basedOn w:val="Normal"/>
    <w:link w:val="ListParagraphChar"/>
    <w:uiPriority w:val="34"/>
    <w:qFormat/>
    <w:rsid w:val="00501FC1"/>
    <w:pPr>
      <w:ind w:left="720"/>
      <w:contextualSpacing/>
    </w:pPr>
  </w:style>
  <w:style w:type="paragraph" w:customStyle="1" w:styleId="TOCHeading1">
    <w:name w:val="TOC Heading1"/>
    <w:basedOn w:val="Normal"/>
    <w:link w:val="TOCheadingChar"/>
    <w:qFormat/>
    <w:rsid w:val="00501FC1"/>
  </w:style>
  <w:style w:type="character" w:customStyle="1" w:styleId="TOCheadingChar">
    <w:name w:val="TOC heading Char"/>
    <w:basedOn w:val="DefaultParagraphFont"/>
    <w:link w:val="TOCHeading1"/>
    <w:rsid w:val="00501FC1"/>
    <w:rPr>
      <w:rFonts w:eastAsiaTheme="minorEastAsia"/>
      <w:lang w:val="en-GB" w:eastAsia="en-GB"/>
    </w:rPr>
  </w:style>
  <w:style w:type="paragraph" w:customStyle="1" w:styleId="RegHead1">
    <w:name w:val="RegHead1"/>
    <w:basedOn w:val="Normal"/>
    <w:next w:val="Normal"/>
    <w:rsid w:val="00501FC1"/>
    <w:pPr>
      <w:keepNext/>
      <w:numPr>
        <w:ilvl w:val="1"/>
        <w:numId w:val="1"/>
      </w:numPr>
      <w:spacing w:before="180" w:after="0" w:line="240" w:lineRule="auto"/>
      <w:jc w:val="center"/>
    </w:pPr>
    <w:rPr>
      <w:rFonts w:ascii="Times New Roman" w:eastAsia="Times New Roman" w:hAnsi="Times New Roman" w:cs="Times New Roman"/>
      <w:b/>
      <w:caps/>
      <w:szCs w:val="20"/>
    </w:rPr>
  </w:style>
  <w:style w:type="paragraph" w:customStyle="1" w:styleId="CASHeader2">
    <w:name w:val="CAS Header 2"/>
    <w:basedOn w:val="RegHead1"/>
    <w:rsid w:val="00501FC1"/>
    <w:rPr>
      <w:sz w:val="24"/>
      <w:szCs w:val="24"/>
    </w:rPr>
  </w:style>
  <w:style w:type="paragraph" w:styleId="BalloonText">
    <w:name w:val="Balloon Text"/>
    <w:basedOn w:val="Normal"/>
    <w:link w:val="BalloonTextChar"/>
    <w:uiPriority w:val="99"/>
    <w:unhideWhenUsed/>
    <w:rsid w:val="0050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1FC1"/>
    <w:rPr>
      <w:rFonts w:ascii="Tahoma" w:eastAsiaTheme="minorEastAsia" w:hAnsi="Tahoma" w:cs="Tahoma"/>
      <w:sz w:val="16"/>
      <w:szCs w:val="16"/>
      <w:lang w:val="en-GB" w:eastAsia="en-GB"/>
    </w:rPr>
  </w:style>
  <w:style w:type="paragraph" w:customStyle="1" w:styleId="ParagraphNumbering">
    <w:name w:val="Paragraph Numbering"/>
    <w:basedOn w:val="Normal"/>
    <w:link w:val="ParagraphNumberingChar"/>
    <w:rsid w:val="00501FC1"/>
    <w:pPr>
      <w:numPr>
        <w:numId w:val="2"/>
      </w:numPr>
      <w:spacing w:after="240" w:line="264" w:lineRule="auto"/>
    </w:pPr>
    <w:rPr>
      <w:rFonts w:ascii="Times New Roman" w:eastAsia="Times New Roman" w:hAnsi="Times New Roman" w:cs="Times New Roman"/>
      <w:sz w:val="24"/>
      <w:szCs w:val="24"/>
      <w:lang w:val="en-US"/>
    </w:rPr>
  </w:style>
  <w:style w:type="character" w:customStyle="1" w:styleId="ParagraphNumberingChar">
    <w:name w:val="Paragraph Numbering Char"/>
    <w:basedOn w:val="DefaultParagraphFont"/>
    <w:link w:val="ParagraphNumbering"/>
    <w:rsid w:val="00501FC1"/>
    <w:rPr>
      <w:rFonts w:ascii="Times New Roman" w:eastAsia="Times New Roman" w:hAnsi="Times New Roman" w:cs="Times New Roman"/>
      <w:sz w:val="24"/>
      <w:szCs w:val="24"/>
      <w:lang w:eastAsia="en-GB"/>
    </w:rPr>
  </w:style>
  <w:style w:type="paragraph" w:styleId="FootnoteText">
    <w:name w:val="footnote text"/>
    <w:aliases w:val="ft,fn,Footnote,Fußnote,FSR footnote,lábléc,single space,FOOTNOTES,Footnote Text Char Char Char Char Char Char,Footnote Text Char2 Char,Footnote Text Char1 Char Char,Footnote Text Char Char Char Char,Footnote Text Char1,f,single spa,ADB"/>
    <w:basedOn w:val="Normal"/>
    <w:link w:val="FootnoteTextChar2"/>
    <w:uiPriority w:val="99"/>
    <w:rsid w:val="00501F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Footnote Text Char1 Char,Footnote Text Char2 Char Char Char Char,Geneva 9 Char,Boston 1 Char Char,Footnote text Char,paragraph Char,Paragraph Footnote Char,fn Char1,WB-Fußnotentext Char,Footnote Text Char Char Char"/>
    <w:basedOn w:val="DefaultParagraphFont"/>
    <w:uiPriority w:val="99"/>
    <w:rsid w:val="00501FC1"/>
    <w:rPr>
      <w:rFonts w:eastAsiaTheme="minorEastAsia"/>
      <w:sz w:val="20"/>
      <w:szCs w:val="20"/>
      <w:lang w:val="en-GB" w:eastAsia="en-GB"/>
    </w:rPr>
  </w:style>
  <w:style w:type="character" w:customStyle="1" w:styleId="FootnoteTextChar2">
    <w:name w:val="Footnote Text Char2"/>
    <w:aliases w:val="ft Char,fn Char,Footnote Char,Fußnote Char,FSR footnote Char,lábléc Char,single space Char,FOOTNOTES Char,Footnote Text Char Char Char Char Char Char Char,Footnote Text Char2 Char Char,Footnote Text Char1 Char Char Char,f Char"/>
    <w:basedOn w:val="DefaultParagraphFont"/>
    <w:link w:val="FootnoteText"/>
    <w:uiPriority w:val="99"/>
    <w:locked/>
    <w:rsid w:val="00501FC1"/>
    <w:rPr>
      <w:rFonts w:ascii="Times New Roman" w:eastAsia="Times New Roman" w:hAnsi="Times New Roman" w:cs="Times New Roman"/>
      <w:sz w:val="20"/>
      <w:szCs w:val="20"/>
      <w:lang w:eastAsia="en-GB"/>
    </w:rPr>
  </w:style>
  <w:style w:type="table" w:styleId="TableGrid">
    <w:name w:val="Table Grid"/>
    <w:aliases w:val="Table Grid_mod"/>
    <w:basedOn w:val="TableNormal"/>
    <w:uiPriority w:val="59"/>
    <w:rsid w:val="00501FC1"/>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01FC1"/>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01FC1"/>
    <w:rPr>
      <w:rFonts w:ascii="Times New Roman" w:eastAsia="Times New Roman" w:hAnsi="Times New Roman" w:cs="Times New Roman"/>
      <w:sz w:val="24"/>
      <w:szCs w:val="24"/>
      <w:lang w:eastAsia="en-GB"/>
    </w:rPr>
  </w:style>
  <w:style w:type="paragraph" w:customStyle="1" w:styleId="Annexheading">
    <w:name w:val="Annex heading"/>
    <w:basedOn w:val="ListParagraph"/>
    <w:link w:val="AnnexheadingChar"/>
    <w:qFormat/>
    <w:rsid w:val="00B47F32"/>
    <w:pPr>
      <w:spacing w:after="240" w:line="240" w:lineRule="auto"/>
      <w:ind w:left="0"/>
      <w:contextualSpacing w:val="0"/>
    </w:pPr>
    <w:rPr>
      <w:rFonts w:ascii="Times New Roman" w:hAnsi="Times New Roman" w:cs="Times New Roman"/>
      <w:b/>
      <w:sz w:val="24"/>
      <w:szCs w:val="24"/>
      <w:lang w:val="en-US"/>
    </w:rPr>
  </w:style>
  <w:style w:type="paragraph" w:styleId="Header">
    <w:name w:val="header"/>
    <w:basedOn w:val="Normal"/>
    <w:link w:val="HeaderChar"/>
    <w:uiPriority w:val="99"/>
    <w:unhideWhenUsed/>
    <w:qFormat/>
    <w:rsid w:val="00FC69E6"/>
    <w:pPr>
      <w:tabs>
        <w:tab w:val="center" w:pos="4680"/>
        <w:tab w:val="right" w:pos="9360"/>
      </w:tabs>
      <w:spacing w:before="120" w:after="120" w:line="240" w:lineRule="auto"/>
    </w:pPr>
    <w:rPr>
      <w:rFonts w:ascii="Times New Roman" w:hAnsi="Times New Roman"/>
      <w:b/>
      <w:sz w:val="24"/>
    </w:rPr>
  </w:style>
  <w:style w:type="character" w:customStyle="1" w:styleId="HeaderChar">
    <w:name w:val="Header Char"/>
    <w:basedOn w:val="DefaultParagraphFont"/>
    <w:link w:val="Header"/>
    <w:uiPriority w:val="99"/>
    <w:rsid w:val="00FC69E6"/>
    <w:rPr>
      <w:rFonts w:ascii="Times New Roman" w:eastAsiaTheme="minorEastAsia" w:hAnsi="Times New Roman"/>
      <w:b/>
      <w:sz w:val="24"/>
      <w:lang w:val="en-GB" w:eastAsia="en-GB"/>
    </w:rPr>
  </w:style>
  <w:style w:type="paragraph" w:styleId="NoSpacing">
    <w:name w:val="No Spacing"/>
    <w:link w:val="NoSpacingChar"/>
    <w:uiPriority w:val="1"/>
    <w:qFormat/>
    <w:rsid w:val="00501FC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01FC1"/>
    <w:rPr>
      <w:rFonts w:eastAsiaTheme="minorEastAsia"/>
      <w:lang w:eastAsia="en-GB"/>
    </w:rPr>
  </w:style>
  <w:style w:type="paragraph" w:customStyle="1" w:styleId="MainParagraphNO">
    <w:name w:val="Main Paragraph NO #"/>
    <w:basedOn w:val="Normal"/>
    <w:link w:val="MainParagraphNOChar"/>
    <w:rsid w:val="00501FC1"/>
    <w:pPr>
      <w:widowControl w:val="0"/>
      <w:numPr>
        <w:numId w:val="4"/>
      </w:numPr>
      <w:spacing w:after="240" w:line="240" w:lineRule="auto"/>
      <w:jc w:val="both"/>
    </w:pPr>
    <w:rPr>
      <w:rFonts w:ascii="Times New Roman" w:eastAsia="SimSun" w:hAnsi="Times New Roman" w:cs="Times New Roman"/>
      <w:sz w:val="24"/>
      <w:szCs w:val="20"/>
      <w:lang w:val="en-US"/>
    </w:rPr>
  </w:style>
  <w:style w:type="character" w:customStyle="1" w:styleId="MainParagraphNOChar">
    <w:name w:val="Main Paragraph NO # Char"/>
    <w:basedOn w:val="DefaultParagraphFont"/>
    <w:link w:val="MainParagraphNO"/>
    <w:rsid w:val="00501FC1"/>
    <w:rPr>
      <w:rFonts w:ascii="Times New Roman" w:eastAsia="SimSun" w:hAnsi="Times New Roman" w:cs="Times New Roman"/>
      <w:sz w:val="24"/>
      <w:szCs w:val="20"/>
      <w:lang w:eastAsia="en-GB"/>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ootnote Reference Superscript,fr"/>
    <w:basedOn w:val="DefaultParagraphFont"/>
    <w:uiPriority w:val="99"/>
    <w:unhideWhenUsed/>
    <w:rsid w:val="00501FC1"/>
    <w:rPr>
      <w:vertAlign w:val="superscript"/>
    </w:rPr>
  </w:style>
  <w:style w:type="character" w:styleId="Hyperlink">
    <w:name w:val="Hyperlink"/>
    <w:basedOn w:val="DefaultParagraphFont"/>
    <w:uiPriority w:val="99"/>
    <w:rsid w:val="00501FC1"/>
    <w:rPr>
      <w:color w:val="0000FF"/>
      <w:u w:val="single"/>
    </w:rPr>
  </w:style>
  <w:style w:type="paragraph" w:customStyle="1" w:styleId="Default">
    <w:name w:val="Default"/>
    <w:rsid w:val="00501FC1"/>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styleId="CommentReference">
    <w:name w:val="annotation reference"/>
    <w:basedOn w:val="DefaultParagraphFont"/>
    <w:uiPriority w:val="99"/>
    <w:unhideWhenUsed/>
    <w:rsid w:val="00501FC1"/>
    <w:rPr>
      <w:sz w:val="16"/>
      <w:szCs w:val="16"/>
    </w:rPr>
  </w:style>
  <w:style w:type="paragraph" w:styleId="CommentText">
    <w:name w:val="annotation text"/>
    <w:basedOn w:val="Normal"/>
    <w:link w:val="CommentTextChar"/>
    <w:uiPriority w:val="99"/>
    <w:unhideWhenUsed/>
    <w:rsid w:val="00501FC1"/>
    <w:pPr>
      <w:spacing w:line="240" w:lineRule="auto"/>
    </w:pPr>
    <w:rPr>
      <w:sz w:val="20"/>
      <w:szCs w:val="20"/>
    </w:rPr>
  </w:style>
  <w:style w:type="character" w:customStyle="1" w:styleId="CommentTextChar">
    <w:name w:val="Comment Text Char"/>
    <w:basedOn w:val="DefaultParagraphFont"/>
    <w:link w:val="CommentText"/>
    <w:uiPriority w:val="99"/>
    <w:rsid w:val="00501FC1"/>
    <w:rPr>
      <w:rFonts w:eastAsiaTheme="minorEastAsia"/>
      <w:sz w:val="20"/>
      <w:szCs w:val="20"/>
      <w:lang w:val="en-GB" w:eastAsia="en-GB"/>
    </w:rPr>
  </w:style>
  <w:style w:type="paragraph" w:styleId="CommentSubject">
    <w:name w:val="annotation subject"/>
    <w:basedOn w:val="CommentText"/>
    <w:next w:val="CommentText"/>
    <w:link w:val="CommentSubjectChar"/>
    <w:uiPriority w:val="99"/>
    <w:unhideWhenUsed/>
    <w:rsid w:val="00501FC1"/>
    <w:rPr>
      <w:b/>
      <w:bCs/>
    </w:rPr>
  </w:style>
  <w:style w:type="character" w:customStyle="1" w:styleId="CommentSubjectChar">
    <w:name w:val="Comment Subject Char"/>
    <w:basedOn w:val="CommentTextChar"/>
    <w:link w:val="CommentSubject"/>
    <w:uiPriority w:val="99"/>
    <w:rsid w:val="00501FC1"/>
    <w:rPr>
      <w:rFonts w:eastAsiaTheme="minorEastAsia"/>
      <w:b/>
      <w:bCs/>
      <w:sz w:val="20"/>
      <w:szCs w:val="20"/>
      <w:lang w:val="en-GB" w:eastAsia="en-GB"/>
    </w:rPr>
  </w:style>
  <w:style w:type="paragraph" w:styleId="NormalWeb">
    <w:name w:val="Normal (Web)"/>
    <w:basedOn w:val="Normal"/>
    <w:uiPriority w:val="99"/>
    <w:unhideWhenUsed/>
    <w:rsid w:val="00501FC1"/>
    <w:pPr>
      <w:spacing w:before="100" w:beforeAutospacing="1" w:after="100" w:afterAutospacing="1" w:line="240" w:lineRule="auto"/>
    </w:pPr>
    <w:rPr>
      <w:rFonts w:ascii="Times New Roman" w:eastAsia="Calibri" w:hAnsi="Times New Roman" w:cs="Times New Roman"/>
      <w:sz w:val="24"/>
      <w:szCs w:val="24"/>
      <w:lang w:val="en-US"/>
    </w:rPr>
  </w:style>
  <w:style w:type="numbering" w:customStyle="1" w:styleId="NoList1">
    <w:name w:val="No List1"/>
    <w:next w:val="NoList"/>
    <w:uiPriority w:val="99"/>
    <w:semiHidden/>
    <w:unhideWhenUsed/>
    <w:rsid w:val="00501FC1"/>
  </w:style>
  <w:style w:type="paragraph" w:customStyle="1" w:styleId="font5">
    <w:name w:val="font5"/>
    <w:basedOn w:val="Normal"/>
    <w:rsid w:val="00501FC1"/>
    <w:pPr>
      <w:spacing w:before="100" w:beforeAutospacing="1" w:after="100" w:afterAutospacing="1" w:line="240" w:lineRule="auto"/>
    </w:pPr>
    <w:rPr>
      <w:rFonts w:ascii="Book Antiqua" w:eastAsia="Arial Unicode MS" w:hAnsi="Book Antiqua" w:cs="Arial Unicode MS"/>
      <w:sz w:val="18"/>
      <w:szCs w:val="18"/>
      <w:lang w:val="en-US"/>
    </w:rPr>
  </w:style>
  <w:style w:type="paragraph" w:customStyle="1" w:styleId="xl27">
    <w:name w:val="xl27"/>
    <w:basedOn w:val="Normal"/>
    <w:rsid w:val="00501FC1"/>
    <w:pPr>
      <w:pBdr>
        <w:bottom w:val="single" w:sz="4" w:space="0" w:color="auto"/>
        <w:right w:val="single" w:sz="4" w:space="0" w:color="auto"/>
      </w:pBdr>
      <w:spacing w:before="100" w:beforeAutospacing="1" w:after="100" w:afterAutospacing="1" w:line="240" w:lineRule="auto"/>
    </w:pPr>
    <w:rPr>
      <w:rFonts w:ascii="Book Antiqua" w:eastAsia="Arial Unicode MS" w:hAnsi="Book Antiqua" w:cs="Arial Unicode MS"/>
      <w:b/>
      <w:bCs/>
      <w:sz w:val="18"/>
      <w:szCs w:val="18"/>
      <w:lang w:val="en-US"/>
    </w:rPr>
  </w:style>
  <w:style w:type="character" w:customStyle="1" w:styleId="ListParagraphChar">
    <w:name w:val="List Paragraph Char"/>
    <w:aliases w:val="List Paragraph 1 Char"/>
    <w:basedOn w:val="DefaultParagraphFont"/>
    <w:link w:val="ListParagraph"/>
    <w:uiPriority w:val="34"/>
    <w:locked/>
    <w:rsid w:val="00501FC1"/>
    <w:rPr>
      <w:rFonts w:eastAsiaTheme="minorEastAsia"/>
      <w:lang w:val="en-GB" w:eastAsia="en-GB"/>
    </w:rPr>
  </w:style>
  <w:style w:type="table" w:customStyle="1" w:styleId="TableGrid1">
    <w:name w:val="Table Grid1"/>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Paragraph">
    <w:name w:val="Numbered Paragraph"/>
    <w:basedOn w:val="Normal"/>
    <w:rsid w:val="00501FC1"/>
    <w:pPr>
      <w:widowControl w:val="0"/>
      <w:tabs>
        <w:tab w:val="left" w:pos="504"/>
      </w:tabs>
      <w:suppressAutoHyphens/>
      <w:spacing w:after="180" w:line="240" w:lineRule="auto"/>
      <w:jc w:val="both"/>
    </w:pPr>
    <w:rPr>
      <w:rFonts w:ascii="Times New Roman" w:eastAsia="Times New Roman" w:hAnsi="Times New Roman" w:cs="Times New Roman"/>
      <w:sz w:val="24"/>
      <w:szCs w:val="20"/>
      <w:lang w:val="en-US"/>
    </w:rPr>
  </w:style>
  <w:style w:type="paragraph" w:customStyle="1" w:styleId="IEcNormalText">
    <w:name w:val="IEc Normal Text"/>
    <w:basedOn w:val="Normal"/>
    <w:qFormat/>
    <w:rsid w:val="00501FC1"/>
    <w:pPr>
      <w:spacing w:after="220" w:line="290" w:lineRule="exact"/>
    </w:pPr>
    <w:rPr>
      <w:rFonts w:ascii="Times New Roman" w:eastAsia="Times" w:hAnsi="Times New Roman" w:cs="Times New Roman"/>
      <w:szCs w:val="20"/>
      <w:lang w:val="en-US"/>
    </w:rPr>
  </w:style>
  <w:style w:type="numbering" w:customStyle="1" w:styleId="NoList2">
    <w:name w:val="No List2"/>
    <w:next w:val="NoList"/>
    <w:uiPriority w:val="99"/>
    <w:semiHidden/>
    <w:unhideWhenUsed/>
    <w:rsid w:val="00501FC1"/>
  </w:style>
  <w:style w:type="paragraph" w:styleId="Revision">
    <w:name w:val="Revision"/>
    <w:hidden/>
    <w:uiPriority w:val="99"/>
    <w:semiHidden/>
    <w:rsid w:val="00501FC1"/>
    <w:pPr>
      <w:spacing w:after="0"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501FC1"/>
  </w:style>
  <w:style w:type="paragraph" w:styleId="Caption">
    <w:name w:val="caption"/>
    <w:aliases w:val="Table title,Figure Head,Caption Char Char Char,Caption1 Char,Caption1,Figure Head Znak Znak,Figure Head Znak"/>
    <w:basedOn w:val="Normal"/>
    <w:next w:val="Normal"/>
    <w:link w:val="CaptionChar"/>
    <w:uiPriority w:val="99"/>
    <w:qFormat/>
    <w:rsid w:val="00501FC1"/>
    <w:pPr>
      <w:suppressAutoHyphens/>
      <w:spacing w:before="120" w:after="120" w:line="240" w:lineRule="auto"/>
    </w:pPr>
    <w:rPr>
      <w:rFonts w:ascii="Times New Roman" w:eastAsia="Times New Roman" w:hAnsi="Times New Roman" w:cs="Times New Roman"/>
      <w:b/>
      <w:bCs/>
      <w:sz w:val="20"/>
      <w:szCs w:val="20"/>
      <w:lang w:val="es-MX" w:eastAsia="ar-SA"/>
    </w:rPr>
  </w:style>
  <w:style w:type="character" w:customStyle="1" w:styleId="CaptionChar">
    <w:name w:val="Caption Char"/>
    <w:aliases w:val="Table title Char,Figure Head Char,Caption Char Char Char Char,Caption1 Char Char,Caption1 Char1,Figure Head Znak Znak Char,Figure Head Znak Char"/>
    <w:link w:val="Caption"/>
    <w:uiPriority w:val="99"/>
    <w:rsid w:val="00501FC1"/>
    <w:rPr>
      <w:rFonts w:ascii="Times New Roman" w:eastAsia="Times New Roman" w:hAnsi="Times New Roman" w:cs="Times New Roman"/>
      <w:b/>
      <w:bCs/>
      <w:sz w:val="20"/>
      <w:szCs w:val="20"/>
      <w:lang w:val="es-MX" w:eastAsia="ar-SA"/>
    </w:rPr>
  </w:style>
  <w:style w:type="paragraph" w:customStyle="1" w:styleId="Pa10">
    <w:name w:val="Pa10"/>
    <w:basedOn w:val="Default"/>
    <w:next w:val="Default"/>
    <w:uiPriority w:val="99"/>
    <w:rsid w:val="00501FC1"/>
    <w:pPr>
      <w:spacing w:line="241" w:lineRule="atLeast"/>
    </w:pPr>
    <w:rPr>
      <w:rFonts w:ascii="EYDVWV+MinionPro-Regular" w:hAnsi="EYDVWV+MinionPro-Regular" w:cstheme="minorBidi"/>
      <w:color w:val="auto"/>
    </w:rPr>
  </w:style>
  <w:style w:type="character" w:customStyle="1" w:styleId="AnnexheadingChar">
    <w:name w:val="Annex heading Char"/>
    <w:basedOn w:val="ListParagraphChar"/>
    <w:link w:val="Annexheading"/>
    <w:rsid w:val="00B47F32"/>
    <w:rPr>
      <w:rFonts w:ascii="Times New Roman" w:eastAsiaTheme="minorEastAsia" w:hAnsi="Times New Roman" w:cs="Times New Roman"/>
      <w:b/>
      <w:sz w:val="24"/>
      <w:szCs w:val="24"/>
      <w:lang w:val="en-GB" w:eastAsia="en-GB"/>
    </w:rPr>
  </w:style>
  <w:style w:type="paragraph" w:styleId="TOCHeading">
    <w:name w:val="TOC Heading"/>
    <w:basedOn w:val="Heading1"/>
    <w:next w:val="Normal"/>
    <w:uiPriority w:val="39"/>
    <w:unhideWhenUsed/>
    <w:qFormat/>
    <w:rsid w:val="000C3345"/>
    <w:pPr>
      <w:numPr>
        <w:numId w:val="0"/>
      </w:num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Heading1"/>
    <w:next w:val="Normal"/>
    <w:link w:val="TOC1Char"/>
    <w:autoRedefine/>
    <w:uiPriority w:val="39"/>
    <w:unhideWhenUsed/>
    <w:qFormat/>
    <w:rsid w:val="00A53AED"/>
    <w:pPr>
      <w:numPr>
        <w:numId w:val="0"/>
      </w:numPr>
      <w:tabs>
        <w:tab w:val="left" w:pos="360"/>
        <w:tab w:val="right" w:leader="dot" w:pos="9350"/>
      </w:tabs>
      <w:jc w:val="left"/>
    </w:pPr>
    <w:rPr>
      <w:rFonts w:ascii="Times New Roman Bold" w:hAnsi="Times New Roman Bold"/>
    </w:rPr>
  </w:style>
  <w:style w:type="paragraph" w:styleId="TOC2">
    <w:name w:val="toc 2"/>
    <w:basedOn w:val="Heading2"/>
    <w:next w:val="Normal"/>
    <w:link w:val="TOC2Char"/>
    <w:autoRedefine/>
    <w:uiPriority w:val="39"/>
    <w:unhideWhenUsed/>
    <w:qFormat/>
    <w:rsid w:val="009F66EA"/>
    <w:pPr>
      <w:numPr>
        <w:ilvl w:val="0"/>
        <w:numId w:val="0"/>
      </w:numPr>
      <w:spacing w:before="0" w:after="0"/>
    </w:pPr>
    <w:rPr>
      <w:b w:val="0"/>
    </w:rPr>
  </w:style>
  <w:style w:type="paragraph" w:customStyle="1" w:styleId="Boxheading">
    <w:name w:val="Box heading"/>
    <w:basedOn w:val="Normal"/>
    <w:link w:val="BoxheadingChar"/>
    <w:qFormat/>
    <w:rsid w:val="00F87FA1"/>
    <w:pPr>
      <w:spacing w:after="120" w:line="240" w:lineRule="auto"/>
    </w:pPr>
    <w:rPr>
      <w:rFonts w:ascii="Times New Roman" w:hAnsi="Times New Roman" w:cs="Times New Roman"/>
      <w:b/>
      <w:i/>
    </w:rPr>
  </w:style>
  <w:style w:type="character" w:customStyle="1" w:styleId="BoxheadingChar">
    <w:name w:val="Box heading Char"/>
    <w:basedOn w:val="DefaultParagraphFont"/>
    <w:link w:val="Boxheading"/>
    <w:rsid w:val="00F87FA1"/>
    <w:rPr>
      <w:rFonts w:ascii="Times New Roman" w:eastAsiaTheme="minorEastAsia" w:hAnsi="Times New Roman" w:cs="Times New Roman"/>
      <w:b/>
      <w:i/>
      <w:lang w:val="en-GB" w:eastAsia="en-GB"/>
    </w:rPr>
  </w:style>
  <w:style w:type="paragraph" w:customStyle="1" w:styleId="StandardAnnexhead">
    <w:name w:val="Standard Annex head"/>
    <w:basedOn w:val="Normal"/>
    <w:link w:val="StandardAnnexheadChar"/>
    <w:qFormat/>
    <w:rsid w:val="00680476"/>
    <w:pPr>
      <w:spacing w:after="120" w:line="240" w:lineRule="auto"/>
    </w:pPr>
    <w:rPr>
      <w:rFonts w:ascii="Times New Roman" w:hAnsi="Times New Roman" w:cs="Times New Roman"/>
      <w:b/>
      <w:sz w:val="24"/>
      <w:szCs w:val="24"/>
      <w:lang w:val="en-US"/>
    </w:rPr>
  </w:style>
  <w:style w:type="character" w:customStyle="1" w:styleId="StandardAnnexheadChar">
    <w:name w:val="Standard Annex head Char"/>
    <w:basedOn w:val="DefaultParagraphFont"/>
    <w:link w:val="StandardAnnexhead"/>
    <w:rsid w:val="00680476"/>
    <w:rPr>
      <w:rFonts w:ascii="Times New Roman" w:eastAsiaTheme="minorEastAsia" w:hAnsi="Times New Roman" w:cs="Times New Roman"/>
      <w:b/>
      <w:sz w:val="24"/>
      <w:szCs w:val="24"/>
      <w:lang w:eastAsia="en-GB"/>
    </w:rPr>
  </w:style>
  <w:style w:type="numbering" w:customStyle="1" w:styleId="NoList4">
    <w:name w:val="No List4"/>
    <w:next w:val="NoList"/>
    <w:uiPriority w:val="99"/>
    <w:semiHidden/>
    <w:unhideWhenUsed/>
    <w:rsid w:val="009C6DA3"/>
  </w:style>
  <w:style w:type="numbering" w:customStyle="1" w:styleId="NoList11">
    <w:name w:val="No List11"/>
    <w:next w:val="NoList"/>
    <w:uiPriority w:val="99"/>
    <w:semiHidden/>
    <w:unhideWhenUsed/>
    <w:rsid w:val="009C6DA3"/>
  </w:style>
  <w:style w:type="numbering" w:customStyle="1" w:styleId="NoList111">
    <w:name w:val="No List111"/>
    <w:next w:val="NoList"/>
    <w:uiPriority w:val="99"/>
    <w:semiHidden/>
    <w:unhideWhenUsed/>
    <w:rsid w:val="009C6DA3"/>
  </w:style>
  <w:style w:type="numbering" w:customStyle="1" w:styleId="NoList21">
    <w:name w:val="No List21"/>
    <w:next w:val="NoList"/>
    <w:uiPriority w:val="99"/>
    <w:semiHidden/>
    <w:unhideWhenUsed/>
    <w:rsid w:val="009C6DA3"/>
  </w:style>
  <w:style w:type="numbering" w:customStyle="1" w:styleId="NoList31">
    <w:name w:val="No List31"/>
    <w:next w:val="NoList"/>
    <w:uiPriority w:val="99"/>
    <w:semiHidden/>
    <w:unhideWhenUsed/>
    <w:rsid w:val="009C6DA3"/>
  </w:style>
  <w:style w:type="character" w:customStyle="1" w:styleId="apple-converted-space">
    <w:name w:val="apple-converted-space"/>
    <w:basedOn w:val="DefaultParagraphFont"/>
    <w:rsid w:val="00EE033B"/>
  </w:style>
  <w:style w:type="paragraph" w:styleId="TOC3">
    <w:name w:val="toc 3"/>
    <w:basedOn w:val="Normal"/>
    <w:next w:val="Normal"/>
    <w:autoRedefine/>
    <w:uiPriority w:val="39"/>
    <w:unhideWhenUsed/>
    <w:qFormat/>
    <w:rsid w:val="004E4A2C"/>
    <w:pPr>
      <w:tabs>
        <w:tab w:val="right" w:leader="dot" w:pos="9350"/>
      </w:tabs>
      <w:spacing w:after="0" w:line="240" w:lineRule="auto"/>
    </w:pPr>
  </w:style>
  <w:style w:type="numbering" w:customStyle="1" w:styleId="NoList5">
    <w:name w:val="No List5"/>
    <w:next w:val="NoList"/>
    <w:uiPriority w:val="99"/>
    <w:semiHidden/>
    <w:unhideWhenUsed/>
    <w:rsid w:val="00E96753"/>
  </w:style>
  <w:style w:type="table" w:customStyle="1" w:styleId="TableGridmod1">
    <w:name w:val="Table Grid_mod1"/>
    <w:basedOn w:val="TableNormal"/>
    <w:next w:val="TableGrid"/>
    <w:rsid w:val="00E96753"/>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96753"/>
  </w:style>
  <w:style w:type="table" w:customStyle="1" w:styleId="TableGrid11">
    <w:name w:val="Table Grid1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E96753"/>
  </w:style>
  <w:style w:type="numbering" w:customStyle="1" w:styleId="NoList32">
    <w:name w:val="No List32"/>
    <w:next w:val="NoList"/>
    <w:uiPriority w:val="99"/>
    <w:semiHidden/>
    <w:unhideWhenUsed/>
    <w:rsid w:val="00E96753"/>
  </w:style>
  <w:style w:type="numbering" w:customStyle="1" w:styleId="NoList41">
    <w:name w:val="No List41"/>
    <w:next w:val="NoList"/>
    <w:uiPriority w:val="99"/>
    <w:semiHidden/>
    <w:unhideWhenUsed/>
    <w:rsid w:val="00E96753"/>
  </w:style>
  <w:style w:type="numbering" w:customStyle="1" w:styleId="NoList112">
    <w:name w:val="No List112"/>
    <w:next w:val="NoList"/>
    <w:uiPriority w:val="99"/>
    <w:semiHidden/>
    <w:unhideWhenUsed/>
    <w:rsid w:val="00E96753"/>
  </w:style>
  <w:style w:type="numbering" w:customStyle="1" w:styleId="NoList1111">
    <w:name w:val="No List1111"/>
    <w:next w:val="NoList"/>
    <w:uiPriority w:val="99"/>
    <w:semiHidden/>
    <w:unhideWhenUsed/>
    <w:rsid w:val="00E96753"/>
  </w:style>
  <w:style w:type="numbering" w:customStyle="1" w:styleId="NoList211">
    <w:name w:val="No List211"/>
    <w:next w:val="NoList"/>
    <w:uiPriority w:val="99"/>
    <w:semiHidden/>
    <w:unhideWhenUsed/>
    <w:rsid w:val="00E96753"/>
  </w:style>
  <w:style w:type="numbering" w:customStyle="1" w:styleId="NoList311">
    <w:name w:val="No List311"/>
    <w:next w:val="NoList"/>
    <w:uiPriority w:val="99"/>
    <w:semiHidden/>
    <w:unhideWhenUsed/>
    <w:rsid w:val="00E96753"/>
  </w:style>
  <w:style w:type="numbering" w:customStyle="1" w:styleId="NoList6">
    <w:name w:val="No List6"/>
    <w:next w:val="NoList"/>
    <w:uiPriority w:val="99"/>
    <w:semiHidden/>
    <w:unhideWhenUsed/>
    <w:rsid w:val="00E96753"/>
  </w:style>
  <w:style w:type="table" w:customStyle="1" w:styleId="TableGridmod2">
    <w:name w:val="Table Grid_mod2"/>
    <w:basedOn w:val="TableNormal"/>
    <w:next w:val="TableGrid"/>
    <w:rsid w:val="00E96753"/>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96753"/>
  </w:style>
  <w:style w:type="table" w:customStyle="1" w:styleId="TableGrid12">
    <w:name w:val="Table Grid1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E96753"/>
  </w:style>
  <w:style w:type="numbering" w:customStyle="1" w:styleId="NoList33">
    <w:name w:val="No List33"/>
    <w:next w:val="NoList"/>
    <w:uiPriority w:val="99"/>
    <w:semiHidden/>
    <w:unhideWhenUsed/>
    <w:rsid w:val="00E96753"/>
  </w:style>
  <w:style w:type="numbering" w:customStyle="1" w:styleId="NoList42">
    <w:name w:val="No List42"/>
    <w:next w:val="NoList"/>
    <w:uiPriority w:val="99"/>
    <w:semiHidden/>
    <w:unhideWhenUsed/>
    <w:rsid w:val="00E96753"/>
  </w:style>
  <w:style w:type="numbering" w:customStyle="1" w:styleId="NoList113">
    <w:name w:val="No List113"/>
    <w:next w:val="NoList"/>
    <w:uiPriority w:val="99"/>
    <w:semiHidden/>
    <w:unhideWhenUsed/>
    <w:rsid w:val="00E96753"/>
  </w:style>
  <w:style w:type="numbering" w:customStyle="1" w:styleId="NoList1112">
    <w:name w:val="No List1112"/>
    <w:next w:val="NoList"/>
    <w:uiPriority w:val="99"/>
    <w:semiHidden/>
    <w:unhideWhenUsed/>
    <w:rsid w:val="00E96753"/>
  </w:style>
  <w:style w:type="numbering" w:customStyle="1" w:styleId="NoList212">
    <w:name w:val="No List212"/>
    <w:next w:val="NoList"/>
    <w:uiPriority w:val="99"/>
    <w:semiHidden/>
    <w:unhideWhenUsed/>
    <w:rsid w:val="00E96753"/>
  </w:style>
  <w:style w:type="numbering" w:customStyle="1" w:styleId="NoList312">
    <w:name w:val="No List312"/>
    <w:next w:val="NoList"/>
    <w:uiPriority w:val="99"/>
    <w:semiHidden/>
    <w:unhideWhenUsed/>
    <w:rsid w:val="00E96753"/>
  </w:style>
  <w:style w:type="numbering" w:customStyle="1" w:styleId="NoList7">
    <w:name w:val="No List7"/>
    <w:next w:val="NoList"/>
    <w:uiPriority w:val="99"/>
    <w:semiHidden/>
    <w:unhideWhenUsed/>
    <w:rsid w:val="00D77C2D"/>
  </w:style>
  <w:style w:type="table" w:customStyle="1" w:styleId="TableGrid4">
    <w:name w:val="Table Grid4"/>
    <w:basedOn w:val="TableNormal"/>
    <w:next w:val="TableGrid"/>
    <w:rsid w:val="00D77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s">
    <w:name w:val="numbered paras"/>
    <w:basedOn w:val="Normal"/>
    <w:uiPriority w:val="99"/>
    <w:rsid w:val="00D77C2D"/>
    <w:pPr>
      <w:tabs>
        <w:tab w:val="num" w:pos="360"/>
      </w:tabs>
      <w:spacing w:before="120" w:after="120" w:line="240" w:lineRule="auto"/>
      <w:ind w:left="360" w:hanging="360"/>
      <w:jc w:val="both"/>
    </w:pPr>
    <w:rPr>
      <w:rFonts w:ascii="Cambria" w:eastAsia="MS ??" w:hAnsi="Cambria" w:cs="Cambria"/>
      <w:lang w:val="en-US"/>
    </w:rPr>
  </w:style>
  <w:style w:type="paragraph" w:customStyle="1" w:styleId="Annexheading2">
    <w:name w:val="Annex heading 2"/>
    <w:basedOn w:val="Heading2"/>
    <w:link w:val="Annexheading2Char"/>
    <w:qFormat/>
    <w:rsid w:val="00D96C16"/>
    <w:pPr>
      <w:numPr>
        <w:ilvl w:val="0"/>
        <w:numId w:val="0"/>
      </w:numPr>
    </w:pPr>
  </w:style>
  <w:style w:type="paragraph" w:customStyle="1" w:styleId="Figureheading">
    <w:name w:val="Figure heading"/>
    <w:basedOn w:val="Heading3"/>
    <w:link w:val="FigureheadingChar"/>
    <w:qFormat/>
    <w:rsid w:val="00F87FA1"/>
    <w:pPr>
      <w:numPr>
        <w:ilvl w:val="0"/>
        <w:numId w:val="0"/>
      </w:numPr>
    </w:pPr>
    <w:rPr>
      <w:lang w:val="en-US"/>
    </w:rPr>
  </w:style>
  <w:style w:type="character" w:customStyle="1" w:styleId="Annexheading2Char">
    <w:name w:val="Annex heading 2 Char"/>
    <w:basedOn w:val="Heading2Char"/>
    <w:link w:val="Annexheading2"/>
    <w:rsid w:val="00D96C16"/>
    <w:rPr>
      <w:rFonts w:ascii="Times New Roman" w:eastAsiaTheme="majorEastAsia" w:hAnsi="Times New Roman" w:cs="Times New Roman"/>
      <w:b/>
      <w:bCs/>
      <w:sz w:val="24"/>
      <w:szCs w:val="24"/>
      <w:lang w:eastAsia="en-GB"/>
    </w:rPr>
  </w:style>
  <w:style w:type="character" w:customStyle="1" w:styleId="TOC1Char">
    <w:name w:val="TOC 1 Char"/>
    <w:basedOn w:val="Heading1Char"/>
    <w:link w:val="TOC1"/>
    <w:uiPriority w:val="39"/>
    <w:rsid w:val="00A53AED"/>
    <w:rPr>
      <w:rFonts w:ascii="Times New Roman Bold" w:eastAsiaTheme="majorEastAsia" w:hAnsi="Times New Roman Bold" w:cs="Times New Roman"/>
      <w:b/>
      <w:bCs/>
      <w:sz w:val="24"/>
      <w:szCs w:val="24"/>
      <w:lang w:eastAsia="en-GB"/>
    </w:rPr>
  </w:style>
  <w:style w:type="character" w:customStyle="1" w:styleId="FigureheadingChar">
    <w:name w:val="Figure heading Char"/>
    <w:basedOn w:val="Heading3Char"/>
    <w:link w:val="Figureheading"/>
    <w:rsid w:val="00F87FA1"/>
    <w:rPr>
      <w:rFonts w:ascii="Times New Roman" w:eastAsiaTheme="majorEastAsia" w:hAnsi="Times New Roman" w:cstheme="majorBidi"/>
      <w:b/>
      <w:bCs/>
      <w:i/>
      <w:lang w:val="en-GB" w:eastAsia="en-GB"/>
    </w:rPr>
  </w:style>
  <w:style w:type="character" w:customStyle="1" w:styleId="TOC2Char">
    <w:name w:val="TOC 2 Char"/>
    <w:basedOn w:val="Heading2Char"/>
    <w:link w:val="TOC2"/>
    <w:uiPriority w:val="39"/>
    <w:rsid w:val="009F66EA"/>
    <w:rPr>
      <w:rFonts w:ascii="Times New Roman" w:eastAsiaTheme="majorEastAsia" w:hAnsi="Times New Roman" w:cs="Times New Roman"/>
      <w:b w:val="0"/>
      <w:bCs/>
      <w:sz w:val="24"/>
      <w:szCs w:val="24"/>
      <w:lang w:eastAsia="en-GB"/>
    </w:rPr>
  </w:style>
  <w:style w:type="paragraph" w:customStyle="1" w:styleId="PDSHeading1">
    <w:name w:val="PDS Heading 1"/>
    <w:next w:val="Normal"/>
    <w:rsid w:val="00A45597"/>
    <w:pPr>
      <w:keepNext/>
      <w:numPr>
        <w:numId w:val="42"/>
      </w:numPr>
      <w:spacing w:after="0" w:line="240" w:lineRule="auto"/>
      <w:jc w:val="both"/>
      <w:outlineLvl w:val="0"/>
    </w:pPr>
    <w:rPr>
      <w:rFonts w:ascii="Times New Roman" w:eastAsia="Times New Roman" w:hAnsi="Times New Roman" w:cs="Times New Roman"/>
      <w:b/>
      <w:caps/>
      <w:sz w:val="24"/>
      <w:szCs w:val="20"/>
    </w:rPr>
  </w:style>
  <w:style w:type="character" w:styleId="FollowedHyperlink">
    <w:name w:val="FollowedHyperlink"/>
    <w:basedOn w:val="DefaultParagraphFont"/>
    <w:uiPriority w:val="99"/>
    <w:semiHidden/>
    <w:unhideWhenUsed/>
    <w:rsid w:val="003D471D"/>
    <w:rPr>
      <w:color w:val="800080"/>
      <w:u w:val="single"/>
    </w:rPr>
  </w:style>
  <w:style w:type="paragraph" w:customStyle="1" w:styleId="font6">
    <w:name w:val="font6"/>
    <w:basedOn w:val="Normal"/>
    <w:rsid w:val="003D471D"/>
    <w:pPr>
      <w:spacing w:before="100" w:beforeAutospacing="1" w:after="100" w:afterAutospacing="1" w:line="240" w:lineRule="auto"/>
    </w:pPr>
    <w:rPr>
      <w:rFonts w:ascii="Times New Roman" w:eastAsia="Times New Roman" w:hAnsi="Times New Roman" w:cs="Times New Roman"/>
      <w:b/>
      <w:bCs/>
      <w:sz w:val="20"/>
      <w:szCs w:val="20"/>
      <w:lang w:val="en-US" w:eastAsia="en-US"/>
    </w:rPr>
  </w:style>
  <w:style w:type="paragraph" w:customStyle="1" w:styleId="font7">
    <w:name w:val="font7"/>
    <w:basedOn w:val="Normal"/>
    <w:rsid w:val="003D471D"/>
    <w:pPr>
      <w:spacing w:before="100" w:beforeAutospacing="1" w:after="100" w:afterAutospacing="1" w:line="240" w:lineRule="auto"/>
    </w:pPr>
    <w:rPr>
      <w:rFonts w:ascii="Times New Roman" w:eastAsia="Times New Roman" w:hAnsi="Times New Roman" w:cs="Times New Roman"/>
      <w:sz w:val="16"/>
      <w:szCs w:val="16"/>
      <w:lang w:val="en-US" w:eastAsia="en-US"/>
    </w:rPr>
  </w:style>
  <w:style w:type="paragraph" w:customStyle="1" w:styleId="font8">
    <w:name w:val="font8"/>
    <w:basedOn w:val="Normal"/>
    <w:rsid w:val="003D471D"/>
    <w:pPr>
      <w:spacing w:before="100" w:beforeAutospacing="1" w:after="100" w:afterAutospacing="1" w:line="240" w:lineRule="auto"/>
    </w:pPr>
    <w:rPr>
      <w:rFonts w:ascii="Tahoma" w:eastAsia="Times New Roman" w:hAnsi="Tahoma" w:cs="Tahoma"/>
      <w:color w:val="000000"/>
      <w:sz w:val="16"/>
      <w:szCs w:val="16"/>
      <w:lang w:val="en-US" w:eastAsia="en-US"/>
    </w:rPr>
  </w:style>
  <w:style w:type="paragraph" w:customStyle="1" w:styleId="xl72">
    <w:name w:val="xl72"/>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73">
    <w:name w:val="xl7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4">
    <w:name w:val="xl74"/>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75">
    <w:name w:val="xl75"/>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6">
    <w:name w:val="xl76"/>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7">
    <w:name w:val="xl77"/>
    <w:basedOn w:val="Normal"/>
    <w:rsid w:val="003D471D"/>
    <w:pPr>
      <w:spacing w:before="100" w:beforeAutospacing="1" w:after="100" w:afterAutospacing="1" w:line="240" w:lineRule="auto"/>
    </w:pPr>
    <w:rPr>
      <w:rFonts w:ascii="Times New Roman" w:eastAsia="Times New Roman" w:hAnsi="Times New Roman" w:cs="Times New Roman"/>
      <w:b/>
      <w:bCs/>
      <w:sz w:val="28"/>
      <w:szCs w:val="28"/>
      <w:lang w:val="en-US" w:eastAsia="en-US"/>
    </w:rPr>
  </w:style>
  <w:style w:type="paragraph" w:customStyle="1" w:styleId="xl78">
    <w:name w:val="xl78"/>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9">
    <w:name w:val="xl79"/>
    <w:basedOn w:val="Normal"/>
    <w:rsid w:val="003D471D"/>
    <w:pPr>
      <w:pBdr>
        <w:top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0">
    <w:name w:val="xl80"/>
    <w:basedOn w:val="Normal"/>
    <w:rsid w:val="003D471D"/>
    <w:pP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1">
    <w:name w:val="xl81"/>
    <w:basedOn w:val="Normal"/>
    <w:rsid w:val="003D471D"/>
    <w:pP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2">
    <w:name w:val="xl8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3">
    <w:name w:val="xl83"/>
    <w:basedOn w:val="Normal"/>
    <w:rsid w:val="003D471D"/>
    <w:pPr>
      <w:pBdr>
        <w:bottom w:val="single" w:sz="8" w:space="0" w:color="000000"/>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4">
    <w:name w:val="xl84"/>
    <w:basedOn w:val="Normal"/>
    <w:rsid w:val="003D471D"/>
    <w:pPr>
      <w:pBdr>
        <w:bottom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5">
    <w:name w:val="xl85"/>
    <w:basedOn w:val="Normal"/>
    <w:rsid w:val="003D471D"/>
    <w:pPr>
      <w:spacing w:before="100" w:beforeAutospacing="1" w:after="100" w:afterAutospacing="1" w:line="240" w:lineRule="auto"/>
    </w:pPr>
    <w:rPr>
      <w:rFonts w:ascii="Times New Roman" w:eastAsia="Times New Roman" w:hAnsi="Times New Roman" w:cs="Times New Roman"/>
      <w:b/>
      <w:bCs/>
      <w:sz w:val="20"/>
      <w:szCs w:val="20"/>
      <w:lang w:val="en-US" w:eastAsia="en-US"/>
    </w:rPr>
  </w:style>
  <w:style w:type="paragraph" w:customStyle="1" w:styleId="xl86">
    <w:name w:val="xl86"/>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7">
    <w:name w:val="xl87"/>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8">
    <w:name w:val="xl88"/>
    <w:basedOn w:val="Normal"/>
    <w:rsid w:val="003D471D"/>
    <w:pPr>
      <w:spacing w:before="100" w:beforeAutospacing="1" w:after="100" w:afterAutospacing="1" w:line="240" w:lineRule="auto"/>
    </w:pPr>
    <w:rPr>
      <w:rFonts w:ascii="Helv" w:eastAsia="Times New Roman" w:hAnsi="Helv" w:cs="Times New Roman"/>
      <w:sz w:val="24"/>
      <w:szCs w:val="24"/>
      <w:lang w:val="en-US" w:eastAsia="en-US"/>
    </w:rPr>
  </w:style>
  <w:style w:type="paragraph" w:customStyle="1" w:styleId="xl89">
    <w:name w:val="xl89"/>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90">
    <w:name w:val="xl90"/>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1">
    <w:name w:val="xl91"/>
    <w:basedOn w:val="Normal"/>
    <w:rsid w:val="003D471D"/>
    <w:pPr>
      <w:pBdr>
        <w:top w:val="single" w:sz="8" w:space="0" w:color="auto"/>
      </w:pBdr>
      <w:shd w:val="clear" w:color="C0C0C0" w:fill="FFFFFF"/>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2">
    <w:name w:val="xl9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3">
    <w:name w:val="xl9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4">
    <w:name w:val="xl94"/>
    <w:basedOn w:val="Normal"/>
    <w:rsid w:val="003D471D"/>
    <w:pPr>
      <w:spacing w:before="100" w:beforeAutospacing="1" w:after="100" w:afterAutospacing="1" w:line="240" w:lineRule="auto"/>
    </w:pPr>
    <w:rPr>
      <w:rFonts w:ascii="Times New Roman" w:eastAsia="Times New Roman" w:hAnsi="Times New Roman" w:cs="Times New Roman"/>
      <w:b/>
      <w:bCs/>
      <w:i/>
      <w:iCs/>
      <w:sz w:val="24"/>
      <w:szCs w:val="24"/>
      <w:lang w:val="en-US" w:eastAsia="en-US"/>
    </w:rPr>
  </w:style>
  <w:style w:type="paragraph" w:customStyle="1" w:styleId="xl95">
    <w:name w:val="xl95"/>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6">
    <w:name w:val="xl96"/>
    <w:basedOn w:val="Normal"/>
    <w:rsid w:val="003D471D"/>
    <w:pPr>
      <w:spacing w:before="100" w:beforeAutospacing="1" w:after="100" w:afterAutospacing="1" w:line="240" w:lineRule="auto"/>
    </w:pPr>
    <w:rPr>
      <w:rFonts w:ascii="Times New Roman" w:eastAsia="Times New Roman" w:hAnsi="Times New Roman" w:cs="Times New Roman"/>
      <w:i/>
      <w:iCs/>
      <w:sz w:val="24"/>
      <w:szCs w:val="24"/>
      <w:lang w:val="en-US" w:eastAsia="en-US"/>
    </w:rPr>
  </w:style>
  <w:style w:type="paragraph" w:customStyle="1" w:styleId="xl97">
    <w:name w:val="xl97"/>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8">
    <w:name w:val="xl98"/>
    <w:basedOn w:val="Normal"/>
    <w:rsid w:val="003D471D"/>
    <w:pPr>
      <w:pBdr>
        <w:top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9">
    <w:name w:val="xl99"/>
    <w:basedOn w:val="Normal"/>
    <w:rsid w:val="003D471D"/>
    <w:pP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0">
    <w:name w:val="xl100"/>
    <w:basedOn w:val="Normal"/>
    <w:rsid w:val="003D471D"/>
    <w:pPr>
      <w:pBdr>
        <w:top w:val="single" w:sz="8" w:space="0" w:color="auto"/>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101">
    <w:name w:val="xl101"/>
    <w:basedOn w:val="Normal"/>
    <w:rsid w:val="003D471D"/>
    <w:pPr>
      <w:pBdr>
        <w:bottom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2">
    <w:name w:val="xl10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3">
    <w:name w:val="xl10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4">
    <w:name w:val="xl104"/>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5">
    <w:name w:val="xl105"/>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6">
    <w:name w:val="xl106"/>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7">
    <w:name w:val="xl107"/>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8">
    <w:name w:val="xl108"/>
    <w:basedOn w:val="Normal"/>
    <w:rsid w:val="003D471D"/>
    <w:pPr>
      <w:pBdr>
        <w:top w:val="single" w:sz="8" w:space="0" w:color="auto"/>
      </w:pBdr>
      <w:shd w:val="clear" w:color="C0C0C0" w:fill="FFFFFF"/>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9">
    <w:name w:val="xl109"/>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0">
    <w:name w:val="xl110"/>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1">
    <w:name w:val="xl111"/>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2">
    <w:name w:val="xl112"/>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3">
    <w:name w:val="xl113"/>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4">
    <w:name w:val="xl114"/>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5">
    <w:name w:val="xl115"/>
    <w:basedOn w:val="Normal"/>
    <w:rsid w:val="003D471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6">
    <w:name w:val="xl116"/>
    <w:basedOn w:val="Normal"/>
    <w:rsid w:val="003D471D"/>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eastAsia="en-US"/>
    </w:rPr>
  </w:style>
  <w:style w:type="paragraph" w:customStyle="1" w:styleId="xl117">
    <w:name w:val="xl117"/>
    <w:basedOn w:val="Normal"/>
    <w:rsid w:val="003D471D"/>
    <w:pPr>
      <w:spacing w:before="100" w:beforeAutospacing="1" w:after="100" w:afterAutospacing="1" w:line="240" w:lineRule="auto"/>
    </w:pPr>
    <w:rPr>
      <w:rFonts w:ascii="Times New Roman" w:eastAsia="Times New Roman" w:hAnsi="Times New Roman" w:cs="Times New Roman"/>
      <w:i/>
      <w:iCs/>
      <w:sz w:val="20"/>
      <w:szCs w:val="20"/>
      <w:lang w:val="en-US" w:eastAsia="en-US"/>
    </w:rPr>
  </w:style>
  <w:style w:type="paragraph" w:customStyle="1" w:styleId="xl118">
    <w:name w:val="xl118"/>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9">
    <w:name w:val="xl119"/>
    <w:basedOn w:val="Normal"/>
    <w:rsid w:val="003D471D"/>
    <w:pPr>
      <w:pBdr>
        <w:bottom w:val="single" w:sz="8" w:space="0" w:color="auto"/>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20">
    <w:name w:val="xl120"/>
    <w:basedOn w:val="Normal"/>
    <w:rsid w:val="003D471D"/>
    <w:pPr>
      <w:pBdr>
        <w:bottom w:val="single" w:sz="8" w:space="0" w:color="auto"/>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styleId="TableofFigures">
    <w:name w:val="table of figures"/>
    <w:aliases w:val="Boxes,Figures and Tables"/>
    <w:basedOn w:val="Normal"/>
    <w:next w:val="Normal"/>
    <w:uiPriority w:val="99"/>
    <w:unhideWhenUsed/>
    <w:rsid w:val="00457FF1"/>
    <w:pPr>
      <w:spacing w:after="0"/>
    </w:pPr>
  </w:style>
  <w:style w:type="character" w:customStyle="1" w:styleId="hps">
    <w:name w:val="hps"/>
    <w:basedOn w:val="DefaultParagraphFont"/>
    <w:rsid w:val="00F648C1"/>
  </w:style>
  <w:style w:type="character" w:customStyle="1" w:styleId="atn">
    <w:name w:val="atn"/>
    <w:basedOn w:val="DefaultParagraphFont"/>
    <w:rsid w:val="00872A26"/>
  </w:style>
  <w:style w:type="character" w:customStyle="1" w:styleId="shorttext">
    <w:name w:val="short_text"/>
    <w:basedOn w:val="DefaultParagraphFont"/>
    <w:rsid w:val="00862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76"/>
    <w:rPr>
      <w:rFonts w:eastAsiaTheme="minorEastAsia"/>
      <w:lang w:val="en-GB" w:eastAsia="en-GB"/>
    </w:rPr>
  </w:style>
  <w:style w:type="paragraph" w:styleId="Heading1">
    <w:name w:val="heading 1"/>
    <w:basedOn w:val="Normal"/>
    <w:next w:val="Normal"/>
    <w:link w:val="Heading1Char"/>
    <w:uiPriority w:val="9"/>
    <w:qFormat/>
    <w:rsid w:val="003D3202"/>
    <w:pPr>
      <w:keepNext/>
      <w:keepLines/>
      <w:numPr>
        <w:numId w:val="5"/>
      </w:numPr>
      <w:spacing w:after="120" w:line="240" w:lineRule="auto"/>
      <w:jc w:val="both"/>
      <w:outlineLvl w:val="0"/>
    </w:pPr>
    <w:rPr>
      <w:rFonts w:ascii="Times New Roman" w:eastAsiaTheme="majorEastAsia" w:hAnsi="Times New Roman" w:cs="Times New Roman"/>
      <w:b/>
      <w:bCs/>
      <w:sz w:val="24"/>
      <w:szCs w:val="24"/>
      <w:lang w:val="en-US"/>
    </w:rPr>
  </w:style>
  <w:style w:type="paragraph" w:styleId="Heading2">
    <w:name w:val="heading 2"/>
    <w:basedOn w:val="Normal"/>
    <w:next w:val="Normal"/>
    <w:link w:val="Heading2Char"/>
    <w:uiPriority w:val="9"/>
    <w:unhideWhenUsed/>
    <w:qFormat/>
    <w:rsid w:val="00234D50"/>
    <w:pPr>
      <w:keepNext/>
      <w:keepLines/>
      <w:numPr>
        <w:ilvl w:val="1"/>
        <w:numId w:val="6"/>
      </w:numPr>
      <w:spacing w:before="120" w:after="120" w:line="240" w:lineRule="auto"/>
      <w:ind w:left="0"/>
      <w:outlineLvl w:val="1"/>
    </w:pPr>
    <w:rPr>
      <w:rFonts w:ascii="Times New Roman" w:eastAsiaTheme="majorEastAsia" w:hAnsi="Times New Roman" w:cs="Times New Roman"/>
      <w:b/>
      <w:bCs/>
      <w:sz w:val="24"/>
      <w:szCs w:val="24"/>
      <w:lang w:val="en-US"/>
    </w:rPr>
  </w:style>
  <w:style w:type="paragraph" w:styleId="Heading3">
    <w:name w:val="heading 3"/>
    <w:basedOn w:val="Normal"/>
    <w:next w:val="Normal"/>
    <w:link w:val="Heading3Char"/>
    <w:uiPriority w:val="9"/>
    <w:unhideWhenUsed/>
    <w:qFormat/>
    <w:rsid w:val="007B6026"/>
    <w:pPr>
      <w:keepNext/>
      <w:keepLines/>
      <w:numPr>
        <w:ilvl w:val="2"/>
        <w:numId w:val="6"/>
      </w:numPr>
      <w:spacing w:before="120" w:after="120" w:line="240" w:lineRule="auto"/>
      <w:ind w:left="0"/>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semiHidden/>
    <w:unhideWhenUsed/>
    <w:qFormat/>
    <w:rsid w:val="00501FC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FC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01FC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01FC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FC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FC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202"/>
    <w:rPr>
      <w:rFonts w:ascii="Times New Roman" w:eastAsiaTheme="majorEastAsia" w:hAnsi="Times New Roman" w:cs="Times New Roman"/>
      <w:b/>
      <w:bCs/>
      <w:sz w:val="24"/>
      <w:szCs w:val="24"/>
      <w:lang w:eastAsia="en-GB"/>
    </w:rPr>
  </w:style>
  <w:style w:type="character" w:customStyle="1" w:styleId="Heading2Char">
    <w:name w:val="Heading 2 Char"/>
    <w:basedOn w:val="DefaultParagraphFont"/>
    <w:link w:val="Heading2"/>
    <w:uiPriority w:val="9"/>
    <w:rsid w:val="00234D50"/>
    <w:rPr>
      <w:rFonts w:ascii="Times New Roman" w:eastAsiaTheme="majorEastAsia" w:hAnsi="Times New Roman" w:cs="Times New Roman"/>
      <w:b/>
      <w:bCs/>
      <w:sz w:val="24"/>
      <w:szCs w:val="24"/>
      <w:lang w:eastAsia="en-GB"/>
    </w:rPr>
  </w:style>
  <w:style w:type="character" w:customStyle="1" w:styleId="Heading3Char">
    <w:name w:val="Heading 3 Char"/>
    <w:basedOn w:val="DefaultParagraphFont"/>
    <w:link w:val="Heading3"/>
    <w:uiPriority w:val="9"/>
    <w:rsid w:val="007B6026"/>
    <w:rPr>
      <w:rFonts w:ascii="Times New Roman" w:eastAsiaTheme="majorEastAsia" w:hAnsi="Times New Roman" w:cstheme="majorBidi"/>
      <w:b/>
      <w:bCs/>
      <w:i/>
      <w:lang w:val="en-GB" w:eastAsia="en-GB"/>
    </w:rPr>
  </w:style>
  <w:style w:type="character" w:customStyle="1" w:styleId="Heading4Char">
    <w:name w:val="Heading 4 Char"/>
    <w:basedOn w:val="DefaultParagraphFont"/>
    <w:link w:val="Heading4"/>
    <w:uiPriority w:val="9"/>
    <w:semiHidden/>
    <w:rsid w:val="00501FC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501FC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rsid w:val="00501FC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rsid w:val="00501FC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501FC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501FC1"/>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List Paragraph 1"/>
    <w:basedOn w:val="Normal"/>
    <w:link w:val="ListParagraphChar"/>
    <w:uiPriority w:val="34"/>
    <w:qFormat/>
    <w:rsid w:val="00501FC1"/>
    <w:pPr>
      <w:ind w:left="720"/>
      <w:contextualSpacing/>
    </w:pPr>
  </w:style>
  <w:style w:type="paragraph" w:customStyle="1" w:styleId="TOCHeading1">
    <w:name w:val="TOC Heading1"/>
    <w:basedOn w:val="Normal"/>
    <w:link w:val="TOCheadingChar"/>
    <w:qFormat/>
    <w:rsid w:val="00501FC1"/>
  </w:style>
  <w:style w:type="character" w:customStyle="1" w:styleId="TOCheadingChar">
    <w:name w:val="TOC heading Char"/>
    <w:basedOn w:val="DefaultParagraphFont"/>
    <w:link w:val="TOCHeading1"/>
    <w:rsid w:val="00501FC1"/>
    <w:rPr>
      <w:rFonts w:eastAsiaTheme="minorEastAsia"/>
      <w:lang w:val="en-GB" w:eastAsia="en-GB"/>
    </w:rPr>
  </w:style>
  <w:style w:type="paragraph" w:customStyle="1" w:styleId="RegHead1">
    <w:name w:val="RegHead1"/>
    <w:basedOn w:val="Normal"/>
    <w:next w:val="Normal"/>
    <w:rsid w:val="00501FC1"/>
    <w:pPr>
      <w:keepNext/>
      <w:numPr>
        <w:ilvl w:val="1"/>
        <w:numId w:val="1"/>
      </w:numPr>
      <w:spacing w:before="180" w:after="0" w:line="240" w:lineRule="auto"/>
      <w:jc w:val="center"/>
    </w:pPr>
    <w:rPr>
      <w:rFonts w:ascii="Times New Roman" w:eastAsia="Times New Roman" w:hAnsi="Times New Roman" w:cs="Times New Roman"/>
      <w:b/>
      <w:caps/>
      <w:szCs w:val="20"/>
    </w:rPr>
  </w:style>
  <w:style w:type="paragraph" w:customStyle="1" w:styleId="CASHeader2">
    <w:name w:val="CAS Header 2"/>
    <w:basedOn w:val="RegHead1"/>
    <w:rsid w:val="00501FC1"/>
    <w:rPr>
      <w:sz w:val="24"/>
      <w:szCs w:val="24"/>
    </w:rPr>
  </w:style>
  <w:style w:type="paragraph" w:styleId="BalloonText">
    <w:name w:val="Balloon Text"/>
    <w:basedOn w:val="Normal"/>
    <w:link w:val="BalloonTextChar"/>
    <w:uiPriority w:val="99"/>
    <w:unhideWhenUsed/>
    <w:rsid w:val="0050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1FC1"/>
    <w:rPr>
      <w:rFonts w:ascii="Tahoma" w:eastAsiaTheme="minorEastAsia" w:hAnsi="Tahoma" w:cs="Tahoma"/>
      <w:sz w:val="16"/>
      <w:szCs w:val="16"/>
      <w:lang w:val="en-GB" w:eastAsia="en-GB"/>
    </w:rPr>
  </w:style>
  <w:style w:type="paragraph" w:customStyle="1" w:styleId="ParagraphNumbering">
    <w:name w:val="Paragraph Numbering"/>
    <w:basedOn w:val="Normal"/>
    <w:link w:val="ParagraphNumberingChar"/>
    <w:rsid w:val="00501FC1"/>
    <w:pPr>
      <w:numPr>
        <w:numId w:val="2"/>
      </w:numPr>
      <w:spacing w:after="240" w:line="264" w:lineRule="auto"/>
    </w:pPr>
    <w:rPr>
      <w:rFonts w:ascii="Times New Roman" w:eastAsia="Times New Roman" w:hAnsi="Times New Roman" w:cs="Times New Roman"/>
      <w:sz w:val="24"/>
      <w:szCs w:val="24"/>
      <w:lang w:val="en-US"/>
    </w:rPr>
  </w:style>
  <w:style w:type="character" w:customStyle="1" w:styleId="ParagraphNumberingChar">
    <w:name w:val="Paragraph Numbering Char"/>
    <w:basedOn w:val="DefaultParagraphFont"/>
    <w:link w:val="ParagraphNumbering"/>
    <w:rsid w:val="00501FC1"/>
    <w:rPr>
      <w:rFonts w:ascii="Times New Roman" w:eastAsia="Times New Roman" w:hAnsi="Times New Roman" w:cs="Times New Roman"/>
      <w:sz w:val="24"/>
      <w:szCs w:val="24"/>
      <w:lang w:eastAsia="en-GB"/>
    </w:rPr>
  </w:style>
  <w:style w:type="paragraph" w:styleId="FootnoteText">
    <w:name w:val="footnote text"/>
    <w:aliases w:val="ft,fn,Footnote,Fußnote,FSR footnote,lábléc,single space,FOOTNOTES,Footnote Text Char Char Char Char Char Char,Footnote Text Char2 Char,Footnote Text Char1 Char Char,Footnote Text Char Char Char Char,Footnote Text Char1,f,single spa,ADB"/>
    <w:basedOn w:val="Normal"/>
    <w:link w:val="FootnoteTextChar2"/>
    <w:uiPriority w:val="99"/>
    <w:rsid w:val="00501F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Footnote Text Char1 Char,Footnote Text Char2 Char Char Char Char,Geneva 9 Char,Boston 1 Char Char,Footnote text Char,paragraph Char,Paragraph Footnote Char,fn Char1,WB-Fußnotentext Char,Footnote Text Char Char Char"/>
    <w:basedOn w:val="DefaultParagraphFont"/>
    <w:uiPriority w:val="99"/>
    <w:rsid w:val="00501FC1"/>
    <w:rPr>
      <w:rFonts w:eastAsiaTheme="minorEastAsia"/>
      <w:sz w:val="20"/>
      <w:szCs w:val="20"/>
      <w:lang w:val="en-GB" w:eastAsia="en-GB"/>
    </w:rPr>
  </w:style>
  <w:style w:type="character" w:customStyle="1" w:styleId="FootnoteTextChar2">
    <w:name w:val="Footnote Text Char2"/>
    <w:aliases w:val="ft Char,fn Char,Footnote Char,Fußnote Char,FSR footnote Char,lábléc Char,single space Char,FOOTNOTES Char,Footnote Text Char Char Char Char Char Char Char,Footnote Text Char2 Char Char,Footnote Text Char1 Char Char Char,f Char"/>
    <w:basedOn w:val="DefaultParagraphFont"/>
    <w:link w:val="FootnoteText"/>
    <w:uiPriority w:val="99"/>
    <w:locked/>
    <w:rsid w:val="00501FC1"/>
    <w:rPr>
      <w:rFonts w:ascii="Times New Roman" w:eastAsia="Times New Roman" w:hAnsi="Times New Roman" w:cs="Times New Roman"/>
      <w:sz w:val="20"/>
      <w:szCs w:val="20"/>
      <w:lang w:eastAsia="en-GB"/>
    </w:rPr>
  </w:style>
  <w:style w:type="table" w:styleId="TableGrid">
    <w:name w:val="Table Grid"/>
    <w:aliases w:val="Table Grid_mod"/>
    <w:basedOn w:val="TableNormal"/>
    <w:uiPriority w:val="59"/>
    <w:rsid w:val="00501FC1"/>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01FC1"/>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01FC1"/>
    <w:rPr>
      <w:rFonts w:ascii="Times New Roman" w:eastAsia="Times New Roman" w:hAnsi="Times New Roman" w:cs="Times New Roman"/>
      <w:sz w:val="24"/>
      <w:szCs w:val="24"/>
      <w:lang w:eastAsia="en-GB"/>
    </w:rPr>
  </w:style>
  <w:style w:type="paragraph" w:customStyle="1" w:styleId="Annexheading">
    <w:name w:val="Annex heading"/>
    <w:basedOn w:val="ListParagraph"/>
    <w:link w:val="AnnexheadingChar"/>
    <w:qFormat/>
    <w:rsid w:val="00B47F32"/>
    <w:pPr>
      <w:spacing w:after="240" w:line="240" w:lineRule="auto"/>
      <w:ind w:left="0"/>
      <w:contextualSpacing w:val="0"/>
    </w:pPr>
    <w:rPr>
      <w:rFonts w:ascii="Times New Roman" w:hAnsi="Times New Roman" w:cs="Times New Roman"/>
      <w:b/>
      <w:sz w:val="24"/>
      <w:szCs w:val="24"/>
      <w:lang w:val="en-US"/>
    </w:rPr>
  </w:style>
  <w:style w:type="paragraph" w:styleId="Header">
    <w:name w:val="header"/>
    <w:basedOn w:val="Normal"/>
    <w:link w:val="HeaderChar"/>
    <w:uiPriority w:val="99"/>
    <w:unhideWhenUsed/>
    <w:qFormat/>
    <w:rsid w:val="00FC69E6"/>
    <w:pPr>
      <w:tabs>
        <w:tab w:val="center" w:pos="4680"/>
        <w:tab w:val="right" w:pos="9360"/>
      </w:tabs>
      <w:spacing w:before="120" w:after="120" w:line="240" w:lineRule="auto"/>
    </w:pPr>
    <w:rPr>
      <w:rFonts w:ascii="Times New Roman" w:hAnsi="Times New Roman"/>
      <w:b/>
      <w:sz w:val="24"/>
    </w:rPr>
  </w:style>
  <w:style w:type="character" w:customStyle="1" w:styleId="HeaderChar">
    <w:name w:val="Header Char"/>
    <w:basedOn w:val="DefaultParagraphFont"/>
    <w:link w:val="Header"/>
    <w:uiPriority w:val="99"/>
    <w:rsid w:val="00FC69E6"/>
    <w:rPr>
      <w:rFonts w:ascii="Times New Roman" w:eastAsiaTheme="minorEastAsia" w:hAnsi="Times New Roman"/>
      <w:b/>
      <w:sz w:val="24"/>
      <w:lang w:val="en-GB" w:eastAsia="en-GB"/>
    </w:rPr>
  </w:style>
  <w:style w:type="paragraph" w:styleId="NoSpacing">
    <w:name w:val="No Spacing"/>
    <w:link w:val="NoSpacingChar"/>
    <w:uiPriority w:val="1"/>
    <w:qFormat/>
    <w:rsid w:val="00501FC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01FC1"/>
    <w:rPr>
      <w:rFonts w:eastAsiaTheme="minorEastAsia"/>
      <w:lang w:eastAsia="en-GB"/>
    </w:rPr>
  </w:style>
  <w:style w:type="paragraph" w:customStyle="1" w:styleId="MainParagraphNO">
    <w:name w:val="Main Paragraph NO #"/>
    <w:basedOn w:val="Normal"/>
    <w:link w:val="MainParagraphNOChar"/>
    <w:rsid w:val="00501FC1"/>
    <w:pPr>
      <w:widowControl w:val="0"/>
      <w:numPr>
        <w:numId w:val="4"/>
      </w:numPr>
      <w:spacing w:after="240" w:line="240" w:lineRule="auto"/>
      <w:jc w:val="both"/>
    </w:pPr>
    <w:rPr>
      <w:rFonts w:ascii="Times New Roman" w:eastAsia="SimSun" w:hAnsi="Times New Roman" w:cs="Times New Roman"/>
      <w:sz w:val="24"/>
      <w:szCs w:val="20"/>
      <w:lang w:val="en-US"/>
    </w:rPr>
  </w:style>
  <w:style w:type="character" w:customStyle="1" w:styleId="MainParagraphNOChar">
    <w:name w:val="Main Paragraph NO # Char"/>
    <w:basedOn w:val="DefaultParagraphFont"/>
    <w:link w:val="MainParagraphNO"/>
    <w:rsid w:val="00501FC1"/>
    <w:rPr>
      <w:rFonts w:ascii="Times New Roman" w:eastAsia="SimSun" w:hAnsi="Times New Roman" w:cs="Times New Roman"/>
      <w:sz w:val="24"/>
      <w:szCs w:val="20"/>
      <w:lang w:eastAsia="en-GB"/>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ootnote Reference Superscript,fr"/>
    <w:basedOn w:val="DefaultParagraphFont"/>
    <w:uiPriority w:val="99"/>
    <w:unhideWhenUsed/>
    <w:rsid w:val="00501FC1"/>
    <w:rPr>
      <w:vertAlign w:val="superscript"/>
    </w:rPr>
  </w:style>
  <w:style w:type="character" w:styleId="Hyperlink">
    <w:name w:val="Hyperlink"/>
    <w:basedOn w:val="DefaultParagraphFont"/>
    <w:uiPriority w:val="99"/>
    <w:rsid w:val="00501FC1"/>
    <w:rPr>
      <w:color w:val="0000FF"/>
      <w:u w:val="single"/>
    </w:rPr>
  </w:style>
  <w:style w:type="paragraph" w:customStyle="1" w:styleId="Default">
    <w:name w:val="Default"/>
    <w:rsid w:val="00501FC1"/>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styleId="CommentReference">
    <w:name w:val="annotation reference"/>
    <w:basedOn w:val="DefaultParagraphFont"/>
    <w:uiPriority w:val="99"/>
    <w:unhideWhenUsed/>
    <w:rsid w:val="00501FC1"/>
    <w:rPr>
      <w:sz w:val="16"/>
      <w:szCs w:val="16"/>
    </w:rPr>
  </w:style>
  <w:style w:type="paragraph" w:styleId="CommentText">
    <w:name w:val="annotation text"/>
    <w:basedOn w:val="Normal"/>
    <w:link w:val="CommentTextChar"/>
    <w:uiPriority w:val="99"/>
    <w:unhideWhenUsed/>
    <w:rsid w:val="00501FC1"/>
    <w:pPr>
      <w:spacing w:line="240" w:lineRule="auto"/>
    </w:pPr>
    <w:rPr>
      <w:sz w:val="20"/>
      <w:szCs w:val="20"/>
    </w:rPr>
  </w:style>
  <w:style w:type="character" w:customStyle="1" w:styleId="CommentTextChar">
    <w:name w:val="Comment Text Char"/>
    <w:basedOn w:val="DefaultParagraphFont"/>
    <w:link w:val="CommentText"/>
    <w:uiPriority w:val="99"/>
    <w:rsid w:val="00501FC1"/>
    <w:rPr>
      <w:rFonts w:eastAsiaTheme="minorEastAsia"/>
      <w:sz w:val="20"/>
      <w:szCs w:val="20"/>
      <w:lang w:val="en-GB" w:eastAsia="en-GB"/>
    </w:rPr>
  </w:style>
  <w:style w:type="paragraph" w:styleId="CommentSubject">
    <w:name w:val="annotation subject"/>
    <w:basedOn w:val="CommentText"/>
    <w:next w:val="CommentText"/>
    <w:link w:val="CommentSubjectChar"/>
    <w:uiPriority w:val="99"/>
    <w:unhideWhenUsed/>
    <w:rsid w:val="00501FC1"/>
    <w:rPr>
      <w:b/>
      <w:bCs/>
    </w:rPr>
  </w:style>
  <w:style w:type="character" w:customStyle="1" w:styleId="CommentSubjectChar">
    <w:name w:val="Comment Subject Char"/>
    <w:basedOn w:val="CommentTextChar"/>
    <w:link w:val="CommentSubject"/>
    <w:uiPriority w:val="99"/>
    <w:rsid w:val="00501FC1"/>
    <w:rPr>
      <w:rFonts w:eastAsiaTheme="minorEastAsia"/>
      <w:b/>
      <w:bCs/>
      <w:sz w:val="20"/>
      <w:szCs w:val="20"/>
      <w:lang w:val="en-GB" w:eastAsia="en-GB"/>
    </w:rPr>
  </w:style>
  <w:style w:type="paragraph" w:styleId="NormalWeb">
    <w:name w:val="Normal (Web)"/>
    <w:basedOn w:val="Normal"/>
    <w:uiPriority w:val="99"/>
    <w:unhideWhenUsed/>
    <w:rsid w:val="00501FC1"/>
    <w:pPr>
      <w:spacing w:before="100" w:beforeAutospacing="1" w:after="100" w:afterAutospacing="1" w:line="240" w:lineRule="auto"/>
    </w:pPr>
    <w:rPr>
      <w:rFonts w:ascii="Times New Roman" w:eastAsia="Calibri" w:hAnsi="Times New Roman" w:cs="Times New Roman"/>
      <w:sz w:val="24"/>
      <w:szCs w:val="24"/>
      <w:lang w:val="en-US"/>
    </w:rPr>
  </w:style>
  <w:style w:type="numbering" w:customStyle="1" w:styleId="NoList1">
    <w:name w:val="No List1"/>
    <w:next w:val="NoList"/>
    <w:uiPriority w:val="99"/>
    <w:semiHidden/>
    <w:unhideWhenUsed/>
    <w:rsid w:val="00501FC1"/>
  </w:style>
  <w:style w:type="paragraph" w:customStyle="1" w:styleId="font5">
    <w:name w:val="font5"/>
    <w:basedOn w:val="Normal"/>
    <w:rsid w:val="00501FC1"/>
    <w:pPr>
      <w:spacing w:before="100" w:beforeAutospacing="1" w:after="100" w:afterAutospacing="1" w:line="240" w:lineRule="auto"/>
    </w:pPr>
    <w:rPr>
      <w:rFonts w:ascii="Book Antiqua" w:eastAsia="Arial Unicode MS" w:hAnsi="Book Antiqua" w:cs="Arial Unicode MS"/>
      <w:sz w:val="18"/>
      <w:szCs w:val="18"/>
      <w:lang w:val="en-US"/>
    </w:rPr>
  </w:style>
  <w:style w:type="paragraph" w:customStyle="1" w:styleId="xl27">
    <w:name w:val="xl27"/>
    <w:basedOn w:val="Normal"/>
    <w:rsid w:val="00501FC1"/>
    <w:pPr>
      <w:pBdr>
        <w:bottom w:val="single" w:sz="4" w:space="0" w:color="auto"/>
        <w:right w:val="single" w:sz="4" w:space="0" w:color="auto"/>
      </w:pBdr>
      <w:spacing w:before="100" w:beforeAutospacing="1" w:after="100" w:afterAutospacing="1" w:line="240" w:lineRule="auto"/>
    </w:pPr>
    <w:rPr>
      <w:rFonts w:ascii="Book Antiqua" w:eastAsia="Arial Unicode MS" w:hAnsi="Book Antiqua" w:cs="Arial Unicode MS"/>
      <w:b/>
      <w:bCs/>
      <w:sz w:val="18"/>
      <w:szCs w:val="18"/>
      <w:lang w:val="en-US"/>
    </w:rPr>
  </w:style>
  <w:style w:type="character" w:customStyle="1" w:styleId="ListParagraphChar">
    <w:name w:val="List Paragraph Char"/>
    <w:aliases w:val="List Paragraph 1 Char"/>
    <w:basedOn w:val="DefaultParagraphFont"/>
    <w:link w:val="ListParagraph"/>
    <w:uiPriority w:val="34"/>
    <w:locked/>
    <w:rsid w:val="00501FC1"/>
    <w:rPr>
      <w:rFonts w:eastAsiaTheme="minorEastAsia"/>
      <w:lang w:val="en-GB" w:eastAsia="en-GB"/>
    </w:rPr>
  </w:style>
  <w:style w:type="table" w:customStyle="1" w:styleId="TableGrid1">
    <w:name w:val="Table Grid1"/>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1FC1"/>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Paragraph">
    <w:name w:val="Numbered Paragraph"/>
    <w:basedOn w:val="Normal"/>
    <w:rsid w:val="00501FC1"/>
    <w:pPr>
      <w:widowControl w:val="0"/>
      <w:tabs>
        <w:tab w:val="left" w:pos="504"/>
      </w:tabs>
      <w:suppressAutoHyphens/>
      <w:spacing w:after="180" w:line="240" w:lineRule="auto"/>
      <w:jc w:val="both"/>
    </w:pPr>
    <w:rPr>
      <w:rFonts w:ascii="Times New Roman" w:eastAsia="Times New Roman" w:hAnsi="Times New Roman" w:cs="Times New Roman"/>
      <w:sz w:val="24"/>
      <w:szCs w:val="20"/>
      <w:lang w:val="en-US"/>
    </w:rPr>
  </w:style>
  <w:style w:type="paragraph" w:customStyle="1" w:styleId="IEcNormalText">
    <w:name w:val="IEc Normal Text"/>
    <w:basedOn w:val="Normal"/>
    <w:qFormat/>
    <w:rsid w:val="00501FC1"/>
    <w:pPr>
      <w:spacing w:after="220" w:line="290" w:lineRule="exact"/>
    </w:pPr>
    <w:rPr>
      <w:rFonts w:ascii="Times New Roman" w:eastAsia="Times" w:hAnsi="Times New Roman" w:cs="Times New Roman"/>
      <w:szCs w:val="20"/>
      <w:lang w:val="en-US"/>
    </w:rPr>
  </w:style>
  <w:style w:type="numbering" w:customStyle="1" w:styleId="NoList2">
    <w:name w:val="No List2"/>
    <w:next w:val="NoList"/>
    <w:uiPriority w:val="99"/>
    <w:semiHidden/>
    <w:unhideWhenUsed/>
    <w:rsid w:val="00501FC1"/>
  </w:style>
  <w:style w:type="paragraph" w:styleId="Revision">
    <w:name w:val="Revision"/>
    <w:hidden/>
    <w:uiPriority w:val="99"/>
    <w:semiHidden/>
    <w:rsid w:val="00501FC1"/>
    <w:pPr>
      <w:spacing w:after="0"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501FC1"/>
  </w:style>
  <w:style w:type="paragraph" w:styleId="Caption">
    <w:name w:val="caption"/>
    <w:aliases w:val="Table title,Figure Head,Caption Char Char Char,Caption1 Char,Caption1,Figure Head Znak Znak,Figure Head Znak"/>
    <w:basedOn w:val="Normal"/>
    <w:next w:val="Normal"/>
    <w:link w:val="CaptionChar"/>
    <w:uiPriority w:val="99"/>
    <w:qFormat/>
    <w:rsid w:val="00501FC1"/>
    <w:pPr>
      <w:suppressAutoHyphens/>
      <w:spacing w:before="120" w:after="120" w:line="240" w:lineRule="auto"/>
    </w:pPr>
    <w:rPr>
      <w:rFonts w:ascii="Times New Roman" w:eastAsia="Times New Roman" w:hAnsi="Times New Roman" w:cs="Times New Roman"/>
      <w:b/>
      <w:bCs/>
      <w:sz w:val="20"/>
      <w:szCs w:val="20"/>
      <w:lang w:val="es-MX" w:eastAsia="ar-SA"/>
    </w:rPr>
  </w:style>
  <w:style w:type="character" w:customStyle="1" w:styleId="CaptionChar">
    <w:name w:val="Caption Char"/>
    <w:aliases w:val="Table title Char,Figure Head Char,Caption Char Char Char Char,Caption1 Char Char,Caption1 Char1,Figure Head Znak Znak Char,Figure Head Znak Char"/>
    <w:link w:val="Caption"/>
    <w:uiPriority w:val="99"/>
    <w:rsid w:val="00501FC1"/>
    <w:rPr>
      <w:rFonts w:ascii="Times New Roman" w:eastAsia="Times New Roman" w:hAnsi="Times New Roman" w:cs="Times New Roman"/>
      <w:b/>
      <w:bCs/>
      <w:sz w:val="20"/>
      <w:szCs w:val="20"/>
      <w:lang w:val="es-MX" w:eastAsia="ar-SA"/>
    </w:rPr>
  </w:style>
  <w:style w:type="paragraph" w:customStyle="1" w:styleId="Pa10">
    <w:name w:val="Pa10"/>
    <w:basedOn w:val="Default"/>
    <w:next w:val="Default"/>
    <w:uiPriority w:val="99"/>
    <w:rsid w:val="00501FC1"/>
    <w:pPr>
      <w:spacing w:line="241" w:lineRule="atLeast"/>
    </w:pPr>
    <w:rPr>
      <w:rFonts w:ascii="EYDVWV+MinionPro-Regular" w:hAnsi="EYDVWV+MinionPro-Regular" w:cstheme="minorBidi"/>
      <w:color w:val="auto"/>
    </w:rPr>
  </w:style>
  <w:style w:type="character" w:customStyle="1" w:styleId="AnnexheadingChar">
    <w:name w:val="Annex heading Char"/>
    <w:basedOn w:val="ListParagraphChar"/>
    <w:link w:val="Annexheading"/>
    <w:rsid w:val="00B47F32"/>
    <w:rPr>
      <w:rFonts w:ascii="Times New Roman" w:eastAsiaTheme="minorEastAsia" w:hAnsi="Times New Roman" w:cs="Times New Roman"/>
      <w:b/>
      <w:sz w:val="24"/>
      <w:szCs w:val="24"/>
      <w:lang w:val="en-GB" w:eastAsia="en-GB"/>
    </w:rPr>
  </w:style>
  <w:style w:type="paragraph" w:styleId="TOCHeading">
    <w:name w:val="TOC Heading"/>
    <w:basedOn w:val="Heading1"/>
    <w:next w:val="Normal"/>
    <w:uiPriority w:val="39"/>
    <w:unhideWhenUsed/>
    <w:qFormat/>
    <w:rsid w:val="000C3345"/>
    <w:pPr>
      <w:numPr>
        <w:numId w:val="0"/>
      </w:num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Heading1"/>
    <w:next w:val="Normal"/>
    <w:link w:val="TOC1Char"/>
    <w:autoRedefine/>
    <w:uiPriority w:val="39"/>
    <w:unhideWhenUsed/>
    <w:qFormat/>
    <w:rsid w:val="00A53AED"/>
    <w:pPr>
      <w:numPr>
        <w:numId w:val="0"/>
      </w:numPr>
      <w:tabs>
        <w:tab w:val="left" w:pos="360"/>
        <w:tab w:val="right" w:leader="dot" w:pos="9350"/>
      </w:tabs>
      <w:jc w:val="left"/>
    </w:pPr>
    <w:rPr>
      <w:rFonts w:ascii="Times New Roman Bold" w:hAnsi="Times New Roman Bold"/>
    </w:rPr>
  </w:style>
  <w:style w:type="paragraph" w:styleId="TOC2">
    <w:name w:val="toc 2"/>
    <w:basedOn w:val="Heading2"/>
    <w:next w:val="Normal"/>
    <w:link w:val="TOC2Char"/>
    <w:autoRedefine/>
    <w:uiPriority w:val="39"/>
    <w:unhideWhenUsed/>
    <w:qFormat/>
    <w:rsid w:val="009F66EA"/>
    <w:pPr>
      <w:numPr>
        <w:ilvl w:val="0"/>
        <w:numId w:val="0"/>
      </w:numPr>
      <w:spacing w:before="0" w:after="0"/>
    </w:pPr>
    <w:rPr>
      <w:b w:val="0"/>
    </w:rPr>
  </w:style>
  <w:style w:type="paragraph" w:customStyle="1" w:styleId="Boxheading">
    <w:name w:val="Box heading"/>
    <w:basedOn w:val="Normal"/>
    <w:link w:val="BoxheadingChar"/>
    <w:qFormat/>
    <w:rsid w:val="00F87FA1"/>
    <w:pPr>
      <w:spacing w:after="120" w:line="240" w:lineRule="auto"/>
    </w:pPr>
    <w:rPr>
      <w:rFonts w:ascii="Times New Roman" w:hAnsi="Times New Roman" w:cs="Times New Roman"/>
      <w:b/>
      <w:i/>
    </w:rPr>
  </w:style>
  <w:style w:type="character" w:customStyle="1" w:styleId="BoxheadingChar">
    <w:name w:val="Box heading Char"/>
    <w:basedOn w:val="DefaultParagraphFont"/>
    <w:link w:val="Boxheading"/>
    <w:rsid w:val="00F87FA1"/>
    <w:rPr>
      <w:rFonts w:ascii="Times New Roman" w:eastAsiaTheme="minorEastAsia" w:hAnsi="Times New Roman" w:cs="Times New Roman"/>
      <w:b/>
      <w:i/>
      <w:lang w:val="en-GB" w:eastAsia="en-GB"/>
    </w:rPr>
  </w:style>
  <w:style w:type="paragraph" w:customStyle="1" w:styleId="StandardAnnexhead">
    <w:name w:val="Standard Annex head"/>
    <w:basedOn w:val="Normal"/>
    <w:link w:val="StandardAnnexheadChar"/>
    <w:qFormat/>
    <w:rsid w:val="00680476"/>
    <w:pPr>
      <w:spacing w:after="120" w:line="240" w:lineRule="auto"/>
    </w:pPr>
    <w:rPr>
      <w:rFonts w:ascii="Times New Roman" w:hAnsi="Times New Roman" w:cs="Times New Roman"/>
      <w:b/>
      <w:sz w:val="24"/>
      <w:szCs w:val="24"/>
      <w:lang w:val="en-US"/>
    </w:rPr>
  </w:style>
  <w:style w:type="character" w:customStyle="1" w:styleId="StandardAnnexheadChar">
    <w:name w:val="Standard Annex head Char"/>
    <w:basedOn w:val="DefaultParagraphFont"/>
    <w:link w:val="StandardAnnexhead"/>
    <w:rsid w:val="00680476"/>
    <w:rPr>
      <w:rFonts w:ascii="Times New Roman" w:eastAsiaTheme="minorEastAsia" w:hAnsi="Times New Roman" w:cs="Times New Roman"/>
      <w:b/>
      <w:sz w:val="24"/>
      <w:szCs w:val="24"/>
      <w:lang w:eastAsia="en-GB"/>
    </w:rPr>
  </w:style>
  <w:style w:type="numbering" w:customStyle="1" w:styleId="NoList4">
    <w:name w:val="No List4"/>
    <w:next w:val="NoList"/>
    <w:uiPriority w:val="99"/>
    <w:semiHidden/>
    <w:unhideWhenUsed/>
    <w:rsid w:val="009C6DA3"/>
  </w:style>
  <w:style w:type="numbering" w:customStyle="1" w:styleId="NoList11">
    <w:name w:val="No List11"/>
    <w:next w:val="NoList"/>
    <w:uiPriority w:val="99"/>
    <w:semiHidden/>
    <w:unhideWhenUsed/>
    <w:rsid w:val="009C6DA3"/>
  </w:style>
  <w:style w:type="numbering" w:customStyle="1" w:styleId="NoList111">
    <w:name w:val="No List111"/>
    <w:next w:val="NoList"/>
    <w:uiPriority w:val="99"/>
    <w:semiHidden/>
    <w:unhideWhenUsed/>
    <w:rsid w:val="009C6DA3"/>
  </w:style>
  <w:style w:type="numbering" w:customStyle="1" w:styleId="NoList21">
    <w:name w:val="No List21"/>
    <w:next w:val="NoList"/>
    <w:uiPriority w:val="99"/>
    <w:semiHidden/>
    <w:unhideWhenUsed/>
    <w:rsid w:val="009C6DA3"/>
  </w:style>
  <w:style w:type="numbering" w:customStyle="1" w:styleId="NoList31">
    <w:name w:val="No List31"/>
    <w:next w:val="NoList"/>
    <w:uiPriority w:val="99"/>
    <w:semiHidden/>
    <w:unhideWhenUsed/>
    <w:rsid w:val="009C6DA3"/>
  </w:style>
  <w:style w:type="character" w:customStyle="1" w:styleId="apple-converted-space">
    <w:name w:val="apple-converted-space"/>
    <w:basedOn w:val="DefaultParagraphFont"/>
    <w:rsid w:val="00EE033B"/>
  </w:style>
  <w:style w:type="paragraph" w:styleId="TOC3">
    <w:name w:val="toc 3"/>
    <w:basedOn w:val="Normal"/>
    <w:next w:val="Normal"/>
    <w:autoRedefine/>
    <w:uiPriority w:val="39"/>
    <w:unhideWhenUsed/>
    <w:qFormat/>
    <w:rsid w:val="004E4A2C"/>
    <w:pPr>
      <w:tabs>
        <w:tab w:val="right" w:leader="dot" w:pos="9350"/>
      </w:tabs>
      <w:spacing w:after="0" w:line="240" w:lineRule="auto"/>
    </w:pPr>
  </w:style>
  <w:style w:type="numbering" w:customStyle="1" w:styleId="NoList5">
    <w:name w:val="No List5"/>
    <w:next w:val="NoList"/>
    <w:uiPriority w:val="99"/>
    <w:semiHidden/>
    <w:unhideWhenUsed/>
    <w:rsid w:val="00E96753"/>
  </w:style>
  <w:style w:type="table" w:customStyle="1" w:styleId="TableGridmod1">
    <w:name w:val="Table Grid_mod1"/>
    <w:basedOn w:val="TableNormal"/>
    <w:next w:val="TableGrid"/>
    <w:rsid w:val="00E96753"/>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96753"/>
  </w:style>
  <w:style w:type="table" w:customStyle="1" w:styleId="TableGrid11">
    <w:name w:val="Table Grid1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E96753"/>
  </w:style>
  <w:style w:type="numbering" w:customStyle="1" w:styleId="NoList32">
    <w:name w:val="No List32"/>
    <w:next w:val="NoList"/>
    <w:uiPriority w:val="99"/>
    <w:semiHidden/>
    <w:unhideWhenUsed/>
    <w:rsid w:val="00E96753"/>
  </w:style>
  <w:style w:type="numbering" w:customStyle="1" w:styleId="NoList41">
    <w:name w:val="No List41"/>
    <w:next w:val="NoList"/>
    <w:uiPriority w:val="99"/>
    <w:semiHidden/>
    <w:unhideWhenUsed/>
    <w:rsid w:val="00E96753"/>
  </w:style>
  <w:style w:type="numbering" w:customStyle="1" w:styleId="NoList112">
    <w:name w:val="No List112"/>
    <w:next w:val="NoList"/>
    <w:uiPriority w:val="99"/>
    <w:semiHidden/>
    <w:unhideWhenUsed/>
    <w:rsid w:val="00E96753"/>
  </w:style>
  <w:style w:type="numbering" w:customStyle="1" w:styleId="NoList1111">
    <w:name w:val="No List1111"/>
    <w:next w:val="NoList"/>
    <w:uiPriority w:val="99"/>
    <w:semiHidden/>
    <w:unhideWhenUsed/>
    <w:rsid w:val="00E96753"/>
  </w:style>
  <w:style w:type="numbering" w:customStyle="1" w:styleId="NoList211">
    <w:name w:val="No List211"/>
    <w:next w:val="NoList"/>
    <w:uiPriority w:val="99"/>
    <w:semiHidden/>
    <w:unhideWhenUsed/>
    <w:rsid w:val="00E96753"/>
  </w:style>
  <w:style w:type="numbering" w:customStyle="1" w:styleId="NoList311">
    <w:name w:val="No List311"/>
    <w:next w:val="NoList"/>
    <w:uiPriority w:val="99"/>
    <w:semiHidden/>
    <w:unhideWhenUsed/>
    <w:rsid w:val="00E96753"/>
  </w:style>
  <w:style w:type="numbering" w:customStyle="1" w:styleId="NoList6">
    <w:name w:val="No List6"/>
    <w:next w:val="NoList"/>
    <w:uiPriority w:val="99"/>
    <w:semiHidden/>
    <w:unhideWhenUsed/>
    <w:rsid w:val="00E96753"/>
  </w:style>
  <w:style w:type="table" w:customStyle="1" w:styleId="TableGridmod2">
    <w:name w:val="Table Grid_mod2"/>
    <w:basedOn w:val="TableNormal"/>
    <w:next w:val="TableGrid"/>
    <w:rsid w:val="00E96753"/>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96753"/>
  </w:style>
  <w:style w:type="table" w:customStyle="1" w:styleId="TableGrid12">
    <w:name w:val="Table Grid1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96753"/>
    <w:pPr>
      <w:spacing w:after="0" w:line="240" w:lineRule="auto"/>
    </w:pPr>
    <w:rPr>
      <w:rFonts w:ascii="Calibri" w:eastAsia="Calibri" w:hAnsi="Calibri" w:cs="Times New Roman"/>
      <w:sz w:val="20"/>
      <w:szCs w:val="20"/>
      <w:lang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E96753"/>
  </w:style>
  <w:style w:type="numbering" w:customStyle="1" w:styleId="NoList33">
    <w:name w:val="No List33"/>
    <w:next w:val="NoList"/>
    <w:uiPriority w:val="99"/>
    <w:semiHidden/>
    <w:unhideWhenUsed/>
    <w:rsid w:val="00E96753"/>
  </w:style>
  <w:style w:type="numbering" w:customStyle="1" w:styleId="NoList42">
    <w:name w:val="No List42"/>
    <w:next w:val="NoList"/>
    <w:uiPriority w:val="99"/>
    <w:semiHidden/>
    <w:unhideWhenUsed/>
    <w:rsid w:val="00E96753"/>
  </w:style>
  <w:style w:type="numbering" w:customStyle="1" w:styleId="NoList113">
    <w:name w:val="No List113"/>
    <w:next w:val="NoList"/>
    <w:uiPriority w:val="99"/>
    <w:semiHidden/>
    <w:unhideWhenUsed/>
    <w:rsid w:val="00E96753"/>
  </w:style>
  <w:style w:type="numbering" w:customStyle="1" w:styleId="NoList1112">
    <w:name w:val="No List1112"/>
    <w:next w:val="NoList"/>
    <w:uiPriority w:val="99"/>
    <w:semiHidden/>
    <w:unhideWhenUsed/>
    <w:rsid w:val="00E96753"/>
  </w:style>
  <w:style w:type="numbering" w:customStyle="1" w:styleId="NoList212">
    <w:name w:val="No List212"/>
    <w:next w:val="NoList"/>
    <w:uiPriority w:val="99"/>
    <w:semiHidden/>
    <w:unhideWhenUsed/>
    <w:rsid w:val="00E96753"/>
  </w:style>
  <w:style w:type="numbering" w:customStyle="1" w:styleId="NoList312">
    <w:name w:val="No List312"/>
    <w:next w:val="NoList"/>
    <w:uiPriority w:val="99"/>
    <w:semiHidden/>
    <w:unhideWhenUsed/>
    <w:rsid w:val="00E96753"/>
  </w:style>
  <w:style w:type="numbering" w:customStyle="1" w:styleId="NoList7">
    <w:name w:val="No List7"/>
    <w:next w:val="NoList"/>
    <w:uiPriority w:val="99"/>
    <w:semiHidden/>
    <w:unhideWhenUsed/>
    <w:rsid w:val="00D77C2D"/>
  </w:style>
  <w:style w:type="table" w:customStyle="1" w:styleId="TableGrid4">
    <w:name w:val="Table Grid4"/>
    <w:basedOn w:val="TableNormal"/>
    <w:next w:val="TableGrid"/>
    <w:rsid w:val="00D77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s">
    <w:name w:val="numbered paras"/>
    <w:basedOn w:val="Normal"/>
    <w:uiPriority w:val="99"/>
    <w:rsid w:val="00D77C2D"/>
    <w:pPr>
      <w:tabs>
        <w:tab w:val="num" w:pos="360"/>
      </w:tabs>
      <w:spacing w:before="120" w:after="120" w:line="240" w:lineRule="auto"/>
      <w:ind w:left="360" w:hanging="360"/>
      <w:jc w:val="both"/>
    </w:pPr>
    <w:rPr>
      <w:rFonts w:ascii="Cambria" w:eastAsia="MS ??" w:hAnsi="Cambria" w:cs="Cambria"/>
      <w:lang w:val="en-US"/>
    </w:rPr>
  </w:style>
  <w:style w:type="paragraph" w:customStyle="1" w:styleId="Annexheading2">
    <w:name w:val="Annex heading 2"/>
    <w:basedOn w:val="Heading2"/>
    <w:link w:val="Annexheading2Char"/>
    <w:qFormat/>
    <w:rsid w:val="00D96C16"/>
    <w:pPr>
      <w:numPr>
        <w:ilvl w:val="0"/>
        <w:numId w:val="0"/>
      </w:numPr>
    </w:pPr>
  </w:style>
  <w:style w:type="paragraph" w:customStyle="1" w:styleId="Figureheading">
    <w:name w:val="Figure heading"/>
    <w:basedOn w:val="Heading3"/>
    <w:link w:val="FigureheadingChar"/>
    <w:qFormat/>
    <w:rsid w:val="00F87FA1"/>
    <w:pPr>
      <w:numPr>
        <w:ilvl w:val="0"/>
        <w:numId w:val="0"/>
      </w:numPr>
    </w:pPr>
    <w:rPr>
      <w:lang w:val="en-US"/>
    </w:rPr>
  </w:style>
  <w:style w:type="character" w:customStyle="1" w:styleId="Annexheading2Char">
    <w:name w:val="Annex heading 2 Char"/>
    <w:basedOn w:val="Heading2Char"/>
    <w:link w:val="Annexheading2"/>
    <w:rsid w:val="00D96C16"/>
    <w:rPr>
      <w:rFonts w:ascii="Times New Roman" w:eastAsiaTheme="majorEastAsia" w:hAnsi="Times New Roman" w:cs="Times New Roman"/>
      <w:b/>
      <w:bCs/>
      <w:sz w:val="24"/>
      <w:szCs w:val="24"/>
      <w:lang w:eastAsia="en-GB"/>
    </w:rPr>
  </w:style>
  <w:style w:type="character" w:customStyle="1" w:styleId="TOC1Char">
    <w:name w:val="TOC 1 Char"/>
    <w:basedOn w:val="Heading1Char"/>
    <w:link w:val="TOC1"/>
    <w:uiPriority w:val="39"/>
    <w:rsid w:val="00A53AED"/>
    <w:rPr>
      <w:rFonts w:ascii="Times New Roman Bold" w:eastAsiaTheme="majorEastAsia" w:hAnsi="Times New Roman Bold" w:cs="Times New Roman"/>
      <w:b/>
      <w:bCs/>
      <w:sz w:val="24"/>
      <w:szCs w:val="24"/>
      <w:lang w:eastAsia="en-GB"/>
    </w:rPr>
  </w:style>
  <w:style w:type="character" w:customStyle="1" w:styleId="FigureheadingChar">
    <w:name w:val="Figure heading Char"/>
    <w:basedOn w:val="Heading3Char"/>
    <w:link w:val="Figureheading"/>
    <w:rsid w:val="00F87FA1"/>
    <w:rPr>
      <w:rFonts w:ascii="Times New Roman" w:eastAsiaTheme="majorEastAsia" w:hAnsi="Times New Roman" w:cstheme="majorBidi"/>
      <w:b/>
      <w:bCs/>
      <w:i/>
      <w:lang w:val="en-GB" w:eastAsia="en-GB"/>
    </w:rPr>
  </w:style>
  <w:style w:type="character" w:customStyle="1" w:styleId="TOC2Char">
    <w:name w:val="TOC 2 Char"/>
    <w:basedOn w:val="Heading2Char"/>
    <w:link w:val="TOC2"/>
    <w:uiPriority w:val="39"/>
    <w:rsid w:val="009F66EA"/>
    <w:rPr>
      <w:rFonts w:ascii="Times New Roman" w:eastAsiaTheme="majorEastAsia" w:hAnsi="Times New Roman" w:cs="Times New Roman"/>
      <w:b w:val="0"/>
      <w:bCs/>
      <w:sz w:val="24"/>
      <w:szCs w:val="24"/>
      <w:lang w:eastAsia="en-GB"/>
    </w:rPr>
  </w:style>
  <w:style w:type="paragraph" w:customStyle="1" w:styleId="PDSHeading1">
    <w:name w:val="PDS Heading 1"/>
    <w:next w:val="Normal"/>
    <w:rsid w:val="00A45597"/>
    <w:pPr>
      <w:keepNext/>
      <w:numPr>
        <w:numId w:val="42"/>
      </w:numPr>
      <w:spacing w:after="0" w:line="240" w:lineRule="auto"/>
      <w:jc w:val="both"/>
      <w:outlineLvl w:val="0"/>
    </w:pPr>
    <w:rPr>
      <w:rFonts w:ascii="Times New Roman" w:eastAsia="Times New Roman" w:hAnsi="Times New Roman" w:cs="Times New Roman"/>
      <w:b/>
      <w:caps/>
      <w:sz w:val="24"/>
      <w:szCs w:val="20"/>
    </w:rPr>
  </w:style>
  <w:style w:type="character" w:styleId="FollowedHyperlink">
    <w:name w:val="FollowedHyperlink"/>
    <w:basedOn w:val="DefaultParagraphFont"/>
    <w:uiPriority w:val="99"/>
    <w:semiHidden/>
    <w:unhideWhenUsed/>
    <w:rsid w:val="003D471D"/>
    <w:rPr>
      <w:color w:val="800080"/>
      <w:u w:val="single"/>
    </w:rPr>
  </w:style>
  <w:style w:type="paragraph" w:customStyle="1" w:styleId="font6">
    <w:name w:val="font6"/>
    <w:basedOn w:val="Normal"/>
    <w:rsid w:val="003D471D"/>
    <w:pPr>
      <w:spacing w:before="100" w:beforeAutospacing="1" w:after="100" w:afterAutospacing="1" w:line="240" w:lineRule="auto"/>
    </w:pPr>
    <w:rPr>
      <w:rFonts w:ascii="Times New Roman" w:eastAsia="Times New Roman" w:hAnsi="Times New Roman" w:cs="Times New Roman"/>
      <w:b/>
      <w:bCs/>
      <w:sz w:val="20"/>
      <w:szCs w:val="20"/>
      <w:lang w:val="en-US" w:eastAsia="en-US"/>
    </w:rPr>
  </w:style>
  <w:style w:type="paragraph" w:customStyle="1" w:styleId="font7">
    <w:name w:val="font7"/>
    <w:basedOn w:val="Normal"/>
    <w:rsid w:val="003D471D"/>
    <w:pPr>
      <w:spacing w:before="100" w:beforeAutospacing="1" w:after="100" w:afterAutospacing="1" w:line="240" w:lineRule="auto"/>
    </w:pPr>
    <w:rPr>
      <w:rFonts w:ascii="Times New Roman" w:eastAsia="Times New Roman" w:hAnsi="Times New Roman" w:cs="Times New Roman"/>
      <w:sz w:val="16"/>
      <w:szCs w:val="16"/>
      <w:lang w:val="en-US" w:eastAsia="en-US"/>
    </w:rPr>
  </w:style>
  <w:style w:type="paragraph" w:customStyle="1" w:styleId="font8">
    <w:name w:val="font8"/>
    <w:basedOn w:val="Normal"/>
    <w:rsid w:val="003D471D"/>
    <w:pPr>
      <w:spacing w:before="100" w:beforeAutospacing="1" w:after="100" w:afterAutospacing="1" w:line="240" w:lineRule="auto"/>
    </w:pPr>
    <w:rPr>
      <w:rFonts w:ascii="Tahoma" w:eastAsia="Times New Roman" w:hAnsi="Tahoma" w:cs="Tahoma"/>
      <w:color w:val="000000"/>
      <w:sz w:val="16"/>
      <w:szCs w:val="16"/>
      <w:lang w:val="en-US" w:eastAsia="en-US"/>
    </w:rPr>
  </w:style>
  <w:style w:type="paragraph" w:customStyle="1" w:styleId="xl72">
    <w:name w:val="xl72"/>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73">
    <w:name w:val="xl7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4">
    <w:name w:val="xl74"/>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75">
    <w:name w:val="xl75"/>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6">
    <w:name w:val="xl76"/>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7">
    <w:name w:val="xl77"/>
    <w:basedOn w:val="Normal"/>
    <w:rsid w:val="003D471D"/>
    <w:pPr>
      <w:spacing w:before="100" w:beforeAutospacing="1" w:after="100" w:afterAutospacing="1" w:line="240" w:lineRule="auto"/>
    </w:pPr>
    <w:rPr>
      <w:rFonts w:ascii="Times New Roman" w:eastAsia="Times New Roman" w:hAnsi="Times New Roman" w:cs="Times New Roman"/>
      <w:b/>
      <w:bCs/>
      <w:sz w:val="28"/>
      <w:szCs w:val="28"/>
      <w:lang w:val="en-US" w:eastAsia="en-US"/>
    </w:rPr>
  </w:style>
  <w:style w:type="paragraph" w:customStyle="1" w:styleId="xl78">
    <w:name w:val="xl78"/>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9">
    <w:name w:val="xl79"/>
    <w:basedOn w:val="Normal"/>
    <w:rsid w:val="003D471D"/>
    <w:pPr>
      <w:pBdr>
        <w:top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0">
    <w:name w:val="xl80"/>
    <w:basedOn w:val="Normal"/>
    <w:rsid w:val="003D471D"/>
    <w:pP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1">
    <w:name w:val="xl81"/>
    <w:basedOn w:val="Normal"/>
    <w:rsid w:val="003D471D"/>
    <w:pP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2">
    <w:name w:val="xl8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3">
    <w:name w:val="xl83"/>
    <w:basedOn w:val="Normal"/>
    <w:rsid w:val="003D471D"/>
    <w:pPr>
      <w:pBdr>
        <w:bottom w:val="single" w:sz="8" w:space="0" w:color="000000"/>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4">
    <w:name w:val="xl84"/>
    <w:basedOn w:val="Normal"/>
    <w:rsid w:val="003D471D"/>
    <w:pPr>
      <w:pBdr>
        <w:bottom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5">
    <w:name w:val="xl85"/>
    <w:basedOn w:val="Normal"/>
    <w:rsid w:val="003D471D"/>
    <w:pPr>
      <w:spacing w:before="100" w:beforeAutospacing="1" w:after="100" w:afterAutospacing="1" w:line="240" w:lineRule="auto"/>
    </w:pPr>
    <w:rPr>
      <w:rFonts w:ascii="Times New Roman" w:eastAsia="Times New Roman" w:hAnsi="Times New Roman" w:cs="Times New Roman"/>
      <w:b/>
      <w:bCs/>
      <w:sz w:val="20"/>
      <w:szCs w:val="20"/>
      <w:lang w:val="en-US" w:eastAsia="en-US"/>
    </w:rPr>
  </w:style>
  <w:style w:type="paragraph" w:customStyle="1" w:styleId="xl86">
    <w:name w:val="xl86"/>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7">
    <w:name w:val="xl87"/>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88">
    <w:name w:val="xl88"/>
    <w:basedOn w:val="Normal"/>
    <w:rsid w:val="003D471D"/>
    <w:pPr>
      <w:spacing w:before="100" w:beforeAutospacing="1" w:after="100" w:afterAutospacing="1" w:line="240" w:lineRule="auto"/>
    </w:pPr>
    <w:rPr>
      <w:rFonts w:ascii="Helv" w:eastAsia="Times New Roman" w:hAnsi="Helv" w:cs="Times New Roman"/>
      <w:sz w:val="24"/>
      <w:szCs w:val="24"/>
      <w:lang w:val="en-US" w:eastAsia="en-US"/>
    </w:rPr>
  </w:style>
  <w:style w:type="paragraph" w:customStyle="1" w:styleId="xl89">
    <w:name w:val="xl89"/>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90">
    <w:name w:val="xl90"/>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1">
    <w:name w:val="xl91"/>
    <w:basedOn w:val="Normal"/>
    <w:rsid w:val="003D471D"/>
    <w:pPr>
      <w:pBdr>
        <w:top w:val="single" w:sz="8" w:space="0" w:color="auto"/>
      </w:pBdr>
      <w:shd w:val="clear" w:color="C0C0C0" w:fill="FFFFFF"/>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2">
    <w:name w:val="xl9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3">
    <w:name w:val="xl9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4">
    <w:name w:val="xl94"/>
    <w:basedOn w:val="Normal"/>
    <w:rsid w:val="003D471D"/>
    <w:pPr>
      <w:spacing w:before="100" w:beforeAutospacing="1" w:after="100" w:afterAutospacing="1" w:line="240" w:lineRule="auto"/>
    </w:pPr>
    <w:rPr>
      <w:rFonts w:ascii="Times New Roman" w:eastAsia="Times New Roman" w:hAnsi="Times New Roman" w:cs="Times New Roman"/>
      <w:b/>
      <w:bCs/>
      <w:i/>
      <w:iCs/>
      <w:sz w:val="24"/>
      <w:szCs w:val="24"/>
      <w:lang w:val="en-US" w:eastAsia="en-US"/>
    </w:rPr>
  </w:style>
  <w:style w:type="paragraph" w:customStyle="1" w:styleId="xl95">
    <w:name w:val="xl95"/>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6">
    <w:name w:val="xl96"/>
    <w:basedOn w:val="Normal"/>
    <w:rsid w:val="003D471D"/>
    <w:pPr>
      <w:spacing w:before="100" w:beforeAutospacing="1" w:after="100" w:afterAutospacing="1" w:line="240" w:lineRule="auto"/>
    </w:pPr>
    <w:rPr>
      <w:rFonts w:ascii="Times New Roman" w:eastAsia="Times New Roman" w:hAnsi="Times New Roman" w:cs="Times New Roman"/>
      <w:i/>
      <w:iCs/>
      <w:sz w:val="24"/>
      <w:szCs w:val="24"/>
      <w:lang w:val="en-US" w:eastAsia="en-US"/>
    </w:rPr>
  </w:style>
  <w:style w:type="paragraph" w:customStyle="1" w:styleId="xl97">
    <w:name w:val="xl97"/>
    <w:basedOn w:val="Normal"/>
    <w:rsid w:val="003D47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8">
    <w:name w:val="xl98"/>
    <w:basedOn w:val="Normal"/>
    <w:rsid w:val="003D471D"/>
    <w:pPr>
      <w:pBdr>
        <w:top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99">
    <w:name w:val="xl99"/>
    <w:basedOn w:val="Normal"/>
    <w:rsid w:val="003D471D"/>
    <w:pP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0">
    <w:name w:val="xl100"/>
    <w:basedOn w:val="Normal"/>
    <w:rsid w:val="003D471D"/>
    <w:pPr>
      <w:pBdr>
        <w:top w:val="single" w:sz="8" w:space="0" w:color="auto"/>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101">
    <w:name w:val="xl101"/>
    <w:basedOn w:val="Normal"/>
    <w:rsid w:val="003D471D"/>
    <w:pPr>
      <w:pBdr>
        <w:bottom w:val="single" w:sz="8" w:space="0" w:color="000000"/>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2">
    <w:name w:val="xl102"/>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3">
    <w:name w:val="xl103"/>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4">
    <w:name w:val="xl104"/>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5">
    <w:name w:val="xl105"/>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6">
    <w:name w:val="xl106"/>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7">
    <w:name w:val="xl107"/>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08">
    <w:name w:val="xl108"/>
    <w:basedOn w:val="Normal"/>
    <w:rsid w:val="003D471D"/>
    <w:pPr>
      <w:pBdr>
        <w:top w:val="single" w:sz="8" w:space="0" w:color="auto"/>
      </w:pBdr>
      <w:shd w:val="clear" w:color="C0C0C0" w:fill="FFFFFF"/>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09">
    <w:name w:val="xl109"/>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0">
    <w:name w:val="xl110"/>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1">
    <w:name w:val="xl111"/>
    <w:basedOn w:val="Normal"/>
    <w:rsid w:val="003D471D"/>
    <w:pP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2">
    <w:name w:val="xl112"/>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3">
    <w:name w:val="xl113"/>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4">
    <w:name w:val="xl114"/>
    <w:basedOn w:val="Normal"/>
    <w:rsid w:val="003D471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5">
    <w:name w:val="xl115"/>
    <w:basedOn w:val="Normal"/>
    <w:rsid w:val="003D471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eastAsia="en-US"/>
    </w:rPr>
  </w:style>
  <w:style w:type="paragraph" w:customStyle="1" w:styleId="xl116">
    <w:name w:val="xl116"/>
    <w:basedOn w:val="Normal"/>
    <w:rsid w:val="003D471D"/>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val="en-US" w:eastAsia="en-US"/>
    </w:rPr>
  </w:style>
  <w:style w:type="paragraph" w:customStyle="1" w:styleId="xl117">
    <w:name w:val="xl117"/>
    <w:basedOn w:val="Normal"/>
    <w:rsid w:val="003D471D"/>
    <w:pPr>
      <w:spacing w:before="100" w:beforeAutospacing="1" w:after="100" w:afterAutospacing="1" w:line="240" w:lineRule="auto"/>
    </w:pPr>
    <w:rPr>
      <w:rFonts w:ascii="Times New Roman" w:eastAsia="Times New Roman" w:hAnsi="Times New Roman" w:cs="Times New Roman"/>
      <w:i/>
      <w:iCs/>
      <w:sz w:val="20"/>
      <w:szCs w:val="20"/>
      <w:lang w:val="en-US" w:eastAsia="en-US"/>
    </w:rPr>
  </w:style>
  <w:style w:type="paragraph" w:customStyle="1" w:styleId="xl118">
    <w:name w:val="xl118"/>
    <w:basedOn w:val="Normal"/>
    <w:rsid w:val="003D471D"/>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19">
    <w:name w:val="xl119"/>
    <w:basedOn w:val="Normal"/>
    <w:rsid w:val="003D471D"/>
    <w:pPr>
      <w:pBdr>
        <w:bottom w:val="single" w:sz="8" w:space="0" w:color="auto"/>
      </w:pBdr>
      <w:shd w:val="clear" w:color="C0C0C0" w:fill="C0C0C0"/>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120">
    <w:name w:val="xl120"/>
    <w:basedOn w:val="Normal"/>
    <w:rsid w:val="003D471D"/>
    <w:pPr>
      <w:pBdr>
        <w:bottom w:val="single" w:sz="8" w:space="0" w:color="auto"/>
      </w:pBdr>
      <w:shd w:val="clear" w:color="C0C0C0" w:fill="C0C0C0"/>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styleId="TableofFigures">
    <w:name w:val="table of figures"/>
    <w:aliases w:val="Boxes,Figures and Tables"/>
    <w:basedOn w:val="Normal"/>
    <w:next w:val="Normal"/>
    <w:uiPriority w:val="99"/>
    <w:unhideWhenUsed/>
    <w:rsid w:val="00457FF1"/>
    <w:pPr>
      <w:spacing w:after="0"/>
    </w:pPr>
  </w:style>
  <w:style w:type="character" w:customStyle="1" w:styleId="hps">
    <w:name w:val="hps"/>
    <w:basedOn w:val="DefaultParagraphFont"/>
    <w:rsid w:val="00F648C1"/>
  </w:style>
  <w:style w:type="character" w:customStyle="1" w:styleId="atn">
    <w:name w:val="atn"/>
    <w:basedOn w:val="DefaultParagraphFont"/>
    <w:rsid w:val="00872A26"/>
  </w:style>
  <w:style w:type="character" w:customStyle="1" w:styleId="shorttext">
    <w:name w:val="short_text"/>
    <w:basedOn w:val="DefaultParagraphFont"/>
    <w:rsid w:val="0086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7880">
      <w:bodyDiv w:val="1"/>
      <w:marLeft w:val="0"/>
      <w:marRight w:val="0"/>
      <w:marTop w:val="0"/>
      <w:marBottom w:val="0"/>
      <w:divBdr>
        <w:top w:val="none" w:sz="0" w:space="0" w:color="auto"/>
        <w:left w:val="none" w:sz="0" w:space="0" w:color="auto"/>
        <w:bottom w:val="none" w:sz="0" w:space="0" w:color="auto"/>
        <w:right w:val="none" w:sz="0" w:space="0" w:color="auto"/>
      </w:divBdr>
    </w:div>
    <w:div w:id="392385807">
      <w:bodyDiv w:val="1"/>
      <w:marLeft w:val="0"/>
      <w:marRight w:val="0"/>
      <w:marTop w:val="0"/>
      <w:marBottom w:val="0"/>
      <w:divBdr>
        <w:top w:val="none" w:sz="0" w:space="0" w:color="auto"/>
        <w:left w:val="none" w:sz="0" w:space="0" w:color="auto"/>
        <w:bottom w:val="none" w:sz="0" w:space="0" w:color="auto"/>
        <w:right w:val="none" w:sz="0" w:space="0" w:color="auto"/>
      </w:divBdr>
    </w:div>
    <w:div w:id="493767882">
      <w:bodyDiv w:val="1"/>
      <w:marLeft w:val="0"/>
      <w:marRight w:val="0"/>
      <w:marTop w:val="0"/>
      <w:marBottom w:val="0"/>
      <w:divBdr>
        <w:top w:val="none" w:sz="0" w:space="0" w:color="auto"/>
        <w:left w:val="none" w:sz="0" w:space="0" w:color="auto"/>
        <w:bottom w:val="none" w:sz="0" w:space="0" w:color="auto"/>
        <w:right w:val="none" w:sz="0" w:space="0" w:color="auto"/>
      </w:divBdr>
    </w:div>
    <w:div w:id="532959452">
      <w:bodyDiv w:val="1"/>
      <w:marLeft w:val="0"/>
      <w:marRight w:val="0"/>
      <w:marTop w:val="0"/>
      <w:marBottom w:val="0"/>
      <w:divBdr>
        <w:top w:val="none" w:sz="0" w:space="0" w:color="auto"/>
        <w:left w:val="none" w:sz="0" w:space="0" w:color="auto"/>
        <w:bottom w:val="none" w:sz="0" w:space="0" w:color="auto"/>
        <w:right w:val="none" w:sz="0" w:space="0" w:color="auto"/>
      </w:divBdr>
    </w:div>
    <w:div w:id="619603336">
      <w:bodyDiv w:val="1"/>
      <w:marLeft w:val="0"/>
      <w:marRight w:val="0"/>
      <w:marTop w:val="0"/>
      <w:marBottom w:val="0"/>
      <w:divBdr>
        <w:top w:val="none" w:sz="0" w:space="0" w:color="auto"/>
        <w:left w:val="none" w:sz="0" w:space="0" w:color="auto"/>
        <w:bottom w:val="none" w:sz="0" w:space="0" w:color="auto"/>
        <w:right w:val="none" w:sz="0" w:space="0" w:color="auto"/>
      </w:divBdr>
    </w:div>
    <w:div w:id="750202108">
      <w:bodyDiv w:val="1"/>
      <w:marLeft w:val="0"/>
      <w:marRight w:val="0"/>
      <w:marTop w:val="0"/>
      <w:marBottom w:val="0"/>
      <w:divBdr>
        <w:top w:val="none" w:sz="0" w:space="0" w:color="auto"/>
        <w:left w:val="none" w:sz="0" w:space="0" w:color="auto"/>
        <w:bottom w:val="none" w:sz="0" w:space="0" w:color="auto"/>
        <w:right w:val="none" w:sz="0" w:space="0" w:color="auto"/>
      </w:divBdr>
    </w:div>
    <w:div w:id="759134344">
      <w:bodyDiv w:val="1"/>
      <w:marLeft w:val="0"/>
      <w:marRight w:val="0"/>
      <w:marTop w:val="0"/>
      <w:marBottom w:val="0"/>
      <w:divBdr>
        <w:top w:val="none" w:sz="0" w:space="0" w:color="auto"/>
        <w:left w:val="none" w:sz="0" w:space="0" w:color="auto"/>
        <w:bottom w:val="none" w:sz="0" w:space="0" w:color="auto"/>
        <w:right w:val="none" w:sz="0" w:space="0" w:color="auto"/>
      </w:divBdr>
    </w:div>
    <w:div w:id="924994713">
      <w:bodyDiv w:val="1"/>
      <w:marLeft w:val="0"/>
      <w:marRight w:val="0"/>
      <w:marTop w:val="0"/>
      <w:marBottom w:val="0"/>
      <w:divBdr>
        <w:top w:val="none" w:sz="0" w:space="0" w:color="auto"/>
        <w:left w:val="none" w:sz="0" w:space="0" w:color="auto"/>
        <w:bottom w:val="none" w:sz="0" w:space="0" w:color="auto"/>
        <w:right w:val="none" w:sz="0" w:space="0" w:color="auto"/>
      </w:divBdr>
    </w:div>
    <w:div w:id="1113475381">
      <w:bodyDiv w:val="1"/>
      <w:marLeft w:val="0"/>
      <w:marRight w:val="0"/>
      <w:marTop w:val="0"/>
      <w:marBottom w:val="0"/>
      <w:divBdr>
        <w:top w:val="none" w:sz="0" w:space="0" w:color="auto"/>
        <w:left w:val="none" w:sz="0" w:space="0" w:color="auto"/>
        <w:bottom w:val="none" w:sz="0" w:space="0" w:color="auto"/>
        <w:right w:val="none" w:sz="0" w:space="0" w:color="auto"/>
      </w:divBdr>
    </w:div>
    <w:div w:id="19158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b238180\Desktop\MOLDOVA%20CPS%20FY14-17%20July%2022_FINAL_RVP_rev%20RO.docx" TargetMode="External"/><Relationship Id="rId18" Type="http://schemas.openxmlformats.org/officeDocument/2006/relationships/hyperlink" Target="file:///C:\Users\wb238180\Desktop\MOLDOVA%20CPS%20FY14-17%20July%2022_FINAL_RVP_rev%20RO.docx" TargetMode="External"/><Relationship Id="rId26" Type="http://schemas.openxmlformats.org/officeDocument/2006/relationships/hyperlink" Target="http://www.statistica.md/category.php?l=en&amp;idc=264&amp;"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file:///C:\Users\wb238180\Desktop\MOLDOVA%20CPS%20FY14-17%20July%2022_FINAL_RVP_rev%20RO.docx" TargetMode="External"/><Relationship Id="rId25" Type="http://schemas.openxmlformats.org/officeDocument/2006/relationships/footer" Target="footer5.xml"/><Relationship Id="rId33"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file:///C:\Users\wb238180\Desktop\MOLDOVA%20CPS%20FY14-17%20July%2022_FINAL_RVP_rev%20RO.docx" TargetMode="External"/><Relationship Id="rId20"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wb238180\Desktop\MOLDOVA%20CPS%20FY14-17%20July%2022_FINAL_RVP_rev%20RO.docx" TargetMode="External"/><Relationship Id="rId23" Type="http://schemas.openxmlformats.org/officeDocument/2006/relationships/image" Target="media/image10.emf"/><Relationship Id="rId28" Type="http://schemas.openxmlformats.org/officeDocument/2006/relationships/hyperlink" Target="http://datatopics.worldbank.org/financialinclus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wb238180\Desktop\MOLDOVA%20CPS%20FY14-17%20July%2022_FINAL_RVP_rev%20RO.docx" TargetMode="External"/><Relationship Id="rId22" Type="http://schemas.openxmlformats.org/officeDocument/2006/relationships/image" Target="media/image1.emf"/><Relationship Id="rId27" Type="http://schemas.openxmlformats.org/officeDocument/2006/relationships/hyperlink" Target="http://www.state.gov/documents/organization/160203.pdf" TargetMode="External"/><Relationship Id="rId30" Type="http://schemas.openxmlformats.org/officeDocument/2006/relationships/image" Target="media/image4.emf"/><Relationship Id="rId35" Type="http://schemas.openxmlformats.org/officeDocument/2006/relationships/image" Target="media/image9.emf"/></Relationships>
</file>

<file path=word/_rels/footnotes.xml.rels><?xml version="1.0" encoding="UTF-8" standalone="yes"?>
<Relationships xmlns="http://schemas.openxmlformats.org/package/2006/relationships"><Relationship Id="rId1" Type="http://schemas.openxmlformats.org/officeDocument/2006/relationships/hyperlink" Target="http://www.gov.md/doc.php?l=en&amp;idc=447&amp;id=276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38180\AppData\Local\Temp\notes6CEDD2\130719_Projec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Foglio1!$B$26</c:f>
              <c:strCache>
                <c:ptCount val="1"/>
                <c:pt idx="0">
                  <c:v>Absolute Poverty</c:v>
                </c:pt>
              </c:strCache>
            </c:strRef>
          </c:tx>
          <c:dLbls>
            <c:dLblPos val="t"/>
            <c:showLegendKey val="0"/>
            <c:showVal val="1"/>
            <c:showCatName val="0"/>
            <c:showSerName val="0"/>
            <c:showPercent val="0"/>
            <c:showBubbleSize val="0"/>
            <c:showLeaderLines val="0"/>
          </c:dLbls>
          <c:cat>
            <c:numRef>
              <c:f>Foglio1!$C$25:$I$25</c:f>
              <c:numCache>
                <c:formatCode>General</c:formatCode>
                <c:ptCount val="7"/>
                <c:pt idx="0">
                  <c:v>2011</c:v>
                </c:pt>
                <c:pt idx="1">
                  <c:v>2012</c:v>
                </c:pt>
                <c:pt idx="2">
                  <c:v>2013</c:v>
                </c:pt>
                <c:pt idx="3">
                  <c:v>2014</c:v>
                </c:pt>
                <c:pt idx="4">
                  <c:v>2015</c:v>
                </c:pt>
                <c:pt idx="5">
                  <c:v>2016</c:v>
                </c:pt>
                <c:pt idx="6">
                  <c:v>2017</c:v>
                </c:pt>
              </c:numCache>
            </c:numRef>
          </c:cat>
          <c:val>
            <c:numRef>
              <c:f>Foglio1!$C$26:$I$26</c:f>
              <c:numCache>
                <c:formatCode>0%</c:formatCode>
                <c:ptCount val="7"/>
                <c:pt idx="0">
                  <c:v>0.17491420000000008</c:v>
                </c:pt>
                <c:pt idx="1">
                  <c:v>0.17948480000000006</c:v>
                </c:pt>
                <c:pt idx="2">
                  <c:v>0.15427040000000006</c:v>
                </c:pt>
                <c:pt idx="3">
                  <c:v>0.12833990000000001</c:v>
                </c:pt>
                <c:pt idx="4">
                  <c:v>0.11038770000000001</c:v>
                </c:pt>
                <c:pt idx="5">
                  <c:v>9.2621500000000051E-2</c:v>
                </c:pt>
                <c:pt idx="6">
                  <c:v>7.499680000000003E-2</c:v>
                </c:pt>
              </c:numCache>
            </c:numRef>
          </c:val>
          <c:smooth val="0"/>
        </c:ser>
        <c:ser>
          <c:idx val="1"/>
          <c:order val="1"/>
          <c:tx>
            <c:strRef>
              <c:f>Foglio1!$B$27</c:f>
              <c:strCache>
                <c:ptCount val="1"/>
                <c:pt idx="0">
                  <c:v>Extreme Poverty</c:v>
                </c:pt>
              </c:strCache>
            </c:strRef>
          </c:tx>
          <c:dLbls>
            <c:dLblPos val="t"/>
            <c:showLegendKey val="0"/>
            <c:showVal val="1"/>
            <c:showCatName val="0"/>
            <c:showSerName val="0"/>
            <c:showPercent val="0"/>
            <c:showBubbleSize val="0"/>
            <c:showLeaderLines val="0"/>
          </c:dLbls>
          <c:cat>
            <c:numRef>
              <c:f>Foglio1!$C$25:$I$25</c:f>
              <c:numCache>
                <c:formatCode>General</c:formatCode>
                <c:ptCount val="7"/>
                <c:pt idx="0">
                  <c:v>2011</c:v>
                </c:pt>
                <c:pt idx="1">
                  <c:v>2012</c:v>
                </c:pt>
                <c:pt idx="2">
                  <c:v>2013</c:v>
                </c:pt>
                <c:pt idx="3">
                  <c:v>2014</c:v>
                </c:pt>
                <c:pt idx="4">
                  <c:v>2015</c:v>
                </c:pt>
                <c:pt idx="5">
                  <c:v>2016</c:v>
                </c:pt>
                <c:pt idx="6">
                  <c:v>2017</c:v>
                </c:pt>
              </c:numCache>
            </c:numRef>
          </c:cat>
          <c:val>
            <c:numRef>
              <c:f>Foglio1!$C$27:$I$27</c:f>
              <c:numCache>
                <c:formatCode>0.00%</c:formatCode>
                <c:ptCount val="7"/>
                <c:pt idx="0">
                  <c:v>8.6525000000000091E-3</c:v>
                </c:pt>
                <c:pt idx="1">
                  <c:v>8.6525000000000091E-3</c:v>
                </c:pt>
                <c:pt idx="2">
                  <c:v>7.8684000000000011E-3</c:v>
                </c:pt>
                <c:pt idx="3">
                  <c:v>6.1590000000000021E-3</c:v>
                </c:pt>
                <c:pt idx="4">
                  <c:v>4.9816000000000044E-3</c:v>
                </c:pt>
                <c:pt idx="5">
                  <c:v>3.7569000000000014E-3</c:v>
                </c:pt>
                <c:pt idx="6">
                  <c:v>2.6684000000000013E-3</c:v>
                </c:pt>
              </c:numCache>
            </c:numRef>
          </c:val>
          <c:smooth val="0"/>
        </c:ser>
        <c:dLbls>
          <c:showLegendKey val="0"/>
          <c:showVal val="1"/>
          <c:showCatName val="0"/>
          <c:showSerName val="0"/>
          <c:showPercent val="0"/>
          <c:showBubbleSize val="0"/>
        </c:dLbls>
        <c:marker val="1"/>
        <c:smooth val="0"/>
        <c:axId val="121087872"/>
        <c:axId val="121089408"/>
      </c:lineChart>
      <c:catAx>
        <c:axId val="121087872"/>
        <c:scaling>
          <c:orientation val="minMax"/>
        </c:scaling>
        <c:delete val="0"/>
        <c:axPos val="b"/>
        <c:numFmt formatCode="General" sourceLinked="1"/>
        <c:majorTickMark val="out"/>
        <c:minorTickMark val="none"/>
        <c:tickLblPos val="nextTo"/>
        <c:crossAx val="121089408"/>
        <c:crosses val="autoZero"/>
        <c:auto val="1"/>
        <c:lblAlgn val="ctr"/>
        <c:lblOffset val="100"/>
        <c:noMultiLvlLbl val="0"/>
      </c:catAx>
      <c:valAx>
        <c:axId val="121089408"/>
        <c:scaling>
          <c:orientation val="minMax"/>
        </c:scaling>
        <c:delete val="0"/>
        <c:axPos val="l"/>
        <c:majorGridlines/>
        <c:numFmt formatCode="0%" sourceLinked="1"/>
        <c:majorTickMark val="out"/>
        <c:minorTickMark val="none"/>
        <c:tickLblPos val="nextTo"/>
        <c:crossAx val="12108787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7C13-9068-4880-A3AA-7CB86DFA5572}">
  <ds:schemaRefs>
    <ds:schemaRef ds:uri="http://schemas.openxmlformats.org/officeDocument/2006/bibliography"/>
  </ds:schemaRefs>
</ds:datastoreItem>
</file>

<file path=customXml/itemProps2.xml><?xml version="1.0" encoding="utf-8"?>
<ds:datastoreItem xmlns:ds="http://schemas.openxmlformats.org/officeDocument/2006/customXml" ds:itemID="{7D25BBB1-C870-451C-B30C-BB8B4E94B5F7}">
  <ds:schemaRefs>
    <ds:schemaRef ds:uri="http://schemas.openxmlformats.org/officeDocument/2006/bibliography"/>
  </ds:schemaRefs>
</ds:datastoreItem>
</file>

<file path=customXml/itemProps3.xml><?xml version="1.0" encoding="utf-8"?>
<ds:datastoreItem xmlns:ds="http://schemas.openxmlformats.org/officeDocument/2006/customXml" ds:itemID="{AC359750-2EBA-4A45-9F2F-1DBB0449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61680</Words>
  <Characters>351577</Characters>
  <Application>Microsoft Office Word</Application>
  <DocSecurity>0</DocSecurity>
  <Lines>2929</Lines>
  <Paragraphs>824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Odobescu;Faith Tempest</dc:creator>
  <cp:lastModifiedBy>IrinaBaraliuc</cp:lastModifiedBy>
  <cp:revision>6</cp:revision>
  <cp:lastPrinted>2013-07-18T11:38:00Z</cp:lastPrinted>
  <dcterms:created xsi:type="dcterms:W3CDTF">2013-07-24T09:15:00Z</dcterms:created>
  <dcterms:modified xsi:type="dcterms:W3CDTF">2013-08-23T11:16:00Z</dcterms:modified>
</cp:coreProperties>
</file>