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A" w:rsidRDefault="00AF0E2A">
      <w:pPr>
        <w:rPr>
          <w:rFonts w:ascii="Times New Roman" w:hAnsi="Times New Roman" w:cs="Times New Roman"/>
          <w:color w:val="auto"/>
        </w:rPr>
      </w:pPr>
    </w:p>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20"/>
        <w:gridCol w:w="2876"/>
        <w:gridCol w:w="5430"/>
        <w:gridCol w:w="936"/>
      </w:tblGrid>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2"/>
                <w:szCs w:val="2"/>
              </w:rPr>
            </w:pPr>
            <w:r>
              <w:rPr>
                <w:rFonts w:ascii="Times" w:hAnsi="Times" w:cs="Times"/>
                <w:color w:val="FFFFFF"/>
                <w:sz w:val="2"/>
                <w:szCs w:val="2"/>
              </w:rPr>
              <w:t>.</w:t>
            </w:r>
          </w:p>
        </w:tc>
      </w:tr>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364776" w:rsidRPr="00364776" w:rsidRDefault="00364776" w:rsidP="005041B7">
            <w:pPr>
              <w:bidi/>
              <w:jc w:val="center"/>
              <w:rPr>
                <w:rFonts w:ascii="Simplified Arabic" w:hAnsi="Simplified Arabic" w:cs="Simplified Arabic"/>
                <w:b/>
                <w:bCs/>
                <w:rtl/>
              </w:rPr>
            </w:pPr>
            <w:r>
              <w:rPr>
                <w:rFonts w:ascii="Simplified Arabic" w:hAnsi="Simplified Arabic" w:cs="Simplified Arabic" w:hint="cs"/>
                <w:b/>
                <w:bCs/>
                <w:rtl/>
              </w:rPr>
              <w:t xml:space="preserve">وثيقة </w:t>
            </w:r>
            <w:r w:rsidR="005041B7">
              <w:rPr>
                <w:rFonts w:ascii="Simplified Arabic" w:hAnsi="Simplified Arabic" w:cs="Simplified Arabic" w:hint="cs"/>
                <w:b/>
                <w:bCs/>
                <w:rtl/>
              </w:rPr>
              <w:t>ال</w:t>
            </w:r>
            <w:r>
              <w:rPr>
                <w:rFonts w:ascii="Simplified Arabic" w:hAnsi="Simplified Arabic" w:cs="Simplified Arabic" w:hint="cs"/>
                <w:b/>
                <w:bCs/>
                <w:rtl/>
              </w:rPr>
              <w:t>معلومات</w:t>
            </w:r>
            <w:r w:rsidR="005041B7">
              <w:rPr>
                <w:rFonts w:ascii="Simplified Arabic" w:hAnsi="Simplified Arabic" w:cs="Simplified Arabic" w:hint="cs"/>
                <w:b/>
                <w:bCs/>
                <w:rtl/>
              </w:rPr>
              <w:t xml:space="preserve"> الخاصة ب</w:t>
            </w:r>
            <w:r>
              <w:rPr>
                <w:rFonts w:ascii="Simplified Arabic" w:hAnsi="Simplified Arabic" w:cs="Simplified Arabic" w:hint="cs"/>
                <w:b/>
                <w:bCs/>
                <w:rtl/>
              </w:rPr>
              <w:t>المشروع</w:t>
            </w:r>
          </w:p>
        </w:tc>
      </w:tr>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AF0E2A" w:rsidRPr="00364776" w:rsidRDefault="00364776" w:rsidP="00364776">
            <w:pPr>
              <w:bidi/>
              <w:jc w:val="center"/>
              <w:rPr>
                <w:rFonts w:ascii="Simplified Arabic" w:hAnsi="Simplified Arabic" w:cs="Simplified Arabic"/>
              </w:rPr>
            </w:pPr>
            <w:r>
              <w:rPr>
                <w:rFonts w:ascii="Simplified Arabic" w:hAnsi="Simplified Arabic" w:cs="Simplified Arabic" w:hint="cs"/>
                <w:b/>
                <w:bCs/>
                <w:rtl/>
              </w:rPr>
              <w:t>مرحلة</w:t>
            </w:r>
            <w:r w:rsidR="00AE6B72">
              <w:rPr>
                <w:rFonts w:ascii="Simplified Arabic" w:hAnsi="Simplified Arabic" w:cs="Simplified Arabic" w:hint="cs"/>
                <w:b/>
                <w:bCs/>
                <w:rtl/>
              </w:rPr>
              <w:t xml:space="preserve"> تحديد</w:t>
            </w:r>
            <w:r>
              <w:rPr>
                <w:rFonts w:ascii="Simplified Arabic" w:hAnsi="Simplified Arabic" w:cs="Simplified Arabic" w:hint="cs"/>
                <w:b/>
                <w:bCs/>
                <w:rtl/>
              </w:rPr>
              <w:t xml:space="preserve"> المفهوم</w:t>
            </w:r>
          </w:p>
        </w:tc>
      </w:tr>
      <w:tr w:rsidR="00AF0E2A" w:rsidTr="008A28D9">
        <w:tc>
          <w:tcPr>
            <w:tcW w:w="8426" w:type="dxa"/>
            <w:gridSpan w:val="3"/>
            <w:tcBorders>
              <w:top w:val="nil"/>
              <w:left w:val="nil"/>
              <w:bottom w:val="nil"/>
              <w:right w:val="nil"/>
            </w:tcBorders>
            <w:shd w:val="clear" w:color="auto" w:fill="FFFFFF"/>
            <w:tcMar>
              <w:top w:w="50" w:type="dxa"/>
              <w:left w:w="50" w:type="dxa"/>
              <w:bottom w:w="50" w:type="dxa"/>
              <w:right w:w="50" w:type="dxa"/>
            </w:tcMar>
            <w:vAlign w:val="center"/>
          </w:tcPr>
          <w:p w:rsidR="00364776" w:rsidRPr="00364776" w:rsidRDefault="00364776" w:rsidP="00364776">
            <w:pPr>
              <w:bidi/>
              <w:jc w:val="right"/>
              <w:rPr>
                <w:rFonts w:ascii="Simplified Arabic" w:hAnsi="Simplified Arabic" w:cs="Simplified Arabic"/>
                <w:rtl/>
              </w:rPr>
            </w:pPr>
            <w:r>
              <w:rPr>
                <w:rFonts w:ascii="Simplified Arabic" w:hAnsi="Simplified Arabic" w:cs="Simplified Arabic" w:hint="cs"/>
                <w:rtl/>
              </w:rPr>
              <w:t xml:space="preserve">رقم التقرير: </w:t>
            </w:r>
            <w:r>
              <w:rPr>
                <w:rFonts w:ascii="Simplified Arabic" w:hAnsi="Simplified Arabic" w:cs="Simplified Arabic"/>
              </w:rPr>
              <w:t>PIDC7281</w:t>
            </w:r>
          </w:p>
        </w:tc>
        <w:tc>
          <w:tcPr>
            <w:tcW w:w="936"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r>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2"/>
                <w:szCs w:val="2"/>
              </w:rPr>
            </w:pPr>
            <w:r>
              <w:rPr>
                <w:rFonts w:ascii="Times" w:hAnsi="Times" w:cs="Times"/>
                <w:color w:val="FFFFFF"/>
                <w:sz w:val="2"/>
                <w:szCs w:val="2"/>
              </w:rPr>
              <w:t>.</w:t>
            </w:r>
            <w:bookmarkStart w:id="0" w:name="_GoBack"/>
            <w:bookmarkEnd w:id="0"/>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اسم المشروع</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64776" w:rsidRPr="00364776" w:rsidRDefault="00364776" w:rsidP="00364776">
            <w:pPr>
              <w:bidi/>
              <w:jc w:val="both"/>
              <w:rPr>
                <w:rFonts w:ascii="Simplified Arabic" w:hAnsi="Simplified Arabic" w:cs="Simplified Arabic"/>
                <w:rtl/>
              </w:rPr>
            </w:pPr>
            <w:r>
              <w:rPr>
                <w:rFonts w:ascii="Simplified Arabic" w:hAnsi="Simplified Arabic" w:cs="Simplified Arabic" w:hint="cs"/>
                <w:rtl/>
              </w:rPr>
              <w:t>مشروع تحسين سلامة السكك الحديدية في العراق</w:t>
            </w:r>
            <w:r w:rsidR="00A3010E">
              <w:rPr>
                <w:rFonts w:ascii="Simplified Arabic" w:hAnsi="Simplified Arabic" w:cs="Simplified Arabic"/>
              </w:rPr>
              <w:t>(P150441)</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المنطقة</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64776" w:rsidRPr="00364776" w:rsidRDefault="00364776" w:rsidP="00364776">
            <w:pPr>
              <w:bidi/>
              <w:jc w:val="both"/>
              <w:rPr>
                <w:rFonts w:ascii="Simplified Arabic" w:hAnsi="Simplified Arabic" w:cs="Simplified Arabic"/>
              </w:rPr>
            </w:pPr>
            <w:r>
              <w:rPr>
                <w:rFonts w:ascii="Simplified Arabic" w:hAnsi="Simplified Arabic" w:cs="Simplified Arabic" w:hint="cs"/>
                <w:rtl/>
              </w:rPr>
              <w:t>الشرق الأوسط وشمال إفريقيا</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البلد</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sz w:val="22"/>
                <w:szCs w:val="22"/>
                <w:rtl/>
              </w:rPr>
              <w:t>العراق</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القطاع/ القطاعات</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sz w:val="22"/>
                <w:szCs w:val="22"/>
                <w:rtl/>
              </w:rPr>
              <w:t>السكك الحديدية (100%)</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الموضوع/ المواضيع</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64776" w:rsidRPr="00364776" w:rsidRDefault="00364776" w:rsidP="00364776">
            <w:pPr>
              <w:bidi/>
              <w:jc w:val="both"/>
              <w:rPr>
                <w:rFonts w:ascii="Simplified Arabic" w:hAnsi="Simplified Arabic" w:cs="Simplified Arabic"/>
              </w:rPr>
            </w:pPr>
            <w:r>
              <w:rPr>
                <w:rFonts w:ascii="Simplified Arabic" w:hAnsi="Simplified Arabic" w:cs="Simplified Arabic" w:hint="cs"/>
                <w:rtl/>
              </w:rPr>
              <w:t>تسهيل التجارة والوصول إلى الأسواق (60%)، والتكامل الإقليمي (20%)، وتنمية الصادرات والقدرة التنافسية (20%)</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معرّف المشروع</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rsidP="002C235A">
            <w:pPr>
              <w:bidi/>
              <w:rPr>
                <w:rFonts w:ascii="Times New Roman" w:hAnsi="Times New Roman" w:cs="Times New Roman"/>
              </w:rPr>
            </w:pPr>
            <w:r>
              <w:rPr>
                <w:rFonts w:ascii="Times New Roman" w:hAnsi="Times New Roman" w:cs="Times New Roman"/>
                <w:sz w:val="22"/>
                <w:szCs w:val="22"/>
              </w:rPr>
              <w:t>P150441</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الجهة/ الجهات القترضة</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C235A" w:rsidRPr="002C235A" w:rsidRDefault="002C235A" w:rsidP="002C235A">
            <w:pPr>
              <w:bidi/>
              <w:jc w:val="both"/>
              <w:rPr>
                <w:rFonts w:ascii="Simplified Arabic" w:hAnsi="Simplified Arabic" w:cs="Simplified Arabic"/>
              </w:rPr>
            </w:pPr>
            <w:r>
              <w:rPr>
                <w:rFonts w:ascii="Simplified Arabic" w:hAnsi="Simplified Arabic" w:cs="Simplified Arabic" w:hint="cs"/>
                <w:rtl/>
              </w:rPr>
              <w:t>وزارة المالية، وزارة النقل والمواصلات</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الوكالة المنفذة</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2C235A" w:rsidRDefault="002C235A" w:rsidP="002C235A">
            <w:pPr>
              <w:bidi/>
              <w:jc w:val="both"/>
              <w:rPr>
                <w:rFonts w:ascii="Simplified Arabic" w:hAnsi="Simplified Arabic" w:cs="Simplified Arabic"/>
              </w:rPr>
            </w:pPr>
            <w:r>
              <w:rPr>
                <w:rFonts w:ascii="Simplified Arabic" w:hAnsi="Simplified Arabic" w:cs="Simplified Arabic" w:hint="cs"/>
                <w:sz w:val="22"/>
                <w:szCs w:val="22"/>
                <w:rtl/>
              </w:rPr>
              <w:t>الشركة العامة لسكك الحديد العراقية</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فئة التصنيف البيئي</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C235A" w:rsidRPr="002C235A" w:rsidRDefault="002C235A" w:rsidP="002C235A">
            <w:pPr>
              <w:bidi/>
              <w:jc w:val="both"/>
              <w:rPr>
                <w:rFonts w:ascii="Simplified Arabic" w:hAnsi="Simplified Arabic" w:cs="Simplified Arabic"/>
              </w:rPr>
            </w:pPr>
            <w:r>
              <w:rPr>
                <w:rFonts w:ascii="Simplified Arabic" w:hAnsi="Simplified Arabic" w:cs="Simplified Arabic" w:hint="cs"/>
                <w:rtl/>
              </w:rPr>
              <w:t xml:space="preserve">الفئة "ب" </w:t>
            </w:r>
            <w:r>
              <w:rPr>
                <w:rFonts w:ascii="Simplified Arabic" w:hAnsi="Simplified Arabic" w:cs="Simplified Arabic"/>
                <w:rtl/>
              </w:rPr>
              <w:t>–</w:t>
            </w:r>
            <w:r>
              <w:rPr>
                <w:rFonts w:ascii="Simplified Arabic" w:hAnsi="Simplified Arabic" w:cs="Simplified Arabic" w:hint="cs"/>
                <w:rtl/>
              </w:rPr>
              <w:t xml:space="preserve"> تقييم جزئي</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تاريخ إعداد/ تحديث وثيقة معلومات المشروع</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C235A" w:rsidRPr="002C235A" w:rsidRDefault="002C235A" w:rsidP="002C235A">
            <w:pPr>
              <w:bidi/>
              <w:jc w:val="both"/>
              <w:rPr>
                <w:rFonts w:ascii="Simplified Arabic" w:hAnsi="Simplified Arabic" w:cs="Simplified Arabic"/>
              </w:rPr>
            </w:pPr>
            <w:r>
              <w:rPr>
                <w:rFonts w:ascii="Simplified Arabic" w:hAnsi="Simplified Arabic" w:cs="Simplified Arabic" w:hint="cs"/>
                <w:rtl/>
              </w:rPr>
              <w:t>19 حزيران/ يونيو 2014</w:t>
            </w:r>
          </w:p>
        </w:tc>
      </w:tr>
      <w:tr w:rsidR="00AF0E2A" w:rsidTr="008A28D9">
        <w:tc>
          <w:tcPr>
            <w:tcW w:w="299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364776" w:rsidRDefault="00364776" w:rsidP="00364776">
            <w:pPr>
              <w:bidi/>
              <w:jc w:val="both"/>
              <w:rPr>
                <w:rFonts w:ascii="Simplified Arabic" w:hAnsi="Simplified Arabic" w:cs="Simplified Arabic"/>
              </w:rPr>
            </w:pPr>
            <w:r>
              <w:rPr>
                <w:rFonts w:ascii="Simplified Arabic" w:hAnsi="Simplified Arabic" w:cs="Simplified Arabic" w:hint="cs"/>
                <w:b/>
                <w:bCs/>
                <w:sz w:val="22"/>
                <w:szCs w:val="22"/>
                <w:rtl/>
              </w:rPr>
              <w:t>التاريخ المتوقع لموافقة مجلس الإدارة</w:t>
            </w:r>
          </w:p>
        </w:tc>
        <w:tc>
          <w:tcPr>
            <w:tcW w:w="636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C235A" w:rsidRPr="002C235A" w:rsidRDefault="006F7C65" w:rsidP="006F7C65">
            <w:pPr>
              <w:bidi/>
              <w:jc w:val="both"/>
              <w:rPr>
                <w:rFonts w:ascii="Simplified Arabic" w:hAnsi="Simplified Arabic" w:cs="Simplified Arabic"/>
              </w:rPr>
            </w:pPr>
            <w:r>
              <w:rPr>
                <w:rFonts w:ascii="Simplified Arabic" w:hAnsi="Simplified Arabic" w:cs="Simplified Arabic"/>
                <w:rtl/>
              </w:rPr>
              <w:t>30</w:t>
            </w:r>
            <w:r w:rsidR="002C235A">
              <w:rPr>
                <w:rFonts w:ascii="Simplified Arabic" w:hAnsi="Simplified Arabic" w:cs="Simplified Arabic" w:hint="cs"/>
                <w:rtl/>
              </w:rPr>
              <w:t xml:space="preserve"> </w:t>
            </w:r>
            <w:r w:rsidRPr="00901D79">
              <w:rPr>
                <w:rFonts w:ascii="Simplified Arabic" w:hAnsi="Simplified Arabic" w:cs="Simplified Arabic" w:hint="cs"/>
                <w:rtl/>
              </w:rPr>
              <w:t>تموز</w:t>
            </w:r>
            <w:r>
              <w:rPr>
                <w:rFonts w:ascii="Simplified Arabic" w:hAnsi="Simplified Arabic" w:cs="Simplified Arabic"/>
                <w:rtl/>
              </w:rPr>
              <w:t xml:space="preserve"> </w:t>
            </w:r>
            <w:r>
              <w:rPr>
                <w:rFonts w:ascii="Simplified Arabic" w:hAnsi="Simplified Arabic" w:cs="Simplified Arabic" w:hint="cs"/>
                <w:rtl/>
              </w:rPr>
              <w:t>/ يو</w:t>
            </w:r>
            <w:r w:rsidRPr="00901D79">
              <w:rPr>
                <w:rFonts w:ascii="Simplified Arabic" w:hAnsi="Simplified Arabic" w:cs="Simplified Arabic" w:hint="cs"/>
                <w:rtl/>
              </w:rPr>
              <w:t>ل</w:t>
            </w:r>
            <w:r>
              <w:rPr>
                <w:rFonts w:ascii="Simplified Arabic" w:hAnsi="Simplified Arabic" w:cs="Simplified Arabic" w:hint="cs"/>
                <w:rtl/>
              </w:rPr>
              <w:t>يو</w:t>
            </w:r>
            <w:r w:rsidR="002C235A">
              <w:rPr>
                <w:rFonts w:ascii="Simplified Arabic" w:hAnsi="Simplified Arabic" w:cs="Simplified Arabic" w:hint="cs"/>
                <w:rtl/>
              </w:rPr>
              <w:t xml:space="preserve"> 2015</w:t>
            </w:r>
          </w:p>
        </w:tc>
      </w:tr>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8A28D9">
        <w:tc>
          <w:tcPr>
            <w:tcW w:w="9362" w:type="dxa"/>
            <w:gridSpan w:val="4"/>
            <w:tcBorders>
              <w:top w:val="nil"/>
              <w:left w:val="nil"/>
              <w:bottom w:val="nil"/>
              <w:right w:val="nil"/>
            </w:tcBorders>
            <w:shd w:val="clear" w:color="auto" w:fill="FFFFFF"/>
            <w:tcMar>
              <w:top w:w="50" w:type="dxa"/>
              <w:left w:w="50" w:type="dxa"/>
              <w:bottom w:w="50" w:type="dxa"/>
              <w:right w:w="50" w:type="dxa"/>
            </w:tcMar>
            <w:vAlign w:val="center"/>
          </w:tcPr>
          <w:p w:rsidR="002C235A" w:rsidRPr="002C235A" w:rsidRDefault="002C235A" w:rsidP="002C235A">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المقدمة والسياق</w:t>
            </w:r>
          </w:p>
        </w:tc>
      </w:tr>
      <w:tr w:rsidR="00AF0E2A" w:rsidTr="00E6125E">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9242" w:type="dxa"/>
            <w:gridSpan w:val="3"/>
            <w:tcBorders>
              <w:top w:val="nil"/>
              <w:left w:val="nil"/>
              <w:bottom w:val="nil"/>
              <w:right w:val="nil"/>
            </w:tcBorders>
            <w:shd w:val="clear" w:color="auto" w:fill="FFFFFF"/>
            <w:tcMar>
              <w:top w:w="50" w:type="dxa"/>
              <w:left w:w="50" w:type="dxa"/>
              <w:bottom w:w="50" w:type="dxa"/>
              <w:right w:w="50" w:type="dxa"/>
            </w:tcMar>
            <w:vAlign w:val="center"/>
          </w:tcPr>
          <w:p w:rsidR="00AF0E2A" w:rsidRPr="002C235A" w:rsidRDefault="002C235A" w:rsidP="002C235A">
            <w:pPr>
              <w:bidi/>
              <w:jc w:val="both"/>
              <w:rPr>
                <w:rFonts w:ascii="Simplified Arabic" w:hAnsi="Simplified Arabic" w:cs="Simplified Arabic"/>
                <w:color w:val="314F4F"/>
              </w:rPr>
            </w:pPr>
            <w:r>
              <w:rPr>
                <w:rFonts w:ascii="Simplified Arabic" w:hAnsi="Simplified Arabic" w:cs="Simplified Arabic" w:hint="cs"/>
                <w:color w:val="314F4F"/>
                <w:sz w:val="22"/>
                <w:szCs w:val="22"/>
                <w:rtl/>
              </w:rPr>
              <w:t>السياق القطري</w:t>
            </w:r>
          </w:p>
        </w:tc>
      </w:tr>
      <w:tr w:rsidR="00AF0E2A" w:rsidTr="00E6125E">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9242" w:type="dxa"/>
            <w:gridSpan w:val="3"/>
            <w:tcBorders>
              <w:top w:val="nil"/>
              <w:left w:val="nil"/>
              <w:bottom w:val="nil"/>
              <w:right w:val="nil"/>
            </w:tcBorders>
            <w:shd w:val="clear" w:color="auto" w:fill="FFFFFF"/>
            <w:tcMar>
              <w:top w:w="50" w:type="dxa"/>
              <w:left w:w="50" w:type="dxa"/>
              <w:bottom w:w="50" w:type="dxa"/>
              <w:right w:w="50" w:type="dxa"/>
            </w:tcMar>
            <w:vAlign w:val="center"/>
          </w:tcPr>
          <w:p w:rsidR="002C235A" w:rsidRPr="00901D79" w:rsidRDefault="002C235A" w:rsidP="002C235A">
            <w:pPr>
              <w:bidi/>
              <w:jc w:val="both"/>
              <w:rPr>
                <w:rFonts w:ascii="Simplified Arabic" w:hAnsi="Simplified Arabic" w:cs="Simplified Arabic"/>
              </w:rPr>
            </w:pPr>
            <w:r w:rsidRPr="00901D79">
              <w:rPr>
                <w:rFonts w:ascii="Simplified Arabic" w:hAnsi="Simplified Arabic" w:cs="Simplified Arabic" w:hint="cs"/>
                <w:rtl/>
              </w:rPr>
              <w:t xml:space="preserve">تواجه الجمهورية العراقية، التي يقدر عدد سكانها بنحو 30 مليون نسمة، عدداً من التحديات الكبيرة التي تواجه العملية التنموية في هذا البلد. ولعل أبرز هذه التحديات هي الحاجة إلى إعادة بناء البنية التحتية لهذا البلد ودعم مؤسساته </w:t>
            </w:r>
            <w:r w:rsidR="00A3010E">
              <w:rPr>
                <w:rFonts w:ascii="Simplified Arabic" w:hAnsi="Simplified Arabic" w:cs="Simplified Arabic" w:hint="cs"/>
                <w:rtl/>
              </w:rPr>
              <w:t xml:space="preserve">ولا سيما </w:t>
            </w:r>
            <w:r w:rsidRPr="00901D79">
              <w:rPr>
                <w:rFonts w:ascii="Simplified Arabic" w:hAnsi="Simplified Arabic" w:cs="Simplified Arabic" w:hint="cs"/>
                <w:rtl/>
              </w:rPr>
              <w:t xml:space="preserve">في أعقاب تاريخ من الحكم الاستبدادي الذي تلاه اندلاع الحرب والاحتلال. ويأتي انعدام الاستقرار السياسي ليزيد من صعوبة هذه المهمة ناهيك عن الاعتماد المفرط على العائدات المتأتية من النفط الخام. ومن الأمثلة على التحديات التي تواجه العملية التنموية في هذا البلد، تجري الإشارة إلى معدل وفيات الرضع في العراق التي تقرب من معدلاتها في أكثر البلدان فقراً في منطقة الشرق الأوسط وشمال إفريقيا، ألا وهي جيبوتي واليمن؛ بالإضافة إلى </w:t>
            </w:r>
            <w:r w:rsidR="00901D79" w:rsidRPr="00901D79">
              <w:rPr>
                <w:rFonts w:ascii="Simplified Arabic" w:hAnsi="Simplified Arabic" w:cs="Simplified Arabic" w:hint="cs"/>
                <w:rtl/>
              </w:rPr>
              <w:t xml:space="preserve">ذلك، فقد تراجع معدل الالتحاق بالمدارس على مدى العقود الماضية نتيجة لتدني نوعية التعليم وما يرتبط بذلك من تدني قيمة العائدات المرتبطة بمهنة التدريس. ويعتبر مؤشر حجم الفقر في العراق مرتفعاً نسبياً إذ يصل إلى ما نسبته 23 بالمائة بحسب مسح الأسر للعام 2007. وتشير التقديرات الأولية من مسح الأسر المنفذ في </w:t>
            </w:r>
            <w:r w:rsidR="00901D79" w:rsidRPr="00901D79">
              <w:rPr>
                <w:rFonts w:ascii="Simplified Arabic" w:hAnsi="Simplified Arabic" w:cs="Simplified Arabic" w:hint="cs"/>
                <w:rtl/>
              </w:rPr>
              <w:lastRenderedPageBreak/>
              <w:t xml:space="preserve">العام 2012 إلى أن انخفاضاً بنسبة 4 نقاط مئوية قد طرأ على حجم الفقر خلال الفترة الواقعة بين العامين 2007-2012، الأمر الذي يشير إلى وصول بعض فوائد النمو الاقتصادي إلى شريحة الفقراء. </w:t>
            </w:r>
          </w:p>
          <w:p w:rsidR="00AF0E2A" w:rsidRPr="00246BC8" w:rsidRDefault="00AF0E2A">
            <w:pPr>
              <w:rPr>
                <w:rFonts w:ascii="Times New Roman" w:hAnsi="Times New Roman" w:cs="Times New Roman"/>
              </w:rPr>
            </w:pPr>
          </w:p>
          <w:p w:rsidR="008B2202" w:rsidRDefault="00901D79" w:rsidP="00141A07">
            <w:pPr>
              <w:bidi/>
              <w:jc w:val="both"/>
              <w:rPr>
                <w:rFonts w:ascii="Simplified Arabic" w:hAnsi="Simplified Arabic" w:cs="Simplified Arabic"/>
                <w:rtl/>
              </w:rPr>
            </w:pPr>
            <w:r>
              <w:rPr>
                <w:rFonts w:ascii="Simplified Arabic" w:hAnsi="Simplified Arabic" w:cs="Simplified Arabic" w:hint="cs"/>
                <w:rtl/>
              </w:rPr>
              <w:t>لقد كان العراق حبيس موجة من الخلافات بين الأحزاب السياسية، والعرقية والدينية. ولا يزال الوضع الأمني في هذا البلد هشاً ناهيك عن أن العام</w:t>
            </w:r>
            <w:r w:rsidR="00141A07">
              <w:rPr>
                <w:rFonts w:ascii="Simplified Arabic" w:hAnsi="Simplified Arabic" w:cs="Simplified Arabic" w:hint="cs"/>
                <w:rtl/>
              </w:rPr>
              <w:t>ين</w:t>
            </w:r>
            <w:r>
              <w:rPr>
                <w:rFonts w:ascii="Simplified Arabic" w:hAnsi="Simplified Arabic" w:cs="Simplified Arabic" w:hint="cs"/>
                <w:rtl/>
              </w:rPr>
              <w:t xml:space="preserve"> 2013 </w:t>
            </w:r>
            <w:r w:rsidR="00141A07">
              <w:rPr>
                <w:rFonts w:ascii="Simplified Arabic" w:hAnsi="Simplified Arabic" w:cs="Simplified Arabic" w:hint="cs"/>
                <w:rtl/>
              </w:rPr>
              <w:t xml:space="preserve">و 2014 </w:t>
            </w:r>
            <w:r>
              <w:rPr>
                <w:rFonts w:ascii="Simplified Arabic" w:hAnsi="Simplified Arabic" w:cs="Simplified Arabic" w:hint="cs"/>
                <w:rtl/>
              </w:rPr>
              <w:t>قد شهد</w:t>
            </w:r>
            <w:r w:rsidR="00141A07">
              <w:rPr>
                <w:rFonts w:ascii="Simplified Arabic" w:hAnsi="Simplified Arabic" w:cs="Simplified Arabic" w:hint="cs"/>
                <w:rtl/>
              </w:rPr>
              <w:t>ا</w:t>
            </w:r>
            <w:r>
              <w:rPr>
                <w:rFonts w:ascii="Simplified Arabic" w:hAnsi="Simplified Arabic" w:cs="Simplified Arabic" w:hint="cs"/>
                <w:rtl/>
              </w:rPr>
              <w:t xml:space="preserve"> زيادة ملحوظة في العنف الطائفي.</w:t>
            </w:r>
            <w:r w:rsidR="00A4154E">
              <w:rPr>
                <w:rFonts w:ascii="Simplified Arabic" w:hAnsi="Simplified Arabic" w:cs="Simplified Arabic" w:hint="cs"/>
                <w:rtl/>
              </w:rPr>
              <w:t xml:space="preserve">  وعلى الرغم من هذه العراقيل، إلا أن أداء العراق على مستوى الاقتصاد الكلي على مدى السنوات القليلة الماضية قد كان أداءاً سليماً، إلا أن</w:t>
            </w:r>
            <w:r w:rsidR="00141A07">
              <w:rPr>
                <w:rFonts w:ascii="Simplified Arabic" w:hAnsi="Simplified Arabic" w:cs="Simplified Arabic" w:hint="cs"/>
                <w:rtl/>
              </w:rPr>
              <w:t xml:space="preserve"> تدهور الوضع الأمني قد كان يفضي بالفعل إلى تقويض النمو والأداء المالي حتى قبل تمرد جماعة الدولة الإسلامية في العراق والشام</w:t>
            </w:r>
            <w:r w:rsidR="00A4154E">
              <w:rPr>
                <w:rFonts w:ascii="Simplified Arabic" w:hAnsi="Simplified Arabic" w:cs="Simplified Arabic" w:hint="cs"/>
                <w:rtl/>
              </w:rPr>
              <w:t xml:space="preserve"> </w:t>
            </w:r>
            <w:r w:rsidR="008B2202">
              <w:rPr>
                <w:rFonts w:ascii="Simplified Arabic" w:hAnsi="Simplified Arabic" w:cs="Simplified Arabic" w:hint="cs"/>
                <w:rtl/>
              </w:rPr>
              <w:t xml:space="preserve"> وقد بدت علامات الضعف الاقتصادي جلية في العام 2013؛فقد بلغت النسبة المئوية لحصيلة النمو الاقتصادي 4 بالمائة فقط بالمقارنة مع التوقعات الأولية التي أشارت إلى نسبة نمو بمعدل 9 بالمائة مدفوعة في المقام الأول بارتفاع إنتاج النفط. وفي حين كان من المتوقع أن يصل إنتاج النفط الخام إلى 3 ملايين برميل يومياً وأن يصل حجم الصادرات إلى 2.3 مليون برميل يومياً خلال العام 2013، إلا أنه لم يتم تحقيق ذلك إلا في نهاية ذلك العام. </w:t>
            </w:r>
          </w:p>
          <w:p w:rsidR="006F7C65" w:rsidRDefault="006F7C65" w:rsidP="006F7C65">
            <w:pPr>
              <w:bidi/>
              <w:jc w:val="both"/>
              <w:rPr>
                <w:rFonts w:ascii="Simplified Arabic" w:hAnsi="Simplified Arabic" w:cs="Simplified Arabic"/>
                <w:rtl/>
              </w:rPr>
            </w:pPr>
          </w:p>
          <w:p w:rsidR="008B2202" w:rsidRDefault="008B2202" w:rsidP="008B2202">
            <w:pPr>
              <w:bidi/>
              <w:jc w:val="both"/>
              <w:rPr>
                <w:rFonts w:ascii="Simplified Arabic" w:hAnsi="Simplified Arabic" w:cs="Simplified Arabic"/>
                <w:rtl/>
              </w:rPr>
            </w:pPr>
            <w:r>
              <w:rPr>
                <w:rFonts w:ascii="Simplified Arabic" w:hAnsi="Simplified Arabic" w:cs="Simplified Arabic" w:hint="cs"/>
                <w:rtl/>
              </w:rPr>
              <w:t xml:space="preserve">من ناحية أخرى، فقد أفضت المشاكل التقنية وتلك المتعلقة بأعمال الصيانة إلى نشوء اضطرابات في قطاع النفط، ناهيك عن الهجمات الإرهابية التي استهدفت خط أنابيب التصدير الشمالي (الفدرالي) إلى تركيا، بالإضافة إلى الخلافات بين بغداد وحكومة إقليم كردستان حول الترتيبات المتعلقة بالصادرات من إقليم كردستان. أما في الربع الأول من العام 2014، فقد بلغ معدل إنتاج النفط 3.4 مليون برميل يومياً، كما تراوح حجم الصادرات بين 2.4 و 2.7 مليون برميل يومياً. </w:t>
            </w:r>
          </w:p>
          <w:p w:rsidR="006F7C65" w:rsidRDefault="006F7C65" w:rsidP="006F7C65">
            <w:pPr>
              <w:bidi/>
              <w:jc w:val="both"/>
              <w:rPr>
                <w:rFonts w:ascii="Simplified Arabic" w:hAnsi="Simplified Arabic" w:cs="Simplified Arabic"/>
                <w:rtl/>
              </w:rPr>
            </w:pPr>
          </w:p>
          <w:p w:rsidR="00A4154E" w:rsidRPr="00A4154E" w:rsidRDefault="008B2202" w:rsidP="008B2202">
            <w:pPr>
              <w:bidi/>
              <w:jc w:val="both"/>
              <w:rPr>
                <w:rFonts w:ascii="Simplified Arabic" w:hAnsi="Simplified Arabic" w:cs="Simplified Arabic"/>
              </w:rPr>
            </w:pPr>
            <w:r>
              <w:rPr>
                <w:rFonts w:ascii="Simplified Arabic" w:hAnsi="Simplified Arabic" w:cs="Simplified Arabic" w:hint="cs"/>
                <w:rtl/>
              </w:rPr>
              <w:t xml:space="preserve">أما في الوقت الراهن، ومع أنه يمكن الحفاظ على استدامة الصادرات، إلا أن آفاق قطاع النفط العراقي على المدى الطويل تعتمد على القدرة على التصدير من حقول النفط الشمالية، الأمر الذي يعتبر راهناً موضع شك. وعلاوة على ذلك، فإن مسألة التوسع في قطاع النفط في المناطق الجنوبية ما تزال معلقة بانتظار ما تخلص إليه الشركات الدولية التي تعمل راهناً على تقييم الوضع وتحليله.    </w:t>
            </w:r>
          </w:p>
          <w:p w:rsidR="00AF0E2A" w:rsidRDefault="00AF0E2A">
            <w:pPr>
              <w:rPr>
                <w:rFonts w:ascii="Times New Roman" w:hAnsi="Times New Roman" w:cs="Times New Roman"/>
              </w:rPr>
            </w:pPr>
          </w:p>
          <w:p w:rsidR="00731E10" w:rsidRPr="00FB0E96" w:rsidRDefault="00105BC1" w:rsidP="00105BC1">
            <w:pPr>
              <w:bidi/>
              <w:jc w:val="both"/>
              <w:rPr>
                <w:rFonts w:ascii="Simplified Arabic" w:hAnsi="Simplified Arabic" w:cs="Simplified Arabic"/>
              </w:rPr>
            </w:pPr>
            <w:r>
              <w:rPr>
                <w:rFonts w:ascii="Simplified Arabic" w:hAnsi="Simplified Arabic" w:cs="Simplified Arabic" w:hint="cs"/>
                <w:rtl/>
              </w:rPr>
              <w:t>وفي حين ساهم ارتفاع أسعار النفط في دعم عائدات النفط</w:t>
            </w:r>
            <w:r w:rsidR="00731E10" w:rsidRPr="00FB0E96">
              <w:rPr>
                <w:rFonts w:ascii="Simplified Arabic" w:hAnsi="Simplified Arabic" w:cs="Simplified Arabic" w:hint="cs"/>
                <w:rtl/>
              </w:rPr>
              <w:t>،</w:t>
            </w:r>
            <w:r>
              <w:rPr>
                <w:rFonts w:ascii="Simplified Arabic" w:hAnsi="Simplified Arabic" w:cs="Simplified Arabic" w:hint="cs"/>
                <w:rtl/>
              </w:rPr>
              <w:t xml:space="preserve"> إلا أن تباطؤ النمو في صادرات النفط يفضي إلى تقويض التوازن المالي.</w:t>
            </w:r>
            <w:r w:rsidR="00EC676E">
              <w:rPr>
                <w:rFonts w:ascii="Simplified Arabic" w:hAnsi="Simplified Arabic" w:cs="Simplified Arabic" w:hint="cs"/>
                <w:rtl/>
              </w:rPr>
              <w:t xml:space="preserve"> </w:t>
            </w:r>
            <w:r>
              <w:rPr>
                <w:rFonts w:ascii="Simplified Arabic" w:hAnsi="Simplified Arabic" w:cs="Simplified Arabic" w:hint="cs"/>
                <w:rtl/>
              </w:rPr>
              <w:t>من جهة أخري، فقد طرأت</w:t>
            </w:r>
            <w:r w:rsidR="00731E10" w:rsidRPr="00FB0E96">
              <w:rPr>
                <w:rFonts w:ascii="Simplified Arabic" w:hAnsi="Simplified Arabic" w:cs="Simplified Arabic" w:hint="cs"/>
                <w:rtl/>
              </w:rPr>
              <w:t xml:space="preserve"> زيادة حادة على الإنفاق الحالي، وهذا يعزى بصورة جزئية إلى الإنفاق على الأجور الحكومية، وشبكات الأمان الاجتماعية بالإضافة إلى التحويلات إلى المؤسسات المملوكة للدولة. وبحسب تقرير استراتيجية الشراكة القطرية الخاصة بمجموعة البنك الدولي للسنة المالية 2013-2016 (التقرير رقم </w:t>
            </w:r>
            <w:r w:rsidR="00731E10" w:rsidRPr="00FB0E96">
              <w:rPr>
                <w:rFonts w:ascii="Simplified Arabic" w:hAnsi="Simplified Arabic" w:cs="Simplified Arabic"/>
              </w:rPr>
              <w:t>73265- IQ</w:t>
            </w:r>
            <w:r w:rsidR="00731E10" w:rsidRPr="00FB0E96">
              <w:rPr>
                <w:rFonts w:ascii="Simplified Arabic" w:hAnsi="Simplified Arabic" w:cs="Simplified Arabic" w:hint="cs"/>
                <w:rtl/>
              </w:rPr>
              <w:t xml:space="preserve">)، فإن الميزانية الاستثمارية العراقية تعاني من سوء تنفيذ مزمن (إذ يصل معدل التنفيذ في أحسن الأحوال إلى نسبة 60 بالمائة) الأمر الذي يسفر عن فرض معيقات رئيسية على تحقيق الإنجازات الحاسمة في مجال البنية التحتية. علاوة على ذلك، لا تزال أوجه الضعف الهيكلي الكبيرة في ممارسات الميزانية (من قبيل عمليات الإنفاق خارج بنود الميزانية والتمويل المباشر من البنوك المملوكة للدولة) قائمة. </w:t>
            </w:r>
            <w:r>
              <w:rPr>
                <w:rFonts w:ascii="Simplified Arabic" w:hAnsi="Simplified Arabic" w:cs="Simplified Arabic" w:hint="cs"/>
                <w:rtl/>
              </w:rPr>
              <w:t>وقد بلغت نسبة العجز في الميزانية 6 بالمائة من إجمالي الناتج المحلي للعام 2013، وهي نسبة ستشهد ارتفاعاً في العام 2014 نظراً لإدراج البند المتعلق بالأمن على رأس أولويات بنود الإنفاق.</w:t>
            </w:r>
            <w:r w:rsidR="00892EC9" w:rsidRPr="00FB0E96">
              <w:rPr>
                <w:rFonts w:ascii="Simplified Arabic" w:hAnsi="Simplified Arabic" w:cs="Simplified Arabic" w:hint="cs"/>
                <w:rtl/>
              </w:rPr>
              <w:t>. وتجدر الإشارة إلى</w:t>
            </w:r>
            <w:r>
              <w:rPr>
                <w:rFonts w:ascii="Simplified Arabic" w:hAnsi="Simplified Arabic" w:cs="Simplified Arabic" w:hint="cs"/>
                <w:rtl/>
              </w:rPr>
              <w:t xml:space="preserve"> أن</w:t>
            </w:r>
            <w:r w:rsidR="00892EC9" w:rsidRPr="00FB0E96">
              <w:rPr>
                <w:rFonts w:ascii="Simplified Arabic" w:hAnsi="Simplified Arabic" w:cs="Simplified Arabic" w:hint="cs"/>
                <w:rtl/>
              </w:rPr>
              <w:t xml:space="preserve"> العراق </w:t>
            </w:r>
            <w:r>
              <w:rPr>
                <w:rFonts w:ascii="Simplified Arabic" w:hAnsi="Simplified Arabic" w:cs="Simplified Arabic" w:hint="cs"/>
                <w:rtl/>
              </w:rPr>
              <w:t xml:space="preserve">يمر </w:t>
            </w:r>
            <w:r w:rsidR="00892EC9" w:rsidRPr="00FB0E96">
              <w:rPr>
                <w:rFonts w:ascii="Simplified Arabic" w:hAnsi="Simplified Arabic" w:cs="Simplified Arabic" w:hint="cs"/>
                <w:rtl/>
              </w:rPr>
              <w:t xml:space="preserve">في الوقت الراهن </w:t>
            </w:r>
            <w:r>
              <w:rPr>
                <w:rFonts w:ascii="Simplified Arabic" w:hAnsi="Simplified Arabic" w:cs="Simplified Arabic" w:hint="cs"/>
                <w:rtl/>
              </w:rPr>
              <w:t xml:space="preserve">في </w:t>
            </w:r>
            <w:r w:rsidR="00892EC9" w:rsidRPr="00FB0E96">
              <w:rPr>
                <w:rFonts w:ascii="Simplified Arabic" w:hAnsi="Simplified Arabic" w:cs="Simplified Arabic" w:hint="cs"/>
                <w:rtl/>
              </w:rPr>
              <w:t xml:space="preserve">مرحلة </w:t>
            </w:r>
            <w:r>
              <w:rPr>
                <w:rFonts w:ascii="Simplified Arabic" w:hAnsi="Simplified Arabic" w:cs="Simplified Arabic" w:hint="cs"/>
                <w:rtl/>
              </w:rPr>
              <w:t xml:space="preserve">كونه </w:t>
            </w:r>
            <w:r w:rsidR="00892EC9" w:rsidRPr="00FB0E96">
              <w:rPr>
                <w:rFonts w:ascii="Simplified Arabic" w:hAnsi="Simplified Arabic" w:cs="Simplified Arabic" w:hint="cs"/>
                <w:rtl/>
              </w:rPr>
              <w:t>بلد</w:t>
            </w:r>
            <w:r>
              <w:rPr>
                <w:rFonts w:ascii="Simplified Arabic" w:hAnsi="Simplified Arabic" w:cs="Simplified Arabic" w:hint="cs"/>
                <w:rtl/>
              </w:rPr>
              <w:t>اً</w:t>
            </w:r>
            <w:r w:rsidR="00892EC9" w:rsidRPr="00FB0E96">
              <w:rPr>
                <w:rFonts w:ascii="Simplified Arabic" w:hAnsi="Simplified Arabic" w:cs="Simplified Arabic" w:hint="cs"/>
                <w:rtl/>
              </w:rPr>
              <w:t xml:space="preserve"> مراقب</w:t>
            </w:r>
            <w:r>
              <w:rPr>
                <w:rFonts w:ascii="Simplified Arabic" w:hAnsi="Simplified Arabic" w:cs="Simplified Arabic" w:hint="cs"/>
                <w:rtl/>
              </w:rPr>
              <w:t>اً</w:t>
            </w:r>
            <w:r w:rsidR="00892EC9" w:rsidRPr="00FB0E96">
              <w:rPr>
                <w:rFonts w:ascii="Simplified Arabic" w:hAnsi="Simplified Arabic" w:cs="Simplified Arabic" w:hint="cs"/>
                <w:rtl/>
              </w:rPr>
              <w:t xml:space="preserve"> مع صندوق النقد الدولي في أعقاب </w:t>
            </w:r>
            <w:r w:rsidR="00FB0E96" w:rsidRPr="00FB0E96">
              <w:rPr>
                <w:rFonts w:ascii="Simplified Arabic" w:hAnsi="Simplified Arabic" w:cs="Simplified Arabic" w:hint="cs"/>
                <w:rtl/>
              </w:rPr>
              <w:t>انتهاء اتفاقية الاستعداد الائتماني في شهر شباط/ فبراير 2013.</w:t>
            </w:r>
          </w:p>
          <w:p w:rsidR="00AF0E2A" w:rsidRDefault="00AF0E2A">
            <w:pPr>
              <w:rPr>
                <w:rFonts w:ascii="Times New Roman" w:hAnsi="Times New Roman" w:cs="Times New Roman"/>
              </w:rPr>
            </w:pPr>
          </w:p>
          <w:p w:rsidR="00F4434A" w:rsidRPr="00F4434A" w:rsidRDefault="00F4434A" w:rsidP="0032320F">
            <w:pPr>
              <w:bidi/>
              <w:jc w:val="both"/>
              <w:rPr>
                <w:rFonts w:ascii="Simplified Arabic" w:hAnsi="Simplified Arabic" w:cs="Simplified Arabic"/>
              </w:rPr>
            </w:pPr>
            <w:r>
              <w:rPr>
                <w:rFonts w:ascii="Simplified Arabic" w:hAnsi="Simplified Arabic" w:cs="Simplified Arabic" w:hint="cs"/>
                <w:rtl/>
              </w:rPr>
              <w:lastRenderedPageBreak/>
              <w:t xml:space="preserve">يعتبر الدعم المقدم من البنك الدولي مسألة رئيسية بالنسبة للبلدان متوسط الدخل التي تشهد صراعاً أو تغيرات سياسية جدية. ويهدف النهج المعتمد لدعم البنية التحتية في العراق إلى مساعدة هذا البلد في الاستفادة من موارده العامة وبناء مؤسسات فعالة لقطاع النقل من أجل خلق فرص العمل وتقديم الخدمات. ويدعم البنك الدولي استراتيجية الحكومة إلى جانب دعم المجالات الرئيسية التي تغطيها استراتيجية الشراكة القطرية من حيث تحسين الحاكمية، ودعم التنوع الاقتصادي لتحقيق </w:t>
            </w:r>
            <w:r w:rsidR="0032320F">
              <w:rPr>
                <w:rFonts w:ascii="Simplified Arabic" w:hAnsi="Simplified Arabic" w:cs="Simplified Arabic" w:hint="cs"/>
                <w:rtl/>
              </w:rPr>
              <w:t xml:space="preserve">الازدهار المشترك على نطاق واسع، وتحسين الإدماج الاجتماعي والحد من مستوى الفقر. وسيتم تحقيق ذلك من خلال تسهيل عمليات تبادل المعرفة فيما يتعلق بأفضل الممارسات للمساعدة في إيجاد الحلول العملية والمضي قدماً نحو قدر أكبر من الدعم الاستراتيجي لعملية التنمية المؤسسية وتطوير البنية التحتية. وبالنسبة لقطاع النقل، فإنه سيتم تحقيق ذلك من خلال أنشطة الإصلاح المؤسسي وبناء القدرات التي تستهدف أبرز مؤسسات قطاع النقل، مثل وزارة النقل والمواصلات، ووزارة الإعمار والإسكان، فضلاً عن الوكالات الأخرى ذات الصلة والهيئات الحكومية المعنية. وسيتم تقديم دعم البنك الدولي بطريقة تدريجية وعملية مع أخذ الصراع الدائر في البلد، والسياق الهش لهذا البلد بعين الاعتبار، كما سيتم ترسيخ هذا الدعم على شكل برنامج متسق ومباشر يتم تنفيذه على الأمدين المتوسط والطويل. </w:t>
            </w:r>
          </w:p>
          <w:p w:rsidR="00AF0E2A" w:rsidRPr="00246BC8" w:rsidRDefault="00AF0E2A">
            <w:pPr>
              <w:rPr>
                <w:rFonts w:ascii="Times New Roman" w:hAnsi="Times New Roman" w:cs="Times New Roman"/>
              </w:rPr>
            </w:pPr>
          </w:p>
          <w:p w:rsidR="0032320F" w:rsidRDefault="0032320F" w:rsidP="0032320F">
            <w:pPr>
              <w:bidi/>
              <w:jc w:val="both"/>
              <w:rPr>
                <w:rFonts w:ascii="Simplified Arabic" w:hAnsi="Simplified Arabic" w:cs="Simplified Arabic"/>
                <w:rtl/>
              </w:rPr>
            </w:pPr>
            <w:r>
              <w:rPr>
                <w:rFonts w:ascii="Simplified Arabic" w:hAnsi="Simplified Arabic" w:cs="Simplified Arabic" w:hint="cs"/>
                <w:rtl/>
              </w:rPr>
              <w:t xml:space="preserve">وعلى مدى فترة الخمس سنوات الممتدة من العام 2007 إلى 2012، فقد شهد الناتج المحلي الإجمالي العراقي نمواً بمعدل تراكمي تجاوز ما نسبته 40 بالمائة، في حين نما الناتج المحلي الإجمالي للفرد بمعدل تراكمي بنسبة 24 بالمائة خلال الفترة الواقعة ما بين العامين 2007-2012. ومع ذلك، فقد طرأ انخفاض على معدلات حجم الفقر بأقل من 4 نقاط مئوية، من 23.6 بالمائة في العام 2007 إلى 19.8 بالمائة في العام 2012. علاوة على ذلك، فقد كانت مستويات الحد من الفقر متفاوتة عبر </w:t>
            </w:r>
            <w:r w:rsidR="00F80DFB">
              <w:rPr>
                <w:rFonts w:ascii="Simplified Arabic" w:hAnsi="Simplified Arabic" w:cs="Simplified Arabic" w:hint="cs"/>
                <w:rtl/>
              </w:rPr>
              <w:t xml:space="preserve">أنحاء البلد المختلفة: وبصفة خاصة، فقد طرأت زيادة على مستويات الفقر في المحافظات الجنوبية الثلاث (الناصرية، والسماوة والديوانية) خلال هذه الفترة، من نسبة مرتفعة أصلاً وصلت إلى 30 بالمائة في العام 2007 إلى نسبة 40 بالمائة في العام 2012. في المقابل، انخفضت مستويات الفقر في البصرة لتصل إلى ما نسبته 13 بالمائة في العام 2012. </w:t>
            </w:r>
          </w:p>
          <w:p w:rsidR="00E6125E" w:rsidRPr="0032320F" w:rsidRDefault="00E6125E" w:rsidP="00E6125E">
            <w:pPr>
              <w:bidi/>
              <w:jc w:val="both"/>
              <w:rPr>
                <w:rFonts w:ascii="Simplified Arabic" w:hAnsi="Simplified Arabic" w:cs="Simplified Arabic"/>
              </w:rPr>
            </w:pPr>
            <w:r w:rsidRPr="00E6125E">
              <w:rPr>
                <w:rFonts w:ascii="Simplified Arabic" w:hAnsi="Simplified Arabic" w:cs="Simplified Arabic" w:hint="cs"/>
                <w:rtl/>
              </w:rPr>
              <w:t xml:space="preserve">يتوقع ان يتم تمويل هذا المشروع المقترح من خلال قرض </w:t>
            </w:r>
            <w:r w:rsidRPr="00E6125E">
              <w:rPr>
                <w:rFonts w:ascii="Simplified Arabic" w:hAnsi="Simplified Arabic" w:cs="Simplified Arabic"/>
              </w:rPr>
              <w:t xml:space="preserve">  IBRD</w:t>
            </w:r>
            <w:r w:rsidRPr="00E6125E">
              <w:rPr>
                <w:rFonts w:ascii="Simplified Arabic" w:hAnsi="Simplified Arabic" w:cs="Simplified Arabic" w:hint="cs"/>
                <w:rtl/>
              </w:rPr>
              <w:t xml:space="preserve"> المقدم لحكومة العراق وكما ذكر سابقا، فإن حكومة العراق تستثمر اساسا في تطوير قطاع السكك الحديدية. و من أجل الوصول الى ممولين اخرين ومصادر تمويل اخرى للحكومة العراقية ، قام فريق المهام بفتح باب النقاش مع بنك التطوير الاسلامي الذي ابدى بدوره اهتماما اوليا لكن أجل قراره إلى حين البدء في مرحلة التحضير للمشروع.</w:t>
            </w:r>
          </w:p>
        </w:tc>
      </w:tr>
      <w:tr w:rsidR="00AF0E2A" w:rsidTr="00E6125E">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9242" w:type="dxa"/>
            <w:gridSpan w:val="3"/>
            <w:tcBorders>
              <w:top w:val="nil"/>
              <w:left w:val="nil"/>
              <w:bottom w:val="nil"/>
              <w:right w:val="nil"/>
            </w:tcBorders>
            <w:shd w:val="clear" w:color="auto" w:fill="FFFFFF"/>
            <w:tcMar>
              <w:top w:w="50" w:type="dxa"/>
              <w:left w:w="50" w:type="dxa"/>
              <w:bottom w:w="50" w:type="dxa"/>
              <w:right w:w="50" w:type="dxa"/>
            </w:tcMar>
            <w:vAlign w:val="center"/>
          </w:tcPr>
          <w:p w:rsidR="00AF0E2A" w:rsidRPr="00B10787" w:rsidRDefault="00F80DFB" w:rsidP="00F80DFB">
            <w:pPr>
              <w:bidi/>
              <w:jc w:val="both"/>
              <w:rPr>
                <w:rFonts w:ascii="Simplified Arabic" w:hAnsi="Simplified Arabic" w:cs="Simplified Arabic"/>
                <w:b/>
                <w:color w:val="314F4F"/>
              </w:rPr>
            </w:pPr>
            <w:r w:rsidRPr="00B10787">
              <w:rPr>
                <w:rFonts w:ascii="Simplified Arabic" w:hAnsi="Simplified Arabic" w:cs="Simplified Arabic" w:hint="cs"/>
                <w:b/>
                <w:color w:val="314F4F"/>
                <w:sz w:val="22"/>
                <w:szCs w:val="22"/>
                <w:rtl/>
              </w:rPr>
              <w:t>السياق القطاعي والمؤسسي</w:t>
            </w:r>
          </w:p>
          <w:p w:rsidR="00261272" w:rsidRDefault="00261272" w:rsidP="00261272">
            <w:pPr>
              <w:bidi/>
              <w:jc w:val="both"/>
              <w:rPr>
                <w:rFonts w:ascii="Simplified Arabic" w:hAnsi="Simplified Arabic" w:cs="Simplified Arabic"/>
                <w:color w:val="314F4F"/>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إن معاناة العراق من قطاعات البنية التحتية الضعيفة والمتخلفة مستمرة، وقطاع السكك الحديدية ليس استثناء عن هذه القاعدة:</w:t>
            </w:r>
            <w:r>
              <w:rPr>
                <w:rFonts w:ascii="Simplified Arabic" w:hAnsi="Simplified Arabic" w:cs="Simplified Arabic" w:hint="cs"/>
                <w:sz w:val="24"/>
                <w:szCs w:val="24"/>
                <w:rtl/>
              </w:rPr>
              <w:t xml:space="preserve"> هذه المشكلة مركبة بفعل النقص المزمن في التمويل والبيئة المعقدة المتأثرة بالنزاعات، حيث تفتقر البنية التحتية للمواصلات </w:t>
            </w:r>
            <w:r>
              <w:rPr>
                <w:rFonts w:ascii="Simplified Arabic" w:hAnsi="Simplified Arabic" w:cs="Simplified Arabic"/>
                <w:sz w:val="24"/>
                <w:szCs w:val="24"/>
                <w:rtl/>
              </w:rPr>
              <w:t>–</w:t>
            </w:r>
            <w:r>
              <w:rPr>
                <w:rFonts w:ascii="Simplified Arabic" w:hAnsi="Simplified Arabic" w:cs="Simplified Arabic" w:hint="cs"/>
                <w:sz w:val="24"/>
                <w:szCs w:val="24"/>
                <w:rtl/>
              </w:rPr>
              <w:t>باعتبارها المحرك المشترك للتنمية- إلى الاستثمارات الرأسمالية للحفاظ على المعايير الأساسية، وبالمثل فإن هنالك حاجة إلى هيئات نقل فاعلة لترجمة هذه الاستثمارات إلى المستوى الأساسية لتقديم الخدمات، لكن هناك حاجة أكثر من مجرد الاستثمارات إلى تحول كبير بين القطاعات كجزء من برنامج متسلسل يدعم وضع استراتيجية ورؤية، حيث أن دعم قطاع السكك الحديدية لنقل المسافرين والبضائع في العراق ليس مهماً لتعزيز الترابط الاجتماعي والوحدة الوطنية من خلال التواصل وحسب بل باعتباره من الأسس الهامة للتكامل الإقليمي المستقبلي وتعزيز التجارة في الأقاليم الفرعية وما بعدها.</w:t>
            </w:r>
          </w:p>
          <w:p w:rsidR="00E6125E" w:rsidRDefault="00E6125E" w:rsidP="00261272">
            <w:pPr>
              <w:pStyle w:val="NoSpacing"/>
              <w:bidi/>
              <w:jc w:val="both"/>
              <w:rPr>
                <w:rFonts w:ascii="Simplified Arabic" w:hAnsi="Simplified Arabic" w:cs="Simplified Arabic"/>
                <w:sz w:val="24"/>
                <w:szCs w:val="24"/>
                <w:rtl/>
              </w:rPr>
            </w:pPr>
          </w:p>
          <w:p w:rsidR="00261272" w:rsidRDefault="00261272" w:rsidP="00E6125E">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قامت وزارة المواصلات مؤخراً بوضع </w:t>
            </w:r>
            <w:r w:rsidRPr="00E6125E">
              <w:rPr>
                <w:rFonts w:ascii="Simplified Arabic" w:hAnsi="Simplified Arabic" w:cs="Simplified Arabic" w:hint="cs"/>
                <w:sz w:val="24"/>
                <w:szCs w:val="24"/>
                <w:rtl/>
              </w:rPr>
              <w:t>رؤية</w:t>
            </w:r>
            <w:r>
              <w:rPr>
                <w:rFonts w:ascii="Simplified Arabic" w:hAnsi="Simplified Arabic" w:cs="Simplified Arabic" w:hint="cs"/>
                <w:sz w:val="24"/>
                <w:szCs w:val="24"/>
                <w:rtl/>
              </w:rPr>
              <w:t xml:space="preserve"> لقطاع المواصلات لإتاحة المجال أمام المواطنين للوصول إلى وسائل مواصلات رخيصة التكلفة من خلال تعزيز قدرة شبكة المواصلات وتكامل أنماطها وتحسين الخدمات والأمان وتحسين أداء المؤسسات التي تقدم خدمات النقل وتعزيز الكفاءة وخفض النفقات وتنويع خيارات المواصلات وإشراك القطاع الخاص.</w:t>
            </w:r>
          </w:p>
          <w:p w:rsidR="00261272" w:rsidRDefault="00261272" w:rsidP="00261272">
            <w:pPr>
              <w:pStyle w:val="NoSpacing"/>
              <w:bidi/>
              <w:jc w:val="both"/>
              <w:rPr>
                <w:rFonts w:ascii="Simplified Arabic" w:hAnsi="Simplified Arabic" w:cs="Simplified Arabic"/>
                <w:sz w:val="24"/>
                <w:szCs w:val="24"/>
                <w:rtl/>
              </w:rPr>
            </w:pPr>
          </w:p>
          <w:p w:rsidR="00261272" w:rsidRPr="00E6125E"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يمكن للخطوط الحديدية العراقية لعب دور حيوي في تحقيق هذه الرؤية</w:t>
            </w:r>
            <w:r>
              <w:rPr>
                <w:rFonts w:ascii="Simplified Arabic" w:hAnsi="Simplified Arabic" w:cs="Simplified Arabic" w:hint="cs"/>
                <w:sz w:val="24"/>
                <w:szCs w:val="24"/>
                <w:rtl/>
              </w:rPr>
              <w:t xml:space="preserve">، حيث تقع جميع المدن الرئيسية تقريباً على الخط الحديدي بغداد-البصرة (الخط الجنوبي) أو بالقرب منه، والذي يخدم ثلاثة من أفقر المحافظات في العراق، كما يخدم عدداً من المناجم والمراكز الصناعية والموانئ الهامة، حيث تمر أغلبية واردات البلاد وصادراتها من خلال الموانئ الجنوبية أو موانئ الدول المجاورة. كذلك يمكن أن تساعد الخطوط الحديدية على وضع العراق على الممرات التجارية العالمية التي تربط موانئ الخليج العربي بسوريا والأردن وتركيا وأبعد </w:t>
            </w:r>
            <w:r w:rsidRPr="00E6125E">
              <w:rPr>
                <w:rFonts w:ascii="Simplified Arabic" w:hAnsi="Simplified Arabic" w:cs="Simplified Arabic" w:hint="cs"/>
                <w:sz w:val="24"/>
                <w:szCs w:val="24"/>
                <w:rtl/>
              </w:rPr>
              <w:t>من ذلك إلى أوروبا وأماكن أخرى في العالم الغربي.</w:t>
            </w:r>
          </w:p>
          <w:p w:rsidR="00261272" w:rsidRPr="00E6125E" w:rsidRDefault="00261272" w:rsidP="00261272">
            <w:pPr>
              <w:pStyle w:val="NoSpacing"/>
              <w:bidi/>
              <w:jc w:val="both"/>
              <w:rPr>
                <w:rFonts w:ascii="Simplified Arabic" w:hAnsi="Simplified Arabic" w:cs="Simplified Arabic"/>
                <w:sz w:val="24"/>
                <w:szCs w:val="24"/>
                <w:rtl/>
              </w:rPr>
            </w:pPr>
          </w:p>
          <w:p w:rsidR="00261272" w:rsidRPr="00E6125E"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تكلفة المواصلات باهظة نسبياً في العراق وخاصة الرحلات ذات المسافات الطويلة بين المحافظات: تعتبر الشركة العامة لسكك الحديدية العراقية من الشركات المندمجة رأسياً في البنية التحتية لوزارة المواصلات، وهي توفر حالياً خدمة نقل منخفضة التكلفة تتضمن المرور عبر أكثر المحافظات الثلاث ضعفاً التي تقع على طول خط بغداد-البصرة الجنوبي والذي يضم نحو 4 ملايين نسمة (10% تقريباً من إجمالي سكان العراق). تستغرق الرحلة التي تمتد 605 كيلومتر نحو 12 ساعة في الوقت الحالي، وهو تقريباً ضعف الوقت الذي يستغرقه التنقل على شبكة الطرق، وهناك حوالي 30 محطة قطار في المدن الكبرى والبلدات التي تقع بين بغداد والبصرة.</w:t>
            </w:r>
          </w:p>
          <w:p w:rsidR="00261272" w:rsidRPr="00E6125E"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تقدر الأولويات قصيرة المدى لقطاع الخطوط الحديدية بـ800 مليون دولار: تستند إلى الخطة الرئيسية قصيرة الأمد لقطاع المواصلات (يناير 2014) والتي حددت أولويات على مدار خمسة أعوام</w:t>
            </w:r>
            <w:r>
              <w:rPr>
                <w:rFonts w:ascii="Simplified Arabic" w:hAnsi="Simplified Arabic" w:cs="Simplified Arabic" w:hint="cs"/>
                <w:sz w:val="24"/>
                <w:szCs w:val="24"/>
                <w:rtl/>
              </w:rPr>
              <w:t xml:space="preserve"> لقطاع السكك الحديدية، ويمكن إيجاز هذه الأولويات على النحو التالي:</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أ. تحسين السلامة بإنشاء نظم إشارات ومواصلات جديدة إلى جانب تحسين التقاطعات.</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ب. تحسين خدماتها واجتذاب حركة شحن أكبر لتخفيف الطلب على التنقل على الطرق.</w:t>
            </w:r>
          </w:p>
          <w:p w:rsidR="00261272" w:rsidRDefault="00261272"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ج. الاستمرار في تحسين خدمات الركا</w:t>
            </w:r>
            <w:r w:rsidR="00384EA6">
              <w:rPr>
                <w:rFonts w:ascii="Simplified Arabic" w:hAnsi="Simplified Arabic" w:cs="Simplified Arabic" w:hint="cs"/>
                <w:sz w:val="24"/>
                <w:szCs w:val="24"/>
                <w:rtl/>
              </w:rPr>
              <w:t>ب</w:t>
            </w:r>
            <w:r>
              <w:rPr>
                <w:rFonts w:ascii="Simplified Arabic" w:hAnsi="Simplified Arabic" w:cs="Simplified Arabic" w:hint="cs"/>
                <w:sz w:val="24"/>
                <w:szCs w:val="24"/>
                <w:rtl/>
              </w:rPr>
              <w:t xml:space="preserve"> الأساسية للمواطنين ذوي الدخل المحدود.</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د. إعادة تأهيل عدد من الخطوط الحديدية وتجديدها وتوسيعها في </w:t>
            </w:r>
            <w:r w:rsidR="00384EA6">
              <w:rPr>
                <w:rFonts w:ascii="Simplified Arabic" w:hAnsi="Simplified Arabic" w:cs="Simplified Arabic" w:hint="cs"/>
                <w:sz w:val="24"/>
                <w:szCs w:val="24"/>
                <w:rtl/>
              </w:rPr>
              <w:t>جميع</w:t>
            </w:r>
            <w:r>
              <w:rPr>
                <w:rFonts w:ascii="Simplified Arabic" w:hAnsi="Simplified Arabic" w:cs="Simplified Arabic" w:hint="cs"/>
                <w:sz w:val="24"/>
                <w:szCs w:val="24"/>
                <w:rtl/>
              </w:rPr>
              <w:t xml:space="preserve"> أنحاء البلاد.</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ف. تحديث القاطرات والعربات ومستودعات الصيانة.</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و. تحسين كفاءة هذا القطاع واستدامته المالية.</w:t>
            </w:r>
          </w:p>
          <w:p w:rsidR="00E6125E" w:rsidRDefault="00E6125E" w:rsidP="00261272">
            <w:pPr>
              <w:pStyle w:val="NoSpacing"/>
              <w:bidi/>
              <w:jc w:val="both"/>
              <w:rPr>
                <w:rFonts w:ascii="Simplified Arabic" w:hAnsi="Simplified Arabic" w:cs="Simplified Arabic"/>
                <w:sz w:val="24"/>
                <w:szCs w:val="24"/>
                <w:rtl/>
              </w:rPr>
            </w:pPr>
          </w:p>
          <w:p w:rsidR="00261272" w:rsidRDefault="00261272" w:rsidP="00E6125E">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تعتبر الخطوط الحديدية في العراق غير آمنة: تضررت</w:t>
            </w:r>
            <w:r>
              <w:rPr>
                <w:rFonts w:ascii="Simplified Arabic" w:hAnsi="Simplified Arabic" w:cs="Simplified Arabic" w:hint="cs"/>
                <w:sz w:val="24"/>
                <w:szCs w:val="24"/>
                <w:rtl/>
              </w:rPr>
              <w:t xml:space="preserve"> أصول الشركة العامة لسكك الحديدية العراقية بشدة والتي تضم شبكة بطول 1900 كيلومتر من الخطوط الحديدية بعرض قياسي 1435 ملم وقاطرات جراء 30 عاماً من الصراعات والنهب وسوء الصيانة والإهمال، وبالمثل فقد عانى نظام الإشارات والاتصالات من عيوب وأصبح غير صالح للاستخدام بفعل الأعمال العسكرية، وتعمل القطارات التي تعرضت للتخريب حالياً باستخدام نظام أوامر صوتية قائم على إشارات الراديو (</w:t>
            </w:r>
            <w:r>
              <w:rPr>
                <w:rFonts w:ascii="Simplified Arabic" w:hAnsi="Simplified Arabic" w:cs="Simplified Arabic"/>
                <w:sz w:val="24"/>
                <w:szCs w:val="24"/>
              </w:rPr>
              <w:t>VHF</w:t>
            </w:r>
            <w:r>
              <w:rPr>
                <w:rFonts w:ascii="Simplified Arabic" w:hAnsi="Simplified Arabic" w:cs="Simplified Arabic" w:hint="cs"/>
                <w:sz w:val="24"/>
                <w:szCs w:val="24"/>
                <w:rtl/>
              </w:rPr>
              <w:t xml:space="preserve">)، حيث يتم توجيه </w:t>
            </w:r>
            <w:r>
              <w:rPr>
                <w:rFonts w:ascii="Simplified Arabic" w:hAnsi="Simplified Arabic" w:cs="Simplified Arabic" w:hint="cs"/>
                <w:sz w:val="24"/>
                <w:szCs w:val="24"/>
                <w:rtl/>
              </w:rPr>
              <w:lastRenderedPageBreak/>
              <w:t>أوامر شفوية إلى سائقي القطارات بالتحرك في أنحاء الشبكة ويتم ضبط نقاط التحويل يدوياً، وهو الحد الأدنى للقدرة على التحكم بالقطارات والذي يحد من عدد القطارات العاملة على الشبكة وسرعة عملها</w:t>
            </w:r>
            <w:r>
              <w:rPr>
                <w:rStyle w:val="FootnoteReference"/>
                <w:rFonts w:ascii="Simplified Arabic" w:hAnsi="Simplified Arabic" w:cs="Simplified Arabic"/>
                <w:sz w:val="24"/>
                <w:szCs w:val="24"/>
                <w:rtl/>
              </w:rPr>
              <w:footnoteReference w:id="1"/>
            </w:r>
            <w:r>
              <w:rPr>
                <w:rFonts w:ascii="Simplified Arabic" w:hAnsi="Simplified Arabic" w:cs="Simplified Arabic" w:hint="cs"/>
                <w:sz w:val="24"/>
                <w:szCs w:val="24"/>
                <w:rtl/>
              </w:rPr>
              <w:t>، وهي لا توفر حماية آلية للتقاطعات الخطوط الحديدية مع الطرق وحوادث تصادم القطارات، كما لا توفر حماية للبنية التحتية للخطوط الحديدية من السرعة الزائدة.</w:t>
            </w:r>
          </w:p>
          <w:p w:rsidR="00E6125E" w:rsidRDefault="00E6125E" w:rsidP="00261272">
            <w:pPr>
              <w:pStyle w:val="NoSpacing"/>
              <w:bidi/>
              <w:jc w:val="both"/>
              <w:rPr>
                <w:rFonts w:ascii="Simplified Arabic" w:hAnsi="Simplified Arabic" w:cs="Simplified Arabic"/>
                <w:sz w:val="24"/>
                <w:szCs w:val="24"/>
                <w:rtl/>
              </w:rPr>
            </w:pPr>
          </w:p>
          <w:p w:rsidR="00261272" w:rsidRDefault="00261272" w:rsidP="00E6125E">
            <w:pPr>
              <w:pStyle w:val="NoSpacing"/>
              <w:bidi/>
              <w:jc w:val="both"/>
              <w:rPr>
                <w:rFonts w:ascii="Simplified Arabic" w:hAnsi="Simplified Arabic" w:cs="Simplified Arabic"/>
                <w:sz w:val="24"/>
                <w:szCs w:val="24"/>
                <w:rtl/>
              </w:rPr>
            </w:pPr>
            <w:r w:rsidRPr="006C0244">
              <w:rPr>
                <w:rFonts w:ascii="Simplified Arabic" w:hAnsi="Simplified Arabic" w:cs="Simplified Arabic" w:hint="cs"/>
                <w:b/>
                <w:bCs/>
                <w:sz w:val="24"/>
                <w:szCs w:val="24"/>
                <w:rtl/>
              </w:rPr>
              <w:t>ن</w:t>
            </w:r>
            <w:r w:rsidRPr="00E6125E">
              <w:rPr>
                <w:rFonts w:ascii="Simplified Arabic" w:hAnsi="Simplified Arabic" w:cs="Simplified Arabic" w:hint="cs"/>
                <w:sz w:val="24"/>
                <w:szCs w:val="24"/>
                <w:rtl/>
              </w:rPr>
              <w:t>تيجة لذلك، توفي عشرة (10) أشخاص وأصيب 44 شخصاً بين عامي 2012 و2013</w:t>
            </w:r>
            <w:r>
              <w:rPr>
                <w:rFonts w:ascii="Simplified Arabic" w:hAnsi="Simplified Arabic" w:cs="Simplified Arabic" w:hint="cs"/>
                <w:sz w:val="24"/>
                <w:szCs w:val="24"/>
                <w:rtl/>
              </w:rPr>
              <w:t xml:space="preserve">: شهدت الشركة العامة لسكك الحديدية العراقية خلال هذه الفترة معدلاً سنوياً مقدراه 43 حادث انحراف قاطرات عن السكة وما يزيد عن 150 حادث انحراف عربات و25 حادث تصادم مع سيارات مارة، وبعبارة أخرى شهدت الشركة نحو 7 وفيات أو 100 إصابة لكل 100 مليون وحدة حركة، وهو رقم يفوق عدد الحوادث التي شهدتها خطوط </w:t>
            </w:r>
            <w:r>
              <w:rPr>
                <w:rFonts w:ascii="Simplified Arabic" w:hAnsi="Simplified Arabic" w:cs="Simplified Arabic"/>
                <w:sz w:val="24"/>
                <w:szCs w:val="24"/>
              </w:rPr>
              <w:t>EU-28</w:t>
            </w:r>
            <w:r>
              <w:rPr>
                <w:rFonts w:ascii="Simplified Arabic" w:hAnsi="Simplified Arabic" w:cs="Simplified Arabic" w:hint="cs"/>
                <w:sz w:val="24"/>
                <w:szCs w:val="24"/>
                <w:rtl/>
              </w:rPr>
              <w:t xml:space="preserve"> الحديدية بعشرين مرة. إذا لم يتم تشغيل نظام الإشارات وتدابير السلامة الأخرى فقد يرتفع معدل الحوادث والإصابات المرتفع أصلاً ارتفاعاً كبيراً مع ازدياد معدل سرعة الحركة على الخطوط الحديدية، وتسمح السكة الجديدة التي تم تركيبها مؤخراً على الخط الجنوبي بتشغيل القطارات بسرعات أكبر اعتباراً من عام 2014 فصاعداً، ويعني نقص الإشارات على الخطوط الحديدية ازدياد المخاطر على الخطوط الحديدية زيادة كبيرة.</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تقادم شبكة الخطوط الحديدية التي تعود لفترة الستينات: تعمل</w:t>
            </w:r>
            <w:r>
              <w:rPr>
                <w:rFonts w:ascii="Simplified Arabic" w:hAnsi="Simplified Arabic" w:cs="Simplified Arabic" w:hint="cs"/>
                <w:sz w:val="24"/>
                <w:szCs w:val="24"/>
                <w:rtl/>
              </w:rPr>
              <w:t xml:space="preserve"> قاطرات الديزل ذات المحاور التي تبلغ قدرة تحميلها 20 طناً والتي تم شراؤها في الستينات والسبعينات على أربعة خطوط رئيسية وهي:</w:t>
            </w:r>
          </w:p>
          <w:p w:rsidR="00261272" w:rsidRDefault="00261272" w:rsidP="00E6125E">
            <w:pPr>
              <w:pStyle w:val="NoSpacing"/>
              <w:numPr>
                <w:ilvl w:val="0"/>
                <w:numId w:val="3"/>
              </w:numPr>
              <w:bidi/>
              <w:jc w:val="both"/>
              <w:rPr>
                <w:rFonts w:ascii="Simplified Arabic" w:hAnsi="Simplified Arabic" w:cs="Simplified Arabic"/>
                <w:sz w:val="24"/>
                <w:szCs w:val="24"/>
                <w:rtl/>
              </w:rPr>
            </w:pPr>
            <w:r w:rsidRPr="00E6125E">
              <w:rPr>
                <w:rFonts w:ascii="Simplified Arabic" w:hAnsi="Simplified Arabic" w:cs="Simplified Arabic" w:hint="cs"/>
                <w:i/>
                <w:iCs/>
                <w:sz w:val="24"/>
                <w:szCs w:val="24"/>
                <w:rtl/>
              </w:rPr>
              <w:t>خط بغداد الجنوبي</w:t>
            </w:r>
            <w:r>
              <w:rPr>
                <w:rFonts w:ascii="Simplified Arabic" w:hAnsi="Simplified Arabic" w:cs="Simplified Arabic" w:hint="cs"/>
                <w:sz w:val="24"/>
                <w:szCs w:val="24"/>
                <w:rtl/>
              </w:rPr>
              <w:t>: يمتد بطول 605 كيلومتر ويربط مدن بغداد والبصرة وأم قصر (الميناء البحري الرئيسي)، وتم إنشاء هذا الخط في الستينات وهو في حالة سيئة والسرعة محددة عليه بـ50 كيلومتراً في الساعة للركاب و40 كيلومتراً للبضائع.</w:t>
            </w:r>
          </w:p>
          <w:p w:rsidR="00261272" w:rsidRDefault="00261272" w:rsidP="00E6125E">
            <w:pPr>
              <w:pStyle w:val="NoSpacing"/>
              <w:numPr>
                <w:ilvl w:val="0"/>
                <w:numId w:val="3"/>
              </w:numPr>
              <w:bidi/>
              <w:jc w:val="both"/>
              <w:rPr>
                <w:rFonts w:ascii="Simplified Arabic" w:hAnsi="Simplified Arabic" w:cs="Simplified Arabic"/>
                <w:sz w:val="24"/>
                <w:szCs w:val="24"/>
                <w:rtl/>
              </w:rPr>
            </w:pPr>
            <w:r w:rsidRPr="00E6125E">
              <w:rPr>
                <w:rFonts w:ascii="Simplified Arabic" w:hAnsi="Simplified Arabic" w:cs="Simplified Arabic" w:hint="cs"/>
                <w:i/>
                <w:iCs/>
                <w:sz w:val="24"/>
                <w:szCs w:val="24"/>
                <w:rtl/>
              </w:rPr>
              <w:t>خط بغداد الشمالي</w:t>
            </w:r>
            <w:r w:rsidRPr="00E6125E">
              <w:rPr>
                <w:rFonts w:ascii="Simplified Arabic" w:hAnsi="Simplified Arabic" w:cs="Simplified Arabic" w:hint="cs"/>
                <w:sz w:val="24"/>
                <w:szCs w:val="24"/>
                <w:rtl/>
              </w:rPr>
              <w:t>: يمتد</w:t>
            </w:r>
            <w:r>
              <w:rPr>
                <w:rFonts w:ascii="Simplified Arabic" w:hAnsi="Simplified Arabic" w:cs="Simplified Arabic" w:hint="cs"/>
                <w:sz w:val="24"/>
                <w:szCs w:val="24"/>
                <w:rtl/>
              </w:rPr>
              <w:t xml:space="preserve"> بطول 502 كيلومتر ويربط مدن بغداد والموصل ويصل حتى الحدود السورية عند بلدة الربيعة، وهذا الخط في حالة سيئة والسرعة محددة عليه بـ30 كيلومتراً في الساعة للبضائع.</w:t>
            </w:r>
          </w:p>
          <w:p w:rsidR="00261272" w:rsidRDefault="00261272" w:rsidP="00E6125E">
            <w:pPr>
              <w:pStyle w:val="NoSpacing"/>
              <w:numPr>
                <w:ilvl w:val="0"/>
                <w:numId w:val="3"/>
              </w:numPr>
              <w:bidi/>
              <w:jc w:val="both"/>
              <w:rPr>
                <w:rFonts w:ascii="Simplified Arabic" w:hAnsi="Simplified Arabic" w:cs="Simplified Arabic"/>
                <w:sz w:val="24"/>
                <w:szCs w:val="24"/>
                <w:rtl/>
              </w:rPr>
            </w:pPr>
            <w:r w:rsidRPr="00E6125E">
              <w:rPr>
                <w:rFonts w:ascii="Simplified Arabic" w:hAnsi="Simplified Arabic" w:cs="Simplified Arabic" w:hint="cs"/>
                <w:i/>
                <w:iCs/>
                <w:sz w:val="24"/>
                <w:szCs w:val="24"/>
                <w:rtl/>
              </w:rPr>
              <w:t>خط بغداد الغربي</w:t>
            </w:r>
            <w:r>
              <w:rPr>
                <w:rFonts w:ascii="Simplified Arabic" w:hAnsi="Simplified Arabic" w:cs="Simplified Arabic" w:hint="cs"/>
                <w:sz w:val="24"/>
                <w:szCs w:val="24"/>
                <w:rtl/>
              </w:rPr>
              <w:t>: يمتد بطول 515 كيلومتر ويربط مدن بغداد والرمادي ومنطقة مناجم عكاشات والحدود السورية عند بلدة الحبانية، وتم إنشاء هذا الخط في مرحلة أحدث (الثمانينات) وحسب المعايير الجديدة وهو في حالة معقولة، إلا أنه خارج الخدمة في الوقت الحالي بسبب الظروف الأمنية المشددة في المحافظات الغربية.</w:t>
            </w:r>
          </w:p>
          <w:p w:rsidR="00261272" w:rsidRDefault="00261272" w:rsidP="00E6125E">
            <w:pPr>
              <w:pStyle w:val="NoSpacing"/>
              <w:numPr>
                <w:ilvl w:val="0"/>
                <w:numId w:val="3"/>
              </w:numPr>
              <w:bidi/>
              <w:jc w:val="both"/>
              <w:rPr>
                <w:rFonts w:ascii="Simplified Arabic" w:hAnsi="Simplified Arabic" w:cs="Simplified Arabic"/>
                <w:sz w:val="24"/>
                <w:szCs w:val="24"/>
                <w:rtl/>
              </w:rPr>
            </w:pPr>
            <w:r w:rsidRPr="00E6125E">
              <w:rPr>
                <w:rFonts w:ascii="Simplified Arabic" w:hAnsi="Simplified Arabic" w:cs="Simplified Arabic" w:hint="cs"/>
                <w:i/>
                <w:iCs/>
                <w:sz w:val="24"/>
                <w:szCs w:val="24"/>
                <w:rtl/>
              </w:rPr>
              <w:t>الخط العرضي</w:t>
            </w:r>
            <w:r>
              <w:rPr>
                <w:rFonts w:ascii="Simplified Arabic" w:hAnsi="Simplified Arabic" w:cs="Simplified Arabic" w:hint="cs"/>
                <w:sz w:val="24"/>
                <w:szCs w:val="24"/>
                <w:rtl/>
              </w:rPr>
              <w:t>: يمتد بطول 252 كيلومتر ويربط الخط الغربي عند الحقلانية بالخط الشمالي عند بيجي وكركوك، ويعمل المقطع الممتد بين الحقلانية</w:t>
            </w:r>
            <w:r w:rsidR="00EC676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وبيجي في ساعات النهار فقط نظراً للظروف الأمنية في المحافظات الغربية، أما المقطع الممتد من بيجي إلى كركوك فهو خارج الخدمة بسبب تدمير أحد الجسور الواقعة عليه خلال الصراع.</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الحاجة إلى تحديث أسطول قطارات الشركة العامة لسكك الحديدية العراقية وخاصة القاطرات</w:t>
            </w:r>
            <w:r>
              <w:rPr>
                <w:rFonts w:ascii="Simplified Arabic" w:hAnsi="Simplified Arabic" w:cs="Simplified Arabic" w:hint="cs"/>
                <w:sz w:val="24"/>
                <w:szCs w:val="24"/>
                <w:rtl/>
              </w:rPr>
              <w:t>: يعمل نحو ربع أسطول قاطرات الشركة (70)، حيث تتعدد البلدان المصنعة للمعدات وقطع الغيار (الصين-ألمانيا-إسبانيا-فرنسا-التشيك-تركيا-روسيا)، كما أن الصيانة مسألة مكلفة وصعبة. يعمل نحو 16 بالمئة من قطارات الركاب وجميعها فرنسية الصنع، وبالمثل لا يعمل سوى ربع أسطول عربات الركاب (حوالي 40 نوعاً من العربات).</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E6125E">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تملك الشركة العامة لسكك الحديدية العراقية قدرة نقل ركاب وبضائع منخفضة</w:t>
            </w:r>
            <w:r>
              <w:rPr>
                <w:rFonts w:ascii="Simplified Arabic" w:hAnsi="Simplified Arabic" w:cs="Simplified Arabic" w:hint="cs"/>
                <w:sz w:val="24"/>
                <w:szCs w:val="24"/>
                <w:rtl/>
              </w:rPr>
              <w:t>: نقلت الشركة في عام 2013 514,000 مسافراً و1.7 مليون طن من البضائع (تقدر حصة السكك الحديدية في نقل البضائع من الموانئ العراقية بأقل من 5%)، وتشغل الخطوط الحديدية 11 قطار ركاب بين المدن في اليوم الواحد ومثله من قطارات الشحن والتي تنقل المنتجات الزراعية (الحبوب) والمنتجات النفطية ومواد البناء، وللخطوط الحديدية القدرة على زيادة حركة النقل بكثافة جنباً إلى جنب مع إعادة إنشاء الخطوط وتحسين الخدمات. تتوقع الشركة أنها ستنقل 3.3 مليون مسافر و10 ملايين طن من البضائع بحلول عام 2020، حيث تمثل منتجات النفط والمنتجات الزراعية والحاويات على وجه الخصوص أسواقاً واعدة للشحن.</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E6125E">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تعاني الشركة العامة لسكك الحديدية العراقية من الناحية المؤسسية من زيادة في أعداد الموظفين ومن انعدام الكفاءة</w:t>
            </w:r>
            <w:r>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يقوم مجلس إدارة مكون من أربعة مدراء في الشركة وعضوين ينتخبهما الموظفون واثنين تعينهما وزارة المواصلات بتنظيم شؤون الموظفين البالغ عددهم 8000 موظف (30% منهم إناث)، حيث يعتبر نمط تنظيمها نموذجياً بالنسبة لهيئة خطوط حديدية تقليدية مملوكة للدولة. تعتبر إنتاجية الموظفين متدنية للغاية، الأمر الذي يعكس </w:t>
            </w:r>
            <w:r>
              <w:rPr>
                <w:rFonts w:ascii="Simplified Arabic" w:hAnsi="Simplified Arabic" w:cs="Simplified Arabic"/>
                <w:sz w:val="24"/>
                <w:szCs w:val="24"/>
                <w:rtl/>
              </w:rPr>
              <w:t>–</w:t>
            </w:r>
            <w:r>
              <w:rPr>
                <w:rFonts w:ascii="Simplified Arabic" w:hAnsi="Simplified Arabic" w:cs="Simplified Arabic" w:hint="cs"/>
                <w:sz w:val="24"/>
                <w:szCs w:val="24"/>
                <w:rtl/>
              </w:rPr>
              <w:t>من بين أمور أخرى- المستوى الحالي المنخفض لحركة المرور والتحكم بالقطارات من المحطات.</w:t>
            </w:r>
          </w:p>
          <w:p w:rsidR="00261272" w:rsidRPr="00E6125E"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الخبرة المحدودة للشركة العامة لسكك الحديدية العراقية من كافة النواحي الحديثة لتشغيل الخطوط الحديدية وصيانة الإشارات وتصميم الإشارات: إن الشركة</w:t>
            </w:r>
            <w:r>
              <w:rPr>
                <w:rFonts w:ascii="Simplified Arabic" w:hAnsi="Simplified Arabic" w:cs="Simplified Arabic" w:hint="cs"/>
                <w:sz w:val="24"/>
                <w:szCs w:val="24"/>
                <w:rtl/>
              </w:rPr>
              <w:t xml:space="preserve"> متأخرة بجيل كامل عن الهندسة والتقنيات الحديثة للخطوط الحديدية، حيث لم تشهد الشركة لسنوات التطور الطبيعي للمهارات الذي حدث في أماكن أخرى. تعتبر المهارات الحالية تقليدية أما الممارسة فهي مفقودة، وفي حين يبدو التنظيم الحالي قادراً على تقديم إطار عام إداري ثقافي فإن هنالك حاجة إلى استحداث جيل جديد من مهارات وممارسات الخطوط الحديدية في الشركة تسهلها ترتيبات إشارات جديدة، وينبغي تشجيع مناقصات دولية يتم من خلالها استقدام التدريب والتطوير للقوى العاملة في الشركة كجزء من المشروع.</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تعاني الشركة العامة لسكك الحديدية العراقية من عجز في الموازنة: كانت الشركة</w:t>
            </w:r>
            <w:r>
              <w:rPr>
                <w:rFonts w:ascii="Simplified Arabic" w:hAnsi="Simplified Arabic" w:cs="Simplified Arabic" w:hint="cs"/>
                <w:sz w:val="24"/>
                <w:szCs w:val="24"/>
                <w:rtl/>
              </w:rPr>
              <w:t xml:space="preserve"> فيما مضى قادرة على تغطية مصاريفها التشغيلية من إيراداتها الخاصة وكانت تعتمد على الموازنة الوطنية لمخصصات الاستثمار، إلا أنه ومع تراجع حركة المرور والزيادة في أعداد الموظفين وانخفاض الإيرادات السنوية إلى 8.5 مليون دولار أمريكي (1.5 مليون دولار و8 ملايين دولار من نقل المسافرين والبضائع على التوالي) فقد أصبحت تعتمد على إعانة تشغيلية من الحكومة. بلغت هذه الإعانة 24 مليون دولار في عام 2013 ، وتلقت الشركة </w:t>
            </w:r>
            <w:r>
              <w:rPr>
                <w:rFonts w:ascii="Simplified Arabic" w:hAnsi="Simplified Arabic" w:cs="Simplified Arabic"/>
                <w:sz w:val="24"/>
                <w:szCs w:val="24"/>
                <w:rtl/>
              </w:rPr>
              <w:t>–</w:t>
            </w:r>
            <w:r>
              <w:rPr>
                <w:rFonts w:ascii="Simplified Arabic" w:hAnsi="Simplified Arabic" w:cs="Simplified Arabic" w:hint="cs"/>
                <w:sz w:val="24"/>
                <w:szCs w:val="24"/>
                <w:rtl/>
              </w:rPr>
              <w:t>من حيث الاستثمارات الرأسمالية- 400 مليون دولار من وزارة المالية على النحو الذي أوصت به وزارة المواصلات، حيث أن بمقدور الشركة اقتراح تعرفة نقل الركاب والبضائع فقط للحصول على مصادقة وزارة المواصلات.</w:t>
            </w:r>
          </w:p>
          <w:p w:rsidR="00261272" w:rsidRPr="00E6125E"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تستثمر الشركة العامة لسكك الحديدية العراقية حالياً نحو 485 مليون دولار في تحسين موجوداتها:</w:t>
            </w:r>
            <w:r>
              <w:rPr>
                <w:rFonts w:ascii="Simplified Arabic" w:hAnsi="Simplified Arabic" w:cs="Simplified Arabic" w:hint="cs"/>
                <w:sz w:val="24"/>
                <w:szCs w:val="24"/>
                <w:rtl/>
              </w:rPr>
              <w:t xml:space="preserve"> بدأ الإنشاء التدريجي للبنية التحتية للسكك الحديدية وهي حالياً قيد التنفيذ. مثال: يتوقع الانتهاء من الخط الجديد الذي يمر بموازاة خط بغداد الجنوبي-الشمالي وتشغيله في شهر يوليو 2014 (فرع أم قصر من الخط الجنوبي عبارة عن سكة مزدوجة بالكامل). في حين تم إنجاز 20% فقط من الخط الشمالي فإن السكك الجديدة قيد التنفيذ بطول 5-5.5 كم باستخدام سكة متصلة لعربات ذات محاور زنة 25 طناً </w:t>
            </w:r>
            <w:r>
              <w:rPr>
                <w:rFonts w:ascii="Simplified Arabic" w:hAnsi="Simplified Arabic" w:cs="Simplified Arabic" w:hint="cs"/>
                <w:sz w:val="24"/>
                <w:szCs w:val="24"/>
                <w:rtl/>
              </w:rPr>
              <w:lastRenderedPageBreak/>
              <w:t>سرعتها 120 كم/س للبضائع و140 كم/س للركاب. تتضمن بعض العقود الرئيسية ما يلي:</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إنشاء جسور علوية على طول الخط الحديدي لفصلها عن التقاطعات (275 مليون دولار).</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شراء وحدات متعددة تعمل بالديزل لخدمة الركاب (138 مليون دولار).</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مركبات إنقاذ (10 ملايين دولار).</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- 100 عربة رصف (12 مليون دولار).</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تجديد العربات (44 مليون دولار).</w:t>
            </w:r>
          </w:p>
          <w:p w:rsidR="00261272" w:rsidRDefault="00261272" w:rsidP="00261272">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معدات صيانة السكك (6.5 مليون دولار).</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tl/>
              </w:rPr>
            </w:pPr>
            <w:r w:rsidRPr="00E6125E">
              <w:rPr>
                <w:rFonts w:ascii="Simplified Arabic" w:hAnsi="Simplified Arabic" w:cs="Simplified Arabic" w:hint="cs"/>
                <w:sz w:val="24"/>
                <w:szCs w:val="24"/>
                <w:rtl/>
              </w:rPr>
              <w:t>يمكن أن تلعب الشركة العامة لسكك الحديدية العراقية دوراً في تسهيل التجارة الدولية في غضون السنوات العشر المقبلة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 xml:space="preserve">كانت خطوط الشركة عاملاً استراتيجياً تاريخياً في المنطقة، حيث سيكون هناك على المدى الأبعد فرص لنقل البضائع عبر الحدود، إلا أنه يوجد العديد من المعيقات التي ينبغي التغلب عليها أولاً. تعتبر قابلية البضائع للضياع أو التلف في البيئة الحالية من المخاوف الرئيسية التي تواجه الزبائن، وكذلك الجداول الزمنية والاعتمادية. تحتاج الشركة إلى أن تصبح مشغلاً فاعلاً، وللقيام بذلك فهي بحاجة إلى أنظمة أمن وتحكم عالمية تتيح لها حماية نقل البضائع والسيطرة على الأمور اللوجستية للقطارات بدقة. يعتبر مركز التحكم الإقليمي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والوطني في نهاية المطاف- حاسماً في تنفيذ ذلك، وسيوفر هذا المشروع قاعدة لهذه التنمية في السنوات المقبلة، حيث تكون </w:t>
            </w:r>
            <w:r w:rsidR="00384EA6">
              <w:rPr>
                <w:rFonts w:ascii="Simplified Arabic" w:hAnsi="Simplified Arabic" w:cs="Simplified Arabic" w:hint="cs"/>
                <w:sz w:val="24"/>
                <w:szCs w:val="24"/>
                <w:rtl/>
              </w:rPr>
              <w:t>الجداول</w:t>
            </w:r>
            <w:r>
              <w:rPr>
                <w:rFonts w:ascii="Simplified Arabic" w:hAnsi="Simplified Arabic" w:cs="Simplified Arabic" w:hint="cs"/>
                <w:sz w:val="24"/>
                <w:szCs w:val="24"/>
                <w:rtl/>
              </w:rPr>
              <w:t xml:space="preserve"> الزمنية طويلة (ما يزيد عن عشر سنوات) لكن ينبغي التركيز على ذلك باعتبارها إطاراً زمنياً لعشر سنوات لتعزيز الدافع لهذا المشروع وتقليص الأوقات المخصصة لاتخاذ القرارات.</w:t>
            </w:r>
          </w:p>
          <w:p w:rsidR="00261272" w:rsidRDefault="00261272" w:rsidP="00261272">
            <w:pPr>
              <w:pStyle w:val="NoSpacing"/>
              <w:bidi/>
              <w:jc w:val="both"/>
              <w:rPr>
                <w:rFonts w:ascii="Simplified Arabic" w:hAnsi="Simplified Arabic" w:cs="Simplified Arabic"/>
                <w:sz w:val="24"/>
                <w:szCs w:val="24"/>
                <w:rtl/>
              </w:rPr>
            </w:pPr>
          </w:p>
          <w:p w:rsidR="00261272" w:rsidRDefault="00261272" w:rsidP="00261272">
            <w:pPr>
              <w:pStyle w:val="NoSpacing"/>
              <w:bidi/>
              <w:jc w:val="both"/>
              <w:rPr>
                <w:rFonts w:ascii="Simplified Arabic" w:hAnsi="Simplified Arabic" w:cs="Simplified Arabic"/>
                <w:sz w:val="24"/>
                <w:szCs w:val="24"/>
              </w:rPr>
            </w:pPr>
            <w:r w:rsidRPr="00E6125E">
              <w:rPr>
                <w:rFonts w:ascii="Simplified Arabic" w:hAnsi="Simplified Arabic" w:cs="Simplified Arabic" w:hint="cs"/>
                <w:sz w:val="24"/>
                <w:szCs w:val="24"/>
                <w:rtl/>
              </w:rPr>
              <w:t>تعيق الظروف الأمنية في العراق تطوير قطاع السكك الحديدية وخاصة اجتذاب الشركات العالمية لوضع نماذج تشغيلية</w:t>
            </w:r>
            <w:r>
              <w:rPr>
                <w:rFonts w:ascii="Simplified Arabic" w:hAnsi="Simplified Arabic" w:cs="Simplified Arabic" w:hint="cs"/>
                <w:sz w:val="24"/>
                <w:szCs w:val="24"/>
                <w:rtl/>
              </w:rPr>
              <w:t>: تأتي الاعتبارات الأمنية في المقام الأول بالنسبة لأي شركة عالمية تود العمل في العراق، ويحتمل أن تؤثر على عطاءات هذا العمل كماً ونوعاً، وتميل مشاريع السكك الحديدية إلى جلب قدر كبير من التحديات اللوجستية في كل مكان نظراً لطبيعة السكك الحديدية (الطول الكبير والعرض القليل) والانتشار الجغرافي والنواحي الأمنية التي من شأنها زيادة التحديات. إلا أنه ينبغي إيجاد وسائل لتسهيل هذا العمل، حيث يؤدي نجاحه إلى إيجاد نموذج للأعمال المشابهة في المستقبل، وسيترك أثراً يتمثل في مزيد من التنافس العالمي في المنطقة والذي سيجتذب مزيداً من التقنيات المتقدمة إلى مجال السكك الحديدية ومزيداً من أهداف التنمية الأخرى التي تقوم عليها.</w:t>
            </w:r>
          </w:p>
          <w:p w:rsidR="006B7344" w:rsidRDefault="006B7344" w:rsidP="006B7344">
            <w:pPr>
              <w:pStyle w:val="NoSpacing"/>
              <w:bidi/>
              <w:jc w:val="both"/>
              <w:rPr>
                <w:rFonts w:ascii="Simplified Arabic" w:hAnsi="Simplified Arabic" w:cs="Simplified Arabic"/>
                <w:sz w:val="24"/>
                <w:szCs w:val="24"/>
              </w:rPr>
            </w:pPr>
          </w:p>
          <w:p w:rsidR="006B7344" w:rsidRPr="006B7344" w:rsidRDefault="006B7344" w:rsidP="006B7344">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من المتوقع أن يتم تمويل هذا المشروع المقترح من خلال قرض مقدم من البنك الدولي للإنشاء والتعمير والحكومة العراقية. وعلى نحو ما جرت الإشارة إليه أعلاه، فإن الحكومة العراقية تعمل بالفعل على تنفيذ استثمارات في مجال تطوير قطاع السكك الحديدية. علاوة على ذلك، فإنه سيتم بذل المزيد من الجهود الساعية للحصول على شركاء تمويل إضافيين. </w:t>
            </w:r>
          </w:p>
          <w:p w:rsidR="00261272" w:rsidRPr="00F80DFB" w:rsidRDefault="00261272" w:rsidP="00261272">
            <w:pPr>
              <w:bidi/>
              <w:jc w:val="both"/>
              <w:rPr>
                <w:rFonts w:ascii="Simplified Arabic" w:hAnsi="Simplified Arabic" w:cs="Simplified Arabic"/>
                <w:color w:val="314F4F"/>
                <w:rtl/>
              </w:rPr>
            </w:pPr>
          </w:p>
        </w:tc>
      </w:tr>
      <w:tr w:rsidR="00AF0E2A" w:rsidTr="00E6125E">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tl/>
              </w:rPr>
            </w:pPr>
          </w:p>
          <w:p w:rsidR="008A28D9" w:rsidRDefault="008A28D9">
            <w:pPr>
              <w:rPr>
                <w:rFonts w:ascii="Times New Roman" w:hAnsi="Times New Roman" w:cs="Times New Roman"/>
                <w:color w:val="auto"/>
              </w:rPr>
            </w:pPr>
          </w:p>
        </w:tc>
        <w:tc>
          <w:tcPr>
            <w:tcW w:w="9242" w:type="dxa"/>
            <w:gridSpan w:val="3"/>
            <w:tcBorders>
              <w:top w:val="nil"/>
              <w:left w:val="nil"/>
              <w:bottom w:val="nil"/>
              <w:right w:val="nil"/>
            </w:tcBorders>
            <w:shd w:val="clear" w:color="auto" w:fill="FFFFFF"/>
            <w:tcMar>
              <w:top w:w="50" w:type="dxa"/>
              <w:left w:w="50" w:type="dxa"/>
              <w:bottom w:w="50" w:type="dxa"/>
              <w:right w:w="50" w:type="dxa"/>
            </w:tcMar>
            <w:vAlign w:val="center"/>
          </w:tcPr>
          <w:p w:rsidR="00AF0E2A" w:rsidRPr="003F03EA" w:rsidRDefault="003F03EA" w:rsidP="003F03EA">
            <w:pPr>
              <w:bidi/>
              <w:jc w:val="both"/>
              <w:rPr>
                <w:rFonts w:ascii="Simplified Arabic" w:hAnsi="Simplified Arabic" w:cs="Simplified Arabic"/>
                <w:color w:val="314F4F"/>
              </w:rPr>
            </w:pPr>
            <w:r>
              <w:rPr>
                <w:rFonts w:ascii="Simplified Arabic" w:hAnsi="Simplified Arabic" w:cs="Simplified Arabic" w:hint="cs"/>
                <w:color w:val="314F4F"/>
                <w:sz w:val="22"/>
                <w:szCs w:val="22"/>
                <w:rtl/>
              </w:rPr>
              <w:t>العلاقة مع استراتيجية الشراكة القطرية</w:t>
            </w:r>
          </w:p>
        </w:tc>
      </w:tr>
    </w:tbl>
    <w:p w:rsidR="00843348" w:rsidRDefault="00843348">
      <w:pPr>
        <w:bidi/>
      </w:pPr>
      <w:r>
        <w:br w:type="page"/>
      </w:r>
    </w:p>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4"/>
        <w:gridCol w:w="2247"/>
        <w:gridCol w:w="2247"/>
        <w:gridCol w:w="843"/>
        <w:gridCol w:w="1217"/>
        <w:gridCol w:w="281"/>
        <w:gridCol w:w="936"/>
        <w:gridCol w:w="1310"/>
      </w:tblGrid>
      <w:tr w:rsidR="00AF0E2A" w:rsidTr="008A28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9175" w:type="dxa"/>
            <w:gridSpan w:val="8"/>
            <w:tcBorders>
              <w:top w:val="nil"/>
              <w:left w:val="nil"/>
              <w:bottom w:val="nil"/>
              <w:right w:val="nil"/>
            </w:tcBorders>
            <w:shd w:val="clear" w:color="auto" w:fill="FFFFFF"/>
            <w:tcMar>
              <w:top w:w="50" w:type="dxa"/>
              <w:left w:w="50" w:type="dxa"/>
              <w:bottom w:w="50" w:type="dxa"/>
              <w:right w:w="50" w:type="dxa"/>
            </w:tcMar>
            <w:vAlign w:val="center"/>
          </w:tcPr>
          <w:p w:rsidR="008A28D9" w:rsidRDefault="00384EA6" w:rsidP="00384EA6">
            <w:pPr>
              <w:bidi/>
              <w:jc w:val="both"/>
              <w:rPr>
                <w:rFonts w:ascii="Simplified Arabic" w:hAnsi="Simplified Arabic" w:cs="Simplified Arabic"/>
              </w:rPr>
            </w:pPr>
            <w:r>
              <w:rPr>
                <w:rFonts w:ascii="Simplified Arabic" w:hAnsi="Simplified Arabic" w:cs="Simplified Arabic" w:hint="cs"/>
                <w:rtl/>
              </w:rPr>
              <w:t>وفقاً لاستراتيجية شراكة الدول التابعة لمجموعة البنك الدولي لفترة تقرير 2013-2016 (</w:t>
            </w:r>
            <w:r>
              <w:rPr>
                <w:rFonts w:ascii="Times New Roman" w:hAnsi="Times New Roman" w:cs="Times New Roman"/>
              </w:rPr>
              <w:t>73265-IQ</w:t>
            </w:r>
            <w:r>
              <w:rPr>
                <w:rFonts w:ascii="Simplified Arabic" w:hAnsi="Simplified Arabic" w:cs="Simplified Arabic" w:hint="cs"/>
                <w:rtl/>
              </w:rPr>
              <w:t>) فإن موازنة الاستثمار العراقية تعاني من نقص مزمن في التنفيذ (معدل تنفيذ 60% على أفضل تقدير) وتمثل معيقات مهمة بالنسبة لتسليم البنية التحتية الهامة، كما تغلب عليها نقاط ضعف هيكلية هامة في تنفيذ الموازنة (كأعمال خارج الموازنة والتمويل المباشر من المصارف المملوكة للدولة). تواجه توقعات فائض الميزانية المتواضعة لعام 2013 خطر الهبوط بسبب التشويشات في قطاع النفط، لكن ارتفاع أسعار النفط ونقص الإنفاق من الموازنة الرأسمالية -كما في السابق - يعمل على تخفيف هذا الأثر.</w:t>
            </w:r>
          </w:p>
          <w:p w:rsidR="00384EA6" w:rsidRDefault="00384EA6" w:rsidP="00384EA6">
            <w:pPr>
              <w:bidi/>
              <w:jc w:val="both"/>
              <w:rPr>
                <w:rFonts w:ascii="Simplified Arabic" w:hAnsi="Simplified Arabic" w:cs="Simplified Arabic"/>
                <w:rtl/>
              </w:rPr>
            </w:pPr>
          </w:p>
          <w:p w:rsidR="00AF0E2A" w:rsidRDefault="003F03EA" w:rsidP="008A28D9">
            <w:pPr>
              <w:bidi/>
              <w:jc w:val="both"/>
              <w:rPr>
                <w:rFonts w:ascii="Simplified Arabic" w:hAnsi="Simplified Arabic" w:cs="Simplified Arabic"/>
                <w:rtl/>
              </w:rPr>
            </w:pPr>
            <w:r w:rsidRPr="008A28D9">
              <w:rPr>
                <w:rFonts w:ascii="Simplified Arabic" w:hAnsi="Simplified Arabic" w:cs="Simplified Arabic" w:hint="cs"/>
                <w:rtl/>
              </w:rPr>
              <w:t xml:space="preserve">لقد كان من شأن التوقعات السابقة فيما يخص تقدير قيمة متواضعة لفائض ميزانية العام 2013 كشف النقاب عن عجز كبير في الميزانية (6 بالمائة من الناتج المحلي الإجمالي) نظراً لأن المخاطر السلبية قد تجسدت من جراء الاضطرابات التي شهدها قطاع النفط والتزامات الإنفاق الناشئة من جراء تدهور الوضع الأمني. وعلى الرغم من معدلات إنتاج النفاط وعائداته قد حافظت على مستويات جيدة في العام 2014، إلا أنه من المرجح أن تتواصل التزامات الإنفاق الكبيرة على الأمن والمعاشات والمشاريع الاستثمارية بالتسبب في نشوء عجز في الميزانية. ونظراً لأنه لم يجر حتى الآن تمرير موازنة العام 2014  </w:t>
            </w:r>
            <w:r w:rsidR="008A28D9" w:rsidRPr="008A28D9">
              <w:rPr>
                <w:rFonts w:ascii="Simplified Arabic" w:hAnsi="Simplified Arabic" w:cs="Simplified Arabic" w:hint="cs"/>
                <w:rtl/>
              </w:rPr>
              <w:t xml:space="preserve">من قبل الجمعية الوطنية، فقد لجأ مجلس الوزراء إلى إصدار الإذن بشأن النفقات على أساس مخصص. </w:t>
            </w:r>
          </w:p>
          <w:p w:rsidR="00384EA6" w:rsidRDefault="00384EA6" w:rsidP="00384EA6">
            <w:pPr>
              <w:bidi/>
              <w:jc w:val="both"/>
              <w:rPr>
                <w:rFonts w:ascii="Times New Roman" w:hAnsi="Times New Roman" w:cs="Times New Roman"/>
                <w:rtl/>
              </w:rPr>
            </w:pPr>
          </w:p>
          <w:p w:rsidR="00384EA6" w:rsidRDefault="00384EA6" w:rsidP="00384EA6">
            <w:pPr>
              <w:bidi/>
              <w:jc w:val="both"/>
              <w:rPr>
                <w:rFonts w:ascii="Simplified Arabic" w:hAnsi="Simplified Arabic" w:cs="Simplified Arabic"/>
                <w:rtl/>
              </w:rPr>
            </w:pPr>
            <w:r>
              <w:rPr>
                <w:rFonts w:ascii="Simplified Arabic" w:hAnsi="Simplified Arabic" w:cs="Simplified Arabic" w:hint="cs"/>
                <w:rtl/>
              </w:rPr>
              <w:t>يهدف نهج البنك الدولي لدعم البنية التحتية في العراق إلى مساعدة هذا البلد في الاستفادة من موارده العامة وبناء مؤسسات فاعلة في قطاع النقل لإيجاد فرص عمل وتقديم الخدمات. يدعم هذا المشروع استراتيجية الحكومة ومجالات تحسين الحوكمة الرئيسية التي تغطيها الاستراتيجية، كما يدعم التنوع الاقتصادي للرخاء المشترك على نطاق واسع وتحسين الاندماج الاجتماعي والحد من الفقر. يتحقق ذلك من خلال تسهيل تبادل المعلومات حول أفضل الممارسات للمساعدة في إيجاد حلول عملية والمضي قدماً باتجاه دعم استراتيجي أكبر للتنمية المؤسسية وتطوير البنية التحتية. يتحقق ذلك في قطاع النقل من خلال الإصلاح المؤسسي وبناء قدرات مؤسسات النقل الأساسية كوزارة الإنشاء والإسكان ووزارة النقل، إلى جانب الهيئات ذات العلاقة كالهيئة الحكومية للطرق والجسور والشركة العامة للسكك الحديدية العراقية. سيتخذ دعم البنك الدولي شكلاً واقعياً مع مراعاة السياق الهش وطبيعة الصراع في هذا البلد، ويرتكز إلى برنامج متماسك على المدى الفوري والمتوسط والطويل. كان مشروع ممرات المواصلات في العراق الذي صادق عليه المجلس التنفيذي للبنك الدولي في 19 ديسمبر 2013 التدخل الأول الذي يهدف لتقديم الدعم إلى كل من وزارة الإنشاء والإسكان والهيئة الحكومية للطرق والجسور في قطاع الطرق، كما يهدف المشروع إلى استنساخ مثل هذا الدعم لوزارة المواصلات والشركة العامة للسكك الحديدية العراقية التابعة لها.</w:t>
            </w:r>
          </w:p>
          <w:p w:rsidR="00384EA6" w:rsidRDefault="00384EA6" w:rsidP="00384EA6">
            <w:pPr>
              <w:bidi/>
              <w:jc w:val="both"/>
              <w:rPr>
                <w:rFonts w:ascii="Simplified Arabic" w:hAnsi="Simplified Arabic" w:cs="Simplified Arabic"/>
                <w:rtl/>
              </w:rPr>
            </w:pPr>
          </w:p>
          <w:p w:rsidR="00384EA6" w:rsidRPr="008A28D9" w:rsidRDefault="00384EA6" w:rsidP="00384EA6">
            <w:pPr>
              <w:bidi/>
              <w:jc w:val="both"/>
              <w:rPr>
                <w:rFonts w:ascii="Times New Roman" w:hAnsi="Times New Roman" w:cs="Times New Roman"/>
              </w:rPr>
            </w:pPr>
            <w:r>
              <w:rPr>
                <w:rFonts w:ascii="Simplified Arabic" w:hAnsi="Simplified Arabic" w:cs="Simplified Arabic" w:hint="cs"/>
                <w:rtl/>
              </w:rPr>
              <w:t xml:space="preserve">يتوقع أن يترك تحسين النقل بالسكك الحديدية من خلال خطوط جديدة وزيادة سرعة النقل وتحسين السلامة أثراً على نقل الركاب بمن فيهم الفقراء، حيث لا تستمر السكك الحديدية المحسنة في توفير حلول للسكان في محافظات جنوب العراق بخدمة سكك حديدية للركاب مقبولة الثمن وحسب بل تعزيز السلامة وتقليص وقت السفر إلى النصف (12 ساعة حالياً من البصرة إلى بغداد). حيث أن الخط الجنوبي يمر بثلاثة من أفقر محافظات العراق فإنه يتوقع أن يكون أكثرية الركاب الحاليين من الـ40 بالمئة الأخيرة والذين يعتمدون أكثر على التنقل ذي التكلفة المنخفضة. يحتمل أن يستخدم بعض من باقي السكان خدمات القطارات بمجرد أن تصبح أكثر اعتماداً وذات شروط سلامة أعلى، الأمر الذي يخفض نفقات التنقل. كذلك سيعمل المشروع على تعزيز خيارات التنقل في الممر الاستراتيجي بحيث يمكن للمسافرين بين المدن التمتع بنظام مواصلات بين الأقاليم أكثر أماناً وسرعة واعتماداً </w:t>
            </w:r>
            <w:r>
              <w:rPr>
                <w:rFonts w:ascii="Simplified Arabic" w:hAnsi="Simplified Arabic" w:cs="Simplified Arabic" w:hint="cs"/>
                <w:rtl/>
              </w:rPr>
              <w:lastRenderedPageBreak/>
              <w:t>وتوفيراً.</w:t>
            </w:r>
          </w:p>
          <w:p w:rsidR="00AF0E2A" w:rsidRDefault="00AF0E2A">
            <w:pPr>
              <w:rPr>
                <w:rFonts w:ascii="Times New Roman" w:hAnsi="Times New Roman" w:cs="Times New Roman"/>
              </w:rPr>
            </w:pPr>
          </w:p>
          <w:p w:rsidR="00AF0E2A" w:rsidRDefault="00AF0E2A">
            <w:pPr>
              <w:rPr>
                <w:rFonts w:ascii="Times New Roman" w:hAnsi="Times New Roman" w:cs="Times New Roman"/>
              </w:rPr>
            </w:pP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lastRenderedPageBreak/>
              <w:t>.</w:t>
            </w: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8A28D9" w:rsidRPr="00384EA6" w:rsidRDefault="008A28D9" w:rsidP="008A28D9">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الهدف/ الأهداف التنموية المقترحة</w:t>
            </w:r>
          </w:p>
          <w:p w:rsidR="00384EA6" w:rsidRPr="00902978" w:rsidRDefault="00384EA6" w:rsidP="00384EA6">
            <w:pPr>
              <w:pStyle w:val="NoSpacing"/>
              <w:bidi/>
              <w:jc w:val="both"/>
              <w:rPr>
                <w:rFonts w:ascii="Simplified Arabic" w:hAnsi="Simplified Arabic" w:cs="Simplified Arabic"/>
                <w:b/>
                <w:bCs/>
                <w:sz w:val="24"/>
                <w:szCs w:val="24"/>
              </w:rPr>
            </w:pPr>
            <w:r w:rsidRPr="00902978">
              <w:rPr>
                <w:rFonts w:ascii="Simplified Arabic" w:hAnsi="Simplified Arabic" w:cs="Simplified Arabic" w:hint="cs"/>
                <w:b/>
                <w:bCs/>
                <w:sz w:val="24"/>
                <w:szCs w:val="24"/>
                <w:rtl/>
              </w:rPr>
              <w:t>الهدف/الأهداف التنموية المقترحة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تحسين السلامة والقدرة والاعتمادية لنقل الركاب والبضائع على الخط الحديدي بين ميناء أم قصر البحري وبغداد.</w:t>
            </w:r>
          </w:p>
          <w:p w:rsidR="00384EA6" w:rsidRPr="00663EA3" w:rsidRDefault="00384EA6" w:rsidP="00384EA6">
            <w:pPr>
              <w:pStyle w:val="NoSpacing"/>
              <w:bidi/>
              <w:jc w:val="both"/>
              <w:rPr>
                <w:rFonts w:ascii="Simplified Arabic" w:hAnsi="Simplified Arabic" w:cs="Simplified Arabic"/>
                <w:b/>
                <w:bCs/>
                <w:sz w:val="24"/>
                <w:szCs w:val="24"/>
                <w:rtl/>
              </w:rPr>
            </w:pPr>
            <w:r w:rsidRPr="00663EA3">
              <w:rPr>
                <w:rFonts w:ascii="Simplified Arabic" w:hAnsi="Simplified Arabic" w:cs="Simplified Arabic" w:hint="cs"/>
                <w:b/>
                <w:bCs/>
                <w:sz w:val="24"/>
                <w:szCs w:val="24"/>
                <w:rtl/>
              </w:rPr>
              <w:t>ب. النتائج الرئيسية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2122B8">
              <w:rPr>
                <w:rFonts w:ascii="Simplified Arabic" w:hAnsi="Simplified Arabic" w:cs="Simplified Arabic" w:hint="cs"/>
                <w:b/>
                <w:bCs/>
                <w:sz w:val="24"/>
                <w:szCs w:val="24"/>
                <w:rtl/>
              </w:rPr>
              <w:t>السلامة</w:t>
            </w:r>
            <w:r>
              <w:rPr>
                <w:rFonts w:ascii="Simplified Arabic" w:hAnsi="Simplified Arabic" w:cs="Simplified Arabic" w:hint="cs"/>
                <w:sz w:val="24"/>
                <w:szCs w:val="24"/>
                <w:rtl/>
              </w:rPr>
              <w:t xml:space="preserve">: الحوادث/القطارات لكل كيلومتر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الإصابات في صفوف الموظفين/ساعات العمل (تتغير التدابير في بيئة آمنة).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2122B8">
              <w:rPr>
                <w:rFonts w:ascii="Simplified Arabic" w:hAnsi="Simplified Arabic" w:cs="Simplified Arabic" w:hint="cs"/>
                <w:b/>
                <w:bCs/>
                <w:sz w:val="24"/>
                <w:szCs w:val="24"/>
                <w:rtl/>
              </w:rPr>
              <w:t>القدرة</w:t>
            </w:r>
            <w:r>
              <w:rPr>
                <w:rFonts w:ascii="Simplified Arabic" w:hAnsi="Simplified Arabic" w:cs="Simplified Arabic" w:hint="cs"/>
                <w:sz w:val="24"/>
                <w:szCs w:val="24"/>
                <w:rtl/>
              </w:rPr>
              <w:t xml:space="preserve">: عدد الكيلومترات لكل قطار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عدد الأطنان في العام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عدد المسافرين في العام.</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2122B8">
              <w:rPr>
                <w:rFonts w:ascii="Simplified Arabic" w:hAnsi="Simplified Arabic" w:cs="Simplified Arabic" w:hint="cs"/>
                <w:b/>
                <w:bCs/>
                <w:sz w:val="24"/>
                <w:szCs w:val="24"/>
                <w:rtl/>
              </w:rPr>
              <w:t>الاعتمادية</w:t>
            </w:r>
            <w:r>
              <w:rPr>
                <w:rFonts w:ascii="Simplified Arabic" w:hAnsi="Simplified Arabic" w:cs="Simplified Arabic" w:hint="cs"/>
                <w:sz w:val="24"/>
                <w:szCs w:val="24"/>
                <w:rtl/>
              </w:rPr>
              <w:t>: الأداء ذي المواعيد الدقيقة بين بغداد والبصرة/أم قصر.</w:t>
            </w:r>
          </w:p>
          <w:p w:rsidR="00384EA6" w:rsidRDefault="00384EA6" w:rsidP="00384EA6">
            <w:pPr>
              <w:pStyle w:val="NoSpacing"/>
              <w:bidi/>
              <w:jc w:val="both"/>
              <w:rPr>
                <w:rFonts w:ascii="Simplified Arabic" w:hAnsi="Simplified Arabic" w:cs="Simplified Arabic"/>
                <w:sz w:val="24"/>
                <w:szCs w:val="24"/>
                <w:rtl/>
              </w:rPr>
            </w:pPr>
          </w:p>
          <w:p w:rsidR="00384EA6" w:rsidRPr="008A28D9" w:rsidRDefault="00384EA6" w:rsidP="00384EA6">
            <w:pPr>
              <w:pStyle w:val="ListParagraph"/>
              <w:bidi/>
              <w:ind w:left="1080"/>
              <w:jc w:val="both"/>
              <w:rPr>
                <w:rFonts w:ascii="Times New Roman" w:hAnsi="Times New Roman" w:cs="Times New Roman"/>
              </w:rPr>
            </w:pP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w:hAnsi="Times" w:cs="Times"/>
                <w:color w:val="FFFFFF"/>
                <w:sz w:val="8"/>
                <w:szCs w:val="8"/>
              </w:rPr>
            </w:pP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8A28D9" w:rsidRPr="008A28D9" w:rsidRDefault="008A28D9" w:rsidP="008A28D9">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وصف أولي</w:t>
            </w:r>
          </w:p>
        </w:tc>
      </w:tr>
      <w:tr w:rsidR="00AF0E2A" w:rsidTr="008A28D9">
        <w:tc>
          <w:tcPr>
            <w:tcW w:w="187" w:type="dxa"/>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9175" w:type="dxa"/>
            <w:gridSpan w:val="8"/>
            <w:tcBorders>
              <w:top w:val="nil"/>
              <w:left w:val="nil"/>
              <w:bottom w:val="nil"/>
              <w:right w:val="nil"/>
            </w:tcBorders>
            <w:shd w:val="clear" w:color="auto" w:fill="FFFFFF"/>
            <w:tcMar>
              <w:top w:w="50" w:type="dxa"/>
              <w:left w:w="50" w:type="dxa"/>
              <w:bottom w:w="50" w:type="dxa"/>
              <w:right w:w="50" w:type="dxa"/>
            </w:tcMar>
            <w:vAlign w:val="center"/>
          </w:tcPr>
          <w:p w:rsidR="00AF0E2A" w:rsidRDefault="008A28D9" w:rsidP="008A28D9">
            <w:pPr>
              <w:bidi/>
              <w:jc w:val="both"/>
              <w:rPr>
                <w:rFonts w:ascii="Simplified Arabic" w:hAnsi="Simplified Arabic" w:cs="Simplified Arabic"/>
                <w:color w:val="314F4F"/>
                <w:rtl/>
              </w:rPr>
            </w:pPr>
            <w:r>
              <w:rPr>
                <w:rFonts w:ascii="Simplified Arabic" w:hAnsi="Simplified Arabic" w:cs="Simplified Arabic" w:hint="cs"/>
                <w:color w:val="314F4F"/>
                <w:sz w:val="22"/>
                <w:szCs w:val="22"/>
                <w:rtl/>
              </w:rPr>
              <w:t>وصف المفهوم</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يهدف دعم البنك الدولي إلى تلبية بعض من الأولويات المبينة أعلاه مع التركيز على التنمية المؤسسية وتحسين السلامة، حيث يقدم الدعم الفني للإصلاح في هذا المشروع المقترح لمسؤولي الشركة العامة للسكك الحديدية العراقية ووزارة المواصلات (والذين كانوا مهمشين نسبياً) خيارات الإصلاح المتاحة لدعم الكفاءة وتوفير الخدمات الموجهة للسوق ومساعدتهم في وضع برنامج لإنعاش السكك الحديدية. يتطرق جانب الاستثمار من الناحية الأخرى إلى الثغرة المتعلقة بالسلامة (الإشارات) في الخط الجنوبي والتي تعتبر معقدة وحاسمة من الناحية الفنية، حيث تقع ضمن البرنامج الشامل لتدابير تحسين السلامة وإدارة السلامة مع تزايد حجم وسرعة الحركة على السكك الحديدية.</w:t>
            </w:r>
          </w:p>
          <w:p w:rsidR="00384EA6" w:rsidRDefault="00384EA6" w:rsidP="00384EA6">
            <w:pPr>
              <w:pStyle w:val="NoSpacing"/>
              <w:bidi/>
              <w:jc w:val="both"/>
              <w:rPr>
                <w:rFonts w:ascii="Simplified Arabic" w:hAnsi="Simplified Arabic" w:cs="Simplified Arabic"/>
                <w:sz w:val="24"/>
                <w:szCs w:val="24"/>
                <w:rtl/>
              </w:rPr>
            </w:pPr>
          </w:p>
          <w:p w:rsidR="00384EA6" w:rsidRDefault="00384EA6" w:rsidP="00384EA6">
            <w:pPr>
              <w:bidi/>
              <w:jc w:val="both"/>
              <w:rPr>
                <w:rFonts w:ascii="Simplified Arabic" w:hAnsi="Simplified Arabic" w:cs="Simplified Arabic"/>
                <w:rtl/>
              </w:rPr>
            </w:pPr>
            <w:r>
              <w:rPr>
                <w:rFonts w:ascii="Simplified Arabic" w:hAnsi="Simplified Arabic" w:cs="Simplified Arabic" w:hint="cs"/>
                <w:rtl/>
              </w:rPr>
              <w:t>الأعمال المقترحة التي سيتم تمويلها بموجب هذا المشروع المقترح:</w:t>
            </w:r>
          </w:p>
          <w:p w:rsidR="00384EA6" w:rsidRPr="00AF7BD9" w:rsidRDefault="00384EA6" w:rsidP="00E6125E">
            <w:pPr>
              <w:pStyle w:val="NoSpacing"/>
              <w:bidi/>
              <w:jc w:val="both"/>
              <w:rPr>
                <w:rFonts w:ascii="Simplified Arabic" w:hAnsi="Simplified Arabic" w:cs="Simplified Arabic"/>
                <w:b/>
                <w:bCs/>
                <w:sz w:val="24"/>
                <w:szCs w:val="24"/>
                <w:u w:val="single"/>
                <w:rtl/>
              </w:rPr>
            </w:pPr>
            <w:r w:rsidRPr="00AF7BD9">
              <w:rPr>
                <w:rFonts w:ascii="Simplified Arabic" w:hAnsi="Simplified Arabic" w:cs="Simplified Arabic" w:hint="cs"/>
                <w:b/>
                <w:bCs/>
                <w:sz w:val="24"/>
                <w:szCs w:val="24"/>
                <w:u w:val="single"/>
                <w:rtl/>
              </w:rPr>
              <w:t>الم</w:t>
            </w:r>
            <w:r w:rsidR="00E6125E">
              <w:rPr>
                <w:rFonts w:ascii="Simplified Arabic" w:hAnsi="Simplified Arabic" w:cs="Simplified Arabic" w:hint="cs"/>
                <w:b/>
                <w:bCs/>
                <w:sz w:val="24"/>
                <w:szCs w:val="24"/>
                <w:u w:val="single"/>
                <w:rtl/>
              </w:rPr>
              <w:t>كون</w:t>
            </w:r>
            <w:r w:rsidRPr="00AF7BD9">
              <w:rPr>
                <w:rFonts w:ascii="Simplified Arabic" w:hAnsi="Simplified Arabic" w:cs="Simplified Arabic" w:hint="cs"/>
                <w:b/>
                <w:bCs/>
                <w:sz w:val="24"/>
                <w:szCs w:val="24"/>
                <w:u w:val="single"/>
                <w:rtl/>
              </w:rPr>
              <w:t xml:space="preserve"> 1: تحديث وإنعاش السكك الحديدية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المساعدة الفنية لدعم تحديث الشركة العامة للسكك الحديدية العراقية لتصبح أكثر كفاءة وفاعلة من حيث التكلفة في تخطيط وتشغيل الخطوط الحديدية ولتصبح أكثر توجهاً نحو السوق، وهذا يتضمن:</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أ) المساعدة الفنية لتعريف الشركة بالتقنيات الجديدة المتعلقة بالإشارات والاتصالات.</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ب) المساعدة الفنية لدعم تأسيس نظام معلومات إدارية لتحسين عمليات القطارات والشحن وصيانة البنية التحتية والعربات والقاطرات وتعزيز الإدارة المالية.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ج) المساعدة الفنية لمراجعة القواعد والإجراءات التشغيلية وتوصيات التحسين.</w:t>
            </w:r>
          </w:p>
          <w:p w:rsidR="00384EA6" w:rsidRDefault="00384EA6" w:rsidP="00384EA6">
            <w:pPr>
              <w:pStyle w:val="NoSpacing"/>
              <w:bidi/>
              <w:jc w:val="both"/>
              <w:rPr>
                <w:rFonts w:ascii="Simplified Arabic" w:hAnsi="Simplified Arabic" w:cs="Simplified Arabic"/>
                <w:sz w:val="24"/>
                <w:szCs w:val="24"/>
              </w:rPr>
            </w:pPr>
            <w:r>
              <w:rPr>
                <w:rFonts w:ascii="Simplified Arabic" w:hAnsi="Simplified Arabic" w:cs="Simplified Arabic" w:hint="cs"/>
                <w:sz w:val="24"/>
                <w:szCs w:val="24"/>
                <w:rtl/>
              </w:rPr>
              <w:t>د) استكشاف خيارات مشاركة القطاع الخاص في قطاع السكك الحديدية.</w:t>
            </w:r>
          </w:p>
          <w:p w:rsidR="001D09AB" w:rsidRDefault="001D09AB" w:rsidP="003673C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ه) المساعدة الفنية لدعم اختيار الموقع، وحيازة الأراضي ذات الصلة وتصميم </w:t>
            </w:r>
            <w:r w:rsidR="003673C6">
              <w:rPr>
                <w:rFonts w:ascii="Simplified Arabic" w:hAnsi="Simplified Arabic" w:cs="Simplified Arabic" w:hint="cs"/>
                <w:sz w:val="24"/>
                <w:szCs w:val="24"/>
                <w:rtl/>
              </w:rPr>
              <w:t>خطوط</w:t>
            </w:r>
            <w:r>
              <w:rPr>
                <w:rFonts w:ascii="Simplified Arabic" w:hAnsi="Simplified Arabic" w:cs="Simplified Arabic" w:hint="cs"/>
                <w:sz w:val="24"/>
                <w:szCs w:val="24"/>
                <w:rtl/>
              </w:rPr>
              <w:t xml:space="preserve"> السكك الحديدة المفصولة لزيادة التأثي</w:t>
            </w:r>
            <w:r w:rsidR="00931F83">
              <w:rPr>
                <w:rFonts w:ascii="Simplified Arabic" w:hAnsi="Simplified Arabic" w:cs="Simplified Arabic" w:hint="cs"/>
                <w:sz w:val="24"/>
                <w:szCs w:val="24"/>
                <w:rtl/>
              </w:rPr>
              <w:t>ر</w:t>
            </w:r>
            <w:r>
              <w:rPr>
                <w:rFonts w:ascii="Simplified Arabic" w:hAnsi="Simplified Arabic" w:cs="Simplified Arabic" w:hint="cs"/>
                <w:sz w:val="24"/>
                <w:szCs w:val="24"/>
                <w:rtl/>
              </w:rPr>
              <w:t xml:space="preserve">على </w:t>
            </w:r>
            <w:r>
              <w:rPr>
                <w:rFonts w:ascii="Simplified Arabic" w:hAnsi="Simplified Arabic" w:cs="Simplified Arabic" w:hint="cs"/>
                <w:sz w:val="24"/>
                <w:szCs w:val="24"/>
                <w:rtl/>
              </w:rPr>
              <w:lastRenderedPageBreak/>
              <w:t>سلامة مستخدمي الطرق والسكك الحديدية.</w:t>
            </w:r>
          </w:p>
          <w:p w:rsidR="00384EA6" w:rsidRPr="00AF7BD9" w:rsidRDefault="00384EA6" w:rsidP="00E6125E">
            <w:pPr>
              <w:pStyle w:val="NoSpacing"/>
              <w:bidi/>
              <w:jc w:val="both"/>
              <w:rPr>
                <w:rFonts w:ascii="Simplified Arabic" w:hAnsi="Simplified Arabic" w:cs="Simplified Arabic"/>
                <w:b/>
                <w:bCs/>
                <w:sz w:val="24"/>
                <w:szCs w:val="24"/>
                <w:u w:val="single"/>
                <w:rtl/>
              </w:rPr>
            </w:pPr>
            <w:r w:rsidRPr="00AF7BD9">
              <w:rPr>
                <w:rFonts w:ascii="Simplified Arabic" w:hAnsi="Simplified Arabic" w:cs="Simplified Arabic" w:hint="cs"/>
                <w:b/>
                <w:bCs/>
                <w:sz w:val="24"/>
                <w:szCs w:val="24"/>
                <w:u w:val="single"/>
                <w:rtl/>
              </w:rPr>
              <w:t>الم</w:t>
            </w:r>
            <w:r w:rsidR="00E6125E">
              <w:rPr>
                <w:rFonts w:ascii="Simplified Arabic" w:hAnsi="Simplified Arabic" w:cs="Simplified Arabic" w:hint="cs"/>
                <w:b/>
                <w:bCs/>
                <w:sz w:val="24"/>
                <w:szCs w:val="24"/>
                <w:u w:val="single"/>
                <w:rtl/>
              </w:rPr>
              <w:t>كون</w:t>
            </w:r>
            <w:r>
              <w:rPr>
                <w:rFonts w:ascii="Simplified Arabic" w:hAnsi="Simplified Arabic" w:cs="Simplified Arabic" w:hint="cs"/>
                <w:b/>
                <w:bCs/>
                <w:sz w:val="24"/>
                <w:szCs w:val="24"/>
                <w:u w:val="single"/>
                <w:rtl/>
              </w:rPr>
              <w:t>2</w:t>
            </w:r>
            <w:r w:rsidRPr="00AF7BD9">
              <w:rPr>
                <w:rFonts w:ascii="Simplified Arabic" w:hAnsi="Simplified Arabic" w:cs="Simplified Arabic" w:hint="cs"/>
                <w:b/>
                <w:bCs/>
                <w:sz w:val="24"/>
                <w:szCs w:val="24"/>
                <w:u w:val="single"/>
                <w:rtl/>
              </w:rPr>
              <w:t xml:space="preserve">: </w:t>
            </w:r>
            <w:r>
              <w:rPr>
                <w:rFonts w:ascii="Simplified Arabic" w:hAnsi="Simplified Arabic" w:cs="Simplified Arabic" w:hint="cs"/>
                <w:b/>
                <w:bCs/>
                <w:sz w:val="24"/>
                <w:szCs w:val="24"/>
                <w:u w:val="single"/>
                <w:rtl/>
              </w:rPr>
              <w:t>تطوير البنية التحتية للخط الجنوبي</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الاستثمار في نظام إشارات حديث ومتين للخط الحديدي الممتد بين بغداد وأم قصر، والذي يتضمن توفير وتركيب معدات لمركز التوزيع المركزي وأجهزة اتصال للقاطرات والسائقين وأجهزة اتصالات لموظفي المحطات والتحكم في أجهزة النقاط التي تشغل نقاط التحويل وحماية التقاطعات وأنظمة لدمج المعدات وتشغيلها، كما تتضمن تدريب طواقم القاطرات في الشركة وطواقم الصيانة وموظفي المحطات وموظفي التحكم بالقطارات على تشغيل وصيانة النظام الجديد.</w:t>
            </w:r>
          </w:p>
          <w:p w:rsidR="00384EA6" w:rsidRDefault="00384EA6" w:rsidP="00384EA6">
            <w:pPr>
              <w:pStyle w:val="NoSpacing"/>
              <w:bidi/>
              <w:jc w:val="both"/>
              <w:rPr>
                <w:rFonts w:ascii="Simplified Arabic" w:hAnsi="Simplified Arabic" w:cs="Simplified Arabic"/>
                <w:sz w:val="24"/>
                <w:szCs w:val="24"/>
                <w:rtl/>
              </w:rPr>
            </w:pPr>
          </w:p>
          <w:p w:rsidR="00384EA6" w:rsidRPr="00AF7BD9" w:rsidRDefault="00384EA6" w:rsidP="00E6125E">
            <w:pPr>
              <w:pStyle w:val="NoSpacing"/>
              <w:bidi/>
              <w:jc w:val="both"/>
              <w:rPr>
                <w:rFonts w:ascii="Simplified Arabic" w:hAnsi="Simplified Arabic" w:cs="Simplified Arabic"/>
                <w:b/>
                <w:bCs/>
                <w:sz w:val="24"/>
                <w:szCs w:val="24"/>
                <w:u w:val="single"/>
                <w:rtl/>
              </w:rPr>
            </w:pPr>
            <w:r w:rsidRPr="00AF7BD9">
              <w:rPr>
                <w:rFonts w:ascii="Simplified Arabic" w:hAnsi="Simplified Arabic" w:cs="Simplified Arabic" w:hint="cs"/>
                <w:b/>
                <w:bCs/>
                <w:sz w:val="24"/>
                <w:szCs w:val="24"/>
                <w:u w:val="single"/>
                <w:rtl/>
              </w:rPr>
              <w:t>الم</w:t>
            </w:r>
            <w:r w:rsidR="00E6125E">
              <w:rPr>
                <w:rFonts w:ascii="Simplified Arabic" w:hAnsi="Simplified Arabic" w:cs="Simplified Arabic" w:hint="cs"/>
                <w:b/>
                <w:bCs/>
                <w:sz w:val="24"/>
                <w:szCs w:val="24"/>
                <w:u w:val="single"/>
                <w:rtl/>
              </w:rPr>
              <w:t>كون</w:t>
            </w:r>
            <w:r>
              <w:rPr>
                <w:rFonts w:ascii="Simplified Arabic" w:hAnsi="Simplified Arabic" w:cs="Simplified Arabic" w:hint="cs"/>
                <w:b/>
                <w:bCs/>
                <w:sz w:val="24"/>
                <w:szCs w:val="24"/>
                <w:u w:val="single"/>
                <w:rtl/>
              </w:rPr>
              <w:t>3</w:t>
            </w:r>
            <w:r w:rsidRPr="00AF7BD9">
              <w:rPr>
                <w:rFonts w:ascii="Simplified Arabic" w:hAnsi="Simplified Arabic" w:cs="Simplified Arabic" w:hint="cs"/>
                <w:b/>
                <w:bCs/>
                <w:sz w:val="24"/>
                <w:szCs w:val="24"/>
                <w:u w:val="single"/>
                <w:rtl/>
              </w:rPr>
              <w:t xml:space="preserve">: </w:t>
            </w:r>
            <w:r>
              <w:rPr>
                <w:rFonts w:ascii="Simplified Arabic" w:hAnsi="Simplified Arabic" w:cs="Simplified Arabic" w:hint="cs"/>
                <w:b/>
                <w:bCs/>
                <w:sz w:val="24"/>
                <w:szCs w:val="24"/>
                <w:u w:val="single"/>
                <w:rtl/>
              </w:rPr>
              <w:t>المساعدة الفنية في إشراك الجمهور وبرامج السلامة والمسائل اللوجستية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المساعدة الفنية والاستثمار في:</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أ) تطوير وتشغيل نظام تبليغ الجمهور في السكك الحديدية.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ب) تطوير برنامج سلامة شامل للخط الجنوبي يتضمن </w:t>
            </w:r>
            <w:r>
              <w:rPr>
                <w:rFonts w:ascii="Simplified Arabic" w:hAnsi="Simplified Arabic" w:cs="Simplified Arabic"/>
                <w:sz w:val="24"/>
                <w:szCs w:val="24"/>
                <w:rtl/>
              </w:rPr>
              <w:t>–</w:t>
            </w:r>
            <w:r>
              <w:rPr>
                <w:rFonts w:ascii="Simplified Arabic" w:hAnsi="Simplified Arabic" w:cs="Simplified Arabic" w:hint="cs"/>
                <w:sz w:val="24"/>
                <w:szCs w:val="24"/>
                <w:rtl/>
              </w:rPr>
              <w:t>من بين أمور أخرى- الدعم التدريبي لضمان تطور الشركة والمهارات والتنظيم اللازم للبقاء على سرعة عالية بكل أمان، ووضع خطة وقدرات استجابة لحالات الطوارئ، ووضع خطة للتواصل مع السكان القاطنين على طول الخط وتثقيفهم حول المخاطر والممارسات الآمنة لعبور مسار الخط.</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ج) تطوير قدرات الشركة لاجتذاب حركة البضائع إلى الخط.</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وهذا البرنامج يتضمن ما يلي من بين أمور أخرى:</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دراسة الفرص اللوجستية المتاحة للشركة.</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وضع قاعدة للأمور اللوجستية المتعلقة بالتنقل لتعزيز الاتصال بين الطرق والخطوط الحديدية وتوفير دعم لوجستي محسن لنقل منتجات النفط والمنتجات الزراعية والحاويات.</w:t>
            </w:r>
          </w:p>
          <w:p w:rsidR="00384EA6" w:rsidRDefault="00384EA6" w:rsidP="00384EA6">
            <w:pPr>
              <w:pStyle w:val="NoSpacing"/>
              <w:bidi/>
              <w:jc w:val="both"/>
              <w:rPr>
                <w:rFonts w:ascii="Simplified Arabic" w:hAnsi="Simplified Arabic" w:cs="Simplified Arabic"/>
                <w:sz w:val="24"/>
                <w:szCs w:val="24"/>
                <w:rtl/>
              </w:rPr>
            </w:pPr>
            <w:r>
              <w:rPr>
                <w:rFonts w:ascii="Simplified Arabic" w:hAnsi="Simplified Arabic" w:cs="Simplified Arabic" w:hint="cs"/>
                <w:sz w:val="24"/>
                <w:szCs w:val="24"/>
                <w:rtl/>
              </w:rPr>
              <w:t>- قيادة تحديث صالة مسافرين واحدة على الأقل.</w:t>
            </w:r>
          </w:p>
          <w:p w:rsidR="00384EA6" w:rsidRDefault="00384EA6" w:rsidP="00384EA6">
            <w:pPr>
              <w:pStyle w:val="NoSpacing"/>
              <w:bidi/>
              <w:jc w:val="both"/>
              <w:rPr>
                <w:rFonts w:ascii="Simplified Arabic" w:hAnsi="Simplified Arabic" w:cs="Simplified Arabic"/>
                <w:sz w:val="24"/>
                <w:szCs w:val="24"/>
                <w:rtl/>
              </w:rPr>
            </w:pPr>
          </w:p>
          <w:p w:rsidR="00384EA6" w:rsidRPr="008A28D9" w:rsidRDefault="00384EA6" w:rsidP="00384EA6">
            <w:pPr>
              <w:bidi/>
              <w:jc w:val="both"/>
              <w:rPr>
                <w:rFonts w:ascii="Simplified Arabic" w:hAnsi="Simplified Arabic" w:cs="Simplified Arabic"/>
                <w:color w:val="314F4F"/>
              </w:rPr>
            </w:pP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lastRenderedPageBreak/>
              <w:t>.</w:t>
            </w: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4F6557" w:rsidRPr="004F6557" w:rsidRDefault="004F6557" w:rsidP="004F6557">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السياسات الوقائية التي قد تنطبق على هذا المشروع</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F6557" w:rsidRPr="004F6557" w:rsidRDefault="004F6557" w:rsidP="004F6557">
            <w:pPr>
              <w:bidi/>
              <w:jc w:val="both"/>
              <w:rPr>
                <w:rFonts w:ascii="Simplified Arabic" w:hAnsi="Simplified Arabic" w:cs="Simplified Arabic"/>
                <w:b/>
                <w:bCs/>
              </w:rPr>
            </w:pPr>
            <w:r w:rsidRPr="004F6557">
              <w:rPr>
                <w:rFonts w:ascii="Simplified Arabic" w:hAnsi="Simplified Arabic" w:cs="Simplified Arabic" w:hint="cs"/>
                <w:b/>
                <w:bCs/>
                <w:rtl/>
              </w:rPr>
              <w:t>السياسات الوقائية التي يحفزها المشروع</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9E73CF" w:rsidRDefault="004F6557" w:rsidP="009E73CF">
            <w:pPr>
              <w:bidi/>
              <w:jc w:val="center"/>
              <w:rPr>
                <w:rFonts w:ascii="Simplified Arabic" w:hAnsi="Simplified Arabic" w:cs="Simplified Arabic"/>
              </w:rPr>
            </w:pPr>
            <w:r w:rsidRPr="009E73CF">
              <w:rPr>
                <w:rFonts w:ascii="Simplified Arabic" w:hAnsi="Simplified Arabic" w:cs="Simplified Arabic"/>
                <w:b/>
                <w:bCs/>
                <w:sz w:val="22"/>
                <w:szCs w:val="22"/>
                <w:rtl/>
              </w:rPr>
              <w:t>نعم</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9E73CF" w:rsidRDefault="004F6557" w:rsidP="009E73CF">
            <w:pPr>
              <w:bidi/>
              <w:jc w:val="center"/>
              <w:rPr>
                <w:rFonts w:ascii="Simplified Arabic" w:hAnsi="Simplified Arabic" w:cs="Simplified Arabic"/>
              </w:rPr>
            </w:pPr>
            <w:r w:rsidRPr="009E73CF">
              <w:rPr>
                <w:rFonts w:ascii="Simplified Arabic" w:hAnsi="Simplified Arabic" w:cs="Simplified Arabic"/>
                <w:b/>
                <w:bCs/>
                <w:sz w:val="22"/>
                <w:szCs w:val="22"/>
                <w:rtl/>
              </w:rPr>
              <w:t>لا</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9E73CF" w:rsidRDefault="004F6557" w:rsidP="009E73CF">
            <w:pPr>
              <w:bidi/>
              <w:jc w:val="center"/>
              <w:rPr>
                <w:rFonts w:ascii="Simplified Arabic" w:hAnsi="Simplified Arabic" w:cs="Simplified Arabic"/>
              </w:rPr>
            </w:pPr>
            <w:r w:rsidRPr="009E73CF">
              <w:rPr>
                <w:rFonts w:ascii="Simplified Arabic" w:hAnsi="Simplified Arabic" w:cs="Simplified Arabic"/>
                <w:b/>
                <w:bCs/>
                <w:sz w:val="22"/>
                <w:szCs w:val="22"/>
                <w:rtl/>
              </w:rPr>
              <w:t>يتم تحديده لاحقاً</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73CF" w:rsidRPr="009E73CF" w:rsidRDefault="009E73CF" w:rsidP="009E73CF">
            <w:pPr>
              <w:bidi/>
              <w:jc w:val="both"/>
              <w:rPr>
                <w:rFonts w:ascii="Simplified Arabic" w:hAnsi="Simplified Arabic" w:cs="Simplified Arabic"/>
                <w:rtl/>
              </w:rPr>
            </w:pPr>
            <w:r>
              <w:rPr>
                <w:rFonts w:ascii="Simplified Arabic" w:hAnsi="Simplified Arabic" w:cs="Simplified Arabic" w:hint="cs"/>
                <w:rtl/>
              </w:rPr>
              <w:t xml:space="preserve">التقييم البيئي </w:t>
            </w:r>
            <w:r>
              <w:rPr>
                <w:rFonts w:ascii="Simplified Arabic" w:hAnsi="Simplified Arabic" w:cs="Simplified Arabic"/>
              </w:rPr>
              <w:t>OP/BP 4.01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73CF" w:rsidRPr="009E73CF" w:rsidRDefault="009E73CF" w:rsidP="009E73CF">
            <w:pPr>
              <w:bidi/>
              <w:jc w:val="both"/>
              <w:rPr>
                <w:rFonts w:ascii="Simplified Arabic" w:eastAsia="SimHei" w:hAnsi="Simplified Arabic" w:cs="Simplified Arabic"/>
                <w:rtl/>
              </w:rPr>
            </w:pPr>
            <w:r>
              <w:rPr>
                <w:rFonts w:ascii="Simplified Arabic" w:eastAsia="SimHei" w:hAnsi="Simplified Arabic" w:cs="Simplified Arabic" w:hint="cs"/>
                <w:rtl/>
              </w:rPr>
              <w:t xml:space="preserve">الموائل الطبيعية </w:t>
            </w:r>
            <w:r>
              <w:rPr>
                <w:rFonts w:ascii="Simplified Arabic" w:eastAsia="SimHei" w:hAnsi="Simplified Arabic" w:cs="Simplified Arabic"/>
              </w:rPr>
              <w:t>OP/BP 4.04</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73CF" w:rsidRPr="009E73CF" w:rsidRDefault="009E73CF" w:rsidP="009E73CF">
            <w:pPr>
              <w:bidi/>
              <w:jc w:val="both"/>
              <w:rPr>
                <w:rFonts w:ascii="Simplified Arabic" w:hAnsi="Simplified Arabic" w:cs="Simplified Arabic"/>
              </w:rPr>
            </w:pPr>
            <w:r w:rsidRPr="009E73CF">
              <w:rPr>
                <w:rFonts w:ascii="Simplified Arabic" w:hAnsi="Simplified Arabic" w:cs="Simplified Arabic"/>
                <w:sz w:val="22"/>
                <w:szCs w:val="22"/>
                <w:rtl/>
              </w:rPr>
              <w:t>الغابات</w:t>
            </w:r>
            <w:r w:rsidR="0071065A" w:rsidRPr="009E73CF">
              <w:rPr>
                <w:rFonts w:ascii="Simplified Arabic" w:hAnsi="Simplified Arabic" w:cs="Simplified Arabic"/>
                <w:sz w:val="22"/>
                <w:szCs w:val="22"/>
              </w:rPr>
              <w:t xml:space="preserve"> OP/BP 4.36</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sidRPr="00D271AB">
              <w:rPr>
                <w:rFonts w:ascii="Simplified Arabic" w:hAnsi="Simplified Arabic" w:cs="Simplified Arabic"/>
                <w:sz w:val="22"/>
                <w:szCs w:val="22"/>
                <w:rtl/>
              </w:rPr>
              <w:t>إدارة الآفات</w:t>
            </w:r>
            <w:r w:rsidR="0071065A" w:rsidRPr="00D271AB">
              <w:rPr>
                <w:rFonts w:ascii="Simplified Arabic" w:hAnsi="Simplified Arabic" w:cs="Simplified Arabic"/>
                <w:sz w:val="22"/>
                <w:szCs w:val="22"/>
              </w:rPr>
              <w:t xml:space="preserve"> OP 4.09</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الموارد المادية الطبيعية </w:t>
            </w:r>
            <w:r>
              <w:rPr>
                <w:rFonts w:ascii="Simplified Arabic" w:hAnsi="Simplified Arabic" w:cs="Simplified Arabic"/>
              </w:rPr>
              <w:t>OP/BP 4.11</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الشعوب الأصلية </w:t>
            </w:r>
            <w:r>
              <w:rPr>
                <w:rFonts w:ascii="Simplified Arabic" w:hAnsi="Simplified Arabic" w:cs="Simplified Arabic"/>
              </w:rPr>
              <w:t>OP/BP 4.10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إعادة التوطين غير الطوعية </w:t>
            </w:r>
            <w:r>
              <w:rPr>
                <w:rFonts w:ascii="Simplified Arabic" w:hAnsi="Simplified Arabic" w:cs="Simplified Arabic"/>
              </w:rPr>
              <w:t>OP/BP 4.12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سلامة السدود </w:t>
            </w:r>
            <w:r>
              <w:rPr>
                <w:rFonts w:ascii="Simplified Arabic" w:hAnsi="Simplified Arabic" w:cs="Simplified Arabic"/>
              </w:rPr>
              <w:t>OP/BP 4.37</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المشاريع المنفذة على الممرات المائية الدولية </w:t>
            </w:r>
            <w:r>
              <w:rPr>
                <w:rFonts w:ascii="Simplified Arabic" w:hAnsi="Simplified Arabic" w:cs="Simplified Arabic"/>
              </w:rPr>
              <w:t>OP/BP 7.50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533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271AB" w:rsidRPr="00D271AB" w:rsidRDefault="00D271AB" w:rsidP="00D271AB">
            <w:pPr>
              <w:bidi/>
              <w:jc w:val="both"/>
              <w:rPr>
                <w:rFonts w:ascii="Simplified Arabic" w:hAnsi="Simplified Arabic" w:cs="Simplified Arabic"/>
                <w:rtl/>
              </w:rPr>
            </w:pPr>
            <w:r>
              <w:rPr>
                <w:rFonts w:ascii="Simplified Arabic" w:hAnsi="Simplified Arabic" w:cs="Simplified Arabic" w:hint="cs"/>
                <w:rtl/>
              </w:rPr>
              <w:t xml:space="preserve">المشاريع المنفذة في المناطق المتنازع عليها </w:t>
            </w:r>
            <w:r>
              <w:rPr>
                <w:rFonts w:ascii="Simplified Arabic" w:hAnsi="Simplified Arabic" w:cs="Simplified Arabic"/>
              </w:rPr>
              <w:t>OP/BP 7.60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center"/>
              <w:rPr>
                <w:rFonts w:ascii="Times New Roman" w:hAnsi="Times New Roman" w:cs="Times New Roman"/>
              </w:rPr>
            </w:pPr>
            <w:r>
              <w:rPr>
                <w:rFonts w:ascii="Times New Roman" w:hAnsi="Times New Roman" w:cs="Times New Roman"/>
                <w:b/>
                <w:bCs/>
                <w:sz w:val="22"/>
                <w:szCs w:val="22"/>
              </w:rPr>
              <w:t>X</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AF0E2A">
            <w:pPr>
              <w:jc w:val="center"/>
              <w:rPr>
                <w:rFonts w:ascii="Times New Roman" w:hAnsi="Times New Roman" w:cs="Times New Roman"/>
                <w:color w:val="auto"/>
              </w:rPr>
            </w:pP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D271AB" w:rsidRPr="00D271AB" w:rsidRDefault="00D271AB" w:rsidP="00D271AB">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التمويل (بالمليون دولار أمريكي)</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 xml:space="preserve">التكلفة الإجمالية للمشروع: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rPr>
                <w:rFonts w:ascii="Times New Roman" w:hAnsi="Times New Roman" w:cs="Times New Roman"/>
              </w:rPr>
            </w:pPr>
            <w:r>
              <w:rPr>
                <w:rFonts w:ascii="Times New Roman" w:hAnsi="Times New Roman" w:cs="Times New Roman"/>
                <w:sz w:val="22"/>
                <w:szCs w:val="22"/>
              </w:rPr>
              <w:t>200.00</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إجمالي قيمة التمويل المتاح من البنك الدولي</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rPr>
                <w:rFonts w:ascii="Times New Roman" w:hAnsi="Times New Roman" w:cs="Times New Roman"/>
              </w:rPr>
            </w:pPr>
            <w:r>
              <w:rPr>
                <w:rFonts w:ascii="Times New Roman" w:hAnsi="Times New Roman" w:cs="Times New Roman"/>
                <w:sz w:val="22"/>
                <w:szCs w:val="22"/>
              </w:rPr>
              <w:t>200.00</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 xml:space="preserve">الفجوة التمويلية: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rPr>
                <w:rFonts w:ascii="Times New Roman" w:hAnsi="Times New Roman" w:cs="Times New Roman"/>
              </w:rPr>
            </w:pPr>
            <w:r>
              <w:rPr>
                <w:rFonts w:ascii="Times New Roman" w:hAnsi="Times New Roman" w:cs="Times New Roman"/>
                <w:sz w:val="22"/>
                <w:szCs w:val="22"/>
              </w:rPr>
              <w:t>0.00</w:t>
            </w:r>
          </w:p>
        </w:tc>
        <w:tc>
          <w:tcPr>
            <w:tcW w:w="4587"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b/>
                <w:bCs/>
                <w:sz w:val="22"/>
                <w:szCs w:val="22"/>
                <w:rtl/>
              </w:rPr>
              <w:t>مصدر التمويل</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b/>
                <w:bCs/>
                <w:sz w:val="22"/>
                <w:szCs w:val="22"/>
                <w:rtl/>
              </w:rPr>
              <w:t>القيمة</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 xml:space="preserve">الجهة المقترضة </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right"/>
              <w:rPr>
                <w:rFonts w:ascii="Times New Roman" w:hAnsi="Times New Roman" w:cs="Times New Roman"/>
              </w:rPr>
            </w:pPr>
            <w:r>
              <w:rPr>
                <w:rFonts w:ascii="Times New Roman" w:hAnsi="Times New Roman" w:cs="Times New Roman"/>
                <w:sz w:val="22"/>
                <w:szCs w:val="22"/>
              </w:rPr>
              <w:t>0.00</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 xml:space="preserve">البنك الدولي للإنشاء والتعمير </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right"/>
              <w:rPr>
                <w:rFonts w:ascii="Times New Roman" w:hAnsi="Times New Roman" w:cs="Times New Roman"/>
              </w:rPr>
            </w:pPr>
            <w:r>
              <w:rPr>
                <w:rFonts w:ascii="Times New Roman" w:hAnsi="Times New Roman" w:cs="Times New Roman"/>
                <w:sz w:val="22"/>
                <w:szCs w:val="22"/>
              </w:rPr>
              <w:t>200.00</w:t>
            </w:r>
          </w:p>
        </w:tc>
      </w:tr>
      <w:tr w:rsidR="00AF0E2A" w:rsidTr="008A28D9">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rsidR="00AF0E2A" w:rsidRDefault="00AF0E2A">
            <w:pPr>
              <w:rPr>
                <w:rFonts w:ascii="Times New Roman" w:hAnsi="Times New Roman" w:cs="Times New Roman"/>
                <w:color w:val="auto"/>
              </w:rPr>
            </w:pPr>
          </w:p>
        </w:tc>
        <w:tc>
          <w:tcPr>
            <w:tcW w:w="6554"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Pr="00D271AB" w:rsidRDefault="00D271AB" w:rsidP="00D271AB">
            <w:pPr>
              <w:bidi/>
              <w:jc w:val="both"/>
              <w:rPr>
                <w:rFonts w:ascii="Simplified Arabic" w:hAnsi="Simplified Arabic" w:cs="Simplified Arabic"/>
              </w:rPr>
            </w:pPr>
            <w:r>
              <w:rPr>
                <w:rFonts w:ascii="Simplified Arabic" w:hAnsi="Simplified Arabic" w:cs="Simplified Arabic" w:hint="cs"/>
                <w:sz w:val="22"/>
                <w:szCs w:val="22"/>
                <w:rtl/>
              </w:rPr>
              <w:t>المجموع</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0E2A" w:rsidRDefault="0071065A">
            <w:pPr>
              <w:jc w:val="right"/>
              <w:rPr>
                <w:rFonts w:ascii="Times New Roman" w:hAnsi="Times New Roman" w:cs="Times New Roman"/>
              </w:rPr>
            </w:pPr>
            <w:r>
              <w:rPr>
                <w:rFonts w:ascii="Times New Roman" w:hAnsi="Times New Roman" w:cs="Times New Roman"/>
                <w:sz w:val="22"/>
                <w:szCs w:val="22"/>
              </w:rPr>
              <w:t>200.00</w:t>
            </w:r>
          </w:p>
        </w:tc>
      </w:tr>
      <w:tr w:rsidR="00AF0E2A" w:rsidTr="008A28D9">
        <w:tc>
          <w:tcPr>
            <w:tcW w:w="9362" w:type="dxa"/>
            <w:gridSpan w:val="9"/>
            <w:tcBorders>
              <w:top w:val="nil"/>
              <w:left w:val="nil"/>
              <w:bottom w:val="nil"/>
              <w:right w:val="nil"/>
            </w:tcBorders>
            <w:shd w:val="clear" w:color="auto" w:fill="FFFFFF"/>
            <w:tcMar>
              <w:top w:w="50" w:type="dxa"/>
              <w:left w:w="50" w:type="dxa"/>
              <w:bottom w:w="50" w:type="dxa"/>
              <w:right w:w="50" w:type="dxa"/>
            </w:tcMar>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bl>
    <w:p w:rsidR="00AF0E2A" w:rsidRDefault="00AF0E2A">
      <w:pPr>
        <w:rPr>
          <w:rFonts w:ascii="Times" w:hAnsi="Times" w:cs="Times"/>
          <w:color w:val="FFFFFF"/>
          <w:sz w:val="8"/>
          <w:szCs w:val="8"/>
        </w:rPr>
      </w:pPr>
    </w:p>
    <w:tbl>
      <w:tblPr>
        <w:bidiVisual/>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94"/>
        <w:gridCol w:w="936"/>
        <w:gridCol w:w="8145"/>
      </w:tblGrid>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D220C7">
        <w:tc>
          <w:tcPr>
            <w:tcW w:w="9362" w:type="dxa"/>
            <w:gridSpan w:val="4"/>
            <w:tcBorders>
              <w:top w:val="nil"/>
              <w:left w:val="nil"/>
              <w:bottom w:val="nil"/>
              <w:right w:val="nil"/>
            </w:tcBorders>
            <w:shd w:val="clear" w:color="auto" w:fill="FFFFFF"/>
            <w:vAlign w:val="center"/>
          </w:tcPr>
          <w:p w:rsidR="005046A8" w:rsidRPr="005046A8" w:rsidRDefault="005046A8" w:rsidP="005046A8">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جهة الاتصال</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10"/>
                <w:szCs w:val="10"/>
              </w:rPr>
            </w:pPr>
            <w:r>
              <w:rPr>
                <w:rFonts w:ascii="Times" w:hAnsi="Times" w:cs="Times"/>
                <w:color w:val="FFFFFF"/>
                <w:sz w:val="10"/>
                <w:szCs w:val="10"/>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9175" w:type="dxa"/>
            <w:gridSpan w:val="3"/>
            <w:tcBorders>
              <w:top w:val="nil"/>
              <w:left w:val="nil"/>
              <w:bottom w:val="nil"/>
              <w:right w:val="nil"/>
            </w:tcBorders>
            <w:shd w:val="clear" w:color="auto" w:fill="FFFFFF"/>
            <w:vAlign w:val="center"/>
          </w:tcPr>
          <w:p w:rsidR="00AF0E2A" w:rsidRPr="005046A8" w:rsidRDefault="005046A8" w:rsidP="005046A8">
            <w:pPr>
              <w:bidi/>
              <w:jc w:val="both"/>
              <w:rPr>
                <w:rFonts w:ascii="Simplified Arabic" w:hAnsi="Simplified Arabic" w:cs="Simplified Arabic"/>
              </w:rPr>
            </w:pPr>
            <w:r>
              <w:rPr>
                <w:rFonts w:ascii="Simplified Arabic" w:hAnsi="Simplified Arabic" w:cs="Simplified Arabic" w:hint="cs"/>
                <w:b/>
                <w:bCs/>
                <w:rtl/>
              </w:rPr>
              <w:t>البنك الدولي</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6"/>
                <w:szCs w:val="6"/>
              </w:rPr>
            </w:pPr>
            <w:r>
              <w:rPr>
                <w:rFonts w:ascii="Times" w:hAnsi="Times" w:cs="Times"/>
                <w:color w:val="FFFFFF"/>
                <w:sz w:val="6"/>
                <w:szCs w:val="6"/>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5046A8" w:rsidRDefault="005046A8" w:rsidP="005046A8">
            <w:pPr>
              <w:bidi/>
              <w:jc w:val="both"/>
              <w:rPr>
                <w:rFonts w:ascii="Simplified Arabic" w:hAnsi="Simplified Arabic" w:cs="Simplified Arabic"/>
              </w:rPr>
            </w:pPr>
            <w:r>
              <w:rPr>
                <w:rFonts w:ascii="Simplified Arabic" w:hAnsi="Simplified Arabic" w:cs="Simplified Arabic" w:hint="cs"/>
                <w:sz w:val="22"/>
                <w:szCs w:val="22"/>
                <w:rtl/>
              </w:rPr>
              <w:t xml:space="preserve">جهة الاتصال: </w:t>
            </w:r>
          </w:p>
        </w:tc>
        <w:tc>
          <w:tcPr>
            <w:tcW w:w="8145" w:type="dxa"/>
            <w:tcBorders>
              <w:top w:val="nil"/>
              <w:left w:val="nil"/>
              <w:bottom w:val="nil"/>
              <w:right w:val="nil"/>
            </w:tcBorders>
            <w:shd w:val="clear" w:color="auto" w:fill="FFFFFF"/>
            <w:vAlign w:val="center"/>
          </w:tcPr>
          <w:p w:rsidR="00AF0E2A" w:rsidRPr="005046A8" w:rsidRDefault="005046A8" w:rsidP="005046A8">
            <w:pPr>
              <w:bidi/>
              <w:jc w:val="right"/>
              <w:rPr>
                <w:rFonts w:ascii="Simplified Arabic" w:hAnsi="Simplified Arabic" w:cs="Simplified Arabic"/>
              </w:rPr>
            </w:pPr>
            <w:r>
              <w:rPr>
                <w:rFonts w:ascii="Simplified Arabic" w:hAnsi="Simplified Arabic" w:cs="Simplified Arabic" w:hint="cs"/>
                <w:sz w:val="22"/>
                <w:szCs w:val="22"/>
                <w:rtl/>
              </w:rPr>
              <w:t>ابراهيم خليل دجاني</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5046A8" w:rsidRDefault="005046A8" w:rsidP="005046A8">
            <w:pPr>
              <w:bidi/>
              <w:jc w:val="both"/>
              <w:rPr>
                <w:rFonts w:ascii="Simplified Arabic" w:hAnsi="Simplified Arabic" w:cs="Simplified Arabic"/>
              </w:rPr>
            </w:pPr>
            <w:r>
              <w:rPr>
                <w:rFonts w:ascii="Simplified Arabic" w:hAnsi="Simplified Arabic" w:cs="Simplified Arabic" w:hint="cs"/>
                <w:sz w:val="22"/>
                <w:szCs w:val="22"/>
                <w:rtl/>
              </w:rPr>
              <w:t xml:space="preserve">المسمى الوظيفي: </w:t>
            </w:r>
          </w:p>
        </w:tc>
        <w:tc>
          <w:tcPr>
            <w:tcW w:w="8145" w:type="dxa"/>
            <w:tcBorders>
              <w:top w:val="nil"/>
              <w:left w:val="nil"/>
              <w:bottom w:val="nil"/>
              <w:right w:val="nil"/>
            </w:tcBorders>
            <w:shd w:val="clear" w:color="auto" w:fill="FFFFFF"/>
            <w:vAlign w:val="center"/>
          </w:tcPr>
          <w:p w:rsidR="00AF0E2A" w:rsidRPr="005046A8" w:rsidRDefault="005046A8" w:rsidP="005046A8">
            <w:pPr>
              <w:bidi/>
              <w:jc w:val="right"/>
              <w:rPr>
                <w:rFonts w:ascii="Simplified Arabic" w:hAnsi="Simplified Arabic" w:cs="Simplified Arabic"/>
              </w:rPr>
            </w:pPr>
            <w:r>
              <w:rPr>
                <w:rFonts w:ascii="Simplified Arabic" w:hAnsi="Simplified Arabic" w:cs="Simplified Arabic" w:hint="cs"/>
                <w:sz w:val="22"/>
                <w:szCs w:val="22"/>
                <w:rtl/>
              </w:rPr>
              <w:t>مسؤول العمليات</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5046A8" w:rsidRDefault="005046A8" w:rsidP="005046A8">
            <w:pPr>
              <w:bidi/>
              <w:jc w:val="both"/>
              <w:rPr>
                <w:rFonts w:ascii="Simplified Arabic" w:hAnsi="Simplified Arabic" w:cs="Simplified Arabic"/>
              </w:rPr>
            </w:pPr>
            <w:r>
              <w:rPr>
                <w:rFonts w:ascii="Simplified Arabic" w:hAnsi="Simplified Arabic" w:cs="Simplified Arabic" w:hint="cs"/>
                <w:sz w:val="22"/>
                <w:szCs w:val="22"/>
                <w:rtl/>
              </w:rPr>
              <w:t xml:space="preserve">رقم الهاتف: </w:t>
            </w:r>
          </w:p>
        </w:tc>
        <w:tc>
          <w:tcPr>
            <w:tcW w:w="8145" w:type="dxa"/>
            <w:tcBorders>
              <w:top w:val="nil"/>
              <w:left w:val="nil"/>
              <w:bottom w:val="nil"/>
              <w:right w:val="nil"/>
            </w:tcBorders>
            <w:shd w:val="clear" w:color="auto" w:fill="FFFFFF"/>
            <w:vAlign w:val="center"/>
          </w:tcPr>
          <w:p w:rsidR="00AF0E2A" w:rsidRDefault="0071065A">
            <w:pPr>
              <w:rPr>
                <w:rFonts w:ascii="Times New Roman" w:hAnsi="Times New Roman" w:cs="Times New Roman"/>
              </w:rPr>
            </w:pPr>
            <w:r>
              <w:rPr>
                <w:rFonts w:ascii="Times New Roman" w:hAnsi="Times New Roman" w:cs="Times New Roman"/>
                <w:sz w:val="22"/>
                <w:szCs w:val="22"/>
              </w:rPr>
              <w:t>5366+241 / 9</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5046A8" w:rsidRDefault="005046A8" w:rsidP="005046A8">
            <w:pPr>
              <w:bidi/>
              <w:jc w:val="both"/>
              <w:rPr>
                <w:rFonts w:ascii="Simplified Arabic" w:hAnsi="Simplified Arabic" w:cs="Simplified Arabic"/>
              </w:rPr>
            </w:pPr>
            <w:r>
              <w:rPr>
                <w:rFonts w:ascii="Simplified Arabic" w:hAnsi="Simplified Arabic" w:cs="Simplified Arabic" w:hint="cs"/>
                <w:sz w:val="22"/>
                <w:szCs w:val="22"/>
                <w:rtl/>
              </w:rPr>
              <w:t xml:space="preserve">البريد الإلكتروني: </w:t>
            </w:r>
          </w:p>
        </w:tc>
        <w:tc>
          <w:tcPr>
            <w:tcW w:w="8145" w:type="dxa"/>
            <w:tcBorders>
              <w:top w:val="nil"/>
              <w:left w:val="nil"/>
              <w:bottom w:val="nil"/>
              <w:right w:val="nil"/>
            </w:tcBorders>
            <w:shd w:val="clear" w:color="auto" w:fill="FFFFFF"/>
            <w:vAlign w:val="center"/>
          </w:tcPr>
          <w:p w:rsidR="00AF0E2A" w:rsidRDefault="006B7344">
            <w:pPr>
              <w:rPr>
                <w:rFonts w:ascii="Times New Roman" w:hAnsi="Times New Roman" w:cs="Times New Roman"/>
              </w:rPr>
            </w:pPr>
            <w:hyperlink r:id="rId8" w:history="1">
              <w:r w:rsidRPr="00AE74DD">
                <w:rPr>
                  <w:rStyle w:val="Hyperlink"/>
                  <w:rFonts w:ascii="Times New Roman" w:hAnsi="Times New Roman" w:cs="Times New Roman"/>
                  <w:sz w:val="22"/>
                  <w:szCs w:val="22"/>
                </w:rPr>
                <w:t>idajani@worldbank.org</w:t>
              </w:r>
            </w:hyperlink>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9175" w:type="dxa"/>
            <w:gridSpan w:val="3"/>
            <w:tcBorders>
              <w:top w:val="nil"/>
              <w:left w:val="nil"/>
              <w:bottom w:val="nil"/>
              <w:right w:val="nil"/>
            </w:tcBorders>
            <w:shd w:val="clear" w:color="auto" w:fill="FFFFFF"/>
            <w:vAlign w:val="center"/>
          </w:tcPr>
          <w:p w:rsidR="00B844DD" w:rsidRDefault="00B844DD" w:rsidP="005046A8">
            <w:pPr>
              <w:bidi/>
              <w:jc w:val="both"/>
              <w:rPr>
                <w:rFonts w:ascii="Simplified Arabic" w:hAnsi="Simplified Arabic" w:cs="Simplified Arabic"/>
                <w:b/>
                <w:bCs/>
                <w:rtl/>
              </w:rPr>
            </w:pPr>
          </w:p>
          <w:p w:rsidR="005046A8" w:rsidRPr="00B844DD" w:rsidRDefault="00B844DD" w:rsidP="00B844DD">
            <w:pPr>
              <w:bidi/>
              <w:jc w:val="both"/>
              <w:rPr>
                <w:rFonts w:ascii="Simplified Arabic" w:hAnsi="Simplified Arabic" w:cs="Simplified Arabic"/>
                <w:b/>
                <w:bCs/>
                <w:rtl/>
              </w:rPr>
            </w:pPr>
            <w:r>
              <w:rPr>
                <w:rFonts w:ascii="Simplified Arabic" w:hAnsi="Simplified Arabic" w:cs="Simplified Arabic" w:hint="cs"/>
                <w:b/>
                <w:bCs/>
                <w:rtl/>
              </w:rPr>
              <w:t>الجهة المقترضة/ العميل/ متلقي المنحة</w:t>
            </w:r>
          </w:p>
          <w:p w:rsidR="005046A8" w:rsidRDefault="005046A8">
            <w:pPr>
              <w:rPr>
                <w:rFonts w:ascii="Times New Roman" w:hAnsi="Times New Roman" w:cs="Times New Roman"/>
              </w:rPr>
            </w:pP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6"/>
                <w:szCs w:val="6"/>
              </w:rPr>
            </w:pPr>
            <w:r>
              <w:rPr>
                <w:rFonts w:ascii="Times" w:hAnsi="Times" w:cs="Times"/>
                <w:color w:val="FFFFFF"/>
                <w:sz w:val="6"/>
                <w:szCs w:val="6"/>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Times New Roman" w:hAnsi="Times New Roman" w:cs="Times New Roman" w:hint="cs"/>
                <w:sz w:val="22"/>
                <w:szCs w:val="22"/>
                <w:rtl/>
              </w:rPr>
              <w:t>الاسم:</w:t>
            </w:r>
          </w:p>
        </w:tc>
        <w:tc>
          <w:tcPr>
            <w:tcW w:w="8145" w:type="dxa"/>
            <w:tcBorders>
              <w:top w:val="nil"/>
              <w:left w:val="nil"/>
              <w:bottom w:val="nil"/>
              <w:right w:val="nil"/>
            </w:tcBorders>
            <w:shd w:val="clear" w:color="auto" w:fill="FFFFFF"/>
            <w:vAlign w:val="center"/>
          </w:tcPr>
          <w:p w:rsidR="00AF0E2A" w:rsidRPr="003D4876" w:rsidRDefault="003D4876" w:rsidP="003D4876">
            <w:pPr>
              <w:bidi/>
              <w:jc w:val="right"/>
              <w:rPr>
                <w:rFonts w:ascii="Simplified Arabic" w:hAnsi="Simplified Arabic" w:cs="Simplified Arabic"/>
              </w:rPr>
            </w:pPr>
            <w:r>
              <w:rPr>
                <w:rFonts w:ascii="Simplified Arabic" w:hAnsi="Simplified Arabic" w:cs="Simplified Arabic" w:hint="cs"/>
                <w:sz w:val="22"/>
                <w:szCs w:val="22"/>
                <w:rtl/>
              </w:rPr>
              <w:t>وزارة المالية</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 xml:space="preserve">جهة الاتصال: </w:t>
            </w:r>
          </w:p>
        </w:tc>
        <w:tc>
          <w:tcPr>
            <w:tcW w:w="8145" w:type="dxa"/>
            <w:tcBorders>
              <w:top w:val="nil"/>
              <w:left w:val="nil"/>
              <w:bottom w:val="nil"/>
              <w:right w:val="nil"/>
            </w:tcBorders>
            <w:shd w:val="clear" w:color="auto" w:fill="FFFFFF"/>
            <w:vAlign w:val="center"/>
          </w:tcPr>
          <w:p w:rsidR="00AF0E2A" w:rsidRDefault="001F1951">
            <w:pPr>
              <w:rPr>
                <w:rFonts w:ascii="Times New Roman" w:hAnsi="Times New Roman" w:cs="Times New Roman"/>
                <w:color w:val="auto"/>
              </w:rPr>
            </w:pPr>
            <w:r>
              <w:rPr>
                <w:rFonts w:ascii="Times New Roman" w:hAnsi="Times New Roman" w:cs="Times New Roman" w:hint="cs"/>
                <w:color w:val="auto"/>
                <w:rtl/>
              </w:rPr>
              <w:t>سعادة السيد صافي الصافي</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 xml:space="preserve">المسمى الوظيفي: </w:t>
            </w:r>
          </w:p>
        </w:tc>
        <w:tc>
          <w:tcPr>
            <w:tcW w:w="8145" w:type="dxa"/>
            <w:tcBorders>
              <w:top w:val="nil"/>
              <w:left w:val="nil"/>
              <w:bottom w:val="nil"/>
              <w:right w:val="nil"/>
            </w:tcBorders>
            <w:shd w:val="clear" w:color="auto" w:fill="FFFFFF"/>
            <w:vAlign w:val="center"/>
          </w:tcPr>
          <w:p w:rsidR="00AF0E2A" w:rsidRDefault="001F1951">
            <w:pPr>
              <w:rPr>
                <w:rFonts w:ascii="Times New Roman" w:hAnsi="Times New Roman" w:cs="Times New Roman"/>
                <w:color w:val="auto"/>
              </w:rPr>
            </w:pPr>
            <w:r>
              <w:rPr>
                <w:rFonts w:ascii="Times New Roman" w:hAnsi="Times New Roman" w:cs="Times New Roman" w:hint="cs"/>
                <w:color w:val="auto"/>
                <w:rtl/>
              </w:rPr>
              <w:t>القائم بأعمال وزير المالية</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رقم الهاتف:</w:t>
            </w:r>
          </w:p>
        </w:tc>
        <w:tc>
          <w:tcPr>
            <w:tcW w:w="8145" w:type="dxa"/>
            <w:tcBorders>
              <w:top w:val="nil"/>
              <w:left w:val="nil"/>
              <w:bottom w:val="nil"/>
              <w:right w:val="nil"/>
            </w:tcBorders>
            <w:shd w:val="clear" w:color="auto" w:fill="FFFFFF"/>
            <w:vAlign w:val="center"/>
          </w:tcPr>
          <w:p w:rsidR="00AF0E2A" w:rsidRDefault="006B7344" w:rsidP="001F1951">
            <w:pPr>
              <w:rPr>
                <w:rFonts w:ascii="Times New Roman" w:hAnsi="Times New Roman" w:cs="Times New Roman"/>
                <w:color w:val="auto"/>
              </w:rPr>
            </w:pPr>
            <w:hyperlink r:id="rId9" w:history="1">
              <w:r w:rsidRPr="00AE74DD">
                <w:rPr>
                  <w:rStyle w:val="Hyperlink"/>
                  <w:rFonts w:ascii="Times New Roman" w:hAnsi="Times New Roman" w:cs="Times New Roman"/>
                </w:rPr>
                <w:t>ministeroffice@mof.gov.iq</w:t>
              </w:r>
            </w:hyperlink>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رقم الهاتف:</w:t>
            </w:r>
          </w:p>
        </w:tc>
        <w:tc>
          <w:tcPr>
            <w:tcW w:w="8145" w:type="dxa"/>
            <w:tcBorders>
              <w:top w:val="nil"/>
              <w:left w:val="nil"/>
              <w:bottom w:val="nil"/>
              <w:right w:val="nil"/>
            </w:tcBorders>
            <w:shd w:val="clear" w:color="auto" w:fill="FFFFFF"/>
            <w:vAlign w:val="center"/>
          </w:tcPr>
          <w:p w:rsidR="00AF0E2A" w:rsidRDefault="006B7344">
            <w:pPr>
              <w:rPr>
                <w:rFonts w:ascii="Times New Roman" w:hAnsi="Times New Roman" w:cs="Times New Roman"/>
              </w:rPr>
            </w:pPr>
            <w:hyperlink r:id="rId10" w:history="1">
              <w:r w:rsidRPr="00AE74DD">
                <w:rPr>
                  <w:rStyle w:val="Hyperlink"/>
                  <w:rFonts w:ascii="Times New Roman" w:hAnsi="Times New Roman" w:cs="Times New Roman"/>
                  <w:sz w:val="22"/>
                  <w:szCs w:val="22"/>
                </w:rPr>
                <w:t>iraqmof2008@yahoo.com</w:t>
              </w:r>
            </w:hyperlink>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4"/>
                <w:szCs w:val="4"/>
              </w:rPr>
            </w:pPr>
            <w:r>
              <w:rPr>
                <w:rFonts w:ascii="Times" w:hAnsi="Times" w:cs="Times"/>
                <w:color w:val="FFFFFF"/>
                <w:sz w:val="4"/>
                <w:szCs w:val="4"/>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الاسم:</w:t>
            </w:r>
          </w:p>
        </w:tc>
        <w:tc>
          <w:tcPr>
            <w:tcW w:w="8145" w:type="dxa"/>
            <w:tcBorders>
              <w:top w:val="nil"/>
              <w:left w:val="nil"/>
              <w:bottom w:val="nil"/>
              <w:right w:val="nil"/>
            </w:tcBorders>
            <w:shd w:val="clear" w:color="auto" w:fill="FFFFFF"/>
            <w:vAlign w:val="center"/>
          </w:tcPr>
          <w:p w:rsidR="00AF0E2A" w:rsidRPr="003D4876" w:rsidRDefault="003D4876" w:rsidP="003D4876">
            <w:pPr>
              <w:bidi/>
              <w:jc w:val="right"/>
              <w:rPr>
                <w:rFonts w:ascii="Simplified Arabic" w:hAnsi="Simplified Arabic" w:cs="Simplified Arabic"/>
              </w:rPr>
            </w:pPr>
            <w:r>
              <w:rPr>
                <w:rFonts w:ascii="Simplified Arabic" w:hAnsi="Simplified Arabic" w:cs="Simplified Arabic" w:hint="cs"/>
                <w:sz w:val="22"/>
                <w:szCs w:val="22"/>
                <w:rtl/>
              </w:rPr>
              <w:t>وزارة النقل</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 xml:space="preserve">جهة الاتصال: </w:t>
            </w:r>
          </w:p>
        </w:tc>
        <w:tc>
          <w:tcPr>
            <w:tcW w:w="8145" w:type="dxa"/>
            <w:tcBorders>
              <w:top w:val="nil"/>
              <w:left w:val="nil"/>
              <w:bottom w:val="nil"/>
              <w:right w:val="nil"/>
            </w:tcBorders>
            <w:shd w:val="clear" w:color="auto" w:fill="FFFFFF"/>
            <w:vAlign w:val="center"/>
          </w:tcPr>
          <w:p w:rsidR="00AF0E2A" w:rsidRPr="003D4876" w:rsidRDefault="003D4876" w:rsidP="003D4876">
            <w:pPr>
              <w:bidi/>
              <w:jc w:val="right"/>
              <w:rPr>
                <w:rFonts w:ascii="Simplified Arabic" w:hAnsi="Simplified Arabic" w:cs="Simplified Arabic"/>
              </w:rPr>
            </w:pPr>
            <w:r w:rsidRPr="003D4876">
              <w:rPr>
                <w:rFonts w:ascii="Simplified Arabic" w:hAnsi="Simplified Arabic" w:cs="Simplified Arabic"/>
                <w:sz w:val="22"/>
                <w:szCs w:val="22"/>
                <w:rtl/>
              </w:rPr>
              <w:t>معالي السيد هادي العامري</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3D4876" w:rsidRDefault="003D4876" w:rsidP="003D4876">
            <w:pPr>
              <w:bidi/>
              <w:jc w:val="both"/>
              <w:rPr>
                <w:rFonts w:ascii="Simplified Arabic" w:hAnsi="Simplified Arabic" w:cs="Simplified Arabic"/>
              </w:rPr>
            </w:pPr>
            <w:r>
              <w:rPr>
                <w:rFonts w:ascii="Simplified Arabic" w:hAnsi="Simplified Arabic" w:cs="Simplified Arabic" w:hint="cs"/>
                <w:sz w:val="22"/>
                <w:szCs w:val="22"/>
                <w:rtl/>
              </w:rPr>
              <w:t xml:space="preserve">المسمى الوظيفي: </w:t>
            </w:r>
          </w:p>
        </w:tc>
        <w:tc>
          <w:tcPr>
            <w:tcW w:w="8145" w:type="dxa"/>
            <w:tcBorders>
              <w:top w:val="nil"/>
              <w:left w:val="nil"/>
              <w:bottom w:val="nil"/>
              <w:right w:val="nil"/>
            </w:tcBorders>
            <w:shd w:val="clear" w:color="auto" w:fill="FFFFFF"/>
            <w:vAlign w:val="center"/>
          </w:tcPr>
          <w:p w:rsidR="00AF0E2A" w:rsidRPr="00D220C7" w:rsidRDefault="00D220C7" w:rsidP="00D220C7">
            <w:pPr>
              <w:bidi/>
              <w:jc w:val="right"/>
              <w:rPr>
                <w:rFonts w:ascii="Simplified Arabic" w:hAnsi="Simplified Arabic" w:cs="Simplified Arabic"/>
              </w:rPr>
            </w:pPr>
            <w:r>
              <w:rPr>
                <w:rFonts w:ascii="Simplified Arabic" w:hAnsi="Simplified Arabic" w:cs="Simplified Arabic" w:hint="cs"/>
                <w:sz w:val="22"/>
                <w:szCs w:val="22"/>
                <w:rtl/>
              </w:rPr>
              <w:t>وزير النقل</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رقم الهاتف:</w:t>
            </w:r>
          </w:p>
        </w:tc>
        <w:tc>
          <w:tcPr>
            <w:tcW w:w="8145" w:type="dxa"/>
            <w:tcBorders>
              <w:top w:val="nil"/>
              <w:left w:val="nil"/>
              <w:bottom w:val="nil"/>
              <w:right w:val="nil"/>
            </w:tcBorders>
            <w:shd w:val="clear" w:color="auto" w:fill="FFFFFF"/>
            <w:vAlign w:val="center"/>
          </w:tcPr>
          <w:p w:rsidR="00AF0E2A" w:rsidRDefault="0071065A">
            <w:pPr>
              <w:rPr>
                <w:rFonts w:ascii="Times New Roman" w:hAnsi="Times New Roman" w:cs="Times New Roman"/>
              </w:rPr>
            </w:pPr>
            <w:r>
              <w:rPr>
                <w:rFonts w:ascii="Times New Roman" w:hAnsi="Times New Roman" w:cs="Times New Roman"/>
                <w:sz w:val="22"/>
                <w:szCs w:val="22"/>
              </w:rPr>
              <w:t>9647901949462</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 xml:space="preserve">البريد الإلكتروني: </w:t>
            </w:r>
          </w:p>
        </w:tc>
        <w:tc>
          <w:tcPr>
            <w:tcW w:w="8145" w:type="dxa"/>
            <w:tcBorders>
              <w:top w:val="nil"/>
              <w:left w:val="nil"/>
              <w:bottom w:val="nil"/>
              <w:right w:val="nil"/>
            </w:tcBorders>
            <w:shd w:val="clear" w:color="auto" w:fill="FFFFFF"/>
            <w:vAlign w:val="center"/>
          </w:tcPr>
          <w:p w:rsidR="00AF0E2A" w:rsidRDefault="006B7344">
            <w:pPr>
              <w:rPr>
                <w:rFonts w:ascii="Times New Roman" w:hAnsi="Times New Roman" w:cs="Times New Roman"/>
              </w:rPr>
            </w:pPr>
            <w:hyperlink r:id="rId11" w:history="1">
              <w:r w:rsidRPr="00AE74DD">
                <w:rPr>
                  <w:rStyle w:val="Hyperlink"/>
                  <w:rFonts w:ascii="Times New Roman" w:hAnsi="Times New Roman" w:cs="Times New Roman"/>
                  <w:sz w:val="22"/>
                  <w:szCs w:val="22"/>
                </w:rPr>
                <w:t>transportnew2004@yahoo.com</w:t>
              </w:r>
            </w:hyperlink>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4"/>
                <w:szCs w:val="4"/>
              </w:rPr>
            </w:pPr>
            <w:r>
              <w:rPr>
                <w:rFonts w:ascii="Times" w:hAnsi="Times" w:cs="Times"/>
                <w:color w:val="FFFFFF"/>
                <w:sz w:val="4"/>
                <w:szCs w:val="4"/>
              </w:rPr>
              <w:t>.</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9175" w:type="dxa"/>
            <w:gridSpan w:val="3"/>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b/>
                <w:bCs/>
                <w:rtl/>
              </w:rPr>
              <w:t>الوكالات المنفذة</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6"/>
                <w:szCs w:val="6"/>
              </w:rPr>
            </w:pPr>
            <w:r>
              <w:rPr>
                <w:rFonts w:ascii="Times" w:hAnsi="Times" w:cs="Times"/>
                <w:color w:val="FFFFFF"/>
                <w:sz w:val="6"/>
                <w:szCs w:val="6"/>
              </w:rPr>
              <w:t>.</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الاسم:</w:t>
            </w:r>
          </w:p>
        </w:tc>
        <w:tc>
          <w:tcPr>
            <w:tcW w:w="8145" w:type="dxa"/>
            <w:tcBorders>
              <w:top w:val="nil"/>
              <w:left w:val="nil"/>
              <w:bottom w:val="nil"/>
              <w:right w:val="nil"/>
            </w:tcBorders>
            <w:shd w:val="clear" w:color="auto" w:fill="FFFFFF"/>
            <w:vAlign w:val="center"/>
          </w:tcPr>
          <w:p w:rsidR="00AF0E2A" w:rsidRPr="00D220C7" w:rsidRDefault="00D220C7" w:rsidP="00D220C7">
            <w:pPr>
              <w:bidi/>
              <w:jc w:val="right"/>
              <w:rPr>
                <w:rFonts w:ascii="Simplified Arabic" w:hAnsi="Simplified Arabic" w:cs="Simplified Arabic"/>
              </w:rPr>
            </w:pPr>
            <w:r>
              <w:rPr>
                <w:rFonts w:ascii="Simplified Arabic" w:hAnsi="Simplified Arabic" w:cs="Simplified Arabic" w:hint="cs"/>
                <w:sz w:val="22"/>
                <w:szCs w:val="22"/>
                <w:rtl/>
              </w:rPr>
              <w:t>الشركة العامة لسكك الحديد العراقية</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 xml:space="preserve">جهة الاتصال: </w:t>
            </w:r>
          </w:p>
        </w:tc>
        <w:tc>
          <w:tcPr>
            <w:tcW w:w="8145" w:type="dxa"/>
            <w:tcBorders>
              <w:top w:val="nil"/>
              <w:left w:val="nil"/>
              <w:bottom w:val="nil"/>
              <w:right w:val="nil"/>
            </w:tcBorders>
            <w:shd w:val="clear" w:color="auto" w:fill="FFFFFF"/>
            <w:vAlign w:val="center"/>
          </w:tcPr>
          <w:p w:rsidR="00AF0E2A" w:rsidRDefault="001F1951">
            <w:pPr>
              <w:rPr>
                <w:rFonts w:ascii="Times New Roman" w:hAnsi="Times New Roman" w:cs="Times New Roman"/>
                <w:color w:val="auto"/>
              </w:rPr>
            </w:pPr>
            <w:r>
              <w:rPr>
                <w:rFonts w:ascii="Times New Roman" w:hAnsi="Times New Roman" w:cs="Times New Roman" w:hint="cs"/>
                <w:color w:val="auto"/>
                <w:rtl/>
              </w:rPr>
              <w:t>السيد سلام سالوم</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المسمى الوظيفي:</w:t>
            </w:r>
          </w:p>
        </w:tc>
        <w:tc>
          <w:tcPr>
            <w:tcW w:w="8145" w:type="dxa"/>
            <w:tcBorders>
              <w:top w:val="nil"/>
              <w:left w:val="nil"/>
              <w:bottom w:val="nil"/>
              <w:right w:val="nil"/>
            </w:tcBorders>
            <w:shd w:val="clear" w:color="auto" w:fill="FFFFFF"/>
            <w:vAlign w:val="center"/>
          </w:tcPr>
          <w:p w:rsidR="00AF0E2A" w:rsidRDefault="001F1951">
            <w:pPr>
              <w:rPr>
                <w:rFonts w:ascii="Times New Roman" w:hAnsi="Times New Roman" w:cs="Times New Roman"/>
                <w:color w:val="auto"/>
              </w:rPr>
            </w:pPr>
            <w:r>
              <w:rPr>
                <w:rFonts w:ascii="Times New Roman" w:hAnsi="Times New Roman" w:cs="Times New Roman" w:hint="cs"/>
                <w:color w:val="auto"/>
                <w:rtl/>
              </w:rPr>
              <w:t xml:space="preserve">رئيس </w:t>
            </w:r>
            <w:r>
              <w:rPr>
                <w:rFonts w:ascii="Simplified Arabic" w:hAnsi="Simplified Arabic" w:cs="Simplified Arabic" w:hint="cs"/>
                <w:sz w:val="22"/>
                <w:szCs w:val="22"/>
                <w:rtl/>
              </w:rPr>
              <w:t>الشركة العامة لسكك الحديد العراقية</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 xml:space="preserve">رقم الهاتف: </w:t>
            </w:r>
          </w:p>
        </w:tc>
        <w:tc>
          <w:tcPr>
            <w:tcW w:w="8145" w:type="dxa"/>
            <w:tcBorders>
              <w:top w:val="nil"/>
              <w:left w:val="nil"/>
              <w:bottom w:val="nil"/>
              <w:right w:val="nil"/>
            </w:tcBorders>
            <w:shd w:val="clear" w:color="auto" w:fill="FFFFFF"/>
            <w:vAlign w:val="center"/>
          </w:tcPr>
          <w:p w:rsidR="00AF0E2A" w:rsidRDefault="00F8796A" w:rsidP="00F8796A">
            <w:pPr>
              <w:rPr>
                <w:rFonts w:ascii="Times New Roman" w:hAnsi="Times New Roman" w:cs="Times New Roman"/>
                <w:color w:val="auto"/>
              </w:rPr>
            </w:pPr>
            <w:r w:rsidRPr="00F8796A">
              <w:rPr>
                <w:rFonts w:ascii="Times New Roman" w:hAnsi="Times New Roman" w:cs="Times New Roman"/>
                <w:color w:val="auto"/>
              </w:rPr>
              <w:t>009647901743236</w:t>
            </w:r>
          </w:p>
        </w:tc>
      </w:tr>
      <w:tr w:rsidR="00AF0E2A" w:rsidTr="00D220C7">
        <w:tc>
          <w:tcPr>
            <w:tcW w:w="187" w:type="dxa"/>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1030" w:type="dxa"/>
            <w:gridSpan w:val="2"/>
            <w:tcBorders>
              <w:top w:val="nil"/>
              <w:left w:val="nil"/>
              <w:bottom w:val="nil"/>
              <w:right w:val="nil"/>
            </w:tcBorders>
            <w:shd w:val="clear" w:color="auto" w:fill="FFFFFF"/>
            <w:vAlign w:val="center"/>
          </w:tcPr>
          <w:p w:rsidR="00AF0E2A" w:rsidRPr="00D220C7" w:rsidRDefault="00D220C7" w:rsidP="00D220C7">
            <w:pPr>
              <w:bidi/>
              <w:jc w:val="both"/>
              <w:rPr>
                <w:rFonts w:ascii="Simplified Arabic" w:hAnsi="Simplified Arabic" w:cs="Simplified Arabic"/>
              </w:rPr>
            </w:pPr>
            <w:r>
              <w:rPr>
                <w:rFonts w:ascii="Simplified Arabic" w:hAnsi="Simplified Arabic" w:cs="Simplified Arabic" w:hint="cs"/>
                <w:sz w:val="22"/>
                <w:szCs w:val="22"/>
                <w:rtl/>
              </w:rPr>
              <w:t xml:space="preserve">البريد الإلكتروني: </w:t>
            </w:r>
          </w:p>
        </w:tc>
        <w:tc>
          <w:tcPr>
            <w:tcW w:w="8145" w:type="dxa"/>
            <w:tcBorders>
              <w:top w:val="nil"/>
              <w:left w:val="nil"/>
              <w:bottom w:val="nil"/>
              <w:right w:val="nil"/>
            </w:tcBorders>
            <w:shd w:val="clear" w:color="auto" w:fill="FFFFFF"/>
            <w:vAlign w:val="center"/>
          </w:tcPr>
          <w:p w:rsidR="00AF0E2A" w:rsidRDefault="00F8796A" w:rsidP="00F8796A">
            <w:pPr>
              <w:rPr>
                <w:rFonts w:ascii="Times New Roman" w:hAnsi="Times New Roman" w:cs="Times New Roman"/>
                <w:color w:val="auto"/>
              </w:rPr>
            </w:pPr>
            <w:r w:rsidRPr="00F8796A">
              <w:rPr>
                <w:rFonts w:ascii="Times New Roman" w:hAnsi="Times New Roman" w:cs="Times New Roman"/>
                <w:color w:val="auto"/>
              </w:rPr>
              <w:t>salamjsalom@yahoo.com</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4"/>
                <w:szCs w:val="4"/>
              </w:rPr>
            </w:pPr>
            <w:r>
              <w:rPr>
                <w:rFonts w:ascii="Times" w:hAnsi="Times" w:cs="Times"/>
                <w:color w:val="FFFFFF"/>
                <w:sz w:val="4"/>
                <w:szCs w:val="4"/>
              </w:rPr>
              <w:t>.</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8"/>
                <w:szCs w:val="8"/>
              </w:rPr>
            </w:pPr>
            <w:r>
              <w:rPr>
                <w:rFonts w:ascii="Times" w:hAnsi="Times" w:cs="Times"/>
                <w:color w:val="FFFFFF"/>
                <w:sz w:val="8"/>
                <w:szCs w:val="8"/>
              </w:rPr>
              <w:t>.</w:t>
            </w:r>
          </w:p>
        </w:tc>
      </w:tr>
      <w:tr w:rsidR="00AF0E2A" w:rsidTr="00D220C7">
        <w:tc>
          <w:tcPr>
            <w:tcW w:w="9362" w:type="dxa"/>
            <w:gridSpan w:val="4"/>
            <w:tcBorders>
              <w:top w:val="nil"/>
              <w:left w:val="nil"/>
              <w:bottom w:val="nil"/>
              <w:right w:val="nil"/>
            </w:tcBorders>
            <w:shd w:val="clear" w:color="auto" w:fill="FFFFFF"/>
            <w:vAlign w:val="center"/>
          </w:tcPr>
          <w:p w:rsidR="00D220C7" w:rsidRPr="00D220C7" w:rsidRDefault="00D220C7" w:rsidP="00D220C7">
            <w:pPr>
              <w:pStyle w:val="ListParagraph"/>
              <w:numPr>
                <w:ilvl w:val="0"/>
                <w:numId w:val="1"/>
              </w:numPr>
              <w:bidi/>
              <w:jc w:val="both"/>
              <w:rPr>
                <w:rFonts w:ascii="Times New Roman" w:hAnsi="Times New Roman" w:cs="Times New Roman"/>
              </w:rPr>
            </w:pPr>
            <w:r>
              <w:rPr>
                <w:rFonts w:ascii="Simplified Arabic" w:hAnsi="Simplified Arabic" w:cs="Simplified Arabic" w:hint="cs"/>
                <w:b/>
                <w:bCs/>
                <w:rtl/>
              </w:rPr>
              <w:t xml:space="preserve">لمزيد من المعلومات، يرجى الاتصال مع: </w:t>
            </w:r>
          </w:p>
        </w:tc>
      </w:tr>
      <w:tr w:rsidR="00AF0E2A" w:rsidTr="00D220C7">
        <w:tc>
          <w:tcPr>
            <w:tcW w:w="9362" w:type="dxa"/>
            <w:gridSpan w:val="4"/>
            <w:tcBorders>
              <w:top w:val="nil"/>
              <w:left w:val="nil"/>
              <w:bottom w:val="nil"/>
              <w:right w:val="nil"/>
            </w:tcBorders>
            <w:shd w:val="clear" w:color="auto" w:fill="FFFFFF"/>
            <w:vAlign w:val="center"/>
          </w:tcPr>
          <w:p w:rsidR="00AF0E2A" w:rsidRDefault="0071065A">
            <w:pPr>
              <w:rPr>
                <w:rFonts w:ascii="Times" w:hAnsi="Times" w:cs="Times"/>
                <w:color w:val="FFFFFF"/>
                <w:sz w:val="10"/>
                <w:szCs w:val="10"/>
              </w:rPr>
            </w:pPr>
            <w:r>
              <w:rPr>
                <w:rFonts w:ascii="Times" w:hAnsi="Times" w:cs="Times"/>
                <w:color w:val="FFFFFF"/>
                <w:sz w:val="10"/>
                <w:szCs w:val="10"/>
              </w:rPr>
              <w:t>.</w:t>
            </w:r>
          </w:p>
        </w:tc>
      </w:tr>
      <w:tr w:rsidR="00AF0E2A" w:rsidTr="00D220C7">
        <w:tc>
          <w:tcPr>
            <w:tcW w:w="281" w:type="dxa"/>
            <w:gridSpan w:val="2"/>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9081" w:type="dxa"/>
            <w:gridSpan w:val="2"/>
            <w:tcBorders>
              <w:top w:val="nil"/>
              <w:left w:val="nil"/>
              <w:bottom w:val="nil"/>
              <w:right w:val="nil"/>
            </w:tcBorders>
            <w:shd w:val="clear" w:color="auto" w:fill="FFFFFF"/>
            <w:vAlign w:val="center"/>
          </w:tcPr>
          <w:p w:rsidR="00AF0E2A"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دار المعلومات</w:t>
            </w:r>
          </w:p>
          <w:p w:rsid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البنك الدولي</w:t>
            </w:r>
          </w:p>
          <w:p w:rsid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1818 شارع إتش، نيويورك</w:t>
            </w:r>
          </w:p>
          <w:p w:rsid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واشنطن، العاصمة، 20433</w:t>
            </w:r>
          </w:p>
          <w:p w:rsid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 xml:space="preserve">هاتف: </w:t>
            </w:r>
            <w:r>
              <w:rPr>
                <w:rFonts w:ascii="Simplified Arabic" w:hAnsi="Simplified Arabic" w:cs="Simplified Arabic"/>
                <w:sz w:val="22"/>
                <w:szCs w:val="22"/>
              </w:rPr>
              <w:t>(202) 522-1500</w:t>
            </w:r>
          </w:p>
          <w:p w:rsid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 xml:space="preserve">فاكس: </w:t>
            </w:r>
            <w:r>
              <w:rPr>
                <w:rFonts w:ascii="Simplified Arabic" w:hAnsi="Simplified Arabic" w:cs="Simplified Arabic"/>
                <w:sz w:val="22"/>
                <w:szCs w:val="22"/>
              </w:rPr>
              <w:t>(202) 522-1500</w:t>
            </w:r>
          </w:p>
          <w:p w:rsidR="00D220C7" w:rsidRPr="00D220C7" w:rsidRDefault="00D220C7" w:rsidP="00D220C7">
            <w:pPr>
              <w:bidi/>
              <w:jc w:val="both"/>
              <w:rPr>
                <w:rFonts w:ascii="Simplified Arabic" w:hAnsi="Simplified Arabic" w:cs="Simplified Arabic"/>
                <w:rtl/>
              </w:rPr>
            </w:pPr>
            <w:r>
              <w:rPr>
                <w:rFonts w:ascii="Simplified Arabic" w:hAnsi="Simplified Arabic" w:cs="Simplified Arabic" w:hint="cs"/>
                <w:sz w:val="22"/>
                <w:szCs w:val="22"/>
                <w:rtl/>
              </w:rPr>
              <w:t xml:space="preserve">الموقع الإلكتروني: </w:t>
            </w:r>
            <w:hyperlink r:id="rId12" w:history="1">
              <w:r w:rsidRPr="0006228D">
                <w:rPr>
                  <w:rStyle w:val="Hyperlink"/>
                  <w:rFonts w:ascii="Simplified Arabic" w:hAnsi="Simplified Arabic" w:cs="Simplified Arabic"/>
                  <w:sz w:val="22"/>
                  <w:szCs w:val="22"/>
                </w:rPr>
                <w:t>http://www.worldbank.org/infoshop</w:t>
              </w:r>
            </w:hyperlink>
          </w:p>
        </w:tc>
      </w:tr>
      <w:tr w:rsidR="00AF0E2A" w:rsidTr="00D220C7">
        <w:tc>
          <w:tcPr>
            <w:tcW w:w="281" w:type="dxa"/>
            <w:gridSpan w:val="2"/>
            <w:tcBorders>
              <w:top w:val="nil"/>
              <w:left w:val="nil"/>
              <w:bottom w:val="nil"/>
              <w:right w:val="nil"/>
            </w:tcBorders>
            <w:shd w:val="clear" w:color="auto" w:fill="FFFFFF"/>
            <w:vAlign w:val="center"/>
          </w:tcPr>
          <w:p w:rsidR="00AF0E2A" w:rsidRDefault="00AF0E2A">
            <w:pPr>
              <w:rPr>
                <w:rFonts w:ascii="Times New Roman" w:hAnsi="Times New Roman" w:cs="Times New Roman"/>
                <w:color w:val="auto"/>
              </w:rPr>
            </w:pPr>
          </w:p>
        </w:tc>
        <w:tc>
          <w:tcPr>
            <w:tcW w:w="9081" w:type="dxa"/>
            <w:gridSpan w:val="2"/>
            <w:tcBorders>
              <w:top w:val="nil"/>
              <w:left w:val="nil"/>
              <w:bottom w:val="nil"/>
              <w:right w:val="nil"/>
            </w:tcBorders>
            <w:shd w:val="clear" w:color="auto" w:fill="FFFFFF"/>
            <w:vAlign w:val="center"/>
          </w:tcPr>
          <w:p w:rsidR="00AF0E2A" w:rsidRDefault="00AF0E2A">
            <w:pPr>
              <w:rPr>
                <w:rFonts w:ascii="Times New Roman" w:hAnsi="Times New Roman" w:cs="Times New Roman"/>
              </w:rPr>
            </w:pPr>
          </w:p>
        </w:tc>
      </w:tr>
    </w:tbl>
    <w:p w:rsidR="0071065A" w:rsidRDefault="0071065A"/>
    <w:sectPr w:rsidR="0071065A" w:rsidSect="00B336B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94" w:rsidRDefault="008B1794" w:rsidP="00261272">
      <w:r>
        <w:separator/>
      </w:r>
    </w:p>
  </w:endnote>
  <w:endnote w:type="continuationSeparator" w:id="0">
    <w:p w:rsidR="008B1794" w:rsidRDefault="008B1794" w:rsidP="002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94" w:rsidRDefault="008B1794" w:rsidP="00261272">
      <w:r>
        <w:separator/>
      </w:r>
    </w:p>
  </w:footnote>
  <w:footnote w:type="continuationSeparator" w:id="0">
    <w:p w:rsidR="008B1794" w:rsidRDefault="008B1794" w:rsidP="00261272">
      <w:r>
        <w:continuationSeparator/>
      </w:r>
    </w:p>
  </w:footnote>
  <w:footnote w:id="1">
    <w:p w:rsidR="00261272" w:rsidRPr="00CA4E7B" w:rsidRDefault="00261272" w:rsidP="00261272">
      <w:pPr>
        <w:pStyle w:val="FootnoteText"/>
        <w:bidi/>
        <w:rPr>
          <w:rFonts w:ascii="Simplified Arabic" w:hAnsi="Simplified Arabic" w:cs="Simplified Arabic"/>
          <w:rtl/>
        </w:rPr>
      </w:pPr>
      <w:r w:rsidRPr="00CA4E7B">
        <w:rPr>
          <w:rStyle w:val="FootnoteReference"/>
          <w:rFonts w:ascii="Simplified Arabic" w:hAnsi="Simplified Arabic" w:cs="Simplified Arabic"/>
        </w:rPr>
        <w:footnoteRef/>
      </w:r>
      <w:r w:rsidRPr="00CA4E7B">
        <w:rPr>
          <w:rFonts w:ascii="Simplified Arabic" w:hAnsi="Simplified Arabic" w:cs="Simplified Arabic"/>
          <w:rtl/>
        </w:rPr>
        <w:t xml:space="preserve"> يمكن أن توفر النظم الحديثة حماية آلية للقطارات والتقاطعات.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72"/>
    <w:multiLevelType w:val="hybridMultilevel"/>
    <w:tmpl w:val="BF8CD172"/>
    <w:lvl w:ilvl="0" w:tplc="59C06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0469"/>
    <w:multiLevelType w:val="hybridMultilevel"/>
    <w:tmpl w:val="B2F8887C"/>
    <w:lvl w:ilvl="0" w:tplc="5CB2A57A">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121EF"/>
    <w:multiLevelType w:val="hybridMultilevel"/>
    <w:tmpl w:val="F2E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7"/>
    <w:rsid w:val="000D5A61"/>
    <w:rsid w:val="00105BC1"/>
    <w:rsid w:val="00141A07"/>
    <w:rsid w:val="00195607"/>
    <w:rsid w:val="001D09AB"/>
    <w:rsid w:val="001F1951"/>
    <w:rsid w:val="00246BC8"/>
    <w:rsid w:val="00254E2C"/>
    <w:rsid w:val="00261272"/>
    <w:rsid w:val="00280028"/>
    <w:rsid w:val="002C235A"/>
    <w:rsid w:val="00314A24"/>
    <w:rsid w:val="0032320F"/>
    <w:rsid w:val="00364776"/>
    <w:rsid w:val="003673C6"/>
    <w:rsid w:val="00384EA6"/>
    <w:rsid w:val="003D4876"/>
    <w:rsid w:val="003E3B73"/>
    <w:rsid w:val="003F03EA"/>
    <w:rsid w:val="004F6557"/>
    <w:rsid w:val="005041B7"/>
    <w:rsid w:val="005046A8"/>
    <w:rsid w:val="005B0729"/>
    <w:rsid w:val="006B7344"/>
    <w:rsid w:val="006F7C65"/>
    <w:rsid w:val="0071065A"/>
    <w:rsid w:val="00727E94"/>
    <w:rsid w:val="00731E10"/>
    <w:rsid w:val="007C4303"/>
    <w:rsid w:val="007C46E2"/>
    <w:rsid w:val="00843348"/>
    <w:rsid w:val="00892EC9"/>
    <w:rsid w:val="008A28D9"/>
    <w:rsid w:val="008B1794"/>
    <w:rsid w:val="008B2202"/>
    <w:rsid w:val="00901D79"/>
    <w:rsid w:val="00923888"/>
    <w:rsid w:val="00931F83"/>
    <w:rsid w:val="009E73CF"/>
    <w:rsid w:val="00A07CBF"/>
    <w:rsid w:val="00A3010E"/>
    <w:rsid w:val="00A3171F"/>
    <w:rsid w:val="00A4154E"/>
    <w:rsid w:val="00AE6B72"/>
    <w:rsid w:val="00AF0E2A"/>
    <w:rsid w:val="00B10787"/>
    <w:rsid w:val="00B336B6"/>
    <w:rsid w:val="00B46576"/>
    <w:rsid w:val="00B5624B"/>
    <w:rsid w:val="00B844DD"/>
    <w:rsid w:val="00C3570A"/>
    <w:rsid w:val="00D220C7"/>
    <w:rsid w:val="00D271AB"/>
    <w:rsid w:val="00E6125E"/>
    <w:rsid w:val="00EC676E"/>
    <w:rsid w:val="00F4434A"/>
    <w:rsid w:val="00F80DFB"/>
    <w:rsid w:val="00F8796A"/>
    <w:rsid w:val="00FB0E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rsid w:val="002C235A"/>
    <w:pPr>
      <w:ind w:left="720"/>
      <w:contextualSpacing/>
    </w:pPr>
  </w:style>
  <w:style w:type="character" w:styleId="Hyperlink">
    <w:name w:val="Hyperlink"/>
    <w:basedOn w:val="DefaultParagraphFont"/>
    <w:uiPriority w:val="99"/>
    <w:unhideWhenUsed/>
    <w:rsid w:val="00D220C7"/>
    <w:rPr>
      <w:color w:val="0000FF" w:themeColor="hyperlink"/>
      <w:u w:val="single"/>
    </w:rPr>
  </w:style>
  <w:style w:type="paragraph" w:styleId="NoSpacing">
    <w:name w:val="No Spacing"/>
    <w:uiPriority w:val="1"/>
    <w:qFormat/>
    <w:rsid w:val="00261272"/>
    <w:pPr>
      <w:spacing w:after="0" w:line="240" w:lineRule="auto"/>
    </w:pPr>
    <w:rPr>
      <w:rFonts w:ascii="Calibri" w:eastAsia="Calibri" w:hAnsi="Calibri" w:cs="Arial"/>
    </w:rPr>
  </w:style>
  <w:style w:type="paragraph" w:styleId="FootnoteText">
    <w:name w:val="footnote text"/>
    <w:basedOn w:val="Normal"/>
    <w:link w:val="FootnoteTextChar"/>
    <w:uiPriority w:val="99"/>
    <w:semiHidden/>
    <w:unhideWhenUsed/>
    <w:rsid w:val="00261272"/>
    <w:pPr>
      <w:widowControl/>
      <w:autoSpaceDE/>
      <w:autoSpaceDN/>
      <w:adjustRightInd/>
      <w:spacing w:after="200" w:line="276" w:lineRule="auto"/>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semiHidden/>
    <w:rsid w:val="00261272"/>
    <w:rPr>
      <w:rFonts w:ascii="Calibri" w:eastAsia="Calibri" w:hAnsi="Calibri" w:cs="Arial"/>
      <w:sz w:val="20"/>
      <w:szCs w:val="20"/>
    </w:rPr>
  </w:style>
  <w:style w:type="character" w:styleId="FootnoteReference">
    <w:name w:val="footnote reference"/>
    <w:uiPriority w:val="99"/>
    <w:semiHidden/>
    <w:unhideWhenUsed/>
    <w:rsid w:val="00261272"/>
    <w:rPr>
      <w:vertAlign w:val="superscript"/>
    </w:rPr>
  </w:style>
  <w:style w:type="paragraph" w:styleId="BalloonText">
    <w:name w:val="Balloon Text"/>
    <w:basedOn w:val="Normal"/>
    <w:link w:val="BalloonTextChar"/>
    <w:uiPriority w:val="99"/>
    <w:semiHidden/>
    <w:unhideWhenUsed/>
    <w:rsid w:val="00141A07"/>
    <w:rPr>
      <w:rFonts w:ascii="Tahoma" w:hAnsi="Tahoma" w:cs="Tahoma"/>
      <w:sz w:val="16"/>
      <w:szCs w:val="16"/>
    </w:rPr>
  </w:style>
  <w:style w:type="character" w:customStyle="1" w:styleId="BalloonTextChar">
    <w:name w:val="Balloon Text Char"/>
    <w:basedOn w:val="DefaultParagraphFont"/>
    <w:link w:val="BalloonText"/>
    <w:uiPriority w:val="99"/>
    <w:semiHidden/>
    <w:rsid w:val="00141A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rsid w:val="002C235A"/>
    <w:pPr>
      <w:ind w:left="720"/>
      <w:contextualSpacing/>
    </w:pPr>
  </w:style>
  <w:style w:type="character" w:styleId="Hyperlink">
    <w:name w:val="Hyperlink"/>
    <w:basedOn w:val="DefaultParagraphFont"/>
    <w:uiPriority w:val="99"/>
    <w:unhideWhenUsed/>
    <w:rsid w:val="00D220C7"/>
    <w:rPr>
      <w:color w:val="0000FF" w:themeColor="hyperlink"/>
      <w:u w:val="single"/>
    </w:rPr>
  </w:style>
  <w:style w:type="paragraph" w:styleId="NoSpacing">
    <w:name w:val="No Spacing"/>
    <w:uiPriority w:val="1"/>
    <w:qFormat/>
    <w:rsid w:val="00261272"/>
    <w:pPr>
      <w:spacing w:after="0" w:line="240" w:lineRule="auto"/>
    </w:pPr>
    <w:rPr>
      <w:rFonts w:ascii="Calibri" w:eastAsia="Calibri" w:hAnsi="Calibri" w:cs="Arial"/>
    </w:rPr>
  </w:style>
  <w:style w:type="paragraph" w:styleId="FootnoteText">
    <w:name w:val="footnote text"/>
    <w:basedOn w:val="Normal"/>
    <w:link w:val="FootnoteTextChar"/>
    <w:uiPriority w:val="99"/>
    <w:semiHidden/>
    <w:unhideWhenUsed/>
    <w:rsid w:val="00261272"/>
    <w:pPr>
      <w:widowControl/>
      <w:autoSpaceDE/>
      <w:autoSpaceDN/>
      <w:adjustRightInd/>
      <w:spacing w:after="200" w:line="276" w:lineRule="auto"/>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semiHidden/>
    <w:rsid w:val="00261272"/>
    <w:rPr>
      <w:rFonts w:ascii="Calibri" w:eastAsia="Calibri" w:hAnsi="Calibri" w:cs="Arial"/>
      <w:sz w:val="20"/>
      <w:szCs w:val="20"/>
    </w:rPr>
  </w:style>
  <w:style w:type="character" w:styleId="FootnoteReference">
    <w:name w:val="footnote reference"/>
    <w:uiPriority w:val="99"/>
    <w:semiHidden/>
    <w:unhideWhenUsed/>
    <w:rsid w:val="00261272"/>
    <w:rPr>
      <w:vertAlign w:val="superscript"/>
    </w:rPr>
  </w:style>
  <w:style w:type="paragraph" w:styleId="BalloonText">
    <w:name w:val="Balloon Text"/>
    <w:basedOn w:val="Normal"/>
    <w:link w:val="BalloonTextChar"/>
    <w:uiPriority w:val="99"/>
    <w:semiHidden/>
    <w:unhideWhenUsed/>
    <w:rsid w:val="00141A07"/>
    <w:rPr>
      <w:rFonts w:ascii="Tahoma" w:hAnsi="Tahoma" w:cs="Tahoma"/>
      <w:sz w:val="16"/>
      <w:szCs w:val="16"/>
    </w:rPr>
  </w:style>
  <w:style w:type="character" w:customStyle="1" w:styleId="BalloonTextChar">
    <w:name w:val="Balloon Text Char"/>
    <w:basedOn w:val="DefaultParagraphFont"/>
    <w:link w:val="BalloonText"/>
    <w:uiPriority w:val="99"/>
    <w:semiHidden/>
    <w:rsid w:val="00141A0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jani@worldban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ldbank.org/info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nsportnew2004@yahoo.com" TargetMode="External"/><Relationship Id="rId5" Type="http://schemas.openxmlformats.org/officeDocument/2006/relationships/webSettings" Target="webSettings.xml"/><Relationship Id="rId10" Type="http://schemas.openxmlformats.org/officeDocument/2006/relationships/hyperlink" Target="mailto:iraqmof2008@yahoo.com" TargetMode="External"/><Relationship Id="rId4" Type="http://schemas.openxmlformats.org/officeDocument/2006/relationships/settings" Target="settings.xml"/><Relationship Id="rId9" Type="http://schemas.openxmlformats.org/officeDocument/2006/relationships/hyperlink" Target="mailto:ministeroffice@mof.gov.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4222</Words>
  <Characters>22372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Rumana Kemer Abubeker</dc:creator>
  <cp:lastModifiedBy>Ibrahim Khalil Dajani</cp:lastModifiedBy>
  <cp:revision>3</cp:revision>
  <dcterms:created xsi:type="dcterms:W3CDTF">2014-08-03T12:39:00Z</dcterms:created>
  <dcterms:modified xsi:type="dcterms:W3CDTF">2014-08-03T12:40:00Z</dcterms:modified>
</cp:coreProperties>
</file>