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4E2" w:rsidRDefault="004C24E2" w:rsidP="002718EB">
      <w:pPr>
        <w:jc w:val="center"/>
        <w:rPr>
          <w:b/>
          <w:sz w:val="28"/>
          <w:szCs w:val="28"/>
          <w:lang w:val="es-419"/>
        </w:rPr>
      </w:pPr>
      <w:r w:rsidRPr="00AD0852">
        <w:rPr>
          <w:b/>
          <w:sz w:val="28"/>
          <w:szCs w:val="28"/>
          <w:lang w:val="es-419"/>
        </w:rPr>
        <w:t xml:space="preserve">Taller resultados y prospectiva </w:t>
      </w:r>
      <w:r w:rsidR="00291A81">
        <w:rPr>
          <w:b/>
          <w:sz w:val="28"/>
          <w:szCs w:val="28"/>
          <w:lang w:val="es-419"/>
        </w:rPr>
        <w:br/>
      </w:r>
      <w:r w:rsidRPr="00AD0852">
        <w:rPr>
          <w:b/>
          <w:sz w:val="28"/>
          <w:szCs w:val="28"/>
          <w:lang w:val="es-419"/>
        </w:rPr>
        <w:t>del Programa de las</w:t>
      </w:r>
      <w:bookmarkStart w:id="0" w:name="_GoBack"/>
      <w:bookmarkEnd w:id="0"/>
      <w:r w:rsidRPr="00AD0852">
        <w:rPr>
          <w:b/>
          <w:sz w:val="28"/>
          <w:szCs w:val="28"/>
          <w:lang w:val="es-419"/>
        </w:rPr>
        <w:t xml:space="preserve"> Alianzas Productivas en Colombia</w:t>
      </w:r>
    </w:p>
    <w:p w:rsidR="002718EB" w:rsidRPr="00AD0852" w:rsidRDefault="002718EB" w:rsidP="002718EB">
      <w:pPr>
        <w:jc w:val="center"/>
        <w:rPr>
          <w:b/>
          <w:sz w:val="28"/>
          <w:szCs w:val="28"/>
          <w:lang w:val="es-419"/>
        </w:rPr>
      </w:pPr>
    </w:p>
    <w:p w:rsidR="00BC6DA6" w:rsidRDefault="00BC6DA6" w:rsidP="00BC6DA6">
      <w:pPr>
        <w:jc w:val="both"/>
        <w:rPr>
          <w:lang w:val="es-419"/>
        </w:rPr>
      </w:pPr>
      <w:r w:rsidRPr="00AD0852">
        <w:rPr>
          <w:lang w:val="es-419"/>
        </w:rPr>
        <w:t xml:space="preserve">El Taller llevado a cabo durante el primer día de la Misión (06/07/2016) en la sede del Banco Mundial, tuvo como propósito el hacer un repaso de los principales logros </w:t>
      </w:r>
      <w:r w:rsidR="00D32BD1" w:rsidRPr="00AD0852">
        <w:rPr>
          <w:lang w:val="es-419"/>
        </w:rPr>
        <w:t>del Programa en sus dos fases</w:t>
      </w:r>
      <w:r w:rsidR="00A13042">
        <w:rPr>
          <w:lang w:val="es-419"/>
        </w:rPr>
        <w:t xml:space="preserve"> (2002 – 2007) (2008 – 2015)</w:t>
      </w:r>
      <w:r w:rsidR="00A13042" w:rsidRPr="00AD0852">
        <w:rPr>
          <w:lang w:val="es-419"/>
        </w:rPr>
        <w:t>, por</w:t>
      </w:r>
      <w:r w:rsidRPr="00AD0852">
        <w:rPr>
          <w:lang w:val="es-419"/>
        </w:rPr>
        <w:t xml:space="preserve"> parte del Ministerio de Agricultura y Desarrollo Rural. Este programa conto con el apoyo técnico y financiero del Banco Mundial. </w:t>
      </w:r>
    </w:p>
    <w:p w:rsidR="00646FC2" w:rsidRPr="00AD0852" w:rsidRDefault="00646FC2" w:rsidP="00BC6DA6">
      <w:pPr>
        <w:jc w:val="both"/>
        <w:rPr>
          <w:lang w:val="es-419"/>
        </w:rPr>
      </w:pPr>
      <w:r>
        <w:rPr>
          <w:lang w:val="es-419"/>
        </w:rPr>
        <w:t xml:space="preserve">El Viceministro de Desarrollo Rural, Juan Pablo Diaz Granados, presenta el contexto del país en materia rural; en referencia al postconflicto y el capítulo 1 </w:t>
      </w:r>
      <w:r w:rsidR="002718EB">
        <w:rPr>
          <w:lang w:val="es-419"/>
        </w:rPr>
        <w:t>de Desarrollo</w:t>
      </w:r>
      <w:r>
        <w:rPr>
          <w:lang w:val="es-419"/>
        </w:rPr>
        <w:t xml:space="preserve"> Rural Integral destaca el impulso a las actividades agrícolas y pecuarias de los pequeños productores como parte esencial del apoyo que desde el MADR se debe brindar y el potencial de las Alianzas </w:t>
      </w:r>
      <w:r w:rsidR="002718EB">
        <w:rPr>
          <w:lang w:val="es-419"/>
        </w:rPr>
        <w:t>Productivas en</w:t>
      </w:r>
      <w:r>
        <w:rPr>
          <w:lang w:val="es-419"/>
        </w:rPr>
        <w:t xml:space="preserve"> este sentido. </w:t>
      </w:r>
    </w:p>
    <w:p w:rsidR="00BC6DA6" w:rsidRPr="00AD0852" w:rsidRDefault="00BC6DA6" w:rsidP="00BC6DA6">
      <w:pPr>
        <w:jc w:val="both"/>
        <w:rPr>
          <w:lang w:val="es-419"/>
        </w:rPr>
      </w:pPr>
      <w:r w:rsidRPr="00AD0852">
        <w:rPr>
          <w:lang w:val="es-419"/>
        </w:rPr>
        <w:t xml:space="preserve">Posteriormente el Centro Internacional de Agricultura Tropical – CIAT presentó un resumen de su </w:t>
      </w:r>
      <w:r w:rsidR="00A13042" w:rsidRPr="00AD0852">
        <w:rPr>
          <w:lang w:val="es-419"/>
        </w:rPr>
        <w:t>estudio</w:t>
      </w:r>
      <w:r w:rsidR="00A13042">
        <w:rPr>
          <w:lang w:val="es-419"/>
        </w:rPr>
        <w:t xml:space="preserve">, </w:t>
      </w:r>
      <w:r w:rsidR="00A13042" w:rsidRPr="00AD0852">
        <w:rPr>
          <w:lang w:val="es-419"/>
        </w:rPr>
        <w:t>el</w:t>
      </w:r>
      <w:r w:rsidRPr="00AD0852">
        <w:rPr>
          <w:lang w:val="es-419"/>
        </w:rPr>
        <w:t xml:space="preserve"> cual demostró que el desempeño de las Alianzas Productivas es similar cuando estas son implementadas por grupos de población vulnerable y en zonas de </w:t>
      </w:r>
      <w:r w:rsidR="00A13042" w:rsidRPr="00AD0852">
        <w:rPr>
          <w:lang w:val="es-419"/>
        </w:rPr>
        <w:t>conflicto, así</w:t>
      </w:r>
      <w:r w:rsidRPr="00AD0852">
        <w:rPr>
          <w:lang w:val="es-419"/>
        </w:rPr>
        <w:t xml:space="preserve"> como en otras zonas del país y por grupos de productores no clasificados como vulnerables. </w:t>
      </w:r>
    </w:p>
    <w:p w:rsidR="00BC6DA6" w:rsidRPr="00AD0852" w:rsidRDefault="00A13042" w:rsidP="00BC6DA6">
      <w:pPr>
        <w:jc w:val="both"/>
        <w:rPr>
          <w:lang w:val="es-419"/>
        </w:rPr>
      </w:pPr>
      <w:r w:rsidRPr="00AD0852">
        <w:rPr>
          <w:lang w:val="es-419"/>
        </w:rPr>
        <w:t>Finalmente,</w:t>
      </w:r>
      <w:r w:rsidR="00BC6DA6" w:rsidRPr="00AD0852">
        <w:rPr>
          <w:lang w:val="es-419"/>
        </w:rPr>
        <w:t xml:space="preserve"> el Banco Mundial, por parte del Gerente de las Alianzas, Michael Morris, destacó los </w:t>
      </w:r>
      <w:r w:rsidRPr="00AD0852">
        <w:rPr>
          <w:lang w:val="es-419"/>
        </w:rPr>
        <w:t>resultados del</w:t>
      </w:r>
      <w:r w:rsidR="00BC6DA6" w:rsidRPr="00AD0852">
        <w:rPr>
          <w:lang w:val="es-419"/>
        </w:rPr>
        <w:t xml:space="preserve"> Programa, así como las lecciones aprendidas y experiencias de Alianzas en otros países latinoamericanos, las cuales han alcanzado mercados de mayor valor, así </w:t>
      </w:r>
      <w:r w:rsidRPr="00AD0852">
        <w:rPr>
          <w:lang w:val="es-419"/>
        </w:rPr>
        <w:t>como el</w:t>
      </w:r>
      <w:r w:rsidR="00BC6DA6" w:rsidRPr="00AD0852">
        <w:rPr>
          <w:lang w:val="es-419"/>
        </w:rPr>
        <w:t xml:space="preserve"> exportar sus productos. </w:t>
      </w:r>
    </w:p>
    <w:p w:rsidR="00BC6DA6" w:rsidRPr="00AD0852" w:rsidRDefault="00F53767" w:rsidP="00BC6DA6">
      <w:pPr>
        <w:jc w:val="both"/>
        <w:rPr>
          <w:lang w:val="es-419"/>
        </w:rPr>
      </w:pPr>
      <w:r>
        <w:rPr>
          <w:lang w:val="es-419"/>
        </w:rPr>
        <w:t xml:space="preserve">Seguidamente </w:t>
      </w:r>
      <w:r w:rsidR="00BC6DA6" w:rsidRPr="00AD0852">
        <w:rPr>
          <w:lang w:val="es-419"/>
        </w:rPr>
        <w:t xml:space="preserve">se </w:t>
      </w:r>
      <w:r w:rsidR="00A13042" w:rsidRPr="00AD0852">
        <w:rPr>
          <w:lang w:val="es-419"/>
        </w:rPr>
        <w:t>dio</w:t>
      </w:r>
      <w:r w:rsidR="00BC6DA6" w:rsidRPr="00AD0852">
        <w:rPr>
          <w:lang w:val="es-419"/>
        </w:rPr>
        <w:t xml:space="preserve"> inicio a diálogo interinstitucional, con el fin de escuchar desde las diferentes instituciones invitadas, </w:t>
      </w:r>
      <w:r w:rsidR="00A13042" w:rsidRPr="00AD0852">
        <w:rPr>
          <w:lang w:val="es-419"/>
        </w:rPr>
        <w:t>cuáles</w:t>
      </w:r>
      <w:r w:rsidR="00BC6DA6" w:rsidRPr="00AD0852">
        <w:rPr>
          <w:lang w:val="es-419"/>
        </w:rPr>
        <w:t xml:space="preserve"> serían los aspectos a ajustar y </w:t>
      </w:r>
      <w:r w:rsidR="00A13042" w:rsidRPr="00AD0852">
        <w:rPr>
          <w:lang w:val="es-419"/>
        </w:rPr>
        <w:t>fortalecer al</w:t>
      </w:r>
      <w:r w:rsidR="00BC6DA6" w:rsidRPr="00AD0852">
        <w:rPr>
          <w:lang w:val="es-419"/>
        </w:rPr>
        <w:t xml:space="preserve"> programa en el contexto del post-conflicto y como este operaría en el marco de la nueva institucionalidad para el sector rural. </w:t>
      </w:r>
    </w:p>
    <w:p w:rsidR="00210B88" w:rsidRPr="00AD0852" w:rsidRDefault="002839A3" w:rsidP="005A291B">
      <w:pPr>
        <w:jc w:val="both"/>
        <w:rPr>
          <w:lang w:val="es-419"/>
        </w:rPr>
      </w:pPr>
      <w:r w:rsidRPr="00AD0852">
        <w:rPr>
          <w:lang w:val="es-419"/>
        </w:rPr>
        <w:t>El Ministro de Agricultura</w:t>
      </w:r>
      <w:r w:rsidR="00A13042">
        <w:rPr>
          <w:lang w:val="es-419"/>
        </w:rPr>
        <w:t xml:space="preserve">, Aurelio Iragorri Valencia, </w:t>
      </w:r>
      <w:r w:rsidR="00A13042" w:rsidRPr="00AD0852">
        <w:rPr>
          <w:lang w:val="es-419"/>
        </w:rPr>
        <w:t>destacó</w:t>
      </w:r>
      <w:r w:rsidRPr="00AD0852">
        <w:rPr>
          <w:lang w:val="es-419"/>
        </w:rPr>
        <w:t xml:space="preserve"> los resultados del </w:t>
      </w:r>
      <w:r w:rsidR="00A13042" w:rsidRPr="00AD0852">
        <w:rPr>
          <w:lang w:val="es-419"/>
        </w:rPr>
        <w:t>programa,</w:t>
      </w:r>
      <w:r w:rsidRPr="00AD0852">
        <w:rPr>
          <w:lang w:val="es-419"/>
        </w:rPr>
        <w:t xml:space="preserve"> así como el potencial de este en la futura fase de postconflicto en el propósito de superar la pobreza y de apoyar </w:t>
      </w:r>
      <w:r w:rsidR="00A13042" w:rsidRPr="00AD0852">
        <w:rPr>
          <w:lang w:val="es-419"/>
        </w:rPr>
        <w:t>la sustitución</w:t>
      </w:r>
      <w:r w:rsidRPr="00AD0852">
        <w:rPr>
          <w:lang w:val="es-419"/>
        </w:rPr>
        <w:t xml:space="preserve"> </w:t>
      </w:r>
      <w:r w:rsidR="00A13042" w:rsidRPr="00AD0852">
        <w:rPr>
          <w:lang w:val="es-419"/>
        </w:rPr>
        <w:t>de cultivos</w:t>
      </w:r>
      <w:r w:rsidRPr="00AD0852">
        <w:rPr>
          <w:lang w:val="es-419"/>
        </w:rPr>
        <w:t xml:space="preserve"> ilícitos entre otros. </w:t>
      </w:r>
      <w:r w:rsidR="00DE45B5">
        <w:rPr>
          <w:lang w:val="es-419"/>
        </w:rPr>
        <w:t xml:space="preserve">En las reuniones del Concejo de </w:t>
      </w:r>
      <w:r w:rsidR="002718EB">
        <w:rPr>
          <w:lang w:val="es-419"/>
        </w:rPr>
        <w:t>Ministros en</w:t>
      </w:r>
      <w:r w:rsidR="00DE45B5">
        <w:rPr>
          <w:lang w:val="es-419"/>
        </w:rPr>
        <w:t xml:space="preserve"> las que ha participado, cuyo propósito ha sido el presentar propuestas ante la creciente cifra de cultivos ilícitos que presenta el país, el Programa de Alianzas Productivas ha sido muy bien recibido por parte del Presidente Santos, así como por parte del Alto Consejero para el Post-conflicto Rafael Pardo. </w:t>
      </w:r>
      <w:r w:rsidR="00FB2E6A">
        <w:rPr>
          <w:lang w:val="es-419"/>
        </w:rPr>
        <w:t xml:space="preserve">El Ministro hace énfasis en la permanencia del Programa dentro del MADR como institución ejecutora en coordinación y articulación con otras iniciativas para el sector lideradas por la Agencia de Desarrollo Rural – ADR y la Agencia para la Renovación del Territorio; esta última enfocada en los municipios que han sufrido una mayor afectación por motivo del conflicto armado. </w:t>
      </w:r>
      <w:r w:rsidR="00210B88">
        <w:rPr>
          <w:lang w:val="es-419"/>
        </w:rPr>
        <w:t xml:space="preserve">Pese a que durante </w:t>
      </w:r>
      <w:r w:rsidR="002718EB">
        <w:rPr>
          <w:lang w:val="es-419"/>
        </w:rPr>
        <w:t>el pasado</w:t>
      </w:r>
      <w:r w:rsidR="00210B88">
        <w:rPr>
          <w:lang w:val="es-419"/>
        </w:rPr>
        <w:t xml:space="preserve"> año 2015 el Programa tuvo su mayor asignación de recursos en su historia, destaca la importancia y necesidad de que el Banco Mundial continúe dando su apoyo. </w:t>
      </w:r>
    </w:p>
    <w:p w:rsidR="00C30CE0" w:rsidRPr="00AD0852" w:rsidRDefault="00A13042" w:rsidP="005A291B">
      <w:pPr>
        <w:jc w:val="both"/>
        <w:rPr>
          <w:lang w:val="es-419"/>
        </w:rPr>
      </w:pPr>
      <w:r>
        <w:rPr>
          <w:lang w:val="es-419"/>
        </w:rPr>
        <w:t xml:space="preserve">En </w:t>
      </w:r>
      <w:r w:rsidRPr="00AD0852">
        <w:rPr>
          <w:lang w:val="es-419"/>
        </w:rPr>
        <w:t>representación</w:t>
      </w:r>
      <w:r w:rsidR="005A291B" w:rsidRPr="00AD0852">
        <w:rPr>
          <w:lang w:val="es-419"/>
        </w:rPr>
        <w:t xml:space="preserve"> de la </w:t>
      </w:r>
      <w:r w:rsidRPr="00AD0852">
        <w:rPr>
          <w:lang w:val="es-419"/>
        </w:rPr>
        <w:t>Academia</w:t>
      </w:r>
      <w:r w:rsidR="005A291B" w:rsidRPr="00AD0852">
        <w:rPr>
          <w:lang w:val="es-419"/>
        </w:rPr>
        <w:t>, el Director de la Cátedra de Desarrollo Rural – Juan Manuel Ospina de</w:t>
      </w:r>
      <w:r w:rsidR="00EB00E7" w:rsidRPr="00AD0852">
        <w:rPr>
          <w:lang w:val="es-419"/>
        </w:rPr>
        <w:t>staca como este programa se basa en el logro de un desarrollo incluyente por encima del asistencialismo. En un período de postconflicto se debe tener un cuidado especial en cuanto a la no flexibilización de los requisitos</w:t>
      </w:r>
      <w:r>
        <w:rPr>
          <w:lang w:val="es-419"/>
        </w:rPr>
        <w:t xml:space="preserve"> para la conformación de Alianzas, </w:t>
      </w:r>
      <w:r w:rsidRPr="00AD0852">
        <w:rPr>
          <w:lang w:val="es-419"/>
        </w:rPr>
        <w:t>lo</w:t>
      </w:r>
      <w:r w:rsidR="00EB00E7" w:rsidRPr="00AD0852">
        <w:rPr>
          <w:lang w:val="es-419"/>
        </w:rPr>
        <w:t xml:space="preserve"> cual pueda afectar el programa con el resquebrajamiento de los fundamentos económicos. </w:t>
      </w:r>
      <w:r w:rsidR="00910EEC" w:rsidRPr="00AD0852">
        <w:rPr>
          <w:lang w:val="es-419"/>
        </w:rPr>
        <w:t xml:space="preserve">Un nuevo modelo podría incluir el fortalecimiento o </w:t>
      </w:r>
      <w:r w:rsidR="00910EEC" w:rsidRPr="00AD0852">
        <w:rPr>
          <w:lang w:val="es-419"/>
        </w:rPr>
        <w:lastRenderedPageBreak/>
        <w:t>apoyo directo a los aliados comerciales.</w:t>
      </w:r>
      <w:r w:rsidR="00C30CE0">
        <w:rPr>
          <w:lang w:val="es-419"/>
        </w:rPr>
        <w:t xml:space="preserve"> Destaca de igual manera como la mejor política social es una buena política económica. </w:t>
      </w:r>
    </w:p>
    <w:p w:rsidR="005A291B" w:rsidRDefault="00910EEC" w:rsidP="005A291B">
      <w:pPr>
        <w:jc w:val="both"/>
        <w:rPr>
          <w:lang w:val="es-419"/>
        </w:rPr>
      </w:pPr>
      <w:r w:rsidRPr="00AD0852">
        <w:rPr>
          <w:lang w:val="es-419"/>
        </w:rPr>
        <w:t>Se destaca igualmente como el modelo debe estar preparado ante algún tipo de resistencia ideológica en ter</w:t>
      </w:r>
      <w:r w:rsidR="00B1151D" w:rsidRPr="00AD0852">
        <w:rPr>
          <w:lang w:val="es-419"/>
        </w:rPr>
        <w:t xml:space="preserve">ritorios de postconflicto. El mostrar el Gana – Gana será fundamental para la introducción y </w:t>
      </w:r>
      <w:r w:rsidR="00085E16" w:rsidRPr="00AD0852">
        <w:rPr>
          <w:lang w:val="es-419"/>
        </w:rPr>
        <w:t>sostenibilidad</w:t>
      </w:r>
      <w:r w:rsidR="00B1151D" w:rsidRPr="00AD0852">
        <w:rPr>
          <w:lang w:val="es-419"/>
        </w:rPr>
        <w:t xml:space="preserve"> de este. </w:t>
      </w:r>
      <w:r w:rsidR="00085E16">
        <w:rPr>
          <w:lang w:val="es-419"/>
        </w:rPr>
        <w:t xml:space="preserve">Prácticas de producción agraria, sobre todo por parte de pequeños productores campesinos, en alianza con reconocidas empresas multinacionales, pueden llegar a ser objeto de críticas y cuestionamientos por parte de representantes de la guerrilla de las FARC en caso de alcanzarse su desmovilización. </w:t>
      </w:r>
    </w:p>
    <w:p w:rsidR="00892D59" w:rsidRPr="00AD0852" w:rsidRDefault="00892D59" w:rsidP="005A291B">
      <w:pPr>
        <w:jc w:val="both"/>
        <w:rPr>
          <w:lang w:val="es-419"/>
        </w:rPr>
      </w:pPr>
      <w:r>
        <w:rPr>
          <w:lang w:val="es-419"/>
        </w:rPr>
        <w:t>El especialista de Paz del Banco Mundial, Marcelo Jorge Fabre, destaca como dentro de los denominados mecanismos de respuesta rápida por parte del MADR el PAAP se ajusta de manera muy conveniente para la presentación de alternativas productivas sólidas en el marco del post-conflicto, sumándose a la anotación realizada por Juan Manuel Ospina (Universidad Externado) en cuanto a los sesgos ideológicos que pudiesen afectar su implementación en zonas tradicionalmente dominadas por las FARC; este tipo de modelos pueden ser fácilmente denominados como de corte Neoliberal, al igual que el proyecto de las Zonas de Interés de Desarrollo Económico y Social – ZIDRES .</w:t>
      </w:r>
    </w:p>
    <w:p w:rsidR="00B1151D" w:rsidRPr="00AD0852" w:rsidRDefault="00B1151D" w:rsidP="005A291B">
      <w:pPr>
        <w:jc w:val="both"/>
        <w:rPr>
          <w:lang w:val="es-419"/>
        </w:rPr>
      </w:pPr>
      <w:r w:rsidRPr="00AD0852">
        <w:rPr>
          <w:lang w:val="es-419"/>
        </w:rPr>
        <w:t>Desde la Agencia Presidencial de Cooperación – APC se destaca la gestión del conocimiento que se puede llevar a cabo con este tipo de proyectos que han funcionado en el país, los cuales están en potencial de ser parte de la estrategia de cooperación Sur – Sur como efectivame</w:t>
      </w:r>
      <w:r w:rsidR="0039680B">
        <w:rPr>
          <w:lang w:val="es-419"/>
        </w:rPr>
        <w:t xml:space="preserve">nte ya ocurre en la actualidad, en donde este modelo ha sido replicado en más de 10 países latinoamericanos y se encuentra a su vez incursionando en África y Asia. </w:t>
      </w:r>
    </w:p>
    <w:p w:rsidR="00B1151D" w:rsidRPr="00AD0852" w:rsidRDefault="00B1151D" w:rsidP="005A291B">
      <w:pPr>
        <w:jc w:val="both"/>
        <w:rPr>
          <w:lang w:val="es-419"/>
        </w:rPr>
      </w:pPr>
      <w:r w:rsidRPr="00AD0852">
        <w:rPr>
          <w:lang w:val="es-419"/>
        </w:rPr>
        <w:t xml:space="preserve">Desde el MADR se destaca </w:t>
      </w:r>
      <w:r w:rsidR="00BF0DF0" w:rsidRPr="00AD0852">
        <w:rPr>
          <w:lang w:val="es-419"/>
        </w:rPr>
        <w:t>que,</w:t>
      </w:r>
      <w:r w:rsidRPr="00AD0852">
        <w:rPr>
          <w:lang w:val="es-419"/>
        </w:rPr>
        <w:t xml:space="preserve"> dentro de esta nueva etapa de transición, las Alianzas deben constituirse en Política Pública como catalizador y dinamizador de las economías locales. </w:t>
      </w:r>
    </w:p>
    <w:p w:rsidR="00B1151D" w:rsidRPr="00AD0852" w:rsidRDefault="00B1151D" w:rsidP="005A291B">
      <w:pPr>
        <w:jc w:val="both"/>
        <w:rPr>
          <w:lang w:val="es-419"/>
        </w:rPr>
      </w:pPr>
      <w:r w:rsidRPr="00AD0852">
        <w:rPr>
          <w:lang w:val="es-419"/>
        </w:rPr>
        <w:t>Desde el</w:t>
      </w:r>
      <w:r w:rsidR="00BF0DF0">
        <w:rPr>
          <w:lang w:val="es-419"/>
        </w:rPr>
        <w:t xml:space="preserve"> Consejo Nacional de Secretarias de Agricultura - </w:t>
      </w:r>
      <w:r w:rsidRPr="00AD0852">
        <w:rPr>
          <w:lang w:val="es-419"/>
        </w:rPr>
        <w:t xml:space="preserve"> CONSA se insiste en la capacitación al aliado comercial en paquetes de asistencia técnica y valor agregado y revisión de los cupos asignados desde el gobierno</w:t>
      </w:r>
      <w:r w:rsidR="00B14DF5">
        <w:rPr>
          <w:lang w:val="es-419"/>
        </w:rPr>
        <w:t xml:space="preserve"> central</w:t>
      </w:r>
      <w:r w:rsidRPr="00AD0852">
        <w:rPr>
          <w:lang w:val="es-419"/>
        </w:rPr>
        <w:t xml:space="preserve">, </w:t>
      </w:r>
      <w:r w:rsidR="00B14DF5" w:rsidRPr="00AD0852">
        <w:rPr>
          <w:lang w:val="es-419"/>
        </w:rPr>
        <w:t>ya que,</w:t>
      </w:r>
      <w:r w:rsidRPr="00AD0852">
        <w:rPr>
          <w:lang w:val="es-419"/>
        </w:rPr>
        <w:t xml:space="preserve"> dada la alta demanda desde los territorios, estos </w:t>
      </w:r>
      <w:r w:rsidR="00B14DF5">
        <w:rPr>
          <w:lang w:val="es-419"/>
        </w:rPr>
        <w:t xml:space="preserve">cupos </w:t>
      </w:r>
      <w:r w:rsidRPr="00AD0852">
        <w:rPr>
          <w:lang w:val="es-419"/>
        </w:rPr>
        <w:t xml:space="preserve">están resultando insuficientes. </w:t>
      </w:r>
    </w:p>
    <w:p w:rsidR="00812279" w:rsidRPr="00AD0852" w:rsidRDefault="00665C95" w:rsidP="00BC6DA6">
      <w:pPr>
        <w:jc w:val="both"/>
        <w:rPr>
          <w:lang w:val="es-419"/>
        </w:rPr>
      </w:pPr>
      <w:r w:rsidRPr="00AD0852">
        <w:rPr>
          <w:lang w:val="es-419"/>
        </w:rPr>
        <w:t xml:space="preserve">El representante de la </w:t>
      </w:r>
      <w:r w:rsidR="00B14DF5" w:rsidRPr="00AD0852">
        <w:rPr>
          <w:lang w:val="es-419"/>
        </w:rPr>
        <w:t>Compañía</w:t>
      </w:r>
      <w:r w:rsidRPr="00AD0852">
        <w:rPr>
          <w:lang w:val="es-419"/>
        </w:rPr>
        <w:t xml:space="preserve"> Nacional de Chocolates, el Aliado Comercial con mayor cantidad de participación en Alianzas</w:t>
      </w:r>
      <w:r w:rsidR="00B14DF5">
        <w:rPr>
          <w:lang w:val="es-419"/>
        </w:rPr>
        <w:t xml:space="preserve"> en Colombia, destaca</w:t>
      </w:r>
      <w:r w:rsidRPr="00AD0852">
        <w:rPr>
          <w:lang w:val="es-419"/>
        </w:rPr>
        <w:t xml:space="preserve"> como a través de su Fundación han logrado el desarrollo de p</w:t>
      </w:r>
      <w:r w:rsidR="00B14DF5">
        <w:rPr>
          <w:lang w:val="es-419"/>
        </w:rPr>
        <w:t xml:space="preserve">aquetes tecnológicos, el fortalecimiento de </w:t>
      </w:r>
      <w:r w:rsidR="00B14DF5" w:rsidRPr="00AD0852">
        <w:rPr>
          <w:lang w:val="es-419"/>
        </w:rPr>
        <w:t>la</w:t>
      </w:r>
      <w:r w:rsidRPr="00AD0852">
        <w:rPr>
          <w:lang w:val="es-419"/>
        </w:rPr>
        <w:t xml:space="preserve"> asociatividad </w:t>
      </w:r>
      <w:r w:rsidR="00B14DF5">
        <w:rPr>
          <w:lang w:val="es-419"/>
        </w:rPr>
        <w:t xml:space="preserve">y el </w:t>
      </w:r>
      <w:r w:rsidR="00B14DF5" w:rsidRPr="00AD0852">
        <w:rPr>
          <w:lang w:val="es-419"/>
        </w:rPr>
        <w:t>acompañamiento</w:t>
      </w:r>
      <w:r w:rsidR="00B14DF5">
        <w:rPr>
          <w:lang w:val="es-419"/>
        </w:rPr>
        <w:t xml:space="preserve"> al manejo adecuado de </w:t>
      </w:r>
      <w:r w:rsidR="004D0AEB" w:rsidRPr="00AD0852">
        <w:rPr>
          <w:lang w:val="es-419"/>
        </w:rPr>
        <w:t xml:space="preserve">los Fondos Rotatorios para el efectivo fortalecimiento patrimonial de estas asociaciones. Adicionalmente en algunos casos se ha logrado que estas tengan acceso a crédito con las distintas instituciones </w:t>
      </w:r>
      <w:r w:rsidR="00B14DF5" w:rsidRPr="00AD0852">
        <w:rPr>
          <w:lang w:val="es-419"/>
        </w:rPr>
        <w:t>crediticias</w:t>
      </w:r>
      <w:r w:rsidR="00DC52BF">
        <w:rPr>
          <w:lang w:val="es-419"/>
        </w:rPr>
        <w:t>, permitiendo</w:t>
      </w:r>
      <w:r w:rsidR="004D0AEB" w:rsidRPr="00AD0852">
        <w:rPr>
          <w:lang w:val="es-419"/>
        </w:rPr>
        <w:t xml:space="preserve"> que sus contratos de compra sirvan como respaldo a dichas operaciones crediticias. </w:t>
      </w:r>
    </w:p>
    <w:p w:rsidR="005B59F3" w:rsidRPr="00AD0852" w:rsidRDefault="00B1151D" w:rsidP="002B51FD">
      <w:pPr>
        <w:jc w:val="both"/>
        <w:rPr>
          <w:lang w:val="es-419"/>
        </w:rPr>
      </w:pPr>
      <w:r w:rsidRPr="00AD0852">
        <w:rPr>
          <w:lang w:val="es-419"/>
        </w:rPr>
        <w:t>Al T</w:t>
      </w:r>
      <w:r w:rsidR="007D386A" w:rsidRPr="00AD0852">
        <w:rPr>
          <w:lang w:val="es-419"/>
        </w:rPr>
        <w:t xml:space="preserve">aller asistieron </w:t>
      </w:r>
      <w:r w:rsidR="00BC6DA6" w:rsidRPr="00AD0852">
        <w:rPr>
          <w:lang w:val="es-419"/>
        </w:rPr>
        <w:t xml:space="preserve"> el Ministro de Agricultura y Desarrollo Rural – Aurelio Iragorri  Valencia, El Viceministro de Des</w:t>
      </w:r>
      <w:r w:rsidR="002D6B4B">
        <w:rPr>
          <w:lang w:val="es-419"/>
        </w:rPr>
        <w:t>arrollo Rural – Juan Pablo Diaz Granados</w:t>
      </w:r>
      <w:r w:rsidR="00BC6DA6" w:rsidRPr="00AD0852">
        <w:rPr>
          <w:lang w:val="es-419"/>
        </w:rPr>
        <w:t>, El Presidente de la Agencia de Desarrollo Rural – Carlos Eduardo Gechem Sarmiento, El Director de Desarrollo Rural del DNP – Juan Felipe Quintero, así como representantes de la Empresa Privada (</w:t>
      </w:r>
      <w:r w:rsidR="002D6B4B" w:rsidRPr="00AD0852">
        <w:rPr>
          <w:lang w:val="es-419"/>
        </w:rPr>
        <w:t>Compañía</w:t>
      </w:r>
      <w:r w:rsidR="00BC6DA6" w:rsidRPr="00AD0852">
        <w:rPr>
          <w:lang w:val="es-419"/>
        </w:rPr>
        <w:t xml:space="preserve"> Nacional de Chocolates)  Academia (Universidad Externado de Colombia) , Ministerio de Comercio Industria y Turismo, Agencia Presidencial para la Cooperación, Dirección de Atención Integral de la Lucha contra las Dr</w:t>
      </w:r>
      <w:r w:rsidR="004D0AEB" w:rsidRPr="00AD0852">
        <w:rPr>
          <w:lang w:val="es-419"/>
        </w:rPr>
        <w:t>ogas entre otras instituciones.</w:t>
      </w:r>
    </w:p>
    <w:sectPr w:rsidR="005B59F3" w:rsidRPr="00AD0852" w:rsidSect="00F82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A04B8"/>
    <w:multiLevelType w:val="hybridMultilevel"/>
    <w:tmpl w:val="33DE5888"/>
    <w:lvl w:ilvl="0" w:tplc="72828A4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51"/>
    <w:rsid w:val="00023A89"/>
    <w:rsid w:val="00085E16"/>
    <w:rsid w:val="00115B57"/>
    <w:rsid w:val="001449E3"/>
    <w:rsid w:val="00151C88"/>
    <w:rsid w:val="001D0474"/>
    <w:rsid w:val="00210B88"/>
    <w:rsid w:val="002718EB"/>
    <w:rsid w:val="002839A3"/>
    <w:rsid w:val="00291A81"/>
    <w:rsid w:val="002B51FD"/>
    <w:rsid w:val="002D6B4B"/>
    <w:rsid w:val="002F20B5"/>
    <w:rsid w:val="0039680B"/>
    <w:rsid w:val="0039770E"/>
    <w:rsid w:val="00407911"/>
    <w:rsid w:val="00414251"/>
    <w:rsid w:val="004322A9"/>
    <w:rsid w:val="00440AD5"/>
    <w:rsid w:val="00480EB9"/>
    <w:rsid w:val="004C24E2"/>
    <w:rsid w:val="004D0AEB"/>
    <w:rsid w:val="00503CD0"/>
    <w:rsid w:val="00510F3D"/>
    <w:rsid w:val="00546FE6"/>
    <w:rsid w:val="00556F32"/>
    <w:rsid w:val="00562043"/>
    <w:rsid w:val="005A291B"/>
    <w:rsid w:val="005B59F3"/>
    <w:rsid w:val="005C189F"/>
    <w:rsid w:val="00646FC2"/>
    <w:rsid w:val="00665C95"/>
    <w:rsid w:val="007D386A"/>
    <w:rsid w:val="00812279"/>
    <w:rsid w:val="00892D59"/>
    <w:rsid w:val="008964AB"/>
    <w:rsid w:val="008C1669"/>
    <w:rsid w:val="00910EEC"/>
    <w:rsid w:val="0093305D"/>
    <w:rsid w:val="00951EBC"/>
    <w:rsid w:val="009F1790"/>
    <w:rsid w:val="00A13042"/>
    <w:rsid w:val="00A60CCB"/>
    <w:rsid w:val="00A90F04"/>
    <w:rsid w:val="00AB452F"/>
    <w:rsid w:val="00AD0852"/>
    <w:rsid w:val="00B1151D"/>
    <w:rsid w:val="00B14DF5"/>
    <w:rsid w:val="00B32398"/>
    <w:rsid w:val="00BC6DA6"/>
    <w:rsid w:val="00BF0DF0"/>
    <w:rsid w:val="00C30CE0"/>
    <w:rsid w:val="00D32BD1"/>
    <w:rsid w:val="00DB19FE"/>
    <w:rsid w:val="00DC52BF"/>
    <w:rsid w:val="00DE45B5"/>
    <w:rsid w:val="00EB00E7"/>
    <w:rsid w:val="00F53767"/>
    <w:rsid w:val="00F82B7C"/>
    <w:rsid w:val="00FB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988E"/>
  <w15:chartTrackingRefBased/>
  <w15:docId w15:val="{897C77ED-5F11-499D-90CA-99959CEE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86A"/>
    <w:pPr>
      <w:ind w:left="720"/>
      <w:contextualSpacing/>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Authors xmlns="b99a068c-3844-4a16-badd-77233eea0529">000013367:Michael Morris:mmorris3@worldbank.org;</DocAuthors>
    <Authors xmlns="b99a068c-3844-4a16-badd-77233eea0529">
      <UserInfo>
        <DisplayName>i:0#.w|wb\wb13367</DisplayName>
        <AccountId>5515</AccountId>
        <AccountType/>
      </UserInfo>
      <UserInfo>
        <DisplayName/>
        <AccountId xsi:nil="true"/>
        <AccountType/>
      </UserInfo>
    </Authors>
    <Cordis_x0020_ID xmlns="b99a068c-3844-4a16-badd-77233eea0529" xsi:nil="true"/>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2017-06-01T04:00:00+00:00</DocumentDate>
    <WBDocType xmlns="b99a068c-3844-4a16-badd-77233eea0529">Report</WBDocType>
    <SecurityClassification xmlns="b99a068c-3844-4a16-badd-77233eea0529">Public</SecurityClassification>
    <DeliverableID xmlns="b99a068c-3844-4a16-badd-77233eea0529">DLV0170574</DeliverableID>
    <ProjectID xmlns="b99a068c-3844-4a16-badd-77233eea0529">P161247</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E29E00C31813624A8EEA64B5FA7049EB" ma:contentTypeVersion="48" ma:contentTypeDescription="" ma:contentTypeScope="" ma:versionID="e2d80b9cfa65841f4b6476a30c53eef3">
  <xsd:schema xmlns:xsd="http://www.w3.org/2001/XMLSchema" xmlns:xs="http://www.w3.org/2001/XMLSchema" xmlns:p="http://schemas.microsoft.com/office/2006/metadata/properties" xmlns:ns2="b99a068c-3844-4a16-badd-77233eea0529" targetNamespace="http://schemas.microsoft.com/office/2006/metadata/properties" ma:root="true" ma:fieldsID="d0f06ae0b7eedc4ab6c4ebc07be9aed2"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ma:readOnly="false">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C5FA5F0A-3193-4A1E-AFE3-AE14DCF998D3}"/>
</file>

<file path=customXml/itemProps2.xml><?xml version="1.0" encoding="utf-8"?>
<ds:datastoreItem xmlns:ds="http://schemas.openxmlformats.org/officeDocument/2006/customXml" ds:itemID="{88AE12A4-AF1F-4D3B-A654-F53613349AF3}"/>
</file>

<file path=customXml/itemProps3.xml><?xml version="1.0" encoding="utf-8"?>
<ds:datastoreItem xmlns:ds="http://schemas.openxmlformats.org/officeDocument/2006/customXml" ds:itemID="{6428CE78-AC98-4665-897E-30CD50FBFDAF}"/>
</file>

<file path=customXml/itemProps4.xml><?xml version="1.0" encoding="utf-8"?>
<ds:datastoreItem xmlns:ds="http://schemas.openxmlformats.org/officeDocument/2006/customXml" ds:itemID="{C4A0C86F-671C-4B51-B666-D3916507C3E9}"/>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Taller Alianzas Productivas</dc:title>
  <dc:subject/>
  <dc:creator>Miguel Fernando Pinedo Palau</dc:creator>
  <cp:keywords/>
  <dc:description/>
  <cp:lastModifiedBy>Michael Morris</cp:lastModifiedBy>
  <cp:revision>2</cp:revision>
  <dcterms:created xsi:type="dcterms:W3CDTF">2017-05-31T21:37:00Z</dcterms:created>
  <dcterms:modified xsi:type="dcterms:W3CDTF">2017-05-31T21:37:00Z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0x01010054E0FEF4951F9D49A6F48A35419983C700E29E00C31813624A8EEA64B5FA7049EB</vt:lpwstr>
  </property>
  <property fmtid="{D5CDD505-2E9C-101B-9397-08002B2CF9AE}" pid="5" name="RatedBy">
    <vt:lpwstr/>
  </property>
  <property fmtid="{D5CDD505-2E9C-101B-9397-08002B2CF9AE}" pid="7" name="LikedBy">
    <vt:lpwstr/>
  </property>
</Properties>
</file>