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B9671" w14:textId="77777777" w:rsidR="00BC55D5" w:rsidRDefault="00BC55D5" w:rsidP="00BC55D5">
      <w:pPr>
        <w:rPr>
          <w:rFonts w:ascii="Times New Roman" w:hAnsi="Times New Roman" w:cs="Times New Roman"/>
        </w:rPr>
      </w:pPr>
      <w:r>
        <w:tab/>
      </w:r>
    </w:p>
    <w:tbl>
      <w:tblPr>
        <w:tblW w:w="1003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10"/>
        <w:gridCol w:w="9699"/>
      </w:tblGrid>
      <w:tr w:rsidR="00BC55D5" w14:paraId="0DC908B2" w14:textId="77777777" w:rsidTr="00BC55D5">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E17514E" w14:textId="77777777" w:rsidR="00BC55D5" w:rsidRDefault="00BC55D5" w:rsidP="00B2401E">
            <w:pPr>
              <w:rPr>
                <w:rFonts w:ascii="Times New Roman" w:hAnsi="Times New Roman" w:cs="Times New Roman"/>
              </w:rPr>
            </w:pPr>
          </w:p>
        </w:tc>
        <w:tc>
          <w:tcPr>
            <w:tcW w:w="9809" w:type="dxa"/>
            <w:gridSpan w:val="2"/>
            <w:tcBorders>
              <w:top w:val="nil"/>
              <w:left w:val="nil"/>
              <w:bottom w:val="nil"/>
              <w:right w:val="nil"/>
            </w:tcBorders>
            <w:shd w:val="clear" w:color="auto" w:fill="FFFFFF"/>
            <w:tcMar>
              <w:top w:w="50" w:type="dxa"/>
              <w:left w:w="50" w:type="dxa"/>
              <w:bottom w:w="50" w:type="dxa"/>
              <w:right w:w="50" w:type="dxa"/>
            </w:tcMar>
            <w:vAlign w:val="center"/>
          </w:tcPr>
          <w:p w14:paraId="6F96F885" w14:textId="77777777" w:rsidR="00BC55D5" w:rsidRDefault="00BC55D5" w:rsidP="00B2401E">
            <w:pPr>
              <w:rPr>
                <w:sz w:val="20"/>
                <w:szCs w:val="20"/>
              </w:rPr>
            </w:pPr>
            <w:r>
              <w:rPr>
                <w:sz w:val="20"/>
                <w:szCs w:val="20"/>
              </w:rPr>
              <w:t xml:space="preserve">Report No: </w:t>
            </w:r>
            <w:r>
              <w:rPr>
                <w:noProof/>
                <w:sz w:val="20"/>
                <w:szCs w:val="20"/>
              </w:rPr>
              <w:t>AUS0000589</w:t>
            </w:r>
          </w:p>
        </w:tc>
      </w:tr>
      <w:tr w:rsidR="00BC55D5" w14:paraId="06AFDB22" w14:textId="77777777" w:rsidTr="00BC55D5">
        <w:tc>
          <w:tcPr>
            <w:tcW w:w="10030" w:type="dxa"/>
            <w:gridSpan w:val="3"/>
            <w:tcBorders>
              <w:top w:val="nil"/>
              <w:left w:val="nil"/>
              <w:bottom w:val="nil"/>
              <w:right w:val="nil"/>
            </w:tcBorders>
            <w:shd w:val="clear" w:color="auto" w:fill="FFFFFF"/>
            <w:tcMar>
              <w:top w:w="50" w:type="dxa"/>
              <w:left w:w="50" w:type="dxa"/>
              <w:bottom w:w="50" w:type="dxa"/>
              <w:right w:w="50" w:type="dxa"/>
            </w:tcMar>
            <w:vAlign w:val="center"/>
          </w:tcPr>
          <w:p w14:paraId="745F4A3C" w14:textId="77777777" w:rsidR="00BC55D5" w:rsidRDefault="00BC55D5" w:rsidP="00B2401E">
            <w:pPr>
              <w:rPr>
                <w:rFonts w:ascii="Times" w:hAnsi="Times" w:cs="Times"/>
                <w:color w:val="FFFFFF"/>
                <w:sz w:val="10"/>
                <w:szCs w:val="10"/>
              </w:rPr>
            </w:pPr>
            <w:r>
              <w:rPr>
                <w:rFonts w:ascii="Times" w:hAnsi="Times" w:cs="Times"/>
                <w:color w:val="FFFFFF"/>
                <w:sz w:val="10"/>
                <w:szCs w:val="10"/>
              </w:rPr>
              <w:t>.</w:t>
            </w:r>
          </w:p>
        </w:tc>
      </w:tr>
      <w:tr w:rsidR="00BC55D5" w14:paraId="04C91235" w14:textId="77777777" w:rsidTr="00BC55D5">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23765A3B" w14:textId="77777777" w:rsidR="00BC55D5" w:rsidRDefault="00BC55D5" w:rsidP="00B2401E">
            <w:pPr>
              <w:rPr>
                <w:rFonts w:ascii="Times New Roman" w:hAnsi="Times New Roman" w:cs="Times New Roman"/>
              </w:rPr>
            </w:pPr>
          </w:p>
        </w:tc>
        <w:tc>
          <w:tcPr>
            <w:tcW w:w="9809" w:type="dxa"/>
            <w:gridSpan w:val="2"/>
            <w:tcBorders>
              <w:top w:val="nil"/>
              <w:left w:val="nil"/>
              <w:bottom w:val="nil"/>
              <w:right w:val="nil"/>
            </w:tcBorders>
            <w:shd w:val="clear" w:color="auto" w:fill="FFFFFF"/>
            <w:tcMar>
              <w:top w:w="50" w:type="dxa"/>
              <w:left w:w="50" w:type="dxa"/>
              <w:bottom w:w="50" w:type="dxa"/>
              <w:right w:w="50" w:type="dxa"/>
            </w:tcMar>
            <w:vAlign w:val="center"/>
          </w:tcPr>
          <w:p w14:paraId="0E7049BA" w14:textId="77777777" w:rsidR="00BC55D5" w:rsidRDefault="00BC55D5" w:rsidP="00B2401E">
            <w:pPr>
              <w:rPr>
                <w:sz w:val="48"/>
                <w:szCs w:val="48"/>
              </w:rPr>
            </w:pPr>
            <w:r>
              <w:rPr>
                <w:noProof/>
                <w:sz w:val="48"/>
                <w:szCs w:val="48"/>
              </w:rPr>
              <w:t>World</w:t>
            </w:r>
          </w:p>
        </w:tc>
      </w:tr>
      <w:tr w:rsidR="00BC55D5" w14:paraId="6987A404" w14:textId="77777777" w:rsidTr="00BC55D5">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0CC201F" w14:textId="77777777" w:rsidR="00BC55D5" w:rsidRDefault="00BC55D5" w:rsidP="00B2401E">
            <w:pPr>
              <w:rPr>
                <w:rFonts w:ascii="Times New Roman" w:hAnsi="Times New Roman" w:cs="Times New Roman"/>
              </w:rPr>
            </w:pPr>
          </w:p>
        </w:tc>
        <w:tc>
          <w:tcPr>
            <w:tcW w:w="9809" w:type="dxa"/>
            <w:gridSpan w:val="2"/>
            <w:tcBorders>
              <w:top w:val="nil"/>
              <w:left w:val="nil"/>
              <w:bottom w:val="nil"/>
              <w:right w:val="nil"/>
            </w:tcBorders>
            <w:shd w:val="clear" w:color="auto" w:fill="FFFFFF"/>
            <w:tcMar>
              <w:top w:w="50" w:type="dxa"/>
              <w:left w:w="50" w:type="dxa"/>
              <w:bottom w:w="50" w:type="dxa"/>
              <w:right w:w="50" w:type="dxa"/>
            </w:tcMar>
            <w:vAlign w:val="center"/>
          </w:tcPr>
          <w:p w14:paraId="21F906D3" w14:textId="77777777" w:rsidR="00BC55D5" w:rsidRDefault="00BC55D5" w:rsidP="00B2401E">
            <w:pPr>
              <w:rPr>
                <w:sz w:val="48"/>
                <w:szCs w:val="48"/>
              </w:rPr>
            </w:pPr>
            <w:r>
              <w:rPr>
                <w:noProof/>
                <w:sz w:val="48"/>
                <w:szCs w:val="48"/>
              </w:rPr>
              <w:t>Note on Benefit Sharing for Emission Reductions Programs Under the Forest Carbon Partnership Facility and BioCarbon Fund Initiative for Sustainable Forest Landscapes</w:t>
            </w:r>
          </w:p>
        </w:tc>
      </w:tr>
      <w:tr w:rsidR="00BC55D5" w14:paraId="14E9955F" w14:textId="77777777" w:rsidTr="00BC55D5">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13AC25B7" w14:textId="77777777" w:rsidR="00BC55D5" w:rsidRDefault="00BC55D5" w:rsidP="00B2401E">
            <w:pPr>
              <w:rPr>
                <w:rFonts w:ascii="Times New Roman" w:hAnsi="Times New Roman" w:cs="Times New Roman"/>
              </w:rPr>
            </w:pPr>
          </w:p>
        </w:tc>
        <w:tc>
          <w:tcPr>
            <w:tcW w:w="9809" w:type="dxa"/>
            <w:gridSpan w:val="2"/>
            <w:tcBorders>
              <w:top w:val="nil"/>
              <w:left w:val="nil"/>
              <w:bottom w:val="nil"/>
              <w:right w:val="nil"/>
            </w:tcBorders>
            <w:shd w:val="clear" w:color="auto" w:fill="FFFFFF"/>
            <w:tcMar>
              <w:top w:w="50" w:type="dxa"/>
              <w:left w:w="50" w:type="dxa"/>
              <w:bottom w:w="50" w:type="dxa"/>
              <w:right w:w="50" w:type="dxa"/>
            </w:tcMar>
            <w:vAlign w:val="center"/>
          </w:tcPr>
          <w:p w14:paraId="4E2FA569" w14:textId="77777777" w:rsidR="00BC55D5" w:rsidRDefault="00BC55D5" w:rsidP="00B2401E">
            <w:pPr>
              <w:rPr>
                <w:sz w:val="34"/>
                <w:szCs w:val="34"/>
              </w:rPr>
            </w:pPr>
          </w:p>
        </w:tc>
      </w:tr>
      <w:tr w:rsidR="00BC55D5" w14:paraId="00AAFFBF" w14:textId="77777777" w:rsidTr="00BC55D5">
        <w:tc>
          <w:tcPr>
            <w:tcW w:w="10030" w:type="dxa"/>
            <w:gridSpan w:val="3"/>
            <w:tcBorders>
              <w:top w:val="nil"/>
              <w:left w:val="nil"/>
              <w:bottom w:val="nil"/>
              <w:right w:val="nil"/>
            </w:tcBorders>
            <w:shd w:val="clear" w:color="auto" w:fill="FFFFFF"/>
            <w:tcMar>
              <w:top w:w="50" w:type="dxa"/>
              <w:left w:w="50" w:type="dxa"/>
              <w:bottom w:w="50" w:type="dxa"/>
              <w:right w:w="50" w:type="dxa"/>
            </w:tcMar>
            <w:vAlign w:val="center"/>
          </w:tcPr>
          <w:p w14:paraId="60142A63" w14:textId="77777777" w:rsidR="00BC55D5" w:rsidRDefault="00BC55D5" w:rsidP="00B2401E">
            <w:pPr>
              <w:rPr>
                <w:rFonts w:ascii="Times" w:hAnsi="Times" w:cs="Times"/>
                <w:color w:val="FFFFFF"/>
                <w:sz w:val="60"/>
                <w:szCs w:val="60"/>
              </w:rPr>
            </w:pPr>
            <w:r>
              <w:rPr>
                <w:rFonts w:ascii="Times" w:hAnsi="Times" w:cs="Times"/>
                <w:color w:val="FFFFFF"/>
                <w:sz w:val="60"/>
                <w:szCs w:val="60"/>
              </w:rPr>
              <w:t>.</w:t>
            </w:r>
          </w:p>
        </w:tc>
      </w:tr>
      <w:tr w:rsidR="00BC55D5" w14:paraId="40A935CD" w14:textId="77777777" w:rsidTr="00BC55D5">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B21E574" w14:textId="77777777" w:rsidR="00BC55D5" w:rsidRDefault="00BC55D5" w:rsidP="00B2401E">
            <w:pPr>
              <w:rPr>
                <w:rFonts w:ascii="Times New Roman" w:hAnsi="Times New Roman" w:cs="Times New Roman"/>
              </w:rPr>
            </w:pPr>
          </w:p>
        </w:tc>
        <w:tc>
          <w:tcPr>
            <w:tcW w:w="9809" w:type="dxa"/>
            <w:gridSpan w:val="2"/>
            <w:tcBorders>
              <w:top w:val="nil"/>
              <w:left w:val="nil"/>
              <w:bottom w:val="nil"/>
              <w:right w:val="nil"/>
            </w:tcBorders>
            <w:shd w:val="clear" w:color="auto" w:fill="FFFFFF"/>
            <w:tcMar>
              <w:top w:w="50" w:type="dxa"/>
              <w:left w:w="50" w:type="dxa"/>
              <w:bottom w:w="50" w:type="dxa"/>
              <w:right w:w="50" w:type="dxa"/>
            </w:tcMar>
            <w:vAlign w:val="center"/>
          </w:tcPr>
          <w:p w14:paraId="1E6C6D48" w14:textId="77777777" w:rsidR="00BC55D5" w:rsidRDefault="00BC55D5" w:rsidP="00B2401E">
            <w:pPr>
              <w:rPr>
                <w:sz w:val="20"/>
                <w:szCs w:val="20"/>
              </w:rPr>
            </w:pPr>
            <w:r>
              <w:rPr>
                <w:sz w:val="20"/>
                <w:szCs w:val="20"/>
              </w:rPr>
              <w:t>January 2019</w:t>
            </w:r>
          </w:p>
        </w:tc>
      </w:tr>
      <w:tr w:rsidR="00BC55D5" w14:paraId="2F96FE96" w14:textId="77777777" w:rsidTr="00BC55D5">
        <w:tc>
          <w:tcPr>
            <w:tcW w:w="10030" w:type="dxa"/>
            <w:gridSpan w:val="3"/>
            <w:tcBorders>
              <w:top w:val="nil"/>
              <w:left w:val="nil"/>
              <w:bottom w:val="nil"/>
              <w:right w:val="nil"/>
            </w:tcBorders>
            <w:shd w:val="clear" w:color="auto" w:fill="FFFFFF"/>
            <w:tcMar>
              <w:top w:w="50" w:type="dxa"/>
              <w:left w:w="50" w:type="dxa"/>
              <w:bottom w:w="50" w:type="dxa"/>
              <w:right w:w="50" w:type="dxa"/>
            </w:tcMar>
            <w:vAlign w:val="center"/>
          </w:tcPr>
          <w:p w14:paraId="3681E0BA" w14:textId="77777777" w:rsidR="00BC55D5" w:rsidRDefault="00BC55D5" w:rsidP="00B2401E">
            <w:pPr>
              <w:rPr>
                <w:rFonts w:ascii="Times" w:hAnsi="Times" w:cs="Times"/>
                <w:color w:val="FFFFFF"/>
                <w:sz w:val="60"/>
                <w:szCs w:val="60"/>
              </w:rPr>
            </w:pPr>
            <w:r>
              <w:rPr>
                <w:rFonts w:ascii="Times" w:hAnsi="Times" w:cs="Times"/>
                <w:color w:val="FFFFFF"/>
                <w:sz w:val="60"/>
                <w:szCs w:val="60"/>
              </w:rPr>
              <w:t>.</w:t>
            </w:r>
          </w:p>
        </w:tc>
      </w:tr>
      <w:tr w:rsidR="00BC55D5" w14:paraId="10CD9A10" w14:textId="77777777" w:rsidTr="00BC55D5">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EB1911D" w14:textId="77777777" w:rsidR="00BC55D5" w:rsidRDefault="00BC55D5" w:rsidP="00B2401E">
            <w:pPr>
              <w:rPr>
                <w:rFonts w:ascii="Times New Roman" w:hAnsi="Times New Roman" w:cs="Times New Roman"/>
              </w:rPr>
            </w:pPr>
          </w:p>
        </w:tc>
        <w:tc>
          <w:tcPr>
            <w:tcW w:w="9809" w:type="dxa"/>
            <w:gridSpan w:val="2"/>
            <w:tcBorders>
              <w:top w:val="nil"/>
              <w:left w:val="nil"/>
              <w:bottom w:val="nil"/>
              <w:right w:val="nil"/>
            </w:tcBorders>
            <w:shd w:val="clear" w:color="auto" w:fill="FFFFFF"/>
            <w:tcMar>
              <w:top w:w="50" w:type="dxa"/>
              <w:left w:w="50" w:type="dxa"/>
              <w:bottom w:w="50" w:type="dxa"/>
              <w:right w:w="50" w:type="dxa"/>
            </w:tcMar>
            <w:vAlign w:val="center"/>
          </w:tcPr>
          <w:p w14:paraId="0D18F076" w14:textId="77777777" w:rsidR="00BC55D5" w:rsidRDefault="00BC55D5" w:rsidP="00B2401E">
            <w:pPr>
              <w:rPr>
                <w:sz w:val="20"/>
                <w:szCs w:val="20"/>
              </w:rPr>
            </w:pPr>
            <w:r>
              <w:rPr>
                <w:noProof/>
                <w:sz w:val="20"/>
                <w:szCs w:val="20"/>
              </w:rPr>
              <w:t>CLC</w:t>
            </w:r>
          </w:p>
        </w:tc>
      </w:tr>
      <w:tr w:rsidR="00BC55D5" w14:paraId="56C21C34" w14:textId="77777777" w:rsidTr="00BC55D5">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A9C1E52" w14:textId="77777777" w:rsidR="00BC55D5" w:rsidRDefault="00BC55D5" w:rsidP="00B2401E">
            <w:pPr>
              <w:rPr>
                <w:rFonts w:ascii="Times New Roman" w:hAnsi="Times New Roman" w:cs="Times New Roman"/>
              </w:rPr>
            </w:pPr>
          </w:p>
        </w:tc>
        <w:tc>
          <w:tcPr>
            <w:tcW w:w="9809" w:type="dxa"/>
            <w:gridSpan w:val="2"/>
            <w:tcBorders>
              <w:top w:val="nil"/>
              <w:left w:val="nil"/>
              <w:bottom w:val="nil"/>
              <w:right w:val="nil"/>
            </w:tcBorders>
            <w:shd w:val="clear" w:color="auto" w:fill="FFFFFF"/>
            <w:tcMar>
              <w:top w:w="50" w:type="dxa"/>
              <w:left w:w="50" w:type="dxa"/>
              <w:bottom w:w="50" w:type="dxa"/>
              <w:right w:w="50" w:type="dxa"/>
            </w:tcMar>
            <w:vAlign w:val="center"/>
          </w:tcPr>
          <w:p w14:paraId="124406B6" w14:textId="77777777" w:rsidR="00BC55D5" w:rsidRDefault="00BC55D5" w:rsidP="00B2401E">
            <w:pPr>
              <w:rPr>
                <w:sz w:val="20"/>
                <w:szCs w:val="20"/>
              </w:rPr>
            </w:pPr>
          </w:p>
        </w:tc>
      </w:tr>
      <w:tr w:rsidR="00BC55D5" w14:paraId="5419FBD6" w14:textId="77777777" w:rsidTr="00BC55D5">
        <w:tc>
          <w:tcPr>
            <w:tcW w:w="10030" w:type="dxa"/>
            <w:gridSpan w:val="3"/>
            <w:tcBorders>
              <w:top w:val="nil"/>
              <w:left w:val="nil"/>
              <w:bottom w:val="nil"/>
              <w:right w:val="nil"/>
            </w:tcBorders>
            <w:shd w:val="clear" w:color="auto" w:fill="FFFFFF"/>
            <w:tcMar>
              <w:top w:w="50" w:type="dxa"/>
              <w:left w:w="50" w:type="dxa"/>
              <w:bottom w:w="50" w:type="dxa"/>
              <w:right w:w="50" w:type="dxa"/>
            </w:tcMar>
            <w:vAlign w:val="center"/>
          </w:tcPr>
          <w:p w14:paraId="6FC0D78C" w14:textId="77777777" w:rsidR="00BC55D5" w:rsidRDefault="00BC55D5" w:rsidP="00B2401E">
            <w:pPr>
              <w:rPr>
                <w:rFonts w:ascii="Times" w:hAnsi="Times" w:cs="Times"/>
                <w:color w:val="FFFFFF"/>
                <w:sz w:val="20"/>
                <w:szCs w:val="20"/>
              </w:rPr>
            </w:pPr>
            <w:r>
              <w:rPr>
                <w:rFonts w:ascii="Times" w:hAnsi="Times" w:cs="Times"/>
                <w:color w:val="FFFFFF"/>
                <w:sz w:val="20"/>
                <w:szCs w:val="20"/>
              </w:rPr>
              <w:t>.</w:t>
            </w:r>
          </w:p>
        </w:tc>
      </w:tr>
      <w:tr w:rsidR="00BC55D5" w14:paraId="370CECD6" w14:textId="77777777" w:rsidTr="00BC55D5">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03DF22D4" w14:textId="77777777" w:rsidR="00BC55D5" w:rsidRDefault="00BC55D5" w:rsidP="00B2401E">
            <w:pPr>
              <w:rPr>
                <w:rFonts w:ascii="Times New Roman" w:hAnsi="Times New Roman" w:cs="Times New Roman"/>
              </w:rPr>
            </w:pPr>
          </w:p>
        </w:tc>
        <w:tc>
          <w:tcPr>
            <w:tcW w:w="9809" w:type="dxa"/>
            <w:gridSpan w:val="2"/>
            <w:tcBorders>
              <w:top w:val="nil"/>
              <w:left w:val="nil"/>
              <w:bottom w:val="nil"/>
              <w:right w:val="nil"/>
            </w:tcBorders>
            <w:shd w:val="clear" w:color="auto" w:fill="FFFFFF"/>
            <w:tcMar>
              <w:top w:w="50" w:type="dxa"/>
              <w:left w:w="50" w:type="dxa"/>
              <w:bottom w:w="50" w:type="dxa"/>
              <w:right w:w="50" w:type="dxa"/>
            </w:tcMar>
            <w:vAlign w:val="center"/>
          </w:tcPr>
          <w:p w14:paraId="2247C994" w14:textId="77777777" w:rsidR="00BC55D5" w:rsidRDefault="00BC55D5" w:rsidP="00B2401E">
            <w:pPr>
              <w:spacing w:line="320" w:lineRule="atLeast"/>
              <w:rPr>
                <w:rFonts w:ascii="Times New Roman" w:hAnsi="Times New Roman" w:cs="Times New Roman"/>
              </w:rPr>
            </w:pPr>
            <w:r>
              <w:rPr>
                <w:rFonts w:ascii="Times New Roman" w:hAnsi="Times New Roman" w:cs="Times New Roman"/>
                <w:noProof/>
              </w:rPr>
              <w:drawing>
                <wp:inline distT="0" distB="0" distL="0" distR="0" wp14:anchorId="730F0B58" wp14:editId="2333128D">
                  <wp:extent cx="6381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64528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175" cy="628650"/>
                          </a:xfrm>
                          <a:prstGeom prst="rect">
                            <a:avLst/>
                          </a:prstGeom>
                          <a:noFill/>
                          <a:ln>
                            <a:noFill/>
                          </a:ln>
                        </pic:spPr>
                      </pic:pic>
                    </a:graphicData>
                  </a:graphic>
                </wp:inline>
              </w:drawing>
            </w:r>
          </w:p>
        </w:tc>
      </w:tr>
      <w:tr w:rsidR="00BC55D5" w14:paraId="0440E35A" w14:textId="77777777" w:rsidTr="00BC55D5">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2D5C5CD3" w14:textId="77777777" w:rsidR="00BC55D5" w:rsidRDefault="00BC55D5" w:rsidP="00B2401E">
            <w:pPr>
              <w:rPr>
                <w:rFonts w:ascii="Times New Roman" w:hAnsi="Times New Roman" w:cs="Times New Roman"/>
              </w:rPr>
            </w:pPr>
            <w:bookmarkStart w:id="0" w:name="_GoBack"/>
            <w:bookmarkEnd w:id="0"/>
          </w:p>
        </w:tc>
        <w:tc>
          <w:tcPr>
            <w:tcW w:w="9699" w:type="dxa"/>
            <w:tcBorders>
              <w:top w:val="nil"/>
              <w:left w:val="nil"/>
              <w:bottom w:val="nil"/>
              <w:right w:val="nil"/>
            </w:tcBorders>
            <w:shd w:val="clear" w:color="auto" w:fill="FFFFFF"/>
            <w:tcMar>
              <w:top w:w="50" w:type="dxa"/>
              <w:left w:w="50" w:type="dxa"/>
              <w:bottom w:w="50" w:type="dxa"/>
              <w:right w:w="50" w:type="dxa"/>
            </w:tcMar>
            <w:vAlign w:val="center"/>
          </w:tcPr>
          <w:p w14:paraId="4B61E40B" w14:textId="77777777" w:rsidR="00BC55D5" w:rsidRPr="00E03FD7" w:rsidRDefault="00BC55D5" w:rsidP="00B2401E">
            <w:pPr>
              <w:pStyle w:val="Default"/>
              <w:rPr>
                <w:rFonts w:ascii="Arial" w:hAnsi="Arial" w:cs="Arial"/>
                <w:sz w:val="18"/>
                <w:szCs w:val="20"/>
              </w:rPr>
            </w:pPr>
            <w:r w:rsidRPr="00E03FD7">
              <w:rPr>
                <w:rFonts w:ascii="Arial" w:hAnsi="Arial" w:cs="Arial"/>
                <w:sz w:val="18"/>
                <w:szCs w:val="20"/>
              </w:rPr>
              <w:t xml:space="preserve">© 2017 The World Bank </w:t>
            </w:r>
          </w:p>
          <w:p w14:paraId="0576483A" w14:textId="77777777" w:rsidR="00BC55D5" w:rsidRPr="00E03FD7" w:rsidRDefault="00BC55D5" w:rsidP="00B2401E">
            <w:pPr>
              <w:pStyle w:val="Default"/>
              <w:rPr>
                <w:rFonts w:ascii="Arial" w:hAnsi="Arial" w:cs="Arial"/>
                <w:sz w:val="18"/>
                <w:szCs w:val="20"/>
              </w:rPr>
            </w:pPr>
            <w:r w:rsidRPr="00E03FD7">
              <w:rPr>
                <w:rFonts w:ascii="Arial" w:hAnsi="Arial" w:cs="Arial"/>
                <w:sz w:val="18"/>
                <w:szCs w:val="20"/>
              </w:rPr>
              <w:t xml:space="preserve">1818 H Street NW, Washington DC 20433 </w:t>
            </w:r>
          </w:p>
          <w:p w14:paraId="25BD7E76" w14:textId="77777777" w:rsidR="00BC55D5" w:rsidRPr="00E03FD7" w:rsidRDefault="00BC55D5" w:rsidP="00B2401E">
            <w:pPr>
              <w:pStyle w:val="Default"/>
              <w:rPr>
                <w:rFonts w:ascii="Arial" w:hAnsi="Arial" w:cs="Arial"/>
                <w:sz w:val="18"/>
                <w:szCs w:val="20"/>
              </w:rPr>
            </w:pPr>
            <w:r w:rsidRPr="00E03FD7">
              <w:rPr>
                <w:rFonts w:ascii="Arial" w:hAnsi="Arial" w:cs="Arial"/>
                <w:sz w:val="18"/>
                <w:szCs w:val="20"/>
              </w:rPr>
              <w:t xml:space="preserve">Telephone: 202-473-1000; Internet: </w:t>
            </w:r>
            <w:hyperlink r:id="rId9" w:history="1">
              <w:r w:rsidRPr="002014BA">
                <w:rPr>
                  <w:rStyle w:val="Hyperlink"/>
                  <w:sz w:val="18"/>
                  <w:szCs w:val="20"/>
                </w:rPr>
                <w:t>www.worldbank.org</w:t>
              </w:r>
            </w:hyperlink>
            <w:r w:rsidRPr="00E03FD7">
              <w:rPr>
                <w:rFonts w:ascii="Arial" w:hAnsi="Arial" w:cs="Arial"/>
                <w:sz w:val="18"/>
                <w:szCs w:val="20"/>
              </w:rPr>
              <w:t xml:space="preserve"> </w:t>
            </w:r>
          </w:p>
          <w:p w14:paraId="71A940D7" w14:textId="77777777" w:rsidR="00BC55D5" w:rsidRPr="00E03FD7" w:rsidRDefault="00BC55D5" w:rsidP="00B2401E">
            <w:pPr>
              <w:pStyle w:val="Default"/>
              <w:rPr>
                <w:rFonts w:ascii="Arial" w:hAnsi="Arial" w:cs="Arial"/>
                <w:sz w:val="18"/>
                <w:szCs w:val="20"/>
              </w:rPr>
            </w:pPr>
          </w:p>
          <w:p w14:paraId="05297F5B" w14:textId="77777777" w:rsidR="00BC55D5" w:rsidRPr="00E03FD7" w:rsidRDefault="00BC55D5" w:rsidP="00B2401E">
            <w:pPr>
              <w:spacing w:after="120"/>
              <w:rPr>
                <w:sz w:val="18"/>
                <w:szCs w:val="20"/>
              </w:rPr>
            </w:pPr>
            <w:r w:rsidRPr="00E03FD7">
              <w:rPr>
                <w:sz w:val="18"/>
                <w:szCs w:val="20"/>
              </w:rPr>
              <w:t>Some rights reserved</w:t>
            </w:r>
          </w:p>
          <w:p w14:paraId="2407744B" w14:textId="77777777" w:rsidR="00BC55D5" w:rsidRPr="00E03FD7" w:rsidRDefault="00BC55D5" w:rsidP="00B2401E">
            <w:pPr>
              <w:pStyle w:val="Default"/>
              <w:rPr>
                <w:rFonts w:ascii="Arial" w:hAnsi="Arial" w:cs="Arial"/>
                <w:sz w:val="18"/>
                <w:szCs w:val="20"/>
              </w:rPr>
            </w:pPr>
          </w:p>
          <w:p w14:paraId="4D05177E" w14:textId="77777777" w:rsidR="00BC55D5" w:rsidRPr="00E03FD7" w:rsidRDefault="00BC55D5" w:rsidP="00B2401E">
            <w:pPr>
              <w:pStyle w:val="Default"/>
              <w:rPr>
                <w:rFonts w:ascii="Arial" w:hAnsi="Arial" w:cs="Arial"/>
                <w:sz w:val="18"/>
                <w:szCs w:val="20"/>
              </w:rPr>
            </w:pPr>
            <w:r w:rsidRPr="00E03FD7">
              <w:rPr>
                <w:rFonts w:ascii="Arial" w:hAnsi="Arial" w:cs="Arial"/>
                <w:sz w:val="18"/>
                <w:szCs w:val="20"/>
              </w:rPr>
              <w:lastRenderedPageBreak/>
              <w:t xml:space="preserve">This work is a product of the staff of The World Bank. The findings, interpretations, and conclusions expressed in this work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 </w:t>
            </w:r>
          </w:p>
          <w:p w14:paraId="57632A18" w14:textId="77777777" w:rsidR="00BC55D5" w:rsidRPr="00E03FD7" w:rsidRDefault="00BC55D5" w:rsidP="00B2401E">
            <w:pPr>
              <w:pStyle w:val="Default"/>
              <w:rPr>
                <w:rFonts w:ascii="Arial" w:hAnsi="Arial" w:cs="Arial"/>
                <w:sz w:val="18"/>
                <w:szCs w:val="20"/>
              </w:rPr>
            </w:pPr>
          </w:p>
          <w:p w14:paraId="1252B516" w14:textId="77777777" w:rsidR="00BC55D5" w:rsidRPr="00E03FD7" w:rsidRDefault="00BC55D5" w:rsidP="00B2401E">
            <w:pPr>
              <w:pStyle w:val="Default"/>
              <w:rPr>
                <w:rFonts w:ascii="Arial" w:eastAsiaTheme="minorEastAsia" w:hAnsi="Arial" w:cs="Arial"/>
                <w:b/>
                <w:bCs/>
                <w:color w:val="auto"/>
                <w:sz w:val="18"/>
                <w:szCs w:val="18"/>
              </w:rPr>
            </w:pPr>
            <w:r w:rsidRPr="00E03FD7">
              <w:rPr>
                <w:rFonts w:ascii="Arial" w:eastAsiaTheme="minorEastAsia" w:hAnsi="Arial" w:cs="Arial"/>
                <w:b/>
                <w:bCs/>
                <w:color w:val="auto"/>
                <w:sz w:val="18"/>
                <w:szCs w:val="18"/>
              </w:rPr>
              <w:t>Rights and Permissions</w:t>
            </w:r>
          </w:p>
          <w:p w14:paraId="09F9C2B8" w14:textId="77777777" w:rsidR="00BC55D5" w:rsidRPr="00E03FD7" w:rsidRDefault="00BC55D5" w:rsidP="00B2401E">
            <w:pPr>
              <w:pStyle w:val="Default"/>
              <w:rPr>
                <w:rFonts w:ascii="Arial" w:hAnsi="Arial" w:cs="Arial"/>
                <w:sz w:val="18"/>
                <w:szCs w:val="20"/>
              </w:rPr>
            </w:pPr>
          </w:p>
          <w:p w14:paraId="4DAFC963" w14:textId="77777777" w:rsidR="00BC55D5" w:rsidRPr="00E03FD7" w:rsidRDefault="00BC55D5" w:rsidP="00B2401E">
            <w:pPr>
              <w:pStyle w:val="Default"/>
              <w:rPr>
                <w:rFonts w:ascii="Arial" w:hAnsi="Arial" w:cs="Arial"/>
                <w:sz w:val="18"/>
                <w:szCs w:val="20"/>
              </w:rPr>
            </w:pPr>
            <w:r w:rsidRPr="00E03FD7">
              <w:rPr>
                <w:rFonts w:ascii="Arial" w:hAnsi="Arial" w:cs="Arial"/>
                <w:sz w:val="18"/>
                <w:szCs w:val="20"/>
              </w:rPr>
              <w:t xml:space="preserve">The material in this work is subject to copyright. Because </w:t>
            </w:r>
            <w:proofErr w:type="gramStart"/>
            <w:r w:rsidRPr="00E03FD7">
              <w:rPr>
                <w:rFonts w:ascii="Arial" w:hAnsi="Arial" w:cs="Arial"/>
                <w:sz w:val="18"/>
                <w:szCs w:val="20"/>
              </w:rPr>
              <w:t>The</w:t>
            </w:r>
            <w:proofErr w:type="gramEnd"/>
            <w:r w:rsidRPr="00E03FD7">
              <w:rPr>
                <w:rFonts w:ascii="Arial" w:hAnsi="Arial" w:cs="Arial"/>
                <w:sz w:val="18"/>
                <w:szCs w:val="20"/>
              </w:rPr>
              <w:t xml:space="preserve"> World Bank encourages dissemination of its knowledge, this work may be reproduced, in whole or in part, for noncommercial purposes as long as full attribution to this work is given. </w:t>
            </w:r>
          </w:p>
          <w:p w14:paraId="6BCDABCF" w14:textId="77777777" w:rsidR="00BC55D5" w:rsidRPr="00E03FD7" w:rsidRDefault="00BC55D5" w:rsidP="00B2401E">
            <w:pPr>
              <w:pStyle w:val="Default"/>
              <w:rPr>
                <w:rFonts w:ascii="Arial" w:hAnsi="Arial" w:cs="Arial"/>
                <w:sz w:val="18"/>
                <w:szCs w:val="20"/>
              </w:rPr>
            </w:pPr>
          </w:p>
          <w:p w14:paraId="4C452407" w14:textId="77777777" w:rsidR="00BC55D5" w:rsidRPr="00E03FD7" w:rsidRDefault="00BC55D5" w:rsidP="00B2401E">
            <w:pPr>
              <w:spacing w:after="120"/>
              <w:rPr>
                <w:sz w:val="18"/>
                <w:szCs w:val="20"/>
              </w:rPr>
            </w:pPr>
            <w:r w:rsidRPr="00E03FD7">
              <w:rPr>
                <w:b/>
                <w:sz w:val="18"/>
                <w:szCs w:val="20"/>
              </w:rPr>
              <w:t>Attribution</w:t>
            </w:r>
            <w:r w:rsidRPr="00E03FD7">
              <w:rPr>
                <w:sz w:val="18"/>
                <w:szCs w:val="20"/>
              </w:rPr>
              <w:t xml:space="preserve">—Please cite the work as follows: “World Bank. </w:t>
            </w:r>
            <w:r>
              <w:rPr>
                <w:sz w:val="18"/>
                <w:szCs w:val="20"/>
              </w:rPr>
              <w:t>{</w:t>
            </w:r>
            <w:r w:rsidRPr="00E03FD7">
              <w:rPr>
                <w:sz w:val="18"/>
                <w:szCs w:val="20"/>
              </w:rPr>
              <w:t>YEAR OF PUBLICATION</w:t>
            </w:r>
            <w:r>
              <w:rPr>
                <w:sz w:val="18"/>
                <w:szCs w:val="20"/>
              </w:rPr>
              <w:t>}</w:t>
            </w:r>
            <w:r w:rsidRPr="00E03FD7">
              <w:rPr>
                <w:sz w:val="18"/>
                <w:szCs w:val="20"/>
              </w:rPr>
              <w:t xml:space="preserve">. </w:t>
            </w:r>
            <w:r>
              <w:rPr>
                <w:sz w:val="18"/>
                <w:szCs w:val="20"/>
              </w:rPr>
              <w:t>{</w:t>
            </w:r>
            <w:r w:rsidRPr="00E03FD7">
              <w:rPr>
                <w:sz w:val="18"/>
                <w:szCs w:val="20"/>
              </w:rPr>
              <w:t>TITLE</w:t>
            </w:r>
            <w:r>
              <w:rPr>
                <w:sz w:val="18"/>
                <w:szCs w:val="20"/>
              </w:rPr>
              <w:t>}</w:t>
            </w:r>
            <w:r w:rsidRPr="00E03FD7">
              <w:rPr>
                <w:sz w:val="18"/>
                <w:szCs w:val="20"/>
              </w:rPr>
              <w:t xml:space="preserve">. </w:t>
            </w:r>
            <w:r w:rsidRPr="00E03FD7">
              <w:rPr>
                <w:rFonts w:eastAsia="Times New Roman"/>
                <w:iCs/>
                <w:sz w:val="18"/>
                <w:szCs w:val="20"/>
              </w:rPr>
              <w:t xml:space="preserve">© World Bank.” </w:t>
            </w:r>
          </w:p>
          <w:p w14:paraId="1383F5E4" w14:textId="77777777" w:rsidR="00BC55D5" w:rsidRPr="00E03FD7" w:rsidRDefault="00BC55D5" w:rsidP="00B2401E">
            <w:pPr>
              <w:pStyle w:val="Default"/>
              <w:rPr>
                <w:rFonts w:ascii="Arial" w:hAnsi="Arial" w:cs="Arial"/>
                <w:sz w:val="18"/>
                <w:szCs w:val="20"/>
              </w:rPr>
            </w:pPr>
          </w:p>
          <w:p w14:paraId="487CDB08" w14:textId="77777777" w:rsidR="00BC55D5" w:rsidRPr="00E03FD7" w:rsidRDefault="00BC55D5" w:rsidP="00B2401E">
            <w:pPr>
              <w:pStyle w:val="Default"/>
              <w:rPr>
                <w:rFonts w:ascii="Arial" w:hAnsi="Arial" w:cs="Arial"/>
                <w:sz w:val="18"/>
                <w:szCs w:val="20"/>
              </w:rPr>
            </w:pPr>
            <w:r w:rsidRPr="00E03FD7">
              <w:rPr>
                <w:rFonts w:ascii="Arial" w:hAnsi="Arial" w:cs="Arial"/>
                <w:sz w:val="18"/>
                <w:szCs w:val="20"/>
              </w:rPr>
              <w:t xml:space="preserve">All queries on rights and licenses, including subsidiary rights, should be addressed to World Bank Publications, The World Bank Group, 1818 H Street NW, Washington, DC 20433, USA; fax: 202-522-2625; e-mail: </w:t>
            </w:r>
            <w:hyperlink r:id="rId10" w:history="1">
              <w:r w:rsidRPr="002014BA">
                <w:rPr>
                  <w:rStyle w:val="Hyperlink"/>
                  <w:sz w:val="18"/>
                  <w:szCs w:val="20"/>
                </w:rPr>
                <w:t>pubrights@worldbank.org</w:t>
              </w:r>
            </w:hyperlink>
            <w:r w:rsidRPr="00E03FD7">
              <w:rPr>
                <w:rFonts w:ascii="Arial" w:hAnsi="Arial" w:cs="Arial"/>
                <w:sz w:val="18"/>
                <w:szCs w:val="20"/>
              </w:rPr>
              <w:t xml:space="preserve">. </w:t>
            </w:r>
          </w:p>
          <w:p w14:paraId="78EBAC60" w14:textId="77777777" w:rsidR="00BC55D5" w:rsidRDefault="00BC55D5" w:rsidP="00B2401E">
            <w:pPr>
              <w:rPr>
                <w:color w:val="245086"/>
                <w:sz w:val="18"/>
                <w:szCs w:val="18"/>
              </w:rPr>
            </w:pPr>
          </w:p>
        </w:tc>
      </w:tr>
    </w:tbl>
    <w:p w14:paraId="485EAC91" w14:textId="77777777" w:rsidR="00BC55D5" w:rsidRDefault="00BC55D5" w:rsidP="00BC55D5"/>
    <w:p w14:paraId="38DE735B" w14:textId="5516D8E4" w:rsidR="00BC55D5" w:rsidRDefault="00BC55D5" w:rsidP="00BC55D5">
      <w:pPr>
        <w:pStyle w:val="Heading1"/>
        <w:tabs>
          <w:tab w:val="left" w:pos="300"/>
          <w:tab w:val="center" w:pos="4680"/>
        </w:tabs>
      </w:pPr>
      <w:r>
        <w:tab/>
      </w:r>
    </w:p>
    <w:p w14:paraId="11698452" w14:textId="77777777" w:rsidR="00BC55D5" w:rsidRPr="00BC55D5" w:rsidRDefault="00BC55D5" w:rsidP="00BC55D5">
      <w:pPr>
        <w:sectPr w:rsidR="00BC55D5" w:rsidRPr="00BC55D5">
          <w:footerReference w:type="default" r:id="rId11"/>
          <w:pgSz w:w="12240" w:h="15840"/>
          <w:pgMar w:top="1440" w:right="1440" w:bottom="1440" w:left="1440" w:header="720" w:footer="720" w:gutter="0"/>
          <w:cols w:space="720"/>
          <w:docGrid w:linePitch="360"/>
        </w:sectPr>
      </w:pPr>
    </w:p>
    <w:p w14:paraId="17459F84" w14:textId="01551A4B" w:rsidR="00291590" w:rsidRPr="00CF78A8" w:rsidRDefault="00291590" w:rsidP="000E41FA">
      <w:pPr>
        <w:pStyle w:val="Heading1"/>
        <w:jc w:val="center"/>
      </w:pPr>
      <w:r w:rsidRPr="00CF78A8">
        <w:lastRenderedPageBreak/>
        <w:t xml:space="preserve">Note on Benefit Sharing for </w:t>
      </w:r>
      <w:r w:rsidR="00CE7F17" w:rsidRPr="00CF78A8">
        <w:t xml:space="preserve">Emission Reductions Programs Under the </w:t>
      </w:r>
      <w:r w:rsidRPr="00CF78A8">
        <w:t>Forest Carbon Partnership Facility and BioCarbon Fund Initiative for Sustainable Forest Landscapes</w:t>
      </w:r>
    </w:p>
    <w:p w14:paraId="6E4563EE" w14:textId="59B2A511" w:rsidR="00613B82" w:rsidRPr="00CF78A8" w:rsidRDefault="008B6EA8" w:rsidP="00E42106">
      <w:pPr>
        <w:spacing w:before="240"/>
        <w:jc w:val="center"/>
        <w:rPr>
          <w:sz w:val="24"/>
        </w:rPr>
      </w:pPr>
      <w:r w:rsidRPr="00CF78A8">
        <w:rPr>
          <w:sz w:val="24"/>
        </w:rPr>
        <w:t xml:space="preserve">January </w:t>
      </w:r>
      <w:r w:rsidR="00613B82" w:rsidRPr="00CF78A8">
        <w:rPr>
          <w:sz w:val="24"/>
        </w:rPr>
        <w:t>201</w:t>
      </w:r>
      <w:r w:rsidRPr="00CF78A8">
        <w:rPr>
          <w:sz w:val="24"/>
        </w:rPr>
        <w:t>9</w:t>
      </w:r>
      <w:r w:rsidR="00613B82" w:rsidRPr="00CF78A8">
        <w:rPr>
          <w:sz w:val="24"/>
        </w:rPr>
        <w:t xml:space="preserve"> Version</w:t>
      </w:r>
    </w:p>
    <w:p w14:paraId="0F32657C" w14:textId="7B4B6A9A" w:rsidR="003F27A7" w:rsidRPr="003D289C" w:rsidRDefault="002711D6" w:rsidP="002711D6">
      <w:pPr>
        <w:pStyle w:val="Heading1"/>
      </w:pPr>
      <w:r w:rsidRPr="003D289C">
        <w:t>Introduction</w:t>
      </w:r>
    </w:p>
    <w:p w14:paraId="1B24BAC4" w14:textId="54CBB561" w:rsidR="002711D6" w:rsidRPr="003D289C" w:rsidRDefault="00D96E57" w:rsidP="00A5339A">
      <w:pPr>
        <w:jc w:val="both"/>
      </w:pPr>
      <w:r w:rsidRPr="003D289C">
        <w:t xml:space="preserve">Benefit Sharing </w:t>
      </w:r>
      <w:r w:rsidR="007F7001" w:rsidRPr="003D289C">
        <w:t>is</w:t>
      </w:r>
      <w:r w:rsidR="002711D6" w:rsidRPr="003D289C">
        <w:t xml:space="preserve"> an essential </w:t>
      </w:r>
      <w:r w:rsidR="008C3AB9" w:rsidRPr="003D289C">
        <w:t>aspect</w:t>
      </w:r>
      <w:r w:rsidR="002711D6" w:rsidRPr="003D289C">
        <w:t xml:space="preserve"> of emission reduction</w:t>
      </w:r>
      <w:r w:rsidR="000F690D" w:rsidRPr="003D289C">
        <w:t>s</w:t>
      </w:r>
      <w:r w:rsidR="002711D6" w:rsidRPr="003D289C">
        <w:t xml:space="preserve"> program</w:t>
      </w:r>
      <w:r w:rsidR="008C3AB9" w:rsidRPr="003D289C">
        <w:t>s</w:t>
      </w:r>
      <w:r w:rsidR="002711D6" w:rsidRPr="003D289C">
        <w:t xml:space="preserve"> </w:t>
      </w:r>
      <w:r w:rsidR="0050072C" w:rsidRPr="003D289C">
        <w:t xml:space="preserve">(ER Programs) </w:t>
      </w:r>
      <w:r w:rsidR="002711D6" w:rsidRPr="003D289C">
        <w:t xml:space="preserve">under both the </w:t>
      </w:r>
      <w:r w:rsidR="00844241" w:rsidRPr="003D289C">
        <w:t>Forest Carbon Partnership Facility (</w:t>
      </w:r>
      <w:r w:rsidR="002711D6" w:rsidRPr="003D289C">
        <w:t>FCPF</w:t>
      </w:r>
      <w:r w:rsidR="00844241" w:rsidRPr="003D289C">
        <w:t>)</w:t>
      </w:r>
      <w:r w:rsidR="002711D6" w:rsidRPr="003D289C">
        <w:t xml:space="preserve"> and</w:t>
      </w:r>
      <w:r w:rsidR="00844241" w:rsidRPr="003D289C">
        <w:t xml:space="preserve"> BioCarbon Fund Initiative for Sustainable Forest Landscapes (</w:t>
      </w:r>
      <w:r w:rsidR="002711D6" w:rsidRPr="003D289C">
        <w:t>BioCF ISFL</w:t>
      </w:r>
      <w:r w:rsidR="00844241" w:rsidRPr="003D289C">
        <w:t>)</w:t>
      </w:r>
      <w:r w:rsidR="002711D6" w:rsidRPr="003D289C">
        <w:t xml:space="preserve">. Benefit </w:t>
      </w:r>
      <w:r w:rsidRPr="003D289C">
        <w:t>S</w:t>
      </w:r>
      <w:r w:rsidR="002711D6" w:rsidRPr="003D289C">
        <w:t xml:space="preserve">haring </w:t>
      </w:r>
      <w:r w:rsidRPr="003D289C">
        <w:t>P</w:t>
      </w:r>
      <w:r w:rsidR="002711D6" w:rsidRPr="003D289C">
        <w:t xml:space="preserve">lans for these </w:t>
      </w:r>
      <w:r w:rsidR="00704CB1" w:rsidRPr="003D289C">
        <w:t xml:space="preserve">ER </w:t>
      </w:r>
      <w:r w:rsidR="0050072C" w:rsidRPr="003D289C">
        <w:t>P</w:t>
      </w:r>
      <w:r w:rsidR="002711D6" w:rsidRPr="003D289C">
        <w:t>rograms</w:t>
      </w:r>
      <w:r w:rsidR="00D302B0" w:rsidRPr="003D289C">
        <w:t xml:space="preserve"> incorporate </w:t>
      </w:r>
      <w:r w:rsidRPr="003D289C">
        <w:t>Benefit Sharing Arrangements</w:t>
      </w:r>
      <w:r w:rsidR="00D302B0" w:rsidRPr="003D289C">
        <w:t xml:space="preserve"> and</w:t>
      </w:r>
      <w:r w:rsidR="002711D6" w:rsidRPr="003D289C">
        <w:t xml:space="preserve"> </w:t>
      </w:r>
      <w:r w:rsidR="00D302B0" w:rsidRPr="003D289C">
        <w:t xml:space="preserve">other </w:t>
      </w:r>
      <w:r w:rsidR="002711D6" w:rsidRPr="003D289C">
        <w:t xml:space="preserve">elements, </w:t>
      </w:r>
      <w:r w:rsidR="00D302B0" w:rsidRPr="003D289C">
        <w:t xml:space="preserve">the requirements for which </w:t>
      </w:r>
      <w:r w:rsidR="002711D6" w:rsidRPr="003D289C">
        <w:t>are outlined in the FCPF Methodological Framework</w:t>
      </w:r>
      <w:r w:rsidR="002711D6" w:rsidRPr="003D289C">
        <w:rPr>
          <w:rStyle w:val="FootnoteReference"/>
        </w:rPr>
        <w:footnoteReference w:id="1"/>
      </w:r>
      <w:r w:rsidR="002711D6" w:rsidRPr="003D289C">
        <w:t xml:space="preserve"> and ISFL ER Program Requirements.</w:t>
      </w:r>
      <w:r w:rsidR="002711D6" w:rsidRPr="003D289C">
        <w:rPr>
          <w:rStyle w:val="FootnoteReference"/>
        </w:rPr>
        <w:footnoteReference w:id="2"/>
      </w:r>
      <w:r w:rsidR="002711D6" w:rsidRPr="003D289C">
        <w:t xml:space="preserve"> </w:t>
      </w:r>
    </w:p>
    <w:p w14:paraId="439E3D86" w14:textId="3127EB63" w:rsidR="00B74BE0" w:rsidRPr="003D289C" w:rsidRDefault="00130FB1" w:rsidP="00A5339A">
      <w:pPr>
        <w:jc w:val="both"/>
      </w:pPr>
      <w:r w:rsidRPr="003D289C">
        <w:t>T</w:t>
      </w:r>
      <w:r w:rsidR="003E00DA" w:rsidRPr="003D289C">
        <w:t>he FCPF Methodological Framework and ISFL ER Program Requirements were not intended to be overly prescriptive in order to allow flexibility for Benefit Sharing</w:t>
      </w:r>
      <w:r w:rsidRPr="003D289C">
        <w:t xml:space="preserve"> Plans </w:t>
      </w:r>
      <w:r w:rsidR="00B46F4C" w:rsidRPr="003D289C">
        <w:t xml:space="preserve">to develop </w:t>
      </w:r>
      <w:r w:rsidRPr="003D289C">
        <w:t xml:space="preserve">according to </w:t>
      </w:r>
      <w:r w:rsidR="00B46F4C" w:rsidRPr="003D289C">
        <w:t>the</w:t>
      </w:r>
      <w:r w:rsidRPr="003D289C">
        <w:t xml:space="preserve"> unique context</w:t>
      </w:r>
      <w:r w:rsidR="00B46F4C" w:rsidRPr="003D289C">
        <w:t xml:space="preserve"> of each ER </w:t>
      </w:r>
      <w:r w:rsidR="0050072C" w:rsidRPr="003D289C">
        <w:t>P</w:t>
      </w:r>
      <w:r w:rsidR="00B46F4C" w:rsidRPr="003D289C">
        <w:t>rogram</w:t>
      </w:r>
      <w:r w:rsidRPr="003D289C">
        <w:t xml:space="preserve">. However, technical issues related to </w:t>
      </w:r>
      <w:r w:rsidR="00920DC3" w:rsidRPr="003D289C">
        <w:t>B</w:t>
      </w:r>
      <w:r w:rsidRPr="003D289C">
        <w:t xml:space="preserve">enefit </w:t>
      </w:r>
      <w:r w:rsidR="00920DC3" w:rsidRPr="003D289C">
        <w:t>S</w:t>
      </w:r>
      <w:r w:rsidRPr="003D289C">
        <w:t>haring can be complex. Therefore, t</w:t>
      </w:r>
      <w:r w:rsidR="002711D6" w:rsidRPr="003D289C">
        <w:t>his note</w:t>
      </w:r>
      <w:r w:rsidRPr="003D289C">
        <w:t xml:space="preserve"> intends to</w:t>
      </w:r>
      <w:r w:rsidR="002711D6" w:rsidRPr="003D289C">
        <w:t xml:space="preserve"> </w:t>
      </w:r>
      <w:r w:rsidRPr="003D289C">
        <w:t xml:space="preserve">provide </w:t>
      </w:r>
      <w:r w:rsidR="00B46F4C" w:rsidRPr="003D289C">
        <w:t>Program Entities</w:t>
      </w:r>
      <w:r w:rsidR="00C52538" w:rsidRPr="003D289C">
        <w:rPr>
          <w:rStyle w:val="FootnoteReference"/>
        </w:rPr>
        <w:footnoteReference w:id="3"/>
      </w:r>
      <w:r w:rsidRPr="003D289C">
        <w:t xml:space="preserve"> with </w:t>
      </w:r>
      <w:r w:rsidR="00613B82" w:rsidRPr="003D289C">
        <w:t xml:space="preserve">recommendations and </w:t>
      </w:r>
      <w:r w:rsidRPr="003D289C">
        <w:t xml:space="preserve">additional information to consider when </w:t>
      </w:r>
      <w:r w:rsidR="000F0C67" w:rsidRPr="003D289C">
        <w:t xml:space="preserve">developing </w:t>
      </w:r>
      <w:r w:rsidRPr="003D289C">
        <w:t xml:space="preserve">Benefit Sharing Arrangements and </w:t>
      </w:r>
      <w:r w:rsidR="0050072C" w:rsidRPr="003D289C">
        <w:t xml:space="preserve">Benefit Sharing </w:t>
      </w:r>
      <w:r w:rsidRPr="003D289C">
        <w:t>Plans.</w:t>
      </w:r>
      <w:r w:rsidR="001F179F" w:rsidRPr="003D289C">
        <w:rPr>
          <w:rStyle w:val="FootnoteReference"/>
        </w:rPr>
        <w:footnoteReference w:id="4"/>
      </w:r>
      <w:r w:rsidR="002711D6" w:rsidRPr="003D289C">
        <w:t xml:space="preserve"> </w:t>
      </w:r>
      <w:r w:rsidR="0008083B" w:rsidRPr="003D289C">
        <w:t>Specifically, t</w:t>
      </w:r>
      <w:r w:rsidR="00B74BE0" w:rsidRPr="003D289C">
        <w:t>h</w:t>
      </w:r>
      <w:r w:rsidR="00704CB1" w:rsidRPr="003D289C">
        <w:t>is</w:t>
      </w:r>
      <w:r w:rsidR="00B74BE0" w:rsidRPr="003D289C">
        <w:t xml:space="preserve"> note:</w:t>
      </w:r>
    </w:p>
    <w:p w14:paraId="6644795B" w14:textId="7244F1F5" w:rsidR="00B74BE0" w:rsidRPr="003D289C" w:rsidRDefault="00B74BE0" w:rsidP="00E42106">
      <w:pPr>
        <w:pStyle w:val="ListParagraph"/>
        <w:numPr>
          <w:ilvl w:val="0"/>
          <w:numId w:val="45"/>
        </w:numPr>
        <w:jc w:val="both"/>
      </w:pPr>
      <w:r w:rsidRPr="003D289C">
        <w:t>Clarifies terminology</w:t>
      </w:r>
      <w:r w:rsidR="000F690D" w:rsidRPr="003D289C">
        <w:t xml:space="preserve"> related to </w:t>
      </w:r>
      <w:r w:rsidR="00920DC3" w:rsidRPr="003D289C">
        <w:t>B</w:t>
      </w:r>
      <w:r w:rsidR="000F690D" w:rsidRPr="003D289C">
        <w:t xml:space="preserve">enefit </w:t>
      </w:r>
      <w:r w:rsidR="00920DC3" w:rsidRPr="003D289C">
        <w:t>S</w:t>
      </w:r>
      <w:r w:rsidR="000F690D" w:rsidRPr="003D289C">
        <w:t>haring</w:t>
      </w:r>
      <w:r w:rsidRPr="003D289C">
        <w:t>;</w:t>
      </w:r>
    </w:p>
    <w:p w14:paraId="360A382A" w14:textId="4AD53192" w:rsidR="00130FB1" w:rsidRPr="003D289C" w:rsidRDefault="00130FB1" w:rsidP="00E42106">
      <w:pPr>
        <w:pStyle w:val="ListParagraph"/>
        <w:numPr>
          <w:ilvl w:val="0"/>
          <w:numId w:val="45"/>
        </w:numPr>
        <w:jc w:val="both"/>
      </w:pPr>
      <w:r w:rsidRPr="003D289C">
        <w:t xml:space="preserve">Specifies </w:t>
      </w:r>
      <w:r w:rsidR="001F179F" w:rsidRPr="003D289C">
        <w:t xml:space="preserve">required </w:t>
      </w:r>
      <w:r w:rsidR="00920DC3" w:rsidRPr="003D289C">
        <w:t>B</w:t>
      </w:r>
      <w:r w:rsidR="001F179F" w:rsidRPr="003D289C">
        <w:t xml:space="preserve">enefit </w:t>
      </w:r>
      <w:r w:rsidR="00920DC3" w:rsidRPr="003D289C">
        <w:t>S</w:t>
      </w:r>
      <w:r w:rsidR="001F179F" w:rsidRPr="003D289C">
        <w:t xml:space="preserve">haring </w:t>
      </w:r>
      <w:r w:rsidR="00291590" w:rsidRPr="003D289C">
        <w:t>documentation and timing</w:t>
      </w:r>
      <w:r w:rsidRPr="003D289C">
        <w:t>;</w:t>
      </w:r>
      <w:r w:rsidR="001F179F" w:rsidRPr="003D289C">
        <w:t xml:space="preserve"> and</w:t>
      </w:r>
    </w:p>
    <w:p w14:paraId="481D04CD" w14:textId="6FDB7AC3" w:rsidR="00B74BE0" w:rsidRPr="003D289C" w:rsidRDefault="00130FB1" w:rsidP="00E42106">
      <w:pPr>
        <w:pStyle w:val="ListParagraph"/>
        <w:numPr>
          <w:ilvl w:val="0"/>
          <w:numId w:val="45"/>
        </w:numPr>
        <w:jc w:val="both"/>
      </w:pPr>
      <w:r w:rsidRPr="003D289C">
        <w:t xml:space="preserve">Provides </w:t>
      </w:r>
      <w:r w:rsidR="00B46F4C" w:rsidRPr="003D289C">
        <w:t>Program Entities</w:t>
      </w:r>
      <w:r w:rsidR="001F179F" w:rsidRPr="003D289C">
        <w:t xml:space="preserve"> with </w:t>
      </w:r>
      <w:r w:rsidR="00DA1A43" w:rsidRPr="003D289C">
        <w:t xml:space="preserve">recommendations and </w:t>
      </w:r>
      <w:r w:rsidRPr="003D289C">
        <w:t xml:space="preserve">information </w:t>
      </w:r>
      <w:r w:rsidR="001F179F" w:rsidRPr="003D289C">
        <w:t>to consider</w:t>
      </w:r>
      <w:r w:rsidRPr="003D289C">
        <w:t xml:space="preserve"> when developing their Benefit Sharing Plans, including</w:t>
      </w:r>
      <w:r w:rsidR="00B74BE0" w:rsidRPr="003D289C">
        <w:t xml:space="preserve"> examples of </w:t>
      </w:r>
      <w:r w:rsidRPr="003D289C">
        <w:t xml:space="preserve">approaches </w:t>
      </w:r>
      <w:r w:rsidR="00BB3974" w:rsidRPr="003D289C">
        <w:t xml:space="preserve">that </w:t>
      </w:r>
      <w:r w:rsidR="00704CB1" w:rsidRPr="003D289C">
        <w:t xml:space="preserve">ER </w:t>
      </w:r>
      <w:r w:rsidR="0050072C" w:rsidRPr="003D289C">
        <w:t>P</w:t>
      </w:r>
      <w:r w:rsidRPr="003D289C">
        <w:t>rograms are pursuing to date</w:t>
      </w:r>
      <w:r w:rsidR="001F179F" w:rsidRPr="003D289C">
        <w:t>.</w:t>
      </w:r>
    </w:p>
    <w:p w14:paraId="563E0781" w14:textId="49640886" w:rsidR="00613B82" w:rsidRPr="003D289C" w:rsidRDefault="00613B82" w:rsidP="00E42106">
      <w:pPr>
        <w:jc w:val="both"/>
      </w:pPr>
      <w:r w:rsidRPr="003D289C">
        <w:t>This note will be updated periodically</w:t>
      </w:r>
      <w:r w:rsidR="00C52538" w:rsidRPr="003D289C">
        <w:t xml:space="preserve"> with examples and information on approaches</w:t>
      </w:r>
      <w:r w:rsidRPr="003D289C">
        <w:t xml:space="preserve"> as additional Benefit Sharing Plans are reviewed and finalized to capture </w:t>
      </w:r>
      <w:r w:rsidR="00302452" w:rsidRPr="003D289C">
        <w:t>any lessons learned</w:t>
      </w:r>
      <w:r w:rsidRPr="003D289C">
        <w:t>.</w:t>
      </w:r>
    </w:p>
    <w:p w14:paraId="7EF3F014" w14:textId="517B515C" w:rsidR="002711D6" w:rsidRPr="003D289C" w:rsidRDefault="00790988" w:rsidP="00E42106">
      <w:pPr>
        <w:pStyle w:val="Heading1"/>
        <w:numPr>
          <w:ilvl w:val="0"/>
          <w:numId w:val="46"/>
        </w:numPr>
      </w:pPr>
      <w:r w:rsidRPr="003D289C">
        <w:t>Explanation of Terminology</w:t>
      </w:r>
    </w:p>
    <w:p w14:paraId="1E7C186B" w14:textId="203FF6BF" w:rsidR="00790988" w:rsidRPr="003D289C" w:rsidRDefault="00790988" w:rsidP="00A5339A">
      <w:pPr>
        <w:jc w:val="both"/>
      </w:pPr>
      <w:r w:rsidRPr="003D289C">
        <w:t xml:space="preserve">References are made to </w:t>
      </w:r>
      <w:r w:rsidR="00E8616B" w:rsidRPr="003D289C">
        <w:t xml:space="preserve">several </w:t>
      </w:r>
      <w:r w:rsidR="00920DC3" w:rsidRPr="003D289C">
        <w:t>B</w:t>
      </w:r>
      <w:r w:rsidR="00D96E57" w:rsidRPr="003D289C">
        <w:t xml:space="preserve">enefit </w:t>
      </w:r>
      <w:r w:rsidR="00920DC3" w:rsidRPr="003D289C">
        <w:t>S</w:t>
      </w:r>
      <w:r w:rsidR="00D96E57" w:rsidRPr="003D289C">
        <w:t xml:space="preserve">haring </w:t>
      </w:r>
      <w:r w:rsidR="00E8616B" w:rsidRPr="003D289C">
        <w:t xml:space="preserve">elements </w:t>
      </w:r>
      <w:r w:rsidRPr="003D289C">
        <w:t xml:space="preserve">in the FCPF Methodological Framework and ISFL ER Program Requirements. </w:t>
      </w:r>
      <w:r w:rsidR="006E2607" w:rsidRPr="003D289C">
        <w:t>Some of t</w:t>
      </w:r>
      <w:r w:rsidRPr="003D289C">
        <w:t xml:space="preserve">hese terms are </w:t>
      </w:r>
      <w:r w:rsidR="006E2607" w:rsidRPr="003D289C">
        <w:t>defined in these documents (please see Glossary sections</w:t>
      </w:r>
      <w:r w:rsidR="0052569F" w:rsidRPr="003D289C">
        <w:t>) but</w:t>
      </w:r>
      <w:r w:rsidR="006E2607" w:rsidRPr="003D289C">
        <w:t xml:space="preserve"> </w:t>
      </w:r>
      <w:r w:rsidR="00D302B0" w:rsidRPr="003D289C">
        <w:t xml:space="preserve">are </w:t>
      </w:r>
      <w:r w:rsidRPr="003D289C">
        <w:t xml:space="preserve">further explained below in order to clarify their relationship to each other. </w:t>
      </w:r>
    </w:p>
    <w:tbl>
      <w:tblPr>
        <w:tblStyle w:val="GridTable7Colorful"/>
        <w:tblW w:w="0" w:type="auto"/>
        <w:tblLook w:val="04A0" w:firstRow="1" w:lastRow="0" w:firstColumn="1" w:lastColumn="0" w:noHBand="0" w:noVBand="1"/>
      </w:tblPr>
      <w:tblGrid>
        <w:gridCol w:w="3150"/>
        <w:gridCol w:w="6200"/>
      </w:tblGrid>
      <w:tr w:rsidR="00DB0598" w:rsidRPr="003D289C" w14:paraId="11B96C4D" w14:textId="77777777" w:rsidTr="00DB05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50" w:type="dxa"/>
            <w:vAlign w:val="center"/>
          </w:tcPr>
          <w:p w14:paraId="700EAE73" w14:textId="653169F5" w:rsidR="00DB0598" w:rsidRPr="003D289C" w:rsidRDefault="00DB0598" w:rsidP="00DB0598">
            <w:r w:rsidRPr="003D289C">
              <w:lastRenderedPageBreak/>
              <w:t>Term</w:t>
            </w:r>
          </w:p>
        </w:tc>
        <w:tc>
          <w:tcPr>
            <w:tcW w:w="6200" w:type="dxa"/>
            <w:vAlign w:val="center"/>
          </w:tcPr>
          <w:p w14:paraId="7E4755F4" w14:textId="462A26C0" w:rsidR="00DB0598" w:rsidRPr="003D289C" w:rsidRDefault="00DB0598" w:rsidP="00DB0598">
            <w:pPr>
              <w:spacing w:before="120" w:after="120"/>
              <w:cnfStyle w:val="100000000000" w:firstRow="1" w:lastRow="0" w:firstColumn="0" w:lastColumn="0" w:oddVBand="0" w:evenVBand="0" w:oddHBand="0" w:evenHBand="0" w:firstRowFirstColumn="0" w:firstRowLastColumn="0" w:lastRowFirstColumn="0" w:lastRowLastColumn="0"/>
            </w:pPr>
            <w:r w:rsidRPr="003D289C">
              <w:t>Explanation</w:t>
            </w:r>
          </w:p>
        </w:tc>
      </w:tr>
      <w:tr w:rsidR="00DB0598" w:rsidRPr="003D289C" w14:paraId="7EFC6FB4" w14:textId="77777777" w:rsidTr="00DB0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auto"/>
            </w:tcBorders>
            <w:vAlign w:val="center"/>
          </w:tcPr>
          <w:p w14:paraId="117C86CA" w14:textId="1DA7D3C0" w:rsidR="00DB0598" w:rsidRPr="003D289C" w:rsidRDefault="00DB0598" w:rsidP="00DB0598">
            <w:pPr>
              <w:rPr>
                <w:b/>
              </w:rPr>
            </w:pPr>
            <w:r w:rsidRPr="003D289C">
              <w:rPr>
                <w:b/>
              </w:rPr>
              <w:t xml:space="preserve">Benefit </w:t>
            </w:r>
            <w:r w:rsidR="00F04124" w:rsidRPr="003D289C">
              <w:rPr>
                <w:b/>
              </w:rPr>
              <w:t>S</w:t>
            </w:r>
            <w:r w:rsidRPr="003D289C">
              <w:rPr>
                <w:b/>
              </w:rPr>
              <w:t>haring</w:t>
            </w:r>
          </w:p>
        </w:tc>
        <w:tc>
          <w:tcPr>
            <w:tcW w:w="6200" w:type="dxa"/>
            <w:vAlign w:val="center"/>
          </w:tcPr>
          <w:p w14:paraId="714BAB6D" w14:textId="3E00998F" w:rsidR="00DB0598" w:rsidRPr="003D289C" w:rsidRDefault="00DB0598" w:rsidP="00DB0598">
            <w:pPr>
              <w:spacing w:before="120" w:after="120"/>
              <w:cnfStyle w:val="000000100000" w:firstRow="0" w:lastRow="0" w:firstColumn="0" w:lastColumn="0" w:oddVBand="0" w:evenVBand="0" w:oddHBand="1" w:evenHBand="0" w:firstRowFirstColumn="0" w:firstRowLastColumn="0" w:lastRowFirstColumn="0" w:lastRowLastColumn="0"/>
            </w:pPr>
            <w:r w:rsidRPr="003D289C">
              <w:t xml:space="preserve">The </w:t>
            </w:r>
            <w:r w:rsidR="00704CB1" w:rsidRPr="003D289C">
              <w:t xml:space="preserve">sharing </w:t>
            </w:r>
            <w:r w:rsidRPr="003D289C">
              <w:t xml:space="preserve">of </w:t>
            </w:r>
            <w:r w:rsidR="00704CB1" w:rsidRPr="003D289C">
              <w:t>M</w:t>
            </w:r>
            <w:r w:rsidRPr="003D289C">
              <w:t>onetary</w:t>
            </w:r>
            <w:r w:rsidR="00704CB1" w:rsidRPr="003D289C">
              <w:t xml:space="preserve"> </w:t>
            </w:r>
            <w:r w:rsidRPr="003D289C">
              <w:t>and</w:t>
            </w:r>
            <w:r w:rsidR="00A632E7" w:rsidRPr="003D289C">
              <w:t>/or</w:t>
            </w:r>
            <w:r w:rsidRPr="003D289C">
              <w:t xml:space="preserve"> </w:t>
            </w:r>
            <w:r w:rsidR="00704CB1" w:rsidRPr="003D289C">
              <w:t>N</w:t>
            </w:r>
            <w:r w:rsidRPr="003D289C">
              <w:t>on-</w:t>
            </w:r>
            <w:r w:rsidR="00704CB1" w:rsidRPr="003D289C">
              <w:t>M</w:t>
            </w:r>
            <w:r w:rsidRPr="003D289C">
              <w:t xml:space="preserve">onetary </w:t>
            </w:r>
            <w:r w:rsidR="00704CB1" w:rsidRPr="003D289C">
              <w:t>Benefits</w:t>
            </w:r>
            <w:r w:rsidRPr="003D289C">
              <w:t xml:space="preserve"> </w:t>
            </w:r>
            <w:r w:rsidR="00704CB1" w:rsidRPr="003D289C">
              <w:t>with Beneficiaries</w:t>
            </w:r>
            <w:r w:rsidR="0094459B" w:rsidRPr="003D289C">
              <w:t xml:space="preserve"> under the ER </w:t>
            </w:r>
            <w:r w:rsidR="0050072C" w:rsidRPr="003D289C">
              <w:t>P</w:t>
            </w:r>
            <w:r w:rsidR="0094459B" w:rsidRPr="003D289C">
              <w:t>rogram</w:t>
            </w:r>
            <w:r w:rsidR="0008083B" w:rsidRPr="003D289C">
              <w:t xml:space="preserve"> in</w:t>
            </w:r>
            <w:r w:rsidR="0094459B" w:rsidRPr="003D289C">
              <w:t xml:space="preserve"> accordance with the </w:t>
            </w:r>
            <w:r w:rsidR="000F0C67" w:rsidRPr="003D289C">
              <w:t>Benefit Sharing Plan</w:t>
            </w:r>
            <w:r w:rsidR="0008083B" w:rsidRPr="003D289C">
              <w:t>.</w:t>
            </w:r>
          </w:p>
        </w:tc>
      </w:tr>
      <w:tr w:rsidR="008F5C56" w:rsidRPr="003D289C" w14:paraId="609AD78C" w14:textId="77777777" w:rsidTr="00DB0598">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auto"/>
            </w:tcBorders>
            <w:vAlign w:val="center"/>
          </w:tcPr>
          <w:p w14:paraId="31B126AD" w14:textId="7A3CA69C" w:rsidR="008F5C56" w:rsidRPr="003D289C" w:rsidRDefault="008F5C56" w:rsidP="00DB0598">
            <w:pPr>
              <w:rPr>
                <w:b/>
              </w:rPr>
            </w:pPr>
            <w:r w:rsidRPr="003D289C">
              <w:rPr>
                <w:b/>
              </w:rPr>
              <w:t>Beneficiaries</w:t>
            </w:r>
          </w:p>
        </w:tc>
        <w:tc>
          <w:tcPr>
            <w:tcW w:w="6200" w:type="dxa"/>
            <w:vAlign w:val="center"/>
          </w:tcPr>
          <w:p w14:paraId="7425938F" w14:textId="7BC99991" w:rsidR="008F5C56" w:rsidRPr="003D289C" w:rsidRDefault="00A82312" w:rsidP="00DB0598">
            <w:pPr>
              <w:spacing w:before="120" w:after="120"/>
              <w:cnfStyle w:val="000000000000" w:firstRow="0" w:lastRow="0" w:firstColumn="0" w:lastColumn="0" w:oddVBand="0" w:evenVBand="0" w:oddHBand="0" w:evenHBand="0" w:firstRowFirstColumn="0" w:firstRowLastColumn="0" w:lastRowFirstColumn="0" w:lastRowLastColumn="0"/>
            </w:pPr>
            <w:r w:rsidRPr="003D289C">
              <w:t>A subset</w:t>
            </w:r>
            <w:r w:rsidR="0029296F" w:rsidRPr="003D289C">
              <w:t xml:space="preserve"> or group</w:t>
            </w:r>
            <w:r w:rsidRPr="003D289C">
              <w:t xml:space="preserve"> of the ER </w:t>
            </w:r>
            <w:r w:rsidR="0050072C" w:rsidRPr="003D289C">
              <w:t>P</w:t>
            </w:r>
            <w:r w:rsidR="00714D63" w:rsidRPr="003D289C">
              <w:t>rogram’s s</w:t>
            </w:r>
            <w:r w:rsidR="008F5C56" w:rsidRPr="003D289C">
              <w:t>takeholders</w:t>
            </w:r>
            <w:r w:rsidR="009C1AAD" w:rsidRPr="003D289C">
              <w:t xml:space="preserve"> (</w:t>
            </w:r>
            <w:r w:rsidR="00AC5DFB" w:rsidRPr="003D289C">
              <w:t xml:space="preserve">people </w:t>
            </w:r>
            <w:r w:rsidR="000F0C67" w:rsidRPr="003D289C">
              <w:t>involved in or affected by</w:t>
            </w:r>
            <w:r w:rsidR="00293A0C" w:rsidRPr="003D289C">
              <w:t xml:space="preserve"> ER Program implementation</w:t>
            </w:r>
            <w:r w:rsidR="000F0C67" w:rsidRPr="003D289C">
              <w:t>) identified in the Benefit Sharing Plan</w:t>
            </w:r>
            <w:r w:rsidR="008F5C56" w:rsidRPr="003D289C">
              <w:t xml:space="preserve"> to receive Monetary and/or Non-Monetary Benefits </w:t>
            </w:r>
            <w:bookmarkStart w:id="1" w:name="_Hlk531059725"/>
            <w:r w:rsidR="008F5C56" w:rsidRPr="003D289C">
              <w:t xml:space="preserve">resulting from </w:t>
            </w:r>
            <w:r w:rsidR="00A632E7" w:rsidRPr="003D289C">
              <w:t xml:space="preserve">the </w:t>
            </w:r>
            <w:r w:rsidR="008F5C56" w:rsidRPr="003D289C">
              <w:t xml:space="preserve">ER </w:t>
            </w:r>
            <w:r w:rsidR="0050072C" w:rsidRPr="003D289C">
              <w:t>P</w:t>
            </w:r>
            <w:r w:rsidR="00A632E7" w:rsidRPr="003D289C">
              <w:t>rogram</w:t>
            </w:r>
            <w:r w:rsidR="008F5C56" w:rsidRPr="003D289C">
              <w:t>.</w:t>
            </w:r>
            <w:bookmarkEnd w:id="1"/>
          </w:p>
        </w:tc>
      </w:tr>
      <w:tr w:rsidR="00DB0598" w:rsidRPr="003D289C" w14:paraId="7B56A793" w14:textId="77777777" w:rsidTr="00DB0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bottom w:val="single" w:sz="4" w:space="0" w:color="auto"/>
            </w:tcBorders>
            <w:vAlign w:val="center"/>
          </w:tcPr>
          <w:p w14:paraId="35563704" w14:textId="2FE33F5F" w:rsidR="00DB0598" w:rsidRPr="003D289C" w:rsidRDefault="00DB0598" w:rsidP="00DB0598">
            <w:pPr>
              <w:rPr>
                <w:b/>
              </w:rPr>
            </w:pPr>
            <w:r w:rsidRPr="003D289C">
              <w:rPr>
                <w:b/>
              </w:rPr>
              <w:t xml:space="preserve">Monetary </w:t>
            </w:r>
            <w:r w:rsidR="008F5C56" w:rsidRPr="003D289C">
              <w:rPr>
                <w:b/>
              </w:rPr>
              <w:t>B</w:t>
            </w:r>
            <w:r w:rsidRPr="003D289C">
              <w:rPr>
                <w:b/>
              </w:rPr>
              <w:t>enefits</w:t>
            </w:r>
          </w:p>
        </w:tc>
        <w:tc>
          <w:tcPr>
            <w:tcW w:w="6200" w:type="dxa"/>
            <w:vAlign w:val="center"/>
          </w:tcPr>
          <w:p w14:paraId="47895A36" w14:textId="4B9C17B0" w:rsidR="00DB0598" w:rsidRPr="003D289C" w:rsidRDefault="00DB0598" w:rsidP="00DB0598">
            <w:pPr>
              <w:spacing w:before="120" w:after="120"/>
              <w:cnfStyle w:val="000000100000" w:firstRow="0" w:lastRow="0" w:firstColumn="0" w:lastColumn="0" w:oddVBand="0" w:evenVBand="0" w:oddHBand="1" w:evenHBand="0" w:firstRowFirstColumn="0" w:firstRowLastColumn="0" w:lastRowFirstColumn="0" w:lastRowLastColumn="0"/>
            </w:pPr>
            <w:r w:rsidRPr="003D289C">
              <w:t xml:space="preserve">Cash received by </w:t>
            </w:r>
            <w:r w:rsidR="00500C27" w:rsidRPr="003D289C">
              <w:t>B</w:t>
            </w:r>
            <w:r w:rsidRPr="003D289C">
              <w:t>eneficiaries</w:t>
            </w:r>
            <w:r w:rsidR="00714D63" w:rsidRPr="003D289C">
              <w:t xml:space="preserve"> </w:t>
            </w:r>
            <w:r w:rsidR="00FB633C" w:rsidRPr="003D289C">
              <w:t xml:space="preserve">funded </w:t>
            </w:r>
            <w:r w:rsidR="00293A0C" w:rsidRPr="003D289C">
              <w:t>by payments received under an ERPA (ERPA Payments</w:t>
            </w:r>
            <w:r w:rsidR="00A35F30" w:rsidRPr="003D289C">
              <w:t>). These</w:t>
            </w:r>
            <w:r w:rsidR="00500C27" w:rsidRPr="003D289C">
              <w:t xml:space="preserve"> </w:t>
            </w:r>
            <w:r w:rsidR="00C43F6F" w:rsidRPr="003D289C">
              <w:t>b</w:t>
            </w:r>
            <w:r w:rsidR="006E2607" w:rsidRPr="003D289C">
              <w:t>enefits</w:t>
            </w:r>
            <w:r w:rsidR="00500C27" w:rsidRPr="003D289C">
              <w:t>, if any,</w:t>
            </w:r>
            <w:r w:rsidR="006E2607" w:rsidRPr="003D289C">
              <w:t xml:space="preserve"> </w:t>
            </w:r>
            <w:r w:rsidR="00750A54" w:rsidRPr="003D289C">
              <w:t>must</w:t>
            </w:r>
            <w:r w:rsidR="006E2607" w:rsidRPr="003D289C">
              <w:t xml:space="preserve"> be included in the Benefit Sharing Plan.  </w:t>
            </w:r>
          </w:p>
        </w:tc>
      </w:tr>
      <w:tr w:rsidR="00DB0598" w:rsidRPr="003D289C" w14:paraId="5968EFE8" w14:textId="77777777" w:rsidTr="00DB0598">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bottom w:val="single" w:sz="4" w:space="0" w:color="auto"/>
            </w:tcBorders>
            <w:vAlign w:val="center"/>
          </w:tcPr>
          <w:p w14:paraId="4667AA10" w14:textId="7198F6E7" w:rsidR="00DB0598" w:rsidRPr="003D289C" w:rsidRDefault="00DB0598" w:rsidP="00DB0598">
            <w:pPr>
              <w:rPr>
                <w:b/>
              </w:rPr>
            </w:pPr>
            <w:r w:rsidRPr="003D289C">
              <w:rPr>
                <w:b/>
              </w:rPr>
              <w:t>Non-</w:t>
            </w:r>
            <w:r w:rsidR="008F5C56" w:rsidRPr="003D289C">
              <w:rPr>
                <w:b/>
              </w:rPr>
              <w:t>M</w:t>
            </w:r>
            <w:r w:rsidRPr="003D289C">
              <w:rPr>
                <w:b/>
              </w:rPr>
              <w:t xml:space="preserve">onetary </w:t>
            </w:r>
            <w:r w:rsidR="008F5C56" w:rsidRPr="003D289C">
              <w:rPr>
                <w:b/>
              </w:rPr>
              <w:t>B</w:t>
            </w:r>
            <w:r w:rsidRPr="003D289C">
              <w:rPr>
                <w:b/>
              </w:rPr>
              <w:t>enefits</w:t>
            </w:r>
          </w:p>
        </w:tc>
        <w:tc>
          <w:tcPr>
            <w:tcW w:w="6200" w:type="dxa"/>
            <w:vAlign w:val="center"/>
          </w:tcPr>
          <w:p w14:paraId="11F404CD" w14:textId="0C4180CD" w:rsidR="00DB0598" w:rsidRPr="003D289C" w:rsidRDefault="00DB0598" w:rsidP="00DB0598">
            <w:pPr>
              <w:spacing w:before="120" w:after="120"/>
              <w:cnfStyle w:val="000000000000" w:firstRow="0" w:lastRow="0" w:firstColumn="0" w:lastColumn="0" w:oddVBand="0" w:evenVBand="0" w:oddHBand="0" w:evenHBand="0" w:firstRowFirstColumn="0" w:firstRowLastColumn="0" w:lastRowFirstColumn="0" w:lastRowLastColumn="0"/>
            </w:pPr>
            <w:r w:rsidRPr="003D289C">
              <w:t>Goods</w:t>
            </w:r>
            <w:r w:rsidR="0094459B" w:rsidRPr="003D289C">
              <w:t>,</w:t>
            </w:r>
            <w:r w:rsidRPr="003D289C">
              <w:t xml:space="preserve"> services</w:t>
            </w:r>
            <w:r w:rsidR="0094459B" w:rsidRPr="003D289C">
              <w:t xml:space="preserve">, or other </w:t>
            </w:r>
            <w:r w:rsidR="00A632E7" w:rsidRPr="003D289C">
              <w:t>b</w:t>
            </w:r>
            <w:r w:rsidR="0094459B" w:rsidRPr="003D289C">
              <w:t>enefits funded with ER</w:t>
            </w:r>
            <w:r w:rsidR="00A632E7" w:rsidRPr="003D289C">
              <w:t>PA</w:t>
            </w:r>
            <w:r w:rsidR="0094459B" w:rsidRPr="003D289C">
              <w:t xml:space="preserve"> </w:t>
            </w:r>
            <w:r w:rsidR="00A632E7" w:rsidRPr="003D289C">
              <w:t>P</w:t>
            </w:r>
            <w:r w:rsidR="0094459B" w:rsidRPr="003D289C">
              <w:t xml:space="preserve">ayments, or directly related to </w:t>
            </w:r>
            <w:r w:rsidRPr="003D289C">
              <w:t xml:space="preserve">the implementation and operation of the ER </w:t>
            </w:r>
            <w:r w:rsidR="0050072C" w:rsidRPr="003D289C">
              <w:t>P</w:t>
            </w:r>
            <w:r w:rsidRPr="003D289C">
              <w:t>rogram</w:t>
            </w:r>
            <w:r w:rsidR="0094459B" w:rsidRPr="003D289C">
              <w:t>, that provide a direct in</w:t>
            </w:r>
            <w:r w:rsidR="00D302B0" w:rsidRPr="003D289C">
              <w:t>c</w:t>
            </w:r>
            <w:r w:rsidR="0094459B" w:rsidRPr="003D289C">
              <w:t>entive to Beneficiaries</w:t>
            </w:r>
            <w:r w:rsidR="00714D63" w:rsidRPr="003D289C">
              <w:t xml:space="preserve"> </w:t>
            </w:r>
            <w:r w:rsidR="0094459B" w:rsidRPr="003D289C">
              <w:t xml:space="preserve">to help implement the ER </w:t>
            </w:r>
            <w:r w:rsidR="0050072C" w:rsidRPr="003D289C">
              <w:t>P</w:t>
            </w:r>
            <w:r w:rsidR="0094459B" w:rsidRPr="003D289C">
              <w:t>rogram and can be monitored in an objective manner (e.g</w:t>
            </w:r>
            <w:r w:rsidR="006B48A7" w:rsidRPr="003D289C">
              <w:t>.</w:t>
            </w:r>
            <w:r w:rsidR="00EE0BE3" w:rsidRPr="003D289C">
              <w:t>, technical</w:t>
            </w:r>
            <w:r w:rsidRPr="003D289C">
              <w:t xml:space="preserve"> assistance, capacity building, and in-kind inputs or investments such as seedlings, equipment, buildings, etc.).</w:t>
            </w:r>
            <w:r w:rsidR="006E2607" w:rsidRPr="003D289C">
              <w:t xml:space="preserve"> </w:t>
            </w:r>
            <w:r w:rsidR="00306909" w:rsidRPr="003D289C">
              <w:t xml:space="preserve">These </w:t>
            </w:r>
            <w:r w:rsidR="00C43F6F" w:rsidRPr="003D289C">
              <w:t>b</w:t>
            </w:r>
            <w:r w:rsidR="006E2607" w:rsidRPr="003D289C">
              <w:t>enefits</w:t>
            </w:r>
            <w:r w:rsidR="00306909" w:rsidRPr="003D289C">
              <w:t xml:space="preserve">, if any, </w:t>
            </w:r>
            <w:r w:rsidR="00C948B1" w:rsidRPr="003D289C">
              <w:t xml:space="preserve">must </w:t>
            </w:r>
            <w:r w:rsidR="006E2607" w:rsidRPr="003D289C">
              <w:t xml:space="preserve">be included in the Benefit Sharing Plan.  </w:t>
            </w:r>
          </w:p>
        </w:tc>
      </w:tr>
      <w:tr w:rsidR="006E2607" w:rsidRPr="003D289C" w14:paraId="4AB015D7" w14:textId="77777777" w:rsidTr="00DB0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tcBorders>
            <w:vAlign w:val="center"/>
          </w:tcPr>
          <w:p w14:paraId="4BE4473C" w14:textId="6E333D91" w:rsidR="006E2607" w:rsidRPr="003D289C" w:rsidDel="00C5331B" w:rsidRDefault="006E2607" w:rsidP="00DB0598">
            <w:pPr>
              <w:rPr>
                <w:b/>
              </w:rPr>
            </w:pPr>
            <w:r w:rsidRPr="003D289C">
              <w:rPr>
                <w:b/>
              </w:rPr>
              <w:t>Non-</w:t>
            </w:r>
            <w:r w:rsidR="008F5C56" w:rsidRPr="003D289C">
              <w:rPr>
                <w:b/>
              </w:rPr>
              <w:t>C</w:t>
            </w:r>
            <w:r w:rsidRPr="003D289C">
              <w:rPr>
                <w:b/>
              </w:rPr>
              <w:t xml:space="preserve">arbon </w:t>
            </w:r>
            <w:r w:rsidR="008F5C56" w:rsidRPr="003D289C">
              <w:rPr>
                <w:b/>
              </w:rPr>
              <w:t>B</w:t>
            </w:r>
            <w:r w:rsidRPr="003D289C">
              <w:rPr>
                <w:b/>
              </w:rPr>
              <w:t>enefits</w:t>
            </w:r>
          </w:p>
        </w:tc>
        <w:tc>
          <w:tcPr>
            <w:tcW w:w="6200" w:type="dxa"/>
            <w:vAlign w:val="center"/>
          </w:tcPr>
          <w:p w14:paraId="0F8DB6F2" w14:textId="59532206" w:rsidR="006E2607" w:rsidRPr="003D289C" w:rsidDel="00C5331B" w:rsidRDefault="006E2607" w:rsidP="00DB0598">
            <w:pPr>
              <w:spacing w:before="120" w:after="120"/>
              <w:cnfStyle w:val="000000100000" w:firstRow="0" w:lastRow="0" w:firstColumn="0" w:lastColumn="0" w:oddVBand="0" w:evenVBand="0" w:oddHBand="1" w:evenHBand="0" w:firstRowFirstColumn="0" w:firstRowLastColumn="0" w:lastRowFirstColumn="0" w:lastRowLastColumn="0"/>
            </w:pPr>
            <w:r w:rsidRPr="003D289C">
              <w:t xml:space="preserve">Any benefits produced by or in relation to the implementation and operation of an ER </w:t>
            </w:r>
            <w:r w:rsidR="0050072C" w:rsidRPr="003D289C">
              <w:t>P</w:t>
            </w:r>
            <w:r w:rsidRPr="003D289C">
              <w:t xml:space="preserve">rogram, other than </w:t>
            </w:r>
            <w:r w:rsidR="006B48A7" w:rsidRPr="003D289C">
              <w:t>M</w:t>
            </w:r>
            <w:r w:rsidRPr="003D289C">
              <w:t xml:space="preserve">onetary and </w:t>
            </w:r>
            <w:r w:rsidR="006B48A7" w:rsidRPr="003D289C">
              <w:t>N</w:t>
            </w:r>
            <w:r w:rsidRPr="003D289C">
              <w:t>on-</w:t>
            </w:r>
            <w:r w:rsidR="006B48A7" w:rsidRPr="003D289C">
              <w:t>M</w:t>
            </w:r>
            <w:r w:rsidRPr="003D289C">
              <w:t xml:space="preserve">onetary </w:t>
            </w:r>
            <w:r w:rsidR="006B48A7" w:rsidRPr="003D289C">
              <w:t>B</w:t>
            </w:r>
            <w:r w:rsidRPr="003D289C">
              <w:t>enefits</w:t>
            </w:r>
            <w:r w:rsidR="00C43F6F" w:rsidRPr="003D289C">
              <w:t xml:space="preserve"> (e.g., improvement of local livelihoods, improved forest governance structure, clarified land tenure arrangement, enhanced biodiversity and other ecosystem services, etc.)</w:t>
            </w:r>
            <w:r w:rsidRPr="003D289C">
              <w:t xml:space="preserve">. </w:t>
            </w:r>
            <w:r w:rsidR="00306909" w:rsidRPr="003D289C">
              <w:t xml:space="preserve">Such </w:t>
            </w:r>
            <w:r w:rsidR="00A632E7" w:rsidRPr="003D289C">
              <w:t>b</w:t>
            </w:r>
            <w:r w:rsidRPr="003D289C">
              <w:t xml:space="preserve">enefits are specified in </w:t>
            </w:r>
            <w:r w:rsidR="00C71655" w:rsidRPr="003D289C">
              <w:t xml:space="preserve">a </w:t>
            </w:r>
            <w:r w:rsidR="0029296F" w:rsidRPr="003D289C">
              <w:t xml:space="preserve">distinct </w:t>
            </w:r>
            <w:r w:rsidR="00C71655" w:rsidRPr="003D289C">
              <w:t xml:space="preserve">section of </w:t>
            </w:r>
            <w:r w:rsidRPr="003D289C">
              <w:t>ER Program Documents</w:t>
            </w:r>
            <w:r w:rsidR="008F5C56" w:rsidRPr="003D289C">
              <w:t xml:space="preserve"> (ERPDs)</w:t>
            </w:r>
            <w:r w:rsidR="00C71655" w:rsidRPr="003D289C">
              <w:t xml:space="preserve"> </w:t>
            </w:r>
            <w:r w:rsidR="0029296F" w:rsidRPr="003D289C">
              <w:t xml:space="preserve">and </w:t>
            </w:r>
            <w:r w:rsidR="00C71655" w:rsidRPr="003D289C">
              <w:t>do not form part of the Benefit Sharing Arrangements</w:t>
            </w:r>
            <w:r w:rsidR="00293A0C" w:rsidRPr="003D289C">
              <w:t xml:space="preserve"> </w:t>
            </w:r>
            <w:r w:rsidR="00D874CF" w:rsidRPr="003D289C">
              <w:t xml:space="preserve">or the Benefit Sharing Plan </w:t>
            </w:r>
            <w:r w:rsidR="00293A0C" w:rsidRPr="003D289C">
              <w:t>for the ER Program</w:t>
            </w:r>
            <w:r w:rsidR="008F5C56" w:rsidRPr="003D289C">
              <w:t xml:space="preserve">. </w:t>
            </w:r>
          </w:p>
        </w:tc>
      </w:tr>
      <w:tr w:rsidR="00DB0598" w:rsidRPr="003D289C" w14:paraId="6C4907D4" w14:textId="77777777" w:rsidTr="00DB0598">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bottom w:val="single" w:sz="4" w:space="0" w:color="auto"/>
            </w:tcBorders>
            <w:vAlign w:val="center"/>
          </w:tcPr>
          <w:p w14:paraId="31113019" w14:textId="4CA79C07" w:rsidR="00DB0598" w:rsidRPr="003D289C" w:rsidRDefault="00DB0598" w:rsidP="00DB0598">
            <w:pPr>
              <w:rPr>
                <w:b/>
              </w:rPr>
            </w:pPr>
            <w:r w:rsidRPr="003D289C">
              <w:rPr>
                <w:b/>
              </w:rPr>
              <w:t xml:space="preserve">Benefit </w:t>
            </w:r>
            <w:r w:rsidR="00714D63" w:rsidRPr="003D289C">
              <w:rPr>
                <w:b/>
              </w:rPr>
              <w:t xml:space="preserve">Distribution </w:t>
            </w:r>
            <w:r w:rsidR="008F5C56" w:rsidRPr="003D289C">
              <w:rPr>
                <w:b/>
              </w:rPr>
              <w:t>M</w:t>
            </w:r>
            <w:r w:rsidRPr="003D289C">
              <w:rPr>
                <w:b/>
              </w:rPr>
              <w:t>echanism(s)</w:t>
            </w:r>
            <w:r w:rsidR="00714D63" w:rsidRPr="003D289C">
              <w:rPr>
                <w:rStyle w:val="FootnoteReference"/>
                <w:b/>
              </w:rPr>
              <w:footnoteReference w:id="5"/>
            </w:r>
          </w:p>
        </w:tc>
        <w:tc>
          <w:tcPr>
            <w:tcW w:w="6200" w:type="dxa"/>
            <w:vAlign w:val="center"/>
          </w:tcPr>
          <w:p w14:paraId="7B6EFF67" w14:textId="6E21329F" w:rsidR="00DB0598" w:rsidRPr="003D289C" w:rsidRDefault="00DB0598" w:rsidP="00DB0598">
            <w:pPr>
              <w:spacing w:before="120" w:after="120"/>
              <w:cnfStyle w:val="000000000000" w:firstRow="0" w:lastRow="0" w:firstColumn="0" w:lastColumn="0" w:oddVBand="0" w:evenVBand="0" w:oddHBand="0" w:evenHBand="0" w:firstRowFirstColumn="0" w:firstRowLastColumn="0" w:lastRowFirstColumn="0" w:lastRowLastColumn="0"/>
              <w:rPr>
                <w:b/>
              </w:rPr>
            </w:pPr>
            <w:r w:rsidRPr="003D289C">
              <w:t xml:space="preserve">The system(s) or channel(s) through which </w:t>
            </w:r>
            <w:r w:rsidR="00C43F6F" w:rsidRPr="003D289C">
              <w:t xml:space="preserve">Monetary and/or Non-Monetary </w:t>
            </w:r>
            <w:r w:rsidR="00111C17" w:rsidRPr="003D289C">
              <w:t>B</w:t>
            </w:r>
            <w:r w:rsidRPr="003D289C">
              <w:t xml:space="preserve">enefits are distributed. </w:t>
            </w:r>
          </w:p>
        </w:tc>
      </w:tr>
      <w:tr w:rsidR="00DB0598" w:rsidRPr="003D289C" w14:paraId="1B2C67F1" w14:textId="77777777" w:rsidTr="00DB0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bottom w:val="single" w:sz="4" w:space="0" w:color="auto"/>
            </w:tcBorders>
            <w:vAlign w:val="center"/>
          </w:tcPr>
          <w:p w14:paraId="0998169E" w14:textId="3EFAA694" w:rsidR="00DB0598" w:rsidRPr="003D289C" w:rsidRDefault="00DB0598" w:rsidP="00DB0598">
            <w:pPr>
              <w:rPr>
                <w:b/>
              </w:rPr>
            </w:pPr>
            <w:r w:rsidRPr="003D289C">
              <w:rPr>
                <w:b/>
              </w:rPr>
              <w:t xml:space="preserve">Benefit </w:t>
            </w:r>
            <w:r w:rsidR="008F5C56" w:rsidRPr="003D289C">
              <w:rPr>
                <w:b/>
              </w:rPr>
              <w:t>S</w:t>
            </w:r>
            <w:r w:rsidRPr="003D289C">
              <w:rPr>
                <w:b/>
              </w:rPr>
              <w:t xml:space="preserve">haring </w:t>
            </w:r>
            <w:r w:rsidR="008F5C56" w:rsidRPr="003D289C">
              <w:rPr>
                <w:b/>
              </w:rPr>
              <w:t>A</w:t>
            </w:r>
            <w:r w:rsidRPr="003D289C">
              <w:rPr>
                <w:b/>
              </w:rPr>
              <w:t>rrangement(s)</w:t>
            </w:r>
          </w:p>
        </w:tc>
        <w:tc>
          <w:tcPr>
            <w:tcW w:w="6200" w:type="dxa"/>
            <w:vAlign w:val="center"/>
          </w:tcPr>
          <w:p w14:paraId="2AA8720F" w14:textId="3B951C2A" w:rsidR="00DB0598" w:rsidRPr="003D289C" w:rsidRDefault="00DB0598" w:rsidP="00DB0598">
            <w:pPr>
              <w:spacing w:before="120" w:after="120"/>
              <w:cnfStyle w:val="000000100000" w:firstRow="0" w:lastRow="0" w:firstColumn="0" w:lastColumn="0" w:oddVBand="0" w:evenVBand="0" w:oddHBand="1" w:evenHBand="0" w:firstRowFirstColumn="0" w:firstRowLastColumn="0" w:lastRowFirstColumn="0" w:lastRowLastColumn="0"/>
            </w:pPr>
            <w:r w:rsidRPr="003D289C">
              <w:t xml:space="preserve">The </w:t>
            </w:r>
            <w:r w:rsidR="00C24A74" w:rsidRPr="003D289C">
              <w:t xml:space="preserve">arrangement(s) that </w:t>
            </w:r>
            <w:r w:rsidR="00A35F30" w:rsidRPr="003D289C">
              <w:t>describe Beneficiaries</w:t>
            </w:r>
            <w:r w:rsidR="00C24A74" w:rsidRPr="003D289C">
              <w:t xml:space="preserve">, </w:t>
            </w:r>
            <w:r w:rsidR="00293A0C" w:rsidRPr="003D289C">
              <w:t xml:space="preserve">Monetary and Non-Monetary Benefits, </w:t>
            </w:r>
            <w:r w:rsidR="00C24A74" w:rsidRPr="003D289C">
              <w:t xml:space="preserve">and </w:t>
            </w:r>
            <w:r w:rsidR="0050072C" w:rsidRPr="003D289C">
              <w:t xml:space="preserve">the </w:t>
            </w:r>
            <w:r w:rsidR="00C24A74" w:rsidRPr="003D289C">
              <w:t xml:space="preserve">Benefit Distribution Mechanism(s). </w:t>
            </w:r>
            <w:r w:rsidR="00293A0C" w:rsidRPr="003D289C">
              <w:t>Benefit Sharing Arrangements describe the processes for the distribution of Monetary and Non-Monetary Benefits to Beneficiaries, in</w:t>
            </w:r>
            <w:r w:rsidR="002201D9" w:rsidRPr="003D289C">
              <w:t>cluding the types</w:t>
            </w:r>
            <w:r w:rsidR="00293A0C" w:rsidRPr="003D289C">
              <w:t xml:space="preserve"> and proportions of benefits to be shared and the Mechanism by which such benefits will be distributed.</w:t>
            </w:r>
            <w:r w:rsidR="002201D9" w:rsidRPr="003D289C">
              <w:t xml:space="preserve"> </w:t>
            </w:r>
            <w:r w:rsidR="00B93F2B" w:rsidRPr="003D289C">
              <w:t xml:space="preserve"> Benefit Sharing Arrangements are included in </w:t>
            </w:r>
            <w:r w:rsidR="002201D9" w:rsidRPr="003D289C">
              <w:lastRenderedPageBreak/>
              <w:t>ER Program Documents</w:t>
            </w:r>
            <w:r w:rsidR="00B93F2B" w:rsidRPr="003D289C">
              <w:t xml:space="preserve"> </w:t>
            </w:r>
            <w:r w:rsidR="002201D9" w:rsidRPr="003D289C">
              <w:t>(</w:t>
            </w:r>
            <w:r w:rsidR="00B93F2B" w:rsidRPr="003D289C">
              <w:t>ERPD</w:t>
            </w:r>
            <w:r w:rsidR="002201D9" w:rsidRPr="003D289C">
              <w:t>)</w:t>
            </w:r>
            <w:r w:rsidR="00F04124" w:rsidRPr="003D289C">
              <w:t xml:space="preserve"> and form the basis of the development of the Benefit Sharing Plan</w:t>
            </w:r>
            <w:r w:rsidR="00B93F2B" w:rsidRPr="003D289C">
              <w:t>.</w:t>
            </w:r>
          </w:p>
        </w:tc>
      </w:tr>
      <w:tr w:rsidR="00DB0598" w:rsidRPr="003D289C" w14:paraId="22F3BDE8" w14:textId="77777777" w:rsidTr="006B48A7">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bottom w:val="single" w:sz="4" w:space="0" w:color="auto"/>
            </w:tcBorders>
            <w:vAlign w:val="center"/>
          </w:tcPr>
          <w:p w14:paraId="4C5F1EBC" w14:textId="784D1694" w:rsidR="00DB0598" w:rsidRPr="003D289C" w:rsidRDefault="00DB0598" w:rsidP="00DB0598">
            <w:pPr>
              <w:rPr>
                <w:b/>
              </w:rPr>
            </w:pPr>
            <w:r w:rsidRPr="003D289C">
              <w:rPr>
                <w:b/>
              </w:rPr>
              <w:lastRenderedPageBreak/>
              <w:t xml:space="preserve">Benefit </w:t>
            </w:r>
            <w:r w:rsidR="008F5C56" w:rsidRPr="003D289C">
              <w:rPr>
                <w:b/>
              </w:rPr>
              <w:t>S</w:t>
            </w:r>
            <w:r w:rsidRPr="003D289C">
              <w:rPr>
                <w:b/>
              </w:rPr>
              <w:t xml:space="preserve">haring </w:t>
            </w:r>
            <w:r w:rsidR="008F5C56" w:rsidRPr="003D289C">
              <w:rPr>
                <w:b/>
              </w:rPr>
              <w:t>P</w:t>
            </w:r>
            <w:r w:rsidRPr="003D289C">
              <w:rPr>
                <w:b/>
              </w:rPr>
              <w:t>lan</w:t>
            </w:r>
          </w:p>
        </w:tc>
        <w:tc>
          <w:tcPr>
            <w:tcW w:w="6200" w:type="dxa"/>
            <w:vAlign w:val="center"/>
          </w:tcPr>
          <w:p w14:paraId="782AF486" w14:textId="6D198390" w:rsidR="00DB0598" w:rsidRPr="003D289C" w:rsidRDefault="00DB0598" w:rsidP="00DB0598">
            <w:pPr>
              <w:spacing w:before="120" w:after="120"/>
              <w:cnfStyle w:val="000000000000" w:firstRow="0" w:lastRow="0" w:firstColumn="0" w:lastColumn="0" w:oddVBand="0" w:evenVBand="0" w:oddHBand="0" w:evenHBand="0" w:firstRowFirstColumn="0" w:firstRowLastColumn="0" w:lastRowFirstColumn="0" w:lastRowLastColumn="0"/>
              <w:rPr>
                <w:b/>
              </w:rPr>
            </w:pPr>
            <w:r w:rsidRPr="003D289C">
              <w:t xml:space="preserve">A document that </w:t>
            </w:r>
            <w:r w:rsidR="0029296F" w:rsidRPr="003D289C">
              <w:t>elaborates on</w:t>
            </w:r>
            <w:r w:rsidR="00F04124" w:rsidRPr="003D289C">
              <w:t xml:space="preserve"> the Benefit Sharing Arrangements</w:t>
            </w:r>
            <w:r w:rsidR="002201D9" w:rsidRPr="003D289C">
              <w:t xml:space="preserve"> described in the ERPD, stakeholder consultation processes, </w:t>
            </w:r>
            <w:r w:rsidR="00A35F30" w:rsidRPr="003D289C">
              <w:t>and how</w:t>
            </w:r>
            <w:r w:rsidR="00F04124" w:rsidRPr="003D289C">
              <w:t xml:space="preserve"> the Program Entity will </w:t>
            </w:r>
            <w:r w:rsidRPr="003D289C">
              <w:t>communicate, implement, and monitor</w:t>
            </w:r>
            <w:r w:rsidR="00F04124" w:rsidRPr="003D289C">
              <w:t xml:space="preserve"> the Benefit Sharing process</w:t>
            </w:r>
            <w:r w:rsidRPr="003D289C">
              <w:t>.</w:t>
            </w:r>
            <w:r w:rsidR="00DD066B" w:rsidRPr="003D289C">
              <w:t xml:space="preserve"> The content</w:t>
            </w:r>
            <w:r w:rsidR="0059644E" w:rsidRPr="003D289C">
              <w:t xml:space="preserve"> required in</w:t>
            </w:r>
            <w:r w:rsidR="00DD066B" w:rsidRPr="003D289C">
              <w:t xml:space="preserve"> the Benefit Sharing Plan is specified in the FCPF Methodological Framework and ISFL ER Program Requirements</w:t>
            </w:r>
            <w:r w:rsidR="0029296F" w:rsidRPr="003D289C">
              <w:t>. The ERPA requires that the Benefit Sharing Plan is implemented in accordance with its terms.</w:t>
            </w:r>
          </w:p>
        </w:tc>
      </w:tr>
    </w:tbl>
    <w:p w14:paraId="5D93CC19" w14:textId="224B7E9A" w:rsidR="002711D6" w:rsidRPr="003D289C" w:rsidRDefault="001F179F" w:rsidP="00E42106">
      <w:pPr>
        <w:pStyle w:val="Heading1"/>
        <w:numPr>
          <w:ilvl w:val="0"/>
          <w:numId w:val="46"/>
        </w:numPr>
      </w:pPr>
      <w:r w:rsidRPr="003D289C">
        <w:t>Required Benefit Sharing Documentation and Timing</w:t>
      </w:r>
    </w:p>
    <w:p w14:paraId="4670AEEE" w14:textId="15BB2584" w:rsidR="00C47920" w:rsidRPr="003D289C" w:rsidRDefault="00C47920" w:rsidP="00C47920">
      <w:pPr>
        <w:jc w:val="both"/>
      </w:pPr>
      <w:r w:rsidRPr="003D289C">
        <w:t xml:space="preserve">Program Entities are responsible for developing </w:t>
      </w:r>
      <w:r w:rsidR="00803471" w:rsidRPr="003D289C">
        <w:t xml:space="preserve">Benefit Sharing Arrangements and </w:t>
      </w:r>
      <w:r w:rsidR="00D611F7" w:rsidRPr="003D289C">
        <w:t xml:space="preserve">Benefit Sharing </w:t>
      </w:r>
      <w:r w:rsidR="00803471" w:rsidRPr="003D289C">
        <w:t>Plans</w:t>
      </w:r>
      <w:r w:rsidRPr="003D289C">
        <w:t xml:space="preserve"> in a consultative, transparent, and participatory manner appropriate to the </w:t>
      </w:r>
      <w:r w:rsidR="00D611F7" w:rsidRPr="003D289C">
        <w:t>context of the respective ER P</w:t>
      </w:r>
      <w:r w:rsidR="00B46F4C" w:rsidRPr="003D289C">
        <w:t>rogram</w:t>
      </w:r>
      <w:r w:rsidRPr="003D289C">
        <w:t xml:space="preserve">. The development of </w:t>
      </w:r>
      <w:r w:rsidR="00803471" w:rsidRPr="003D289C">
        <w:t>the</w:t>
      </w:r>
      <w:r w:rsidRPr="003D289C">
        <w:t xml:space="preserve"> </w:t>
      </w:r>
      <w:r w:rsidR="001F179F" w:rsidRPr="003D289C">
        <w:t xml:space="preserve">final </w:t>
      </w:r>
      <w:r w:rsidR="00D611F7" w:rsidRPr="003D289C">
        <w:t xml:space="preserve">Benefit Sharing </w:t>
      </w:r>
      <w:r w:rsidRPr="003D289C">
        <w:t>Plan can be an iterative process over time, often beginning wit</w:t>
      </w:r>
      <w:r w:rsidR="00803471" w:rsidRPr="003D289C">
        <w:t xml:space="preserve">h an </w:t>
      </w:r>
      <w:r w:rsidR="00DE6C9A" w:rsidRPr="003D289C">
        <w:t>articulation</w:t>
      </w:r>
      <w:r w:rsidR="00803471" w:rsidRPr="003D289C">
        <w:t xml:space="preserve"> of </w:t>
      </w:r>
      <w:r w:rsidR="00D611F7" w:rsidRPr="003D289C">
        <w:t xml:space="preserve">the </w:t>
      </w:r>
      <w:r w:rsidR="00803471" w:rsidRPr="003D289C">
        <w:t>B</w:t>
      </w:r>
      <w:r w:rsidRPr="003D289C">
        <w:t xml:space="preserve">enefit </w:t>
      </w:r>
      <w:r w:rsidR="00803471" w:rsidRPr="003D289C">
        <w:t>S</w:t>
      </w:r>
      <w:r w:rsidRPr="003D289C">
        <w:t xml:space="preserve">haring </w:t>
      </w:r>
      <w:r w:rsidR="00803471" w:rsidRPr="003D289C">
        <w:t>A</w:t>
      </w:r>
      <w:r w:rsidRPr="003D289C">
        <w:t xml:space="preserve">rrangements. </w:t>
      </w:r>
    </w:p>
    <w:p w14:paraId="6BF3B38E" w14:textId="460BF6C8" w:rsidR="00C47920" w:rsidRPr="003D289C" w:rsidRDefault="00C47920" w:rsidP="00C47920">
      <w:pPr>
        <w:jc w:val="both"/>
      </w:pPr>
      <w:r w:rsidRPr="003D289C">
        <w:t>The following documentation</w:t>
      </w:r>
      <w:r w:rsidR="007E4F12" w:rsidRPr="003D289C">
        <w:rPr>
          <w:rStyle w:val="FootnoteReference"/>
        </w:rPr>
        <w:footnoteReference w:id="6"/>
      </w:r>
      <w:r w:rsidRPr="003D289C">
        <w:t xml:space="preserve"> is</w:t>
      </w:r>
      <w:r w:rsidR="00767FEE" w:rsidRPr="003D289C">
        <w:t xml:space="preserve"> </w:t>
      </w:r>
      <w:r w:rsidR="0029296F" w:rsidRPr="003D289C">
        <w:t>required</w:t>
      </w:r>
      <w:r w:rsidRPr="003D289C">
        <w:t xml:space="preserve"> for ER </w:t>
      </w:r>
      <w:r w:rsidR="00D611F7" w:rsidRPr="003D289C">
        <w:t>P</w:t>
      </w:r>
      <w:r w:rsidRPr="003D289C">
        <w:t xml:space="preserve">rograms </w:t>
      </w:r>
      <w:r w:rsidR="0029296F" w:rsidRPr="003D289C">
        <w:t>in relation to Benefit Sharing</w:t>
      </w:r>
      <w:r w:rsidRPr="003D289C">
        <w:t>:</w:t>
      </w:r>
    </w:p>
    <w:p w14:paraId="7F3C3948" w14:textId="33B9AB51" w:rsidR="00C47920" w:rsidRPr="003D289C" w:rsidRDefault="00C47920" w:rsidP="00C47920">
      <w:pPr>
        <w:pStyle w:val="ListParagraph"/>
        <w:numPr>
          <w:ilvl w:val="0"/>
          <w:numId w:val="8"/>
        </w:numPr>
        <w:jc w:val="both"/>
      </w:pPr>
      <w:r w:rsidRPr="003D289C">
        <w:t xml:space="preserve">A description of </w:t>
      </w:r>
      <w:r w:rsidR="001F179F" w:rsidRPr="003D289C">
        <w:t xml:space="preserve">the </w:t>
      </w:r>
      <w:r w:rsidR="00803471" w:rsidRPr="003D289C">
        <w:t>B</w:t>
      </w:r>
      <w:r w:rsidRPr="003D289C">
        <w:t xml:space="preserve">enefit </w:t>
      </w:r>
      <w:r w:rsidR="00803471" w:rsidRPr="003D289C">
        <w:t>S</w:t>
      </w:r>
      <w:r w:rsidRPr="003D289C">
        <w:t xml:space="preserve">haring </w:t>
      </w:r>
      <w:r w:rsidR="00803471" w:rsidRPr="003D289C">
        <w:t>A</w:t>
      </w:r>
      <w:r w:rsidRPr="003D289C">
        <w:t>rrangements must be included in the ER Program Document (</w:t>
      </w:r>
      <w:r w:rsidRPr="003D289C">
        <w:rPr>
          <w:b/>
        </w:rPr>
        <w:t>ERPD</w:t>
      </w:r>
      <w:r w:rsidRPr="003D289C">
        <w:t>)</w:t>
      </w:r>
      <w:r w:rsidRPr="003D289C">
        <w:rPr>
          <w:rStyle w:val="FootnoteReference"/>
        </w:rPr>
        <w:footnoteReference w:id="7"/>
      </w:r>
      <w:r w:rsidRPr="003D289C">
        <w:t>.</w:t>
      </w:r>
    </w:p>
    <w:p w14:paraId="3E599624" w14:textId="61ECED85" w:rsidR="00A819D5" w:rsidRPr="003D289C" w:rsidRDefault="00A819D5" w:rsidP="00A819D5">
      <w:pPr>
        <w:pStyle w:val="ListParagraph"/>
        <w:numPr>
          <w:ilvl w:val="0"/>
          <w:numId w:val="8"/>
        </w:numPr>
        <w:jc w:val="both"/>
      </w:pPr>
      <w:r w:rsidRPr="003D289C">
        <w:t xml:space="preserve">At least an advanced draft Benefit Sharing Plan (see description below) must be made publicly available in English prior to </w:t>
      </w:r>
      <w:r w:rsidRPr="003D289C">
        <w:rPr>
          <w:b/>
        </w:rPr>
        <w:t>ERPA signature</w:t>
      </w:r>
      <w:r w:rsidRPr="003D289C">
        <w:t xml:space="preserve"> and disclosed in a form, manner, and language understandable to the affected stakeholders for the ER Program</w:t>
      </w:r>
      <w:r w:rsidRPr="003D289C">
        <w:rPr>
          <w:rStyle w:val="FootnoteReference"/>
        </w:rPr>
        <w:footnoteReference w:id="8"/>
      </w:r>
      <w:r w:rsidRPr="003D289C">
        <w:t xml:space="preserve">. </w:t>
      </w:r>
    </w:p>
    <w:p w14:paraId="446E722C" w14:textId="7BF6C3B6" w:rsidR="00C47920" w:rsidRPr="003D289C" w:rsidRDefault="00A819D5" w:rsidP="00A819D5">
      <w:pPr>
        <w:pStyle w:val="ListParagraph"/>
        <w:numPr>
          <w:ilvl w:val="0"/>
          <w:numId w:val="8"/>
        </w:numPr>
        <w:jc w:val="both"/>
      </w:pPr>
      <w:r w:rsidRPr="003D289C">
        <w:t xml:space="preserve">If feasible, </w:t>
      </w:r>
      <w:r w:rsidR="001F179F" w:rsidRPr="003D289C">
        <w:t>t</w:t>
      </w:r>
      <w:r w:rsidR="00803471" w:rsidRPr="003D289C">
        <w:t>he</w:t>
      </w:r>
      <w:r w:rsidR="00C47920" w:rsidRPr="003D289C">
        <w:t xml:space="preserve"> </w:t>
      </w:r>
      <w:r w:rsidR="001D0182" w:rsidRPr="003D289C">
        <w:t xml:space="preserve">final </w:t>
      </w:r>
      <w:r w:rsidR="00C47920" w:rsidRPr="003D289C">
        <w:t>Benefit Sharing Plan</w:t>
      </w:r>
      <w:r w:rsidR="001F179F" w:rsidRPr="003D289C">
        <w:t xml:space="preserve"> (see description below)</w:t>
      </w:r>
      <w:r w:rsidR="00C47920" w:rsidRPr="003D289C">
        <w:t xml:space="preserve"> </w:t>
      </w:r>
      <w:r w:rsidRPr="003D289C">
        <w:t>is</w:t>
      </w:r>
      <w:r w:rsidR="00C47920" w:rsidRPr="003D289C">
        <w:t xml:space="preserve"> made publicly available </w:t>
      </w:r>
      <w:r w:rsidR="00B877FA" w:rsidRPr="003D289C">
        <w:t xml:space="preserve">in English </w:t>
      </w:r>
      <w:r w:rsidR="00C47920" w:rsidRPr="003D289C">
        <w:t xml:space="preserve">prior to </w:t>
      </w:r>
      <w:r w:rsidR="00C47920" w:rsidRPr="003D289C">
        <w:rPr>
          <w:b/>
        </w:rPr>
        <w:t>ERPA signature</w:t>
      </w:r>
      <w:r w:rsidR="001D0182" w:rsidRPr="003D289C">
        <w:t xml:space="preserve"> </w:t>
      </w:r>
      <w:r w:rsidR="00C47920" w:rsidRPr="003D289C">
        <w:t xml:space="preserve">and disclosed in a form, manner and language understandable to the affected stakeholders for the ER </w:t>
      </w:r>
      <w:r w:rsidR="00D611F7" w:rsidRPr="003D289C">
        <w:t>P</w:t>
      </w:r>
      <w:r w:rsidR="00C47920" w:rsidRPr="003D289C">
        <w:t>rogram.</w:t>
      </w:r>
      <w:r w:rsidRPr="003D289C">
        <w:t xml:space="preserve"> If </w:t>
      </w:r>
      <w:r w:rsidR="00A9507E" w:rsidRPr="003D289C">
        <w:t>only an advanced draft Benefit Sharing Plan can be made publicly available prior to ERPA signature</w:t>
      </w:r>
      <w:r w:rsidRPr="003D289C">
        <w:t xml:space="preserve">, the final Benefit Sharing Plan will become a </w:t>
      </w:r>
      <w:r w:rsidRPr="003D289C">
        <w:rPr>
          <w:b/>
        </w:rPr>
        <w:t>Condition of Effectiveness of the ERPA</w:t>
      </w:r>
      <w:r w:rsidRPr="003D289C">
        <w:rPr>
          <w:rStyle w:val="FootnoteReference"/>
        </w:rPr>
        <w:footnoteReference w:id="9"/>
      </w:r>
      <w:r w:rsidRPr="003D289C">
        <w:rPr>
          <w:b/>
        </w:rPr>
        <w:t xml:space="preserve"> </w:t>
      </w:r>
      <w:r w:rsidRPr="003D289C">
        <w:t xml:space="preserve">(which must be fulfilled within a period specified in the ERPA, usually within 12 months of </w:t>
      </w:r>
      <w:r w:rsidR="00A9507E" w:rsidRPr="003D289C">
        <w:t xml:space="preserve">ERPA </w:t>
      </w:r>
      <w:r w:rsidRPr="003D289C">
        <w:t>signature).</w:t>
      </w:r>
    </w:p>
    <w:p w14:paraId="25401121" w14:textId="508BF0C2" w:rsidR="00C948B1" w:rsidRPr="003D289C" w:rsidRDefault="00E47B42" w:rsidP="00EE0BE3">
      <w:pPr>
        <w:jc w:val="both"/>
      </w:pPr>
      <w:r w:rsidRPr="003D289C">
        <w:t>The FCPF Methodological Framework and the ISFL</w:t>
      </w:r>
      <w:r w:rsidR="001F179F" w:rsidRPr="003D289C">
        <w:t xml:space="preserve"> ER</w:t>
      </w:r>
      <w:r w:rsidRPr="003D289C">
        <w:t xml:space="preserve"> Program Requirements require that the Benefit Sharing Plan elaborates on the information available in the ERPD. </w:t>
      </w:r>
      <w:r w:rsidR="000A02C7" w:rsidRPr="003D289C">
        <w:t>I</w:t>
      </w:r>
      <w:r w:rsidRPr="003D289C">
        <w:t xml:space="preserve">t is expected that an </w:t>
      </w:r>
      <w:r w:rsidRPr="003D289C">
        <w:rPr>
          <w:b/>
        </w:rPr>
        <w:t>advanced draft Benefit Sharing Plan</w:t>
      </w:r>
      <w:r w:rsidRPr="003D289C">
        <w:t xml:space="preserve"> will include </w:t>
      </w:r>
      <w:r w:rsidR="00C948B1" w:rsidRPr="003D289C">
        <w:t xml:space="preserve">a </w:t>
      </w:r>
      <w:r w:rsidRPr="003D289C">
        <w:t xml:space="preserve">further </w:t>
      </w:r>
      <w:r w:rsidR="00C948B1" w:rsidRPr="003D289C">
        <w:t xml:space="preserve">detailed description of the </w:t>
      </w:r>
      <w:r w:rsidR="00C81ED4" w:rsidRPr="003D289C">
        <w:t xml:space="preserve">content of the </w:t>
      </w:r>
      <w:r w:rsidR="00C948B1" w:rsidRPr="003D289C">
        <w:t xml:space="preserve">Benefit Sharing </w:t>
      </w:r>
      <w:r w:rsidR="00C948B1" w:rsidRPr="003D289C">
        <w:lastRenderedPageBreak/>
        <w:t xml:space="preserve">Arrangements (Beneficiaries, </w:t>
      </w:r>
      <w:r w:rsidR="006568BF" w:rsidRPr="003D289C">
        <w:t>Monetary and Non-Monetary B</w:t>
      </w:r>
      <w:r w:rsidR="00C948B1" w:rsidRPr="003D289C">
        <w:t xml:space="preserve">enefits, and Benefit </w:t>
      </w:r>
      <w:r w:rsidR="00714D63" w:rsidRPr="003D289C">
        <w:t xml:space="preserve">Distribution </w:t>
      </w:r>
      <w:r w:rsidR="00A35F30" w:rsidRPr="003D289C">
        <w:t>Mechanism(s)),</w:t>
      </w:r>
      <w:r w:rsidR="00C948B1" w:rsidRPr="003D289C">
        <w:t xml:space="preserve"> </w:t>
      </w:r>
      <w:r w:rsidR="00C40F6C" w:rsidRPr="003D289C">
        <w:t>as well as</w:t>
      </w:r>
      <w:r w:rsidR="00C81ED4" w:rsidRPr="003D289C">
        <w:t xml:space="preserve"> </w:t>
      </w:r>
      <w:r w:rsidR="00C948B1" w:rsidRPr="003D289C">
        <w:t xml:space="preserve">monitoring provisions, and </w:t>
      </w:r>
      <w:r w:rsidR="00A93675" w:rsidRPr="003D289C">
        <w:t xml:space="preserve">stakeholder </w:t>
      </w:r>
      <w:r w:rsidR="00C948B1" w:rsidRPr="003D289C">
        <w:t>consultations to date/any</w:t>
      </w:r>
      <w:r w:rsidR="00A35F30" w:rsidRPr="003D289C">
        <w:t xml:space="preserve"> evidence of stakeholder buy-in</w:t>
      </w:r>
      <w:r w:rsidR="00873FEE" w:rsidRPr="003D289C">
        <w:t xml:space="preserve">. A draft Benefit Sharing Plan can be deemed as “advanced” once </w:t>
      </w:r>
      <w:r w:rsidR="003D289C" w:rsidRPr="003D289C">
        <w:t>the World</w:t>
      </w:r>
      <w:r w:rsidR="00873FEE" w:rsidRPr="003D289C">
        <w:t xml:space="preserve"> Bank has determined, following its own review and taking into account comments received from fund participants, that </w:t>
      </w:r>
      <w:r w:rsidR="004C681E" w:rsidRPr="003D289C">
        <w:t>all</w:t>
      </w:r>
      <w:r w:rsidR="00873FEE" w:rsidRPr="003D289C">
        <w:t xml:space="preserve"> fundamental issues</w:t>
      </w:r>
      <w:r w:rsidR="004C681E" w:rsidRPr="003D289C">
        <w:t xml:space="preserve"> have been addressed</w:t>
      </w:r>
      <w:r w:rsidR="00A819D5" w:rsidRPr="003D289C">
        <w:t>.</w:t>
      </w:r>
      <w:r w:rsidR="00830A67" w:rsidRPr="003D289C">
        <w:t xml:space="preserve"> </w:t>
      </w:r>
      <w:r w:rsidR="00B877FA" w:rsidRPr="003D289C">
        <w:rPr>
          <w:b/>
        </w:rPr>
        <w:t>A final Benefit Sharing Plan</w:t>
      </w:r>
      <w:r w:rsidR="00C948B1" w:rsidRPr="003D289C">
        <w:t xml:space="preserve"> </w:t>
      </w:r>
      <w:r w:rsidR="006568BF" w:rsidRPr="003D289C">
        <w:t>is</w:t>
      </w:r>
      <w:r w:rsidRPr="003D289C">
        <w:t xml:space="preserve"> expected to further elaborate on the advanced draft</w:t>
      </w:r>
      <w:r w:rsidR="00A819D5" w:rsidRPr="003D289C">
        <w:t xml:space="preserve"> as relevant</w:t>
      </w:r>
      <w:r w:rsidR="00830A67" w:rsidRPr="003D289C">
        <w:t xml:space="preserve">, </w:t>
      </w:r>
      <w:r w:rsidR="00C948B1" w:rsidRPr="003D289C">
        <w:t>includ</w:t>
      </w:r>
      <w:r w:rsidR="00A819D5" w:rsidRPr="003D289C">
        <w:t>ing</w:t>
      </w:r>
      <w:r w:rsidR="00C948B1" w:rsidRPr="003D289C">
        <w:t xml:space="preserve"> </w:t>
      </w:r>
      <w:r w:rsidRPr="003D289C">
        <w:t>on</w:t>
      </w:r>
      <w:r w:rsidR="00C948B1" w:rsidRPr="003D289C">
        <w:t xml:space="preserve"> </w:t>
      </w:r>
      <w:r w:rsidRPr="003D289C">
        <w:t>the</w:t>
      </w:r>
      <w:r w:rsidR="00C948B1" w:rsidRPr="003D289C">
        <w:t xml:space="preserve"> agreed Benefit Sharing Arrangements, </w:t>
      </w:r>
      <w:r w:rsidRPr="003D289C">
        <w:t xml:space="preserve">additional </w:t>
      </w:r>
      <w:r w:rsidR="00C948B1" w:rsidRPr="003D289C">
        <w:t xml:space="preserve">evidence of stakeholder buy-in, and </w:t>
      </w:r>
      <w:r w:rsidRPr="003D289C">
        <w:t xml:space="preserve">final detailed </w:t>
      </w:r>
      <w:r w:rsidR="00C948B1" w:rsidRPr="003D289C">
        <w:t>communica</w:t>
      </w:r>
      <w:r w:rsidR="005F1ADA" w:rsidRPr="003D289C">
        <w:t>tion and monitoring provisions</w:t>
      </w:r>
      <w:r w:rsidR="00A819D5" w:rsidRPr="003D289C">
        <w:t>. A final Benefit Sharing Plan will also address all remaining issues raised, as relevant</w:t>
      </w:r>
      <w:r w:rsidR="005F1ADA" w:rsidRPr="003D289C">
        <w:t>.</w:t>
      </w:r>
    </w:p>
    <w:p w14:paraId="25DB8B39" w14:textId="1F613346" w:rsidR="00C47920" w:rsidRPr="003D289C" w:rsidRDefault="00C47920" w:rsidP="00C47920">
      <w:pPr>
        <w:jc w:val="both"/>
        <w:rPr>
          <w:lang w:eastAsia="ja-JP"/>
        </w:rPr>
      </w:pPr>
      <w:r w:rsidRPr="003D289C">
        <w:t xml:space="preserve">The timeline for the development and submission of </w:t>
      </w:r>
      <w:r w:rsidR="00803471" w:rsidRPr="003D289C">
        <w:t>Benefit Sharing Plan</w:t>
      </w:r>
      <w:r w:rsidR="006568BF" w:rsidRPr="003D289C">
        <w:t xml:space="preserve"> drafts</w:t>
      </w:r>
      <w:r w:rsidRPr="003D289C">
        <w:t xml:space="preserve"> may differ</w:t>
      </w:r>
      <w:r w:rsidR="00EF1E0F" w:rsidRPr="003D289C">
        <w:t xml:space="preserve"> for different </w:t>
      </w:r>
      <w:r w:rsidR="00830A67" w:rsidRPr="003D289C">
        <w:t>ER P</w:t>
      </w:r>
      <w:r w:rsidR="00B46F4C" w:rsidRPr="003D289C">
        <w:t>rograms</w:t>
      </w:r>
      <w:r w:rsidRPr="003D289C">
        <w:t xml:space="preserve">. </w:t>
      </w:r>
      <w:r w:rsidR="00334C08" w:rsidRPr="003D289C">
        <w:rPr>
          <w:b/>
        </w:rPr>
        <w:t>Program Entities are encouraged to prepare Benefit Sharing Plan</w:t>
      </w:r>
      <w:r w:rsidR="006568BF" w:rsidRPr="003D289C">
        <w:rPr>
          <w:b/>
        </w:rPr>
        <w:t xml:space="preserve"> drafts</w:t>
      </w:r>
      <w:r w:rsidR="00334C08" w:rsidRPr="003D289C">
        <w:rPr>
          <w:b/>
        </w:rPr>
        <w:t xml:space="preserve"> as early as </w:t>
      </w:r>
      <w:r w:rsidR="009A679D" w:rsidRPr="003D289C">
        <w:rPr>
          <w:b/>
        </w:rPr>
        <w:t xml:space="preserve">is feasible </w:t>
      </w:r>
      <w:r w:rsidR="00D1009B" w:rsidRPr="003D289C">
        <w:rPr>
          <w:b/>
        </w:rPr>
        <w:t>and</w:t>
      </w:r>
      <w:r w:rsidR="00334C08" w:rsidRPr="003D289C">
        <w:rPr>
          <w:b/>
        </w:rPr>
        <w:t xml:space="preserve"> must have</w:t>
      </w:r>
      <w:r w:rsidR="000041D8" w:rsidRPr="003D289C">
        <w:rPr>
          <w:b/>
        </w:rPr>
        <w:t xml:space="preserve"> in place</w:t>
      </w:r>
      <w:r w:rsidR="00334C08" w:rsidRPr="003D289C">
        <w:rPr>
          <w:b/>
        </w:rPr>
        <w:t xml:space="preserve"> at least an advanced draft acceptable to the Trustee prior to ERPA signature.</w:t>
      </w:r>
      <w:r w:rsidR="00334C08" w:rsidRPr="003D289C">
        <w:t xml:space="preserve"> </w:t>
      </w:r>
      <w:r w:rsidRPr="003D289C">
        <w:t xml:space="preserve">Some </w:t>
      </w:r>
      <w:r w:rsidR="00773B92" w:rsidRPr="003D289C">
        <w:t>ER P</w:t>
      </w:r>
      <w:r w:rsidRPr="003D289C">
        <w:t xml:space="preserve">rograms </w:t>
      </w:r>
      <w:r w:rsidR="00803471" w:rsidRPr="003D289C">
        <w:t xml:space="preserve">may be able to prepare a final </w:t>
      </w:r>
      <w:r w:rsidR="00773B92" w:rsidRPr="003D289C">
        <w:t xml:space="preserve">Benefit Sharing </w:t>
      </w:r>
      <w:r w:rsidR="00803471" w:rsidRPr="003D289C">
        <w:t>P</w:t>
      </w:r>
      <w:r w:rsidRPr="003D289C">
        <w:t xml:space="preserve">lan at an earlier stage, </w:t>
      </w:r>
      <w:r w:rsidR="00445C41" w:rsidRPr="003D289C">
        <w:t xml:space="preserve">for example </w:t>
      </w:r>
      <w:r w:rsidR="009A679D" w:rsidRPr="003D289C">
        <w:t>at</w:t>
      </w:r>
      <w:r w:rsidR="00CF78A8">
        <w:t xml:space="preserve"> the time of ERPD submission, </w:t>
      </w:r>
      <w:r w:rsidRPr="003D289C">
        <w:t>before a World Bank Decision Meet</w:t>
      </w:r>
      <w:r w:rsidR="00445C41" w:rsidRPr="003D289C">
        <w:t>ing</w:t>
      </w:r>
      <w:r w:rsidR="00CF78A8">
        <w:t>,</w:t>
      </w:r>
      <w:r w:rsidRPr="003D289C">
        <w:t xml:space="preserve"> or before ERPA negotiations. E</w:t>
      </w:r>
      <w:r w:rsidR="006B48A7" w:rsidRPr="003D289C">
        <w:t>arlier submission</w:t>
      </w:r>
      <w:r w:rsidR="006568BF" w:rsidRPr="003D289C">
        <w:t>s</w:t>
      </w:r>
      <w:r w:rsidR="00803471" w:rsidRPr="003D289C">
        <w:t xml:space="preserve"> of </w:t>
      </w:r>
      <w:r w:rsidR="006568BF" w:rsidRPr="003D289C">
        <w:t>Benefit Sharing</w:t>
      </w:r>
      <w:r w:rsidR="00803471" w:rsidRPr="003D289C">
        <w:t xml:space="preserve"> P</w:t>
      </w:r>
      <w:r w:rsidRPr="003D289C">
        <w:t>lan</w:t>
      </w:r>
      <w:r w:rsidR="006568BF" w:rsidRPr="003D289C">
        <w:t xml:space="preserve"> drafts</w:t>
      </w:r>
      <w:r w:rsidRPr="003D289C">
        <w:t xml:space="preserve"> </w:t>
      </w:r>
      <w:r w:rsidR="006568BF" w:rsidRPr="003D289C">
        <w:t>are</w:t>
      </w:r>
      <w:r w:rsidR="00334C08" w:rsidRPr="003D289C">
        <w:t xml:space="preserve"> </w:t>
      </w:r>
      <w:r w:rsidR="00846B67" w:rsidRPr="003D289C">
        <w:t>advisable</w:t>
      </w:r>
      <w:r w:rsidR="00334C08" w:rsidRPr="003D289C">
        <w:t xml:space="preserve"> because </w:t>
      </w:r>
      <w:r w:rsidR="006568BF" w:rsidRPr="003D289C">
        <w:t>they</w:t>
      </w:r>
      <w:r w:rsidRPr="003D289C">
        <w:t xml:space="preserve"> assist assessment processes and ERPA negotiations. </w:t>
      </w:r>
    </w:p>
    <w:p w14:paraId="7278DE99" w14:textId="3C59DEA0" w:rsidR="00C47920" w:rsidRPr="003D289C" w:rsidRDefault="00846B67" w:rsidP="00C47920">
      <w:pPr>
        <w:jc w:val="both"/>
      </w:pPr>
      <w:r w:rsidRPr="003D289C">
        <w:t>I</w:t>
      </w:r>
      <w:r w:rsidR="00C47920" w:rsidRPr="003D289C">
        <w:t>t is</w:t>
      </w:r>
      <w:r w:rsidRPr="003D289C">
        <w:t xml:space="preserve"> also</w:t>
      </w:r>
      <w:r w:rsidR="00C47920" w:rsidRPr="003D289C">
        <w:t xml:space="preserve"> important to carefully manage the preparation process of the Benefit Sharing Plan to avoid raising unrealistic expectations of potential </w:t>
      </w:r>
      <w:r w:rsidR="00773B92" w:rsidRPr="003D289C">
        <w:t>stakeholders</w:t>
      </w:r>
      <w:r w:rsidR="00445C41" w:rsidRPr="003D289C">
        <w:t>.</w:t>
      </w:r>
      <w:r w:rsidR="00C47920" w:rsidRPr="003D289C">
        <w:t xml:space="preserve"> </w:t>
      </w:r>
      <w:r w:rsidR="00445C41" w:rsidRPr="003D289C">
        <w:t>F</w:t>
      </w:r>
      <w:r w:rsidR="00C47920" w:rsidRPr="003D289C">
        <w:t>or example,</w:t>
      </w:r>
      <w:r w:rsidR="00445C41" w:rsidRPr="003D289C">
        <w:t xml:space="preserve"> if</w:t>
      </w:r>
      <w:r w:rsidR="00C47920" w:rsidRPr="003D289C">
        <w:t xml:space="preserve"> a Benefit Sharing Plan is prepared and consulted on too early when the ER Program </w:t>
      </w:r>
      <w:r w:rsidR="00773B92" w:rsidRPr="003D289C">
        <w:t>m</w:t>
      </w:r>
      <w:r w:rsidR="00C47920" w:rsidRPr="003D289C">
        <w:t>easures</w:t>
      </w:r>
      <w:r w:rsidR="00445C41" w:rsidRPr="003D289C">
        <w:rPr>
          <w:rStyle w:val="FootnoteReference"/>
        </w:rPr>
        <w:footnoteReference w:id="10"/>
      </w:r>
      <w:r w:rsidR="00C47920" w:rsidRPr="003D289C">
        <w:t xml:space="preserve"> have yet to be fully defined, and the eventual </w:t>
      </w:r>
      <w:r w:rsidR="00773B92" w:rsidRPr="003D289C">
        <w:t xml:space="preserve">Monetary and Non-Monetary </w:t>
      </w:r>
      <w:r w:rsidR="00C47920" w:rsidRPr="003D289C">
        <w:t xml:space="preserve">Benefits or </w:t>
      </w:r>
      <w:r w:rsidR="00773B92" w:rsidRPr="003D289C">
        <w:t xml:space="preserve">list of </w:t>
      </w:r>
      <w:r w:rsidR="00C47920" w:rsidRPr="003D289C">
        <w:t xml:space="preserve">Beneficiaries need to be modified significantly later, it </w:t>
      </w:r>
      <w:r w:rsidR="009A679D" w:rsidRPr="003D289C">
        <w:t>w</w:t>
      </w:r>
      <w:r w:rsidR="00C47920" w:rsidRPr="003D289C">
        <w:t>ould be challenging to</w:t>
      </w:r>
      <w:r w:rsidR="00445C41" w:rsidRPr="003D289C">
        <w:t xml:space="preserve"> manage expectations (see </w:t>
      </w:r>
      <w:r w:rsidR="00485757" w:rsidRPr="003D289C">
        <w:t xml:space="preserve">section 3.2 </w:t>
      </w:r>
      <w:r w:rsidR="00B6511B" w:rsidRPr="003D289C">
        <w:t>for more information</w:t>
      </w:r>
      <w:r w:rsidR="00445C41" w:rsidRPr="003D289C">
        <w:t>)</w:t>
      </w:r>
      <w:r w:rsidR="00C47920" w:rsidRPr="003D289C">
        <w:t xml:space="preserve">. </w:t>
      </w:r>
    </w:p>
    <w:p w14:paraId="483B7E07" w14:textId="7D2D7469" w:rsidR="00C948B1" w:rsidRPr="003D289C" w:rsidRDefault="001D0182" w:rsidP="00C47920">
      <w:pPr>
        <w:jc w:val="both"/>
      </w:pPr>
      <w:r w:rsidRPr="003D289C">
        <w:t xml:space="preserve">There may be some cases </w:t>
      </w:r>
      <w:r w:rsidR="00767FEE" w:rsidRPr="003D289C">
        <w:t xml:space="preserve">where </w:t>
      </w:r>
      <w:r w:rsidR="008F0E10" w:rsidRPr="003D289C">
        <w:t xml:space="preserve">an update </w:t>
      </w:r>
      <w:r w:rsidRPr="003D289C">
        <w:t>to the final Benefit Sharing Plan</w:t>
      </w:r>
      <w:r w:rsidR="00767FEE" w:rsidRPr="003D289C">
        <w:t xml:space="preserve"> is required</w:t>
      </w:r>
      <w:r w:rsidR="00816968" w:rsidRPr="003D289C">
        <w:t xml:space="preserve"> during implementation of the ER Program</w:t>
      </w:r>
      <w:r w:rsidR="00CE0E61" w:rsidRPr="003D289C">
        <w:t>, including</w:t>
      </w:r>
      <w:r w:rsidR="00767FEE" w:rsidRPr="003D289C">
        <w:t>,</w:t>
      </w:r>
      <w:r w:rsidR="00CE0E61" w:rsidRPr="003D289C">
        <w:t xml:space="preserve"> </w:t>
      </w:r>
      <w:r w:rsidR="00767FEE" w:rsidRPr="003D289C">
        <w:t xml:space="preserve">for example, when </w:t>
      </w:r>
      <w:r w:rsidR="00CE0E61" w:rsidRPr="003D289C">
        <w:t xml:space="preserve">additional </w:t>
      </w:r>
      <w:r w:rsidR="00773B92" w:rsidRPr="003D289C">
        <w:t>B</w:t>
      </w:r>
      <w:r w:rsidR="00CE0E61" w:rsidRPr="003D289C">
        <w:t xml:space="preserve">eneficiaries </w:t>
      </w:r>
      <w:r w:rsidR="00767FEE" w:rsidRPr="003D289C">
        <w:t xml:space="preserve">have been identified </w:t>
      </w:r>
      <w:r w:rsidR="00CE0E61" w:rsidRPr="003D289C">
        <w:t>(</w:t>
      </w:r>
      <w:r w:rsidR="00767FEE" w:rsidRPr="003D289C">
        <w:t xml:space="preserve">e.g., </w:t>
      </w:r>
      <w:r w:rsidR="00CE0E61" w:rsidRPr="003D289C">
        <w:t xml:space="preserve">due to gaps in the original </w:t>
      </w:r>
      <w:r w:rsidR="00773B92" w:rsidRPr="003D289C">
        <w:t xml:space="preserve">final Benefit Sharing </w:t>
      </w:r>
      <w:r w:rsidR="00CE0E61" w:rsidRPr="003D289C">
        <w:t xml:space="preserve">Plan or changes in the jurisdiction over the lifetime of the ER </w:t>
      </w:r>
      <w:r w:rsidR="00773B92" w:rsidRPr="003D289C">
        <w:t>P</w:t>
      </w:r>
      <w:r w:rsidR="00CE0E61" w:rsidRPr="003D289C">
        <w:t>rogram), lessons learned on the effectiveness of the Benefit Sharing Plan</w:t>
      </w:r>
      <w:r w:rsidR="00767FEE" w:rsidRPr="003D289C">
        <w:t xml:space="preserve"> have been documented</w:t>
      </w:r>
      <w:r w:rsidR="00CE0E61" w:rsidRPr="003D289C">
        <w:t>, or extreme events</w:t>
      </w:r>
      <w:r w:rsidR="00767FEE" w:rsidRPr="003D289C">
        <w:t xml:space="preserve"> </w:t>
      </w:r>
      <w:r w:rsidR="00773B92" w:rsidRPr="003D289C">
        <w:t xml:space="preserve">have </w:t>
      </w:r>
      <w:r w:rsidR="00767FEE" w:rsidRPr="003D289C">
        <w:t>occur</w:t>
      </w:r>
      <w:r w:rsidR="00773B92" w:rsidRPr="003D289C">
        <w:t>red</w:t>
      </w:r>
      <w:r w:rsidR="00CE0E61" w:rsidRPr="003D289C">
        <w:t xml:space="preserve"> in the </w:t>
      </w:r>
      <w:r w:rsidR="00773B92" w:rsidRPr="003D289C">
        <w:t>ER Program area</w:t>
      </w:r>
      <w:r w:rsidR="00CE0E61" w:rsidRPr="003D289C">
        <w:t xml:space="preserve"> (</w:t>
      </w:r>
      <w:r w:rsidR="00767FEE" w:rsidRPr="003D289C">
        <w:t xml:space="preserve">e.g., </w:t>
      </w:r>
      <w:r w:rsidR="00CE0E61" w:rsidRPr="003D289C">
        <w:t xml:space="preserve">natural disturbances). </w:t>
      </w:r>
      <w:r w:rsidR="008F0E10" w:rsidRPr="003D289C">
        <w:t>Such update(s) to</w:t>
      </w:r>
      <w:r w:rsidR="00CE0E61" w:rsidRPr="003D289C">
        <w:t xml:space="preserve"> the</w:t>
      </w:r>
      <w:r w:rsidR="008F0E10" w:rsidRPr="003D289C">
        <w:t xml:space="preserve"> final</w:t>
      </w:r>
      <w:r w:rsidR="00CE0E61" w:rsidRPr="003D289C">
        <w:t xml:space="preserve"> Benefit Sharing Plan </w:t>
      </w:r>
      <w:r w:rsidR="00E079B6" w:rsidRPr="003D289C">
        <w:t>may require additional consultations with stakeholder</w:t>
      </w:r>
      <w:r w:rsidR="00111C17" w:rsidRPr="003D289C">
        <w:t>s</w:t>
      </w:r>
      <w:r w:rsidR="008F0E10" w:rsidRPr="003D289C">
        <w:t xml:space="preserve"> and </w:t>
      </w:r>
      <w:r w:rsidR="008E2F5D" w:rsidRPr="003D289C">
        <w:t>will</w:t>
      </w:r>
      <w:r w:rsidR="008F0E10" w:rsidRPr="003D289C">
        <w:t xml:space="preserve"> </w:t>
      </w:r>
      <w:r w:rsidR="00CE0E61" w:rsidRPr="003D289C">
        <w:t>be</w:t>
      </w:r>
      <w:r w:rsidR="008E2F5D" w:rsidRPr="003D289C">
        <w:t xml:space="preserve"> subjected</w:t>
      </w:r>
      <w:r w:rsidR="008F0E10" w:rsidRPr="003D289C">
        <w:t xml:space="preserve"> to</w:t>
      </w:r>
      <w:r w:rsidR="00CE0E61" w:rsidRPr="003D289C">
        <w:t xml:space="preserve"> World Bank</w:t>
      </w:r>
      <w:r w:rsidR="008F0E10" w:rsidRPr="003D289C">
        <w:t xml:space="preserve"> review</w:t>
      </w:r>
      <w:r w:rsidR="00CE0E61" w:rsidRPr="003D289C">
        <w:t>.</w:t>
      </w:r>
      <w:r w:rsidR="006B5D3D" w:rsidRPr="003D289C">
        <w:t xml:space="preserve">  </w:t>
      </w:r>
    </w:p>
    <w:p w14:paraId="72011867" w14:textId="0F33979E" w:rsidR="001D0182" w:rsidRPr="003D289C" w:rsidRDefault="00E079B6" w:rsidP="00C47920">
      <w:pPr>
        <w:jc w:val="both"/>
      </w:pPr>
      <w:r w:rsidRPr="003D289C">
        <w:t>B</w:t>
      </w:r>
      <w:r w:rsidR="008E2F5D" w:rsidRPr="003D289C">
        <w:t xml:space="preserve">elow </w:t>
      </w:r>
      <w:r w:rsidR="00613B82" w:rsidRPr="003D289C">
        <w:t>is</w:t>
      </w:r>
      <w:r w:rsidR="008E2F5D" w:rsidRPr="003D289C">
        <w:t xml:space="preserve"> a general </w:t>
      </w:r>
      <w:r w:rsidR="006B5D3D" w:rsidRPr="003D289C">
        <w:t xml:space="preserve">timeline of </w:t>
      </w:r>
      <w:r w:rsidR="008E2F5D" w:rsidRPr="003D289C">
        <w:t>submission of documentation related to</w:t>
      </w:r>
      <w:r w:rsidR="006B5D3D" w:rsidRPr="003D289C">
        <w:t xml:space="preserve"> </w:t>
      </w:r>
      <w:r w:rsidR="00920DC3" w:rsidRPr="003D289C">
        <w:t>B</w:t>
      </w:r>
      <w:r w:rsidR="006B5D3D" w:rsidRPr="003D289C">
        <w:t xml:space="preserve">enefit </w:t>
      </w:r>
      <w:r w:rsidR="00920DC3" w:rsidRPr="003D289C">
        <w:t>S</w:t>
      </w:r>
      <w:r w:rsidR="006B5D3D" w:rsidRPr="003D289C">
        <w:t>haring</w:t>
      </w:r>
      <w:r w:rsidR="00A17661" w:rsidRPr="003D289C">
        <w:t xml:space="preserve">. While the timing may differ for some </w:t>
      </w:r>
      <w:r w:rsidR="00773B92" w:rsidRPr="003D289C">
        <w:t>ER P</w:t>
      </w:r>
      <w:r w:rsidR="00B46F4C" w:rsidRPr="003D289C">
        <w:t>rograms</w:t>
      </w:r>
      <w:r w:rsidR="00A17661" w:rsidRPr="003D289C">
        <w:t>, the</w:t>
      </w:r>
      <w:r w:rsidR="00E47B42" w:rsidRPr="003D289C">
        <w:t xml:space="preserve"> indicative timeline below specifies</w:t>
      </w:r>
      <w:r w:rsidR="00A17661" w:rsidRPr="003D289C">
        <w:t xml:space="preserve"> the </w:t>
      </w:r>
      <w:r w:rsidR="00A17661" w:rsidRPr="003D289C">
        <w:rPr>
          <w:b/>
          <w:u w:val="single"/>
        </w:rPr>
        <w:t>latest point</w:t>
      </w:r>
      <w:r w:rsidR="00A17661" w:rsidRPr="003D289C">
        <w:t xml:space="preserve"> at which documentation must be </w:t>
      </w:r>
      <w:r w:rsidR="009A679D" w:rsidRPr="003D289C">
        <w:t>finalized</w:t>
      </w:r>
      <w:r w:rsidR="00A17661" w:rsidRPr="003D289C">
        <w:t>.</w:t>
      </w:r>
      <w:r w:rsidR="004C6918" w:rsidRPr="003D289C">
        <w:rPr>
          <w:rStyle w:val="FootnoteReference"/>
        </w:rPr>
        <w:footnoteReference w:id="11"/>
      </w:r>
      <w:r w:rsidR="00A17661" w:rsidRPr="003D289C">
        <w:t xml:space="preserve"> Program Entities are </w:t>
      </w:r>
      <w:r w:rsidR="008E2F5D" w:rsidRPr="003D289C">
        <w:t xml:space="preserve">strongly </w:t>
      </w:r>
      <w:r w:rsidR="00A17661" w:rsidRPr="003D289C">
        <w:t xml:space="preserve">encouraged to complete documentation on </w:t>
      </w:r>
      <w:r w:rsidR="009A679D" w:rsidRPr="003D289C">
        <w:t>B</w:t>
      </w:r>
      <w:r w:rsidR="00A17661" w:rsidRPr="003D289C">
        <w:t>enefi</w:t>
      </w:r>
      <w:r w:rsidR="008E2F5D" w:rsidRPr="003D289C">
        <w:t xml:space="preserve">t </w:t>
      </w:r>
      <w:r w:rsidR="009A679D" w:rsidRPr="003D289C">
        <w:t>S</w:t>
      </w:r>
      <w:r w:rsidR="008E2F5D" w:rsidRPr="003D289C">
        <w:t xml:space="preserve">haring as early as </w:t>
      </w:r>
      <w:r w:rsidR="009A679D" w:rsidRPr="003D289C">
        <w:t xml:space="preserve">is appropriate </w:t>
      </w:r>
      <w:r w:rsidR="00A17661" w:rsidRPr="003D289C">
        <w:t>to facilitate assessments and ERPA negotiations.</w:t>
      </w:r>
      <w:r w:rsidR="006B5D3D" w:rsidRPr="003D289C">
        <w:t xml:space="preserve"> </w:t>
      </w:r>
    </w:p>
    <w:tbl>
      <w:tblPr>
        <w:tblStyle w:val="GridTable3"/>
        <w:tblW w:w="9360" w:type="dxa"/>
        <w:tblLook w:val="04A0" w:firstRow="1" w:lastRow="0" w:firstColumn="1" w:lastColumn="0" w:noHBand="0" w:noVBand="1"/>
      </w:tblPr>
      <w:tblGrid>
        <w:gridCol w:w="2412"/>
        <w:gridCol w:w="2628"/>
        <w:gridCol w:w="4320"/>
      </w:tblGrid>
      <w:tr w:rsidR="004B5EA3" w:rsidRPr="003D289C" w14:paraId="5F4F95B2" w14:textId="77777777" w:rsidTr="004B5E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2" w:type="dxa"/>
          </w:tcPr>
          <w:p w14:paraId="6D22C638" w14:textId="48C82665" w:rsidR="004B5EA3" w:rsidRPr="003D289C" w:rsidRDefault="004B5EA3" w:rsidP="004B5EA3">
            <w:pPr>
              <w:jc w:val="center"/>
            </w:pPr>
            <w:r w:rsidRPr="003D289C">
              <w:t>Documentation</w:t>
            </w:r>
          </w:p>
        </w:tc>
        <w:tc>
          <w:tcPr>
            <w:tcW w:w="2628" w:type="dxa"/>
          </w:tcPr>
          <w:p w14:paraId="57EE321E" w14:textId="01172405" w:rsidR="004B5EA3" w:rsidRPr="003D289C" w:rsidRDefault="004B5EA3" w:rsidP="004B5EA3">
            <w:pPr>
              <w:jc w:val="center"/>
              <w:cnfStyle w:val="100000000000" w:firstRow="1" w:lastRow="0" w:firstColumn="0" w:lastColumn="0" w:oddVBand="0" w:evenVBand="0" w:oddHBand="0" w:evenHBand="0" w:firstRowFirstColumn="0" w:firstRowLastColumn="0" w:lastRowFirstColumn="0" w:lastRowLastColumn="0"/>
            </w:pPr>
            <w:r w:rsidRPr="003D289C">
              <w:t>Latest point at which it must be available</w:t>
            </w:r>
          </w:p>
        </w:tc>
        <w:tc>
          <w:tcPr>
            <w:tcW w:w="4320" w:type="dxa"/>
          </w:tcPr>
          <w:p w14:paraId="32075B8A" w14:textId="086F273A" w:rsidR="004B5EA3" w:rsidRPr="003D289C" w:rsidRDefault="004B5EA3" w:rsidP="004B5EA3">
            <w:pPr>
              <w:jc w:val="center"/>
              <w:cnfStyle w:val="100000000000" w:firstRow="1" w:lastRow="0" w:firstColumn="0" w:lastColumn="0" w:oddVBand="0" w:evenVBand="0" w:oddHBand="0" w:evenHBand="0" w:firstRowFirstColumn="0" w:firstRowLastColumn="0" w:lastRowFirstColumn="0" w:lastRowLastColumn="0"/>
              <w:rPr>
                <w:b w:val="0"/>
              </w:rPr>
            </w:pPr>
            <w:r w:rsidRPr="003D289C">
              <w:t>Roles of different parties</w:t>
            </w:r>
          </w:p>
        </w:tc>
      </w:tr>
      <w:tr w:rsidR="004B5EA3" w:rsidRPr="003D289C" w14:paraId="38FE71B6" w14:textId="77777777" w:rsidTr="004B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0B2EC255" w14:textId="6268CE46" w:rsidR="004B5EA3" w:rsidRPr="003D289C" w:rsidRDefault="004B5EA3" w:rsidP="004B5EA3">
            <w:pPr>
              <w:rPr>
                <w:b/>
              </w:rPr>
            </w:pPr>
            <w:r w:rsidRPr="003D289C">
              <w:t xml:space="preserve">Description of </w:t>
            </w:r>
            <w:r w:rsidRPr="003D289C">
              <w:rPr>
                <w:b/>
              </w:rPr>
              <w:t>Benefit Sharing Arrangements</w:t>
            </w:r>
          </w:p>
        </w:tc>
        <w:tc>
          <w:tcPr>
            <w:tcW w:w="2628" w:type="dxa"/>
          </w:tcPr>
          <w:p w14:paraId="38B16499" w14:textId="7572AEC3" w:rsidR="004B5EA3" w:rsidRPr="003D289C" w:rsidRDefault="004B5EA3" w:rsidP="004B5EA3">
            <w:pPr>
              <w:cnfStyle w:val="000000100000" w:firstRow="0" w:lastRow="0" w:firstColumn="0" w:lastColumn="0" w:oddVBand="0" w:evenVBand="0" w:oddHBand="1" w:evenHBand="0" w:firstRowFirstColumn="0" w:firstRowLastColumn="0" w:lastRowFirstColumn="0" w:lastRowLastColumn="0"/>
            </w:pPr>
            <w:r w:rsidRPr="003D289C">
              <w:t>ERPD selection by FCPF Carbon Fund Participants</w:t>
            </w:r>
            <w:r w:rsidR="009A679D" w:rsidRPr="003D289C">
              <w:t xml:space="preserve"> into its portfolio</w:t>
            </w:r>
            <w:r w:rsidRPr="003D289C">
              <w:t xml:space="preserve"> or </w:t>
            </w:r>
            <w:r w:rsidR="00111C17" w:rsidRPr="003D289C">
              <w:t xml:space="preserve">‘no </w:t>
            </w:r>
            <w:r w:rsidR="00111C17" w:rsidRPr="003D289C">
              <w:lastRenderedPageBreak/>
              <w:t>objection’</w:t>
            </w:r>
            <w:r w:rsidR="00613B82" w:rsidRPr="003D289C">
              <w:t xml:space="preserve"> of</w:t>
            </w:r>
            <w:r w:rsidRPr="003D289C">
              <w:t xml:space="preserve"> BioCF ISFL ERPD</w:t>
            </w:r>
            <w:r w:rsidR="00111C17" w:rsidRPr="003D289C">
              <w:t xml:space="preserve"> by BioCF T3 Participants</w:t>
            </w:r>
          </w:p>
        </w:tc>
        <w:tc>
          <w:tcPr>
            <w:tcW w:w="4320" w:type="dxa"/>
          </w:tcPr>
          <w:p w14:paraId="6501D477" w14:textId="1056E400" w:rsidR="004B5EA3" w:rsidRPr="003D289C" w:rsidRDefault="004B5EA3" w:rsidP="004B5EA3">
            <w:pPr>
              <w:cnfStyle w:val="000000100000" w:firstRow="0" w:lastRow="0" w:firstColumn="0" w:lastColumn="0" w:oddVBand="0" w:evenVBand="0" w:oddHBand="1" w:evenHBand="0" w:firstRowFirstColumn="0" w:firstRowLastColumn="0" w:lastRowFirstColumn="0" w:lastRowLastColumn="0"/>
            </w:pPr>
            <w:r w:rsidRPr="003D289C">
              <w:lastRenderedPageBreak/>
              <w:t xml:space="preserve">Program Entity prepares the description of the Benefit Sharing Arrangements in the ERPD (in accordance with the FCPF </w:t>
            </w:r>
            <w:r w:rsidRPr="003D289C">
              <w:lastRenderedPageBreak/>
              <w:t>Methodological Framework or ISFL ER Program Requirements), with advice from the World Bank task team.</w:t>
            </w:r>
          </w:p>
          <w:p w14:paraId="1CD96B59" w14:textId="77777777" w:rsidR="004B5EA3" w:rsidRPr="003D289C" w:rsidRDefault="004B5EA3" w:rsidP="004B5EA3">
            <w:pPr>
              <w:cnfStyle w:val="000000100000" w:firstRow="0" w:lastRow="0" w:firstColumn="0" w:lastColumn="0" w:oddVBand="0" w:evenVBand="0" w:oddHBand="1" w:evenHBand="0" w:firstRowFirstColumn="0" w:firstRowLastColumn="0" w:lastRowFirstColumn="0" w:lastRowLastColumn="0"/>
            </w:pPr>
          </w:p>
          <w:p w14:paraId="43D76304" w14:textId="65152328" w:rsidR="004B5EA3" w:rsidRPr="003D289C" w:rsidRDefault="004B5EA3" w:rsidP="004B5EA3">
            <w:pPr>
              <w:cnfStyle w:val="000000100000" w:firstRow="0" w:lastRow="0" w:firstColumn="0" w:lastColumn="0" w:oddVBand="0" w:evenVBand="0" w:oddHBand="1" w:evenHBand="0" w:firstRowFirstColumn="0" w:firstRowLastColumn="0" w:lastRowFirstColumn="0" w:lastRowLastColumn="0"/>
            </w:pPr>
            <w:r w:rsidRPr="003D289C">
              <w:t>Fund participants (and Carbon Fund observers in the case of the FCPF), independent third part</w:t>
            </w:r>
            <w:r w:rsidR="003577D2" w:rsidRPr="003D289C">
              <w:t>ies</w:t>
            </w:r>
            <w:r w:rsidRPr="003D289C">
              <w:t xml:space="preserve"> (e.g., </w:t>
            </w:r>
            <w:r w:rsidR="003577D2" w:rsidRPr="003D289C">
              <w:t>members of the Technical Advisory Team (</w:t>
            </w:r>
            <w:r w:rsidRPr="003D289C">
              <w:t>TAP</w:t>
            </w:r>
            <w:r w:rsidR="003577D2" w:rsidRPr="003D289C">
              <w:t>)</w:t>
            </w:r>
            <w:r w:rsidRPr="003D289C">
              <w:t xml:space="preserve">), and </w:t>
            </w:r>
            <w:r w:rsidR="003577D2" w:rsidRPr="003D289C">
              <w:t xml:space="preserve">the </w:t>
            </w:r>
            <w:r w:rsidRPr="003D289C">
              <w:t>World Bank review and provide comments on the Benefit Sharing Arrangements</w:t>
            </w:r>
            <w:r w:rsidR="009A679D" w:rsidRPr="003D289C">
              <w:t xml:space="preserve"> described</w:t>
            </w:r>
            <w:r w:rsidRPr="003D289C">
              <w:t xml:space="preserve"> in the ERPD.</w:t>
            </w:r>
          </w:p>
        </w:tc>
      </w:tr>
      <w:tr w:rsidR="004B5EA3" w:rsidRPr="003D289C" w14:paraId="0BE08C76" w14:textId="77777777" w:rsidTr="004B5EA3">
        <w:tc>
          <w:tcPr>
            <w:cnfStyle w:val="001000000000" w:firstRow="0" w:lastRow="0" w:firstColumn="1" w:lastColumn="0" w:oddVBand="0" w:evenVBand="0" w:oddHBand="0" w:evenHBand="0" w:firstRowFirstColumn="0" w:firstRowLastColumn="0" w:lastRowFirstColumn="0" w:lastRowLastColumn="0"/>
            <w:tcW w:w="2412" w:type="dxa"/>
          </w:tcPr>
          <w:p w14:paraId="145D241E" w14:textId="2FC3E104" w:rsidR="004B5EA3" w:rsidRPr="003D289C" w:rsidRDefault="004B5EA3" w:rsidP="004B5EA3">
            <w:pPr>
              <w:rPr>
                <w:b/>
              </w:rPr>
            </w:pPr>
            <w:r w:rsidRPr="003D289C">
              <w:rPr>
                <w:b/>
              </w:rPr>
              <w:lastRenderedPageBreak/>
              <w:t>Advanced draft Benefit Sharing Plan</w:t>
            </w:r>
            <w:r w:rsidR="00613B82" w:rsidRPr="003D289C">
              <w:rPr>
                <w:rStyle w:val="FootnoteReference"/>
                <w:b/>
              </w:rPr>
              <w:footnoteReference w:id="12"/>
            </w:r>
            <w:r w:rsidR="00F77C59" w:rsidRPr="003D289C">
              <w:rPr>
                <w:b/>
              </w:rPr>
              <w:t xml:space="preserve"> </w:t>
            </w:r>
          </w:p>
        </w:tc>
        <w:tc>
          <w:tcPr>
            <w:tcW w:w="2628" w:type="dxa"/>
          </w:tcPr>
          <w:p w14:paraId="3A5EFAFE" w14:textId="6EF8B847" w:rsidR="004B5EA3" w:rsidRPr="003D289C" w:rsidRDefault="004B5EA3" w:rsidP="004B5EA3">
            <w:pPr>
              <w:cnfStyle w:val="000000000000" w:firstRow="0" w:lastRow="0" w:firstColumn="0" w:lastColumn="0" w:oddVBand="0" w:evenVBand="0" w:oddHBand="0" w:evenHBand="0" w:firstRowFirstColumn="0" w:firstRowLastColumn="0" w:lastRowFirstColumn="0" w:lastRowLastColumn="0"/>
            </w:pPr>
            <w:r w:rsidRPr="003D289C">
              <w:t>Prior to ERPA signature</w:t>
            </w:r>
            <w:r w:rsidR="008805FB" w:rsidRPr="003D289C">
              <w:t xml:space="preserve"> if fund participants and the World Bank (as Trustee of the FCPF or the BioCF ISFL) decide to proceed with signing the ERPA in the event that a final Benefit Sharing Plan is not available.</w:t>
            </w:r>
          </w:p>
          <w:p w14:paraId="235ACDFF" w14:textId="77777777" w:rsidR="004B5EA3" w:rsidRPr="003D289C" w:rsidRDefault="004B5EA3" w:rsidP="004B5EA3">
            <w:pPr>
              <w:cnfStyle w:val="000000000000" w:firstRow="0" w:lastRow="0" w:firstColumn="0" w:lastColumn="0" w:oddVBand="0" w:evenVBand="0" w:oddHBand="0" w:evenHBand="0" w:firstRowFirstColumn="0" w:firstRowLastColumn="0" w:lastRowFirstColumn="0" w:lastRowLastColumn="0"/>
            </w:pPr>
          </w:p>
          <w:p w14:paraId="5A85C9A4" w14:textId="200054CC" w:rsidR="004B5EA3" w:rsidRPr="003D289C" w:rsidRDefault="00512AB1" w:rsidP="004B5EA3">
            <w:pPr>
              <w:cnfStyle w:val="000000000000" w:firstRow="0" w:lastRow="0" w:firstColumn="0" w:lastColumn="0" w:oddVBand="0" w:evenVBand="0" w:oddHBand="0" w:evenHBand="0" w:firstRowFirstColumn="0" w:firstRowLastColumn="0" w:lastRowFirstColumn="0" w:lastRowLastColumn="0"/>
            </w:pPr>
            <w:r w:rsidRPr="003D289C">
              <w:t xml:space="preserve">In </w:t>
            </w:r>
            <w:r w:rsidR="00D943B3" w:rsidRPr="003D289C">
              <w:t>the absence of a final Benefit Sharing Plan</w:t>
            </w:r>
            <w:r w:rsidR="004C6918" w:rsidRPr="003D289C">
              <w:t xml:space="preserve"> at ERPA signature</w:t>
            </w:r>
            <w:r w:rsidRPr="003D289C">
              <w:t>, there will be a Safeguards Action Plan</w:t>
            </w:r>
            <w:r w:rsidR="001B3A2D" w:rsidRPr="003D289C">
              <w:t xml:space="preserve"> or </w:t>
            </w:r>
            <w:r w:rsidR="00273D0B" w:rsidRPr="003D289C">
              <w:t>an</w:t>
            </w:r>
            <w:r w:rsidR="001B3A2D" w:rsidRPr="003D289C">
              <w:t xml:space="preserve"> Environmental and Social Commitment Plan (ESCP)</w:t>
            </w:r>
            <w:r w:rsidR="00273D0B" w:rsidRPr="003D289C">
              <w:t>, as relevant,</w:t>
            </w:r>
            <w:r w:rsidRPr="003D289C">
              <w:t xml:space="preserve"> which will specify timeline</w:t>
            </w:r>
            <w:r w:rsidR="003577D2" w:rsidRPr="003D289C">
              <w:t>s</w:t>
            </w:r>
            <w:r w:rsidRPr="003D289C">
              <w:t xml:space="preserve"> for the </w:t>
            </w:r>
            <w:r w:rsidR="001B3A2D" w:rsidRPr="003D289C">
              <w:t xml:space="preserve">finalization </w:t>
            </w:r>
            <w:r w:rsidRPr="003D289C">
              <w:t>of the final Benefit Sharing Plan.</w:t>
            </w:r>
          </w:p>
        </w:tc>
        <w:tc>
          <w:tcPr>
            <w:tcW w:w="4320" w:type="dxa"/>
          </w:tcPr>
          <w:p w14:paraId="46B73702" w14:textId="3558652F" w:rsidR="004B5EA3" w:rsidRPr="003D289C" w:rsidRDefault="004B5EA3" w:rsidP="004B5EA3">
            <w:pPr>
              <w:cnfStyle w:val="000000000000" w:firstRow="0" w:lastRow="0" w:firstColumn="0" w:lastColumn="0" w:oddVBand="0" w:evenVBand="0" w:oddHBand="0" w:evenHBand="0" w:firstRowFirstColumn="0" w:firstRowLastColumn="0" w:lastRowFirstColumn="0" w:lastRowLastColumn="0"/>
            </w:pPr>
            <w:r w:rsidRPr="003D289C">
              <w:t>Program Entity prepares a draft Benefit Sharing Plan, elaborating on the Benefit Sharing Arrangements</w:t>
            </w:r>
            <w:r w:rsidR="009A679D" w:rsidRPr="003D289C">
              <w:t xml:space="preserve"> described in the ERPD and</w:t>
            </w:r>
            <w:r w:rsidRPr="003D289C">
              <w:t xml:space="preserve"> in accordance with the FCPF Methodological Framework or ISFL ER Program Requirements, with advice from the World Bank task team.</w:t>
            </w:r>
          </w:p>
          <w:p w14:paraId="16E5EF02" w14:textId="77777777" w:rsidR="004B5EA3" w:rsidRPr="003D289C" w:rsidRDefault="004B5EA3" w:rsidP="004B5EA3">
            <w:pPr>
              <w:cnfStyle w:val="000000000000" w:firstRow="0" w:lastRow="0" w:firstColumn="0" w:lastColumn="0" w:oddVBand="0" w:evenVBand="0" w:oddHBand="0" w:evenHBand="0" w:firstRowFirstColumn="0" w:firstRowLastColumn="0" w:lastRowFirstColumn="0" w:lastRowLastColumn="0"/>
            </w:pPr>
          </w:p>
          <w:p w14:paraId="00BB7575" w14:textId="47C1E1C9" w:rsidR="004B5EA3" w:rsidRPr="003D289C" w:rsidRDefault="004B5EA3" w:rsidP="004B5EA3">
            <w:pPr>
              <w:cnfStyle w:val="000000000000" w:firstRow="0" w:lastRow="0" w:firstColumn="0" w:lastColumn="0" w:oddVBand="0" w:evenVBand="0" w:oddHBand="0" w:evenHBand="0" w:firstRowFirstColumn="0" w:firstRowLastColumn="0" w:lastRowFirstColumn="0" w:lastRowLastColumn="0"/>
            </w:pPr>
            <w:r w:rsidRPr="003D289C">
              <w:t xml:space="preserve">Prior to formal ERPA negotiations, the World Bank </w:t>
            </w:r>
            <w:r w:rsidR="00613B82" w:rsidRPr="003D289C">
              <w:t>holds a Quality Enhancement Review (QER)</w:t>
            </w:r>
            <w:r w:rsidR="00A022DF" w:rsidRPr="003D289C">
              <w:rPr>
                <w:rStyle w:val="FootnoteReference"/>
              </w:rPr>
              <w:footnoteReference w:id="13"/>
            </w:r>
            <w:r w:rsidR="00613B82" w:rsidRPr="003D289C">
              <w:t>, which provides</w:t>
            </w:r>
            <w:r w:rsidRPr="003D289C">
              <w:t xml:space="preserve"> a thorough and wide-ranging review on the draft Benefit Sharing Plan. The </w:t>
            </w:r>
            <w:r w:rsidR="003577D2" w:rsidRPr="003D289C">
              <w:t xml:space="preserve">draft Benefit Sharing </w:t>
            </w:r>
            <w:r w:rsidRPr="003D289C">
              <w:t xml:space="preserve">Plan is then shared with fund participants for feedback on fundamental issues that would prevent </w:t>
            </w:r>
            <w:r w:rsidR="0010141E" w:rsidRPr="003D289C">
              <w:t>the Benefit Sharing Plan from being deemed an ‘advanced draft’</w:t>
            </w:r>
            <w:r w:rsidR="005554B3" w:rsidRPr="003D289C">
              <w:t xml:space="preserve"> (and therefore must be </w:t>
            </w:r>
            <w:r w:rsidR="001B3A2D" w:rsidRPr="003D289C">
              <w:t xml:space="preserve">addressed </w:t>
            </w:r>
            <w:r w:rsidR="005554B3" w:rsidRPr="003D289C">
              <w:t xml:space="preserve">before ERPA </w:t>
            </w:r>
            <w:r w:rsidR="0010141E" w:rsidRPr="003D289C">
              <w:t>signature</w:t>
            </w:r>
            <w:r w:rsidR="005554B3" w:rsidRPr="003D289C">
              <w:t>)</w:t>
            </w:r>
            <w:r w:rsidRPr="003D289C">
              <w:t>.</w:t>
            </w:r>
            <w:r w:rsidR="00111C17" w:rsidRPr="003D289C">
              <w:rPr>
                <w:rStyle w:val="FootnoteReference"/>
              </w:rPr>
              <w:footnoteReference w:id="14"/>
            </w:r>
            <w:r w:rsidR="005554B3" w:rsidRPr="003D289C">
              <w:t xml:space="preserve"> </w:t>
            </w:r>
            <w:r w:rsidR="00494C99" w:rsidRPr="003D289C">
              <w:t xml:space="preserve">Following </w:t>
            </w:r>
            <w:r w:rsidR="0010141E" w:rsidRPr="003D289C">
              <w:t>the World Bank’s</w:t>
            </w:r>
            <w:r w:rsidR="00494C99" w:rsidRPr="003D289C">
              <w:t xml:space="preserve"> review and fund participants’ feedback, the Program Entity addresses </w:t>
            </w:r>
            <w:r w:rsidR="001B3A2D" w:rsidRPr="003D289C">
              <w:t xml:space="preserve">at least all </w:t>
            </w:r>
            <w:r w:rsidR="007714C7" w:rsidRPr="003D289C">
              <w:t>fundamental issues</w:t>
            </w:r>
            <w:r w:rsidR="00494C99" w:rsidRPr="003D289C">
              <w:t xml:space="preserve"> </w:t>
            </w:r>
            <w:r w:rsidR="001B3A2D" w:rsidRPr="003D289C">
              <w:t xml:space="preserve">raised </w:t>
            </w:r>
            <w:r w:rsidR="00494C99" w:rsidRPr="003D289C">
              <w:t xml:space="preserve">in a revised draft Benefit Sharing Plan. </w:t>
            </w:r>
          </w:p>
          <w:p w14:paraId="1236FB0B" w14:textId="77777777" w:rsidR="00992BB3" w:rsidRPr="003D289C" w:rsidRDefault="00992BB3" w:rsidP="004B5EA3">
            <w:pPr>
              <w:cnfStyle w:val="000000000000" w:firstRow="0" w:lastRow="0" w:firstColumn="0" w:lastColumn="0" w:oddVBand="0" w:evenVBand="0" w:oddHBand="0" w:evenHBand="0" w:firstRowFirstColumn="0" w:firstRowLastColumn="0" w:lastRowFirstColumn="0" w:lastRowLastColumn="0"/>
            </w:pPr>
          </w:p>
          <w:p w14:paraId="70A18C33" w14:textId="408E0597" w:rsidR="004B5EA3" w:rsidRPr="003D289C" w:rsidRDefault="00512AB1" w:rsidP="004B5EA3">
            <w:pPr>
              <w:cnfStyle w:val="000000000000" w:firstRow="0" w:lastRow="0" w:firstColumn="0" w:lastColumn="0" w:oddVBand="0" w:evenVBand="0" w:oddHBand="0" w:evenHBand="0" w:firstRowFirstColumn="0" w:firstRowLastColumn="0" w:lastRowFirstColumn="0" w:lastRowLastColumn="0"/>
            </w:pPr>
            <w:r w:rsidRPr="003D289C">
              <w:t xml:space="preserve">The World Bank </w:t>
            </w:r>
            <w:r w:rsidR="00F77C59" w:rsidRPr="003D289C">
              <w:t xml:space="preserve">checks </w:t>
            </w:r>
            <w:r w:rsidRPr="003D289C">
              <w:t xml:space="preserve">the revised draft Benefit Sharing Plan to ensure that </w:t>
            </w:r>
            <w:r w:rsidR="00BB5D7F" w:rsidRPr="003D289C">
              <w:t xml:space="preserve">at least </w:t>
            </w:r>
            <w:r w:rsidRPr="003D289C">
              <w:t>all fun</w:t>
            </w:r>
            <w:r w:rsidR="00200BBD" w:rsidRPr="003D289C">
              <w:t>damental issues have</w:t>
            </w:r>
            <w:r w:rsidRPr="003D289C">
              <w:t xml:space="preserve"> been appropriately incorporated and any </w:t>
            </w:r>
            <w:r w:rsidR="00200BBD" w:rsidRPr="003D289C">
              <w:t>non-fundamental</w:t>
            </w:r>
            <w:r w:rsidRPr="003D289C">
              <w:t xml:space="preserve"> issues to be included in the final Benefit Sharing Plan have been identified before</w:t>
            </w:r>
            <w:r w:rsidR="00F77C59" w:rsidRPr="003D289C">
              <w:t xml:space="preserve"> </w:t>
            </w:r>
            <w:r w:rsidR="001B3A2D" w:rsidRPr="003D289C">
              <w:t xml:space="preserve">deeming </w:t>
            </w:r>
            <w:r w:rsidR="00F77C59" w:rsidRPr="003D289C">
              <w:t xml:space="preserve">it an </w:t>
            </w:r>
            <w:r w:rsidR="00494C99" w:rsidRPr="003D289C">
              <w:t>‘</w:t>
            </w:r>
            <w:r w:rsidR="00F77C59" w:rsidRPr="003D289C">
              <w:t>advanced draft</w:t>
            </w:r>
            <w:r w:rsidR="00494C99" w:rsidRPr="003D289C">
              <w:t xml:space="preserve"> Benefit Sharing </w:t>
            </w:r>
            <w:r w:rsidR="00494C99" w:rsidRPr="003D289C">
              <w:lastRenderedPageBreak/>
              <w:t>Plan’</w:t>
            </w:r>
            <w:r w:rsidR="001B3A2D" w:rsidRPr="003D289C">
              <w:t xml:space="preserve"> </w:t>
            </w:r>
            <w:r w:rsidR="00F77C59" w:rsidRPr="003D289C">
              <w:t xml:space="preserve">and </w:t>
            </w:r>
            <w:r w:rsidR="001B3A2D" w:rsidRPr="003D289C">
              <w:t xml:space="preserve">linking </w:t>
            </w:r>
            <w:r w:rsidRPr="003D289C">
              <w:t>it on the FCPF or BioCF ISFL website</w:t>
            </w:r>
            <w:r w:rsidR="001B3A2D" w:rsidRPr="003D289C">
              <w:rPr>
                <w:rStyle w:val="FootnoteReference"/>
              </w:rPr>
              <w:footnoteReference w:id="15"/>
            </w:r>
            <w:r w:rsidRPr="003D289C">
              <w:t>. The FCPF or BioCF ISFL Facility/Fund Management Team (FMT)</w:t>
            </w:r>
            <w:r w:rsidR="004B5EA3" w:rsidRPr="003D289C">
              <w:t xml:space="preserve"> informs fund participants (and Carbon Fund observers in the case of the FCPF) of their availability</w:t>
            </w:r>
            <w:r w:rsidRPr="003D289C">
              <w:t xml:space="preserve"> online</w:t>
            </w:r>
            <w:r w:rsidR="004B5EA3" w:rsidRPr="003D289C">
              <w:t>.</w:t>
            </w:r>
            <w:r w:rsidRPr="003D289C">
              <w:rPr>
                <w:rStyle w:val="FootnoteReference"/>
              </w:rPr>
              <w:footnoteReference w:id="16"/>
            </w:r>
            <w:r w:rsidR="004B5EA3" w:rsidRPr="003D289C">
              <w:t xml:space="preserve"> </w:t>
            </w:r>
          </w:p>
          <w:p w14:paraId="254544F2" w14:textId="77777777" w:rsidR="00494C99" w:rsidRPr="003D289C" w:rsidRDefault="00494C99" w:rsidP="004B5EA3">
            <w:pPr>
              <w:cnfStyle w:val="000000000000" w:firstRow="0" w:lastRow="0" w:firstColumn="0" w:lastColumn="0" w:oddVBand="0" w:evenVBand="0" w:oddHBand="0" w:evenHBand="0" w:firstRowFirstColumn="0" w:firstRowLastColumn="0" w:lastRowFirstColumn="0" w:lastRowLastColumn="0"/>
            </w:pPr>
          </w:p>
          <w:p w14:paraId="1C83EB24" w14:textId="52F57F36" w:rsidR="00494C99" w:rsidRPr="003D289C" w:rsidRDefault="00494C99" w:rsidP="004B5EA3">
            <w:pPr>
              <w:cnfStyle w:val="000000000000" w:firstRow="0" w:lastRow="0" w:firstColumn="0" w:lastColumn="0" w:oddVBand="0" w:evenVBand="0" w:oddHBand="0" w:evenHBand="0" w:firstRowFirstColumn="0" w:firstRowLastColumn="0" w:lastRowFirstColumn="0" w:lastRowLastColumn="0"/>
            </w:pPr>
            <w:r w:rsidRPr="003D289C">
              <w:t>All remaining issues</w:t>
            </w:r>
            <w:r w:rsidR="0010141E" w:rsidRPr="003D289C">
              <w:t>, if any,</w:t>
            </w:r>
            <w:r w:rsidRPr="003D289C">
              <w:t xml:space="preserve"> will be addressed, as appropriate, in the final Benefit Sharing Plan (see next row).</w:t>
            </w:r>
          </w:p>
        </w:tc>
      </w:tr>
      <w:tr w:rsidR="00512AB1" w:rsidRPr="003D289C" w14:paraId="5040FF95" w14:textId="77777777" w:rsidTr="004B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4A79D458" w14:textId="7B167ECF" w:rsidR="00512AB1" w:rsidRPr="003D289C" w:rsidRDefault="00512AB1" w:rsidP="004B5EA3">
            <w:pPr>
              <w:rPr>
                <w:b/>
              </w:rPr>
            </w:pPr>
            <w:r w:rsidRPr="003D289C">
              <w:rPr>
                <w:b/>
              </w:rPr>
              <w:lastRenderedPageBreak/>
              <w:t>Final Benefit Sharing Plan</w:t>
            </w:r>
          </w:p>
        </w:tc>
        <w:tc>
          <w:tcPr>
            <w:tcW w:w="2628" w:type="dxa"/>
          </w:tcPr>
          <w:p w14:paraId="3ED402B8" w14:textId="33DD91D1" w:rsidR="00512AB1" w:rsidRPr="003D289C" w:rsidRDefault="001B3A2D" w:rsidP="004B5EA3">
            <w:pPr>
              <w:cnfStyle w:val="000000100000" w:firstRow="0" w:lastRow="0" w:firstColumn="0" w:lastColumn="0" w:oddVBand="0" w:evenVBand="0" w:oddHBand="1" w:evenHBand="0" w:firstRowFirstColumn="0" w:firstRowLastColumn="0" w:lastRowFirstColumn="0" w:lastRowLastColumn="0"/>
            </w:pPr>
            <w:r w:rsidRPr="003D289C">
              <w:t>If not prior to ERPA signature,</w:t>
            </w:r>
            <w:r w:rsidR="007714C7" w:rsidRPr="003D289C">
              <w:t xml:space="preserve"> w</w:t>
            </w:r>
            <w:r w:rsidR="001F5A3E" w:rsidRPr="003D289C">
              <w:t xml:space="preserve">ithin a </w:t>
            </w:r>
            <w:r w:rsidRPr="003D289C">
              <w:t xml:space="preserve">specified </w:t>
            </w:r>
            <w:r w:rsidR="001F5A3E" w:rsidRPr="003D289C">
              <w:t>time period (usually 12 months) following ERPA signature</w:t>
            </w:r>
            <w:r w:rsidRPr="003D289C">
              <w:t>.</w:t>
            </w:r>
          </w:p>
        </w:tc>
        <w:tc>
          <w:tcPr>
            <w:tcW w:w="4320" w:type="dxa"/>
          </w:tcPr>
          <w:p w14:paraId="25901F5B" w14:textId="5D3CA0BD" w:rsidR="00512AB1" w:rsidRPr="003D289C" w:rsidRDefault="00512AB1" w:rsidP="004B5EA3">
            <w:pPr>
              <w:cnfStyle w:val="000000100000" w:firstRow="0" w:lastRow="0" w:firstColumn="0" w:lastColumn="0" w:oddVBand="0" w:evenVBand="0" w:oddHBand="1" w:evenHBand="0" w:firstRowFirstColumn="0" w:firstRowLastColumn="0" w:lastRowFirstColumn="0" w:lastRowLastColumn="0"/>
            </w:pPr>
            <w:r w:rsidRPr="003D289C">
              <w:t>The Program Entity addresses any</w:t>
            </w:r>
            <w:r w:rsidR="00200BBD" w:rsidRPr="003D289C">
              <w:t xml:space="preserve"> </w:t>
            </w:r>
            <w:r w:rsidR="001F5A3E" w:rsidRPr="003D289C">
              <w:t xml:space="preserve">outstanding </w:t>
            </w:r>
            <w:r w:rsidR="00200BBD" w:rsidRPr="003D289C">
              <w:t xml:space="preserve">issues </w:t>
            </w:r>
            <w:r w:rsidR="001B3A2D" w:rsidRPr="003D289C">
              <w:t xml:space="preserve">identified </w:t>
            </w:r>
            <w:r w:rsidR="00DC5122" w:rsidRPr="003D289C">
              <w:t>during</w:t>
            </w:r>
            <w:r w:rsidR="002C1B1E" w:rsidRPr="003D289C">
              <w:t xml:space="preserve"> the previous World Bank QER </w:t>
            </w:r>
            <w:r w:rsidR="00DC5122" w:rsidRPr="003D289C">
              <w:t xml:space="preserve">and fund participants’ feedback </w:t>
            </w:r>
            <w:r w:rsidR="00406B78" w:rsidRPr="003D289C">
              <w:t>(as specified in a Safeguards Action Plan or ESCP, as relevant)</w:t>
            </w:r>
            <w:r w:rsidR="001B3A2D" w:rsidRPr="003D289C">
              <w:t xml:space="preserve"> including any relevant</w:t>
            </w:r>
            <w:r w:rsidRPr="003D289C">
              <w:t xml:space="preserve"> comments received on the publicly available advanced draft Benefit Sharing Plan, in a final Benefit Sharing Plan.</w:t>
            </w:r>
          </w:p>
          <w:p w14:paraId="583BA78C" w14:textId="4EEDE85F" w:rsidR="00200BBD" w:rsidRPr="003D289C" w:rsidRDefault="00200BBD" w:rsidP="004B5EA3">
            <w:pPr>
              <w:cnfStyle w:val="000000100000" w:firstRow="0" w:lastRow="0" w:firstColumn="0" w:lastColumn="0" w:oddVBand="0" w:evenVBand="0" w:oddHBand="1" w:evenHBand="0" w:firstRowFirstColumn="0" w:firstRowLastColumn="0" w:lastRowFirstColumn="0" w:lastRowLastColumn="0"/>
            </w:pPr>
          </w:p>
          <w:p w14:paraId="66792302" w14:textId="5058FC07" w:rsidR="00512AB1" w:rsidRPr="003D289C" w:rsidRDefault="00200BBD" w:rsidP="004B5EA3">
            <w:pPr>
              <w:cnfStyle w:val="000000100000" w:firstRow="0" w:lastRow="0" w:firstColumn="0" w:lastColumn="0" w:oddVBand="0" w:evenVBand="0" w:oddHBand="1" w:evenHBand="0" w:firstRowFirstColumn="0" w:firstRowLastColumn="0" w:lastRowFirstColumn="0" w:lastRowLastColumn="0"/>
            </w:pPr>
            <w:r w:rsidRPr="003D289C">
              <w:t xml:space="preserve">The World Bank </w:t>
            </w:r>
            <w:r w:rsidR="00F77C59" w:rsidRPr="003D289C">
              <w:t xml:space="preserve">checks </w:t>
            </w:r>
            <w:r w:rsidRPr="003D289C">
              <w:t>the final Benefit Sharing Plan</w:t>
            </w:r>
            <w:r w:rsidR="001F5A3E" w:rsidRPr="003D289C">
              <w:t xml:space="preserve">, following consultations with fund participants, </w:t>
            </w:r>
            <w:r w:rsidRPr="003D289C">
              <w:t>to ensure that all relevant issues have been appr</w:t>
            </w:r>
            <w:r w:rsidR="00A35F30" w:rsidRPr="003D289C">
              <w:t xml:space="preserve">opriately </w:t>
            </w:r>
            <w:r w:rsidR="001B3A2D" w:rsidRPr="003D289C">
              <w:t xml:space="preserve">addressed </w:t>
            </w:r>
            <w:r w:rsidR="00A35F30" w:rsidRPr="003D289C">
              <w:t>before</w:t>
            </w:r>
            <w:r w:rsidRPr="003D289C">
              <w:t xml:space="preserve"> </w:t>
            </w:r>
            <w:r w:rsidR="001B3A2D" w:rsidRPr="003D289C">
              <w:t xml:space="preserve">deeming </w:t>
            </w:r>
            <w:r w:rsidR="007714C7" w:rsidRPr="003D289C">
              <w:t>it a ‘final</w:t>
            </w:r>
            <w:r w:rsidRPr="003D289C">
              <w:t xml:space="preserve"> Benefit Sharing Plan</w:t>
            </w:r>
            <w:r w:rsidR="007714C7" w:rsidRPr="003D289C">
              <w:t>’</w:t>
            </w:r>
            <w:r w:rsidRPr="003D289C">
              <w:t xml:space="preserve">. Following this, the FCPF or BioCF ISFL FMT </w:t>
            </w:r>
            <w:r w:rsidR="00111C17" w:rsidRPr="003D289C">
              <w:t xml:space="preserve">will share the final Benefit Sharing Plan with fund participants (and Carbon Fund observers in the case of the FCPF) for their information, informing them that it is final, addresses all relevant issues, and will be </w:t>
            </w:r>
            <w:r w:rsidR="001B3A2D" w:rsidRPr="003D289C">
              <w:t>linked on the FCPF or BioCF ISFL website</w:t>
            </w:r>
            <w:r w:rsidR="00111C17" w:rsidRPr="003D289C">
              <w:t xml:space="preserve"> by a certain date.</w:t>
            </w:r>
          </w:p>
        </w:tc>
      </w:tr>
      <w:tr w:rsidR="00F77C59" w:rsidRPr="003D289C" w14:paraId="0A75F961" w14:textId="77777777" w:rsidTr="004B5EA3">
        <w:tc>
          <w:tcPr>
            <w:cnfStyle w:val="001000000000" w:firstRow="0" w:lastRow="0" w:firstColumn="1" w:lastColumn="0" w:oddVBand="0" w:evenVBand="0" w:oddHBand="0" w:evenHBand="0" w:firstRowFirstColumn="0" w:firstRowLastColumn="0" w:lastRowFirstColumn="0" w:lastRowLastColumn="0"/>
            <w:tcW w:w="2412" w:type="dxa"/>
          </w:tcPr>
          <w:p w14:paraId="75548964" w14:textId="5003148D" w:rsidR="00F77C59" w:rsidRPr="003D289C" w:rsidRDefault="00F77C59" w:rsidP="004B5EA3">
            <w:pPr>
              <w:rPr>
                <w:b/>
              </w:rPr>
            </w:pPr>
            <w:r w:rsidRPr="003D289C">
              <w:rPr>
                <w:b/>
              </w:rPr>
              <w:t>Revisions to the Benefit Sharing Plan</w:t>
            </w:r>
          </w:p>
        </w:tc>
        <w:tc>
          <w:tcPr>
            <w:tcW w:w="2628" w:type="dxa"/>
          </w:tcPr>
          <w:p w14:paraId="4727C92C" w14:textId="7D78F3EA" w:rsidR="00F77C59" w:rsidRPr="003D289C" w:rsidRDefault="00F77C59" w:rsidP="004B5EA3">
            <w:pPr>
              <w:cnfStyle w:val="000000000000" w:firstRow="0" w:lastRow="0" w:firstColumn="0" w:lastColumn="0" w:oddVBand="0" w:evenVBand="0" w:oddHBand="0" w:evenHBand="0" w:firstRowFirstColumn="0" w:firstRowLastColumn="0" w:lastRowFirstColumn="0" w:lastRowLastColumn="0"/>
            </w:pPr>
            <w:r w:rsidRPr="003D289C">
              <w:t>As needed</w:t>
            </w:r>
            <w:r w:rsidR="00892C17">
              <w:t xml:space="preserve"> </w:t>
            </w:r>
            <w:r w:rsidR="000B381F" w:rsidRPr="003D289C">
              <w:t xml:space="preserve">during </w:t>
            </w:r>
            <w:r w:rsidR="00422D9B" w:rsidRPr="003D289C">
              <w:t>ER Program implementation</w:t>
            </w:r>
          </w:p>
        </w:tc>
        <w:tc>
          <w:tcPr>
            <w:tcW w:w="4320" w:type="dxa"/>
          </w:tcPr>
          <w:p w14:paraId="5C5D82F6" w14:textId="6483667F" w:rsidR="00F77C59" w:rsidRPr="003D289C" w:rsidRDefault="001B3A2D" w:rsidP="004B5EA3">
            <w:pPr>
              <w:cnfStyle w:val="000000000000" w:firstRow="0" w:lastRow="0" w:firstColumn="0" w:lastColumn="0" w:oddVBand="0" w:evenVBand="0" w:oddHBand="0" w:evenHBand="0" w:firstRowFirstColumn="0" w:firstRowLastColumn="0" w:lastRowFirstColumn="0" w:lastRowLastColumn="0"/>
            </w:pPr>
            <w:r w:rsidRPr="003D289C">
              <w:t xml:space="preserve">If </w:t>
            </w:r>
            <w:r w:rsidR="00F77C59" w:rsidRPr="003D289C">
              <w:t xml:space="preserve">necessary, the Program Entity prepares an updated Benefit Sharing Plan. </w:t>
            </w:r>
            <w:r w:rsidRPr="003D289C">
              <w:t xml:space="preserve">Such update(s) to the final Benefit Sharing Plan may require additional consultations with stakeholders. </w:t>
            </w:r>
            <w:r w:rsidR="00F77C59" w:rsidRPr="003D289C">
              <w:t xml:space="preserve">Any updated Benefit Sharing Plans will be reviewed </w:t>
            </w:r>
            <w:r w:rsidRPr="003D289C">
              <w:t xml:space="preserve">and deemed acceptable </w:t>
            </w:r>
            <w:r w:rsidR="00F77C59" w:rsidRPr="003D289C">
              <w:t>by the World Bank</w:t>
            </w:r>
            <w:r w:rsidRPr="003D289C">
              <w:t>, in consultation with fund participants, and linked on the FCPF or BioCF ISFL website.</w:t>
            </w:r>
            <w:r w:rsidR="00F77C59" w:rsidRPr="003D289C">
              <w:t xml:space="preserve">  </w:t>
            </w:r>
          </w:p>
        </w:tc>
      </w:tr>
      <w:tr w:rsidR="004B5EA3" w:rsidRPr="003D289C" w14:paraId="028197FD" w14:textId="77777777" w:rsidTr="004B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41DADDCD" w14:textId="115B76DA" w:rsidR="004B5EA3" w:rsidRPr="003D289C" w:rsidRDefault="004B5EA3" w:rsidP="004B5EA3">
            <w:pPr>
              <w:rPr>
                <w:b/>
              </w:rPr>
            </w:pPr>
            <w:r w:rsidRPr="003D289C">
              <w:rPr>
                <w:b/>
              </w:rPr>
              <w:lastRenderedPageBreak/>
              <w:t>Reports</w:t>
            </w:r>
            <w:r w:rsidRPr="003D289C">
              <w:t xml:space="preserve"> from annual self-reporting by Program Entity and Third-</w:t>
            </w:r>
            <w:r w:rsidR="00512AB1" w:rsidRPr="003D289C">
              <w:t>Party Monitor</w:t>
            </w:r>
            <w:r w:rsidR="00DA1A43" w:rsidRPr="003D289C">
              <w:t xml:space="preserve"> and an</w:t>
            </w:r>
            <w:r w:rsidR="00512AB1" w:rsidRPr="003D289C">
              <w:t xml:space="preserve"> </w:t>
            </w:r>
            <w:r w:rsidRPr="003D289C">
              <w:t xml:space="preserve">annex to the ER Monitoring Report </w:t>
            </w:r>
          </w:p>
        </w:tc>
        <w:tc>
          <w:tcPr>
            <w:tcW w:w="2628" w:type="dxa"/>
          </w:tcPr>
          <w:p w14:paraId="126BA59C" w14:textId="486E18E3" w:rsidR="004B5EA3" w:rsidRPr="003D289C" w:rsidRDefault="004B5EA3" w:rsidP="004B5EA3">
            <w:pPr>
              <w:cnfStyle w:val="000000100000" w:firstRow="0" w:lastRow="0" w:firstColumn="0" w:lastColumn="0" w:oddVBand="0" w:evenVBand="0" w:oddHBand="1" w:evenHBand="0" w:firstRowFirstColumn="0" w:firstRowLastColumn="0" w:lastRowFirstColumn="0" w:lastRowLastColumn="0"/>
            </w:pPr>
            <w:r w:rsidRPr="003D289C">
              <w:t xml:space="preserve">Prior to </w:t>
            </w:r>
            <w:r w:rsidR="00A67DB0" w:rsidRPr="003D289C">
              <w:t xml:space="preserve">each </w:t>
            </w:r>
            <w:r w:rsidRPr="003D289C">
              <w:t>ER</w:t>
            </w:r>
            <w:r w:rsidR="00A67DB0" w:rsidRPr="003D289C">
              <w:t>PA</w:t>
            </w:r>
            <w:r w:rsidRPr="003D289C">
              <w:t xml:space="preserve"> </w:t>
            </w:r>
            <w:r w:rsidR="00A35F30" w:rsidRPr="003D289C">
              <w:t>P</w:t>
            </w:r>
            <w:r w:rsidRPr="003D289C">
              <w:t>ayment</w:t>
            </w:r>
            <w:r w:rsidR="00A67DB0" w:rsidRPr="003D289C">
              <w:t xml:space="preserve">, starting with the second ERPA </w:t>
            </w:r>
            <w:r w:rsidR="00A35F30" w:rsidRPr="003D289C">
              <w:t>P</w:t>
            </w:r>
            <w:r w:rsidR="00A67DB0" w:rsidRPr="003D289C">
              <w:t>ayment</w:t>
            </w:r>
          </w:p>
        </w:tc>
        <w:tc>
          <w:tcPr>
            <w:tcW w:w="4320" w:type="dxa"/>
          </w:tcPr>
          <w:p w14:paraId="1F14F82D" w14:textId="0FEEC41C" w:rsidR="004B5EA3" w:rsidRPr="003D289C" w:rsidRDefault="00DA1A43" w:rsidP="004B5EA3">
            <w:pPr>
              <w:cnfStyle w:val="000000100000" w:firstRow="0" w:lastRow="0" w:firstColumn="0" w:lastColumn="0" w:oddVBand="0" w:evenVBand="0" w:oddHBand="1" w:evenHBand="0" w:firstRowFirstColumn="0" w:firstRowLastColumn="0" w:lastRowFirstColumn="0" w:lastRowLastColumn="0"/>
            </w:pPr>
            <w:r w:rsidRPr="003D289C">
              <w:t>After the first ER</w:t>
            </w:r>
            <w:r w:rsidR="00A67DB0" w:rsidRPr="003D289C">
              <w:t>PA</w:t>
            </w:r>
            <w:r w:rsidRPr="003D289C">
              <w:t xml:space="preserve"> </w:t>
            </w:r>
            <w:r w:rsidR="00A35F30" w:rsidRPr="003D289C">
              <w:t>P</w:t>
            </w:r>
            <w:r w:rsidRPr="003D289C">
              <w:t>aym</w:t>
            </w:r>
            <w:r w:rsidR="00485757" w:rsidRPr="003D289C">
              <w:t>ent and prior to subsequent ER</w:t>
            </w:r>
            <w:r w:rsidR="00A67DB0" w:rsidRPr="003D289C">
              <w:t>PA</w:t>
            </w:r>
            <w:r w:rsidR="00A35F30" w:rsidRPr="003D289C">
              <w:t xml:space="preserve"> P</w:t>
            </w:r>
            <w:r w:rsidRPr="003D289C">
              <w:t>ayments, t</w:t>
            </w:r>
            <w:r w:rsidR="004B5EA3" w:rsidRPr="003D289C">
              <w:t>he Program Entity reports on the implementation of the Benefit Sharing Plan</w:t>
            </w:r>
            <w:r w:rsidR="00A67DB0" w:rsidRPr="003D289C">
              <w:t xml:space="preserve"> (either as part of Interim Progress Reports or ER Monitoring Reports)</w:t>
            </w:r>
            <w:r w:rsidRPr="003D289C">
              <w:t xml:space="preserve">. </w:t>
            </w:r>
            <w:r w:rsidR="004B5EA3" w:rsidRPr="003D289C">
              <w:t>The World Bank will review</w:t>
            </w:r>
            <w:r w:rsidR="00111C17" w:rsidRPr="003D289C">
              <w:t xml:space="preserve"> </w:t>
            </w:r>
            <w:r w:rsidR="004B5EA3" w:rsidRPr="003D289C">
              <w:t xml:space="preserve">reports from self-reporting and </w:t>
            </w:r>
            <w:r w:rsidR="00111C17" w:rsidRPr="003D289C">
              <w:t xml:space="preserve">the </w:t>
            </w:r>
            <w:r w:rsidR="004B5EA3" w:rsidRPr="003D289C">
              <w:t xml:space="preserve">Third-Party Monitor, </w:t>
            </w:r>
            <w:r w:rsidR="00111C17" w:rsidRPr="003D289C">
              <w:t xml:space="preserve">as well as </w:t>
            </w:r>
            <w:r w:rsidR="004B5EA3" w:rsidRPr="003D289C">
              <w:t>the annex</w:t>
            </w:r>
            <w:r w:rsidR="00A67DB0" w:rsidRPr="003D289C">
              <w:t>es</w:t>
            </w:r>
            <w:r w:rsidR="004B5EA3" w:rsidRPr="003D289C">
              <w:t xml:space="preserve"> to </w:t>
            </w:r>
            <w:r w:rsidR="00D24117" w:rsidRPr="003D289C">
              <w:t xml:space="preserve">the Interim Progress Reports and/or </w:t>
            </w:r>
            <w:r w:rsidR="004B5EA3" w:rsidRPr="003D289C">
              <w:t>ER Monitoring Report</w:t>
            </w:r>
            <w:r w:rsidR="00111C17" w:rsidRPr="003D289C">
              <w:t>s</w:t>
            </w:r>
            <w:r w:rsidR="004B5EA3" w:rsidRPr="003D289C">
              <w:t xml:space="preserve">. </w:t>
            </w:r>
          </w:p>
        </w:tc>
      </w:tr>
    </w:tbl>
    <w:p w14:paraId="44B61685" w14:textId="4438A771" w:rsidR="006B5D3D" w:rsidRPr="003D289C" w:rsidRDefault="006B5D3D" w:rsidP="00C47920">
      <w:pPr>
        <w:jc w:val="both"/>
      </w:pPr>
    </w:p>
    <w:p w14:paraId="43746AB8" w14:textId="762700C1" w:rsidR="00DA1A43" w:rsidRPr="003D289C" w:rsidRDefault="00DA1A43" w:rsidP="00E42106">
      <w:pPr>
        <w:pStyle w:val="Heading1"/>
        <w:numPr>
          <w:ilvl w:val="0"/>
          <w:numId w:val="46"/>
        </w:numPr>
      </w:pPr>
      <w:r w:rsidRPr="003D289C">
        <w:t xml:space="preserve">Recommendations and </w:t>
      </w:r>
      <w:r w:rsidR="00AC30A5" w:rsidRPr="003D289C">
        <w:t>Considerations for the Preparation of</w:t>
      </w:r>
      <w:r w:rsidRPr="003D289C">
        <w:t xml:space="preserve"> Benefit Sharing</w:t>
      </w:r>
      <w:r w:rsidR="00AC30A5" w:rsidRPr="003D289C">
        <w:t xml:space="preserve"> Plans</w:t>
      </w:r>
    </w:p>
    <w:p w14:paraId="35192C04" w14:textId="77777777" w:rsidR="00DA1A43" w:rsidRPr="003D289C" w:rsidRDefault="00DA1A43" w:rsidP="00E42106">
      <w:pPr>
        <w:spacing w:after="0"/>
      </w:pPr>
    </w:p>
    <w:p w14:paraId="3878BAAC" w14:textId="2F27DC99" w:rsidR="00DA1A43" w:rsidRPr="003D289C" w:rsidRDefault="00E1666B" w:rsidP="00E42106">
      <w:pPr>
        <w:pStyle w:val="Heading2"/>
        <w:numPr>
          <w:ilvl w:val="1"/>
          <w:numId w:val="46"/>
        </w:numPr>
      </w:pPr>
      <w:r w:rsidRPr="003D289C">
        <w:t xml:space="preserve">ER Program </w:t>
      </w:r>
      <w:r w:rsidR="00DA1A43" w:rsidRPr="003D289C">
        <w:t>Design</w:t>
      </w:r>
      <w:r w:rsidRPr="003D289C">
        <w:t xml:space="preserve"> and Incentive Mechanisms</w:t>
      </w:r>
    </w:p>
    <w:p w14:paraId="059BF6B4" w14:textId="250F0A7A" w:rsidR="00E1666B" w:rsidRPr="003D289C" w:rsidRDefault="00E1666B" w:rsidP="001942EE">
      <w:pPr>
        <w:jc w:val="both"/>
      </w:pPr>
      <w:r w:rsidRPr="003D289C">
        <w:t xml:space="preserve">Benefit Sharing </w:t>
      </w:r>
      <w:r w:rsidR="00DA1A43" w:rsidRPr="003D289C">
        <w:t xml:space="preserve">Plans </w:t>
      </w:r>
      <w:r w:rsidRPr="003D289C">
        <w:t xml:space="preserve">are essential for </w:t>
      </w:r>
      <w:r w:rsidR="002B0EA6" w:rsidRPr="003D289C">
        <w:t xml:space="preserve">the sustainable implementation </w:t>
      </w:r>
      <w:r w:rsidR="00DA1A43" w:rsidRPr="003D289C">
        <w:t xml:space="preserve">of </w:t>
      </w:r>
      <w:r w:rsidRPr="003D289C">
        <w:t xml:space="preserve">ER </w:t>
      </w:r>
      <w:r w:rsidR="00390BF0" w:rsidRPr="003D289C">
        <w:t>P</w:t>
      </w:r>
      <w:r w:rsidRPr="003D289C">
        <w:t>rogram</w:t>
      </w:r>
      <w:r w:rsidR="00DA1A43" w:rsidRPr="003D289C">
        <w:t>s</w:t>
      </w:r>
      <w:r w:rsidRPr="003D289C">
        <w:t xml:space="preserve">, </w:t>
      </w:r>
      <w:r w:rsidR="00B32827" w:rsidRPr="003D289C">
        <w:t>in particular</w:t>
      </w:r>
      <w:r w:rsidRPr="003D289C">
        <w:t xml:space="preserve"> for addressing drivers of </w:t>
      </w:r>
      <w:r w:rsidR="00390BF0" w:rsidRPr="003D289C">
        <w:t xml:space="preserve">emissions from </w:t>
      </w:r>
      <w:r w:rsidRPr="003D289C">
        <w:t>deforestation</w:t>
      </w:r>
      <w:r w:rsidR="00F533FE" w:rsidRPr="003D289C">
        <w:t>,</w:t>
      </w:r>
      <w:r w:rsidRPr="003D289C">
        <w:t xml:space="preserve"> </w:t>
      </w:r>
      <w:r w:rsidR="00B32827" w:rsidRPr="003D289C">
        <w:t>forest degradation</w:t>
      </w:r>
      <w:r w:rsidR="00F533FE" w:rsidRPr="003D289C">
        <w:t xml:space="preserve"> and other land</w:t>
      </w:r>
      <w:r w:rsidR="00422D9B" w:rsidRPr="003D289C">
        <w:t xml:space="preserve"> </w:t>
      </w:r>
      <w:r w:rsidR="00F533FE" w:rsidRPr="003D289C">
        <w:t>use</w:t>
      </w:r>
      <w:r w:rsidR="00422D9B" w:rsidRPr="003D289C">
        <w:t>s,</w:t>
      </w:r>
      <w:r w:rsidRPr="003D289C">
        <w:t xml:space="preserve"> </w:t>
      </w:r>
      <w:r w:rsidR="00D82866" w:rsidRPr="003D289C">
        <w:t xml:space="preserve">and </w:t>
      </w:r>
      <w:r w:rsidR="00B32827" w:rsidRPr="003D289C">
        <w:t xml:space="preserve">for providing incentives </w:t>
      </w:r>
      <w:r w:rsidR="00D82866" w:rsidRPr="003D289C">
        <w:t xml:space="preserve">to stakeholders </w:t>
      </w:r>
      <w:r w:rsidR="00B32827" w:rsidRPr="003D289C">
        <w:t xml:space="preserve">for continued ER </w:t>
      </w:r>
      <w:r w:rsidR="00390BF0" w:rsidRPr="003D289C">
        <w:t>P</w:t>
      </w:r>
      <w:r w:rsidR="00B32827" w:rsidRPr="003D289C">
        <w:t xml:space="preserve">rogram </w:t>
      </w:r>
      <w:r w:rsidR="00D82866" w:rsidRPr="003D289C">
        <w:t>support and</w:t>
      </w:r>
      <w:r w:rsidRPr="003D289C">
        <w:t xml:space="preserve"> buy-in. </w:t>
      </w:r>
    </w:p>
    <w:p w14:paraId="4B5413A2" w14:textId="5F300B56" w:rsidR="00E1666B" w:rsidRPr="003D289C" w:rsidRDefault="00AF66BD" w:rsidP="00E1666B">
      <w:pPr>
        <w:jc w:val="both"/>
      </w:pPr>
      <w:r w:rsidRPr="003D289C">
        <w:t>D</w:t>
      </w:r>
      <w:r w:rsidR="00E1666B" w:rsidRPr="003D289C">
        <w:t xml:space="preserve">eveloping Benefit Sharing </w:t>
      </w:r>
      <w:r w:rsidR="00DA1A43" w:rsidRPr="003D289C">
        <w:t xml:space="preserve">Plans </w:t>
      </w:r>
      <w:r w:rsidR="00E1666B" w:rsidRPr="003D289C">
        <w:t xml:space="preserve">requires a good understanding of the </w:t>
      </w:r>
      <w:r w:rsidR="00390BF0" w:rsidRPr="003D289C">
        <w:t>ER P</w:t>
      </w:r>
      <w:r w:rsidR="00E1666B" w:rsidRPr="003D289C">
        <w:t xml:space="preserve">rogram’s drivers of </w:t>
      </w:r>
      <w:r w:rsidR="00390BF0" w:rsidRPr="003D289C">
        <w:t xml:space="preserve">emissions from </w:t>
      </w:r>
      <w:r w:rsidR="00E1666B" w:rsidRPr="003D289C">
        <w:t>deforestation</w:t>
      </w:r>
      <w:r w:rsidR="00F533FE" w:rsidRPr="003D289C">
        <w:t>,</w:t>
      </w:r>
      <w:r w:rsidR="00E1666B" w:rsidRPr="003D289C">
        <w:t xml:space="preserve"> </w:t>
      </w:r>
      <w:r w:rsidR="00390BF0" w:rsidRPr="003D289C">
        <w:t>forest degradation</w:t>
      </w:r>
      <w:r w:rsidR="00E1666B" w:rsidRPr="003D289C">
        <w:t xml:space="preserve"> </w:t>
      </w:r>
      <w:r w:rsidR="00F533FE" w:rsidRPr="003D289C">
        <w:t>and other land</w:t>
      </w:r>
      <w:r w:rsidR="00422D9B" w:rsidRPr="003D289C">
        <w:t xml:space="preserve"> </w:t>
      </w:r>
      <w:r w:rsidR="00F533FE" w:rsidRPr="003D289C">
        <w:t>use</w:t>
      </w:r>
      <w:r w:rsidR="00422D9B" w:rsidRPr="003D289C">
        <w:t>s</w:t>
      </w:r>
      <w:r w:rsidR="00F533FE" w:rsidRPr="003D289C">
        <w:t xml:space="preserve"> </w:t>
      </w:r>
      <w:r w:rsidR="00E1666B" w:rsidRPr="003D289C">
        <w:t>and their prioritization</w:t>
      </w:r>
      <w:r w:rsidR="00892C17">
        <w:t>;</w:t>
      </w:r>
      <w:r w:rsidR="00E1666B" w:rsidRPr="003D289C">
        <w:t xml:space="preserve"> the </w:t>
      </w:r>
      <w:r w:rsidR="00150A9A" w:rsidRPr="003D289C">
        <w:t xml:space="preserve">types of </w:t>
      </w:r>
      <w:r w:rsidR="00E1666B" w:rsidRPr="003D289C">
        <w:t>stakeholders involved in addressing these drivers</w:t>
      </w:r>
      <w:r w:rsidR="00892C17">
        <w:t>;</w:t>
      </w:r>
      <w:r w:rsidR="00E1666B" w:rsidRPr="003D289C">
        <w:t xml:space="preserve"> and the incentives needed to reduce emissions and reverse trends.</w:t>
      </w:r>
      <w:r w:rsidR="00331256" w:rsidRPr="003D289C">
        <w:t xml:space="preserve"> </w:t>
      </w:r>
      <w:r w:rsidR="00E1666B" w:rsidRPr="003D289C">
        <w:t>Whether a</w:t>
      </w:r>
      <w:r w:rsidR="00F533FE" w:rsidRPr="003D289C">
        <w:t>n</w:t>
      </w:r>
      <w:r w:rsidR="00E1666B" w:rsidRPr="003D289C">
        <w:t xml:space="preserve"> </w:t>
      </w:r>
      <w:r w:rsidR="00F533FE" w:rsidRPr="003D289C">
        <w:t>ER P</w:t>
      </w:r>
      <w:r w:rsidR="00E1666B" w:rsidRPr="003D289C">
        <w:t xml:space="preserve">rogram receives </w:t>
      </w:r>
      <w:r w:rsidR="008B6EA8" w:rsidRPr="003D289C">
        <w:t>ERPA P</w:t>
      </w:r>
      <w:r w:rsidR="00E1666B" w:rsidRPr="003D289C">
        <w:t xml:space="preserve">ayments for ERs from REDD+ </w:t>
      </w:r>
      <w:r w:rsidR="00F533FE" w:rsidRPr="003D289C">
        <w:t>ER Programs (</w:t>
      </w:r>
      <w:r w:rsidR="00E1666B" w:rsidRPr="003D289C">
        <w:t>under the FCPF Carbon Fund</w:t>
      </w:r>
      <w:r w:rsidR="00F533FE" w:rsidRPr="003D289C">
        <w:t>)</w:t>
      </w:r>
      <w:r w:rsidR="00E1666B" w:rsidRPr="003D289C">
        <w:t xml:space="preserve"> or </w:t>
      </w:r>
      <w:r w:rsidR="00F533FE" w:rsidRPr="003D289C">
        <w:t xml:space="preserve">from </w:t>
      </w:r>
      <w:r w:rsidR="00E1666B" w:rsidRPr="003D289C">
        <w:t>multiple land</w:t>
      </w:r>
      <w:r w:rsidR="00F533FE" w:rsidRPr="003D289C">
        <w:t>-</w:t>
      </w:r>
      <w:r w:rsidR="00E1666B" w:rsidRPr="003D289C">
        <w:t>use sector</w:t>
      </w:r>
      <w:r w:rsidR="00F533FE" w:rsidRPr="003D289C">
        <w:t xml:space="preserve"> ER Program</w:t>
      </w:r>
      <w:r w:rsidR="00E1666B" w:rsidRPr="003D289C">
        <w:t xml:space="preserve">s </w:t>
      </w:r>
      <w:r w:rsidR="00F533FE" w:rsidRPr="003D289C">
        <w:t>(under the BioCF ISFL), such as</w:t>
      </w:r>
      <w:r w:rsidR="00E1666B" w:rsidRPr="003D289C">
        <w:t xml:space="preserve"> Agriculture, Forestry and Other Land Uses (AFOLU) categories, the underlying drivers of emissions </w:t>
      </w:r>
      <w:r w:rsidR="00F533FE" w:rsidRPr="003D289C">
        <w:t>may</w:t>
      </w:r>
      <w:r w:rsidR="00E1666B" w:rsidRPr="003D289C">
        <w:t xml:space="preserve"> be similar. For example, unsustainable agricultural practices may contribute to deforestation, which would result in emissions both from the </w:t>
      </w:r>
      <w:r w:rsidR="00F533FE" w:rsidRPr="003D289C">
        <w:t xml:space="preserve">agricultural </w:t>
      </w:r>
      <w:r w:rsidR="00E1666B" w:rsidRPr="003D289C">
        <w:t xml:space="preserve">activity itself and the deforestation it may cause. </w:t>
      </w:r>
    </w:p>
    <w:p w14:paraId="73820930" w14:textId="0065D467" w:rsidR="00E1666B" w:rsidRPr="003D289C" w:rsidRDefault="00E1666B" w:rsidP="00E1666B">
      <w:pPr>
        <w:jc w:val="both"/>
      </w:pPr>
      <w:r w:rsidRPr="003D289C">
        <w:t xml:space="preserve">In any case, </w:t>
      </w:r>
      <w:r w:rsidR="0084112C" w:rsidRPr="003D289C">
        <w:t>B</w:t>
      </w:r>
      <w:r w:rsidRPr="003D289C">
        <w:t xml:space="preserve">enefit </w:t>
      </w:r>
      <w:r w:rsidR="0084112C" w:rsidRPr="003D289C">
        <w:t>S</w:t>
      </w:r>
      <w:r w:rsidRPr="003D289C">
        <w:t xml:space="preserve">haring </w:t>
      </w:r>
      <w:r w:rsidR="00DA1A43" w:rsidRPr="003D289C">
        <w:t xml:space="preserve">Plans </w:t>
      </w:r>
      <w:r w:rsidRPr="003D289C">
        <w:t xml:space="preserve">can incentivize stakeholders to implement activities that would address these drivers and </w:t>
      </w:r>
      <w:r w:rsidR="00F533FE" w:rsidRPr="003D289C">
        <w:t xml:space="preserve">help </w:t>
      </w:r>
      <w:r w:rsidRPr="003D289C">
        <w:t xml:space="preserve">generate ERs, especially if they are aware of how and when they could benefit from the </w:t>
      </w:r>
      <w:r w:rsidR="00F533FE" w:rsidRPr="003D289C">
        <w:t>ER P</w:t>
      </w:r>
      <w:r w:rsidRPr="003D289C">
        <w:t xml:space="preserve">rogram. For example, some ER </w:t>
      </w:r>
      <w:r w:rsidR="00F533FE" w:rsidRPr="003D289C">
        <w:t>P</w:t>
      </w:r>
      <w:r w:rsidRPr="003D289C">
        <w:t xml:space="preserve">rograms have noted that </w:t>
      </w:r>
      <w:r w:rsidR="00F533FE" w:rsidRPr="003D289C">
        <w:t>b</w:t>
      </w:r>
      <w:r w:rsidRPr="003D289C">
        <w:t>enefits will be distributed to address improvements to agricultural productivity</w:t>
      </w:r>
      <w:r w:rsidR="00136BEC" w:rsidRPr="003D289C">
        <w:t>,</w:t>
      </w:r>
      <w:r w:rsidRPr="003D289C">
        <w:t xml:space="preserve"> </w:t>
      </w:r>
      <w:r w:rsidR="00136BEC" w:rsidRPr="003D289C">
        <w:t>reduc</w:t>
      </w:r>
      <w:r w:rsidR="00422D9B" w:rsidRPr="003D289C">
        <w:t>e</w:t>
      </w:r>
      <w:r w:rsidRPr="003D289C">
        <w:t xml:space="preserve"> encroachment into forest areas</w:t>
      </w:r>
      <w:r w:rsidR="00136BEC" w:rsidRPr="003D289C">
        <w:t>, and provi</w:t>
      </w:r>
      <w:r w:rsidR="00422D9B" w:rsidRPr="003D289C">
        <w:t>de</w:t>
      </w:r>
      <w:r w:rsidR="00136BEC" w:rsidRPr="003D289C">
        <w:t xml:space="preserve"> of</w:t>
      </w:r>
      <w:r w:rsidRPr="003D289C">
        <w:t xml:space="preserve"> incentives for forest management and non-timber forest products. This is a good example of combining benefit types and directing them to relevant stakeholders to maximize impacts on drivers of </w:t>
      </w:r>
      <w:r w:rsidR="00A17A82" w:rsidRPr="003D289C">
        <w:t xml:space="preserve">emissions from </w:t>
      </w:r>
      <w:r w:rsidRPr="003D289C">
        <w:t>deforestation</w:t>
      </w:r>
      <w:r w:rsidR="00A17A82" w:rsidRPr="003D289C">
        <w:t>, forest degradation</w:t>
      </w:r>
      <w:r w:rsidRPr="003D289C">
        <w:t xml:space="preserve"> and </w:t>
      </w:r>
      <w:r w:rsidR="00A17A82" w:rsidRPr="003D289C">
        <w:t>other land</w:t>
      </w:r>
      <w:r w:rsidR="00422D9B" w:rsidRPr="003D289C">
        <w:t xml:space="preserve"> </w:t>
      </w:r>
      <w:r w:rsidR="00A17A82" w:rsidRPr="003D289C">
        <w:t>use</w:t>
      </w:r>
      <w:r w:rsidR="00422D9B" w:rsidRPr="003D289C">
        <w:t>s</w:t>
      </w:r>
      <w:r w:rsidRPr="003D289C">
        <w:t xml:space="preserve"> both within and outside the forest.</w:t>
      </w:r>
    </w:p>
    <w:p w14:paraId="3C3A3684" w14:textId="369AF2FB" w:rsidR="0055744E" w:rsidRPr="003D289C" w:rsidRDefault="00C777D9" w:rsidP="00E42106">
      <w:pPr>
        <w:pStyle w:val="Heading2"/>
        <w:numPr>
          <w:ilvl w:val="1"/>
          <w:numId w:val="46"/>
        </w:numPr>
      </w:pPr>
      <w:r w:rsidRPr="003D289C">
        <w:t xml:space="preserve">Stakeholder </w:t>
      </w:r>
      <w:r w:rsidR="0055744E" w:rsidRPr="003D289C">
        <w:t>Consultations and Expectations Management</w:t>
      </w:r>
    </w:p>
    <w:p w14:paraId="68DFD726" w14:textId="3D9122D9" w:rsidR="00C777D9" w:rsidRPr="003D289C" w:rsidRDefault="00C777D9" w:rsidP="00C777D9">
      <w:pPr>
        <w:jc w:val="both"/>
      </w:pPr>
      <w:r w:rsidRPr="003D289C">
        <w:t xml:space="preserve">Stakeholder consultations are </w:t>
      </w:r>
      <w:r w:rsidR="004970F0" w:rsidRPr="003D289C">
        <w:t>required</w:t>
      </w:r>
      <w:r w:rsidRPr="003D289C">
        <w:t xml:space="preserve"> for the development</w:t>
      </w:r>
      <w:r w:rsidR="004970F0" w:rsidRPr="003D289C">
        <w:t xml:space="preserve"> and</w:t>
      </w:r>
      <w:r w:rsidRPr="003D289C">
        <w:t xml:space="preserve"> finalization of the Benefit Sharing Plan </w:t>
      </w:r>
      <w:r w:rsidR="003F29EA" w:rsidRPr="003D289C">
        <w:t>as</w:t>
      </w:r>
      <w:r w:rsidRPr="003D289C">
        <w:t xml:space="preserve"> they create stakeholder </w:t>
      </w:r>
      <w:r w:rsidR="004970F0" w:rsidRPr="003D289C">
        <w:t xml:space="preserve">support and </w:t>
      </w:r>
      <w:r w:rsidRPr="003D289C">
        <w:t>buy-in</w:t>
      </w:r>
      <w:r w:rsidR="004970F0" w:rsidRPr="003D289C">
        <w:t xml:space="preserve"> </w:t>
      </w:r>
      <w:r w:rsidR="00422D9B" w:rsidRPr="003D289C">
        <w:t>for</w:t>
      </w:r>
      <w:r w:rsidR="004970F0" w:rsidRPr="003D289C">
        <w:t xml:space="preserve"> ER Program implementation</w:t>
      </w:r>
      <w:r w:rsidRPr="003D289C">
        <w:t xml:space="preserve">, clarify roles, and provide an understanding of </w:t>
      </w:r>
      <w:r w:rsidR="003F29EA" w:rsidRPr="003D289C">
        <w:t xml:space="preserve">the kind of Monetary and Non-Monetary Benefits to be shared with </w:t>
      </w:r>
      <w:r w:rsidR="00A35F30" w:rsidRPr="003D289C">
        <w:t>Beneficiaries.</w:t>
      </w:r>
      <w:r w:rsidRPr="003D289C">
        <w:t xml:space="preserve"> As per the requirements in the FCPF Methodological Framework and ISFL ER Program Requirements, </w:t>
      </w:r>
      <w:r w:rsidR="0055744E" w:rsidRPr="003D289C">
        <w:t>ERPDs</w:t>
      </w:r>
      <w:r w:rsidR="002F0361" w:rsidRPr="003D289C">
        <w:t xml:space="preserve"> (including the section on Benefit Sharing Arrangements)</w:t>
      </w:r>
      <w:r w:rsidR="0055744E" w:rsidRPr="003D289C">
        <w:t xml:space="preserve"> and Benefit Sharing Plans will include d</w:t>
      </w:r>
      <w:r w:rsidR="00F85CFE" w:rsidRPr="003D289C">
        <w:t>etails on stakeholder consultations</w:t>
      </w:r>
      <w:r w:rsidR="0055744E" w:rsidRPr="003D289C">
        <w:t xml:space="preserve">. </w:t>
      </w:r>
      <w:r w:rsidRPr="003D289C">
        <w:t>Consultations</w:t>
      </w:r>
      <w:r w:rsidR="001B3A2D" w:rsidRPr="003D289C">
        <w:t xml:space="preserve"> related to Benefit Sharing</w:t>
      </w:r>
      <w:r w:rsidRPr="003D289C">
        <w:t xml:space="preserve"> should be done in alignment with</w:t>
      </w:r>
      <w:r w:rsidR="001B3A2D" w:rsidRPr="003D289C">
        <w:t xml:space="preserve"> or build on</w:t>
      </w:r>
      <w:r w:rsidRPr="003D289C">
        <w:t xml:space="preserve"> national REDD+ readiness processes, </w:t>
      </w:r>
      <w:r w:rsidR="001B3A2D" w:rsidRPr="003D289C">
        <w:t xml:space="preserve">such as </w:t>
      </w:r>
      <w:r w:rsidRPr="003D289C">
        <w:t xml:space="preserve">the </w:t>
      </w:r>
      <w:r w:rsidR="003F29EA" w:rsidRPr="003D289C">
        <w:t>Strategic Environmental and Social Assessment (</w:t>
      </w:r>
      <w:r w:rsidRPr="003D289C">
        <w:t>SESA</w:t>
      </w:r>
      <w:r w:rsidR="003F29EA" w:rsidRPr="003D289C">
        <w:t>)</w:t>
      </w:r>
      <w:r w:rsidRPr="003D289C">
        <w:t>, for consistency and efficiency</w:t>
      </w:r>
      <w:r w:rsidR="003F29EA" w:rsidRPr="003D289C">
        <w:t xml:space="preserve"> purposes</w:t>
      </w:r>
      <w:r w:rsidR="002F0361" w:rsidRPr="003D289C">
        <w:t>.</w:t>
      </w:r>
    </w:p>
    <w:p w14:paraId="65C80869" w14:textId="44661D3C" w:rsidR="00483CF9" w:rsidRPr="003D289C" w:rsidRDefault="00C777D9" w:rsidP="00E42106">
      <w:pPr>
        <w:jc w:val="both"/>
      </w:pPr>
      <w:r w:rsidRPr="003D289C">
        <w:lastRenderedPageBreak/>
        <w:t xml:space="preserve">Descriptions of the outcomes of these </w:t>
      </w:r>
      <w:r w:rsidR="006A204B" w:rsidRPr="003D289C">
        <w:t xml:space="preserve">stakeholder </w:t>
      </w:r>
      <w:r w:rsidRPr="003D289C">
        <w:t xml:space="preserve">consultations and how they are incorporated in the </w:t>
      </w:r>
      <w:r w:rsidR="006A204B" w:rsidRPr="003D289C">
        <w:t xml:space="preserve">Benefit Sharing </w:t>
      </w:r>
      <w:r w:rsidRPr="003D289C">
        <w:t xml:space="preserve">Plan are useful, particularly for stakeholders who did not participate. Given this, </w:t>
      </w:r>
      <w:r w:rsidR="0055744E" w:rsidRPr="003D289C">
        <w:t xml:space="preserve">Program Entities are encouraged to include information </w:t>
      </w:r>
      <w:r w:rsidR="006A204B" w:rsidRPr="003D289C">
        <w:t>in addition to</w:t>
      </w:r>
      <w:r w:rsidR="0055744E" w:rsidRPr="003D289C">
        <w:t xml:space="preserve"> the dates and locations</w:t>
      </w:r>
      <w:r w:rsidRPr="003D289C">
        <w:t xml:space="preserve"> of consultations</w:t>
      </w:r>
      <w:r w:rsidR="0055744E" w:rsidRPr="003D289C">
        <w:t>, such as</w:t>
      </w:r>
      <w:r w:rsidRPr="003D289C">
        <w:t xml:space="preserve"> </w:t>
      </w:r>
      <w:r w:rsidR="003E5FCC" w:rsidRPr="003D289C">
        <w:t xml:space="preserve">participating </w:t>
      </w:r>
      <w:r w:rsidRPr="003D289C">
        <w:t>stakeholder groups</w:t>
      </w:r>
      <w:r w:rsidR="00483CF9" w:rsidRPr="003D289C">
        <w:t xml:space="preserve">, number of people, </w:t>
      </w:r>
      <w:r w:rsidR="0055744E" w:rsidRPr="003D289C">
        <w:t xml:space="preserve">content </w:t>
      </w:r>
      <w:r w:rsidR="006A204B" w:rsidRPr="003D289C">
        <w:t xml:space="preserve">of consultations </w:t>
      </w:r>
      <w:r w:rsidR="0055744E" w:rsidRPr="003D289C">
        <w:t>or issues</w:t>
      </w:r>
      <w:r w:rsidR="006A204B" w:rsidRPr="003D289C">
        <w:t xml:space="preserve"> and concerns raised</w:t>
      </w:r>
      <w:r w:rsidR="0055744E" w:rsidRPr="003D289C">
        <w:t>,</w:t>
      </w:r>
      <w:r w:rsidRPr="003D289C">
        <w:t xml:space="preserve"> and</w:t>
      </w:r>
      <w:r w:rsidR="0055744E" w:rsidRPr="003D289C">
        <w:t xml:space="preserve"> </w:t>
      </w:r>
      <w:r w:rsidR="00F85CFE" w:rsidRPr="003D289C">
        <w:t>outcomes</w:t>
      </w:r>
      <w:r w:rsidRPr="003D289C">
        <w:t>, as well as</w:t>
      </w:r>
      <w:r w:rsidR="00331256" w:rsidRPr="003D289C">
        <w:t xml:space="preserve"> </w:t>
      </w:r>
      <w:r w:rsidR="00F85CFE" w:rsidRPr="003D289C">
        <w:t xml:space="preserve">how </w:t>
      </w:r>
      <w:r w:rsidRPr="003D289C">
        <w:t>these outcomes</w:t>
      </w:r>
      <w:r w:rsidR="0055744E" w:rsidRPr="003D289C">
        <w:t xml:space="preserve"> </w:t>
      </w:r>
      <w:r w:rsidR="00F85CFE" w:rsidRPr="003D289C">
        <w:t>w</w:t>
      </w:r>
      <w:r w:rsidRPr="003D289C">
        <w:t>ere</w:t>
      </w:r>
      <w:r w:rsidR="00F85CFE" w:rsidRPr="003D289C">
        <w:t xml:space="preserve"> incorporated in the </w:t>
      </w:r>
      <w:r w:rsidR="0055744E" w:rsidRPr="003D289C">
        <w:t>B</w:t>
      </w:r>
      <w:r w:rsidR="00F85CFE" w:rsidRPr="003D289C">
        <w:t xml:space="preserve">enefit </w:t>
      </w:r>
      <w:r w:rsidR="0055744E" w:rsidRPr="003D289C">
        <w:t>S</w:t>
      </w:r>
      <w:r w:rsidR="00F85CFE" w:rsidRPr="003D289C">
        <w:t xml:space="preserve">haring </w:t>
      </w:r>
      <w:r w:rsidR="0055744E" w:rsidRPr="003D289C">
        <w:t>P</w:t>
      </w:r>
      <w:r w:rsidR="00F85CFE" w:rsidRPr="003D289C">
        <w:t>lan</w:t>
      </w:r>
      <w:r w:rsidR="00A17661" w:rsidRPr="003D289C">
        <w:t xml:space="preserve">. </w:t>
      </w:r>
      <w:r w:rsidR="0055744E" w:rsidRPr="003D289C">
        <w:t>I</w:t>
      </w:r>
      <w:r w:rsidRPr="003D289C">
        <w:t>f possible, i</w:t>
      </w:r>
      <w:r w:rsidR="0055744E" w:rsidRPr="003D289C">
        <w:t xml:space="preserve">t is </w:t>
      </w:r>
      <w:r w:rsidR="006A204B" w:rsidRPr="003D289C">
        <w:t>also</w:t>
      </w:r>
      <w:r w:rsidR="0055744E" w:rsidRPr="003D289C">
        <w:t xml:space="preserve"> useful to note gender disaggregation of the participants and what information was shared in advance of the consultation</w:t>
      </w:r>
      <w:r w:rsidRPr="003D289C">
        <w:t>s</w:t>
      </w:r>
      <w:r w:rsidR="0055744E" w:rsidRPr="003D289C">
        <w:t xml:space="preserve">. </w:t>
      </w:r>
    </w:p>
    <w:p w14:paraId="450CA589" w14:textId="77777777" w:rsidR="006E360F" w:rsidRDefault="006E360F" w:rsidP="006E360F">
      <w:pPr>
        <w:jc w:val="both"/>
      </w:pPr>
      <w:r>
        <w:t xml:space="preserve">The FCPF Methodological Framework and ISFL ER Program Requirements note that Benefit Sharing Plans should be developed in a consultative, transparent, </w:t>
      </w:r>
      <w:r w:rsidRPr="006E360F">
        <w:t>and participatory manner and reflect inputs by relevant stakeholders, including broad community support of affected indigenous peoples. Evidence of stakeholder consultations and broad community support of affected indigenous peoples</w:t>
      </w:r>
      <w:r>
        <w:t xml:space="preserve"> should be noted in Benefit Sharing Plans. </w:t>
      </w:r>
    </w:p>
    <w:p w14:paraId="50ECA046" w14:textId="45A8C168" w:rsidR="0092502F" w:rsidRPr="003D289C" w:rsidRDefault="00346E7F" w:rsidP="00A5339A">
      <w:pPr>
        <w:jc w:val="both"/>
      </w:pPr>
      <w:r w:rsidRPr="003D289C">
        <w:t>P</w:t>
      </w:r>
      <w:r w:rsidR="00CE7BCA" w:rsidRPr="003D289C">
        <w:t>rogram</w:t>
      </w:r>
      <w:r w:rsidR="00A82312" w:rsidRPr="003D289C">
        <w:t xml:space="preserve"> Entitie</w:t>
      </w:r>
      <w:r w:rsidR="00CE7BCA" w:rsidRPr="003D289C">
        <w:t xml:space="preserve">s have pursued a variety of approaches for timing </w:t>
      </w:r>
      <w:r w:rsidR="006A204B" w:rsidRPr="003D289C">
        <w:t xml:space="preserve">stakeholder </w:t>
      </w:r>
      <w:r w:rsidR="00A10F6F" w:rsidRPr="003D289C">
        <w:t>consultations</w:t>
      </w:r>
      <w:r w:rsidR="00CE7BCA" w:rsidRPr="003D289C">
        <w:t xml:space="preserve"> in order to manage expectations</w:t>
      </w:r>
      <w:r w:rsidR="00EE4942" w:rsidRPr="003D289C">
        <w:t xml:space="preserve"> for </w:t>
      </w:r>
      <w:r w:rsidR="00920DC3" w:rsidRPr="003D289C">
        <w:t>B</w:t>
      </w:r>
      <w:r w:rsidR="00EE4942" w:rsidRPr="003D289C">
        <w:t xml:space="preserve">enefit </w:t>
      </w:r>
      <w:r w:rsidR="00920DC3" w:rsidRPr="003D289C">
        <w:t>S</w:t>
      </w:r>
      <w:r w:rsidR="006A204B" w:rsidRPr="003D289C">
        <w:t>haring</w:t>
      </w:r>
      <w:r w:rsidR="00C10B46" w:rsidRPr="003D289C">
        <w:t>. Consultations must occur throughout the development of Benefit Sharing Arrangements</w:t>
      </w:r>
      <w:r w:rsidR="00805CA4" w:rsidRPr="003D289C">
        <w:t xml:space="preserve"> </w:t>
      </w:r>
      <w:r w:rsidR="0068284C" w:rsidRPr="003D289C">
        <w:t>in the ERPD and the Benefit Sharing Plan</w:t>
      </w:r>
      <w:r w:rsidR="00BF37A5" w:rsidRPr="003D289C">
        <w:t>s</w:t>
      </w:r>
      <w:r w:rsidR="0068284C" w:rsidRPr="003D289C">
        <w:t xml:space="preserve"> </w:t>
      </w:r>
      <w:r w:rsidR="00C10B46" w:rsidRPr="003D289C">
        <w:t xml:space="preserve">and should </w:t>
      </w:r>
      <w:r w:rsidRPr="003D289C">
        <w:t>cover</w:t>
      </w:r>
      <w:r w:rsidR="00C10B46" w:rsidRPr="003D289C">
        <w:t xml:space="preserve"> various aspects of </w:t>
      </w:r>
      <w:r w:rsidR="00711312" w:rsidRPr="003D289C">
        <w:t>B</w:t>
      </w:r>
      <w:r w:rsidR="00C10B46" w:rsidRPr="003D289C">
        <w:t xml:space="preserve">enefit </w:t>
      </w:r>
      <w:r w:rsidR="00711312" w:rsidRPr="003D289C">
        <w:t>S</w:t>
      </w:r>
      <w:r w:rsidR="00C10B46" w:rsidRPr="003D289C">
        <w:t xml:space="preserve">haring as they </w:t>
      </w:r>
      <w:r w:rsidR="0092502F" w:rsidRPr="003D289C">
        <w:t>develop</w:t>
      </w:r>
      <w:r w:rsidR="00C10B46" w:rsidRPr="003D289C">
        <w:t xml:space="preserve">. Given that </w:t>
      </w:r>
      <w:r w:rsidR="00805CA4" w:rsidRPr="003D289C">
        <w:t xml:space="preserve">a description of </w:t>
      </w:r>
      <w:r w:rsidR="00C10B46" w:rsidRPr="003D289C">
        <w:t xml:space="preserve">Benefit Sharing Arrangements </w:t>
      </w:r>
      <w:r w:rsidR="00805CA4" w:rsidRPr="003D289C">
        <w:t>is</w:t>
      </w:r>
      <w:r w:rsidR="00C10B46" w:rsidRPr="003D289C">
        <w:t>, to the extent known at the time, required in ERPDs, consultations must be held at least on these Arrangements and documented in the ERPD</w:t>
      </w:r>
      <w:r w:rsidR="002F0361" w:rsidRPr="003D289C">
        <w:t xml:space="preserve"> and this information must also be included in Benefit Sharing Plan drafts</w:t>
      </w:r>
      <w:r w:rsidR="00C10B46" w:rsidRPr="003D289C">
        <w:t xml:space="preserve">. </w:t>
      </w:r>
      <w:r w:rsidR="00805CA4" w:rsidRPr="003D289C">
        <w:t xml:space="preserve">As information on </w:t>
      </w:r>
      <w:r w:rsidR="00920DC3" w:rsidRPr="003D289C">
        <w:t>B</w:t>
      </w:r>
      <w:r w:rsidR="00805CA4" w:rsidRPr="003D289C">
        <w:t xml:space="preserve">enefit </w:t>
      </w:r>
      <w:r w:rsidR="00920DC3" w:rsidRPr="003D289C">
        <w:t>S</w:t>
      </w:r>
      <w:r w:rsidR="00805CA4" w:rsidRPr="003D289C">
        <w:t>haring is developed</w:t>
      </w:r>
      <w:r w:rsidR="003E00DA" w:rsidRPr="003D289C">
        <w:t xml:space="preserve"> or revised</w:t>
      </w:r>
      <w:r w:rsidR="00805CA4" w:rsidRPr="003D289C">
        <w:t xml:space="preserve">, consultations </w:t>
      </w:r>
      <w:r w:rsidR="0092502F" w:rsidRPr="003D289C">
        <w:t>must</w:t>
      </w:r>
      <w:r w:rsidR="00805CA4" w:rsidRPr="003D289C">
        <w:t xml:space="preserve"> occur.</w:t>
      </w:r>
      <w:r w:rsidR="0092502F" w:rsidRPr="003D289C">
        <w:t xml:space="preserve"> </w:t>
      </w:r>
      <w:r w:rsidR="003E00DA" w:rsidRPr="003D289C">
        <w:t>Conversely</w:t>
      </w:r>
      <w:r w:rsidR="00C24A74" w:rsidRPr="003D289C">
        <w:t>, in cases where minor revisions</w:t>
      </w:r>
      <w:r w:rsidR="00711312" w:rsidRPr="003D289C">
        <w:t xml:space="preserve"> are made to Benefit Sharing Plans that do</w:t>
      </w:r>
      <w:r w:rsidR="002A0655" w:rsidRPr="003D289C">
        <w:t xml:space="preserve"> not</w:t>
      </w:r>
      <w:r w:rsidR="00711312" w:rsidRPr="003D289C">
        <w:t xml:space="preserve"> substantively affect the consulted Benefit Sharing Arrangements</w:t>
      </w:r>
      <w:r w:rsidR="00C24A74" w:rsidRPr="003D289C">
        <w:t>, further consultations may not be required.</w:t>
      </w:r>
    </w:p>
    <w:p w14:paraId="4609A830" w14:textId="0DCA635B" w:rsidR="0092502F" w:rsidRPr="003D289C" w:rsidRDefault="00E221B6" w:rsidP="00A5339A">
      <w:pPr>
        <w:jc w:val="both"/>
      </w:pPr>
      <w:r w:rsidRPr="003D289C">
        <w:t>It is important to manage consultations in a way that does</w:t>
      </w:r>
      <w:r w:rsidR="00BF37A5" w:rsidRPr="003D289C">
        <w:t xml:space="preserve"> not</w:t>
      </w:r>
      <w:r w:rsidRPr="003D289C">
        <w:t xml:space="preserve"> unnecessarily raise stakeholders’ expectations. Clear messaging on the following can help with this:</w:t>
      </w:r>
    </w:p>
    <w:p w14:paraId="38FEB279" w14:textId="571E71EE" w:rsidR="0092502F" w:rsidRPr="003D289C" w:rsidRDefault="0092502F" w:rsidP="002A49BE">
      <w:pPr>
        <w:pStyle w:val="ListParagraph"/>
        <w:numPr>
          <w:ilvl w:val="0"/>
          <w:numId w:val="42"/>
        </w:numPr>
        <w:jc w:val="both"/>
      </w:pPr>
      <w:r w:rsidRPr="003D289C">
        <w:rPr>
          <w:b/>
        </w:rPr>
        <w:t xml:space="preserve">Level of detail and finalization of </w:t>
      </w:r>
      <w:r w:rsidR="00920DC3" w:rsidRPr="003D289C">
        <w:rPr>
          <w:b/>
        </w:rPr>
        <w:t>B</w:t>
      </w:r>
      <w:r w:rsidRPr="003D289C">
        <w:rPr>
          <w:b/>
        </w:rPr>
        <w:t xml:space="preserve">enefit </w:t>
      </w:r>
      <w:r w:rsidR="00920DC3" w:rsidRPr="003D289C">
        <w:rPr>
          <w:b/>
        </w:rPr>
        <w:t>S</w:t>
      </w:r>
      <w:r w:rsidRPr="003D289C">
        <w:rPr>
          <w:b/>
        </w:rPr>
        <w:t xml:space="preserve">haring elements. </w:t>
      </w:r>
      <w:r w:rsidRPr="003D289C">
        <w:t xml:space="preserve">When the development of Benefit Sharing Arrangements is nascent, consultations </w:t>
      </w:r>
      <w:r w:rsidR="00BF37A5" w:rsidRPr="003D289C">
        <w:t>may also</w:t>
      </w:r>
      <w:r w:rsidRPr="003D289C">
        <w:t xml:space="preserve"> focus on </w:t>
      </w:r>
      <w:r w:rsidR="00BF37A5" w:rsidRPr="003D289C">
        <w:t>more general</w:t>
      </w:r>
      <w:r w:rsidRPr="003D289C">
        <w:t>-level</w:t>
      </w:r>
      <w:r w:rsidR="00346E7F" w:rsidRPr="003D289C">
        <w:t xml:space="preserve"> </w:t>
      </w:r>
      <w:r w:rsidR="00920DC3" w:rsidRPr="003D289C">
        <w:t>B</w:t>
      </w:r>
      <w:r w:rsidR="00346E7F" w:rsidRPr="003D289C">
        <w:t xml:space="preserve">enefit </w:t>
      </w:r>
      <w:r w:rsidR="00920DC3" w:rsidRPr="003D289C">
        <w:t>S</w:t>
      </w:r>
      <w:r w:rsidR="00346E7F" w:rsidRPr="003D289C">
        <w:t>haring</w:t>
      </w:r>
      <w:r w:rsidRPr="003D289C">
        <w:t xml:space="preserve"> elements such as </w:t>
      </w:r>
      <w:r w:rsidR="008A3D0A" w:rsidRPr="003D289C">
        <w:t xml:space="preserve">broad categories of Beneficiaries and distinctions between </w:t>
      </w:r>
      <w:r w:rsidR="00346E7F" w:rsidRPr="003D289C">
        <w:t>M</w:t>
      </w:r>
      <w:r w:rsidR="008A3D0A" w:rsidRPr="003D289C">
        <w:t xml:space="preserve">onetary and </w:t>
      </w:r>
      <w:r w:rsidR="00346E7F" w:rsidRPr="003D289C">
        <w:t>N</w:t>
      </w:r>
      <w:r w:rsidR="008A3D0A" w:rsidRPr="003D289C">
        <w:t>on-</w:t>
      </w:r>
      <w:r w:rsidR="00346E7F" w:rsidRPr="003D289C">
        <w:t>M</w:t>
      </w:r>
      <w:r w:rsidR="008A3D0A" w:rsidRPr="003D289C">
        <w:t xml:space="preserve">onetary </w:t>
      </w:r>
      <w:r w:rsidR="00346E7F" w:rsidRPr="003D289C">
        <w:t>B</w:t>
      </w:r>
      <w:r w:rsidR="008A3D0A" w:rsidRPr="003D289C">
        <w:t xml:space="preserve">enefits, </w:t>
      </w:r>
      <w:r w:rsidR="00346E7F" w:rsidRPr="003D289C">
        <w:t>for example</w:t>
      </w:r>
      <w:r w:rsidR="008A3D0A" w:rsidRPr="003D289C">
        <w:t xml:space="preserve">. As more details are developed, consultations </w:t>
      </w:r>
      <w:r w:rsidR="00E221B6" w:rsidRPr="003D289C">
        <w:t xml:space="preserve">should </w:t>
      </w:r>
      <w:r w:rsidR="008A3D0A" w:rsidRPr="003D289C">
        <w:t xml:space="preserve">include more in-depth discussions, for example on proportions of </w:t>
      </w:r>
      <w:r w:rsidR="00BF37A5" w:rsidRPr="003D289C">
        <w:t xml:space="preserve">Monetary and Non-Monetary </w:t>
      </w:r>
      <w:r w:rsidR="008A3D0A" w:rsidRPr="003D289C">
        <w:t>Benefits to be shared</w:t>
      </w:r>
      <w:r w:rsidR="00346E7F" w:rsidRPr="003D289C">
        <w:t xml:space="preserve"> amongst Beneficiaries</w:t>
      </w:r>
      <w:r w:rsidR="008A3D0A" w:rsidRPr="003D289C">
        <w:t>.</w:t>
      </w:r>
    </w:p>
    <w:p w14:paraId="53DC5D7E" w14:textId="7532817A" w:rsidR="0092502F" w:rsidRPr="003D289C" w:rsidRDefault="00711312" w:rsidP="002A49BE">
      <w:pPr>
        <w:pStyle w:val="ListParagraph"/>
        <w:numPr>
          <w:ilvl w:val="0"/>
          <w:numId w:val="42"/>
        </w:numPr>
        <w:jc w:val="both"/>
      </w:pPr>
      <w:r w:rsidRPr="003D289C">
        <w:rPr>
          <w:b/>
        </w:rPr>
        <w:t xml:space="preserve">Expected </w:t>
      </w:r>
      <w:r w:rsidR="0092502F" w:rsidRPr="003D289C">
        <w:rPr>
          <w:b/>
        </w:rPr>
        <w:t>ER</w:t>
      </w:r>
      <w:r w:rsidRPr="003D289C">
        <w:rPr>
          <w:b/>
        </w:rPr>
        <w:t>PA</w:t>
      </w:r>
      <w:r w:rsidR="0092502F" w:rsidRPr="003D289C">
        <w:rPr>
          <w:b/>
        </w:rPr>
        <w:t xml:space="preserve"> </w:t>
      </w:r>
      <w:r w:rsidRPr="003D289C">
        <w:rPr>
          <w:b/>
        </w:rPr>
        <w:t>P</w:t>
      </w:r>
      <w:r w:rsidR="0092502F" w:rsidRPr="003D289C">
        <w:rPr>
          <w:b/>
        </w:rPr>
        <w:t>ayments and associated risks.</w:t>
      </w:r>
      <w:r w:rsidR="0092502F" w:rsidRPr="003D289C">
        <w:t xml:space="preserve"> It should be cl</w:t>
      </w:r>
      <w:r w:rsidR="00BF37A5" w:rsidRPr="003D289C">
        <w:t>arified</w:t>
      </w:r>
      <w:r w:rsidR="0092502F" w:rsidRPr="003D289C">
        <w:t xml:space="preserve"> during consultations that</w:t>
      </w:r>
      <w:r w:rsidR="00BF37A5" w:rsidRPr="003D289C">
        <w:t xml:space="preserve"> the carbon funds under the FCPF and the BioCF ISFL</w:t>
      </w:r>
      <w:r w:rsidR="0092502F" w:rsidRPr="003D289C">
        <w:t xml:space="preserve"> </w:t>
      </w:r>
      <w:r w:rsidR="00BF37A5" w:rsidRPr="003D289C">
        <w:t xml:space="preserve">are results-based financing vehicles. </w:t>
      </w:r>
      <w:r w:rsidR="001B0B04" w:rsidRPr="003D289C">
        <w:t xml:space="preserve">This means that </w:t>
      </w:r>
      <w:r w:rsidR="00BF37A5" w:rsidRPr="003D289C">
        <w:t>Benefit Sharing</w:t>
      </w:r>
      <w:r w:rsidR="0092502F" w:rsidRPr="003D289C">
        <w:t xml:space="preserve"> relies on the successful generation</w:t>
      </w:r>
      <w:r w:rsidR="001B0B04" w:rsidRPr="003D289C">
        <w:t>,</w:t>
      </w:r>
      <w:r w:rsidR="00BF37A5" w:rsidRPr="003D289C">
        <w:t xml:space="preserve"> verification</w:t>
      </w:r>
      <w:r w:rsidR="002F0361" w:rsidRPr="003D289C">
        <w:t>,</w:t>
      </w:r>
      <w:r w:rsidR="00BF37A5" w:rsidRPr="003D289C">
        <w:t xml:space="preserve"> </w:t>
      </w:r>
      <w:r w:rsidR="001B0B04" w:rsidRPr="003D289C">
        <w:t xml:space="preserve">and transfer </w:t>
      </w:r>
      <w:r w:rsidR="0092502F" w:rsidRPr="003D289C">
        <w:t>of ER</w:t>
      </w:r>
      <w:r w:rsidR="00BF37A5" w:rsidRPr="003D289C">
        <w:t xml:space="preserve">s through </w:t>
      </w:r>
      <w:r w:rsidR="001B0B04" w:rsidRPr="003D289C">
        <w:t xml:space="preserve">successful </w:t>
      </w:r>
      <w:r w:rsidR="00BF37A5" w:rsidRPr="003D289C">
        <w:t>ER Program implementation</w:t>
      </w:r>
      <w:r w:rsidR="00E221B6" w:rsidRPr="003D289C">
        <w:t>, which requires</w:t>
      </w:r>
      <w:r w:rsidR="00051106" w:rsidRPr="003D289C">
        <w:t xml:space="preserve"> stakeholders </w:t>
      </w:r>
      <w:r w:rsidR="00E221B6" w:rsidRPr="003D289C">
        <w:t xml:space="preserve">to </w:t>
      </w:r>
      <w:r w:rsidR="00051106" w:rsidRPr="003D289C">
        <w:t xml:space="preserve">play a role in </w:t>
      </w:r>
      <w:r w:rsidR="001B0B04" w:rsidRPr="003D289C">
        <w:t>generating</w:t>
      </w:r>
      <w:r w:rsidR="00051106" w:rsidRPr="003D289C">
        <w:t xml:space="preserve"> these results</w:t>
      </w:r>
      <w:r w:rsidR="001B0B04" w:rsidRPr="003D289C">
        <w:t xml:space="preserve"> (in the form of ERs) and supporting their transfer to the respective carbon funds</w:t>
      </w:r>
      <w:r w:rsidR="0092502F" w:rsidRPr="003D289C">
        <w:t xml:space="preserve">. Any potential risks to ER </w:t>
      </w:r>
      <w:r w:rsidR="001B0B04" w:rsidRPr="003D289C">
        <w:t>generation and transfer</w:t>
      </w:r>
      <w:r w:rsidR="0092502F" w:rsidRPr="003D289C">
        <w:t xml:space="preserve"> should be clearly communicated to stakeholders, including mitigation</w:t>
      </w:r>
      <w:r w:rsidR="00346E7F" w:rsidRPr="003D289C">
        <w:t xml:space="preserve"> measures and expectations for </w:t>
      </w:r>
      <w:r w:rsidR="00920DC3" w:rsidRPr="003D289C">
        <w:t>B</w:t>
      </w:r>
      <w:r w:rsidR="0092502F" w:rsidRPr="003D289C">
        <w:t xml:space="preserve">enefit </w:t>
      </w:r>
      <w:r w:rsidR="00920DC3" w:rsidRPr="003D289C">
        <w:t>S</w:t>
      </w:r>
      <w:r w:rsidR="001B0B04" w:rsidRPr="003D289C">
        <w:t>haring</w:t>
      </w:r>
      <w:r w:rsidR="0092502F" w:rsidRPr="003D289C">
        <w:t xml:space="preserve"> in the case of </w:t>
      </w:r>
      <w:r w:rsidR="001B0B04" w:rsidRPr="003D289C">
        <w:t xml:space="preserve">ER Program </w:t>
      </w:r>
      <w:r w:rsidR="0092502F" w:rsidRPr="003D289C">
        <w:t>under- or non-</w:t>
      </w:r>
      <w:r w:rsidR="001B0B04" w:rsidRPr="003D289C">
        <w:t>performance</w:t>
      </w:r>
      <w:r w:rsidR="0092502F" w:rsidRPr="003D289C">
        <w:t xml:space="preserve"> (see </w:t>
      </w:r>
      <w:r w:rsidR="00F27AE0" w:rsidRPr="003D289C">
        <w:t>section 3.6</w:t>
      </w:r>
      <w:r w:rsidR="0092502F" w:rsidRPr="003D289C">
        <w:t xml:space="preserve"> for more information). </w:t>
      </w:r>
    </w:p>
    <w:p w14:paraId="5277384E" w14:textId="232A046F" w:rsidR="008F4FCF" w:rsidRPr="003D289C" w:rsidRDefault="008F4FCF" w:rsidP="00E42106">
      <w:pPr>
        <w:jc w:val="both"/>
      </w:pPr>
      <w:r w:rsidRPr="003D289C">
        <w:t>In addition, with regards to managing expectations, Benefit Sharing Plans should note that commercial terms (e.g., price, volume, advance payments, etc.) are subject to ERPA negotiations.</w:t>
      </w:r>
    </w:p>
    <w:p w14:paraId="129FB2AD" w14:textId="76990CDF" w:rsidR="007E40BE" w:rsidRPr="003D289C" w:rsidRDefault="007E40BE" w:rsidP="00E42106">
      <w:pPr>
        <w:pStyle w:val="Heading2"/>
        <w:numPr>
          <w:ilvl w:val="1"/>
          <w:numId w:val="46"/>
        </w:numPr>
      </w:pPr>
      <w:r w:rsidRPr="003D289C">
        <w:lastRenderedPageBreak/>
        <w:t>Beneficiaries</w:t>
      </w:r>
    </w:p>
    <w:p w14:paraId="44CCA07D" w14:textId="452D72ED" w:rsidR="00AF66BD" w:rsidRPr="003D289C" w:rsidRDefault="00892C17" w:rsidP="005107CA">
      <w:pPr>
        <w:jc w:val="both"/>
      </w:pPr>
      <w:r>
        <w:t>Beneficiaries a</w:t>
      </w:r>
      <w:r w:rsidR="00711312" w:rsidRPr="003D289C">
        <w:t>re a subset or group of the ER Program’s stakeholders (people involved in or affected by ER Program implementation) identified in the Benefit Sharing Plan to receive Monetary and/or Non-Monetary Benefits resulting from the ER Program</w:t>
      </w:r>
      <w:r w:rsidR="00AF66BD" w:rsidRPr="003D289C">
        <w:t>. Beneficiaries may include, but are not limited to, communities, civil society, and the private sector, including any nested REDD+ projects.</w:t>
      </w:r>
      <w:r w:rsidR="00BF3C24" w:rsidRPr="003D289C">
        <w:t xml:space="preserve"> Governments, as Program Entities and parties to the ERPA, may also r</w:t>
      </w:r>
      <w:r w:rsidR="00A35F30" w:rsidRPr="003D289C">
        <w:t>etain a certain amount of ERPA P</w:t>
      </w:r>
      <w:r w:rsidR="00BF3C24" w:rsidRPr="003D289C">
        <w:t>ayments to cover their costs for implementing and/or managing the ER Program.</w:t>
      </w:r>
    </w:p>
    <w:p w14:paraId="56D865CD" w14:textId="2F1F6994" w:rsidR="00AF66BD" w:rsidRPr="003D289C" w:rsidRDefault="00AF66BD" w:rsidP="00AF66BD">
      <w:pPr>
        <w:jc w:val="both"/>
      </w:pPr>
      <w:r w:rsidRPr="003D289C">
        <w:t>As stated in section 3.1</w:t>
      </w:r>
      <w:r w:rsidR="00492BF1" w:rsidRPr="003D289C">
        <w:t xml:space="preserve"> above</w:t>
      </w:r>
      <w:r w:rsidRPr="003D289C">
        <w:t xml:space="preserve">, Benefit Sharing Plans can incentivize Beneficiaries to contribute to reducing emissions and the overall </w:t>
      </w:r>
      <w:r w:rsidR="00492BF1" w:rsidRPr="003D289C">
        <w:t>performance</w:t>
      </w:r>
      <w:r w:rsidRPr="003D289C">
        <w:t xml:space="preserve"> </w:t>
      </w:r>
      <w:r w:rsidR="00A82312" w:rsidRPr="003D289C">
        <w:t xml:space="preserve">of the ER </w:t>
      </w:r>
      <w:r w:rsidR="00492BF1" w:rsidRPr="003D289C">
        <w:t>P</w:t>
      </w:r>
      <w:r w:rsidRPr="003D289C">
        <w:t xml:space="preserve">rogram. Given this, Program Entities have considered various ways to </w:t>
      </w:r>
      <w:r w:rsidR="00492BF1" w:rsidRPr="003D289C">
        <w:t>identify</w:t>
      </w:r>
      <w:r w:rsidRPr="003D289C">
        <w:t xml:space="preserve"> </w:t>
      </w:r>
      <w:r w:rsidR="00642E30" w:rsidRPr="003D289C">
        <w:t xml:space="preserve">and include </w:t>
      </w:r>
      <w:r w:rsidRPr="003D289C">
        <w:t xml:space="preserve">key </w:t>
      </w:r>
      <w:r w:rsidR="00492BF1" w:rsidRPr="003D289C">
        <w:t>Beneficiaries in the</w:t>
      </w:r>
      <w:r w:rsidRPr="003D289C">
        <w:t xml:space="preserve"> Benefit Sharing Plan, including </w:t>
      </w:r>
      <w:r w:rsidR="00492BF1" w:rsidRPr="003D289C">
        <w:t>the following considerations</w:t>
      </w:r>
      <w:r w:rsidRPr="003D289C">
        <w:t xml:space="preserve">: </w:t>
      </w:r>
    </w:p>
    <w:p w14:paraId="46C648B5" w14:textId="61882A9B" w:rsidR="00AF66BD" w:rsidRPr="003D289C" w:rsidRDefault="00AF66BD" w:rsidP="00AF66BD">
      <w:pPr>
        <w:pStyle w:val="ListParagraph"/>
        <w:numPr>
          <w:ilvl w:val="0"/>
          <w:numId w:val="43"/>
        </w:numPr>
        <w:jc w:val="both"/>
      </w:pPr>
      <w:r w:rsidRPr="003D289C">
        <w:t xml:space="preserve">Are </w:t>
      </w:r>
      <w:r w:rsidR="00492BF1" w:rsidRPr="003D289C">
        <w:t>the</w:t>
      </w:r>
      <w:r w:rsidR="00B814E9" w:rsidRPr="003D289C">
        <w:t>y</w:t>
      </w:r>
      <w:r w:rsidR="002A0655" w:rsidRPr="003D289C">
        <w:t xml:space="preserve"> </w:t>
      </w:r>
      <w:r w:rsidRPr="003D289C">
        <w:t xml:space="preserve">likely to contribute directly to the reduction of </w:t>
      </w:r>
      <w:r w:rsidR="00492BF1" w:rsidRPr="003D289C">
        <w:t xml:space="preserve">emissions from </w:t>
      </w:r>
      <w:r w:rsidRPr="003D289C">
        <w:t>deforestation</w:t>
      </w:r>
      <w:r w:rsidR="00492BF1" w:rsidRPr="003D289C">
        <w:t>, forest degradation and other land</w:t>
      </w:r>
      <w:r w:rsidR="00BF3C24" w:rsidRPr="003D289C">
        <w:t xml:space="preserve"> </w:t>
      </w:r>
      <w:r w:rsidR="00492BF1" w:rsidRPr="003D289C">
        <w:t>use</w:t>
      </w:r>
      <w:r w:rsidR="00BF3C24" w:rsidRPr="003D289C">
        <w:t>s</w:t>
      </w:r>
      <w:r w:rsidRPr="003D289C">
        <w:t>, ultimately delivering results;</w:t>
      </w:r>
    </w:p>
    <w:p w14:paraId="3FE01C6C" w14:textId="3FD7576C" w:rsidR="00AF66BD" w:rsidRPr="003D289C" w:rsidRDefault="00AF66BD" w:rsidP="00AF66BD">
      <w:pPr>
        <w:pStyle w:val="ListParagraph"/>
        <w:numPr>
          <w:ilvl w:val="0"/>
          <w:numId w:val="43"/>
        </w:numPr>
        <w:jc w:val="both"/>
      </w:pPr>
      <w:r w:rsidRPr="003D289C">
        <w:t xml:space="preserve">Are </w:t>
      </w:r>
      <w:r w:rsidR="00B814E9" w:rsidRPr="003D289C">
        <w:t>they</w:t>
      </w:r>
      <w:r w:rsidR="00492BF1" w:rsidRPr="003D289C">
        <w:t xml:space="preserve"> </w:t>
      </w:r>
      <w:r w:rsidRPr="003D289C">
        <w:t xml:space="preserve">likely to use </w:t>
      </w:r>
      <w:r w:rsidR="00492BF1" w:rsidRPr="003D289C">
        <w:t xml:space="preserve">the Monetary and/or Non-Monetary </w:t>
      </w:r>
      <w:r w:rsidRPr="003D289C">
        <w:t xml:space="preserve">Benefits to sustain successful </w:t>
      </w:r>
      <w:r w:rsidR="00492BF1" w:rsidRPr="003D289C">
        <w:t>ER P</w:t>
      </w:r>
      <w:r w:rsidRPr="003D289C">
        <w:t>rogram interventions;</w:t>
      </w:r>
    </w:p>
    <w:p w14:paraId="13AF3ED1" w14:textId="13F81496" w:rsidR="00AF66BD" w:rsidRPr="003D289C" w:rsidRDefault="00711312" w:rsidP="00AF66BD">
      <w:pPr>
        <w:pStyle w:val="ListParagraph"/>
        <w:numPr>
          <w:ilvl w:val="0"/>
          <w:numId w:val="43"/>
        </w:numPr>
        <w:jc w:val="both"/>
      </w:pPr>
      <w:r w:rsidRPr="003D289C">
        <w:t xml:space="preserve">Have </w:t>
      </w:r>
      <w:r w:rsidR="00B814E9" w:rsidRPr="003D289C">
        <w:t>they</w:t>
      </w:r>
      <w:r w:rsidR="00642E30" w:rsidRPr="003D289C">
        <w:t xml:space="preserve"> </w:t>
      </w:r>
      <w:r w:rsidRPr="003D289C">
        <w:t>undertaken concrete actions to reduce emissions, but ultimately under-perform due to circumstances such as force majeure, and therefore, may</w:t>
      </w:r>
      <w:r w:rsidR="00642E30" w:rsidRPr="003D289C">
        <w:t xml:space="preserve"> – regardless of their </w:t>
      </w:r>
      <w:r w:rsidRPr="003D289C">
        <w:t xml:space="preserve">ultimate </w:t>
      </w:r>
      <w:r w:rsidR="00642E30" w:rsidRPr="003D289C">
        <w:t xml:space="preserve">performance </w:t>
      </w:r>
      <w:r w:rsidR="00BF3C24" w:rsidRPr="003D289C">
        <w:t>–</w:t>
      </w:r>
      <w:r w:rsidR="00642E30" w:rsidRPr="003D289C">
        <w:t xml:space="preserve"> </w:t>
      </w:r>
      <w:r w:rsidR="009C2A34" w:rsidRPr="003D289C">
        <w:t xml:space="preserve">require </w:t>
      </w:r>
      <w:r w:rsidR="00AF66BD" w:rsidRPr="003D289C">
        <w:t xml:space="preserve">a portion of </w:t>
      </w:r>
      <w:r w:rsidR="00642E30" w:rsidRPr="003D289C">
        <w:t xml:space="preserve">the Monetary and Non-Monetary </w:t>
      </w:r>
      <w:r w:rsidR="003E5FCC" w:rsidRPr="003D289C">
        <w:t>B</w:t>
      </w:r>
      <w:r w:rsidR="00AF66BD" w:rsidRPr="003D289C">
        <w:t xml:space="preserve">enefits </w:t>
      </w:r>
      <w:r w:rsidR="00642E30" w:rsidRPr="003D289C">
        <w:t xml:space="preserve">to </w:t>
      </w:r>
      <w:r w:rsidRPr="003D289C">
        <w:t xml:space="preserve">recognize their efforts, continue to incentivize their participation in the implementation of the ER Program, and/or </w:t>
      </w:r>
      <w:r w:rsidR="00642E30" w:rsidRPr="003D289C">
        <w:t xml:space="preserve">help them overcome </w:t>
      </w:r>
      <w:r w:rsidRPr="003D289C">
        <w:t>these circumstances</w:t>
      </w:r>
      <w:r w:rsidR="00AF66BD" w:rsidRPr="003D289C">
        <w:t>; and</w:t>
      </w:r>
      <w:r w:rsidR="00FB633C" w:rsidRPr="003D289C">
        <w:t>/or</w:t>
      </w:r>
    </w:p>
    <w:p w14:paraId="45099AC3" w14:textId="3690201F" w:rsidR="00AF66BD" w:rsidRPr="003D289C" w:rsidRDefault="00642E30" w:rsidP="00AF66BD">
      <w:pPr>
        <w:pStyle w:val="ListParagraph"/>
        <w:numPr>
          <w:ilvl w:val="0"/>
          <w:numId w:val="43"/>
        </w:numPr>
        <w:jc w:val="both"/>
      </w:pPr>
      <w:r w:rsidRPr="003D289C">
        <w:t xml:space="preserve">Have </w:t>
      </w:r>
      <w:r w:rsidR="00B814E9" w:rsidRPr="003D289C">
        <w:t>they</w:t>
      </w:r>
      <w:r w:rsidRPr="003D289C">
        <w:t xml:space="preserve"> historically contributed (or are anticipated to contribute) to avoid</w:t>
      </w:r>
      <w:r w:rsidR="009C2A34" w:rsidRPr="003D289C">
        <w:t>ed</w:t>
      </w:r>
      <w:r w:rsidRPr="003D289C">
        <w:t xml:space="preserve"> emissions from deforestation, land degradatio</w:t>
      </w:r>
      <w:r w:rsidR="00892C17">
        <w:t>n and other land-use practices (e.g., in some circumstances,</w:t>
      </w:r>
      <w:r w:rsidR="00AF66BD" w:rsidRPr="003D289C">
        <w:t xml:space="preserve"> </w:t>
      </w:r>
      <w:r w:rsidR="00711312" w:rsidRPr="003D289C">
        <w:t>i</w:t>
      </w:r>
      <w:r w:rsidR="00AF66BD" w:rsidRPr="003D289C">
        <w:t xml:space="preserve">ndigenous </w:t>
      </w:r>
      <w:r w:rsidR="00711312" w:rsidRPr="003D289C">
        <w:t>p</w:t>
      </w:r>
      <w:r w:rsidR="00AF66BD" w:rsidRPr="003D289C">
        <w:t xml:space="preserve">eoples or </w:t>
      </w:r>
      <w:r w:rsidRPr="003D289C">
        <w:t>land and resource tenure holders</w:t>
      </w:r>
      <w:r w:rsidR="00892C17">
        <w:t xml:space="preserve">, </w:t>
      </w:r>
      <w:r w:rsidR="009D0673" w:rsidRPr="003D289C">
        <w:t>including customary rights holders)</w:t>
      </w:r>
      <w:r w:rsidR="00BF3C24" w:rsidRPr="003D289C">
        <w:t>?</w:t>
      </w:r>
    </w:p>
    <w:p w14:paraId="1C830595" w14:textId="2FC8316D" w:rsidR="00AF66BD" w:rsidRPr="003D289C" w:rsidRDefault="00AF66BD" w:rsidP="00AF66BD">
      <w:pPr>
        <w:jc w:val="both"/>
      </w:pPr>
      <w:r w:rsidRPr="003D289C">
        <w:t>The</w:t>
      </w:r>
      <w:r w:rsidR="001B2E00" w:rsidRPr="003D289C">
        <w:t xml:space="preserve">se groups </w:t>
      </w:r>
      <w:r w:rsidRPr="003D289C">
        <w:t>of Beneficiaries are n</w:t>
      </w:r>
      <w:r w:rsidR="00563406" w:rsidRPr="003D289C">
        <w:t>either</w:t>
      </w:r>
      <w:r w:rsidRPr="003D289C">
        <w:t xml:space="preserve"> mutually exclusive nor exhaustive, and</w:t>
      </w:r>
      <w:r w:rsidR="001B2E00" w:rsidRPr="003D289C">
        <w:t>, in the Benefit Sharing Plans reviewed to date, have been</w:t>
      </w:r>
      <w:r w:rsidRPr="003D289C">
        <w:t xml:space="preserve"> considered in combination in order to </w:t>
      </w:r>
      <w:r w:rsidR="00563406" w:rsidRPr="003D289C">
        <w:t xml:space="preserve">maximize support </w:t>
      </w:r>
      <w:r w:rsidR="009C2A34" w:rsidRPr="003D289C">
        <w:t>for the implementation of</w:t>
      </w:r>
      <w:r w:rsidR="00563406" w:rsidRPr="003D289C">
        <w:t xml:space="preserve"> the ER Program and help</w:t>
      </w:r>
      <w:r w:rsidRPr="003D289C">
        <w:t xml:space="preserve"> incentivize </w:t>
      </w:r>
      <w:r w:rsidR="00992BB3" w:rsidRPr="003D289C">
        <w:t>its</w:t>
      </w:r>
      <w:r w:rsidRPr="003D289C">
        <w:t xml:space="preserve"> </w:t>
      </w:r>
      <w:r w:rsidR="00992BB3" w:rsidRPr="003D289C">
        <w:t>performance</w:t>
      </w:r>
      <w:r w:rsidRPr="003D289C">
        <w:t xml:space="preserve">. </w:t>
      </w:r>
    </w:p>
    <w:p w14:paraId="27C30693" w14:textId="3B1E4164" w:rsidR="00AF66BD" w:rsidRPr="003D289C" w:rsidRDefault="001B2E00" w:rsidP="005107CA">
      <w:pPr>
        <w:jc w:val="both"/>
      </w:pPr>
      <w:r w:rsidRPr="003D289C">
        <w:t>During the preparation of Benefit Sharing Plans, some Program Entities have identified challenges in channel</w:t>
      </w:r>
      <w:r w:rsidR="009C00AC" w:rsidRPr="003D289C">
        <w:t>ing</w:t>
      </w:r>
      <w:r w:rsidRPr="003D289C">
        <w:t xml:space="preserve"> </w:t>
      </w:r>
      <w:r w:rsidR="00563406" w:rsidRPr="003D289C">
        <w:t xml:space="preserve">Monetary and/or Non-Monetary </w:t>
      </w:r>
      <w:r w:rsidRPr="003D289C">
        <w:t xml:space="preserve">Benefits to identified </w:t>
      </w:r>
      <w:r w:rsidR="00B814E9" w:rsidRPr="003D289C">
        <w:t>Beneficiaries</w:t>
      </w:r>
      <w:r w:rsidRPr="003D289C">
        <w:t xml:space="preserve">. For example, Beneficiaries may need to be formally organized </w:t>
      </w:r>
      <w:r w:rsidR="00B6511B" w:rsidRPr="003D289C">
        <w:t>in delimited communities with financial and governance structures</w:t>
      </w:r>
      <w:r w:rsidRPr="003D289C">
        <w:t xml:space="preserve"> in order to access </w:t>
      </w:r>
      <w:r w:rsidR="009C00AC" w:rsidRPr="003D289C">
        <w:t>Monetary B</w:t>
      </w:r>
      <w:r w:rsidR="00563406" w:rsidRPr="003D289C">
        <w:t>enefits</w:t>
      </w:r>
      <w:r w:rsidRPr="003D289C">
        <w:t xml:space="preserve">. </w:t>
      </w:r>
      <w:r w:rsidR="009C2A34" w:rsidRPr="003D289C">
        <w:t xml:space="preserve">In these cases, some key stakeholders may be ineligible to access </w:t>
      </w:r>
      <w:r w:rsidR="009C00AC" w:rsidRPr="003D289C">
        <w:t xml:space="preserve">Monetary Benefits </w:t>
      </w:r>
      <w:r w:rsidR="009C2A34" w:rsidRPr="003D289C">
        <w:t xml:space="preserve">and </w:t>
      </w:r>
      <w:r w:rsidR="009C00AC" w:rsidRPr="003D289C">
        <w:t xml:space="preserve">may </w:t>
      </w:r>
      <w:r w:rsidR="009C2A34" w:rsidRPr="003D289C">
        <w:t xml:space="preserve">therefore </w:t>
      </w:r>
      <w:r w:rsidR="009C00AC" w:rsidRPr="003D289C">
        <w:t xml:space="preserve">be </w:t>
      </w:r>
      <w:r w:rsidR="009C2A34" w:rsidRPr="003D289C">
        <w:t xml:space="preserve">excluded from Benefit Sharing Arrangements, which could impact the performance of the ER Program. To ensure the Benefit Sharing Plan can be implemented as designed, </w:t>
      </w:r>
      <w:r w:rsidRPr="003D289C">
        <w:t>Program Entities are encouraged to consider</w:t>
      </w:r>
      <w:r w:rsidR="009C2A34" w:rsidRPr="003D289C">
        <w:t xml:space="preserve"> ways to overcome any exclusion of key stakeholders in Benefit Sharing Arrangements, as well as</w:t>
      </w:r>
      <w:r w:rsidRPr="003D289C">
        <w:t xml:space="preserve"> the channels required to reach </w:t>
      </w:r>
      <w:r w:rsidR="00B814E9" w:rsidRPr="003D289C">
        <w:t>Beneficiaries</w:t>
      </w:r>
      <w:r w:rsidR="009C2A34" w:rsidRPr="003D289C">
        <w:t xml:space="preserve"> </w:t>
      </w:r>
      <w:r w:rsidR="00A35F30" w:rsidRPr="003D289C">
        <w:t>and any</w:t>
      </w:r>
      <w:r w:rsidRPr="003D289C">
        <w:t xml:space="preserve"> plans and timelines required to formalize </w:t>
      </w:r>
      <w:r w:rsidR="00563406" w:rsidRPr="003D289C">
        <w:t xml:space="preserve">Benefit Sharing </w:t>
      </w:r>
      <w:r w:rsidR="009C2A34" w:rsidRPr="003D289C">
        <w:t>Arrangements</w:t>
      </w:r>
      <w:r w:rsidR="00B6511B" w:rsidRPr="003D289C">
        <w:t xml:space="preserve"> (see section 3.7 for more information)</w:t>
      </w:r>
      <w:r w:rsidRPr="003D289C">
        <w:t>.</w:t>
      </w:r>
    </w:p>
    <w:p w14:paraId="0C81541D" w14:textId="15115388" w:rsidR="001B2E00" w:rsidRPr="003D289C" w:rsidRDefault="007E40BE" w:rsidP="00E42106">
      <w:pPr>
        <w:pStyle w:val="Heading2"/>
        <w:numPr>
          <w:ilvl w:val="1"/>
          <w:numId w:val="46"/>
        </w:numPr>
      </w:pPr>
      <w:r w:rsidRPr="003D289C">
        <w:t>Benefits</w:t>
      </w:r>
    </w:p>
    <w:p w14:paraId="6ADB0CBC" w14:textId="285EFDBF" w:rsidR="00FB633C" w:rsidRPr="003D289C" w:rsidRDefault="00013952" w:rsidP="00F85CFE">
      <w:r w:rsidRPr="003D289C">
        <w:t>As</w:t>
      </w:r>
      <w:r w:rsidR="00FB633C" w:rsidRPr="003D289C">
        <w:t xml:space="preserve"> Beneficiaries are identified, Program Entities </w:t>
      </w:r>
      <w:r w:rsidRPr="003D289C">
        <w:t xml:space="preserve">also </w:t>
      </w:r>
      <w:r w:rsidR="00FB633C" w:rsidRPr="003D289C">
        <w:t xml:space="preserve">consider the form of </w:t>
      </w:r>
      <w:r w:rsidR="00563406" w:rsidRPr="003D289C">
        <w:t>b</w:t>
      </w:r>
      <w:r w:rsidR="00FB633C" w:rsidRPr="003D289C">
        <w:t>enefit</w:t>
      </w:r>
      <w:r w:rsidR="00563406" w:rsidRPr="003D289C">
        <w:t>s</w:t>
      </w:r>
      <w:r w:rsidR="00FB633C" w:rsidRPr="003D289C">
        <w:t xml:space="preserve"> they are</w:t>
      </w:r>
      <w:r w:rsidRPr="003D289C">
        <w:t xml:space="preserve"> expected to </w:t>
      </w:r>
      <w:r w:rsidR="00EE7522" w:rsidRPr="003D289C">
        <w:t>share through the Benefit Sharing Plan</w:t>
      </w:r>
      <w:r w:rsidRPr="003D289C">
        <w:t>, which include</w:t>
      </w:r>
      <w:r w:rsidR="00FB633C" w:rsidRPr="003D289C">
        <w:t xml:space="preserve"> </w:t>
      </w:r>
      <w:r w:rsidR="00EE7522" w:rsidRPr="003D289C">
        <w:t xml:space="preserve">Monetary and/or </w:t>
      </w:r>
      <w:r w:rsidR="00FB633C" w:rsidRPr="003D289C">
        <w:t xml:space="preserve">Non-Monetary Benefits. </w:t>
      </w:r>
      <w:r w:rsidRPr="003D289C">
        <w:t xml:space="preserve">Throughout this process, Program </w:t>
      </w:r>
      <w:r w:rsidR="00FB633C" w:rsidRPr="003D289C">
        <w:t xml:space="preserve">Entities weigh various considerations, </w:t>
      </w:r>
      <w:r w:rsidRPr="003D289C">
        <w:t xml:space="preserve">which </w:t>
      </w:r>
      <w:r w:rsidR="00EE7522" w:rsidRPr="003D289C">
        <w:t>may</w:t>
      </w:r>
      <w:r w:rsidRPr="003D289C">
        <w:t xml:space="preserve"> include</w:t>
      </w:r>
      <w:r w:rsidR="00FB633C" w:rsidRPr="003D289C">
        <w:t>, but</w:t>
      </w:r>
      <w:r w:rsidRPr="003D289C">
        <w:t xml:space="preserve"> are</w:t>
      </w:r>
      <w:r w:rsidR="00FB633C" w:rsidRPr="003D289C">
        <w:t xml:space="preserve"> not limited to</w:t>
      </w:r>
      <w:r w:rsidR="00EE7522" w:rsidRPr="003D289C">
        <w:t>, the following</w:t>
      </w:r>
      <w:r w:rsidR="00FB633C" w:rsidRPr="003D289C">
        <w:t>:</w:t>
      </w:r>
    </w:p>
    <w:p w14:paraId="10978A25" w14:textId="34ED9A1A" w:rsidR="00FB633C" w:rsidRPr="003D289C" w:rsidRDefault="00013952" w:rsidP="00FB633C">
      <w:pPr>
        <w:pStyle w:val="ListParagraph"/>
        <w:numPr>
          <w:ilvl w:val="0"/>
          <w:numId w:val="49"/>
        </w:numPr>
      </w:pPr>
      <w:r w:rsidRPr="003D289C">
        <w:lastRenderedPageBreak/>
        <w:t xml:space="preserve">Identification of </w:t>
      </w:r>
      <w:r w:rsidR="00EE7522" w:rsidRPr="003D289C">
        <w:t>forms of b</w:t>
      </w:r>
      <w:r w:rsidR="00FB633C" w:rsidRPr="003D289C">
        <w:t xml:space="preserve">enefits that will incentivize Beneficiaries to </w:t>
      </w:r>
      <w:r w:rsidR="00EE7522" w:rsidRPr="003D289C">
        <w:t xml:space="preserve">continue </w:t>
      </w:r>
      <w:r w:rsidR="00321B4D" w:rsidRPr="003D289C">
        <w:t xml:space="preserve">to </w:t>
      </w:r>
      <w:r w:rsidR="00EE7522" w:rsidRPr="003D289C">
        <w:t>support the ER Program and its successful implementation</w:t>
      </w:r>
      <w:r w:rsidR="00643128" w:rsidRPr="003D289C">
        <w:t>;</w:t>
      </w:r>
    </w:p>
    <w:p w14:paraId="571C3FCC" w14:textId="284EB75D" w:rsidR="00FB633C" w:rsidRPr="003D289C" w:rsidRDefault="00FB633C" w:rsidP="00E42106">
      <w:pPr>
        <w:pStyle w:val="ListParagraph"/>
        <w:numPr>
          <w:ilvl w:val="0"/>
          <w:numId w:val="49"/>
        </w:numPr>
      </w:pPr>
      <w:r w:rsidRPr="003D289C">
        <w:t>Outcom</w:t>
      </w:r>
      <w:r w:rsidR="00013952" w:rsidRPr="003D289C">
        <w:t>es of stakeholder consultations</w:t>
      </w:r>
      <w:r w:rsidRPr="003D289C">
        <w:t xml:space="preserve"> where </w:t>
      </w:r>
      <w:r w:rsidR="00EE7522" w:rsidRPr="003D289C">
        <w:t>different forms of b</w:t>
      </w:r>
      <w:r w:rsidRPr="003D289C">
        <w:t>enefit</w:t>
      </w:r>
      <w:r w:rsidR="00EE7522" w:rsidRPr="003D289C">
        <w:t>s</w:t>
      </w:r>
      <w:r w:rsidRPr="003D289C">
        <w:t xml:space="preserve"> have been discussed and stakeholders have provided feedback on their expectations</w:t>
      </w:r>
      <w:r w:rsidR="009C00AC" w:rsidRPr="003D289C">
        <w:t>, preferences, and priorities</w:t>
      </w:r>
      <w:r w:rsidRPr="003D289C">
        <w:t>; and/or</w:t>
      </w:r>
    </w:p>
    <w:p w14:paraId="780580D3" w14:textId="23E828AA" w:rsidR="00FB633C" w:rsidRPr="003D289C" w:rsidRDefault="00013952" w:rsidP="00E42106">
      <w:pPr>
        <w:pStyle w:val="ListParagraph"/>
        <w:numPr>
          <w:ilvl w:val="0"/>
          <w:numId w:val="49"/>
        </w:numPr>
      </w:pPr>
      <w:r w:rsidRPr="003D289C">
        <w:t xml:space="preserve">An understanding </w:t>
      </w:r>
      <w:r w:rsidR="00EE7522" w:rsidRPr="003D289C">
        <w:t>of the forms of b</w:t>
      </w:r>
      <w:r w:rsidR="00FB633C" w:rsidRPr="003D289C">
        <w:t xml:space="preserve">enefits that </w:t>
      </w:r>
      <w:r w:rsidR="00EE7522" w:rsidRPr="003D289C">
        <w:t>stakeholders</w:t>
      </w:r>
      <w:r w:rsidR="00FB633C" w:rsidRPr="003D289C">
        <w:t xml:space="preserve"> are receiving under existing Benefit Distribution Mechanisms, like Payment for Environmental/Ecosystem Services (PES) schemes</w:t>
      </w:r>
      <w:r w:rsidR="00CC02DA">
        <w:t>, and their impacts</w:t>
      </w:r>
      <w:r w:rsidR="00FB633C" w:rsidRPr="003D289C">
        <w:t>.</w:t>
      </w:r>
    </w:p>
    <w:p w14:paraId="21EE2E6F" w14:textId="703C16EC" w:rsidR="00F85CFE" w:rsidRPr="003D289C" w:rsidRDefault="00643128" w:rsidP="00A5339A">
      <w:pPr>
        <w:jc w:val="both"/>
      </w:pPr>
      <w:r w:rsidRPr="003D289C">
        <w:t xml:space="preserve">As part of this consideration, Program Entities consider whether Monetary or Non-Monetary Benefits, or a combination, </w:t>
      </w:r>
      <w:r w:rsidR="00013952" w:rsidRPr="003D289C">
        <w:t>will</w:t>
      </w:r>
      <w:r w:rsidRPr="003D289C">
        <w:t xml:space="preserve"> be </w:t>
      </w:r>
      <w:r w:rsidR="007D02AC" w:rsidRPr="003D289C">
        <w:t>shared</w:t>
      </w:r>
      <w:r w:rsidRPr="003D289C">
        <w:t xml:space="preserve"> </w:t>
      </w:r>
      <w:r w:rsidR="007D02AC" w:rsidRPr="003D289C">
        <w:t xml:space="preserve">with </w:t>
      </w:r>
      <w:r w:rsidRPr="003D289C">
        <w:t>various Beneficiar</w:t>
      </w:r>
      <w:r w:rsidR="009C00AC" w:rsidRPr="003D289C">
        <w:t>ies</w:t>
      </w:r>
      <w:r w:rsidRPr="003D289C">
        <w:t xml:space="preserve">. This determination is highly context specific and will vary per ER </w:t>
      </w:r>
      <w:r w:rsidR="004156A3" w:rsidRPr="003D289C">
        <w:t>P</w:t>
      </w:r>
      <w:r w:rsidRPr="003D289C">
        <w:t xml:space="preserve">rogram. </w:t>
      </w:r>
      <w:r w:rsidR="00013952" w:rsidRPr="003D289C">
        <w:t>A</w:t>
      </w:r>
      <w:r w:rsidRPr="003D289C">
        <w:t xml:space="preserve">nalysis on </w:t>
      </w:r>
      <w:r w:rsidR="00013952" w:rsidRPr="003D289C">
        <w:t xml:space="preserve">the application of </w:t>
      </w:r>
      <w:r w:rsidR="004156A3" w:rsidRPr="003D289C">
        <w:t>b</w:t>
      </w:r>
      <w:r w:rsidR="00013952" w:rsidRPr="003D289C">
        <w:t>enefit types</w:t>
      </w:r>
      <w:r w:rsidRPr="003D289C">
        <w:t xml:space="preserve"> indicates that </w:t>
      </w:r>
      <w:r w:rsidR="00013952" w:rsidRPr="003D289C">
        <w:t xml:space="preserve">in some cases, </w:t>
      </w:r>
      <w:r w:rsidRPr="003D289C">
        <w:t>w</w:t>
      </w:r>
      <w:r w:rsidR="00F85CFE" w:rsidRPr="003D289C">
        <w:t xml:space="preserve">hile </w:t>
      </w:r>
      <w:r w:rsidR="00F77C3B" w:rsidRPr="003D289C">
        <w:t>M</w:t>
      </w:r>
      <w:r w:rsidR="00F85CFE" w:rsidRPr="003D289C">
        <w:t xml:space="preserve">onetary </w:t>
      </w:r>
      <w:r w:rsidR="00F77C3B" w:rsidRPr="003D289C">
        <w:t>B</w:t>
      </w:r>
      <w:r w:rsidR="00F85CFE" w:rsidRPr="003D289C">
        <w:t xml:space="preserve">enefits can </w:t>
      </w:r>
      <w:r w:rsidR="002B475D" w:rsidRPr="003D289C">
        <w:t xml:space="preserve">incentivize </w:t>
      </w:r>
      <w:r w:rsidR="00321B4D" w:rsidRPr="003D289C">
        <w:t>some</w:t>
      </w:r>
      <w:r w:rsidR="004156A3" w:rsidRPr="003D289C">
        <w:t xml:space="preserve"> </w:t>
      </w:r>
      <w:r w:rsidR="002B475D" w:rsidRPr="003D289C">
        <w:t>stakeholders</w:t>
      </w:r>
      <w:r w:rsidR="00F85CFE" w:rsidRPr="003D289C">
        <w:t xml:space="preserve">, </w:t>
      </w:r>
      <w:r w:rsidR="00F77C3B" w:rsidRPr="003D289C">
        <w:t>N</w:t>
      </w:r>
      <w:r w:rsidR="00F85CFE" w:rsidRPr="003D289C">
        <w:t>on-</w:t>
      </w:r>
      <w:r w:rsidR="00F77C3B" w:rsidRPr="003D289C">
        <w:t>M</w:t>
      </w:r>
      <w:r w:rsidR="00F85CFE" w:rsidRPr="003D289C">
        <w:t xml:space="preserve">onetary </w:t>
      </w:r>
      <w:r w:rsidR="00F77C3B" w:rsidRPr="003D289C">
        <w:t>B</w:t>
      </w:r>
      <w:r w:rsidR="00F85CFE" w:rsidRPr="003D289C">
        <w:t>enefits</w:t>
      </w:r>
      <w:r w:rsidRPr="003D289C">
        <w:t xml:space="preserve"> </w:t>
      </w:r>
      <w:r w:rsidR="004156A3" w:rsidRPr="003D289C">
        <w:t>may</w:t>
      </w:r>
      <w:r w:rsidRPr="003D289C">
        <w:t xml:space="preserve"> be </w:t>
      </w:r>
      <w:r w:rsidR="00012CC8" w:rsidRPr="003D289C">
        <w:t>more likely to</w:t>
      </w:r>
      <w:r w:rsidR="00F85CFE" w:rsidRPr="003D289C">
        <w:t xml:space="preserve"> </w:t>
      </w:r>
      <w:r w:rsidR="004156A3" w:rsidRPr="003D289C">
        <w:t xml:space="preserve">benefit </w:t>
      </w:r>
      <w:r w:rsidR="009C00AC" w:rsidRPr="003D289C">
        <w:t xml:space="preserve">a broader range of </w:t>
      </w:r>
      <w:r w:rsidR="00321B4D" w:rsidRPr="003D289C">
        <w:t>stakeholders</w:t>
      </w:r>
      <w:r w:rsidR="004156A3" w:rsidRPr="003D289C">
        <w:t xml:space="preserve"> </w:t>
      </w:r>
      <w:r w:rsidR="00CB510E" w:rsidRPr="003D289C">
        <w:t xml:space="preserve">by </w:t>
      </w:r>
      <w:r w:rsidR="00F85CFE" w:rsidRPr="003D289C">
        <w:t>creat</w:t>
      </w:r>
      <w:r w:rsidR="00CB510E" w:rsidRPr="003D289C">
        <w:t>ing</w:t>
      </w:r>
      <w:r w:rsidR="00F85CFE" w:rsidRPr="003D289C">
        <w:t xml:space="preserve"> positive livelihood </w:t>
      </w:r>
      <w:r w:rsidR="00CB510E" w:rsidRPr="003D289C">
        <w:t xml:space="preserve">improvements and </w:t>
      </w:r>
      <w:r w:rsidR="00F85CFE" w:rsidRPr="003D289C">
        <w:t xml:space="preserve">options </w:t>
      </w:r>
      <w:r w:rsidR="00CB510E" w:rsidRPr="003D289C">
        <w:t xml:space="preserve">available to society </w:t>
      </w:r>
      <w:r w:rsidR="00F85CFE" w:rsidRPr="003D289C">
        <w:t>for the future</w:t>
      </w:r>
      <w:r w:rsidR="00CB510E" w:rsidRPr="003D289C">
        <w:t>.</w:t>
      </w:r>
      <w:r w:rsidR="00321B4D" w:rsidRPr="003D289C">
        <w:rPr>
          <w:rStyle w:val="FootnoteReference"/>
        </w:rPr>
        <w:footnoteReference w:id="17"/>
      </w:r>
      <w:r w:rsidR="00CB510E" w:rsidRPr="003D289C">
        <w:t xml:space="preserve"> In any case, the forms of benefits </w:t>
      </w:r>
      <w:r w:rsidR="00321B4D" w:rsidRPr="003D289C">
        <w:t xml:space="preserve">identified in Benefit Sharing Plans </w:t>
      </w:r>
      <w:r w:rsidR="00CB510E" w:rsidRPr="003D289C">
        <w:t>are informed by the s</w:t>
      </w:r>
      <w:r w:rsidR="00CC02DA">
        <w:t>takeholder consultation process and</w:t>
      </w:r>
      <w:r w:rsidR="00F85CFE" w:rsidRPr="003D289C">
        <w:t xml:space="preserve"> are </w:t>
      </w:r>
      <w:r w:rsidR="00CB510E" w:rsidRPr="003D289C">
        <w:t xml:space="preserve">to reflect </w:t>
      </w:r>
      <w:r w:rsidR="00F77C3B" w:rsidRPr="003D289C">
        <w:t>B</w:t>
      </w:r>
      <w:r w:rsidR="00F85CFE" w:rsidRPr="003D289C">
        <w:t>eneficiaries</w:t>
      </w:r>
      <w:r w:rsidR="00CB510E" w:rsidRPr="003D289C">
        <w:t xml:space="preserve">’ </w:t>
      </w:r>
      <w:r w:rsidR="009C00AC" w:rsidRPr="003D289C">
        <w:t xml:space="preserve">expectations, </w:t>
      </w:r>
      <w:r w:rsidR="00CB510E" w:rsidRPr="003D289C">
        <w:t>preferences</w:t>
      </w:r>
      <w:r w:rsidR="009C00AC" w:rsidRPr="003D289C">
        <w:t>, and priorities</w:t>
      </w:r>
      <w:r w:rsidR="00F85CFE" w:rsidRPr="003D289C">
        <w:t xml:space="preserve"> </w:t>
      </w:r>
      <w:r w:rsidR="00013952" w:rsidRPr="003D289C">
        <w:t>and</w:t>
      </w:r>
      <w:r w:rsidR="00CB510E" w:rsidRPr="003D289C">
        <w:t xml:space="preserve">, thereby, </w:t>
      </w:r>
      <w:r w:rsidR="00CC02DA">
        <w:t xml:space="preserve">which </w:t>
      </w:r>
      <w:r w:rsidR="00CB510E" w:rsidRPr="003D289C">
        <w:t>should</w:t>
      </w:r>
      <w:r w:rsidR="00013952" w:rsidRPr="003D289C">
        <w:t xml:space="preserve"> incentivize </w:t>
      </w:r>
      <w:r w:rsidR="009D2D1E" w:rsidRPr="003D289C">
        <w:t xml:space="preserve"> </w:t>
      </w:r>
      <w:r w:rsidR="00321B4D" w:rsidRPr="003D289C">
        <w:t>them</w:t>
      </w:r>
      <w:r w:rsidR="009D2D1E" w:rsidRPr="003D289C">
        <w:t xml:space="preserve"> to </w:t>
      </w:r>
      <w:r w:rsidR="004156A3" w:rsidRPr="003D289C">
        <w:t xml:space="preserve">continue to support and to </w:t>
      </w:r>
      <w:r w:rsidR="00F85CFE" w:rsidRPr="003D289C">
        <w:t xml:space="preserve">stay engaged in </w:t>
      </w:r>
      <w:r w:rsidR="004156A3" w:rsidRPr="003D289C">
        <w:t>ER P</w:t>
      </w:r>
      <w:r w:rsidR="00F85CFE" w:rsidRPr="003D289C">
        <w:t xml:space="preserve">rogram </w:t>
      </w:r>
      <w:r w:rsidR="004156A3" w:rsidRPr="003D289C">
        <w:t>implementation</w:t>
      </w:r>
      <w:r w:rsidR="00F85CFE" w:rsidRPr="003D289C">
        <w:t xml:space="preserve">. </w:t>
      </w:r>
      <w:r w:rsidRPr="003D289C">
        <w:t>Given this</w:t>
      </w:r>
      <w:r w:rsidR="008610AC">
        <w:t xml:space="preserve"> analysis</w:t>
      </w:r>
      <w:r w:rsidR="00012CC8" w:rsidRPr="003D289C">
        <w:t xml:space="preserve">, </w:t>
      </w:r>
      <w:r w:rsidR="009D2D1E" w:rsidRPr="003D289C">
        <w:t xml:space="preserve">and subject to the outcome of the stakeholder consultation process, </w:t>
      </w:r>
      <w:r w:rsidRPr="003D289C">
        <w:t xml:space="preserve">Program Entities </w:t>
      </w:r>
      <w:r w:rsidR="00012CC8" w:rsidRPr="003D289C">
        <w:t xml:space="preserve">are encouraged to </w:t>
      </w:r>
      <w:r w:rsidRPr="003D289C">
        <w:t>consider utilizing</w:t>
      </w:r>
      <w:r w:rsidR="00012CC8" w:rsidRPr="003D289C">
        <w:t xml:space="preserve"> </w:t>
      </w:r>
      <w:r w:rsidR="00F77C3B" w:rsidRPr="003D289C">
        <w:t>N</w:t>
      </w:r>
      <w:r w:rsidR="00012CC8" w:rsidRPr="003D289C">
        <w:t>on-</w:t>
      </w:r>
      <w:r w:rsidR="00F77C3B" w:rsidRPr="003D289C">
        <w:t>M</w:t>
      </w:r>
      <w:r w:rsidR="00012CC8" w:rsidRPr="003D289C">
        <w:t>one</w:t>
      </w:r>
      <w:r w:rsidR="002B475D" w:rsidRPr="003D289C">
        <w:t xml:space="preserve">tary </w:t>
      </w:r>
      <w:r w:rsidR="00F77C3B" w:rsidRPr="003D289C">
        <w:t>B</w:t>
      </w:r>
      <w:r w:rsidR="002B475D" w:rsidRPr="003D289C">
        <w:t xml:space="preserve">enefits </w:t>
      </w:r>
      <w:r w:rsidRPr="003D289C">
        <w:t xml:space="preserve">in their </w:t>
      </w:r>
      <w:r w:rsidR="004156A3" w:rsidRPr="003D289C">
        <w:t xml:space="preserve">Benefit Sharing </w:t>
      </w:r>
      <w:r w:rsidRPr="003D289C">
        <w:t>Plans</w:t>
      </w:r>
      <w:r w:rsidR="00012CC8" w:rsidRPr="003D289C">
        <w:t>.</w:t>
      </w:r>
    </w:p>
    <w:p w14:paraId="7C304865" w14:textId="1794E770" w:rsidR="00F85CFE" w:rsidRPr="003D289C" w:rsidRDefault="00643128" w:rsidP="00A5339A">
      <w:pPr>
        <w:jc w:val="both"/>
      </w:pPr>
      <w:r w:rsidRPr="003D289C">
        <w:t xml:space="preserve">Program Entities have also </w:t>
      </w:r>
      <w:r w:rsidR="00013952" w:rsidRPr="003D289C">
        <w:t>considered</w:t>
      </w:r>
      <w:r w:rsidRPr="003D289C">
        <w:t xml:space="preserve"> ways of </w:t>
      </w:r>
      <w:r w:rsidR="00A73794" w:rsidRPr="003D289C">
        <w:t xml:space="preserve">reinforcing ER Program implementation </w:t>
      </w:r>
      <w:r w:rsidR="00F85CFE" w:rsidRPr="003D289C">
        <w:t xml:space="preserve">by specifying that </w:t>
      </w:r>
      <w:r w:rsidR="00041CE5" w:rsidRPr="003D289C">
        <w:t xml:space="preserve">Monetary and Non-Monetary </w:t>
      </w:r>
      <w:r w:rsidR="00F77C3B" w:rsidRPr="003D289C">
        <w:t>B</w:t>
      </w:r>
      <w:r w:rsidR="00F85CFE" w:rsidRPr="003D289C">
        <w:t xml:space="preserve">enefits must be used to </w:t>
      </w:r>
      <w:r w:rsidR="00A73794" w:rsidRPr="003D289C">
        <w:t xml:space="preserve">fund activities that </w:t>
      </w:r>
      <w:r w:rsidR="00F85CFE" w:rsidRPr="003D289C">
        <w:t xml:space="preserve">further </w:t>
      </w:r>
      <w:r w:rsidR="00041CE5" w:rsidRPr="003D289C">
        <w:t xml:space="preserve">support ER Program implementation and, thereby, </w:t>
      </w:r>
      <w:r w:rsidR="00A73794" w:rsidRPr="003D289C">
        <w:t xml:space="preserve">help </w:t>
      </w:r>
      <w:r w:rsidR="00F85CFE" w:rsidRPr="003D289C">
        <w:t xml:space="preserve">reduce emissions. This can take several forms, </w:t>
      </w:r>
      <w:r w:rsidR="00BC13BE" w:rsidRPr="003D289C">
        <w:t>including</w:t>
      </w:r>
      <w:r w:rsidR="00F85CFE" w:rsidRPr="003D289C">
        <w:t xml:space="preserve"> </w:t>
      </w:r>
      <w:r w:rsidRPr="003D289C">
        <w:t xml:space="preserve">the </w:t>
      </w:r>
      <w:r w:rsidR="00F85CFE" w:rsidRPr="003D289C">
        <w:t>creati</w:t>
      </w:r>
      <w:r w:rsidRPr="003D289C">
        <w:t>on of</w:t>
      </w:r>
      <w:r w:rsidR="00F85CFE" w:rsidRPr="003D289C">
        <w:t xml:space="preserve"> a revolving fund for sustainable land use activities, policy change</w:t>
      </w:r>
      <w:r w:rsidRPr="003D289C">
        <w:t>s</w:t>
      </w:r>
      <w:r w:rsidR="00F85CFE" w:rsidRPr="003D289C">
        <w:t xml:space="preserve">, </w:t>
      </w:r>
      <w:r w:rsidR="00012CC8" w:rsidRPr="003D289C">
        <w:t xml:space="preserve">investments in forests and sustainable agriculture, </w:t>
      </w:r>
      <w:r w:rsidR="00BC13BE" w:rsidRPr="003D289C">
        <w:t>and/or</w:t>
      </w:r>
      <w:r w:rsidR="00F85CFE" w:rsidRPr="003D289C">
        <w:t xml:space="preserve"> the continued oversight and implementation of the ER </w:t>
      </w:r>
      <w:r w:rsidR="00041CE5" w:rsidRPr="003D289C">
        <w:t>P</w:t>
      </w:r>
      <w:r w:rsidR="00F85CFE" w:rsidRPr="003D289C">
        <w:t>rogram</w:t>
      </w:r>
      <w:r w:rsidR="00012CC8" w:rsidRPr="003D289C">
        <w:t xml:space="preserve"> activities</w:t>
      </w:r>
      <w:r w:rsidR="00F85CFE" w:rsidRPr="003D289C">
        <w:t>.</w:t>
      </w:r>
      <w:r w:rsidR="00012CC8" w:rsidRPr="003D289C">
        <w:t xml:space="preserve"> </w:t>
      </w:r>
      <w:r w:rsidR="002B475D" w:rsidRPr="003D289C">
        <w:t>For example, s</w:t>
      </w:r>
      <w:r w:rsidR="00012CC8" w:rsidRPr="003D289C">
        <w:t xml:space="preserve">ome </w:t>
      </w:r>
      <w:r w:rsidR="00A82312" w:rsidRPr="003D289C">
        <w:t>Benefit Sharing Plans specify</w:t>
      </w:r>
      <w:r w:rsidR="00012CC8" w:rsidRPr="003D289C">
        <w:t xml:space="preserve"> that a majority of ER</w:t>
      </w:r>
      <w:r w:rsidR="00041CE5" w:rsidRPr="003D289C">
        <w:t>PA</w:t>
      </w:r>
      <w:r w:rsidR="00012CC8" w:rsidRPr="003D289C">
        <w:t xml:space="preserve"> </w:t>
      </w:r>
      <w:r w:rsidR="00030A7E" w:rsidRPr="003D289C">
        <w:t xml:space="preserve">Payments </w:t>
      </w:r>
      <w:r w:rsidR="00012CC8" w:rsidRPr="003D289C">
        <w:t>will be used to provide</w:t>
      </w:r>
      <w:r w:rsidR="009E6C1C" w:rsidRPr="003D289C">
        <w:t xml:space="preserve"> </w:t>
      </w:r>
      <w:r w:rsidR="00F77C3B" w:rsidRPr="003D289C">
        <w:t>B</w:t>
      </w:r>
      <w:r w:rsidR="009E6C1C" w:rsidRPr="003D289C">
        <w:t>eneficiaries with</w:t>
      </w:r>
      <w:r w:rsidR="00012CC8" w:rsidRPr="003D289C">
        <w:t xml:space="preserve"> a mix of </w:t>
      </w:r>
      <w:r w:rsidR="00F77C3B" w:rsidRPr="003D289C">
        <w:t>N</w:t>
      </w:r>
      <w:r w:rsidR="00012CC8" w:rsidRPr="003D289C">
        <w:t>on-</w:t>
      </w:r>
      <w:r w:rsidR="00F77C3B" w:rsidRPr="003D289C">
        <w:t>M</w:t>
      </w:r>
      <w:r w:rsidR="00012CC8" w:rsidRPr="003D289C">
        <w:t xml:space="preserve">onetary </w:t>
      </w:r>
      <w:r w:rsidR="00F77C3B" w:rsidRPr="003D289C">
        <w:t>B</w:t>
      </w:r>
      <w:r w:rsidR="00012CC8" w:rsidRPr="003D289C">
        <w:t xml:space="preserve">enefits </w:t>
      </w:r>
      <w:r w:rsidR="00533DAE" w:rsidRPr="003D289C">
        <w:t>like</w:t>
      </w:r>
      <w:r w:rsidR="009E6C1C" w:rsidRPr="003D289C">
        <w:t xml:space="preserve"> capacity building, law enforcement, investments (seedlings, equipment, etc.), and monitoring for </w:t>
      </w:r>
      <w:r w:rsidR="00533DAE" w:rsidRPr="003D289C">
        <w:t>forest and agriculture</w:t>
      </w:r>
      <w:r w:rsidR="009E6C1C" w:rsidRPr="003D289C">
        <w:t xml:space="preserve"> sectors to </w:t>
      </w:r>
      <w:r w:rsidR="00533DAE" w:rsidRPr="003D289C">
        <w:t>further</w:t>
      </w:r>
      <w:r w:rsidR="009E6C1C" w:rsidRPr="003D289C">
        <w:t xml:space="preserve"> improve </w:t>
      </w:r>
      <w:r w:rsidR="00041CE5" w:rsidRPr="003D289C">
        <w:t xml:space="preserve">the avoidance of deforestation and forest degradation and the use of climate-smart </w:t>
      </w:r>
      <w:r w:rsidR="009E6C1C" w:rsidRPr="003D289C">
        <w:t>land</w:t>
      </w:r>
      <w:r w:rsidR="00041CE5" w:rsidRPr="003D289C">
        <w:t>-</w:t>
      </w:r>
      <w:r w:rsidR="009E6C1C" w:rsidRPr="003D289C">
        <w:t xml:space="preserve">use </w:t>
      </w:r>
      <w:r w:rsidR="00041CE5" w:rsidRPr="003D289C">
        <w:t>practices</w:t>
      </w:r>
      <w:r w:rsidR="009E6C1C" w:rsidRPr="003D289C">
        <w:t xml:space="preserve">. By combining </w:t>
      </w:r>
      <w:r w:rsidR="00F77C3B" w:rsidRPr="003D289C">
        <w:t>N</w:t>
      </w:r>
      <w:r w:rsidR="009E6C1C" w:rsidRPr="003D289C">
        <w:t>on-</w:t>
      </w:r>
      <w:r w:rsidR="00F77C3B" w:rsidRPr="003D289C">
        <w:t>M</w:t>
      </w:r>
      <w:r w:rsidR="009E6C1C" w:rsidRPr="003D289C">
        <w:t xml:space="preserve">onetary </w:t>
      </w:r>
      <w:r w:rsidR="00F77C3B" w:rsidRPr="003D289C">
        <w:t>B</w:t>
      </w:r>
      <w:r w:rsidR="009E6C1C" w:rsidRPr="003D289C">
        <w:t xml:space="preserve">enefits in this way, the </w:t>
      </w:r>
      <w:r w:rsidRPr="003D289C">
        <w:t xml:space="preserve">Program Entity </w:t>
      </w:r>
      <w:r w:rsidR="00013952" w:rsidRPr="003D289C">
        <w:t>anticipates that</w:t>
      </w:r>
      <w:r w:rsidRPr="003D289C">
        <w:t xml:space="preserve"> it will be able</w:t>
      </w:r>
      <w:r w:rsidR="009E6C1C" w:rsidRPr="003D289C">
        <w:t xml:space="preserve"> to reach more </w:t>
      </w:r>
      <w:r w:rsidR="003E5FCC" w:rsidRPr="003D289C">
        <w:t xml:space="preserve">Beneficiaries </w:t>
      </w:r>
      <w:r w:rsidR="009E6C1C" w:rsidRPr="003D289C">
        <w:t xml:space="preserve">than it would with </w:t>
      </w:r>
      <w:r w:rsidR="00F77C3B" w:rsidRPr="003D289C">
        <w:t>M</w:t>
      </w:r>
      <w:r w:rsidR="009E6C1C" w:rsidRPr="003D289C">
        <w:t xml:space="preserve">onetary </w:t>
      </w:r>
      <w:r w:rsidR="00F77C3B" w:rsidRPr="003D289C">
        <w:t>B</w:t>
      </w:r>
      <w:r w:rsidR="009E6C1C" w:rsidRPr="003D289C">
        <w:t xml:space="preserve">enefits. This approach </w:t>
      </w:r>
      <w:r w:rsidR="00525505" w:rsidRPr="003D289C">
        <w:t>can have compounding effects</w:t>
      </w:r>
      <w:r w:rsidR="002B475D" w:rsidRPr="003D289C">
        <w:t xml:space="preserve"> on</w:t>
      </w:r>
      <w:r w:rsidR="00525505" w:rsidRPr="003D289C">
        <w:t xml:space="preserve"> </w:t>
      </w:r>
      <w:r w:rsidR="00030A7E" w:rsidRPr="003D289C">
        <w:t xml:space="preserve">the potential to generate additional </w:t>
      </w:r>
      <w:r w:rsidR="00BC348A" w:rsidRPr="003D289C">
        <w:t xml:space="preserve">ERs, and thereby, additional </w:t>
      </w:r>
      <w:r w:rsidR="00030A7E" w:rsidRPr="003D289C">
        <w:t>ERPA Payments, which can once again be shared and re-invested.</w:t>
      </w:r>
      <w:r w:rsidR="00525505" w:rsidRPr="003D289C">
        <w:t xml:space="preserve"> </w:t>
      </w:r>
      <w:r w:rsidR="00013952" w:rsidRPr="003D289C">
        <w:t>Program Entities are encouraged to consider t</w:t>
      </w:r>
      <w:r w:rsidR="009E6C1C" w:rsidRPr="003D289C">
        <w:t xml:space="preserve">his type of approach depending </w:t>
      </w:r>
      <w:r w:rsidR="00402D98" w:rsidRPr="003D289C">
        <w:t xml:space="preserve">on the context of </w:t>
      </w:r>
      <w:r w:rsidR="00041CE5" w:rsidRPr="003D289C">
        <w:t>its respective</w:t>
      </w:r>
      <w:r w:rsidR="00402D98" w:rsidRPr="003D289C">
        <w:t xml:space="preserve"> </w:t>
      </w:r>
      <w:r w:rsidR="00041CE5" w:rsidRPr="003D289C">
        <w:t>ER P</w:t>
      </w:r>
      <w:r w:rsidR="00402D98" w:rsidRPr="003D289C">
        <w:t>rogram.</w:t>
      </w:r>
    </w:p>
    <w:p w14:paraId="14535399" w14:textId="2001BACE" w:rsidR="0052517E" w:rsidRPr="003D289C" w:rsidRDefault="0052517E" w:rsidP="0052517E">
      <w:pPr>
        <w:jc w:val="both"/>
      </w:pPr>
      <w:r w:rsidRPr="003D289C">
        <w:t xml:space="preserve">Some </w:t>
      </w:r>
      <w:r w:rsidR="00A82312" w:rsidRPr="003D289C">
        <w:t>Benefit Sharing Plans include approaches to</w:t>
      </w:r>
      <w:r w:rsidRPr="003D289C">
        <w:t xml:space="preserve"> provide community-level Beneficiaries with a combination of </w:t>
      </w:r>
      <w:r w:rsidR="00AF519E" w:rsidRPr="003D289C">
        <w:t xml:space="preserve">different types of Non-Monetary </w:t>
      </w:r>
      <w:r w:rsidRPr="003D289C">
        <w:t xml:space="preserve">Benefits for community development and further </w:t>
      </w:r>
      <w:r w:rsidR="00AF519E" w:rsidRPr="003D289C">
        <w:t>ER Program implementation support</w:t>
      </w:r>
      <w:r w:rsidRPr="003D289C">
        <w:t xml:space="preserve">. In one example, 50% of </w:t>
      </w:r>
      <w:r w:rsidR="00AF519E" w:rsidRPr="003D289C">
        <w:t>such b</w:t>
      </w:r>
      <w:r w:rsidRPr="003D289C">
        <w:t>enefits for communities would be used to address drivers of deforestation (</w:t>
      </w:r>
      <w:r w:rsidR="00F27AE0" w:rsidRPr="003D289C">
        <w:t>e.g.,</w:t>
      </w:r>
      <w:r w:rsidRPr="003D289C">
        <w:t xml:space="preserve"> seedlings, trainings, etc.) and the other 50% would be used for </w:t>
      </w:r>
      <w:r w:rsidR="004E4DAC" w:rsidRPr="003D289C">
        <w:t xml:space="preserve">community </w:t>
      </w:r>
      <w:r w:rsidRPr="003D289C">
        <w:t>development projects (</w:t>
      </w:r>
      <w:r w:rsidR="00F27AE0" w:rsidRPr="003D289C">
        <w:t>e.g.</w:t>
      </w:r>
      <w:r w:rsidRPr="003D289C">
        <w:t xml:space="preserve">, schools, trainings, etc.). Some </w:t>
      </w:r>
      <w:r w:rsidR="00A82312" w:rsidRPr="003D289C">
        <w:t>Program Entities</w:t>
      </w:r>
      <w:r w:rsidRPr="003D289C">
        <w:t xml:space="preserve"> have identified through </w:t>
      </w:r>
      <w:r w:rsidR="00372368" w:rsidRPr="003D289C">
        <w:t xml:space="preserve">stakeholder </w:t>
      </w:r>
      <w:r w:rsidRPr="003D289C">
        <w:t>consultations that within a community</w:t>
      </w:r>
      <w:r w:rsidR="004E4DAC" w:rsidRPr="003D289C">
        <w:t xml:space="preserve"> </w:t>
      </w:r>
      <w:r w:rsidRPr="003D289C">
        <w:t>some stakeholders have an interest in sustainable land use activities, while others do</w:t>
      </w:r>
      <w:r w:rsidR="00BC348A" w:rsidRPr="003D289C">
        <w:t xml:space="preserve"> not</w:t>
      </w:r>
      <w:r w:rsidRPr="003D289C">
        <w:t xml:space="preserve"> and are</w:t>
      </w:r>
      <w:r w:rsidR="004E4DAC" w:rsidRPr="003D289C">
        <w:t xml:space="preserve"> more</w:t>
      </w:r>
      <w:r w:rsidRPr="003D289C">
        <w:t xml:space="preserve"> likely to be motivated by community </w:t>
      </w:r>
      <w:r w:rsidRPr="003D289C">
        <w:lastRenderedPageBreak/>
        <w:t xml:space="preserve">development projects. </w:t>
      </w:r>
      <w:r w:rsidR="00643128" w:rsidRPr="003D289C">
        <w:t xml:space="preserve">This is an interesting example of mixing </w:t>
      </w:r>
      <w:r w:rsidR="00372368" w:rsidRPr="003D289C">
        <w:t xml:space="preserve">different types of Non-Monetary </w:t>
      </w:r>
      <w:r w:rsidR="00643128" w:rsidRPr="003D289C">
        <w:t>Benefits to effectively incentiv</w:t>
      </w:r>
      <w:r w:rsidR="00A82312" w:rsidRPr="003D289C">
        <w:t xml:space="preserve">ize </w:t>
      </w:r>
      <w:r w:rsidR="00372368" w:rsidRPr="003D289C">
        <w:t xml:space="preserve">different </w:t>
      </w:r>
      <w:r w:rsidR="00A82312" w:rsidRPr="003D289C">
        <w:t xml:space="preserve">Beneficiaries given the </w:t>
      </w:r>
      <w:r w:rsidR="00372368" w:rsidRPr="003D289C">
        <w:t xml:space="preserve">specific </w:t>
      </w:r>
      <w:r w:rsidR="00A82312" w:rsidRPr="003D289C">
        <w:t xml:space="preserve">ER </w:t>
      </w:r>
      <w:r w:rsidR="00372368" w:rsidRPr="003D289C">
        <w:t>P</w:t>
      </w:r>
      <w:r w:rsidR="00643128" w:rsidRPr="003D289C">
        <w:t>rogram context.</w:t>
      </w:r>
    </w:p>
    <w:p w14:paraId="2D209862" w14:textId="4805371F" w:rsidR="001B2E00" w:rsidRPr="003D289C" w:rsidRDefault="006F7EBC" w:rsidP="00A5339A">
      <w:pPr>
        <w:jc w:val="both"/>
      </w:pPr>
      <w:r w:rsidRPr="003D289C">
        <w:t>Regardless of whether Monetary</w:t>
      </w:r>
      <w:r w:rsidR="00C71655" w:rsidRPr="003D289C">
        <w:t xml:space="preserve"> Benefits</w:t>
      </w:r>
      <w:r w:rsidR="003E5FCC" w:rsidRPr="003D289C">
        <w:t xml:space="preserve">, </w:t>
      </w:r>
      <w:r w:rsidRPr="003D289C">
        <w:t xml:space="preserve">Non-Monetary Benefits or a combination </w:t>
      </w:r>
      <w:r w:rsidR="00C71655" w:rsidRPr="003D289C">
        <w:t xml:space="preserve">of both </w:t>
      </w:r>
      <w:r w:rsidRPr="003D289C">
        <w:t xml:space="preserve">are pursued, </w:t>
      </w:r>
      <w:r w:rsidR="004E4DAC" w:rsidRPr="003D289C">
        <w:t xml:space="preserve">it is </w:t>
      </w:r>
      <w:r w:rsidR="00992BB3" w:rsidRPr="003D289C">
        <w:t xml:space="preserve">highly </w:t>
      </w:r>
      <w:r w:rsidR="004E4DAC" w:rsidRPr="003D289C">
        <w:t xml:space="preserve">recommended that </w:t>
      </w:r>
      <w:r w:rsidRPr="003D289C">
        <w:t xml:space="preserve">Benefit Sharing Plans include information on </w:t>
      </w:r>
      <w:r w:rsidR="00CE7D7E" w:rsidRPr="003D289C">
        <w:t>eligible and/</w:t>
      </w:r>
      <w:r w:rsidRPr="003D289C">
        <w:t xml:space="preserve">or </w:t>
      </w:r>
      <w:r w:rsidR="00CE7D7E" w:rsidRPr="003D289C">
        <w:t>ineligible</w:t>
      </w:r>
      <w:r w:rsidRPr="003D289C">
        <w:t xml:space="preserve"> uses</w:t>
      </w:r>
      <w:r w:rsidR="0067783C" w:rsidRPr="003D289C">
        <w:t xml:space="preserve"> (i.e., ‘positive or negative lists’)</w:t>
      </w:r>
      <w:r w:rsidRPr="003D289C">
        <w:t xml:space="preserve"> of </w:t>
      </w:r>
      <w:r w:rsidR="00C71655" w:rsidRPr="003D289C">
        <w:t>such b</w:t>
      </w:r>
      <w:r w:rsidRPr="003D289C">
        <w:t xml:space="preserve">enefits. For example, </w:t>
      </w:r>
      <w:r w:rsidR="00CE7D7E" w:rsidRPr="003D289C">
        <w:t>some Benefit Sharing Plans specify the activities that will or will not be considered for support under a community fund that will provide Non-Monetary Benefits for proposals for sustainable land use activities.</w:t>
      </w:r>
      <w:r w:rsidR="004E4DAC" w:rsidRPr="003D289C">
        <w:t xml:space="preserve"> This provides a greater sense of clarity to Beneficiaries and </w:t>
      </w:r>
      <w:r w:rsidR="00C71655" w:rsidRPr="003D289C">
        <w:t>other</w:t>
      </w:r>
      <w:r w:rsidR="004E4DAC" w:rsidRPr="003D289C">
        <w:t xml:space="preserve"> stakeholders on the intended use of </w:t>
      </w:r>
      <w:r w:rsidR="00C71655" w:rsidRPr="003D289C">
        <w:t>b</w:t>
      </w:r>
      <w:r w:rsidR="004E4DAC" w:rsidRPr="003D289C">
        <w:t>enefits, and therefore their potential impacts.</w:t>
      </w:r>
      <w:r w:rsidR="0067783C" w:rsidRPr="003D289C">
        <w:t xml:space="preserve"> </w:t>
      </w:r>
      <w:r w:rsidR="00022697" w:rsidRPr="003D289C">
        <w:t>Benefit Sharing Plans should not include Monetary or Non-Monetary Benefits that would have significant</w:t>
      </w:r>
      <w:r w:rsidR="001C5080" w:rsidRPr="003D289C">
        <w:t xml:space="preserve"> negative</w:t>
      </w:r>
      <w:r w:rsidR="00022697" w:rsidRPr="003D289C">
        <w:t xml:space="preserve"> environmental or social impacts. </w:t>
      </w:r>
      <w:r w:rsidR="0067783C" w:rsidRPr="003D289C">
        <w:t>Program Entities will need to ensure that appropriate administrative procedures are in place to validate that both Monetary and Non-Monetary Benefits are used in accordance with any agreed positive lists or negative lists that apply to the Benefit Sharing Plan.</w:t>
      </w:r>
    </w:p>
    <w:p w14:paraId="284C03EF" w14:textId="0ECCDDAC" w:rsidR="000A2078" w:rsidRPr="003D289C" w:rsidRDefault="000A2078" w:rsidP="00E42106">
      <w:pPr>
        <w:pBdr>
          <w:top w:val="single" w:sz="4" w:space="1" w:color="auto"/>
          <w:left w:val="single" w:sz="4" w:space="4" w:color="auto"/>
          <w:bottom w:val="single" w:sz="4" w:space="1" w:color="auto"/>
          <w:right w:val="single" w:sz="4" w:space="4" w:color="auto"/>
        </w:pBdr>
        <w:spacing w:after="0"/>
        <w:jc w:val="both"/>
        <w:rPr>
          <w:i/>
          <w:color w:val="2F5496" w:themeColor="accent1" w:themeShade="BF"/>
          <w:sz w:val="24"/>
        </w:rPr>
      </w:pPr>
      <w:r w:rsidRPr="003D289C">
        <w:rPr>
          <w:i/>
          <w:color w:val="2F5496" w:themeColor="accent1" w:themeShade="BF"/>
          <w:sz w:val="24"/>
        </w:rPr>
        <w:t>Non-Carbon Benefits</w:t>
      </w:r>
    </w:p>
    <w:p w14:paraId="776CCD65" w14:textId="74EA4C8F" w:rsidR="00BC348A" w:rsidRPr="003D289C" w:rsidRDefault="001B2E00" w:rsidP="00E42106">
      <w:pPr>
        <w:pBdr>
          <w:top w:val="single" w:sz="4" w:space="1" w:color="auto"/>
          <w:left w:val="single" w:sz="4" w:space="4" w:color="auto"/>
          <w:bottom w:val="single" w:sz="4" w:space="1" w:color="auto"/>
          <w:right w:val="single" w:sz="4" w:space="4" w:color="auto"/>
        </w:pBdr>
        <w:jc w:val="both"/>
      </w:pPr>
      <w:r w:rsidRPr="003D289C">
        <w:t xml:space="preserve">Non-Carbon Benefits are not </w:t>
      </w:r>
      <w:r w:rsidR="00876C55" w:rsidRPr="003D289C">
        <w:t>part of</w:t>
      </w:r>
      <w:r w:rsidRPr="003D289C">
        <w:t xml:space="preserve"> Benefit Sharing</w:t>
      </w:r>
      <w:r w:rsidR="004E4DAC" w:rsidRPr="003D289C">
        <w:t xml:space="preserve"> </w:t>
      </w:r>
      <w:r w:rsidR="00BC348A" w:rsidRPr="003D289C">
        <w:t>and</w:t>
      </w:r>
      <w:r w:rsidR="00876C55" w:rsidRPr="003D289C">
        <w:t>, therefore,</w:t>
      </w:r>
      <w:r w:rsidR="004E4DAC" w:rsidRPr="003D289C">
        <w:t xml:space="preserve"> are not</w:t>
      </w:r>
      <w:r w:rsidR="00876C55" w:rsidRPr="003D289C">
        <w:t xml:space="preserve"> required to be implemented as part of any Benefit Sharing Plan</w:t>
      </w:r>
      <w:r w:rsidR="008610AC">
        <w:t>.</w:t>
      </w:r>
      <w:r w:rsidR="00BC348A" w:rsidRPr="003D289C">
        <w:rPr>
          <w:rStyle w:val="FootnoteReference"/>
        </w:rPr>
        <w:footnoteReference w:id="18"/>
      </w:r>
      <w:r w:rsidR="004E4DAC" w:rsidRPr="003D289C">
        <w:t xml:space="preserve"> Non-Carbon Benefits can include improvements to livelihood opportunities, governance, and environmental services, amongst others</w:t>
      </w:r>
      <w:r w:rsidR="00C71655" w:rsidRPr="003D289C">
        <w:t>,</w:t>
      </w:r>
      <w:r w:rsidR="004E4DAC" w:rsidRPr="003D289C">
        <w:t xml:space="preserve"> and are therefore important to the overall ER </w:t>
      </w:r>
      <w:r w:rsidR="00C71655" w:rsidRPr="003D289C">
        <w:t>P</w:t>
      </w:r>
      <w:r w:rsidR="004E4DAC" w:rsidRPr="003D289C">
        <w:t>rogram’s success. Non-Carbon Benefits</w:t>
      </w:r>
      <w:r w:rsidRPr="003D289C">
        <w:t xml:space="preserve"> should be well understood as part of the broader context of benefits that each </w:t>
      </w:r>
      <w:r w:rsidR="00F31B86" w:rsidRPr="003D289C">
        <w:t>ER P</w:t>
      </w:r>
      <w:r w:rsidRPr="003D289C">
        <w:t xml:space="preserve">rogram </w:t>
      </w:r>
      <w:r w:rsidR="00F31B86" w:rsidRPr="003D289C">
        <w:t>may</w:t>
      </w:r>
      <w:r w:rsidRPr="003D289C">
        <w:t xml:space="preserve"> provide to stakeholders</w:t>
      </w:r>
      <w:r w:rsidR="004E4DAC" w:rsidRPr="003D289C">
        <w:t xml:space="preserve"> and</w:t>
      </w:r>
      <w:r w:rsidRPr="003D289C">
        <w:t xml:space="preserve"> Benefits resulting from ER</w:t>
      </w:r>
      <w:r w:rsidR="008B6EA8" w:rsidRPr="003D289C">
        <w:t>PA</w:t>
      </w:r>
      <w:r w:rsidRPr="003D289C">
        <w:t xml:space="preserve"> </w:t>
      </w:r>
      <w:r w:rsidR="008B6EA8" w:rsidRPr="003D289C">
        <w:t>P</w:t>
      </w:r>
      <w:r w:rsidRPr="003D289C">
        <w:t xml:space="preserve">ayments should be designed to complement these to maximize the potential for the </w:t>
      </w:r>
      <w:r w:rsidR="00F31B86" w:rsidRPr="003D289C">
        <w:t>ER P</w:t>
      </w:r>
      <w:r w:rsidRPr="003D289C">
        <w:t>rogram’s impact and sustainability</w:t>
      </w:r>
      <w:r w:rsidR="004E4DAC" w:rsidRPr="003D289C">
        <w:t xml:space="preserve">. </w:t>
      </w:r>
    </w:p>
    <w:p w14:paraId="71A70900" w14:textId="149A57E7" w:rsidR="00BC348A" w:rsidRPr="003D289C" w:rsidRDefault="004E4DAC" w:rsidP="00E42106">
      <w:pPr>
        <w:pBdr>
          <w:top w:val="single" w:sz="4" w:space="1" w:color="auto"/>
          <w:left w:val="single" w:sz="4" w:space="4" w:color="auto"/>
          <w:bottom w:val="single" w:sz="4" w:space="1" w:color="auto"/>
          <w:right w:val="single" w:sz="4" w:space="4" w:color="auto"/>
        </w:pBdr>
        <w:jc w:val="both"/>
      </w:pPr>
      <w:r w:rsidRPr="003D289C">
        <w:t xml:space="preserve">Program Entities </w:t>
      </w:r>
      <w:r w:rsidR="00BC348A" w:rsidRPr="003D289C">
        <w:t>may</w:t>
      </w:r>
      <w:r w:rsidRPr="003D289C">
        <w:t xml:space="preserve"> reference Non-Carbon Benefits in Benefit Sharing Plans</w:t>
      </w:r>
      <w:r w:rsidR="00BC348A" w:rsidRPr="003D289C">
        <w:t>, especially</w:t>
      </w:r>
      <w:r w:rsidRPr="003D289C">
        <w:t xml:space="preserve"> if they are essential in ensuring stake</w:t>
      </w:r>
      <w:r w:rsidR="00A82312" w:rsidRPr="003D289C">
        <w:t>holder participation in the ER p</w:t>
      </w:r>
      <w:r w:rsidRPr="003D289C">
        <w:t>rogram</w:t>
      </w:r>
      <w:r w:rsidR="00BC348A" w:rsidRPr="003D289C">
        <w:t xml:space="preserve">. </w:t>
      </w:r>
      <w:r w:rsidR="00FC3DE1" w:rsidRPr="003D289C">
        <w:t>In this case</w:t>
      </w:r>
      <w:r w:rsidR="00BC348A" w:rsidRPr="003D289C">
        <w:t xml:space="preserve"> any </w:t>
      </w:r>
      <w:r w:rsidR="00FC3DE1" w:rsidRPr="003D289C">
        <w:t xml:space="preserve">such </w:t>
      </w:r>
      <w:r w:rsidR="00BC348A" w:rsidRPr="003D289C">
        <w:t xml:space="preserve">reference to Non-Carbon Benefits must be done </w:t>
      </w:r>
      <w:r w:rsidR="00FC3DE1" w:rsidRPr="003D289C">
        <w:t xml:space="preserve">only </w:t>
      </w:r>
      <w:r w:rsidR="00BC348A" w:rsidRPr="003D289C">
        <w:t xml:space="preserve">in an annex to </w:t>
      </w:r>
      <w:r w:rsidR="00FC3DE1" w:rsidRPr="003D289C">
        <w:t xml:space="preserve">the </w:t>
      </w:r>
      <w:r w:rsidR="00BC348A" w:rsidRPr="003D289C">
        <w:t>Benefit Sharing Plan in order to distinguish them from Monetary and Non-Monetary Benefits.</w:t>
      </w:r>
      <w:r w:rsidRPr="003D289C">
        <w:t xml:space="preserve"> </w:t>
      </w:r>
      <w:r w:rsidR="00BC348A" w:rsidRPr="003D289C">
        <w:t xml:space="preserve">The following text must be included in the beginning of </w:t>
      </w:r>
      <w:r w:rsidR="00FC3DE1" w:rsidRPr="003D289C">
        <w:t>such</w:t>
      </w:r>
      <w:r w:rsidR="00BC348A" w:rsidRPr="003D289C">
        <w:t xml:space="preserve"> annex:</w:t>
      </w:r>
    </w:p>
    <w:p w14:paraId="0611AD0A" w14:textId="2DB76539" w:rsidR="001B2E00" w:rsidRPr="003D289C" w:rsidRDefault="00D23547" w:rsidP="00E42106">
      <w:pPr>
        <w:pBdr>
          <w:top w:val="single" w:sz="4" w:space="1" w:color="auto"/>
          <w:left w:val="single" w:sz="4" w:space="4" w:color="auto"/>
          <w:bottom w:val="single" w:sz="4" w:space="1" w:color="auto"/>
          <w:right w:val="single" w:sz="4" w:space="4" w:color="auto"/>
        </w:pBdr>
        <w:jc w:val="both"/>
      </w:pPr>
      <w:r w:rsidRPr="003D289C">
        <w:t>“</w:t>
      </w:r>
      <w:r w:rsidR="00FC3DE1" w:rsidRPr="003D289C">
        <w:t xml:space="preserve">The following Non-Carbon Benefits are listed in the ER Program Document (ERPD). These Non-Carbon Benefits shall not form part of the Benefit Sharing Plan itself (which is limited to Monetary and Non-Monetary Benefits only) but are listed in this annex </w:t>
      </w:r>
      <w:r w:rsidRPr="003D289C">
        <w:t>for stakeholder information purposes only.”</w:t>
      </w:r>
    </w:p>
    <w:p w14:paraId="345EA52C" w14:textId="78DCC65C" w:rsidR="007E40BE" w:rsidRPr="003D289C" w:rsidRDefault="007E40BE" w:rsidP="00E42106">
      <w:pPr>
        <w:pStyle w:val="Heading2"/>
        <w:numPr>
          <w:ilvl w:val="1"/>
          <w:numId w:val="46"/>
        </w:numPr>
      </w:pPr>
      <w:r w:rsidRPr="003D289C">
        <w:t>Benefit Distribution</w:t>
      </w:r>
    </w:p>
    <w:p w14:paraId="092DAAF4" w14:textId="72CFBAEF" w:rsidR="00676008" w:rsidRPr="003D289C" w:rsidRDefault="00676008" w:rsidP="0052517E">
      <w:pPr>
        <w:jc w:val="both"/>
      </w:pPr>
      <w:r w:rsidRPr="003D289C">
        <w:t xml:space="preserve">The way in which </w:t>
      </w:r>
      <w:r w:rsidR="00180826" w:rsidRPr="003D289C">
        <w:t xml:space="preserve">Monetary and Non-Monetary </w:t>
      </w:r>
      <w:r w:rsidRPr="003D289C">
        <w:t xml:space="preserve">Benefits </w:t>
      </w:r>
      <w:r w:rsidR="0089121E" w:rsidRPr="003D289C">
        <w:t>are</w:t>
      </w:r>
      <w:r w:rsidRPr="003D289C">
        <w:t xml:space="preserve"> </w:t>
      </w:r>
      <w:r w:rsidR="00460A70" w:rsidRPr="003D289C">
        <w:t>shared with</w:t>
      </w:r>
      <w:r w:rsidRPr="003D289C">
        <w:t xml:space="preserve"> Beneficiaries, including both their proportion and the</w:t>
      </w:r>
      <w:r w:rsidR="00C07CA2" w:rsidRPr="003D289C">
        <w:t xml:space="preserve"> Benefit</w:t>
      </w:r>
      <w:r w:rsidRPr="003D289C">
        <w:t xml:space="preserve"> </w:t>
      </w:r>
      <w:r w:rsidR="00C07CA2" w:rsidRPr="003D289C">
        <w:t>D</w:t>
      </w:r>
      <w:r w:rsidR="00460A70" w:rsidRPr="003D289C">
        <w:t xml:space="preserve">istribution </w:t>
      </w:r>
      <w:r w:rsidR="00C07CA2" w:rsidRPr="003D289C">
        <w:t>M</w:t>
      </w:r>
      <w:r w:rsidRPr="003D289C">
        <w:t xml:space="preserve">echanism used, is critical to the ER </w:t>
      </w:r>
      <w:r w:rsidR="00460A70" w:rsidRPr="003D289C">
        <w:t>P</w:t>
      </w:r>
      <w:r w:rsidRPr="003D289C">
        <w:t>rogram’s success because it can create incentives for Beneficiar</w:t>
      </w:r>
      <w:r w:rsidR="00610905" w:rsidRPr="003D289C">
        <w:t>ies</w:t>
      </w:r>
      <w:r w:rsidRPr="003D289C">
        <w:t xml:space="preserve"> to </w:t>
      </w:r>
      <w:r w:rsidR="00460A70" w:rsidRPr="003D289C">
        <w:t xml:space="preserve">help support ER Program implementation </w:t>
      </w:r>
      <w:r w:rsidRPr="003D289C">
        <w:t xml:space="preserve">and </w:t>
      </w:r>
      <w:r w:rsidR="00460A70" w:rsidRPr="003D289C">
        <w:t xml:space="preserve">help </w:t>
      </w:r>
      <w:r w:rsidRPr="003D289C">
        <w:t xml:space="preserve">reduce emissions. </w:t>
      </w:r>
    </w:p>
    <w:p w14:paraId="5B3A91E9" w14:textId="2BF575BC" w:rsidR="00B6511B" w:rsidRPr="003D289C" w:rsidRDefault="0052517E" w:rsidP="0052517E">
      <w:pPr>
        <w:jc w:val="both"/>
      </w:pPr>
      <w:r w:rsidRPr="003D289C">
        <w:t xml:space="preserve">Considering the various </w:t>
      </w:r>
      <w:r w:rsidR="00610905" w:rsidRPr="003D289C">
        <w:t>Beneficiaries</w:t>
      </w:r>
      <w:r w:rsidRPr="003D289C">
        <w:t xml:space="preserve"> included in the </w:t>
      </w:r>
      <w:r w:rsidR="0001097A" w:rsidRPr="003D289C">
        <w:t xml:space="preserve">Benefit Sharing </w:t>
      </w:r>
      <w:r w:rsidRPr="003D289C">
        <w:t xml:space="preserve">Plan, </w:t>
      </w:r>
      <w:r w:rsidR="0001097A" w:rsidRPr="003D289C">
        <w:t xml:space="preserve">Monetary and Non-Monetary </w:t>
      </w:r>
      <w:r w:rsidRPr="003D289C">
        <w:t xml:space="preserve">Benefits </w:t>
      </w:r>
      <w:r w:rsidR="002C5A1D" w:rsidRPr="003D289C">
        <w:t xml:space="preserve">can </w:t>
      </w:r>
      <w:r w:rsidRPr="003D289C">
        <w:t xml:space="preserve">be </w:t>
      </w:r>
      <w:r w:rsidR="0001097A" w:rsidRPr="003D289C">
        <w:t>shared</w:t>
      </w:r>
      <w:r w:rsidRPr="003D289C">
        <w:t xml:space="preserve"> in different proportions and combinations to incentivize </w:t>
      </w:r>
      <w:r w:rsidR="0089121E" w:rsidRPr="003D289C">
        <w:t xml:space="preserve">participation in </w:t>
      </w:r>
      <w:r w:rsidR="00A82312" w:rsidRPr="003D289C">
        <w:t xml:space="preserve">ER </w:t>
      </w:r>
      <w:r w:rsidR="0001097A" w:rsidRPr="003D289C">
        <w:lastRenderedPageBreak/>
        <w:t>P</w:t>
      </w:r>
      <w:r w:rsidR="0089121E" w:rsidRPr="003D289C">
        <w:t>rogram</w:t>
      </w:r>
      <w:r w:rsidR="0001097A" w:rsidRPr="003D289C">
        <w:t xml:space="preserve"> implementation</w:t>
      </w:r>
      <w:r w:rsidRPr="003D289C">
        <w:t xml:space="preserve">. For example, some </w:t>
      </w:r>
      <w:r w:rsidR="001D5201" w:rsidRPr="003D289C">
        <w:t>Benefit Sharing Plans specify that</w:t>
      </w:r>
      <w:r w:rsidR="00C07CA2" w:rsidRPr="003D289C">
        <w:t>: 1)</w:t>
      </w:r>
      <w:r w:rsidR="002C5A1D" w:rsidRPr="003D289C">
        <w:t xml:space="preserve"> </w:t>
      </w:r>
      <w:r w:rsidRPr="003D289C">
        <w:t xml:space="preserve">a proportion of </w:t>
      </w:r>
      <w:r w:rsidR="0001097A" w:rsidRPr="003D289C">
        <w:t>such b</w:t>
      </w:r>
      <w:r w:rsidRPr="003D289C">
        <w:t xml:space="preserve">enefits </w:t>
      </w:r>
      <w:r w:rsidR="001D5201" w:rsidRPr="003D289C">
        <w:t xml:space="preserve">will be distributed </w:t>
      </w:r>
      <w:r w:rsidR="002C5A1D" w:rsidRPr="003D289C">
        <w:t xml:space="preserve">equitably </w:t>
      </w:r>
      <w:r w:rsidRPr="003D289C">
        <w:t xml:space="preserve">to all districts in the ER </w:t>
      </w:r>
      <w:r w:rsidR="0001097A" w:rsidRPr="003D289C">
        <w:t>P</w:t>
      </w:r>
      <w:r w:rsidRPr="003D289C">
        <w:t xml:space="preserve">rogram area to ensure all stakeholders see </w:t>
      </w:r>
      <w:r w:rsidR="001D5201" w:rsidRPr="003D289C">
        <w:t>some level of</w:t>
      </w:r>
      <w:r w:rsidRPr="003D289C">
        <w:t xml:space="preserve"> </w:t>
      </w:r>
      <w:r w:rsidR="0001097A" w:rsidRPr="003D289C">
        <w:t>b</w:t>
      </w:r>
      <w:r w:rsidRPr="003D289C">
        <w:t>enefit</w:t>
      </w:r>
      <w:r w:rsidR="001D5201" w:rsidRPr="003D289C">
        <w:t>s</w:t>
      </w:r>
      <w:r w:rsidRPr="003D289C">
        <w:t xml:space="preserve"> from the </w:t>
      </w:r>
      <w:r w:rsidR="0001097A" w:rsidRPr="003D289C">
        <w:t>ER P</w:t>
      </w:r>
      <w:r w:rsidRPr="003D289C">
        <w:t>rogram</w:t>
      </w:r>
      <w:r w:rsidR="00C07CA2" w:rsidRPr="003D289C">
        <w:t>;</w:t>
      </w:r>
      <w:r w:rsidR="002C5A1D" w:rsidRPr="003D289C">
        <w:t xml:space="preserve"> and</w:t>
      </w:r>
      <w:r w:rsidR="00C07CA2" w:rsidRPr="003D289C">
        <w:t xml:space="preserve"> 2)</w:t>
      </w:r>
      <w:r w:rsidR="002C5A1D" w:rsidRPr="003D289C">
        <w:t xml:space="preserve"> </w:t>
      </w:r>
      <w:r w:rsidRPr="003D289C">
        <w:t xml:space="preserve">additional </w:t>
      </w:r>
      <w:r w:rsidR="0001097A" w:rsidRPr="003D289C">
        <w:t>b</w:t>
      </w:r>
      <w:r w:rsidRPr="003D289C">
        <w:t>enefits</w:t>
      </w:r>
      <w:r w:rsidR="001D5201" w:rsidRPr="003D289C">
        <w:t xml:space="preserve"> will be distributed according to a district’s proportional performance in reducing emissions</w:t>
      </w:r>
      <w:r w:rsidRPr="003D289C">
        <w:t xml:space="preserve">. </w:t>
      </w:r>
      <w:r w:rsidR="001D5201" w:rsidRPr="003D289C">
        <w:t>In addition to this, s</w:t>
      </w:r>
      <w:r w:rsidRPr="003D289C">
        <w:t xml:space="preserve">ome </w:t>
      </w:r>
      <w:r w:rsidR="001D5201" w:rsidRPr="003D289C">
        <w:t xml:space="preserve">Benefit Sharing Plans also include provisions to </w:t>
      </w:r>
      <w:r w:rsidR="00610905" w:rsidRPr="003D289C">
        <w:t xml:space="preserve">distribute </w:t>
      </w:r>
      <w:r w:rsidRPr="003D289C">
        <w:t xml:space="preserve">a small proportion of </w:t>
      </w:r>
      <w:r w:rsidR="0001097A" w:rsidRPr="003D289C">
        <w:t>b</w:t>
      </w:r>
      <w:r w:rsidRPr="003D289C">
        <w:t>enefits to stakeholders who under-</w:t>
      </w:r>
      <w:r w:rsidR="0001097A" w:rsidRPr="003D289C">
        <w:t>perform</w:t>
      </w:r>
      <w:r w:rsidRPr="003D289C">
        <w:t xml:space="preserve"> </w:t>
      </w:r>
      <w:r w:rsidR="00610905" w:rsidRPr="003D289C">
        <w:t>despite efforts to reduce emissions (e.g., in the case of force majeure)</w:t>
      </w:r>
      <w:r w:rsidRPr="003D289C">
        <w:t xml:space="preserve">. </w:t>
      </w:r>
      <w:r w:rsidR="002C5A1D" w:rsidRPr="003D289C">
        <w:t xml:space="preserve">This </w:t>
      </w:r>
      <w:r w:rsidRPr="003D289C">
        <w:t>combination</w:t>
      </w:r>
      <w:r w:rsidR="002C5A1D" w:rsidRPr="003D289C">
        <w:t xml:space="preserve"> of approaches</w:t>
      </w:r>
      <w:r w:rsidRPr="003D289C">
        <w:t xml:space="preserve"> aim</w:t>
      </w:r>
      <w:r w:rsidR="002C5A1D" w:rsidRPr="003D289C">
        <w:t>s</w:t>
      </w:r>
      <w:r w:rsidRPr="003D289C">
        <w:t xml:space="preserve"> to reach Beneficiaries</w:t>
      </w:r>
      <w:r w:rsidR="00B814E9" w:rsidRPr="003D289C">
        <w:t xml:space="preserve"> more broadly</w:t>
      </w:r>
      <w:r w:rsidRPr="003D289C">
        <w:t xml:space="preserve"> to address underlying drivers of </w:t>
      </w:r>
      <w:r w:rsidR="0001097A" w:rsidRPr="003D289C">
        <w:t xml:space="preserve">emissions from </w:t>
      </w:r>
      <w:r w:rsidRPr="003D289C">
        <w:t>deforestation</w:t>
      </w:r>
      <w:r w:rsidR="0001097A" w:rsidRPr="003D289C">
        <w:t>, forest degradation and other land</w:t>
      </w:r>
      <w:r w:rsidR="00C07CA2" w:rsidRPr="003D289C">
        <w:t xml:space="preserve"> </w:t>
      </w:r>
      <w:r w:rsidR="0001097A" w:rsidRPr="003D289C">
        <w:t>use</w:t>
      </w:r>
      <w:r w:rsidR="00C07CA2" w:rsidRPr="003D289C">
        <w:t>s</w:t>
      </w:r>
      <w:r w:rsidRPr="003D289C">
        <w:t xml:space="preserve"> through changes in behavior.</w:t>
      </w:r>
    </w:p>
    <w:p w14:paraId="4BBABB40" w14:textId="5C2A8C68" w:rsidR="0052517E" w:rsidRPr="003D289C" w:rsidRDefault="0052517E" w:rsidP="0052517E">
      <w:pPr>
        <w:jc w:val="both"/>
      </w:pPr>
      <w:r w:rsidRPr="003D289C">
        <w:t xml:space="preserve">Beyond </w:t>
      </w:r>
      <w:r w:rsidR="007B5136" w:rsidRPr="003D289C">
        <w:t>the</w:t>
      </w:r>
      <w:r w:rsidRPr="003D289C">
        <w:t xml:space="preserve"> categorizations of </w:t>
      </w:r>
      <w:r w:rsidR="001D5201" w:rsidRPr="003D289C">
        <w:t>B</w:t>
      </w:r>
      <w:r w:rsidRPr="003D289C">
        <w:t xml:space="preserve">eneficiaries, some Benefit Sharing </w:t>
      </w:r>
      <w:r w:rsidR="001D5201" w:rsidRPr="003D289C">
        <w:t xml:space="preserve">Plans </w:t>
      </w:r>
      <w:r w:rsidRPr="003D289C">
        <w:t xml:space="preserve">also specify how </w:t>
      </w:r>
      <w:r w:rsidR="007B5136" w:rsidRPr="003D289C">
        <w:t>Monetary</w:t>
      </w:r>
      <w:r w:rsidR="002B0B73" w:rsidRPr="003D289C">
        <w:t xml:space="preserve"> and Non-Monetary </w:t>
      </w:r>
      <w:r w:rsidRPr="003D289C">
        <w:t>Benefits will be distributed within groups</w:t>
      </w:r>
      <w:r w:rsidR="002B0B73" w:rsidRPr="003D289C">
        <w:t xml:space="preserve"> of Beneficiaries</w:t>
      </w:r>
      <w:r w:rsidRPr="003D289C">
        <w:t xml:space="preserve">. In some cases, </w:t>
      </w:r>
      <w:r w:rsidR="002B0B73" w:rsidRPr="003D289C">
        <w:t>such benefits</w:t>
      </w:r>
      <w:r w:rsidRPr="003D289C">
        <w:t xml:space="preserve"> will further </w:t>
      </w:r>
      <w:r w:rsidR="002B0B73" w:rsidRPr="003D289C">
        <w:t xml:space="preserve">be </w:t>
      </w:r>
      <w:r w:rsidRPr="003D289C">
        <w:t>share</w:t>
      </w:r>
      <w:r w:rsidR="002B0B73" w:rsidRPr="003D289C">
        <w:t>d</w:t>
      </w:r>
      <w:r w:rsidRPr="003D289C">
        <w:t xml:space="preserve"> </w:t>
      </w:r>
      <w:r w:rsidR="002B0B73" w:rsidRPr="003D289C">
        <w:t>among</w:t>
      </w:r>
      <w:r w:rsidR="00B814E9" w:rsidRPr="003D289C">
        <w:t>st</w:t>
      </w:r>
      <w:r w:rsidR="002B0B73" w:rsidRPr="003D289C">
        <w:t xml:space="preserve"> </w:t>
      </w:r>
      <w:r w:rsidR="00D06A57" w:rsidRPr="003D289C">
        <w:t xml:space="preserve">Beneficiaries </w:t>
      </w:r>
      <w:r w:rsidRPr="003D289C">
        <w:t xml:space="preserve">according to </w:t>
      </w:r>
      <w:r w:rsidR="002B0B73" w:rsidRPr="003D289C">
        <w:t xml:space="preserve">their respective </w:t>
      </w:r>
      <w:r w:rsidRPr="003D289C">
        <w:t xml:space="preserve">performance </w:t>
      </w:r>
      <w:r w:rsidR="00D06A57" w:rsidRPr="003D289C">
        <w:t>in ER Program implementation support</w:t>
      </w:r>
      <w:r w:rsidR="00C07CA2" w:rsidRPr="003D289C">
        <w:t xml:space="preserve"> (which could be determined through proxies or other means)</w:t>
      </w:r>
      <w:r w:rsidRPr="003D289C">
        <w:t xml:space="preserve">. For </w:t>
      </w:r>
      <w:r w:rsidR="00A35F30" w:rsidRPr="003D289C">
        <w:t>example,</w:t>
      </w:r>
      <w:r w:rsidRPr="003D289C">
        <w:t xml:space="preserve"> forest management units within a community may be designated to receive a specified proportion of the community’s </w:t>
      </w:r>
      <w:r w:rsidR="00D06A57" w:rsidRPr="003D289C">
        <w:t>b</w:t>
      </w:r>
      <w:r w:rsidRPr="003D289C">
        <w:t>enefits</w:t>
      </w:r>
      <w:r w:rsidR="00D06A57" w:rsidRPr="003D289C">
        <w:t xml:space="preserve"> under the Benefit Sharing Plan</w:t>
      </w:r>
      <w:r w:rsidR="001E024C" w:rsidRPr="003D289C">
        <w:t xml:space="preserve"> given their role in managing and protecting forests</w:t>
      </w:r>
      <w:r w:rsidRPr="003D289C">
        <w:t xml:space="preserve">. In other cases, the distribution within a group </w:t>
      </w:r>
      <w:r w:rsidR="00D06A57" w:rsidRPr="003D289C">
        <w:t xml:space="preserve">of Beneficiaries </w:t>
      </w:r>
      <w:r w:rsidRPr="003D289C">
        <w:t xml:space="preserve">is intentionally </w:t>
      </w:r>
      <w:r w:rsidR="00D06A57" w:rsidRPr="003D289C">
        <w:t>not based on performance in ER Program implementation support</w:t>
      </w:r>
      <w:r w:rsidRPr="003D289C">
        <w:t xml:space="preserve">. For example, some </w:t>
      </w:r>
      <w:r w:rsidR="00A82312" w:rsidRPr="003D289C">
        <w:t>Benefit Sharing Plans specify</w:t>
      </w:r>
      <w:r w:rsidRPr="003D289C">
        <w:t xml:space="preserve"> that community groups will use </w:t>
      </w:r>
      <w:r w:rsidR="00D06A57" w:rsidRPr="003D289C">
        <w:t xml:space="preserve">their share in </w:t>
      </w:r>
      <w:r w:rsidRPr="003D289C">
        <w:t>ER</w:t>
      </w:r>
      <w:r w:rsidR="00D06A57" w:rsidRPr="003D289C">
        <w:t>PA</w:t>
      </w:r>
      <w:r w:rsidRPr="003D289C">
        <w:t xml:space="preserve"> </w:t>
      </w:r>
      <w:r w:rsidR="00A35F30" w:rsidRPr="003D289C">
        <w:t>Payments</w:t>
      </w:r>
      <w:r w:rsidRPr="003D289C">
        <w:t xml:space="preserve"> to </w:t>
      </w:r>
      <w:r w:rsidR="001D5201" w:rsidRPr="003D289C">
        <w:t xml:space="preserve">implement </w:t>
      </w:r>
      <w:r w:rsidRPr="003D289C">
        <w:t>Non-Monetary Benefits that impact the community as a whole, like a forest training program, improvements to the generation and marketing of non-timber forest products, schools, improvements to infrastructure, etc.</w:t>
      </w:r>
    </w:p>
    <w:p w14:paraId="6AA2E1C9" w14:textId="67216B28" w:rsidR="00647B24" w:rsidRPr="003D289C" w:rsidRDefault="00455283" w:rsidP="00647B24">
      <w:pPr>
        <w:jc w:val="both"/>
      </w:pPr>
      <w:r w:rsidRPr="003D289C">
        <w:t xml:space="preserve">The General Conditions applicable to the ERPAs for ER </w:t>
      </w:r>
      <w:r w:rsidR="00067D66" w:rsidRPr="003D289C">
        <w:t>P</w:t>
      </w:r>
      <w:r w:rsidRPr="003D289C">
        <w:t>rograms require that</w:t>
      </w:r>
      <w:r w:rsidR="00F77C3B" w:rsidRPr="003D289C">
        <w:t xml:space="preserve"> </w:t>
      </w:r>
      <w:r w:rsidR="00067D66" w:rsidRPr="003D289C">
        <w:t>“</w:t>
      </w:r>
      <w:r w:rsidR="003E00DA" w:rsidRPr="003D289C">
        <w:t>a significant portion</w:t>
      </w:r>
      <w:r w:rsidR="00067D66" w:rsidRPr="003D289C">
        <w:t>”</w:t>
      </w:r>
      <w:r w:rsidR="00F77C3B" w:rsidRPr="003D289C">
        <w:t xml:space="preserve"> of </w:t>
      </w:r>
      <w:r w:rsidR="00067D66" w:rsidRPr="003D289C">
        <w:t xml:space="preserve">Monetary and Non-Monetary </w:t>
      </w:r>
      <w:r w:rsidR="00F77C3B" w:rsidRPr="003D289C">
        <w:t>B</w:t>
      </w:r>
      <w:r w:rsidRPr="003D289C">
        <w:t xml:space="preserve">enefits are </w:t>
      </w:r>
      <w:r w:rsidR="003E00DA" w:rsidRPr="003D289C">
        <w:t>shared with Beneficiaries, which include, but are</w:t>
      </w:r>
      <w:r w:rsidR="00067D66" w:rsidRPr="003D289C">
        <w:t xml:space="preserve"> not</w:t>
      </w:r>
      <w:r w:rsidR="003E00DA" w:rsidRPr="003D289C">
        <w:t xml:space="preserve"> limited to</w:t>
      </w:r>
      <w:r w:rsidR="00067D66" w:rsidRPr="003D289C">
        <w:t>,</w:t>
      </w:r>
      <w:r w:rsidR="003E00DA" w:rsidRPr="003D289C">
        <w:t xml:space="preserve"> communities</w:t>
      </w:r>
      <w:r w:rsidRPr="003D289C">
        <w:t>.</w:t>
      </w:r>
      <w:r w:rsidR="003E00DA" w:rsidRPr="003D289C">
        <w:t xml:space="preserve"> </w:t>
      </w:r>
      <w:r w:rsidR="00822960" w:rsidRPr="003D289C">
        <w:t xml:space="preserve">The determination of the proportion of </w:t>
      </w:r>
      <w:r w:rsidR="00067D66" w:rsidRPr="003D289C">
        <w:t>such b</w:t>
      </w:r>
      <w:r w:rsidR="00822960" w:rsidRPr="003D289C">
        <w:t>enefits that Beneficiar</w:t>
      </w:r>
      <w:r w:rsidR="00610905" w:rsidRPr="003D289C">
        <w:t xml:space="preserve">ies are </w:t>
      </w:r>
      <w:r w:rsidR="00822960" w:rsidRPr="003D289C">
        <w:t xml:space="preserve">expected to receive will be </w:t>
      </w:r>
      <w:r w:rsidR="00A82312" w:rsidRPr="003D289C">
        <w:t xml:space="preserve">highly context-specific for ER </w:t>
      </w:r>
      <w:r w:rsidR="00067D66" w:rsidRPr="003D289C">
        <w:t>P</w:t>
      </w:r>
      <w:r w:rsidR="00822960" w:rsidRPr="003D289C">
        <w:t xml:space="preserve">rograms and will be informed by </w:t>
      </w:r>
      <w:r w:rsidR="00067D66" w:rsidRPr="003D289C">
        <w:t xml:space="preserve">the respective </w:t>
      </w:r>
      <w:r w:rsidR="00822960" w:rsidRPr="003D289C">
        <w:t>stakeholder consultation</w:t>
      </w:r>
      <w:r w:rsidR="00F27AE0" w:rsidRPr="003D289C">
        <w:t>s</w:t>
      </w:r>
      <w:r w:rsidR="00822960" w:rsidRPr="003D289C">
        <w:t xml:space="preserve">. </w:t>
      </w:r>
    </w:p>
    <w:p w14:paraId="733B2E06" w14:textId="4E6092BE" w:rsidR="00822960" w:rsidRPr="003D289C" w:rsidRDefault="00AD598D" w:rsidP="00E42106">
      <w:pPr>
        <w:jc w:val="both"/>
      </w:pPr>
      <w:r w:rsidRPr="003D289C">
        <w:t>The</w:t>
      </w:r>
      <w:r w:rsidR="00676008" w:rsidRPr="003D289C">
        <w:t xml:space="preserve"> Benefit </w:t>
      </w:r>
      <w:r w:rsidR="00714D63" w:rsidRPr="003D289C">
        <w:t xml:space="preserve">Distribution </w:t>
      </w:r>
      <w:r w:rsidR="00676008" w:rsidRPr="003D289C">
        <w:t>Mechanism</w:t>
      </w:r>
      <w:r w:rsidR="00822960" w:rsidRPr="003D289C">
        <w:t xml:space="preserve"> (the system(s) or channel(s) through which </w:t>
      </w:r>
      <w:r w:rsidR="00BD282F" w:rsidRPr="003D289C">
        <w:t>Monetary and Non-Monetary B</w:t>
      </w:r>
      <w:r w:rsidR="00822960" w:rsidRPr="003D289C">
        <w:t>enefits are distributed)</w:t>
      </w:r>
      <w:r w:rsidR="00676008" w:rsidRPr="003D289C">
        <w:t xml:space="preserve"> identified for the </w:t>
      </w:r>
      <w:r w:rsidR="00BD282F" w:rsidRPr="003D289C">
        <w:t>ER P</w:t>
      </w:r>
      <w:r w:rsidR="00676008" w:rsidRPr="003D289C">
        <w:t>rogram</w:t>
      </w:r>
      <w:r w:rsidR="00CE0E61" w:rsidRPr="003D289C">
        <w:t xml:space="preserve"> </w:t>
      </w:r>
      <w:r w:rsidR="00BD282F" w:rsidRPr="003D289C">
        <w:t xml:space="preserve">in the Benefit Sharing Plan </w:t>
      </w:r>
      <w:r w:rsidR="00D96127" w:rsidRPr="003D289C">
        <w:t xml:space="preserve">can also </w:t>
      </w:r>
      <w:r w:rsidR="00BD282F" w:rsidRPr="003D289C">
        <w:t xml:space="preserve">help support </w:t>
      </w:r>
      <w:r w:rsidR="001E024C" w:rsidRPr="003D289C">
        <w:t xml:space="preserve">ER Program implementation through </w:t>
      </w:r>
      <w:r w:rsidR="00A35F30" w:rsidRPr="003D289C">
        <w:t>the timeliness</w:t>
      </w:r>
      <w:r w:rsidR="001871C5" w:rsidRPr="003D289C">
        <w:t xml:space="preserve"> of sharing of benefits</w:t>
      </w:r>
      <w:r w:rsidR="001E024C" w:rsidRPr="003D289C">
        <w:t xml:space="preserve"> and the</w:t>
      </w:r>
      <w:r w:rsidR="001871C5" w:rsidRPr="003D289C">
        <w:t xml:space="preserve"> </w:t>
      </w:r>
      <w:r w:rsidR="00BD282F" w:rsidRPr="003D289C">
        <w:t>credibility, trust, financial soundness</w:t>
      </w:r>
      <w:r w:rsidR="001E024C" w:rsidRPr="003D289C">
        <w:t>,</w:t>
      </w:r>
      <w:r w:rsidR="00BD282F" w:rsidRPr="003D289C">
        <w:t xml:space="preserve"> and acceptability of the </w:t>
      </w:r>
      <w:r w:rsidR="00920DC3" w:rsidRPr="003D289C">
        <w:t>B</w:t>
      </w:r>
      <w:r w:rsidR="00BD282F" w:rsidRPr="003D289C">
        <w:t xml:space="preserve">enefit </w:t>
      </w:r>
      <w:r w:rsidR="00920DC3" w:rsidRPr="003D289C">
        <w:t>S</w:t>
      </w:r>
      <w:r w:rsidR="00BD282F" w:rsidRPr="003D289C">
        <w:t>haring process</w:t>
      </w:r>
      <w:r w:rsidR="00D96127" w:rsidRPr="003D289C">
        <w:t xml:space="preserve">. </w:t>
      </w:r>
      <w:r w:rsidR="00822960" w:rsidRPr="003D289C">
        <w:t xml:space="preserve">When developing Benefit Sharing Plans, Program Entities should review existing Benefit Distribution Mechanisms in the country or jurisdiction, including their legal and institutional frameworks. This process is particularly valuable because </w:t>
      </w:r>
      <w:r w:rsidR="00F9736A" w:rsidRPr="003D289C">
        <w:t xml:space="preserve">such </w:t>
      </w:r>
      <w:r w:rsidR="00A35F30" w:rsidRPr="003D289C">
        <w:t>existing mechanisms</w:t>
      </w:r>
      <w:r w:rsidR="00822960" w:rsidRPr="003D289C">
        <w:t xml:space="preserve"> </w:t>
      </w:r>
      <w:r w:rsidR="00BD282F" w:rsidRPr="003D289C">
        <w:t>may</w:t>
      </w:r>
      <w:r w:rsidR="00822960" w:rsidRPr="003D289C">
        <w:t xml:space="preserve"> be used for </w:t>
      </w:r>
      <w:r w:rsidR="00BD282F" w:rsidRPr="003D289C">
        <w:t xml:space="preserve">Benefit Sharing under </w:t>
      </w:r>
      <w:r w:rsidR="00822960" w:rsidRPr="003D289C">
        <w:t xml:space="preserve">the ER </w:t>
      </w:r>
      <w:r w:rsidR="00BD282F" w:rsidRPr="003D289C">
        <w:t>P</w:t>
      </w:r>
      <w:r w:rsidR="00822960" w:rsidRPr="003D289C">
        <w:t>rogram and/or illuminate lessons t</w:t>
      </w:r>
      <w:r w:rsidR="00A82312" w:rsidRPr="003D289C">
        <w:t xml:space="preserve">hat </w:t>
      </w:r>
      <w:r w:rsidR="00C11504" w:rsidRPr="003D289C">
        <w:t>may</w:t>
      </w:r>
      <w:r w:rsidR="00A82312" w:rsidRPr="003D289C">
        <w:t xml:space="preserve"> be incorporated in the </w:t>
      </w:r>
      <w:r w:rsidR="00BD282F" w:rsidRPr="003D289C">
        <w:t>ER P</w:t>
      </w:r>
      <w:r w:rsidR="00822960" w:rsidRPr="003D289C">
        <w:t xml:space="preserve">rogram’s </w:t>
      </w:r>
      <w:r w:rsidR="00BD282F" w:rsidRPr="003D289C">
        <w:t xml:space="preserve">Benefit Sharing </w:t>
      </w:r>
      <w:r w:rsidR="00822960" w:rsidRPr="003D289C">
        <w:t xml:space="preserve">Plan. Existing funds and channels can be used to reach Beneficiaries at the national, subnational, or local levels, and depending on their proven success, </w:t>
      </w:r>
      <w:r w:rsidR="00C11504" w:rsidRPr="003D289C">
        <w:t>may</w:t>
      </w:r>
      <w:r w:rsidR="00822960" w:rsidRPr="003D289C">
        <w:t xml:space="preserve"> build trust and transparency for the </w:t>
      </w:r>
      <w:r w:rsidR="00920DC3" w:rsidRPr="003D289C">
        <w:t>B</w:t>
      </w:r>
      <w:r w:rsidR="00C11504" w:rsidRPr="003D289C">
        <w:t xml:space="preserve">enefit </w:t>
      </w:r>
      <w:r w:rsidR="00920DC3" w:rsidRPr="003D289C">
        <w:t>S</w:t>
      </w:r>
      <w:r w:rsidR="00C11504" w:rsidRPr="003D289C">
        <w:t>haring process</w:t>
      </w:r>
      <w:r w:rsidR="00822960" w:rsidRPr="003D289C">
        <w:t xml:space="preserve">. Examples of </w:t>
      </w:r>
      <w:r w:rsidR="00C11504" w:rsidRPr="003D289C">
        <w:t xml:space="preserve">such </w:t>
      </w:r>
      <w:r w:rsidR="00822960" w:rsidRPr="003D289C">
        <w:t xml:space="preserve">relevant </w:t>
      </w:r>
      <w:r w:rsidR="00C11504" w:rsidRPr="003D289C">
        <w:t>m</w:t>
      </w:r>
      <w:r w:rsidR="00822960" w:rsidRPr="003D289C">
        <w:t xml:space="preserve">echanisms include, but are not limited to, </w:t>
      </w:r>
      <w:r w:rsidR="00AB0A39" w:rsidRPr="003D289C">
        <w:t xml:space="preserve">existing </w:t>
      </w:r>
      <w:r w:rsidR="00822960" w:rsidRPr="003D289C">
        <w:t xml:space="preserve">PES schemes, conservation funds, REDD+ projects, jurisdictional results-based finance programs (including bilateral programs), reforestation funds, and others. </w:t>
      </w:r>
    </w:p>
    <w:p w14:paraId="5E2550FF" w14:textId="15C6BC82" w:rsidR="004B128B" w:rsidRPr="003D289C" w:rsidRDefault="00BF7925" w:rsidP="00E42106">
      <w:pPr>
        <w:jc w:val="both"/>
      </w:pPr>
      <w:r w:rsidRPr="003D289C">
        <w:t>Benefit Sharing Plans should include i</w:t>
      </w:r>
      <w:r w:rsidR="008B3ADA" w:rsidRPr="003D289C">
        <w:t>nformation on Benefit Distribution Mechanisms at</w:t>
      </w:r>
      <w:r w:rsidR="008B3ADA" w:rsidRPr="003D289C">
        <w:rPr>
          <w:b/>
        </w:rPr>
        <w:t xml:space="preserve"> </w:t>
      </w:r>
      <w:r w:rsidR="008B3ADA" w:rsidRPr="003D289C">
        <w:t xml:space="preserve">all relevant levels (national, subnational, local). </w:t>
      </w:r>
      <w:r w:rsidR="004B128B" w:rsidRPr="003D289C">
        <w:t>Program Entities are encouraged to consider t</w:t>
      </w:r>
      <w:r w:rsidR="008B3ADA" w:rsidRPr="003D289C">
        <w:t>he most effective and low-cost way to reach B</w:t>
      </w:r>
      <w:r w:rsidR="004B128B" w:rsidRPr="003D289C">
        <w:t>eneficiaries</w:t>
      </w:r>
      <w:r w:rsidR="008B3ADA" w:rsidRPr="003D289C">
        <w:t>.</w:t>
      </w:r>
      <w:r w:rsidR="004B128B" w:rsidRPr="003D289C">
        <w:t xml:space="preserve"> Tools, like the PROFOR Options Assessment Framework</w:t>
      </w:r>
      <w:r w:rsidR="00690420" w:rsidRPr="003D289C">
        <w:rPr>
          <w:rStyle w:val="FootnoteReference"/>
        </w:rPr>
        <w:footnoteReference w:id="19"/>
      </w:r>
      <w:r w:rsidR="004B128B" w:rsidRPr="003D289C">
        <w:t xml:space="preserve">, </w:t>
      </w:r>
      <w:r w:rsidR="00080470" w:rsidRPr="003D289C">
        <w:t>may</w:t>
      </w:r>
      <w:r w:rsidR="004B128B" w:rsidRPr="003D289C">
        <w:t xml:space="preserve"> be useful </w:t>
      </w:r>
      <w:r w:rsidR="004B128B" w:rsidRPr="003D289C">
        <w:lastRenderedPageBreak/>
        <w:t xml:space="preserve">to Program Entities when identifying </w:t>
      </w:r>
      <w:r w:rsidR="00080470" w:rsidRPr="003D289C">
        <w:t>the potential use of such m</w:t>
      </w:r>
      <w:r w:rsidR="004B128B" w:rsidRPr="003D289C">
        <w:t>echanisms.</w:t>
      </w:r>
      <w:r w:rsidR="00690420" w:rsidRPr="003D289C">
        <w:t xml:space="preserve"> Consideration should also be given to the timeline for benefit distribution to Beneficiaries given results will be paid for ex-post and the flow of </w:t>
      </w:r>
      <w:r w:rsidR="00D23547" w:rsidRPr="003D289C">
        <w:t>Monetary and Non-Monetary Benefits</w:t>
      </w:r>
      <w:r w:rsidR="00690420" w:rsidRPr="003D289C">
        <w:t xml:space="preserve"> through the Benefit Distribution Mechanism may take additional time.</w:t>
      </w:r>
    </w:p>
    <w:p w14:paraId="632A495C" w14:textId="42C36D65" w:rsidR="00676008" w:rsidRPr="003D289C" w:rsidRDefault="004B128B" w:rsidP="00E42106">
      <w:pPr>
        <w:jc w:val="both"/>
      </w:pPr>
      <w:r w:rsidRPr="003D289C">
        <w:t xml:space="preserve">An example of one type of Benefit Distribution Mechanism included in some Benefit Sharing Plans is a </w:t>
      </w:r>
      <w:r w:rsidR="00D96127" w:rsidRPr="003D289C">
        <w:t>fund</w:t>
      </w:r>
      <w:r w:rsidRPr="003D289C">
        <w:t xml:space="preserve"> that</w:t>
      </w:r>
      <w:r w:rsidR="00676008" w:rsidRPr="003D289C">
        <w:t xml:space="preserve"> </w:t>
      </w:r>
      <w:r w:rsidRPr="003D289C">
        <w:t>will</w:t>
      </w:r>
      <w:r w:rsidR="00676008" w:rsidRPr="003D289C">
        <w:t xml:space="preserve"> support the implementation of</w:t>
      </w:r>
      <w:r w:rsidR="00D96127" w:rsidRPr="003D289C">
        <w:t xml:space="preserve"> proposals submitted by </w:t>
      </w:r>
      <w:r w:rsidRPr="003D289C">
        <w:t xml:space="preserve">Beneficiaries. In this case, Beneficiaries submit applications for </w:t>
      </w:r>
      <w:r w:rsidR="00071A04" w:rsidRPr="003D289C">
        <w:t>cash</w:t>
      </w:r>
      <w:r w:rsidRPr="003D289C">
        <w:t xml:space="preserve"> (Monetary) or in-kind (Non-Monetary) support for sustainable land use activities or community development projects. Information on defined application criteria, </w:t>
      </w:r>
      <w:r w:rsidR="00C203DE" w:rsidRPr="003D289C">
        <w:t xml:space="preserve">applicant </w:t>
      </w:r>
      <w:r w:rsidRPr="003D289C">
        <w:t>eligibility requirements, and eligible and/or ineligible activities</w:t>
      </w:r>
      <w:r w:rsidR="00D96127" w:rsidRPr="003D289C">
        <w:t xml:space="preserve"> </w:t>
      </w:r>
      <w:r w:rsidR="001E024C" w:rsidRPr="003D289C">
        <w:t xml:space="preserve">for these processes </w:t>
      </w:r>
      <w:r w:rsidRPr="003D289C">
        <w:t xml:space="preserve">are included in the Benefit Sharing Plans for these </w:t>
      </w:r>
      <w:r w:rsidR="00071A04" w:rsidRPr="003D289C">
        <w:t>ER P</w:t>
      </w:r>
      <w:r w:rsidRPr="003D289C">
        <w:t>rograms. In some cases, these</w:t>
      </w:r>
      <w:r w:rsidR="00C203DE" w:rsidRPr="003D289C">
        <w:t xml:space="preserve"> funds</w:t>
      </w:r>
      <w:r w:rsidRPr="003D289C">
        <w:t xml:space="preserve"> </w:t>
      </w:r>
      <w:r w:rsidR="00FA1761" w:rsidRPr="003D289C">
        <w:t xml:space="preserve">can </w:t>
      </w:r>
      <w:r w:rsidR="00F9736A" w:rsidRPr="003D289C">
        <w:t xml:space="preserve">leverage </w:t>
      </w:r>
      <w:r w:rsidR="00EC092D" w:rsidRPr="003D289C">
        <w:t>Monetary or Non-Monetary B</w:t>
      </w:r>
      <w:r w:rsidR="00FA1761" w:rsidRPr="003D289C">
        <w:t>enefits</w:t>
      </w:r>
      <w:r w:rsidR="00F9736A" w:rsidRPr="003D289C">
        <w:t xml:space="preserve"> received by </w:t>
      </w:r>
      <w:r w:rsidR="00FA1761" w:rsidRPr="003D289C">
        <w:t xml:space="preserve">specific </w:t>
      </w:r>
      <w:r w:rsidR="00B814E9" w:rsidRPr="003D289C">
        <w:t>Beneficiaries</w:t>
      </w:r>
      <w:r w:rsidR="00FA1761" w:rsidRPr="003D289C">
        <w:t xml:space="preserve"> (e.g., private sector, communities, etc.)</w:t>
      </w:r>
      <w:r w:rsidR="00EC092D" w:rsidRPr="003D289C">
        <w:t xml:space="preserve"> in</w:t>
      </w:r>
      <w:r w:rsidR="00C203DE" w:rsidRPr="003D289C">
        <w:t xml:space="preserve"> the form of</w:t>
      </w:r>
      <w:r w:rsidRPr="003D289C">
        <w:t xml:space="preserve"> revolving funds</w:t>
      </w:r>
      <w:r w:rsidR="00EC092D" w:rsidRPr="003D289C">
        <w:t xml:space="preserve">, where Beneficiaries use these </w:t>
      </w:r>
      <w:r w:rsidR="00485BCF" w:rsidRPr="003D289C">
        <w:t>b</w:t>
      </w:r>
      <w:r w:rsidR="00EC092D" w:rsidRPr="003D289C">
        <w:t>enefits as seed capital to draw on for specific needs. In the cases that these revolving funds are limited to benefits for sustainable land use activities or community development projects, this approach may directly incentivize those Beneficiaries that are mo</w:t>
      </w:r>
      <w:r w:rsidR="00A35F30" w:rsidRPr="003D289C">
        <w:t>tivated by this type of support</w:t>
      </w:r>
      <w:r w:rsidRPr="003D289C">
        <w:t xml:space="preserve">. These types of funds could </w:t>
      </w:r>
      <w:r w:rsidR="00F9736A" w:rsidRPr="003D289C">
        <w:t xml:space="preserve">also </w:t>
      </w:r>
      <w:r w:rsidRPr="003D289C">
        <w:t>be particularly useful for engaging with private sector Beneficiaries</w:t>
      </w:r>
      <w:r w:rsidR="00846474" w:rsidRPr="003D289C">
        <w:t xml:space="preserve"> to further leverage </w:t>
      </w:r>
      <w:r w:rsidR="00EC092D" w:rsidRPr="003D289C">
        <w:t xml:space="preserve">private </w:t>
      </w:r>
      <w:r w:rsidR="00846474" w:rsidRPr="003D289C">
        <w:t>investments for sustainable land use; s</w:t>
      </w:r>
      <w:r w:rsidRPr="003D289C">
        <w:t xml:space="preserve">ome Benefit Sharing Plans have specified </w:t>
      </w:r>
      <w:r w:rsidR="00846474" w:rsidRPr="003D289C">
        <w:t xml:space="preserve">that the private sector must match a specified proportion of </w:t>
      </w:r>
      <w:r w:rsidR="00071A04" w:rsidRPr="003D289C">
        <w:t xml:space="preserve">Monetary and or Non-Monetary </w:t>
      </w:r>
      <w:r w:rsidR="00846474" w:rsidRPr="003D289C">
        <w:t>Benefit</w:t>
      </w:r>
      <w:r w:rsidR="00EC092D" w:rsidRPr="003D289C">
        <w:t>s</w:t>
      </w:r>
      <w:r w:rsidR="00846474" w:rsidRPr="003D289C">
        <w:t xml:space="preserve"> they receive</w:t>
      </w:r>
      <w:r w:rsidR="00071A04" w:rsidRPr="003D289C">
        <w:t xml:space="preserve"> </w:t>
      </w:r>
      <w:r w:rsidR="00EC092D" w:rsidRPr="003D289C">
        <w:t>through this type of mechanism</w:t>
      </w:r>
      <w:r w:rsidR="00846474" w:rsidRPr="003D289C">
        <w:t xml:space="preserve">. Where relevant and feasible, Program Entities are encouraged to consider utilizing a similar Benefit Distribution Mechanism to reach </w:t>
      </w:r>
      <w:r w:rsidR="00B814E9" w:rsidRPr="003D289C">
        <w:t xml:space="preserve">certain </w:t>
      </w:r>
      <w:r w:rsidR="00846474" w:rsidRPr="003D289C">
        <w:t>Beneficiaries</w:t>
      </w:r>
      <w:r w:rsidR="00B814E9" w:rsidRPr="003D289C">
        <w:t>, as appropriate</w:t>
      </w:r>
      <w:r w:rsidR="00846474" w:rsidRPr="003D289C">
        <w:t>.</w:t>
      </w:r>
    </w:p>
    <w:p w14:paraId="6D219B75" w14:textId="0FB8A397" w:rsidR="008B3ADA" w:rsidRPr="003D289C" w:rsidRDefault="00676008" w:rsidP="005A0BB3">
      <w:pPr>
        <w:spacing w:before="240"/>
        <w:jc w:val="both"/>
      </w:pPr>
      <w:r w:rsidRPr="003D289C">
        <w:t xml:space="preserve">Regardless of the Benefit </w:t>
      </w:r>
      <w:r w:rsidR="00714D63" w:rsidRPr="003D289C">
        <w:t xml:space="preserve">Distribution </w:t>
      </w:r>
      <w:r w:rsidRPr="003D289C">
        <w:t xml:space="preserve">Mechanism identified, </w:t>
      </w:r>
      <w:r w:rsidR="00822960" w:rsidRPr="003D289C">
        <w:t xml:space="preserve">Program Entities should consider </w:t>
      </w:r>
      <w:r w:rsidRPr="003D289C">
        <w:t>issues of transparency and governance</w:t>
      </w:r>
      <w:r w:rsidR="00822960" w:rsidRPr="003D289C">
        <w:t>, which</w:t>
      </w:r>
      <w:r w:rsidR="00AD598D" w:rsidRPr="003D289C">
        <w:t xml:space="preserve"> extends to the decision-making bodies involved in Benefit Sharing </w:t>
      </w:r>
      <w:r w:rsidR="00822960" w:rsidRPr="003D289C">
        <w:t>Plans</w:t>
      </w:r>
      <w:r w:rsidR="00AD598D" w:rsidRPr="003D289C">
        <w:t xml:space="preserve">. For example, </w:t>
      </w:r>
      <w:r w:rsidR="00A82312" w:rsidRPr="003D289C">
        <w:t>some Benefit Sharing Plans</w:t>
      </w:r>
      <w:r w:rsidR="00AD598D" w:rsidRPr="003D289C">
        <w:t xml:space="preserve"> </w:t>
      </w:r>
      <w:r w:rsidR="00A82312" w:rsidRPr="003D289C">
        <w:t>identify</w:t>
      </w:r>
      <w:r w:rsidR="00AD598D" w:rsidRPr="003D289C">
        <w:t xml:space="preserve"> a multi-stakeholder platform or board that will review proposals for and reports on the use of </w:t>
      </w:r>
      <w:r w:rsidR="00F77DC0" w:rsidRPr="003D289C">
        <w:t xml:space="preserve">Monetary and Non-Monetary </w:t>
      </w:r>
      <w:r w:rsidR="00AD598D" w:rsidRPr="003D289C">
        <w:t xml:space="preserve">Benefits at lower levels. </w:t>
      </w:r>
      <w:r w:rsidR="00822960" w:rsidRPr="003D289C">
        <w:t>It is recommended that Benefit Sharing Plans include information on t</w:t>
      </w:r>
      <w:r w:rsidR="00AD598D" w:rsidRPr="003D289C">
        <w:t xml:space="preserve">he selection criteria for these </w:t>
      </w:r>
      <w:r w:rsidR="00B814E9" w:rsidRPr="003D289C">
        <w:t>platforms/boards</w:t>
      </w:r>
      <w:r w:rsidR="00AD598D" w:rsidRPr="003D289C">
        <w:t>, governance structures,</w:t>
      </w:r>
      <w:r w:rsidR="006D1250" w:rsidRPr="003D289C">
        <w:t xml:space="preserve"> the make-up of stakeholders in these structures (including e.g., local communities, </w:t>
      </w:r>
      <w:r w:rsidR="00485BCF" w:rsidRPr="003D289C">
        <w:t>i</w:t>
      </w:r>
      <w:r w:rsidR="006D1250" w:rsidRPr="003D289C">
        <w:t xml:space="preserve">ndigenous </w:t>
      </w:r>
      <w:r w:rsidR="00485BCF" w:rsidRPr="003D289C">
        <w:t>p</w:t>
      </w:r>
      <w:r w:rsidR="006D1250" w:rsidRPr="003D289C">
        <w:t>eoples, government, Civil Society Organizations, private sector, etc.)</w:t>
      </w:r>
      <w:r w:rsidR="00AD598D" w:rsidRPr="003D289C">
        <w:t xml:space="preserve"> and responsibilities </w:t>
      </w:r>
      <w:r w:rsidR="00822960" w:rsidRPr="003D289C">
        <w:t>of these platforms or boards.</w:t>
      </w:r>
    </w:p>
    <w:p w14:paraId="2D1B905B" w14:textId="7F05EE03" w:rsidR="008B3ADA" w:rsidRPr="003D289C" w:rsidRDefault="00846474" w:rsidP="00E42106">
      <w:pPr>
        <w:jc w:val="both"/>
      </w:pPr>
      <w:r w:rsidRPr="003D289C">
        <w:t>Benefit Sharing Plans should also specify the p</w:t>
      </w:r>
      <w:r w:rsidR="008B3ADA" w:rsidRPr="003D289C">
        <w:t xml:space="preserve">lanned timelines for the </w:t>
      </w:r>
      <w:r w:rsidR="00920DC3" w:rsidRPr="003D289C">
        <w:t>B</w:t>
      </w:r>
      <w:r w:rsidR="00256D7B" w:rsidRPr="003D289C">
        <w:t xml:space="preserve">enefit </w:t>
      </w:r>
      <w:r w:rsidR="00920DC3" w:rsidRPr="003D289C">
        <w:t>S</w:t>
      </w:r>
      <w:r w:rsidR="00256D7B" w:rsidRPr="003D289C">
        <w:t>haring process</w:t>
      </w:r>
      <w:r w:rsidRPr="003D289C">
        <w:t>, which takes</w:t>
      </w:r>
      <w:r w:rsidR="008B3ADA" w:rsidRPr="003D289C">
        <w:t xml:space="preserve"> into account the anticipated timing of </w:t>
      </w:r>
      <w:r w:rsidR="00256D7B" w:rsidRPr="003D289C">
        <w:t xml:space="preserve">ER generation (including when underlying activities are expected to start and end), ER verification, and </w:t>
      </w:r>
      <w:r w:rsidR="008B3ADA" w:rsidRPr="003D289C">
        <w:t>ER</w:t>
      </w:r>
      <w:r w:rsidR="00256D7B" w:rsidRPr="003D289C">
        <w:t xml:space="preserve">PA </w:t>
      </w:r>
      <w:r w:rsidR="00FB036E" w:rsidRPr="003D289C">
        <w:t>P</w:t>
      </w:r>
      <w:r w:rsidR="00256D7B" w:rsidRPr="003D289C">
        <w:t xml:space="preserve">ayments (including </w:t>
      </w:r>
      <w:r w:rsidR="008610AC">
        <w:t xml:space="preserve">payments for transferred ERs and any agreed </w:t>
      </w:r>
      <w:r w:rsidR="00256D7B" w:rsidRPr="003D289C">
        <w:t>advance payments)</w:t>
      </w:r>
      <w:r w:rsidR="008B3ADA" w:rsidRPr="003D289C">
        <w:t>. Risks to these timelines</w:t>
      </w:r>
      <w:r w:rsidR="00256D7B" w:rsidRPr="003D289C">
        <w:t xml:space="preserve">, as well as potential impediments to the </w:t>
      </w:r>
      <w:r w:rsidR="00920DC3" w:rsidRPr="003D289C">
        <w:t>B</w:t>
      </w:r>
      <w:r w:rsidR="00256D7B" w:rsidRPr="003D289C">
        <w:t xml:space="preserve">enefit </w:t>
      </w:r>
      <w:r w:rsidR="00920DC3" w:rsidRPr="003D289C">
        <w:t>S</w:t>
      </w:r>
      <w:r w:rsidR="00256D7B" w:rsidRPr="003D289C">
        <w:t>haring process,</w:t>
      </w:r>
      <w:r w:rsidR="008B3ADA" w:rsidRPr="003D289C">
        <w:t xml:space="preserve"> should be identified </w:t>
      </w:r>
      <w:r w:rsidR="00A35F30" w:rsidRPr="003D289C">
        <w:t>to help</w:t>
      </w:r>
      <w:r w:rsidR="00256D7B" w:rsidRPr="003D289C">
        <w:t xml:space="preserve"> </w:t>
      </w:r>
      <w:r w:rsidRPr="003D289C">
        <w:t xml:space="preserve">manage </w:t>
      </w:r>
      <w:r w:rsidR="00256D7B" w:rsidRPr="003D289C">
        <w:t xml:space="preserve">Beneficiaries’ </w:t>
      </w:r>
      <w:r w:rsidRPr="003D289C">
        <w:t>expectations</w:t>
      </w:r>
      <w:r w:rsidR="008B3ADA" w:rsidRPr="003D289C">
        <w:t xml:space="preserve">. </w:t>
      </w:r>
    </w:p>
    <w:p w14:paraId="68418015" w14:textId="5E23A6BD" w:rsidR="00B41C60" w:rsidRPr="003D289C" w:rsidRDefault="00B41C60" w:rsidP="00E42106">
      <w:pPr>
        <w:pStyle w:val="Heading2"/>
        <w:numPr>
          <w:ilvl w:val="1"/>
          <w:numId w:val="46"/>
        </w:numPr>
      </w:pPr>
      <w:r w:rsidRPr="003D289C">
        <w:t xml:space="preserve">Management of </w:t>
      </w:r>
      <w:r w:rsidR="00693CA5" w:rsidRPr="003D289C">
        <w:t>ER Program Performance</w:t>
      </w:r>
      <w:r w:rsidRPr="003D289C">
        <w:t xml:space="preserve"> Risk </w:t>
      </w:r>
    </w:p>
    <w:p w14:paraId="5EA1E531" w14:textId="7D33CA5F" w:rsidR="00B41C60" w:rsidRPr="003D289C" w:rsidRDefault="00B41C60" w:rsidP="00B41C60">
      <w:pPr>
        <w:jc w:val="both"/>
      </w:pPr>
      <w:r w:rsidRPr="003D289C">
        <w:t xml:space="preserve">While each ER </w:t>
      </w:r>
      <w:r w:rsidR="00917323" w:rsidRPr="003D289C">
        <w:t>P</w:t>
      </w:r>
      <w:r w:rsidRPr="003D289C">
        <w:t xml:space="preserve">rogram aims to </w:t>
      </w:r>
      <w:r w:rsidR="007D757A" w:rsidRPr="003D289C">
        <w:t>achieve</w:t>
      </w:r>
      <w:r w:rsidRPr="003D289C">
        <w:t xml:space="preserve"> </w:t>
      </w:r>
      <w:r w:rsidR="007D757A" w:rsidRPr="003D289C">
        <w:t xml:space="preserve">certain </w:t>
      </w:r>
      <w:r w:rsidRPr="003D289C">
        <w:t xml:space="preserve">results in the form of </w:t>
      </w:r>
      <w:r w:rsidR="00693CA5" w:rsidRPr="003D289C">
        <w:t xml:space="preserve">generated, verified and transferred </w:t>
      </w:r>
      <w:r w:rsidRPr="003D289C">
        <w:t xml:space="preserve">ERs, there is a risk that </w:t>
      </w:r>
      <w:r w:rsidR="007D757A" w:rsidRPr="003D289C">
        <w:t>ER P</w:t>
      </w:r>
      <w:r w:rsidRPr="003D289C">
        <w:t>rograms may under-</w:t>
      </w:r>
      <w:r w:rsidR="007D757A" w:rsidRPr="003D289C">
        <w:t>perform</w:t>
      </w:r>
      <w:r w:rsidRPr="003D289C">
        <w:t xml:space="preserve"> or not </w:t>
      </w:r>
      <w:r w:rsidR="007D757A" w:rsidRPr="003D289C">
        <w:t>perform at all</w:t>
      </w:r>
      <w:r w:rsidRPr="003D289C">
        <w:t xml:space="preserve">, </w:t>
      </w:r>
      <w:r w:rsidR="007D757A" w:rsidRPr="003D289C">
        <w:t>for example</w:t>
      </w:r>
      <w:r w:rsidRPr="003D289C">
        <w:t xml:space="preserve"> due to unforeseen events and/or </w:t>
      </w:r>
      <w:r w:rsidR="007D757A" w:rsidRPr="003D289C">
        <w:t xml:space="preserve">ER Program </w:t>
      </w:r>
      <w:r w:rsidRPr="003D289C">
        <w:t xml:space="preserve">under-performance within the ER </w:t>
      </w:r>
      <w:r w:rsidR="007D757A" w:rsidRPr="003D289C">
        <w:t>P</w:t>
      </w:r>
      <w:r w:rsidRPr="003D289C">
        <w:t xml:space="preserve">rogram area. Throughout consultations, anticipated results and </w:t>
      </w:r>
      <w:r w:rsidR="004A2782" w:rsidRPr="003D289C">
        <w:t xml:space="preserve">corresponding </w:t>
      </w:r>
      <w:r w:rsidRPr="003D289C">
        <w:t>ER</w:t>
      </w:r>
      <w:r w:rsidR="004A2782" w:rsidRPr="003D289C">
        <w:t>PA</w:t>
      </w:r>
      <w:r w:rsidRPr="003D289C">
        <w:t xml:space="preserve"> </w:t>
      </w:r>
      <w:r w:rsidR="00FB036E" w:rsidRPr="003D289C">
        <w:t xml:space="preserve">Payments </w:t>
      </w:r>
      <w:r w:rsidRPr="003D289C">
        <w:t xml:space="preserve">are typically discussed with stakeholders, which </w:t>
      </w:r>
      <w:r w:rsidR="004A2782" w:rsidRPr="003D289C">
        <w:t>may</w:t>
      </w:r>
      <w:r w:rsidRPr="003D289C">
        <w:t xml:space="preserve"> create expectations </w:t>
      </w:r>
      <w:r w:rsidR="004A2782" w:rsidRPr="003D289C">
        <w:t xml:space="preserve">among Beneficiaries regarding the amount of Monetary and Non-Monetary Benefits available </w:t>
      </w:r>
      <w:r w:rsidRPr="003D289C">
        <w:t xml:space="preserve">for </w:t>
      </w:r>
      <w:r w:rsidR="004A2782" w:rsidRPr="003D289C">
        <w:t>Benefit Sharing under an ER Program</w:t>
      </w:r>
      <w:r w:rsidRPr="003D289C">
        <w:t xml:space="preserve">. Risks of </w:t>
      </w:r>
      <w:r w:rsidR="004A2782" w:rsidRPr="003D289C">
        <w:t xml:space="preserve">ER Program </w:t>
      </w:r>
      <w:r w:rsidRPr="003D289C">
        <w:t>under-</w:t>
      </w:r>
      <w:r w:rsidR="004A2782" w:rsidRPr="003D289C">
        <w:t>performance</w:t>
      </w:r>
      <w:r w:rsidRPr="003D289C">
        <w:t xml:space="preserve"> or non-</w:t>
      </w:r>
      <w:r w:rsidR="004A2782" w:rsidRPr="003D289C">
        <w:t>performance</w:t>
      </w:r>
      <w:r w:rsidRPr="003D289C">
        <w:t xml:space="preserve"> and efforts to mitigate these risks should be clearly communicated throughout this process.</w:t>
      </w:r>
    </w:p>
    <w:p w14:paraId="23FC850E" w14:textId="46E78769" w:rsidR="00B41C60" w:rsidRPr="003D289C" w:rsidRDefault="00B41C60" w:rsidP="00B41C60">
      <w:pPr>
        <w:jc w:val="both"/>
      </w:pPr>
      <w:r w:rsidRPr="003D289C">
        <w:lastRenderedPageBreak/>
        <w:t xml:space="preserve">To manage expectations and plan for unforeseen circumstances, Benefit Sharing Plans should address what will occur in the case of </w:t>
      </w:r>
      <w:r w:rsidR="004A2782" w:rsidRPr="003D289C">
        <w:t xml:space="preserve">ER Program </w:t>
      </w:r>
      <w:r w:rsidRPr="003D289C">
        <w:t>under-</w:t>
      </w:r>
      <w:r w:rsidR="004A2782" w:rsidRPr="003D289C">
        <w:t>performance</w:t>
      </w:r>
      <w:r w:rsidRPr="003D289C">
        <w:t xml:space="preserve"> or non-</w:t>
      </w:r>
      <w:r w:rsidR="004A2782" w:rsidRPr="003D289C">
        <w:t>performance</w:t>
      </w:r>
      <w:r w:rsidRPr="003D289C">
        <w:t>, including:</w:t>
      </w:r>
    </w:p>
    <w:p w14:paraId="0FFA440D" w14:textId="66344248" w:rsidR="00B41C60" w:rsidRPr="003D289C" w:rsidRDefault="00B41C60" w:rsidP="00E42106">
      <w:pPr>
        <w:pStyle w:val="ListParagraph"/>
        <w:numPr>
          <w:ilvl w:val="0"/>
          <w:numId w:val="50"/>
        </w:numPr>
        <w:jc w:val="both"/>
      </w:pPr>
      <w:r w:rsidRPr="003D289C">
        <w:rPr>
          <w:b/>
        </w:rPr>
        <w:t xml:space="preserve">How </w:t>
      </w:r>
      <w:r w:rsidR="004A2782" w:rsidRPr="003D289C">
        <w:rPr>
          <w:b/>
        </w:rPr>
        <w:t xml:space="preserve">Monetary and Non-Monetary </w:t>
      </w:r>
      <w:r w:rsidRPr="003D289C">
        <w:rPr>
          <w:b/>
        </w:rPr>
        <w:t xml:space="preserve">Benefits will be </w:t>
      </w:r>
      <w:r w:rsidR="004A2782" w:rsidRPr="003D289C">
        <w:rPr>
          <w:b/>
        </w:rPr>
        <w:t>shared</w:t>
      </w:r>
      <w:r w:rsidRPr="003D289C">
        <w:rPr>
          <w:b/>
        </w:rPr>
        <w:t xml:space="preserve"> if results are insufficient to meet needs or expectations. </w:t>
      </w:r>
      <w:r w:rsidR="00FB036E" w:rsidRPr="003D289C">
        <w:t>Benefit Sharing Plans should anticipate cases</w:t>
      </w:r>
      <w:r w:rsidRPr="003D289C">
        <w:t xml:space="preserve"> </w:t>
      </w:r>
      <w:r w:rsidR="004A2782" w:rsidRPr="003D289C">
        <w:t>of shortfall</w:t>
      </w:r>
      <w:r w:rsidR="00FB036E" w:rsidRPr="003D289C">
        <w:t xml:space="preserve">s in </w:t>
      </w:r>
      <w:r w:rsidR="004A2782" w:rsidRPr="003D289C">
        <w:t xml:space="preserve">results-based </w:t>
      </w:r>
      <w:r w:rsidRPr="003D289C">
        <w:t>ER</w:t>
      </w:r>
      <w:r w:rsidR="004A2782" w:rsidRPr="003D289C">
        <w:t>PA</w:t>
      </w:r>
      <w:r w:rsidRPr="003D289C">
        <w:t xml:space="preserve"> </w:t>
      </w:r>
      <w:r w:rsidR="004A2782" w:rsidRPr="003D289C">
        <w:t>Payments</w:t>
      </w:r>
      <w:r w:rsidRPr="003D289C">
        <w:t xml:space="preserve"> due to </w:t>
      </w:r>
      <w:r w:rsidR="003E3432" w:rsidRPr="003D289C">
        <w:t xml:space="preserve">ER Program </w:t>
      </w:r>
      <w:r w:rsidRPr="003D289C">
        <w:t>under-</w:t>
      </w:r>
      <w:r w:rsidR="003E3432" w:rsidRPr="003D289C">
        <w:t>performance</w:t>
      </w:r>
      <w:r w:rsidR="00485BCF" w:rsidRPr="003D289C">
        <w:t xml:space="preserve"> or non-performance</w:t>
      </w:r>
      <w:r w:rsidR="00FB036E" w:rsidRPr="003D289C">
        <w:t>. Specifically,</w:t>
      </w:r>
      <w:r w:rsidRPr="003D289C">
        <w:t xml:space="preserve"> Benefit Sharing Plans should outline the processes that will be undertaken</w:t>
      </w:r>
      <w:r w:rsidR="008610AC">
        <w:t xml:space="preserve"> if this occurs</w:t>
      </w:r>
      <w:r w:rsidRPr="003D289C">
        <w:t xml:space="preserve"> (who will be prioritized to receive </w:t>
      </w:r>
      <w:r w:rsidR="003E3432" w:rsidRPr="003D289C">
        <w:t>b</w:t>
      </w:r>
      <w:r w:rsidRPr="003D289C">
        <w:t xml:space="preserve">enefits, how this will impact </w:t>
      </w:r>
      <w:r w:rsidR="003E3432" w:rsidRPr="003D289C">
        <w:t>b</w:t>
      </w:r>
      <w:r w:rsidRPr="003D289C">
        <w:t>enefit distribution proportions, etc.).</w:t>
      </w:r>
    </w:p>
    <w:p w14:paraId="299B52BC" w14:textId="65F7D035" w:rsidR="00B41C60" w:rsidRPr="003D289C" w:rsidRDefault="00B41C60" w:rsidP="00E42106">
      <w:pPr>
        <w:pStyle w:val="ListParagraph"/>
        <w:numPr>
          <w:ilvl w:val="0"/>
          <w:numId w:val="50"/>
        </w:numPr>
        <w:jc w:val="both"/>
      </w:pPr>
      <w:r w:rsidRPr="003D289C">
        <w:rPr>
          <w:b/>
        </w:rPr>
        <w:t xml:space="preserve">Managing disparities in </w:t>
      </w:r>
      <w:r w:rsidR="00DA12F3" w:rsidRPr="003D289C">
        <w:rPr>
          <w:b/>
        </w:rPr>
        <w:t>ER Program performance</w:t>
      </w:r>
      <w:r w:rsidRPr="003D289C">
        <w:rPr>
          <w:b/>
        </w:rPr>
        <w:t xml:space="preserve"> across Beneficiary groups.</w:t>
      </w:r>
      <w:r w:rsidRPr="003D289C">
        <w:t xml:space="preserve"> There is a possibility that for a given reporting period, some Beneficiaries </w:t>
      </w:r>
      <w:r w:rsidR="00DA12F3" w:rsidRPr="003D289C">
        <w:t xml:space="preserve">may contribute to </w:t>
      </w:r>
      <w:r w:rsidRPr="003D289C">
        <w:t xml:space="preserve">reduce emissions and others </w:t>
      </w:r>
      <w:r w:rsidR="00DA12F3" w:rsidRPr="003D289C">
        <w:t xml:space="preserve">may contribute to </w:t>
      </w:r>
      <w:r w:rsidRPr="003D289C">
        <w:t xml:space="preserve">increase emissions to the point that the overall </w:t>
      </w:r>
      <w:r w:rsidR="00DA12F3" w:rsidRPr="003D289C">
        <w:t>ER P</w:t>
      </w:r>
      <w:r w:rsidRPr="003D289C">
        <w:t xml:space="preserve">rogram’s results are diminished or net-zero. Benefit Sharing Plans should include considerations for managing expectations, particularly for those </w:t>
      </w:r>
      <w:r w:rsidR="00B814E9" w:rsidRPr="003D289C">
        <w:t xml:space="preserve">Beneficiaries </w:t>
      </w:r>
      <w:r w:rsidRPr="003D289C">
        <w:t xml:space="preserve">that have </w:t>
      </w:r>
      <w:r w:rsidR="00DA12F3" w:rsidRPr="003D289C">
        <w:t>helped contribute to reduce emissions,</w:t>
      </w:r>
      <w:r w:rsidRPr="003D289C">
        <w:t xml:space="preserve"> and </w:t>
      </w:r>
      <w:r w:rsidR="00DA12F3" w:rsidRPr="003D289C">
        <w:t>how benefits</w:t>
      </w:r>
      <w:r w:rsidRPr="003D289C">
        <w:t xml:space="preserve"> are planned to be distributed </w:t>
      </w:r>
      <w:r w:rsidR="00DA12F3" w:rsidRPr="003D289C">
        <w:t>under this scenario</w:t>
      </w:r>
      <w:r w:rsidRPr="003D289C">
        <w:t xml:space="preserve">. These measures should speak to plans to mitigate ER </w:t>
      </w:r>
      <w:r w:rsidR="00DA12F3" w:rsidRPr="003D289C">
        <w:t xml:space="preserve">Program </w:t>
      </w:r>
      <w:r w:rsidRPr="003D289C">
        <w:t>under-</w:t>
      </w:r>
      <w:r w:rsidR="00DA12F3" w:rsidRPr="003D289C">
        <w:t>performance</w:t>
      </w:r>
      <w:r w:rsidRPr="003D289C">
        <w:t xml:space="preserve"> risk overall.</w:t>
      </w:r>
    </w:p>
    <w:p w14:paraId="23A5E161" w14:textId="547C6F9C" w:rsidR="00B41C60" w:rsidRPr="003D289C" w:rsidRDefault="00B41C60" w:rsidP="00E42106">
      <w:pPr>
        <w:jc w:val="both"/>
      </w:pPr>
      <w:r w:rsidRPr="003D289C">
        <w:t xml:space="preserve">Some </w:t>
      </w:r>
      <w:r w:rsidR="00A82312" w:rsidRPr="003D289C">
        <w:t>Benefit Sharing Plans include</w:t>
      </w:r>
      <w:r w:rsidRPr="003D289C">
        <w:t xml:space="preserve"> contingency plans to address these circumstances throughout the lifetime of the </w:t>
      </w:r>
      <w:r w:rsidR="00F66502" w:rsidRPr="003D289C">
        <w:t>ER P</w:t>
      </w:r>
      <w:r w:rsidRPr="003D289C">
        <w:t>rogram, including identifying alternative sources of finance and establishing a buffer reserve from generated ER</w:t>
      </w:r>
      <w:r w:rsidR="005A6D4C" w:rsidRPr="003D289C">
        <w:t>PA</w:t>
      </w:r>
      <w:r w:rsidRPr="003D289C">
        <w:t xml:space="preserve"> </w:t>
      </w:r>
      <w:r w:rsidR="00FB036E" w:rsidRPr="003D289C">
        <w:t xml:space="preserve">Payments </w:t>
      </w:r>
      <w:r w:rsidRPr="003D289C">
        <w:t xml:space="preserve">to address potential future </w:t>
      </w:r>
      <w:r w:rsidR="005A6D4C" w:rsidRPr="003D289C">
        <w:t xml:space="preserve">ER Program </w:t>
      </w:r>
      <w:r w:rsidRPr="003D289C">
        <w:t>under-</w:t>
      </w:r>
      <w:r w:rsidR="005A6D4C" w:rsidRPr="003D289C">
        <w:t>performance</w:t>
      </w:r>
      <w:r w:rsidRPr="003D289C">
        <w:t xml:space="preserve"> or non-</w:t>
      </w:r>
      <w:r w:rsidR="005A6D4C" w:rsidRPr="003D289C">
        <w:t>performance</w:t>
      </w:r>
      <w:r w:rsidRPr="003D289C">
        <w:t>.</w:t>
      </w:r>
      <w:r w:rsidR="00BB3974" w:rsidRPr="003D289C">
        <w:t xml:space="preserve"> The majority of Benefit Sharing Plans reviewed to date include a buffer, which reserves a small proportion of ER</w:t>
      </w:r>
      <w:r w:rsidR="005A6D4C" w:rsidRPr="003D289C">
        <w:t xml:space="preserve">PA </w:t>
      </w:r>
      <w:r w:rsidR="00A35F30" w:rsidRPr="003D289C">
        <w:t>Payments</w:t>
      </w:r>
      <w:r w:rsidR="00BB3974" w:rsidRPr="003D289C">
        <w:t xml:space="preserve"> either on the gross </w:t>
      </w:r>
      <w:r w:rsidR="005A6D4C" w:rsidRPr="003D289C">
        <w:t xml:space="preserve">ERPA </w:t>
      </w:r>
      <w:r w:rsidR="00FB036E" w:rsidRPr="003D289C">
        <w:t>P</w:t>
      </w:r>
      <w:r w:rsidR="00BB3974" w:rsidRPr="003D289C">
        <w:t xml:space="preserve">ayments </w:t>
      </w:r>
      <w:r w:rsidR="005A6D4C" w:rsidRPr="003D289C">
        <w:t xml:space="preserve">received </w:t>
      </w:r>
      <w:r w:rsidR="00BB3974" w:rsidRPr="003D289C">
        <w:t xml:space="preserve">or after operational and/or fixed costs have been funded. The use of the buffer varies per </w:t>
      </w:r>
      <w:r w:rsidR="005A6D4C" w:rsidRPr="003D289C">
        <w:t>ER P</w:t>
      </w:r>
      <w:r w:rsidR="00BB3974" w:rsidRPr="003D289C">
        <w:t xml:space="preserve">rogram but is generally envisioned to be used in cases of force majeure </w:t>
      </w:r>
      <w:r w:rsidR="00F55628" w:rsidRPr="003D289C">
        <w:t>and/</w:t>
      </w:r>
      <w:r w:rsidR="00BB3974" w:rsidRPr="003D289C">
        <w:t xml:space="preserve">or </w:t>
      </w:r>
      <w:r w:rsidR="005A6D4C" w:rsidRPr="003D289C">
        <w:t xml:space="preserve">ER Program </w:t>
      </w:r>
      <w:r w:rsidR="00BB3974" w:rsidRPr="003D289C">
        <w:t>under-</w:t>
      </w:r>
      <w:r w:rsidR="005A6D4C" w:rsidRPr="003D289C">
        <w:t>performance</w:t>
      </w:r>
      <w:r w:rsidR="00BB3974" w:rsidRPr="003D289C">
        <w:t xml:space="preserve"> in a reporting period. </w:t>
      </w:r>
      <w:r w:rsidR="00FB036E" w:rsidRPr="003D289C">
        <w:t xml:space="preserve">In any case, Benefit Sharing Plans should specify the process for the buffer, including how it is established and managed, the circumstances under which it is used, and </w:t>
      </w:r>
      <w:r w:rsidR="00C05CBD" w:rsidRPr="003D289C">
        <w:t xml:space="preserve">how benefits are shared from the buffer. </w:t>
      </w:r>
      <w:r w:rsidR="00BB3974" w:rsidRPr="003D289C">
        <w:t xml:space="preserve">Program Entities are encouraged to consider this approach to manage </w:t>
      </w:r>
      <w:r w:rsidR="005A6D4C" w:rsidRPr="003D289C">
        <w:t>ER Program performance</w:t>
      </w:r>
      <w:r w:rsidR="00BB3974" w:rsidRPr="003D289C">
        <w:t xml:space="preserve"> risks and stakeholder expectations.</w:t>
      </w:r>
    </w:p>
    <w:p w14:paraId="34E483B8" w14:textId="2EE1E5EB" w:rsidR="00B41C60" w:rsidRPr="003D289C" w:rsidRDefault="00B41C60" w:rsidP="00E42106">
      <w:pPr>
        <w:pStyle w:val="Heading2"/>
        <w:numPr>
          <w:ilvl w:val="1"/>
          <w:numId w:val="46"/>
        </w:numPr>
      </w:pPr>
      <w:r w:rsidRPr="003D289C">
        <w:t xml:space="preserve">Fiduciary and Administrative Responsibilities and Costs </w:t>
      </w:r>
    </w:p>
    <w:p w14:paraId="23F1D9AD" w14:textId="37DFE494" w:rsidR="00B41C60" w:rsidRPr="003D289C" w:rsidRDefault="00B41C60" w:rsidP="00B41C60">
      <w:pPr>
        <w:jc w:val="both"/>
      </w:pPr>
      <w:r w:rsidRPr="003D289C">
        <w:t>Information on impl</w:t>
      </w:r>
      <w:r w:rsidR="00A82312" w:rsidRPr="003D289C">
        <w:t xml:space="preserve">ementation arrangements for ER </w:t>
      </w:r>
      <w:r w:rsidR="005A6D4C" w:rsidRPr="003D289C">
        <w:t>P</w:t>
      </w:r>
      <w:r w:rsidRPr="003D289C">
        <w:t>rog</w:t>
      </w:r>
      <w:r w:rsidR="00A82312" w:rsidRPr="003D289C">
        <w:t>rams are referenced in various p</w:t>
      </w:r>
      <w:r w:rsidRPr="003D289C">
        <w:t xml:space="preserve">rogram documentation, </w:t>
      </w:r>
      <w:r w:rsidR="005A6D4C" w:rsidRPr="003D289C">
        <w:t>including</w:t>
      </w:r>
      <w:r w:rsidRPr="003D289C">
        <w:t xml:space="preserve"> ERPDs. It is recommended that </w:t>
      </w:r>
      <w:r w:rsidR="00A42701" w:rsidRPr="003D289C">
        <w:t>this information, including the following issues, also be reflected in the Benefit Sharing Plan</w:t>
      </w:r>
      <w:r w:rsidRPr="003D289C">
        <w:t>:</w:t>
      </w:r>
    </w:p>
    <w:p w14:paraId="10387627" w14:textId="253CCC73" w:rsidR="00B41C60" w:rsidRPr="003D289C" w:rsidRDefault="00B41C60" w:rsidP="00B41C60">
      <w:pPr>
        <w:pStyle w:val="ListParagraph"/>
        <w:numPr>
          <w:ilvl w:val="0"/>
          <w:numId w:val="38"/>
        </w:numPr>
        <w:jc w:val="both"/>
        <w:rPr>
          <w:b/>
        </w:rPr>
      </w:pPr>
      <w:r w:rsidRPr="003D289C">
        <w:rPr>
          <w:b/>
        </w:rPr>
        <w:t>Ability to reach relevant Beneficiaries and the distribution channels required to do so.</w:t>
      </w:r>
      <w:r w:rsidRPr="003D289C">
        <w:t xml:space="preserve"> In some cases, </w:t>
      </w:r>
      <w:r w:rsidR="00A82312" w:rsidRPr="003D289C">
        <w:t>Program Entities</w:t>
      </w:r>
      <w:r w:rsidRPr="003D289C">
        <w:t xml:space="preserve"> plan to </w:t>
      </w:r>
      <w:r w:rsidR="00A82312" w:rsidRPr="003D289C">
        <w:t>distribute</w:t>
      </w:r>
      <w:r w:rsidRPr="003D289C">
        <w:t xml:space="preserve"> </w:t>
      </w:r>
      <w:r w:rsidR="005A6D4C" w:rsidRPr="003D289C">
        <w:t xml:space="preserve">Monetary and/or Non-Monetary </w:t>
      </w:r>
      <w:r w:rsidRPr="003D289C">
        <w:t xml:space="preserve">Benefits to communities that cannot be readily reached by </w:t>
      </w:r>
      <w:r w:rsidR="00A42701" w:rsidRPr="003D289C">
        <w:t xml:space="preserve">existing </w:t>
      </w:r>
      <w:r w:rsidRPr="003D289C">
        <w:t>financial channels. For example, it may not be possible to transfer funding to a district government responsible for further distributing Non-Monetary Benefits. These issues should be identified in Benefit Sharing Plan</w:t>
      </w:r>
      <w:r w:rsidR="00A42701" w:rsidRPr="003D289C">
        <w:t>s</w:t>
      </w:r>
      <w:r w:rsidRPr="003D289C">
        <w:t xml:space="preserve"> and the efforts and associated costs for addressing these should be clear.</w:t>
      </w:r>
    </w:p>
    <w:p w14:paraId="61196166" w14:textId="58E7ECD9" w:rsidR="00B41C60" w:rsidRPr="003D289C" w:rsidRDefault="00B41C60" w:rsidP="00B41C60">
      <w:pPr>
        <w:pStyle w:val="ListParagraph"/>
        <w:numPr>
          <w:ilvl w:val="0"/>
          <w:numId w:val="38"/>
        </w:numPr>
        <w:jc w:val="both"/>
        <w:rPr>
          <w:b/>
        </w:rPr>
      </w:pPr>
      <w:r w:rsidRPr="003D289C">
        <w:rPr>
          <w:b/>
        </w:rPr>
        <w:t xml:space="preserve">Institution(s) responsible for </w:t>
      </w:r>
      <w:r w:rsidR="00920DC3" w:rsidRPr="003D289C">
        <w:rPr>
          <w:b/>
        </w:rPr>
        <w:t>B</w:t>
      </w:r>
      <w:r w:rsidRPr="003D289C">
        <w:rPr>
          <w:b/>
        </w:rPr>
        <w:t xml:space="preserve">enefit </w:t>
      </w:r>
      <w:r w:rsidR="00920DC3" w:rsidRPr="003D289C">
        <w:rPr>
          <w:b/>
        </w:rPr>
        <w:t>S</w:t>
      </w:r>
      <w:r w:rsidR="005A6D4C" w:rsidRPr="003D289C">
        <w:rPr>
          <w:b/>
        </w:rPr>
        <w:t>haring</w:t>
      </w:r>
      <w:r w:rsidRPr="003D289C">
        <w:rPr>
          <w:b/>
        </w:rPr>
        <w:t>.</w:t>
      </w:r>
      <w:r w:rsidRPr="003D289C">
        <w:t xml:space="preserve"> The specific institutions responsible for </w:t>
      </w:r>
      <w:r w:rsidR="00920DC3" w:rsidRPr="003D289C">
        <w:t>B</w:t>
      </w:r>
      <w:r w:rsidRPr="003D289C">
        <w:t xml:space="preserve">enefit </w:t>
      </w:r>
      <w:r w:rsidR="00920DC3" w:rsidRPr="003D289C">
        <w:t>S</w:t>
      </w:r>
      <w:r w:rsidR="005A6D4C" w:rsidRPr="003D289C">
        <w:t xml:space="preserve">haring </w:t>
      </w:r>
      <w:r w:rsidRPr="003D289C">
        <w:t>should be identified, including those that will receive ER</w:t>
      </w:r>
      <w:r w:rsidR="005A6D4C" w:rsidRPr="003D289C">
        <w:t>PA</w:t>
      </w:r>
      <w:r w:rsidRPr="003D289C">
        <w:t xml:space="preserve"> </w:t>
      </w:r>
      <w:r w:rsidR="005A6D4C" w:rsidRPr="003D289C">
        <w:t>P</w:t>
      </w:r>
      <w:r w:rsidRPr="003D289C">
        <w:t xml:space="preserve">ayments and to which institutions </w:t>
      </w:r>
      <w:r w:rsidR="00A35F30" w:rsidRPr="003D289C">
        <w:t>ERPA Payments</w:t>
      </w:r>
      <w:r w:rsidRPr="003D289C">
        <w:t xml:space="preserve"> will be distributed (and for what purpose). It </w:t>
      </w:r>
      <w:r w:rsidR="00A42701" w:rsidRPr="003D289C">
        <w:t>should</w:t>
      </w:r>
      <w:r w:rsidRPr="003D289C">
        <w:t xml:space="preserve"> be clear how funds will flow from the institution receiving the ER</w:t>
      </w:r>
      <w:r w:rsidR="005A6D4C" w:rsidRPr="003D289C">
        <w:t>PA</w:t>
      </w:r>
      <w:r w:rsidRPr="003D289C">
        <w:t xml:space="preserve"> </w:t>
      </w:r>
      <w:r w:rsidR="005A6D4C" w:rsidRPr="003D289C">
        <w:t>P</w:t>
      </w:r>
      <w:r w:rsidRPr="003D289C">
        <w:t xml:space="preserve">ayments to the final Beneficiaries. The capacities of all identified institutions to receive/distribute, monitor, and report on </w:t>
      </w:r>
      <w:r w:rsidR="00920DC3" w:rsidRPr="003D289C">
        <w:t>B</w:t>
      </w:r>
      <w:r w:rsidRPr="003D289C">
        <w:t xml:space="preserve">enefit </w:t>
      </w:r>
      <w:r w:rsidR="00920DC3" w:rsidRPr="003D289C">
        <w:t>S</w:t>
      </w:r>
      <w:r w:rsidR="005A6D4C" w:rsidRPr="003D289C">
        <w:t>haring</w:t>
      </w:r>
      <w:r w:rsidRPr="003D289C">
        <w:t xml:space="preserve"> </w:t>
      </w:r>
      <w:r w:rsidR="00A42701" w:rsidRPr="003D289C">
        <w:t>should</w:t>
      </w:r>
      <w:r w:rsidRPr="003D289C">
        <w:t xml:space="preserve"> also be detailed in </w:t>
      </w:r>
      <w:r w:rsidR="005A6D4C" w:rsidRPr="003D289C">
        <w:t xml:space="preserve">Benefit Sharing </w:t>
      </w:r>
      <w:r w:rsidRPr="003D289C">
        <w:t xml:space="preserve">Plans. If there are capacity building measures </w:t>
      </w:r>
      <w:r w:rsidRPr="003D289C">
        <w:lastRenderedPageBreak/>
        <w:t xml:space="preserve">to be implemented during ER </w:t>
      </w:r>
      <w:r w:rsidR="005A6D4C" w:rsidRPr="003D289C">
        <w:t>P</w:t>
      </w:r>
      <w:r w:rsidRPr="003D289C">
        <w:t xml:space="preserve">rogram implementation, such measures should be identified in </w:t>
      </w:r>
      <w:r w:rsidR="005A03D2" w:rsidRPr="003D289C">
        <w:t>a</w:t>
      </w:r>
      <w:r w:rsidRPr="003D289C">
        <w:t xml:space="preserve"> Safeguards Action Plan</w:t>
      </w:r>
      <w:r w:rsidR="00FC3DE1" w:rsidRPr="003D289C">
        <w:t xml:space="preserve"> or </w:t>
      </w:r>
      <w:r w:rsidR="00485BCF" w:rsidRPr="003D289C">
        <w:t>E</w:t>
      </w:r>
      <w:r w:rsidR="001F3B6F" w:rsidRPr="003D289C">
        <w:t>S</w:t>
      </w:r>
      <w:r w:rsidR="00485BCF" w:rsidRPr="003D289C">
        <w:t>CP</w:t>
      </w:r>
      <w:r w:rsidR="005A03D2" w:rsidRPr="003D289C">
        <w:t>, as relevant</w:t>
      </w:r>
      <w:r w:rsidRPr="003D289C">
        <w:t xml:space="preserve">. </w:t>
      </w:r>
    </w:p>
    <w:p w14:paraId="5706F63F" w14:textId="08468178" w:rsidR="006D1250" w:rsidRPr="003D289C" w:rsidRDefault="006D1250" w:rsidP="00E42106">
      <w:pPr>
        <w:pStyle w:val="ListParagraph"/>
        <w:numPr>
          <w:ilvl w:val="0"/>
          <w:numId w:val="38"/>
        </w:numPr>
        <w:spacing w:before="240"/>
        <w:jc w:val="both"/>
      </w:pPr>
      <w:r w:rsidRPr="003D289C">
        <w:rPr>
          <w:b/>
        </w:rPr>
        <w:t xml:space="preserve">Governance and decision-making for </w:t>
      </w:r>
      <w:r w:rsidR="00920DC3" w:rsidRPr="003D289C">
        <w:rPr>
          <w:b/>
        </w:rPr>
        <w:t>B</w:t>
      </w:r>
      <w:r w:rsidRPr="003D289C">
        <w:rPr>
          <w:b/>
        </w:rPr>
        <w:t xml:space="preserve">enefit </w:t>
      </w:r>
      <w:r w:rsidR="00920DC3" w:rsidRPr="003D289C">
        <w:rPr>
          <w:b/>
        </w:rPr>
        <w:t>S</w:t>
      </w:r>
      <w:r w:rsidRPr="003D289C">
        <w:rPr>
          <w:b/>
        </w:rPr>
        <w:t>haring.</w:t>
      </w:r>
      <w:r w:rsidRPr="003D289C">
        <w:t xml:space="preserve"> As stated in section 3.5, Program Entities should consider issues of transparency and governance, which extends to the decision-making bodies involved in </w:t>
      </w:r>
      <w:r w:rsidR="005A6D4C" w:rsidRPr="003D289C">
        <w:t xml:space="preserve">the </w:t>
      </w:r>
      <w:r w:rsidR="00920DC3" w:rsidRPr="003D289C">
        <w:t>B</w:t>
      </w:r>
      <w:r w:rsidR="005A6D4C" w:rsidRPr="003D289C">
        <w:t xml:space="preserve">enefit </w:t>
      </w:r>
      <w:r w:rsidR="00920DC3" w:rsidRPr="003D289C">
        <w:t>S</w:t>
      </w:r>
      <w:r w:rsidR="005A6D4C" w:rsidRPr="003D289C">
        <w:t xml:space="preserve">haring process under a </w:t>
      </w:r>
      <w:r w:rsidRPr="003D289C">
        <w:t xml:space="preserve">Benefit Sharing Plan. For example, some Benefit Sharing Plans identify a multi-stakeholder platform or board that will review proposals for and reports on the use of </w:t>
      </w:r>
      <w:r w:rsidR="005A6D4C" w:rsidRPr="003D289C">
        <w:t>b</w:t>
      </w:r>
      <w:r w:rsidRPr="003D289C">
        <w:t xml:space="preserve">enefits at lower levels. It is </w:t>
      </w:r>
      <w:r w:rsidR="00C05CBD" w:rsidRPr="003D289C">
        <w:t xml:space="preserve">highly </w:t>
      </w:r>
      <w:r w:rsidRPr="003D289C">
        <w:t xml:space="preserve">recommended that Benefit Sharing Plans include information on the selection criteria for these </w:t>
      </w:r>
      <w:r w:rsidR="00B814E9" w:rsidRPr="003D289C">
        <w:t>platforms/boards</w:t>
      </w:r>
      <w:r w:rsidRPr="003D289C">
        <w:t xml:space="preserve">, governance structures, the make-up of stakeholders in these structures (including e.g., local communities, </w:t>
      </w:r>
      <w:r w:rsidR="00B814E9" w:rsidRPr="003D289C">
        <w:t>i</w:t>
      </w:r>
      <w:r w:rsidRPr="003D289C">
        <w:t xml:space="preserve">ndigenous </w:t>
      </w:r>
      <w:r w:rsidR="00B814E9" w:rsidRPr="003D289C">
        <w:t>p</w:t>
      </w:r>
      <w:r w:rsidRPr="003D289C">
        <w:t>eoples, government, Civil Society Organizations, private sector, etc.), and responsibilities of these platforms or boards.</w:t>
      </w:r>
    </w:p>
    <w:p w14:paraId="25BA7ED7" w14:textId="7DDFB598" w:rsidR="00B41C60" w:rsidRPr="003D289C" w:rsidRDefault="00B41C60" w:rsidP="00B41C60">
      <w:pPr>
        <w:pStyle w:val="ListParagraph"/>
        <w:numPr>
          <w:ilvl w:val="0"/>
          <w:numId w:val="38"/>
        </w:numPr>
        <w:jc w:val="both"/>
      </w:pPr>
      <w:r w:rsidRPr="003D289C">
        <w:rPr>
          <w:b/>
        </w:rPr>
        <w:t>Costs of implementing the Benefit Sharing Plan.</w:t>
      </w:r>
      <w:r w:rsidRPr="003D289C">
        <w:t xml:space="preserve"> While financing </w:t>
      </w:r>
      <w:r w:rsidR="00A42701" w:rsidRPr="003D289C">
        <w:t>plans request this information,</w:t>
      </w:r>
      <w:r w:rsidR="00A42701" w:rsidRPr="003D289C">
        <w:rPr>
          <w:rStyle w:val="FootnoteReference"/>
        </w:rPr>
        <w:footnoteReference w:id="20"/>
      </w:r>
      <w:r w:rsidRPr="003D289C">
        <w:t xml:space="preserve"> it should be clear that</w:t>
      </w:r>
      <w:r w:rsidR="00C05CBD" w:rsidRPr="003D289C">
        <w:t xml:space="preserve"> </w:t>
      </w:r>
      <w:r w:rsidRPr="003D289C">
        <w:t>costs include requirements for consultations, communicating elements of the Benefit Sharing Plan and results of its implementation,</w:t>
      </w:r>
      <w:r w:rsidR="006D1250" w:rsidRPr="003D289C">
        <w:t xml:space="preserve"> </w:t>
      </w:r>
      <w:r w:rsidRPr="003D289C">
        <w:t xml:space="preserve">establishing systems to distribute </w:t>
      </w:r>
      <w:r w:rsidR="005A6D4C" w:rsidRPr="003D289C">
        <w:t>b</w:t>
      </w:r>
      <w:r w:rsidRPr="003D289C">
        <w:t xml:space="preserve">enefits, </w:t>
      </w:r>
      <w:r w:rsidR="00F55628" w:rsidRPr="003D289C">
        <w:t>financial management procedures from receipt of ER</w:t>
      </w:r>
      <w:r w:rsidR="005A6D4C" w:rsidRPr="003D289C">
        <w:t>PA</w:t>
      </w:r>
      <w:r w:rsidR="00F55628" w:rsidRPr="003D289C">
        <w:t xml:space="preserve"> </w:t>
      </w:r>
      <w:r w:rsidR="005A6D4C" w:rsidRPr="003D289C">
        <w:t>P</w:t>
      </w:r>
      <w:r w:rsidR="00F55628" w:rsidRPr="003D289C">
        <w:t>ayment</w:t>
      </w:r>
      <w:r w:rsidR="005A6D4C" w:rsidRPr="003D289C">
        <w:t>s</w:t>
      </w:r>
      <w:r w:rsidR="00F55628" w:rsidRPr="003D289C">
        <w:t xml:space="preserve"> to distribution and receipt of </w:t>
      </w:r>
      <w:r w:rsidR="00242C1A" w:rsidRPr="003D289C">
        <w:t xml:space="preserve">Monetary and Non-Monetary </w:t>
      </w:r>
      <w:r w:rsidR="00F55628" w:rsidRPr="003D289C">
        <w:t xml:space="preserve">Benefits, </w:t>
      </w:r>
      <w:r w:rsidRPr="003D289C">
        <w:t xml:space="preserve">responding to grievances, and monitoring its implementation (see </w:t>
      </w:r>
      <w:r w:rsidR="00485757" w:rsidRPr="003D289C">
        <w:t>section 3.8</w:t>
      </w:r>
      <w:r w:rsidRPr="003D289C">
        <w:t xml:space="preserve"> </w:t>
      </w:r>
      <w:r w:rsidR="00B6511B" w:rsidRPr="003D289C">
        <w:t>for more information</w:t>
      </w:r>
      <w:r w:rsidRPr="003D289C">
        <w:t>).</w:t>
      </w:r>
    </w:p>
    <w:p w14:paraId="7EA0D073" w14:textId="21E13A8A" w:rsidR="00B41C60" w:rsidRPr="003D289C" w:rsidRDefault="00B41C60" w:rsidP="00B41C60">
      <w:pPr>
        <w:pStyle w:val="ListParagraph"/>
        <w:numPr>
          <w:ilvl w:val="0"/>
          <w:numId w:val="38"/>
        </w:numPr>
        <w:jc w:val="both"/>
      </w:pPr>
      <w:r w:rsidRPr="003D289C">
        <w:rPr>
          <w:b/>
        </w:rPr>
        <w:t xml:space="preserve">Impact of any advance payments on </w:t>
      </w:r>
      <w:r w:rsidR="00920DC3" w:rsidRPr="003D289C">
        <w:rPr>
          <w:b/>
        </w:rPr>
        <w:t>B</w:t>
      </w:r>
      <w:r w:rsidRPr="003D289C">
        <w:rPr>
          <w:b/>
        </w:rPr>
        <w:t xml:space="preserve">enefit </w:t>
      </w:r>
      <w:r w:rsidR="00920DC3" w:rsidRPr="003D289C">
        <w:rPr>
          <w:b/>
        </w:rPr>
        <w:t>S</w:t>
      </w:r>
      <w:r w:rsidRPr="003D289C">
        <w:rPr>
          <w:b/>
        </w:rPr>
        <w:t>haring.</w:t>
      </w:r>
      <w:r w:rsidRPr="003D289C">
        <w:t xml:space="preserve"> </w:t>
      </w:r>
      <w:r w:rsidR="00D23547" w:rsidRPr="003D289C">
        <w:t>Subject to ERPA negotiations</w:t>
      </w:r>
      <w:r w:rsidRPr="003D289C">
        <w:t xml:space="preserve">, </w:t>
      </w:r>
      <w:r w:rsidR="00A42701" w:rsidRPr="003D289C">
        <w:t>Program Entities</w:t>
      </w:r>
      <w:r w:rsidRPr="003D289C">
        <w:t xml:space="preserve"> </w:t>
      </w:r>
      <w:r w:rsidR="00D23547" w:rsidRPr="003D289C">
        <w:t>may</w:t>
      </w:r>
      <w:r w:rsidRPr="003D289C">
        <w:t xml:space="preserve"> request advance payments to </w:t>
      </w:r>
      <w:r w:rsidR="00242C1A" w:rsidRPr="003D289C">
        <w:t xml:space="preserve">financially </w:t>
      </w:r>
      <w:r w:rsidRPr="003D289C">
        <w:t xml:space="preserve">support </w:t>
      </w:r>
      <w:r w:rsidR="00242C1A" w:rsidRPr="003D289C">
        <w:t>ER Program</w:t>
      </w:r>
      <w:r w:rsidRPr="003D289C">
        <w:t xml:space="preserve"> implementation before the first payment </w:t>
      </w:r>
      <w:r w:rsidR="00242C1A" w:rsidRPr="003D289C">
        <w:t xml:space="preserve">for transferred ERs </w:t>
      </w:r>
      <w:r w:rsidRPr="003D289C">
        <w:t>is made</w:t>
      </w:r>
      <w:r w:rsidR="00D23547" w:rsidRPr="003D289C">
        <w:t xml:space="preserve"> (Upfront Advance Payments)</w:t>
      </w:r>
      <w:r w:rsidR="00242C1A" w:rsidRPr="003D289C">
        <w:t xml:space="preserve"> or in between payments for transferred ERs</w:t>
      </w:r>
      <w:r w:rsidR="00D23547" w:rsidRPr="003D289C">
        <w:t xml:space="preserve"> (Interim Advance Payments)</w:t>
      </w:r>
      <w:r w:rsidRPr="003D289C">
        <w:t xml:space="preserve">. If this is the case, </w:t>
      </w:r>
      <w:r w:rsidR="00D23547" w:rsidRPr="003D289C">
        <w:t>and the provision of advance payments is agreed during</w:t>
      </w:r>
      <w:r w:rsidRPr="003D289C">
        <w:t xml:space="preserve"> ERPA negotiations, </w:t>
      </w:r>
      <w:r w:rsidR="00B46F4C" w:rsidRPr="003D289C">
        <w:t>Benefit Sharing Plans</w:t>
      </w:r>
      <w:r w:rsidRPr="003D289C">
        <w:t xml:space="preserve"> must specify how these advance payments will impact the total </w:t>
      </w:r>
      <w:r w:rsidR="00242C1A" w:rsidRPr="003D289C">
        <w:t xml:space="preserve">Monetary and Non-Monetary </w:t>
      </w:r>
      <w:r w:rsidRPr="003D289C">
        <w:t xml:space="preserve">Benefits available to Beneficiaries given that </w:t>
      </w:r>
      <w:r w:rsidR="00242C1A" w:rsidRPr="003D289C">
        <w:t>such advance payments</w:t>
      </w:r>
      <w:r w:rsidRPr="003D289C">
        <w:t xml:space="preserve"> are part of the overall financial envelope available to </w:t>
      </w:r>
      <w:r w:rsidR="00242C1A" w:rsidRPr="003D289C">
        <w:t>ER P</w:t>
      </w:r>
      <w:r w:rsidRPr="003D289C">
        <w:t xml:space="preserve">rograms </w:t>
      </w:r>
      <w:r w:rsidR="00242C1A" w:rsidRPr="003D289C">
        <w:t xml:space="preserve">and will be deducted from any future payment made for transferred ERs </w:t>
      </w:r>
      <w:r w:rsidR="00A42701" w:rsidRPr="003D289C">
        <w:t xml:space="preserve">under the ERPA. </w:t>
      </w:r>
      <w:r w:rsidR="00242C1A" w:rsidRPr="003D289C">
        <w:t>Therefore</w:t>
      </w:r>
      <w:r w:rsidR="00A42701" w:rsidRPr="003D289C">
        <w:t>, B</w:t>
      </w:r>
      <w:r w:rsidRPr="003D289C">
        <w:t xml:space="preserve">enefit Sharing Plans </w:t>
      </w:r>
      <w:r w:rsidR="00F55628" w:rsidRPr="003D289C">
        <w:t>should</w:t>
      </w:r>
      <w:r w:rsidRPr="003D289C">
        <w:t xml:space="preserve"> include information on how </w:t>
      </w:r>
      <w:r w:rsidR="00920DC3" w:rsidRPr="003D289C">
        <w:t>B</w:t>
      </w:r>
      <w:r w:rsidRPr="003D289C">
        <w:t xml:space="preserve">enefit </w:t>
      </w:r>
      <w:r w:rsidR="00920DC3" w:rsidRPr="003D289C">
        <w:t>S</w:t>
      </w:r>
      <w:r w:rsidR="00242C1A" w:rsidRPr="003D289C">
        <w:t>haring</w:t>
      </w:r>
      <w:r w:rsidRPr="003D289C">
        <w:t xml:space="preserve"> will </w:t>
      </w:r>
      <w:r w:rsidR="00242C1A" w:rsidRPr="003D289C">
        <w:t>take such advance payments into account</w:t>
      </w:r>
      <w:r w:rsidRPr="003D289C">
        <w:t>.</w:t>
      </w:r>
    </w:p>
    <w:p w14:paraId="29C68A33" w14:textId="04EA5A54" w:rsidR="007E40BE" w:rsidRPr="003D289C" w:rsidRDefault="007E40BE" w:rsidP="00E42106">
      <w:pPr>
        <w:pStyle w:val="Heading2"/>
        <w:numPr>
          <w:ilvl w:val="1"/>
          <w:numId w:val="46"/>
        </w:numPr>
      </w:pPr>
      <w:r w:rsidRPr="003D289C">
        <w:t>Monitoring Provisions</w:t>
      </w:r>
    </w:p>
    <w:p w14:paraId="51BB5B45" w14:textId="7C5E8806" w:rsidR="00AD598D" w:rsidRPr="003D289C" w:rsidRDefault="00C96D91" w:rsidP="00AD598D">
      <w:pPr>
        <w:jc w:val="both"/>
      </w:pPr>
      <w:r w:rsidRPr="003D289C">
        <w:t>Benefit Sharing Plans include information on monitoring provisions</w:t>
      </w:r>
      <w:r w:rsidR="00086F68" w:rsidRPr="003D289C">
        <w:t xml:space="preserve"> throughout its implementation. While these provisions can take various forms, </w:t>
      </w:r>
      <w:r w:rsidR="00A82312" w:rsidRPr="003D289C">
        <w:t>Program Entities</w:t>
      </w:r>
      <w:r w:rsidR="00086F68" w:rsidRPr="003D289C">
        <w:t xml:space="preserve"> will be required to report on the implementation of </w:t>
      </w:r>
      <w:r w:rsidR="00A82312" w:rsidRPr="003D289C">
        <w:t>their</w:t>
      </w:r>
      <w:r w:rsidR="00086F68" w:rsidRPr="003D289C">
        <w:t xml:space="preserve"> Benefit Sharing Plan in an annex to </w:t>
      </w:r>
      <w:r w:rsidR="007D021E" w:rsidRPr="003D289C">
        <w:t xml:space="preserve">Interim Progress Reports, if applicable, and </w:t>
      </w:r>
      <w:r w:rsidR="00086F68" w:rsidRPr="003D289C">
        <w:t xml:space="preserve">ER Monitoring Reports as well as through annual self-reporting and </w:t>
      </w:r>
      <w:r w:rsidR="00A35F30" w:rsidRPr="003D289C">
        <w:t>third-party</w:t>
      </w:r>
      <w:r w:rsidR="00086F68" w:rsidRPr="003D289C">
        <w:t xml:space="preserve"> monitoring of the ER </w:t>
      </w:r>
      <w:r w:rsidR="007D021E" w:rsidRPr="003D289C">
        <w:t>P</w:t>
      </w:r>
      <w:r w:rsidR="00086F68" w:rsidRPr="003D289C">
        <w:t>rogram. Benefit Sharing Plans should note these provisions as part of the monitoring</w:t>
      </w:r>
      <w:r w:rsidR="00F55628" w:rsidRPr="003D289C">
        <w:t xml:space="preserve"> approach</w:t>
      </w:r>
      <w:r w:rsidR="00086F68" w:rsidRPr="003D289C">
        <w:t>. Program Entities are also encouraged to consider opportunities for participatory monitoring by Beneficiaries, if relevant.</w:t>
      </w:r>
    </w:p>
    <w:p w14:paraId="6AD4497F" w14:textId="159A5395" w:rsidR="00A42701" w:rsidRPr="003D289C" w:rsidRDefault="00086F68" w:rsidP="00AD598D">
      <w:pPr>
        <w:jc w:val="both"/>
      </w:pPr>
      <w:r w:rsidRPr="003D289C">
        <w:t xml:space="preserve">ER </w:t>
      </w:r>
      <w:r w:rsidR="000C2295" w:rsidRPr="003D289C">
        <w:t>P</w:t>
      </w:r>
      <w:r w:rsidRPr="003D289C">
        <w:t xml:space="preserve">rograms must </w:t>
      </w:r>
      <w:r w:rsidR="00B46F4C" w:rsidRPr="003D289C">
        <w:t>have</w:t>
      </w:r>
      <w:r w:rsidRPr="003D289C">
        <w:t xml:space="preserve"> a Feedback and Grievance Redress Mechanism (FGRM) that stakeholders can access throughout the implementation of</w:t>
      </w:r>
      <w:r w:rsidR="00B46F4C" w:rsidRPr="003D289C">
        <w:t xml:space="preserve"> the </w:t>
      </w:r>
      <w:r w:rsidR="000C2295" w:rsidRPr="003D289C">
        <w:t>ER P</w:t>
      </w:r>
      <w:r w:rsidRPr="003D289C">
        <w:t xml:space="preserve">rogram. The same FGRM can also be utilized for feedback on the implementation of the Benefit Sharing Plan. Regardless of </w:t>
      </w:r>
      <w:r w:rsidR="00B46F4C" w:rsidRPr="003D289C">
        <w:t>the</w:t>
      </w:r>
      <w:r w:rsidRPr="003D289C">
        <w:t xml:space="preserve"> FGRM </w:t>
      </w:r>
      <w:r w:rsidR="000C2295" w:rsidRPr="003D289C">
        <w:t>being</w:t>
      </w:r>
      <w:r w:rsidRPr="003D289C">
        <w:t xml:space="preserve"> utilized in relation to </w:t>
      </w:r>
      <w:r w:rsidR="00920DC3" w:rsidRPr="003D289C">
        <w:t>B</w:t>
      </w:r>
      <w:r w:rsidRPr="003D289C">
        <w:t xml:space="preserve">enefit </w:t>
      </w:r>
      <w:r w:rsidR="00920DC3" w:rsidRPr="003D289C">
        <w:t>S</w:t>
      </w:r>
      <w:r w:rsidRPr="003D289C">
        <w:t xml:space="preserve">haring, </w:t>
      </w:r>
      <w:r w:rsidR="000C2295" w:rsidRPr="003D289C">
        <w:t>the FGRM</w:t>
      </w:r>
      <w:r w:rsidRPr="003D289C">
        <w:t xml:space="preserve"> should be identified in the Benefit Sharing Plan, including any links to relevant documentation.</w:t>
      </w:r>
    </w:p>
    <w:p w14:paraId="506785F7" w14:textId="01CD49E8" w:rsidR="00485BCF" w:rsidRPr="003D289C" w:rsidRDefault="00485BCF" w:rsidP="00485BCF">
      <w:pPr>
        <w:jc w:val="both"/>
      </w:pPr>
      <w:bookmarkStart w:id="2" w:name="_Hlk531517536"/>
      <w:r w:rsidRPr="003D289C">
        <w:lastRenderedPageBreak/>
        <w:t xml:space="preserve">As with environmental and social safeguards, the World Bank’s role with respect to the Benefit Sharing Plan is to confirm that the agreed safeguards process and </w:t>
      </w:r>
      <w:r w:rsidR="00455145" w:rsidRPr="003D289C">
        <w:t xml:space="preserve">the </w:t>
      </w:r>
      <w:r w:rsidR="00406B78" w:rsidRPr="003D289C">
        <w:t>B</w:t>
      </w:r>
      <w:r w:rsidR="00455145" w:rsidRPr="003D289C">
        <w:t xml:space="preserve">enefit </w:t>
      </w:r>
      <w:r w:rsidR="00406B78" w:rsidRPr="003D289C">
        <w:t>S</w:t>
      </w:r>
      <w:r w:rsidR="00455145" w:rsidRPr="003D289C">
        <w:t xml:space="preserve">haring </w:t>
      </w:r>
      <w:r w:rsidR="00406B78" w:rsidRPr="003D289C">
        <w:t>A</w:t>
      </w:r>
      <w:r w:rsidR="00455145" w:rsidRPr="003D289C">
        <w:t xml:space="preserve">rrangement </w:t>
      </w:r>
      <w:r w:rsidR="00406B78" w:rsidRPr="003D289C">
        <w:t xml:space="preserve">(as </w:t>
      </w:r>
      <w:r w:rsidR="00455145" w:rsidRPr="003D289C">
        <w:t>specified in the Benefit Sharing Plan</w:t>
      </w:r>
      <w:r w:rsidR="00406B78" w:rsidRPr="003D289C">
        <w:t>)</w:t>
      </w:r>
      <w:r w:rsidRPr="003D289C">
        <w:t xml:space="preserve"> are functional and effective and not to trouble-shoot or verify that every Monetary and Non-Monetary Benefit was distributed to each and every category of Beneficiaries or that individual activities funded by Monetary and Non-Monetary Benefits (Benefit Sharing Plan activities) have complied with World Bank safeguards. As with the ER Program itself, safeguards will be applied in a manner proportional to the activities proposed. </w:t>
      </w:r>
    </w:p>
    <w:p w14:paraId="2E8B335E" w14:textId="0DE84DAD" w:rsidR="00485BCF" w:rsidRPr="003D289C" w:rsidRDefault="00485BCF" w:rsidP="00485BCF">
      <w:pPr>
        <w:jc w:val="both"/>
        <w:rPr>
          <w:b/>
        </w:rPr>
      </w:pPr>
      <w:r w:rsidRPr="003D289C">
        <w:t xml:space="preserve">Third party monitors, as well as self-monitoring and World Bank oversight and </w:t>
      </w:r>
      <w:r w:rsidR="00455145" w:rsidRPr="003D289C">
        <w:t>FGRM</w:t>
      </w:r>
      <w:r w:rsidRPr="003D289C">
        <w:t xml:space="preserve"> will be used to assess the proper implementation of the Benefit Sharing Plan and application of relevant World Bank social and environmental safeguards to the Benefit Sharing Plan activities. Third party monitoring can take various forms but typically would involve a combination of independent verification of self-reporting data provided by the ER program and annual audits of a sample of ER program activities.</w:t>
      </w:r>
      <w:r w:rsidR="003815AE" w:rsidRPr="003D289C">
        <w:rPr>
          <w:rStyle w:val="FootnoteReference"/>
        </w:rPr>
        <w:footnoteReference w:id="21"/>
      </w:r>
      <w:r w:rsidRPr="003D289C">
        <w:t xml:space="preserve"> </w:t>
      </w:r>
    </w:p>
    <w:bookmarkEnd w:id="2"/>
    <w:p w14:paraId="18DD7B0F" w14:textId="260C8FE3" w:rsidR="007E40BE" w:rsidRPr="003D289C" w:rsidRDefault="007E40BE" w:rsidP="00E42106">
      <w:pPr>
        <w:pStyle w:val="Heading2"/>
        <w:numPr>
          <w:ilvl w:val="1"/>
          <w:numId w:val="46"/>
        </w:numPr>
      </w:pPr>
      <w:r w:rsidRPr="003D289C">
        <w:t>Communicating/Disseminating the Benefit Sharing Plan</w:t>
      </w:r>
    </w:p>
    <w:p w14:paraId="5B82CD02" w14:textId="65CA1E51" w:rsidR="002C5A1D" w:rsidRPr="00E42106" w:rsidRDefault="00086F68" w:rsidP="00E42106">
      <w:pPr>
        <w:rPr>
          <w:sz w:val="16"/>
          <w:szCs w:val="16"/>
        </w:rPr>
      </w:pPr>
      <w:r w:rsidRPr="003D289C">
        <w:t>Benefit Sharing Plans also include information w</w:t>
      </w:r>
      <w:r w:rsidR="00F85CFE" w:rsidRPr="003D289C">
        <w:t xml:space="preserve">here </w:t>
      </w:r>
      <w:r w:rsidRPr="003D289C">
        <w:t>they</w:t>
      </w:r>
      <w:r w:rsidR="00F85CFE" w:rsidRPr="003D289C">
        <w:t xml:space="preserve"> will be made publicly available and</w:t>
      </w:r>
      <w:r w:rsidRPr="003D289C">
        <w:t xml:space="preserve"> how they will be</w:t>
      </w:r>
      <w:r w:rsidR="00F85CFE" w:rsidRPr="003D289C">
        <w:t xml:space="preserve"> shared with relevant stakeholders</w:t>
      </w:r>
      <w:r w:rsidRPr="003D289C">
        <w:t>, including Beneficiaries</w:t>
      </w:r>
      <w:r w:rsidR="00F85CFE" w:rsidRPr="003D289C">
        <w:t xml:space="preserve">. </w:t>
      </w:r>
      <w:r w:rsidRPr="003D289C">
        <w:t xml:space="preserve">Descriptions of this can refer to </w:t>
      </w:r>
      <w:r w:rsidR="00F85CFE" w:rsidRPr="003D289C">
        <w:t xml:space="preserve">websites, media coverage, regular meetings, </w:t>
      </w:r>
      <w:r w:rsidR="005E24A4" w:rsidRPr="003D289C">
        <w:t>consultations</w:t>
      </w:r>
      <w:r w:rsidRPr="003D289C">
        <w:t>, etc. Considerations should be made for the</w:t>
      </w:r>
      <w:r w:rsidR="00F85CFE" w:rsidRPr="003D289C">
        <w:t xml:space="preserve"> communications needs </w:t>
      </w:r>
      <w:r w:rsidRPr="003D289C">
        <w:t xml:space="preserve">of </w:t>
      </w:r>
      <w:r w:rsidR="008330EC" w:rsidRPr="003D289C">
        <w:t>B</w:t>
      </w:r>
      <w:r w:rsidR="00F85CFE" w:rsidRPr="003D289C">
        <w:t>eneficiaries and how disclosure</w:t>
      </w:r>
      <w:r w:rsidRPr="003D289C">
        <w:t xml:space="preserve"> of Benefit Sharing Plans</w:t>
      </w:r>
      <w:r w:rsidR="00F85CFE" w:rsidRPr="003D289C">
        <w:t xml:space="preserve"> will address these. </w:t>
      </w:r>
      <w:r w:rsidRPr="003D289C">
        <w:t>For example, Beneficiaries could have needs related to the</w:t>
      </w:r>
      <w:r w:rsidR="00F85CFE" w:rsidRPr="003D289C">
        <w:t xml:space="preserve"> language (local dialects, etc.), form (written</w:t>
      </w:r>
      <w:r w:rsidR="00905739" w:rsidRPr="003D289C">
        <w:t xml:space="preserve">, </w:t>
      </w:r>
      <w:r w:rsidR="00F85CFE" w:rsidRPr="003D289C">
        <w:t>visual</w:t>
      </w:r>
      <w:r w:rsidR="00905739" w:rsidRPr="003D289C">
        <w:t xml:space="preserve">, </w:t>
      </w:r>
      <w:r w:rsidR="00F85CFE" w:rsidRPr="003D289C">
        <w:t>audio</w:t>
      </w:r>
      <w:r w:rsidR="00905739" w:rsidRPr="003D289C">
        <w:t>, etc.</w:t>
      </w:r>
      <w:r w:rsidR="00F85CFE" w:rsidRPr="003D289C">
        <w:t xml:space="preserve">), and manner (in meetings, through radio programming, newspapers, etc.) in which </w:t>
      </w:r>
      <w:r w:rsidR="008330EC" w:rsidRPr="003D289C">
        <w:t>B</w:t>
      </w:r>
      <w:r w:rsidR="00F85CFE" w:rsidRPr="003D289C">
        <w:t xml:space="preserve">enefit </w:t>
      </w:r>
      <w:r w:rsidR="008330EC" w:rsidRPr="003D289C">
        <w:t>S</w:t>
      </w:r>
      <w:r w:rsidR="00F85CFE" w:rsidRPr="003D289C">
        <w:t xml:space="preserve">haring </w:t>
      </w:r>
      <w:r w:rsidR="008330EC" w:rsidRPr="003D289C">
        <w:t>P</w:t>
      </w:r>
      <w:r w:rsidR="00F85CFE" w:rsidRPr="003D289C">
        <w:t>lans are disclosed.</w:t>
      </w:r>
    </w:p>
    <w:sectPr w:rsidR="002C5A1D" w:rsidRPr="00E42106" w:rsidSect="00BC55D5">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6F74" w14:textId="77777777" w:rsidR="008641C6" w:rsidRDefault="008641C6" w:rsidP="002711D6">
      <w:pPr>
        <w:spacing w:after="0" w:line="240" w:lineRule="auto"/>
      </w:pPr>
      <w:r>
        <w:separator/>
      </w:r>
    </w:p>
  </w:endnote>
  <w:endnote w:type="continuationSeparator" w:id="0">
    <w:p w14:paraId="43397F0D" w14:textId="77777777" w:rsidR="008641C6" w:rsidRDefault="008641C6" w:rsidP="0027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5B09" w14:textId="689ABDAF" w:rsidR="0075797E" w:rsidRDefault="0075797E" w:rsidP="00BC55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92541"/>
      <w:docPartObj>
        <w:docPartGallery w:val="Page Numbers (Bottom of Page)"/>
        <w:docPartUnique/>
      </w:docPartObj>
    </w:sdtPr>
    <w:sdtEndPr>
      <w:rPr>
        <w:noProof/>
      </w:rPr>
    </w:sdtEndPr>
    <w:sdtContent>
      <w:p w14:paraId="4E3E1718" w14:textId="523DFC0A" w:rsidR="00BC55D5" w:rsidRDefault="00BC5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4BCC9" w14:textId="3D325044" w:rsidR="00BC55D5" w:rsidRDefault="00BC55D5" w:rsidP="00BC55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DC78" w14:textId="77777777" w:rsidR="008641C6" w:rsidRDefault="008641C6" w:rsidP="002711D6">
      <w:pPr>
        <w:spacing w:after="0" w:line="240" w:lineRule="auto"/>
      </w:pPr>
      <w:r>
        <w:separator/>
      </w:r>
    </w:p>
  </w:footnote>
  <w:footnote w:type="continuationSeparator" w:id="0">
    <w:p w14:paraId="4C007D2B" w14:textId="77777777" w:rsidR="008641C6" w:rsidRDefault="008641C6" w:rsidP="002711D6">
      <w:pPr>
        <w:spacing w:after="0" w:line="240" w:lineRule="auto"/>
      </w:pPr>
      <w:r>
        <w:continuationSeparator/>
      </w:r>
    </w:p>
  </w:footnote>
  <w:footnote w:id="1">
    <w:p w14:paraId="6CFD3CA4" w14:textId="77777777" w:rsidR="0075797E" w:rsidRDefault="0075797E" w:rsidP="002711D6">
      <w:pPr>
        <w:pStyle w:val="FootnoteText"/>
      </w:pPr>
      <w:r>
        <w:rPr>
          <w:rStyle w:val="FootnoteReference"/>
        </w:rPr>
        <w:footnoteRef/>
      </w:r>
      <w:hyperlink r:id="rId1" w:history="1">
        <w:r w:rsidRPr="00093B77">
          <w:rPr>
            <w:rStyle w:val="Hyperlink"/>
          </w:rPr>
          <w:t>https://www.forestcarbonpartnership.org/sites/fcp/files/2016/July/FCPF%20Carbon%20Fund%20Methodological%20Framework%20revised%202016.pdf</w:t>
        </w:r>
      </w:hyperlink>
      <w:r>
        <w:t xml:space="preserve"> </w:t>
      </w:r>
    </w:p>
  </w:footnote>
  <w:footnote w:id="2">
    <w:p w14:paraId="4A0C4E9F" w14:textId="77777777" w:rsidR="0075797E" w:rsidRDefault="0075797E" w:rsidP="002711D6">
      <w:pPr>
        <w:pStyle w:val="FootnoteText"/>
      </w:pPr>
      <w:r>
        <w:rPr>
          <w:rStyle w:val="FootnoteReference"/>
        </w:rPr>
        <w:footnoteRef/>
      </w:r>
      <w:r>
        <w:t xml:space="preserve"> </w:t>
      </w:r>
      <w:hyperlink r:id="rId2" w:history="1">
        <w:r w:rsidRPr="00093B77">
          <w:rPr>
            <w:rStyle w:val="Hyperlink"/>
          </w:rPr>
          <w:t>http://www.biocarbonfund-isfl.org/sites/biocf/files/documents/ISFL%20ER%20Program%20Requirements%20-%20Version%201.0%20final.pdf</w:t>
        </w:r>
      </w:hyperlink>
      <w:r>
        <w:t xml:space="preserve"> </w:t>
      </w:r>
    </w:p>
  </w:footnote>
  <w:footnote w:id="3">
    <w:p w14:paraId="56C1F845" w14:textId="709CD7F7" w:rsidR="0075797E" w:rsidRDefault="0075797E">
      <w:pPr>
        <w:pStyle w:val="FootnoteText"/>
      </w:pPr>
      <w:r>
        <w:rPr>
          <w:rStyle w:val="FootnoteReference"/>
        </w:rPr>
        <w:footnoteRef/>
      </w:r>
      <w:r>
        <w:t xml:space="preserve"> Program Entities are the entities selling ERs from an ER Program under an Emission Reductions Payment Agreement (ERPA) in the case of the FCPF and Emission Reductions Purchase Agreement (ERPA) in the case of the BioCF ISFL.</w:t>
      </w:r>
    </w:p>
  </w:footnote>
  <w:footnote w:id="4">
    <w:p w14:paraId="0DB4DBA7" w14:textId="6233FC75" w:rsidR="0075797E" w:rsidRPr="001F179F" w:rsidRDefault="0075797E" w:rsidP="00E42106">
      <w:pPr>
        <w:jc w:val="both"/>
      </w:pPr>
      <w:r w:rsidRPr="00E42106">
        <w:rPr>
          <w:rStyle w:val="FootnoteReference"/>
          <w:sz w:val="20"/>
          <w:szCs w:val="20"/>
        </w:rPr>
        <w:footnoteRef/>
      </w:r>
      <w:r w:rsidRPr="00E42106">
        <w:rPr>
          <w:sz w:val="20"/>
          <w:szCs w:val="20"/>
        </w:rPr>
        <w:t xml:space="preserve"> In addition to this </w:t>
      </w:r>
      <w:r>
        <w:rPr>
          <w:sz w:val="20"/>
          <w:szCs w:val="20"/>
        </w:rPr>
        <w:t>note</w:t>
      </w:r>
      <w:r w:rsidRPr="00E42106">
        <w:rPr>
          <w:sz w:val="20"/>
          <w:szCs w:val="20"/>
        </w:rPr>
        <w:t xml:space="preserve">, an analysis of best practices for benefit sharing in jurisdictional results-based land use programs is underway and will be independently produced. This analysis will provide additional examples that </w:t>
      </w:r>
      <w:r>
        <w:rPr>
          <w:sz w:val="20"/>
          <w:szCs w:val="20"/>
        </w:rPr>
        <w:t>ER P</w:t>
      </w:r>
      <w:r w:rsidRPr="00E42106">
        <w:rPr>
          <w:sz w:val="20"/>
          <w:szCs w:val="20"/>
        </w:rPr>
        <w:t>rograms can draw upon in the preparation of Benefit Sharing Plans.</w:t>
      </w:r>
    </w:p>
  </w:footnote>
  <w:footnote w:id="5">
    <w:p w14:paraId="0B8E765B" w14:textId="16B69754" w:rsidR="0075797E" w:rsidRDefault="0075797E">
      <w:pPr>
        <w:pStyle w:val="FootnoteText"/>
      </w:pPr>
      <w:r>
        <w:rPr>
          <w:rStyle w:val="FootnoteReference"/>
        </w:rPr>
        <w:footnoteRef/>
      </w:r>
      <w:r>
        <w:t xml:space="preserve"> Sometimes used interchangeably with ‘Benefit Sharing Mechanism(s)’, for example in the ISFL ER Program Requirements.</w:t>
      </w:r>
    </w:p>
  </w:footnote>
  <w:footnote w:id="6">
    <w:p w14:paraId="64FE1DA1" w14:textId="3A786A0F" w:rsidR="0075797E" w:rsidRDefault="0075797E">
      <w:pPr>
        <w:pStyle w:val="FootnoteText"/>
      </w:pPr>
      <w:r>
        <w:rPr>
          <w:rStyle w:val="FootnoteReference"/>
        </w:rPr>
        <w:footnoteRef/>
      </w:r>
      <w:r>
        <w:t xml:space="preserve"> </w:t>
      </w:r>
      <w:r w:rsidRPr="00B877FA">
        <w:t xml:space="preserve">All documentation must be submitted </w:t>
      </w:r>
      <w:r>
        <w:t xml:space="preserve">to the FCPF or BioCF ISFL Facility/Fund Management Team (FMT) </w:t>
      </w:r>
      <w:r w:rsidRPr="00B877FA">
        <w:t>in English.</w:t>
      </w:r>
    </w:p>
  </w:footnote>
  <w:footnote w:id="7">
    <w:p w14:paraId="0A0A4504" w14:textId="7752FA39" w:rsidR="0075797E" w:rsidRPr="00E42106" w:rsidRDefault="0075797E" w:rsidP="00C47920">
      <w:pPr>
        <w:pStyle w:val="FootnoteText"/>
      </w:pPr>
      <w:r>
        <w:rPr>
          <w:rStyle w:val="FootnoteReference"/>
        </w:rPr>
        <w:footnoteRef/>
      </w:r>
      <w:r>
        <w:t xml:space="preserve"> FCPF Methodological Framework Criterion 29, </w:t>
      </w:r>
      <w:r w:rsidRPr="00E42106">
        <w:t>FCPF ERPD Section 15</w:t>
      </w:r>
      <w:r>
        <w:t>,</w:t>
      </w:r>
      <w:r w:rsidRPr="00E42106">
        <w:t xml:space="preserve"> and BioCF ISFL ERPD Section 3.5.</w:t>
      </w:r>
      <w:r w:rsidRPr="00D611F7">
        <w:t xml:space="preserve"> </w:t>
      </w:r>
      <w:r>
        <w:t>It has been acknowledged that for some programs, at the time of ERPD submission, Benefit Sharing Arrangements may not be finalized and all relevant mechanisms may not be yet in place.</w:t>
      </w:r>
    </w:p>
  </w:footnote>
  <w:footnote w:id="8">
    <w:p w14:paraId="56596CD6" w14:textId="7E15939F" w:rsidR="0075797E" w:rsidRDefault="0075797E">
      <w:pPr>
        <w:pStyle w:val="FootnoteText"/>
      </w:pPr>
      <w:r>
        <w:rPr>
          <w:rStyle w:val="FootnoteReference"/>
        </w:rPr>
        <w:footnoteRef/>
      </w:r>
      <w:r>
        <w:t xml:space="preserve"> Fund participants and the World Bank (as Trustee of the FCPF or the BioCF ISFL) may decide to proceed with signing the ERPA i</w:t>
      </w:r>
      <w:r w:rsidRPr="00D72FC7">
        <w:t>n the even</w:t>
      </w:r>
      <w:r>
        <w:t>t that a final Benefit Sharing P</w:t>
      </w:r>
      <w:r w:rsidRPr="00D72FC7">
        <w:t xml:space="preserve">lan </w:t>
      </w:r>
      <w:r>
        <w:t>is not available prior to ERPA signature.</w:t>
      </w:r>
    </w:p>
  </w:footnote>
  <w:footnote w:id="9">
    <w:p w14:paraId="4DDEA062" w14:textId="77777777" w:rsidR="0075797E" w:rsidRDefault="0075797E" w:rsidP="00A819D5">
      <w:pPr>
        <w:pStyle w:val="FootnoteText"/>
      </w:pPr>
      <w:r>
        <w:rPr>
          <w:rStyle w:val="FootnoteReference"/>
        </w:rPr>
        <w:footnoteRef/>
      </w:r>
      <w:r>
        <w:t xml:space="preserve"> Note that the ERPA itself becomes effective upon signature. However, a “Condition of Effectiveness” means that </w:t>
      </w:r>
      <w:r w:rsidRPr="006415A8">
        <w:t xml:space="preserve">the respective </w:t>
      </w:r>
      <w:r>
        <w:t>p</w:t>
      </w:r>
      <w:r w:rsidRPr="006415A8">
        <w:t xml:space="preserve">arty’s obligations under the ERPA regarding the sale, transfer and payment for emission </w:t>
      </w:r>
      <w:r w:rsidRPr="0067514D">
        <w:t>reductions (ERs</w:t>
      </w:r>
      <w:r w:rsidRPr="006415A8">
        <w:t xml:space="preserve">) will only become effective upon </w:t>
      </w:r>
      <w:r>
        <w:t>the fulfillment of certain conditions by the Program Entity following ERPA signature. References to this can be found in the FCPF Methodological Framework (footnote 12) and ISFL ER Program Requirements (footnote 10).</w:t>
      </w:r>
    </w:p>
  </w:footnote>
  <w:footnote w:id="10">
    <w:p w14:paraId="49F4873D" w14:textId="45B1C770" w:rsidR="0075797E" w:rsidRDefault="0075797E">
      <w:pPr>
        <w:pStyle w:val="FootnoteText"/>
      </w:pPr>
      <w:r>
        <w:rPr>
          <w:rStyle w:val="FootnoteReference"/>
        </w:rPr>
        <w:footnoteRef/>
      </w:r>
      <w:r>
        <w:t xml:space="preserve"> Policies, measures or projects to reduce deforestation and/or forest degradation and enhance and conserve carbon stocks that directly address the key drivers of deforestation and degradation, and are described in the ERPD (e.g., subsidies for reforestation, investments in agricultural intensification, land-use planning, etc.). Also referred to as ‘Planned Actions and Interventions’ by the ISFL.                                                                                                                                                                                                                                                                                                                                                                                                                                                                                                                                                                                                                                                                                                                                                                                                                                                                                                                                                                                                                                                                                       </w:t>
      </w:r>
    </w:p>
  </w:footnote>
  <w:footnote w:id="11">
    <w:p w14:paraId="4A301FC9" w14:textId="0144824A" w:rsidR="004C6918" w:rsidRDefault="004C6918">
      <w:pPr>
        <w:pStyle w:val="FootnoteText"/>
      </w:pPr>
      <w:r>
        <w:rPr>
          <w:rStyle w:val="FootnoteReference"/>
        </w:rPr>
        <w:footnoteRef/>
      </w:r>
      <w:r>
        <w:t xml:space="preserve"> This timeline is consistent with World Bank Operational Policies and Procedures, though in the case of any inconsistencies, World Bank Policies and Procedures will prevail.</w:t>
      </w:r>
    </w:p>
  </w:footnote>
  <w:footnote w:id="12">
    <w:p w14:paraId="68FF97E4" w14:textId="79A2AADB" w:rsidR="0075797E" w:rsidRDefault="0075797E">
      <w:pPr>
        <w:pStyle w:val="FootnoteText"/>
      </w:pPr>
      <w:r>
        <w:rPr>
          <w:rStyle w:val="FootnoteReference"/>
        </w:rPr>
        <w:footnoteRef/>
      </w:r>
      <w:r>
        <w:t xml:space="preserve"> As a reminder, an advanced draft Benefit Sharing plan includes a further detailed description of the Benefit Sharing Arrangements (Beneficiaries, Benefits, and Benefit Distribution Mechanism(s)), monitoring provisions, and consultations to date/any evidence of stakeholder buy-in.</w:t>
      </w:r>
    </w:p>
  </w:footnote>
  <w:footnote w:id="13">
    <w:p w14:paraId="1E721507" w14:textId="133CB34E" w:rsidR="0075797E" w:rsidRDefault="0075797E">
      <w:pPr>
        <w:pStyle w:val="FootnoteText"/>
      </w:pPr>
      <w:r>
        <w:rPr>
          <w:rStyle w:val="FootnoteReference"/>
        </w:rPr>
        <w:footnoteRef/>
      </w:r>
      <w:r>
        <w:t xml:space="preserve"> Moving forward, QERs on advanced draft Benefit Sharing Plans should be held before World Bank Decision Review Meetings.</w:t>
      </w:r>
    </w:p>
  </w:footnote>
  <w:footnote w:id="14">
    <w:p w14:paraId="07CB1031" w14:textId="141F195D" w:rsidR="0075797E" w:rsidRDefault="0075797E">
      <w:pPr>
        <w:pStyle w:val="FootnoteText"/>
      </w:pPr>
      <w:r>
        <w:rPr>
          <w:rStyle w:val="FootnoteReference"/>
        </w:rPr>
        <w:footnoteRef/>
      </w:r>
      <w:r>
        <w:t xml:space="preserve"> The World Bank will confirm if these issues are indeed fundamental and would prevent ERPA signature.</w:t>
      </w:r>
    </w:p>
  </w:footnote>
  <w:footnote w:id="15">
    <w:p w14:paraId="77479233" w14:textId="211825B2" w:rsidR="0075797E" w:rsidRDefault="0075797E">
      <w:pPr>
        <w:pStyle w:val="FootnoteText"/>
      </w:pPr>
      <w:r>
        <w:rPr>
          <w:rStyle w:val="FootnoteReference"/>
        </w:rPr>
        <w:footnoteRef/>
      </w:r>
      <w:r>
        <w:t xml:space="preserve"> The Program Entity is responsible for making Benefit </w:t>
      </w:r>
      <w:r w:rsidRPr="003D289C">
        <w:t xml:space="preserve">Sharing </w:t>
      </w:r>
      <w:r w:rsidR="000A02C7" w:rsidRPr="003D289C">
        <w:t xml:space="preserve">Plan </w:t>
      </w:r>
      <w:r w:rsidRPr="003D289C">
        <w:t>drafts</w:t>
      </w:r>
      <w:r>
        <w:t xml:space="preserve"> publicly available.</w:t>
      </w:r>
    </w:p>
  </w:footnote>
  <w:footnote w:id="16">
    <w:p w14:paraId="67894DB4" w14:textId="4341F857" w:rsidR="0075797E" w:rsidRDefault="0075797E">
      <w:pPr>
        <w:pStyle w:val="FootnoteText"/>
      </w:pPr>
      <w:r w:rsidRPr="00E42106">
        <w:rPr>
          <w:rStyle w:val="FootnoteReference"/>
        </w:rPr>
        <w:footnoteRef/>
      </w:r>
      <w:r w:rsidRPr="00E42106">
        <w:t xml:space="preserve"> As is the case with other documents disclosed by the World Bank, there may be comments on the advanced draft Benefit Sharing Plan by the general public, which the World Bank can pass on to the Program Entity for their consideration.</w:t>
      </w:r>
    </w:p>
  </w:footnote>
  <w:footnote w:id="17">
    <w:p w14:paraId="484776C6" w14:textId="77777777" w:rsidR="0075797E" w:rsidRDefault="0075797E" w:rsidP="00321B4D">
      <w:pPr>
        <w:pStyle w:val="FootnoteText"/>
      </w:pPr>
      <w:r>
        <w:rPr>
          <w:rStyle w:val="FootnoteReference"/>
        </w:rPr>
        <w:footnoteRef/>
      </w:r>
      <w:r>
        <w:t xml:space="preserve"> </w:t>
      </w:r>
      <w:hyperlink r:id="rId3" w:history="1">
        <w:r w:rsidRPr="00597493">
          <w:rPr>
            <w:rStyle w:val="Hyperlink"/>
          </w:rPr>
          <w:t>https://www.profor.info/sites/profor.info/files/REDD_Part%20I_0.pdf</w:t>
        </w:r>
      </w:hyperlink>
    </w:p>
  </w:footnote>
  <w:footnote w:id="18">
    <w:p w14:paraId="79DCD0EC" w14:textId="4E70A0D1" w:rsidR="0075797E" w:rsidRDefault="0075797E">
      <w:pPr>
        <w:pStyle w:val="FootnoteText"/>
      </w:pPr>
      <w:r>
        <w:rPr>
          <w:rStyle w:val="FootnoteReference"/>
        </w:rPr>
        <w:footnoteRef/>
      </w:r>
      <w:r>
        <w:t xml:space="preserve"> Under the ERPA, Program Entities are encouraged to report periodically on the achievement of Non-Carbon Benefits and are obligated to report periodically on the achievement of Priority Non-Carbon Benefits, but Program Entities will not be held accountable under the ERPA for the actual achievement of such </w:t>
      </w:r>
      <w:r w:rsidRPr="003D289C">
        <w:t xml:space="preserve">benefits. </w:t>
      </w:r>
      <w:r w:rsidR="00876C55" w:rsidRPr="003D289C">
        <w:t>However, i</w:t>
      </w:r>
      <w:r w:rsidRPr="003D289C">
        <w:t>n the</w:t>
      </w:r>
      <w:r>
        <w:t xml:space="preserve"> case that Non-Carbon Benefits are included in </w:t>
      </w:r>
      <w:r w:rsidR="00273D0B">
        <w:t>a Safeguards Action Plan or ESCP, as relevant,</w:t>
      </w:r>
      <w:r>
        <w:t xml:space="preserve"> for the ER Program, they are required to be generated and reported on.</w:t>
      </w:r>
    </w:p>
  </w:footnote>
  <w:footnote w:id="19">
    <w:p w14:paraId="04DA24F0" w14:textId="3FC7ABDB" w:rsidR="00690420" w:rsidRDefault="00690420" w:rsidP="00690420">
      <w:pPr>
        <w:pStyle w:val="FootnoteText"/>
      </w:pPr>
      <w:r>
        <w:rPr>
          <w:rStyle w:val="FootnoteReference"/>
        </w:rPr>
        <w:footnoteRef/>
      </w:r>
      <w:r>
        <w:t xml:space="preserve"> </w:t>
      </w:r>
      <w:hyperlink r:id="rId4" w:history="1">
        <w:r w:rsidRPr="00597493">
          <w:rPr>
            <w:rStyle w:val="Hyperlink"/>
          </w:rPr>
          <w:t>https://www.profor.info/content/assessing-options-benefit-sharing-tool</w:t>
        </w:r>
      </w:hyperlink>
      <w:r>
        <w:t xml:space="preserve"> </w:t>
      </w:r>
    </w:p>
  </w:footnote>
  <w:footnote w:id="20">
    <w:p w14:paraId="23F96066" w14:textId="4FB10994" w:rsidR="0075797E" w:rsidRDefault="0075797E" w:rsidP="00A42701">
      <w:pPr>
        <w:pStyle w:val="FootnoteText"/>
      </w:pPr>
      <w:r>
        <w:rPr>
          <w:rStyle w:val="FootnoteReference"/>
        </w:rPr>
        <w:footnoteRef/>
      </w:r>
      <w:r>
        <w:t xml:space="preserve"> For more information on financing plans, refer to the </w:t>
      </w:r>
      <w:hyperlink r:id="rId5" w:history="1">
        <w:r w:rsidRPr="00AC5DFB">
          <w:rPr>
            <w:rStyle w:val="Hyperlink"/>
          </w:rPr>
          <w:t>Guidance Note on the Preparation of Financing Plan of REDD+ and Landscape Emission Reduction Programs</w:t>
        </w:r>
      </w:hyperlink>
      <w:r>
        <w:t>.</w:t>
      </w:r>
    </w:p>
  </w:footnote>
  <w:footnote w:id="21">
    <w:p w14:paraId="4BEB4294" w14:textId="7F85E95F" w:rsidR="0075797E" w:rsidRDefault="0075797E">
      <w:pPr>
        <w:pStyle w:val="FootnoteText"/>
      </w:pPr>
      <w:r>
        <w:rPr>
          <w:rStyle w:val="FootnoteReference"/>
        </w:rPr>
        <w:footnoteRef/>
      </w:r>
      <w:r>
        <w:t xml:space="preserve"> Please refer to the Good Practice Note on Third-Party Monitoring: </w:t>
      </w:r>
      <w:hyperlink r:id="rId6" w:history="1">
        <w:r>
          <w:rPr>
            <w:rStyle w:val="Hyperlink"/>
            <w:rFonts w:eastAsia="Times New Roman"/>
          </w:rPr>
          <w:t>http://pubdocs.worldbank.org/en/578001530208566471/ESF-GPN-Third-Party-Monitoring-June-2018.pdf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E80"/>
    <w:multiLevelType w:val="hybridMultilevel"/>
    <w:tmpl w:val="A5E0F1CC"/>
    <w:lvl w:ilvl="0" w:tplc="B13AA0B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8605A"/>
    <w:multiLevelType w:val="hybridMultilevel"/>
    <w:tmpl w:val="508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A4D"/>
    <w:multiLevelType w:val="hybridMultilevel"/>
    <w:tmpl w:val="B1F4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04D"/>
    <w:multiLevelType w:val="hybridMultilevel"/>
    <w:tmpl w:val="0F6A97FE"/>
    <w:lvl w:ilvl="0" w:tplc="A1D87E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30D1C"/>
    <w:multiLevelType w:val="hybridMultilevel"/>
    <w:tmpl w:val="1BC251B6"/>
    <w:lvl w:ilvl="0" w:tplc="178CC65A">
      <w:start w:val="1"/>
      <w:numFmt w:val="lowerRoman"/>
      <w:lvlText w:val="%1."/>
      <w:lvlJc w:val="left"/>
      <w:pPr>
        <w:ind w:left="1870" w:hanging="72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5" w15:restartNumberingAfterBreak="0">
    <w:nsid w:val="0BD058DC"/>
    <w:multiLevelType w:val="hybridMultilevel"/>
    <w:tmpl w:val="51A6A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C5E2252"/>
    <w:multiLevelType w:val="hybridMultilevel"/>
    <w:tmpl w:val="609235A8"/>
    <w:lvl w:ilvl="0" w:tplc="5DA032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346C3"/>
    <w:multiLevelType w:val="hybridMultilevel"/>
    <w:tmpl w:val="49104700"/>
    <w:lvl w:ilvl="0" w:tplc="EB98E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06996"/>
    <w:multiLevelType w:val="hybridMultilevel"/>
    <w:tmpl w:val="B8D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F0E60"/>
    <w:multiLevelType w:val="hybridMultilevel"/>
    <w:tmpl w:val="500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77900"/>
    <w:multiLevelType w:val="hybridMultilevel"/>
    <w:tmpl w:val="68501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14F02"/>
    <w:multiLevelType w:val="hybridMultilevel"/>
    <w:tmpl w:val="6B1A58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50B3C"/>
    <w:multiLevelType w:val="hybridMultilevel"/>
    <w:tmpl w:val="80023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9030D"/>
    <w:multiLevelType w:val="hybridMultilevel"/>
    <w:tmpl w:val="19E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A7E45"/>
    <w:multiLevelType w:val="hybridMultilevel"/>
    <w:tmpl w:val="E1AE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0B44DBE"/>
    <w:multiLevelType w:val="multilevel"/>
    <w:tmpl w:val="E6EEFC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531B9A"/>
    <w:multiLevelType w:val="multilevel"/>
    <w:tmpl w:val="E6EEFC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74775FF"/>
    <w:multiLevelType w:val="hybridMultilevel"/>
    <w:tmpl w:val="718EC828"/>
    <w:lvl w:ilvl="0" w:tplc="E51051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9A470A"/>
    <w:multiLevelType w:val="hybridMultilevel"/>
    <w:tmpl w:val="1A0C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5537F"/>
    <w:multiLevelType w:val="hybridMultilevel"/>
    <w:tmpl w:val="EE0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7274A"/>
    <w:multiLevelType w:val="multilevel"/>
    <w:tmpl w:val="E6EEFC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FB6256C"/>
    <w:multiLevelType w:val="hybridMultilevel"/>
    <w:tmpl w:val="B9AEF38A"/>
    <w:lvl w:ilvl="0" w:tplc="2A208420">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C6C14"/>
    <w:multiLevelType w:val="hybridMultilevel"/>
    <w:tmpl w:val="5B9862B8"/>
    <w:lvl w:ilvl="0" w:tplc="9044FE9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3033A"/>
    <w:multiLevelType w:val="hybridMultilevel"/>
    <w:tmpl w:val="D62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D3B72"/>
    <w:multiLevelType w:val="hybridMultilevel"/>
    <w:tmpl w:val="8BB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81A87"/>
    <w:multiLevelType w:val="hybridMultilevel"/>
    <w:tmpl w:val="C444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C337B"/>
    <w:multiLevelType w:val="hybridMultilevel"/>
    <w:tmpl w:val="56E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F0A3C"/>
    <w:multiLevelType w:val="hybridMultilevel"/>
    <w:tmpl w:val="FC7CAE3C"/>
    <w:lvl w:ilvl="0" w:tplc="B74209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3441EF"/>
    <w:multiLevelType w:val="hybridMultilevel"/>
    <w:tmpl w:val="696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E7373"/>
    <w:multiLevelType w:val="hybridMultilevel"/>
    <w:tmpl w:val="9A32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91C1E"/>
    <w:multiLevelType w:val="hybridMultilevel"/>
    <w:tmpl w:val="B1FE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B64"/>
    <w:multiLevelType w:val="hybridMultilevel"/>
    <w:tmpl w:val="F200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CB59D2"/>
    <w:multiLevelType w:val="hybridMultilevel"/>
    <w:tmpl w:val="47B684CA"/>
    <w:lvl w:ilvl="0" w:tplc="04466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5702C"/>
    <w:multiLevelType w:val="hybridMultilevel"/>
    <w:tmpl w:val="549A0264"/>
    <w:lvl w:ilvl="0" w:tplc="B7420960">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37F69"/>
    <w:multiLevelType w:val="hybridMultilevel"/>
    <w:tmpl w:val="4C22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125C8"/>
    <w:multiLevelType w:val="hybridMultilevel"/>
    <w:tmpl w:val="445C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B4407"/>
    <w:multiLevelType w:val="hybridMultilevel"/>
    <w:tmpl w:val="F69C6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F062B95"/>
    <w:multiLevelType w:val="hybridMultilevel"/>
    <w:tmpl w:val="741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590734"/>
    <w:multiLevelType w:val="hybridMultilevel"/>
    <w:tmpl w:val="AA18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0096A"/>
    <w:multiLevelType w:val="hybridMultilevel"/>
    <w:tmpl w:val="36D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C161D"/>
    <w:multiLevelType w:val="hybridMultilevel"/>
    <w:tmpl w:val="2788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B1E85"/>
    <w:multiLevelType w:val="hybridMultilevel"/>
    <w:tmpl w:val="96F253A2"/>
    <w:lvl w:ilvl="0" w:tplc="FEAA4AA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E627D"/>
    <w:multiLevelType w:val="hybridMultilevel"/>
    <w:tmpl w:val="DBF8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66E26"/>
    <w:multiLevelType w:val="hybridMultilevel"/>
    <w:tmpl w:val="FB06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46006"/>
    <w:multiLevelType w:val="hybridMultilevel"/>
    <w:tmpl w:val="2B1C23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4982DCF"/>
    <w:multiLevelType w:val="hybridMultilevel"/>
    <w:tmpl w:val="6CAC94C4"/>
    <w:lvl w:ilvl="0" w:tplc="C094855C">
      <w:start w:val="2"/>
      <w:numFmt w:val="lowerRoman"/>
      <w:lvlText w:val="%1."/>
      <w:lvlJc w:val="lef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65C55"/>
    <w:multiLevelType w:val="hybridMultilevel"/>
    <w:tmpl w:val="EFBA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E16B9"/>
    <w:multiLevelType w:val="hybridMultilevel"/>
    <w:tmpl w:val="06565E26"/>
    <w:lvl w:ilvl="0" w:tplc="2CF05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636D72"/>
    <w:multiLevelType w:val="hybridMultilevel"/>
    <w:tmpl w:val="FC7CAE3C"/>
    <w:lvl w:ilvl="0" w:tplc="B74209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9B1FED"/>
    <w:multiLevelType w:val="hybridMultilevel"/>
    <w:tmpl w:val="F11A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38"/>
  </w:num>
  <w:num w:numId="4">
    <w:abstractNumId w:val="40"/>
  </w:num>
  <w:num w:numId="5">
    <w:abstractNumId w:val="34"/>
  </w:num>
  <w:num w:numId="6">
    <w:abstractNumId w:val="33"/>
  </w:num>
  <w:num w:numId="7">
    <w:abstractNumId w:val="32"/>
  </w:num>
  <w:num w:numId="8">
    <w:abstractNumId w:val="29"/>
  </w:num>
  <w:num w:numId="9">
    <w:abstractNumId w:val="30"/>
  </w:num>
  <w:num w:numId="10">
    <w:abstractNumId w:val="26"/>
  </w:num>
  <w:num w:numId="11">
    <w:abstractNumId w:val="39"/>
  </w:num>
  <w:num w:numId="12">
    <w:abstractNumId w:val="36"/>
  </w:num>
  <w:num w:numId="13">
    <w:abstractNumId w:val="14"/>
  </w:num>
  <w:num w:numId="14">
    <w:abstractNumId w:val="19"/>
  </w:num>
  <w:num w:numId="15">
    <w:abstractNumId w:val="31"/>
  </w:num>
  <w:num w:numId="16">
    <w:abstractNumId w:val="42"/>
  </w:num>
  <w:num w:numId="17">
    <w:abstractNumId w:val="4"/>
  </w:num>
  <w:num w:numId="18">
    <w:abstractNumId w:val="0"/>
  </w:num>
  <w:num w:numId="19">
    <w:abstractNumId w:val="17"/>
  </w:num>
  <w:num w:numId="20">
    <w:abstractNumId w:val="27"/>
  </w:num>
  <w:num w:numId="21">
    <w:abstractNumId w:val="45"/>
  </w:num>
  <w:num w:numId="22">
    <w:abstractNumId w:val="21"/>
  </w:num>
  <w:num w:numId="23">
    <w:abstractNumId w:val="18"/>
  </w:num>
  <w:num w:numId="24">
    <w:abstractNumId w:val="9"/>
  </w:num>
  <w:num w:numId="25">
    <w:abstractNumId w:val="8"/>
  </w:num>
  <w:num w:numId="26">
    <w:abstractNumId w:val="28"/>
  </w:num>
  <w:num w:numId="27">
    <w:abstractNumId w:val="10"/>
  </w:num>
  <w:num w:numId="28">
    <w:abstractNumId w:val="46"/>
  </w:num>
  <w:num w:numId="29">
    <w:abstractNumId w:val="43"/>
  </w:num>
  <w:num w:numId="30">
    <w:abstractNumId w:val="2"/>
  </w:num>
  <w:num w:numId="31">
    <w:abstractNumId w:val="25"/>
  </w:num>
  <w:num w:numId="32">
    <w:abstractNumId w:val="37"/>
  </w:num>
  <w:num w:numId="33">
    <w:abstractNumId w:val="47"/>
  </w:num>
  <w:num w:numId="34">
    <w:abstractNumId w:val="22"/>
  </w:num>
  <w:num w:numId="35">
    <w:abstractNumId w:val="3"/>
  </w:num>
  <w:num w:numId="36">
    <w:abstractNumId w:val="7"/>
  </w:num>
  <w:num w:numId="37">
    <w:abstractNumId w:val="12"/>
  </w:num>
  <w:num w:numId="38">
    <w:abstractNumId w:val="35"/>
  </w:num>
  <w:num w:numId="39">
    <w:abstractNumId w:val="1"/>
  </w:num>
  <w:num w:numId="40">
    <w:abstractNumId w:val="5"/>
  </w:num>
  <w:num w:numId="41">
    <w:abstractNumId w:val="44"/>
  </w:num>
  <w:num w:numId="42">
    <w:abstractNumId w:val="23"/>
  </w:num>
  <w:num w:numId="43">
    <w:abstractNumId w:val="49"/>
  </w:num>
  <w:num w:numId="44">
    <w:abstractNumId w:val="41"/>
  </w:num>
  <w:num w:numId="45">
    <w:abstractNumId w:val="11"/>
  </w:num>
  <w:num w:numId="46">
    <w:abstractNumId w:val="16"/>
  </w:num>
  <w:num w:numId="47">
    <w:abstractNumId w:val="20"/>
  </w:num>
  <w:num w:numId="48">
    <w:abstractNumId w:val="15"/>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1D6"/>
    <w:rsid w:val="000041D8"/>
    <w:rsid w:val="0001097A"/>
    <w:rsid w:val="00012CC8"/>
    <w:rsid w:val="00013952"/>
    <w:rsid w:val="0002097E"/>
    <w:rsid w:val="00022697"/>
    <w:rsid w:val="00030A7E"/>
    <w:rsid w:val="00036DDE"/>
    <w:rsid w:val="00041CE5"/>
    <w:rsid w:val="00051106"/>
    <w:rsid w:val="00067D66"/>
    <w:rsid w:val="00071A04"/>
    <w:rsid w:val="00080470"/>
    <w:rsid w:val="0008083B"/>
    <w:rsid w:val="00086F68"/>
    <w:rsid w:val="000967AD"/>
    <w:rsid w:val="000A02C7"/>
    <w:rsid w:val="000A2078"/>
    <w:rsid w:val="000A7250"/>
    <w:rsid w:val="000B05FA"/>
    <w:rsid w:val="000B381F"/>
    <w:rsid w:val="000B6830"/>
    <w:rsid w:val="000C2295"/>
    <w:rsid w:val="000C5036"/>
    <w:rsid w:val="000C5F38"/>
    <w:rsid w:val="000E41FA"/>
    <w:rsid w:val="000F0BA4"/>
    <w:rsid w:val="000F0C67"/>
    <w:rsid w:val="000F690D"/>
    <w:rsid w:val="00100AE7"/>
    <w:rsid w:val="001012F6"/>
    <w:rsid w:val="0010141E"/>
    <w:rsid w:val="00111C17"/>
    <w:rsid w:val="00117C50"/>
    <w:rsid w:val="00121C3D"/>
    <w:rsid w:val="00125E14"/>
    <w:rsid w:val="00130FB1"/>
    <w:rsid w:val="00132163"/>
    <w:rsid w:val="0013669A"/>
    <w:rsid w:val="00136BEC"/>
    <w:rsid w:val="00150A9A"/>
    <w:rsid w:val="001563A3"/>
    <w:rsid w:val="0016115C"/>
    <w:rsid w:val="00166B04"/>
    <w:rsid w:val="001802E8"/>
    <w:rsid w:val="00180826"/>
    <w:rsid w:val="00186068"/>
    <w:rsid w:val="001871C5"/>
    <w:rsid w:val="001939A7"/>
    <w:rsid w:val="00193DE6"/>
    <w:rsid w:val="001942EE"/>
    <w:rsid w:val="001B0B04"/>
    <w:rsid w:val="001B2E00"/>
    <w:rsid w:val="001B3A2D"/>
    <w:rsid w:val="001C108F"/>
    <w:rsid w:val="001C287F"/>
    <w:rsid w:val="001C5080"/>
    <w:rsid w:val="001D0182"/>
    <w:rsid w:val="001D5201"/>
    <w:rsid w:val="001E024C"/>
    <w:rsid w:val="001E1501"/>
    <w:rsid w:val="001E67BA"/>
    <w:rsid w:val="001F08E0"/>
    <w:rsid w:val="001F179F"/>
    <w:rsid w:val="001F3B6F"/>
    <w:rsid w:val="001F4C98"/>
    <w:rsid w:val="001F5A3E"/>
    <w:rsid w:val="00200BBD"/>
    <w:rsid w:val="00214905"/>
    <w:rsid w:val="00214C85"/>
    <w:rsid w:val="002201D9"/>
    <w:rsid w:val="00220DBA"/>
    <w:rsid w:val="00235D32"/>
    <w:rsid w:val="00242C1A"/>
    <w:rsid w:val="00246AD6"/>
    <w:rsid w:val="00256D7B"/>
    <w:rsid w:val="00265500"/>
    <w:rsid w:val="002711D6"/>
    <w:rsid w:val="00273D0B"/>
    <w:rsid w:val="00283C73"/>
    <w:rsid w:val="00287862"/>
    <w:rsid w:val="00291590"/>
    <w:rsid w:val="0029296F"/>
    <w:rsid w:val="00293A0C"/>
    <w:rsid w:val="00297E6E"/>
    <w:rsid w:val="002A0655"/>
    <w:rsid w:val="002A49BE"/>
    <w:rsid w:val="002A63E3"/>
    <w:rsid w:val="002B000F"/>
    <w:rsid w:val="002B0B73"/>
    <w:rsid w:val="002B0EA6"/>
    <w:rsid w:val="002B475D"/>
    <w:rsid w:val="002C1B1E"/>
    <w:rsid w:val="002C3A07"/>
    <w:rsid w:val="002C4934"/>
    <w:rsid w:val="002C5A1D"/>
    <w:rsid w:val="002D4D00"/>
    <w:rsid w:val="002F0361"/>
    <w:rsid w:val="00302452"/>
    <w:rsid w:val="00306909"/>
    <w:rsid w:val="003137F8"/>
    <w:rsid w:val="0031557A"/>
    <w:rsid w:val="00321B4D"/>
    <w:rsid w:val="0032656F"/>
    <w:rsid w:val="00331256"/>
    <w:rsid w:val="00334C08"/>
    <w:rsid w:val="00342A94"/>
    <w:rsid w:val="00346E7F"/>
    <w:rsid w:val="003476D9"/>
    <w:rsid w:val="00356198"/>
    <w:rsid w:val="003577D2"/>
    <w:rsid w:val="0036574F"/>
    <w:rsid w:val="00372336"/>
    <w:rsid w:val="00372368"/>
    <w:rsid w:val="00380D76"/>
    <w:rsid w:val="003815AE"/>
    <w:rsid w:val="00390BF0"/>
    <w:rsid w:val="00391E75"/>
    <w:rsid w:val="003A0205"/>
    <w:rsid w:val="003A5ACE"/>
    <w:rsid w:val="003A7026"/>
    <w:rsid w:val="003A75F9"/>
    <w:rsid w:val="003B7E32"/>
    <w:rsid w:val="003C1649"/>
    <w:rsid w:val="003C4BD5"/>
    <w:rsid w:val="003D152F"/>
    <w:rsid w:val="003D289C"/>
    <w:rsid w:val="003E00DA"/>
    <w:rsid w:val="003E3432"/>
    <w:rsid w:val="003E4B3C"/>
    <w:rsid w:val="003E4CB9"/>
    <w:rsid w:val="003E5FCC"/>
    <w:rsid w:val="003E6221"/>
    <w:rsid w:val="003F020C"/>
    <w:rsid w:val="003F27A7"/>
    <w:rsid w:val="003F29EA"/>
    <w:rsid w:val="003F2A84"/>
    <w:rsid w:val="003F4959"/>
    <w:rsid w:val="00402D98"/>
    <w:rsid w:val="00403E60"/>
    <w:rsid w:val="00406B78"/>
    <w:rsid w:val="004156A3"/>
    <w:rsid w:val="004217F0"/>
    <w:rsid w:val="00422D9B"/>
    <w:rsid w:val="0042610B"/>
    <w:rsid w:val="0043162F"/>
    <w:rsid w:val="00436A19"/>
    <w:rsid w:val="00436E73"/>
    <w:rsid w:val="00445C41"/>
    <w:rsid w:val="00455145"/>
    <w:rsid w:val="00455283"/>
    <w:rsid w:val="00456B4A"/>
    <w:rsid w:val="00457C50"/>
    <w:rsid w:val="00460A70"/>
    <w:rsid w:val="004617FF"/>
    <w:rsid w:val="0046522F"/>
    <w:rsid w:val="00481093"/>
    <w:rsid w:val="00483CF9"/>
    <w:rsid w:val="00485757"/>
    <w:rsid w:val="00485BCF"/>
    <w:rsid w:val="00492BF1"/>
    <w:rsid w:val="00494C99"/>
    <w:rsid w:val="004970F0"/>
    <w:rsid w:val="004A2782"/>
    <w:rsid w:val="004A5335"/>
    <w:rsid w:val="004A6F5C"/>
    <w:rsid w:val="004B128B"/>
    <w:rsid w:val="004B5EA3"/>
    <w:rsid w:val="004B617E"/>
    <w:rsid w:val="004C2A34"/>
    <w:rsid w:val="004C681E"/>
    <w:rsid w:val="004C6918"/>
    <w:rsid w:val="004D09A7"/>
    <w:rsid w:val="004D560A"/>
    <w:rsid w:val="004D703A"/>
    <w:rsid w:val="004E45CE"/>
    <w:rsid w:val="004E4DAC"/>
    <w:rsid w:val="0050072C"/>
    <w:rsid w:val="00500C27"/>
    <w:rsid w:val="0050394C"/>
    <w:rsid w:val="005107CA"/>
    <w:rsid w:val="00512AB1"/>
    <w:rsid w:val="00512FA0"/>
    <w:rsid w:val="00523071"/>
    <w:rsid w:val="0052517E"/>
    <w:rsid w:val="00525505"/>
    <w:rsid w:val="0052569F"/>
    <w:rsid w:val="00530020"/>
    <w:rsid w:val="00533DAE"/>
    <w:rsid w:val="005554B3"/>
    <w:rsid w:val="0055744E"/>
    <w:rsid w:val="00563406"/>
    <w:rsid w:val="005660C4"/>
    <w:rsid w:val="0057386B"/>
    <w:rsid w:val="005835FF"/>
    <w:rsid w:val="005839F9"/>
    <w:rsid w:val="00592E60"/>
    <w:rsid w:val="0059644E"/>
    <w:rsid w:val="005A03D2"/>
    <w:rsid w:val="005A0BB3"/>
    <w:rsid w:val="005A6D4C"/>
    <w:rsid w:val="005B0BE2"/>
    <w:rsid w:val="005C692B"/>
    <w:rsid w:val="005D2D46"/>
    <w:rsid w:val="005D75D0"/>
    <w:rsid w:val="005E24A4"/>
    <w:rsid w:val="005E587E"/>
    <w:rsid w:val="005F1ADA"/>
    <w:rsid w:val="00610905"/>
    <w:rsid w:val="00613B82"/>
    <w:rsid w:val="00617E85"/>
    <w:rsid w:val="00617F66"/>
    <w:rsid w:val="0062600D"/>
    <w:rsid w:val="00631AC4"/>
    <w:rsid w:val="006348C6"/>
    <w:rsid w:val="00636C4C"/>
    <w:rsid w:val="00642E30"/>
    <w:rsid w:val="00643128"/>
    <w:rsid w:val="0064397C"/>
    <w:rsid w:val="00647B24"/>
    <w:rsid w:val="00650C5A"/>
    <w:rsid w:val="006565F1"/>
    <w:rsid w:val="006568BF"/>
    <w:rsid w:val="006665EC"/>
    <w:rsid w:val="006717BE"/>
    <w:rsid w:val="00673E49"/>
    <w:rsid w:val="0067514D"/>
    <w:rsid w:val="00676008"/>
    <w:rsid w:val="0067783C"/>
    <w:rsid w:val="006827D3"/>
    <w:rsid w:val="0068284C"/>
    <w:rsid w:val="00690420"/>
    <w:rsid w:val="00693CA5"/>
    <w:rsid w:val="006A204B"/>
    <w:rsid w:val="006A62B8"/>
    <w:rsid w:val="006B33A5"/>
    <w:rsid w:val="006B48A7"/>
    <w:rsid w:val="006B5D3D"/>
    <w:rsid w:val="006B7496"/>
    <w:rsid w:val="006C60C4"/>
    <w:rsid w:val="006D1250"/>
    <w:rsid w:val="006D2F66"/>
    <w:rsid w:val="006E2607"/>
    <w:rsid w:val="006E360F"/>
    <w:rsid w:val="006F656D"/>
    <w:rsid w:val="006F7EBC"/>
    <w:rsid w:val="00704CB1"/>
    <w:rsid w:val="00704DB8"/>
    <w:rsid w:val="007112CB"/>
    <w:rsid w:val="00711312"/>
    <w:rsid w:val="00714D63"/>
    <w:rsid w:val="00736AD9"/>
    <w:rsid w:val="00750A54"/>
    <w:rsid w:val="0075797E"/>
    <w:rsid w:val="0076550E"/>
    <w:rsid w:val="00767FEE"/>
    <w:rsid w:val="007714C7"/>
    <w:rsid w:val="00773B92"/>
    <w:rsid w:val="00782281"/>
    <w:rsid w:val="00790988"/>
    <w:rsid w:val="007B1AC6"/>
    <w:rsid w:val="007B5136"/>
    <w:rsid w:val="007D021E"/>
    <w:rsid w:val="007D02AC"/>
    <w:rsid w:val="007D324B"/>
    <w:rsid w:val="007D757A"/>
    <w:rsid w:val="007E404B"/>
    <w:rsid w:val="007E40BE"/>
    <w:rsid w:val="007E4F12"/>
    <w:rsid w:val="007F1C06"/>
    <w:rsid w:val="007F7001"/>
    <w:rsid w:val="00803471"/>
    <w:rsid w:val="00804DD4"/>
    <w:rsid w:val="00805CA4"/>
    <w:rsid w:val="00816968"/>
    <w:rsid w:val="00817114"/>
    <w:rsid w:val="00822960"/>
    <w:rsid w:val="00830A67"/>
    <w:rsid w:val="008330EC"/>
    <w:rsid w:val="00835F93"/>
    <w:rsid w:val="0083619F"/>
    <w:rsid w:val="0084112C"/>
    <w:rsid w:val="00844241"/>
    <w:rsid w:val="00845FA0"/>
    <w:rsid w:val="00846474"/>
    <w:rsid w:val="00846B67"/>
    <w:rsid w:val="008505E2"/>
    <w:rsid w:val="008610AC"/>
    <w:rsid w:val="008641C6"/>
    <w:rsid w:val="00872BA8"/>
    <w:rsid w:val="00873FEE"/>
    <w:rsid w:val="0087622F"/>
    <w:rsid w:val="00876C55"/>
    <w:rsid w:val="00880082"/>
    <w:rsid w:val="008805FB"/>
    <w:rsid w:val="0089121E"/>
    <w:rsid w:val="008923A7"/>
    <w:rsid w:val="00892C17"/>
    <w:rsid w:val="008A3D0A"/>
    <w:rsid w:val="008B3ADA"/>
    <w:rsid w:val="008B6EA8"/>
    <w:rsid w:val="008C0E26"/>
    <w:rsid w:val="008C373A"/>
    <w:rsid w:val="008C3AB9"/>
    <w:rsid w:val="008E2F5D"/>
    <w:rsid w:val="008F0E10"/>
    <w:rsid w:val="008F255F"/>
    <w:rsid w:val="008F4FCF"/>
    <w:rsid w:val="008F5C56"/>
    <w:rsid w:val="008F5DB9"/>
    <w:rsid w:val="0090245C"/>
    <w:rsid w:val="00905739"/>
    <w:rsid w:val="00916F36"/>
    <w:rsid w:val="00917323"/>
    <w:rsid w:val="00920DC3"/>
    <w:rsid w:val="00924F9D"/>
    <w:rsid w:val="0092502F"/>
    <w:rsid w:val="0094459B"/>
    <w:rsid w:val="00951C3B"/>
    <w:rsid w:val="009542FB"/>
    <w:rsid w:val="00954385"/>
    <w:rsid w:val="00964693"/>
    <w:rsid w:val="00976079"/>
    <w:rsid w:val="00985362"/>
    <w:rsid w:val="00992BB3"/>
    <w:rsid w:val="009944A5"/>
    <w:rsid w:val="009A4AF4"/>
    <w:rsid w:val="009A679D"/>
    <w:rsid w:val="009A7A6E"/>
    <w:rsid w:val="009B0B55"/>
    <w:rsid w:val="009B253E"/>
    <w:rsid w:val="009B6B99"/>
    <w:rsid w:val="009C00AC"/>
    <w:rsid w:val="009C1AAD"/>
    <w:rsid w:val="009C2A34"/>
    <w:rsid w:val="009C3702"/>
    <w:rsid w:val="009C43E7"/>
    <w:rsid w:val="009D0673"/>
    <w:rsid w:val="009D2D1E"/>
    <w:rsid w:val="009E6819"/>
    <w:rsid w:val="009E6C1C"/>
    <w:rsid w:val="00A022DF"/>
    <w:rsid w:val="00A07C87"/>
    <w:rsid w:val="00A10F6F"/>
    <w:rsid w:val="00A17661"/>
    <w:rsid w:val="00A17A20"/>
    <w:rsid w:val="00A17A82"/>
    <w:rsid w:val="00A21147"/>
    <w:rsid w:val="00A220E2"/>
    <w:rsid w:val="00A24D47"/>
    <w:rsid w:val="00A27A14"/>
    <w:rsid w:val="00A27A25"/>
    <w:rsid w:val="00A35F30"/>
    <w:rsid w:val="00A370DD"/>
    <w:rsid w:val="00A4189F"/>
    <w:rsid w:val="00A42701"/>
    <w:rsid w:val="00A5339A"/>
    <w:rsid w:val="00A5676B"/>
    <w:rsid w:val="00A632E7"/>
    <w:rsid w:val="00A67DB0"/>
    <w:rsid w:val="00A7193A"/>
    <w:rsid w:val="00A71D69"/>
    <w:rsid w:val="00A73794"/>
    <w:rsid w:val="00A819D5"/>
    <w:rsid w:val="00A82312"/>
    <w:rsid w:val="00A83ACD"/>
    <w:rsid w:val="00A92720"/>
    <w:rsid w:val="00A9295E"/>
    <w:rsid w:val="00A93675"/>
    <w:rsid w:val="00A9507E"/>
    <w:rsid w:val="00AA4CA1"/>
    <w:rsid w:val="00AB0A39"/>
    <w:rsid w:val="00AB32FB"/>
    <w:rsid w:val="00AC30A5"/>
    <w:rsid w:val="00AC5DFB"/>
    <w:rsid w:val="00AD0720"/>
    <w:rsid w:val="00AD12F2"/>
    <w:rsid w:val="00AD5310"/>
    <w:rsid w:val="00AD598D"/>
    <w:rsid w:val="00AE0918"/>
    <w:rsid w:val="00AE5989"/>
    <w:rsid w:val="00AE5B64"/>
    <w:rsid w:val="00AE7731"/>
    <w:rsid w:val="00AF519E"/>
    <w:rsid w:val="00AF66BD"/>
    <w:rsid w:val="00AF775C"/>
    <w:rsid w:val="00B0088C"/>
    <w:rsid w:val="00B06CBB"/>
    <w:rsid w:val="00B32827"/>
    <w:rsid w:val="00B41C60"/>
    <w:rsid w:val="00B46018"/>
    <w:rsid w:val="00B46F4C"/>
    <w:rsid w:val="00B62B62"/>
    <w:rsid w:val="00B6511B"/>
    <w:rsid w:val="00B74BE0"/>
    <w:rsid w:val="00B814E9"/>
    <w:rsid w:val="00B83F70"/>
    <w:rsid w:val="00B855E2"/>
    <w:rsid w:val="00B877FA"/>
    <w:rsid w:val="00B93F2B"/>
    <w:rsid w:val="00BA3EEC"/>
    <w:rsid w:val="00BA4593"/>
    <w:rsid w:val="00BA7D32"/>
    <w:rsid w:val="00BB3974"/>
    <w:rsid w:val="00BB5D7F"/>
    <w:rsid w:val="00BC13BE"/>
    <w:rsid w:val="00BC1986"/>
    <w:rsid w:val="00BC348A"/>
    <w:rsid w:val="00BC55D5"/>
    <w:rsid w:val="00BC5F1B"/>
    <w:rsid w:val="00BD282F"/>
    <w:rsid w:val="00BD483E"/>
    <w:rsid w:val="00BE16BD"/>
    <w:rsid w:val="00BE3592"/>
    <w:rsid w:val="00BE6B36"/>
    <w:rsid w:val="00BF2CE2"/>
    <w:rsid w:val="00BF37A5"/>
    <w:rsid w:val="00BF3C24"/>
    <w:rsid w:val="00BF7096"/>
    <w:rsid w:val="00BF7925"/>
    <w:rsid w:val="00C05CBD"/>
    <w:rsid w:val="00C07CA2"/>
    <w:rsid w:val="00C10B46"/>
    <w:rsid w:val="00C11504"/>
    <w:rsid w:val="00C12D85"/>
    <w:rsid w:val="00C203DE"/>
    <w:rsid w:val="00C24A74"/>
    <w:rsid w:val="00C31DAA"/>
    <w:rsid w:val="00C33F60"/>
    <w:rsid w:val="00C40F6C"/>
    <w:rsid w:val="00C41549"/>
    <w:rsid w:val="00C43F6F"/>
    <w:rsid w:val="00C477FF"/>
    <w:rsid w:val="00C47920"/>
    <w:rsid w:val="00C52538"/>
    <w:rsid w:val="00C5331B"/>
    <w:rsid w:val="00C60E11"/>
    <w:rsid w:val="00C704C8"/>
    <w:rsid w:val="00C71655"/>
    <w:rsid w:val="00C75AF2"/>
    <w:rsid w:val="00C777D9"/>
    <w:rsid w:val="00C81ED4"/>
    <w:rsid w:val="00C8744B"/>
    <w:rsid w:val="00C87FCC"/>
    <w:rsid w:val="00C9343B"/>
    <w:rsid w:val="00C948B1"/>
    <w:rsid w:val="00C94F58"/>
    <w:rsid w:val="00C96D91"/>
    <w:rsid w:val="00CA594A"/>
    <w:rsid w:val="00CB0FA8"/>
    <w:rsid w:val="00CB510E"/>
    <w:rsid w:val="00CC02DA"/>
    <w:rsid w:val="00CD3CAE"/>
    <w:rsid w:val="00CD4F33"/>
    <w:rsid w:val="00CE0E61"/>
    <w:rsid w:val="00CE167A"/>
    <w:rsid w:val="00CE7BCA"/>
    <w:rsid w:val="00CE7D7E"/>
    <w:rsid w:val="00CE7F17"/>
    <w:rsid w:val="00CF3958"/>
    <w:rsid w:val="00CF78A8"/>
    <w:rsid w:val="00D02856"/>
    <w:rsid w:val="00D06A57"/>
    <w:rsid w:val="00D1009B"/>
    <w:rsid w:val="00D116B3"/>
    <w:rsid w:val="00D23547"/>
    <w:rsid w:val="00D24117"/>
    <w:rsid w:val="00D302B0"/>
    <w:rsid w:val="00D46DE4"/>
    <w:rsid w:val="00D56675"/>
    <w:rsid w:val="00D611F7"/>
    <w:rsid w:val="00D72230"/>
    <w:rsid w:val="00D72FC7"/>
    <w:rsid w:val="00D82866"/>
    <w:rsid w:val="00D86D4D"/>
    <w:rsid w:val="00D874CF"/>
    <w:rsid w:val="00D943B3"/>
    <w:rsid w:val="00D96127"/>
    <w:rsid w:val="00D96E57"/>
    <w:rsid w:val="00D97531"/>
    <w:rsid w:val="00DA12F3"/>
    <w:rsid w:val="00DA1A43"/>
    <w:rsid w:val="00DB0598"/>
    <w:rsid w:val="00DC1B30"/>
    <w:rsid w:val="00DC5122"/>
    <w:rsid w:val="00DD066B"/>
    <w:rsid w:val="00DD12C8"/>
    <w:rsid w:val="00DE00E2"/>
    <w:rsid w:val="00DE6C9A"/>
    <w:rsid w:val="00E02114"/>
    <w:rsid w:val="00E023E3"/>
    <w:rsid w:val="00E079B6"/>
    <w:rsid w:val="00E1666B"/>
    <w:rsid w:val="00E17842"/>
    <w:rsid w:val="00E221B6"/>
    <w:rsid w:val="00E40F51"/>
    <w:rsid w:val="00E42106"/>
    <w:rsid w:val="00E4363B"/>
    <w:rsid w:val="00E43AD6"/>
    <w:rsid w:val="00E47B42"/>
    <w:rsid w:val="00E56D74"/>
    <w:rsid w:val="00E65E6C"/>
    <w:rsid w:val="00E712F2"/>
    <w:rsid w:val="00E76DBB"/>
    <w:rsid w:val="00E853A4"/>
    <w:rsid w:val="00E855CD"/>
    <w:rsid w:val="00E8616B"/>
    <w:rsid w:val="00EB6AA4"/>
    <w:rsid w:val="00EC092D"/>
    <w:rsid w:val="00EC61A2"/>
    <w:rsid w:val="00EE0BE3"/>
    <w:rsid w:val="00EE213E"/>
    <w:rsid w:val="00EE4942"/>
    <w:rsid w:val="00EE7522"/>
    <w:rsid w:val="00EE7730"/>
    <w:rsid w:val="00EF0C36"/>
    <w:rsid w:val="00EF1978"/>
    <w:rsid w:val="00EF1E0F"/>
    <w:rsid w:val="00F04124"/>
    <w:rsid w:val="00F0589A"/>
    <w:rsid w:val="00F166E3"/>
    <w:rsid w:val="00F27AE0"/>
    <w:rsid w:val="00F31471"/>
    <w:rsid w:val="00F31B86"/>
    <w:rsid w:val="00F533FE"/>
    <w:rsid w:val="00F54DCB"/>
    <w:rsid w:val="00F55628"/>
    <w:rsid w:val="00F66502"/>
    <w:rsid w:val="00F70294"/>
    <w:rsid w:val="00F72C8D"/>
    <w:rsid w:val="00F77C3B"/>
    <w:rsid w:val="00F77C59"/>
    <w:rsid w:val="00F77DC0"/>
    <w:rsid w:val="00F85CFE"/>
    <w:rsid w:val="00F868B2"/>
    <w:rsid w:val="00F8787D"/>
    <w:rsid w:val="00F916A4"/>
    <w:rsid w:val="00F930EA"/>
    <w:rsid w:val="00F9736A"/>
    <w:rsid w:val="00FA1761"/>
    <w:rsid w:val="00FB036E"/>
    <w:rsid w:val="00FB15B3"/>
    <w:rsid w:val="00FB633C"/>
    <w:rsid w:val="00FC0018"/>
    <w:rsid w:val="00FC3DE1"/>
    <w:rsid w:val="00FC633D"/>
    <w:rsid w:val="00FD3C82"/>
    <w:rsid w:val="00FD7FB8"/>
    <w:rsid w:val="00FE0821"/>
    <w:rsid w:val="00FE1293"/>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4360A"/>
  <w15:chartTrackingRefBased/>
  <w15:docId w15:val="{1F7818B8-0364-4425-8127-0889B096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4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5C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D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2711D6"/>
    <w:pPr>
      <w:spacing w:after="0" w:line="240" w:lineRule="auto"/>
    </w:pPr>
    <w:rPr>
      <w:sz w:val="20"/>
      <w:szCs w:val="20"/>
    </w:rPr>
  </w:style>
  <w:style w:type="character" w:customStyle="1" w:styleId="FootnoteTextChar">
    <w:name w:val="Footnote Text Char"/>
    <w:basedOn w:val="DefaultParagraphFont"/>
    <w:link w:val="FootnoteText"/>
    <w:uiPriority w:val="99"/>
    <w:rsid w:val="002711D6"/>
    <w:rPr>
      <w:sz w:val="20"/>
      <w:szCs w:val="20"/>
    </w:rPr>
  </w:style>
  <w:style w:type="character" w:styleId="FootnoteReference">
    <w:name w:val="footnote reference"/>
    <w:basedOn w:val="DefaultParagraphFont"/>
    <w:uiPriority w:val="99"/>
    <w:semiHidden/>
    <w:unhideWhenUsed/>
    <w:rsid w:val="002711D6"/>
    <w:rPr>
      <w:vertAlign w:val="superscript"/>
    </w:rPr>
  </w:style>
  <w:style w:type="character" w:styleId="Hyperlink">
    <w:name w:val="Hyperlink"/>
    <w:basedOn w:val="DefaultParagraphFont"/>
    <w:uiPriority w:val="99"/>
    <w:unhideWhenUsed/>
    <w:rsid w:val="002711D6"/>
    <w:rPr>
      <w:color w:val="0563C1" w:themeColor="hyperlink"/>
      <w:u w:val="single"/>
    </w:rPr>
  </w:style>
  <w:style w:type="character" w:styleId="CommentReference">
    <w:name w:val="annotation reference"/>
    <w:basedOn w:val="DefaultParagraphFont"/>
    <w:uiPriority w:val="99"/>
    <w:semiHidden/>
    <w:unhideWhenUsed/>
    <w:rsid w:val="002711D6"/>
    <w:rPr>
      <w:sz w:val="16"/>
      <w:szCs w:val="16"/>
    </w:rPr>
  </w:style>
  <w:style w:type="paragraph" w:styleId="CommentText">
    <w:name w:val="annotation text"/>
    <w:basedOn w:val="Normal"/>
    <w:link w:val="CommentTextChar"/>
    <w:uiPriority w:val="99"/>
    <w:unhideWhenUsed/>
    <w:rsid w:val="002711D6"/>
    <w:pPr>
      <w:spacing w:line="240" w:lineRule="auto"/>
    </w:pPr>
    <w:rPr>
      <w:sz w:val="20"/>
      <w:szCs w:val="20"/>
    </w:rPr>
  </w:style>
  <w:style w:type="character" w:customStyle="1" w:styleId="CommentTextChar">
    <w:name w:val="Comment Text Char"/>
    <w:basedOn w:val="DefaultParagraphFont"/>
    <w:link w:val="CommentText"/>
    <w:uiPriority w:val="99"/>
    <w:rsid w:val="002711D6"/>
    <w:rPr>
      <w:sz w:val="20"/>
      <w:szCs w:val="20"/>
    </w:rPr>
  </w:style>
  <w:style w:type="table" w:styleId="GridTable7Colorful">
    <w:name w:val="Grid Table 7 Colorful"/>
    <w:basedOn w:val="TableNormal"/>
    <w:uiPriority w:val="52"/>
    <w:rsid w:val="002711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271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1D6"/>
    <w:rPr>
      <w:rFonts w:ascii="Segoe UI" w:hAnsi="Segoe UI" w:cs="Segoe UI"/>
      <w:sz w:val="18"/>
      <w:szCs w:val="18"/>
    </w:rPr>
  </w:style>
  <w:style w:type="paragraph" w:styleId="Header">
    <w:name w:val="header"/>
    <w:basedOn w:val="Normal"/>
    <w:link w:val="HeaderChar"/>
    <w:uiPriority w:val="99"/>
    <w:unhideWhenUsed/>
    <w:rsid w:val="0027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D6"/>
  </w:style>
  <w:style w:type="paragraph" w:styleId="Footer">
    <w:name w:val="footer"/>
    <w:basedOn w:val="Normal"/>
    <w:link w:val="FooterChar"/>
    <w:uiPriority w:val="99"/>
    <w:unhideWhenUsed/>
    <w:rsid w:val="0027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D6"/>
  </w:style>
  <w:style w:type="paragraph" w:styleId="ListParagraph">
    <w:name w:val="List Paragraph"/>
    <w:basedOn w:val="Normal"/>
    <w:uiPriority w:val="34"/>
    <w:qFormat/>
    <w:rsid w:val="002711D6"/>
    <w:pPr>
      <w:ind w:left="720"/>
      <w:contextualSpacing/>
    </w:pPr>
  </w:style>
  <w:style w:type="table" w:styleId="TableGrid">
    <w:name w:val="Table Grid"/>
    <w:basedOn w:val="TableNormal"/>
    <w:uiPriority w:val="39"/>
    <w:rsid w:val="00DB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40BE"/>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46018"/>
    <w:rPr>
      <w:b/>
      <w:bCs/>
    </w:rPr>
  </w:style>
  <w:style w:type="character" w:customStyle="1" w:styleId="CommentSubjectChar">
    <w:name w:val="Comment Subject Char"/>
    <w:basedOn w:val="CommentTextChar"/>
    <w:link w:val="CommentSubject"/>
    <w:uiPriority w:val="99"/>
    <w:semiHidden/>
    <w:rsid w:val="00B46018"/>
    <w:rPr>
      <w:b/>
      <w:bCs/>
      <w:sz w:val="20"/>
      <w:szCs w:val="20"/>
    </w:rPr>
  </w:style>
  <w:style w:type="character" w:customStyle="1" w:styleId="Heading3Char">
    <w:name w:val="Heading 3 Char"/>
    <w:basedOn w:val="DefaultParagraphFont"/>
    <w:link w:val="Heading3"/>
    <w:uiPriority w:val="9"/>
    <w:rsid w:val="00F85CFE"/>
    <w:rPr>
      <w:rFonts w:asciiTheme="majorHAnsi" w:eastAsiaTheme="majorEastAsia" w:hAnsiTheme="majorHAnsi" w:cstheme="majorBidi"/>
      <w:color w:val="1F3763" w:themeColor="accent1" w:themeShade="7F"/>
      <w:sz w:val="24"/>
      <w:szCs w:val="24"/>
    </w:rPr>
  </w:style>
  <w:style w:type="table" w:styleId="ListTable2-Accent6">
    <w:name w:val="List Table 2 Accent 6"/>
    <w:basedOn w:val="TableNormal"/>
    <w:uiPriority w:val="47"/>
    <w:rsid w:val="0013216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13216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A21147"/>
    <w:rPr>
      <w:color w:val="808080"/>
      <w:shd w:val="clear" w:color="auto" w:fill="E6E6E6"/>
    </w:rPr>
  </w:style>
  <w:style w:type="table" w:styleId="GridTable3">
    <w:name w:val="Grid Table 3"/>
    <w:basedOn w:val="TableNormal"/>
    <w:uiPriority w:val="48"/>
    <w:rsid w:val="001E15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on">
    <w:name w:val="Revision"/>
    <w:hidden/>
    <w:uiPriority w:val="99"/>
    <w:semiHidden/>
    <w:rsid w:val="001F179F"/>
    <w:pPr>
      <w:spacing w:after="0" w:line="240" w:lineRule="auto"/>
    </w:pPr>
  </w:style>
  <w:style w:type="paragraph" w:customStyle="1" w:styleId="Default">
    <w:name w:val="Default"/>
    <w:rsid w:val="00BC55D5"/>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ubrights@worldbank.org"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rofor.info/sites/profor.info/files/REDD_Part%20I_0.pdf" TargetMode="External"/><Relationship Id="rId2" Type="http://schemas.openxmlformats.org/officeDocument/2006/relationships/hyperlink" Target="http://www.biocarbonfund-isfl.org/sites/biocf/files/documents/ISFL%20ER%20Program%20Requirements%20-%20Version%201.0%20final.pdf" TargetMode="External"/><Relationship Id="rId1" Type="http://schemas.openxmlformats.org/officeDocument/2006/relationships/hyperlink" Target="https://www.forestcarbonpartnership.org/sites/fcp/files/2016/July/FCPF%20Carbon%20Fund%20Methodological%20Framework%20revised%202016.pdf" TargetMode="External"/><Relationship Id="rId6" Type="http://schemas.openxmlformats.org/officeDocument/2006/relationships/hyperlink" Target="http://pubdocs.worldbank.org/en/578001530208566471/ESF-GPN-Third-Party-Monitoring-June-2018.pdf" TargetMode="External"/><Relationship Id="rId5" Type="http://schemas.openxmlformats.org/officeDocument/2006/relationships/hyperlink" Target="https://www.forestcarbonpartnership.org/sites/fcp/files/2017/Sep/Guidance%20Note%20on%20Financing%20Plan%20for%20ER%20Programs_August%202017.pdf" TargetMode="External"/><Relationship Id="rId4" Type="http://schemas.openxmlformats.org/officeDocument/2006/relationships/hyperlink" Target="https://www.profor.info/content/assessing-options-benefit-sharin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FBC9E1434728D242A9BDAF63B31F3A72" ma:contentTypeVersion="3" ma:contentTypeDescription="" ma:contentTypeScope="" ma:versionID="e8d6aa5e72896b373986b65796029648">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000479982:Katie O'Gara:kogara@worldbank.org;</DocAuthors>
    <Authors xmlns="b99a068c-3844-4a16-badd-77233eea0529">
      <UserInfo>
        <DisplayName>i:0#.w|wb\wb479982</DisplayName>
        <AccountId>8657</AccountId>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2019-01-16T05:00:00+00:00</DocumentDate>
    <WBDocType xmlns="b99a068c-3844-4a16-badd-77233eea0529">Report</WBDocType>
    <SecurityClassification xmlns="b99a068c-3844-4a16-badd-77233eea0529">Public</SecurityClassification>
    <DeliverableID xmlns="b99a068c-3844-4a16-badd-77233eea0529">DLV0221055</DeliverableID>
    <ProjectID xmlns="b99a068c-3844-4a16-badd-77233eea0529">P166545</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:3.0</DisclosedVersion>
    <DocumentType xmlns="b99a068c-3844-4a16-badd-77233eea0529" xsi:nil="true"/>
    <ApprovedVersion xmlns="b99a068c-3844-4a16-badd-77233eea0529">:2.0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67EF7DCC-50D2-4C0C-AB3A-A9F4F7FE6A70}"/>
</file>

<file path=customXml/itemProps2.xml><?xml version="1.0" encoding="utf-8"?>
<ds:datastoreItem xmlns:ds="http://schemas.openxmlformats.org/officeDocument/2006/customXml" ds:itemID="{2588D11D-A719-449C-BFFB-BAE97AE1630A}"/>
</file>

<file path=customXml/itemProps3.xml><?xml version="1.0" encoding="utf-8"?>
<ds:datastoreItem xmlns:ds="http://schemas.openxmlformats.org/officeDocument/2006/customXml" ds:itemID="{4A598291-0532-4AD4-9E26-3C7509074FEB}"/>
</file>

<file path=customXml/itemProps4.xml><?xml version="1.0" encoding="utf-8"?>
<ds:datastoreItem xmlns:ds="http://schemas.openxmlformats.org/officeDocument/2006/customXml" ds:itemID="{841984C4-AF57-4347-834D-C0EB14D6E8A9}"/>
</file>

<file path=customXml/itemProps5.xml><?xml version="1.0" encoding="utf-8"?>
<ds:datastoreItem xmlns:ds="http://schemas.openxmlformats.org/officeDocument/2006/customXml" ds:itemID="{C2DAE68A-2F70-42B8-A5C9-FBCDEDEABAC1}"/>
</file>

<file path=docProps/app.xml><?xml version="1.0" encoding="utf-8"?>
<Properties xmlns="http://schemas.openxmlformats.org/officeDocument/2006/extended-properties" xmlns:vt="http://schemas.openxmlformats.org/officeDocument/2006/docPropsVTypes">
  <Template>Normal.dotm</Template>
  <TotalTime>0</TotalTime>
  <Pages>18</Pages>
  <Words>7366</Words>
  <Characters>41991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FCPF ISFL Benefit Sharing Note</dc:title>
  <dc:subject/>
  <dc:creator>Katie O'Gara</dc:creator>
  <cp:keywords/>
  <dc:description/>
  <cp:lastModifiedBy>Katie O'Gara</cp:lastModifiedBy>
  <cp:revision>2</cp:revision>
  <cp:lastPrinted>2018-03-07T19:49:00Z</cp:lastPrinted>
  <dcterms:created xsi:type="dcterms:W3CDTF">2019-01-16T16:55:00Z</dcterms:created>
  <dcterms:modified xsi:type="dcterms:W3CDTF">2019-01-16T16:55:00Z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0x01010054E0FEF4951F9D49A6F48A35419983C700FBC9E1434728D242A9BDAF63B31F3A72</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