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79B4" w14:textId="4B456AFB" w:rsidR="00E76493" w:rsidRPr="00296E93" w:rsidRDefault="00AE09CA" w:rsidP="00E76493">
      <w:pPr>
        <w:ind w:left="-900"/>
        <w:rPr>
          <w:rFonts w:ascii="Calibri" w:hAnsi="Calibri"/>
          <w:szCs w:val="22"/>
        </w:rPr>
      </w:pPr>
      <w:r>
        <w:rPr>
          <w:noProof/>
        </w:rPr>
        <mc:AlternateContent>
          <mc:Choice Requires="wps">
            <w:drawing>
              <wp:anchor distT="4294967295" distB="4294967295" distL="114299" distR="114299" simplePos="0" relativeHeight="251649536" behindDoc="0" locked="0" layoutInCell="1" allowOverlap="1" wp14:anchorId="234FED6F" wp14:editId="74A3CEE7">
                <wp:simplePos x="0" y="0"/>
                <wp:positionH relativeFrom="column">
                  <wp:posOffset>1762124</wp:posOffset>
                </wp:positionH>
                <wp:positionV relativeFrom="paragraph">
                  <wp:posOffset>155574</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D63F0" id="Straight Connector 46" o:spid="_x0000_s1026" style="position:absolute;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" strokecolor="#bdd7ee" strokeweight=".5pt">
                <v:stroke joinstyle="miter"/>
                <o:lock v:ext="edit" shapetype="f"/>
              </v:line>
            </w:pict>
          </mc:Fallback>
        </mc:AlternateContent>
      </w:r>
    </w:p>
    <w:p w14:paraId="3DA59CB2" w14:textId="5C70EC00" w:rsidR="00E76493" w:rsidRDefault="00E76493" w:rsidP="00E76493">
      <w:pPr>
        <w:pStyle w:val="Normal0"/>
        <w:spacing w:after="0" w:line="240" w:lineRule="auto"/>
      </w:pPr>
    </w:p>
    <w:p w14:paraId="15793C3F" w14:textId="14F36FB7" w:rsidR="00E76493" w:rsidRDefault="00AE09CA" w:rsidP="00E76493">
      <w:pPr>
        <w:pStyle w:val="Normal0"/>
        <w:spacing w:after="0" w:line="240" w:lineRule="auto"/>
      </w:pPr>
      <w:r>
        <w:rPr>
          <w:noProof/>
        </w:rPr>
        <mc:AlternateContent>
          <mc:Choice Requires="wps">
            <w:drawing>
              <wp:anchor distT="4294967295" distB="4294967295" distL="114300" distR="114300" simplePos="0" relativeHeight="251651584" behindDoc="0" locked="0" layoutInCell="1" allowOverlap="1" wp14:anchorId="7A51F884" wp14:editId="065F66B2">
                <wp:simplePos x="0" y="0"/>
                <wp:positionH relativeFrom="column">
                  <wp:posOffset>-476250</wp:posOffset>
                </wp:positionH>
                <wp:positionV relativeFrom="paragraph">
                  <wp:posOffset>170814</wp:posOffset>
                </wp:positionV>
                <wp:extent cx="7799705"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869920" id="Straight Connector 224"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3.45pt" to="576.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" strokecolor="#7f7f7f">
                <v:stroke dashstyle="dash" opacity="26214f" joinstyle="miter"/>
                <o:lock v:ext="edit" shapetype="f"/>
              </v:line>
            </w:pict>
          </mc:Fallback>
        </mc:AlternateContent>
      </w:r>
    </w:p>
    <w:p w14:paraId="6708FFB8" w14:textId="77777777" w:rsidR="00E76493" w:rsidRDefault="00E76493" w:rsidP="00E76493">
      <w:pPr>
        <w:pStyle w:val="Normal0"/>
        <w:spacing w:after="0" w:line="14" w:lineRule="exact"/>
      </w:pPr>
    </w:p>
    <w:p w14:paraId="5F4736F2" w14:textId="77777777" w:rsidR="00E76493" w:rsidRDefault="00E76493" w:rsidP="00E76493">
      <w:pPr>
        <w:pStyle w:val="Normal0"/>
        <w:spacing w:after="0" w:line="14" w:lineRule="exact"/>
      </w:pPr>
      <w:r>
        <w:rPr>
          <w:rStyle w:val="PlaceholderText"/>
          <w:color w:val="auto"/>
        </w:rPr>
        <w:t xml:space="preserve"> </w:t>
      </w:r>
    </w:p>
    <w:p w14:paraId="4A13BA7B" w14:textId="77777777" w:rsidR="00E76493" w:rsidRDefault="00E76493" w:rsidP="00E76493">
      <w:pPr>
        <w:pStyle w:val="Normal0"/>
        <w:spacing w:after="0" w:line="14" w:lineRule="exact"/>
        <w:sectPr w:rsidR="00E76493" w:rsidSect="00E76493">
          <w:headerReference w:type="default" r:id="rId12"/>
          <w:footerReference w:type="default" r:id="rId13"/>
          <w:type w:val="continuous"/>
          <w:pgSz w:w="12240" w:h="15840"/>
          <w:pgMar w:top="1440" w:right="720" w:bottom="1440" w:left="720" w:header="720" w:footer="720" w:gutter="0"/>
          <w:pgNumType w:start="1"/>
          <w:cols w:space="720"/>
          <w:docGrid w:linePitch="360"/>
        </w:sectPr>
      </w:pPr>
    </w:p>
    <w:p w14:paraId="71E5CEFB" w14:textId="77777777" w:rsidR="00E76493" w:rsidRDefault="00E76493" w:rsidP="00E76493">
      <w:pPr>
        <w:pStyle w:val="Normal0"/>
        <w:spacing w:after="0" w:line="14" w:lineRule="exact"/>
      </w:pPr>
    </w:p>
    <w:p w14:paraId="18426C45" w14:textId="77777777" w:rsidR="00E76493" w:rsidRDefault="00E76493" w:rsidP="00E76493">
      <w:pPr>
        <w:pStyle w:val="Normal0"/>
        <w:spacing w:after="0" w:line="14" w:lineRule="exact"/>
      </w:pPr>
      <w:r>
        <w:t xml:space="preserve"> </w:t>
      </w:r>
    </w:p>
    <w:p w14:paraId="47405AEC" w14:textId="77777777" w:rsidR="00E76493" w:rsidRDefault="00E76493" w:rsidP="00E76493">
      <w:pPr>
        <w:pStyle w:val="Normal0"/>
        <w:shd w:val="clear" w:color="auto" w:fill="F7F7F7"/>
        <w:spacing w:after="0" w:line="240" w:lineRule="auto"/>
        <w:ind w:left="29" w:right="-158"/>
      </w:pPr>
    </w:p>
    <w:p w14:paraId="0AECF0FF" w14:textId="77777777" w:rsidR="00E76493" w:rsidRDefault="00E76493" w:rsidP="00E76493">
      <w:pPr>
        <w:pStyle w:val="Normal0"/>
        <w:shd w:val="clear" w:color="auto" w:fill="F7F7F7"/>
        <w:spacing w:after="0" w:line="240" w:lineRule="auto"/>
        <w:ind w:left="29" w:right="-158"/>
      </w:pPr>
    </w:p>
    <w:p w14:paraId="3EE61145" w14:textId="77777777" w:rsidR="00E76493" w:rsidRDefault="00E76493" w:rsidP="00E76493">
      <w:pPr>
        <w:pStyle w:val="Normal0"/>
        <w:shd w:val="clear" w:color="auto" w:fill="F7F7F7"/>
        <w:spacing w:after="0" w:line="240" w:lineRule="auto"/>
        <w:ind w:left="29" w:right="-158"/>
      </w:pPr>
    </w:p>
    <w:p w14:paraId="1B316B78" w14:textId="77777777" w:rsidR="00E76493" w:rsidRDefault="00E76493" w:rsidP="00E76493">
      <w:pPr>
        <w:pStyle w:val="Normal0"/>
        <w:shd w:val="clear" w:color="auto" w:fill="F7F7F7"/>
        <w:spacing w:after="0" w:line="240" w:lineRule="auto"/>
        <w:ind w:left="29" w:right="-158"/>
      </w:pPr>
    </w:p>
    <w:p w14:paraId="51F4A78B" w14:textId="77777777" w:rsidR="00E76493" w:rsidRDefault="00E76493" w:rsidP="00E76493">
      <w:pPr>
        <w:pStyle w:val="Normal0"/>
        <w:shd w:val="clear" w:color="auto" w:fill="F7F7F7"/>
        <w:spacing w:after="0" w:line="240" w:lineRule="auto"/>
        <w:ind w:left="29" w:right="-158"/>
      </w:pPr>
    </w:p>
    <w:p w14:paraId="31CC6E3E" w14:textId="361356DA" w:rsidR="00E76493" w:rsidRDefault="008D7563" w:rsidP="008D7563">
      <w:pPr>
        <w:pStyle w:val="Normal0"/>
        <w:shd w:val="clear" w:color="auto" w:fill="F7F7F7"/>
        <w:tabs>
          <w:tab w:val="left" w:pos="1215"/>
        </w:tabs>
        <w:spacing w:after="0" w:line="240" w:lineRule="auto"/>
        <w:ind w:left="29" w:right="-158"/>
      </w:pPr>
      <w:r>
        <w:tab/>
      </w:r>
    </w:p>
    <w:p w14:paraId="0AAE05D6" w14:textId="77777777" w:rsidR="00E76493" w:rsidRDefault="00E76493" w:rsidP="00E76493">
      <w:pPr>
        <w:pStyle w:val="Normal0"/>
        <w:shd w:val="clear" w:color="auto" w:fill="F7F7F7"/>
        <w:spacing w:after="0" w:line="240" w:lineRule="auto"/>
        <w:ind w:left="29" w:right="-158"/>
      </w:pPr>
    </w:p>
    <w:p w14:paraId="512296E4" w14:textId="77777777" w:rsidR="00E76493" w:rsidRDefault="00E76493" w:rsidP="00E76493">
      <w:pPr>
        <w:pStyle w:val="Normal0"/>
        <w:shd w:val="clear" w:color="auto" w:fill="F7F7F7"/>
        <w:spacing w:after="0" w:line="240" w:lineRule="auto"/>
        <w:ind w:left="29" w:right="-158"/>
      </w:pPr>
    </w:p>
    <w:p w14:paraId="370392DA" w14:textId="77777777" w:rsidR="00E76493" w:rsidRDefault="00E76493" w:rsidP="00E76493">
      <w:pPr>
        <w:pStyle w:val="Normal0"/>
        <w:shd w:val="clear" w:color="auto" w:fill="F7F7F7"/>
        <w:spacing w:after="0" w:line="240" w:lineRule="auto"/>
        <w:ind w:left="29" w:right="-158"/>
      </w:pPr>
    </w:p>
    <w:p w14:paraId="1F258FDC" w14:textId="77777777" w:rsidR="00E76493" w:rsidRDefault="00E76493" w:rsidP="00E76493">
      <w:pPr>
        <w:pStyle w:val="Normal0"/>
        <w:shd w:val="clear" w:color="auto" w:fill="F7F7F7"/>
        <w:spacing w:after="0" w:line="240" w:lineRule="auto"/>
        <w:ind w:left="29" w:right="-158"/>
      </w:pPr>
    </w:p>
    <w:p w14:paraId="7F0CBC84" w14:textId="20194B49" w:rsidR="00E76493" w:rsidRPr="00296E93" w:rsidRDefault="00AE09CA" w:rsidP="00E76493">
      <w:pPr>
        <w:shd w:val="clear" w:color="auto" w:fill="F7F7F7"/>
        <w:ind w:left="29" w:right="-158"/>
        <w:rPr>
          <w:rFonts w:ascii="Calibri" w:hAnsi="Calibri" w:cs="Times New Roman"/>
          <w:color w:val="0D0D0D"/>
          <w:sz w:val="18"/>
          <w:szCs w:val="18"/>
        </w:rPr>
      </w:pPr>
      <w:r>
        <w:rPr>
          <w:noProof/>
        </w:rPr>
        <mc:AlternateContent>
          <mc:Choice Requires="wps">
            <w:drawing>
              <wp:anchor distT="0" distB="0" distL="114300" distR="114300" simplePos="0" relativeHeight="251640320" behindDoc="0" locked="0" layoutInCell="1" allowOverlap="1" wp14:anchorId="35B7CC13" wp14:editId="301E93CF">
                <wp:simplePos x="0" y="0"/>
                <wp:positionH relativeFrom="margin">
                  <wp:posOffset>514350</wp:posOffset>
                </wp:positionH>
                <wp:positionV relativeFrom="paragraph">
                  <wp:posOffset>135255</wp:posOffset>
                </wp:positionV>
                <wp:extent cx="6276975" cy="1847850"/>
                <wp:effectExtent l="0" t="0" r="0" b="0"/>
                <wp:wrapNone/>
                <wp:docPr id="11" name="Text Placeholder 4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76975" cy="1847850"/>
                        </a:xfrm>
                        <a:prstGeom prst="rect">
                          <a:avLst/>
                        </a:prstGeom>
                      </wps:spPr>
                      <wps:txbx>
                        <w:txbxContent>
                          <w:p w14:paraId="59F4B477" w14:textId="77777777" w:rsidR="00E76493" w:rsidRPr="00A12559" w:rsidRDefault="00E76493" w:rsidP="00E76493">
                            <w:pPr>
                              <w:shd w:val="clear" w:color="auto" w:fill="F7F7F7"/>
                              <w:ind w:left="-720" w:right="-20"/>
                              <w:jc w:val="center"/>
                              <w:rPr>
                                <w:rFonts w:ascii="Calibri" w:hAnsi="Calibri"/>
                                <w:spacing w:val="-2"/>
                                <w:sz w:val="48"/>
                                <w:szCs w:val="48"/>
                              </w:rPr>
                            </w:pPr>
                            <w:r w:rsidRPr="00A12559">
                              <w:rPr>
                                <w:rFonts w:ascii="Calibri" w:hAnsi="Calibri"/>
                                <w:spacing w:val="-2"/>
                                <w:sz w:val="48"/>
                                <w:szCs w:val="48"/>
                              </w:rPr>
                              <w:t>Program Information Document</w:t>
                            </w:r>
                          </w:p>
                          <w:p w14:paraId="1BBC285A" w14:textId="77777777" w:rsidR="00E76493" w:rsidRDefault="00E76493" w:rsidP="00E76493">
                            <w:pPr>
                              <w:shd w:val="clear" w:color="auto" w:fill="F7F7F7"/>
                              <w:ind w:left="-720" w:right="-20"/>
                              <w:jc w:val="center"/>
                              <w:rPr>
                                <w:rFonts w:ascii="Calibri" w:hAnsi="Calibri"/>
                                <w:spacing w:val="-2"/>
                                <w:sz w:val="48"/>
                                <w:szCs w:val="48"/>
                              </w:rPr>
                            </w:pPr>
                            <w:r w:rsidRPr="00A12559">
                              <w:rPr>
                                <w:rFonts w:ascii="Calibri" w:hAnsi="Calibri"/>
                                <w:spacing w:val="-2"/>
                                <w:sz w:val="48"/>
                                <w:szCs w:val="48"/>
                              </w:rPr>
                              <w:t>(PID)</w:t>
                            </w:r>
                          </w:p>
                          <w:p w14:paraId="1C64C67C" w14:textId="7B356704" w:rsidR="00E76493" w:rsidRDefault="00AE09CA" w:rsidP="00E76493">
                            <w:pPr>
                              <w:shd w:val="clear" w:color="auto" w:fill="F7F7F7"/>
                              <w:ind w:left="-720" w:right="-20"/>
                              <w:jc w:val="center"/>
                              <w:rPr>
                                <w:rFonts w:ascii="Calibri" w:hAnsi="Calibri"/>
                                <w:spacing w:val="-2"/>
                                <w:sz w:val="48"/>
                                <w:szCs w:val="48"/>
                              </w:rPr>
                            </w:pPr>
                            <w:r w:rsidRPr="00296E93">
                              <w:rPr>
                                <w:rFonts w:ascii="Calibri Light" w:hAnsi="Calibri Light"/>
                                <w:b/>
                                <w:noProof/>
                                <w:kern w:val="24"/>
                                <w:sz w:val="40"/>
                                <w:szCs w:val="40"/>
                              </w:rPr>
                              <w:drawing>
                                <wp:inline distT="0" distB="0" distL="0" distR="0" wp14:anchorId="2972B508" wp14:editId="7011F01C">
                                  <wp:extent cx="5905500" cy="7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p>
                          <w:p w14:paraId="611F48F4" w14:textId="6C34098B" w:rsidR="00E76493" w:rsidRPr="00BE5FF4" w:rsidRDefault="00E76493" w:rsidP="00E76493">
                            <w:pPr>
                              <w:spacing w:before="240"/>
                              <w:jc w:val="center"/>
                              <w:rPr>
                                <w:rFonts w:ascii="Calibri" w:hAnsi="Calibri"/>
                                <w:color w:val="595959"/>
                                <w:sz w:val="22"/>
                                <w:szCs w:val="18"/>
                              </w:rPr>
                            </w:pPr>
                            <w:r w:rsidRPr="00BE5FF4">
                              <w:rPr>
                                <w:rFonts w:ascii="Calibri" w:hAnsi="Calibri"/>
                                <w:color w:val="595959"/>
                                <w:sz w:val="22"/>
                                <w:szCs w:val="18"/>
                              </w:rPr>
                              <w:t xml:space="preserve">Concept Stage | Date Prepared/Updated:  </w:t>
                            </w:r>
                            <w:r w:rsidR="00F23B02">
                              <w:rPr>
                                <w:rFonts w:ascii="Calibri" w:hAnsi="Calibri"/>
                                <w:iCs/>
                                <w:spacing w:val="-1"/>
                                <w:sz w:val="22"/>
                                <w:szCs w:val="22"/>
                              </w:rPr>
                              <w:t>December</w:t>
                            </w:r>
                            <w:r w:rsidR="008D7563">
                              <w:rPr>
                                <w:rFonts w:ascii="Calibri" w:hAnsi="Calibri"/>
                                <w:iCs/>
                                <w:spacing w:val="-1"/>
                                <w:sz w:val="22"/>
                                <w:szCs w:val="22"/>
                              </w:rPr>
                              <w:t xml:space="preserve"> 20</w:t>
                            </w:r>
                            <w:r w:rsidR="004B1C24" w:rsidRPr="004B1C24">
                              <w:rPr>
                                <w:rFonts w:ascii="Calibri" w:hAnsi="Calibri"/>
                                <w:iCs/>
                                <w:spacing w:val="-1"/>
                                <w:sz w:val="22"/>
                                <w:szCs w:val="22"/>
                              </w:rPr>
                              <w:t>, 2018</w:t>
                            </w:r>
                            <w:r w:rsidRPr="004B1C24">
                              <w:rPr>
                                <w:rFonts w:ascii="Calibri" w:hAnsi="Calibri"/>
                                <w:color w:val="595959"/>
                                <w:sz w:val="22"/>
                                <w:szCs w:val="18"/>
                              </w:rPr>
                              <w:t>|</w:t>
                            </w:r>
                            <w:r w:rsidRPr="00BE5FF4">
                              <w:rPr>
                                <w:rFonts w:ascii="Calibri" w:hAnsi="Calibri"/>
                                <w:color w:val="595959"/>
                                <w:sz w:val="22"/>
                                <w:szCs w:val="18"/>
                              </w:rPr>
                              <w:t xml:space="preserve"> Report No: </w:t>
                            </w:r>
                            <w:r w:rsidR="00583265">
                              <w:rPr>
                                <w:rFonts w:ascii="Calibri" w:hAnsi="Calibri"/>
                                <w:sz w:val="22"/>
                                <w:szCs w:val="22"/>
                              </w:rPr>
                              <w:t>133127</w:t>
                            </w:r>
                            <w:bookmarkStart w:id="0" w:name="_GoBack"/>
                            <w:bookmarkEnd w:id="0"/>
                          </w:p>
                        </w:txbxContent>
                      </wps:txbx>
                      <wps:bodyPr vert="horz"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35B7CC13" id="Text Placeholder 41" o:spid="_x0000_s1026" style="position:absolute;left:0;text-align:left;margin-left:40.5pt;margin-top:10.65pt;width:494.25pt;height:14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" filled="f" stroked="f">
                <o:lock v:ext="edit" grouping="t"/>
                <v:textbox inset="0,0,0,0">
                  <w:txbxContent>
                    <w:p w14:paraId="59F4B477" w14:textId="77777777" w:rsidR="00E76493" w:rsidRPr="00A12559" w:rsidRDefault="00E76493" w:rsidP="00E76493">
                      <w:pPr>
                        <w:shd w:val="clear" w:color="auto" w:fill="F7F7F7"/>
                        <w:ind w:left="-720" w:right="-20"/>
                        <w:jc w:val="center"/>
                        <w:rPr>
                          <w:rFonts w:ascii="Calibri" w:hAnsi="Calibri"/>
                          <w:spacing w:val="-2"/>
                          <w:sz w:val="48"/>
                          <w:szCs w:val="48"/>
                        </w:rPr>
                      </w:pPr>
                      <w:r w:rsidRPr="00A12559">
                        <w:rPr>
                          <w:rFonts w:ascii="Calibri" w:hAnsi="Calibri"/>
                          <w:spacing w:val="-2"/>
                          <w:sz w:val="48"/>
                          <w:szCs w:val="48"/>
                        </w:rPr>
                        <w:t>Program Information Document</w:t>
                      </w:r>
                    </w:p>
                    <w:p w14:paraId="1BBC285A" w14:textId="77777777" w:rsidR="00E76493" w:rsidRDefault="00E76493" w:rsidP="00E76493">
                      <w:pPr>
                        <w:shd w:val="clear" w:color="auto" w:fill="F7F7F7"/>
                        <w:ind w:left="-720" w:right="-20"/>
                        <w:jc w:val="center"/>
                        <w:rPr>
                          <w:rFonts w:ascii="Calibri" w:hAnsi="Calibri"/>
                          <w:spacing w:val="-2"/>
                          <w:sz w:val="48"/>
                          <w:szCs w:val="48"/>
                        </w:rPr>
                      </w:pPr>
                      <w:r w:rsidRPr="00A12559">
                        <w:rPr>
                          <w:rFonts w:ascii="Calibri" w:hAnsi="Calibri"/>
                          <w:spacing w:val="-2"/>
                          <w:sz w:val="48"/>
                          <w:szCs w:val="48"/>
                        </w:rPr>
                        <w:t>(PID)</w:t>
                      </w:r>
                    </w:p>
                    <w:p w14:paraId="1C64C67C" w14:textId="7B356704" w:rsidR="00E76493" w:rsidRDefault="00AE09CA" w:rsidP="00E76493">
                      <w:pPr>
                        <w:shd w:val="clear" w:color="auto" w:fill="F7F7F7"/>
                        <w:ind w:left="-720" w:right="-20"/>
                        <w:jc w:val="center"/>
                        <w:rPr>
                          <w:rFonts w:ascii="Calibri" w:hAnsi="Calibri"/>
                          <w:spacing w:val="-2"/>
                          <w:sz w:val="48"/>
                          <w:szCs w:val="48"/>
                        </w:rPr>
                      </w:pPr>
                      <w:r w:rsidRPr="00296E93">
                        <w:rPr>
                          <w:rFonts w:ascii="Calibri Light" w:hAnsi="Calibri Light"/>
                          <w:b/>
                          <w:noProof/>
                          <w:kern w:val="24"/>
                          <w:sz w:val="40"/>
                          <w:szCs w:val="40"/>
                        </w:rPr>
                        <w:drawing>
                          <wp:inline distT="0" distB="0" distL="0" distR="0" wp14:anchorId="2972B508" wp14:editId="7011F01C">
                            <wp:extent cx="5905500" cy="7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7620"/>
                                    </a:xfrm>
                                    <a:prstGeom prst="rect">
                                      <a:avLst/>
                                    </a:prstGeom>
                                    <a:noFill/>
                                    <a:ln>
                                      <a:noFill/>
                                    </a:ln>
                                  </pic:spPr>
                                </pic:pic>
                              </a:graphicData>
                            </a:graphic>
                          </wp:inline>
                        </w:drawing>
                      </w:r>
                    </w:p>
                    <w:p w14:paraId="611F48F4" w14:textId="6C34098B" w:rsidR="00E76493" w:rsidRPr="00BE5FF4" w:rsidRDefault="00E76493" w:rsidP="00E76493">
                      <w:pPr>
                        <w:spacing w:before="240"/>
                        <w:jc w:val="center"/>
                        <w:rPr>
                          <w:rFonts w:ascii="Calibri" w:hAnsi="Calibri"/>
                          <w:color w:val="595959"/>
                          <w:sz w:val="22"/>
                          <w:szCs w:val="18"/>
                        </w:rPr>
                      </w:pPr>
                      <w:r w:rsidRPr="00BE5FF4">
                        <w:rPr>
                          <w:rFonts w:ascii="Calibri" w:hAnsi="Calibri"/>
                          <w:color w:val="595959"/>
                          <w:sz w:val="22"/>
                          <w:szCs w:val="18"/>
                        </w:rPr>
                        <w:t xml:space="preserve">Concept Stage | Date Prepared/Updated:  </w:t>
                      </w:r>
                      <w:r w:rsidR="00F23B02">
                        <w:rPr>
                          <w:rFonts w:ascii="Calibri" w:hAnsi="Calibri"/>
                          <w:iCs/>
                          <w:spacing w:val="-1"/>
                          <w:sz w:val="22"/>
                          <w:szCs w:val="22"/>
                        </w:rPr>
                        <w:t>December</w:t>
                      </w:r>
                      <w:r w:rsidR="008D7563">
                        <w:rPr>
                          <w:rFonts w:ascii="Calibri" w:hAnsi="Calibri"/>
                          <w:iCs/>
                          <w:spacing w:val="-1"/>
                          <w:sz w:val="22"/>
                          <w:szCs w:val="22"/>
                        </w:rPr>
                        <w:t xml:space="preserve"> 20</w:t>
                      </w:r>
                      <w:r w:rsidR="004B1C24" w:rsidRPr="004B1C24">
                        <w:rPr>
                          <w:rFonts w:ascii="Calibri" w:hAnsi="Calibri"/>
                          <w:iCs/>
                          <w:spacing w:val="-1"/>
                          <w:sz w:val="22"/>
                          <w:szCs w:val="22"/>
                        </w:rPr>
                        <w:t>, 2018</w:t>
                      </w:r>
                      <w:r w:rsidRPr="004B1C24">
                        <w:rPr>
                          <w:rFonts w:ascii="Calibri" w:hAnsi="Calibri"/>
                          <w:color w:val="595959"/>
                          <w:sz w:val="22"/>
                          <w:szCs w:val="18"/>
                        </w:rPr>
                        <w:t>|</w:t>
                      </w:r>
                      <w:r w:rsidRPr="00BE5FF4">
                        <w:rPr>
                          <w:rFonts w:ascii="Calibri" w:hAnsi="Calibri"/>
                          <w:color w:val="595959"/>
                          <w:sz w:val="22"/>
                          <w:szCs w:val="18"/>
                        </w:rPr>
                        <w:t xml:space="preserve"> Report No: </w:t>
                      </w:r>
                      <w:r w:rsidR="00583265">
                        <w:rPr>
                          <w:rFonts w:ascii="Calibri" w:hAnsi="Calibri"/>
                          <w:sz w:val="22"/>
                          <w:szCs w:val="22"/>
                        </w:rPr>
                        <w:t>133127</w:t>
                      </w:r>
                      <w:bookmarkStart w:id="1" w:name="_GoBack"/>
                      <w:bookmarkEnd w:id="1"/>
                    </w:p>
                  </w:txbxContent>
                </v:textbox>
                <w10:wrap anchorx="margin"/>
              </v:rect>
            </w:pict>
          </mc:Fallback>
        </mc:AlternateContent>
      </w:r>
    </w:p>
    <w:p w14:paraId="26A90CBD" w14:textId="77777777" w:rsidR="00E76493" w:rsidRPr="00296E93" w:rsidRDefault="00E76493" w:rsidP="00E76493">
      <w:pPr>
        <w:shd w:val="clear" w:color="auto" w:fill="F7F7F7"/>
        <w:ind w:left="29" w:right="-158"/>
        <w:rPr>
          <w:rFonts w:ascii="Calibri" w:hAnsi="Calibri" w:cs="Times New Roman"/>
          <w:color w:val="0D0D0D"/>
          <w:sz w:val="18"/>
          <w:szCs w:val="18"/>
        </w:rPr>
      </w:pPr>
    </w:p>
    <w:p w14:paraId="3E5A8102" w14:textId="77777777" w:rsidR="00E76493" w:rsidRDefault="00E76493" w:rsidP="00E76493">
      <w:pPr>
        <w:pStyle w:val="Normal0"/>
        <w:shd w:val="clear" w:color="auto" w:fill="F7F7F7"/>
        <w:spacing w:after="0" w:line="240" w:lineRule="auto"/>
        <w:ind w:left="29" w:right="-158"/>
      </w:pPr>
    </w:p>
    <w:p w14:paraId="3113F51B" w14:textId="77777777" w:rsidR="00E76493" w:rsidRDefault="00E76493" w:rsidP="00E76493">
      <w:pPr>
        <w:pStyle w:val="Normal0"/>
        <w:shd w:val="clear" w:color="auto" w:fill="F7F7F7"/>
        <w:spacing w:after="0" w:line="240" w:lineRule="auto"/>
        <w:ind w:left="29" w:right="-158"/>
      </w:pPr>
    </w:p>
    <w:p w14:paraId="65AEDC4E" w14:textId="77777777" w:rsidR="00E76493" w:rsidRDefault="00E76493" w:rsidP="00E76493">
      <w:pPr>
        <w:pStyle w:val="Normal0"/>
        <w:shd w:val="clear" w:color="auto" w:fill="F7F7F7"/>
        <w:spacing w:after="0" w:line="240" w:lineRule="auto"/>
        <w:ind w:left="29" w:right="-158"/>
      </w:pPr>
    </w:p>
    <w:p w14:paraId="004691D4" w14:textId="77777777" w:rsidR="00E76493" w:rsidRDefault="00E76493" w:rsidP="00E76493">
      <w:pPr>
        <w:pStyle w:val="Normal0"/>
        <w:shd w:val="clear" w:color="auto" w:fill="F7F7F7"/>
        <w:spacing w:after="0" w:line="240" w:lineRule="auto"/>
        <w:ind w:left="29" w:right="-158"/>
      </w:pPr>
    </w:p>
    <w:p w14:paraId="2E551E4D" w14:textId="77777777" w:rsidR="00E76493" w:rsidRDefault="00E76493" w:rsidP="00E76493">
      <w:pPr>
        <w:pStyle w:val="Normal0"/>
        <w:shd w:val="clear" w:color="auto" w:fill="F7F7F7"/>
        <w:spacing w:after="0" w:line="240" w:lineRule="auto"/>
        <w:ind w:left="29" w:right="-158"/>
      </w:pPr>
    </w:p>
    <w:p w14:paraId="127830DD" w14:textId="77777777" w:rsidR="00E76493" w:rsidRDefault="00E76493" w:rsidP="00E76493">
      <w:pPr>
        <w:pStyle w:val="Normal0"/>
        <w:shd w:val="clear" w:color="auto" w:fill="F7F7F7"/>
        <w:spacing w:after="0" w:line="240" w:lineRule="auto"/>
        <w:ind w:left="29" w:right="-158"/>
      </w:pPr>
    </w:p>
    <w:p w14:paraId="27F75BB0" w14:textId="77777777" w:rsidR="00E76493" w:rsidRDefault="00E76493" w:rsidP="00E76493">
      <w:pPr>
        <w:pStyle w:val="Normal0"/>
        <w:shd w:val="clear" w:color="auto" w:fill="F7F7F7"/>
        <w:spacing w:after="0" w:line="240" w:lineRule="auto"/>
        <w:ind w:left="29" w:right="-158"/>
      </w:pPr>
    </w:p>
    <w:p w14:paraId="57853AC4" w14:textId="77777777" w:rsidR="00E76493" w:rsidRDefault="00E76493" w:rsidP="00E76493">
      <w:pPr>
        <w:pStyle w:val="Normal0"/>
        <w:shd w:val="clear" w:color="auto" w:fill="F7F7F7"/>
        <w:spacing w:after="0" w:line="240" w:lineRule="auto"/>
        <w:ind w:left="29" w:right="-158"/>
      </w:pPr>
    </w:p>
    <w:p w14:paraId="2D2C4426" w14:textId="77777777" w:rsidR="00E76493" w:rsidRDefault="00E76493" w:rsidP="00E76493">
      <w:pPr>
        <w:pStyle w:val="Normal0"/>
        <w:shd w:val="clear" w:color="auto" w:fill="F7F7F7"/>
        <w:spacing w:after="0" w:line="240" w:lineRule="auto"/>
        <w:ind w:left="29" w:right="-158"/>
      </w:pPr>
    </w:p>
    <w:p w14:paraId="163F4292" w14:textId="77777777" w:rsidR="00E76493" w:rsidRDefault="00E76493" w:rsidP="00E76493">
      <w:pPr>
        <w:pStyle w:val="Normal0"/>
        <w:shd w:val="clear" w:color="auto" w:fill="F7F7F7"/>
        <w:spacing w:after="0" w:line="240" w:lineRule="auto"/>
        <w:ind w:left="29" w:right="-158"/>
      </w:pPr>
    </w:p>
    <w:p w14:paraId="13E98993" w14:textId="77777777" w:rsidR="00E76493" w:rsidRDefault="00E76493" w:rsidP="00E76493">
      <w:pPr>
        <w:pStyle w:val="Normal0"/>
        <w:shd w:val="clear" w:color="auto" w:fill="F7F7F7"/>
        <w:spacing w:after="0" w:line="240" w:lineRule="auto"/>
        <w:ind w:left="29" w:right="-158"/>
      </w:pPr>
    </w:p>
    <w:p w14:paraId="014F782A" w14:textId="77777777" w:rsidR="00E76493" w:rsidRDefault="00E76493" w:rsidP="00E76493">
      <w:pPr>
        <w:pStyle w:val="Normal0"/>
        <w:shd w:val="clear" w:color="auto" w:fill="F7F7F7"/>
        <w:spacing w:after="0" w:line="240" w:lineRule="auto"/>
        <w:ind w:left="29" w:right="-158"/>
      </w:pPr>
    </w:p>
    <w:p w14:paraId="60C199BB" w14:textId="77777777" w:rsidR="00E76493" w:rsidRDefault="00E76493" w:rsidP="00E76493">
      <w:pPr>
        <w:pStyle w:val="Normal0"/>
        <w:shd w:val="clear" w:color="auto" w:fill="F7F7F7"/>
        <w:spacing w:after="0" w:line="240" w:lineRule="auto"/>
        <w:ind w:left="29" w:right="-158"/>
      </w:pPr>
    </w:p>
    <w:p w14:paraId="7E3376CB" w14:textId="77777777" w:rsidR="00E76493" w:rsidRDefault="00E76493" w:rsidP="00E76493">
      <w:pPr>
        <w:pStyle w:val="Normal0"/>
        <w:shd w:val="clear" w:color="auto" w:fill="F7F7F7"/>
        <w:spacing w:after="0" w:line="240" w:lineRule="auto"/>
        <w:ind w:left="29" w:right="-158"/>
      </w:pPr>
    </w:p>
    <w:p w14:paraId="17614994" w14:textId="77777777" w:rsidR="00E76493" w:rsidRDefault="00E76493" w:rsidP="00E76493">
      <w:pPr>
        <w:pStyle w:val="Normal0"/>
        <w:shd w:val="clear" w:color="auto" w:fill="F7F7F7"/>
        <w:spacing w:after="0" w:line="240" w:lineRule="auto"/>
        <w:ind w:left="29" w:right="-158"/>
      </w:pPr>
    </w:p>
    <w:p w14:paraId="0A5061C0" w14:textId="77777777" w:rsidR="00E76493" w:rsidRDefault="00E76493" w:rsidP="00E76493">
      <w:pPr>
        <w:pStyle w:val="Normal0"/>
        <w:shd w:val="clear" w:color="auto" w:fill="F7F7F7"/>
        <w:spacing w:after="0" w:line="240" w:lineRule="auto"/>
        <w:ind w:left="29" w:right="-158"/>
      </w:pPr>
    </w:p>
    <w:p w14:paraId="48C2B1F4" w14:textId="77777777" w:rsidR="00E76493" w:rsidRDefault="00E76493" w:rsidP="00E76493">
      <w:pPr>
        <w:pStyle w:val="Normal0"/>
        <w:shd w:val="clear" w:color="auto" w:fill="F7F7F7"/>
        <w:spacing w:after="0" w:line="240" w:lineRule="auto"/>
        <w:ind w:left="29" w:right="-158"/>
      </w:pPr>
    </w:p>
    <w:p w14:paraId="7031C81C" w14:textId="77777777" w:rsidR="00E76493" w:rsidRDefault="00E76493" w:rsidP="00E76493">
      <w:pPr>
        <w:pStyle w:val="Normal0"/>
        <w:shd w:val="clear" w:color="auto" w:fill="F7F7F7"/>
        <w:spacing w:after="0" w:line="240" w:lineRule="auto"/>
        <w:ind w:left="29" w:right="-158"/>
      </w:pPr>
    </w:p>
    <w:p w14:paraId="40D6DEA5" w14:textId="77777777" w:rsidR="00E76493" w:rsidRDefault="00E76493" w:rsidP="00E76493">
      <w:pPr>
        <w:pStyle w:val="Normal0"/>
        <w:shd w:val="clear" w:color="auto" w:fill="F7F7F7"/>
        <w:spacing w:after="0" w:line="240" w:lineRule="auto"/>
        <w:ind w:left="29" w:right="-158"/>
      </w:pPr>
    </w:p>
    <w:p w14:paraId="0E283F2E" w14:textId="77777777" w:rsidR="00E76493" w:rsidRDefault="00E76493" w:rsidP="00E76493">
      <w:pPr>
        <w:pStyle w:val="Normal0"/>
        <w:shd w:val="clear" w:color="auto" w:fill="F7F7F7"/>
        <w:spacing w:after="0" w:line="240" w:lineRule="auto"/>
        <w:ind w:left="29" w:right="-158"/>
      </w:pPr>
    </w:p>
    <w:p w14:paraId="390C7604" w14:textId="77777777" w:rsidR="00E76493" w:rsidRDefault="00E76493" w:rsidP="00E76493">
      <w:pPr>
        <w:pStyle w:val="Normal0"/>
        <w:shd w:val="clear" w:color="auto" w:fill="F7F7F7"/>
        <w:spacing w:after="0" w:line="240" w:lineRule="auto"/>
        <w:ind w:left="29" w:right="-158"/>
      </w:pPr>
    </w:p>
    <w:p w14:paraId="2E185B09" w14:textId="77777777" w:rsidR="00E76493" w:rsidRDefault="00E76493" w:rsidP="00E76493">
      <w:pPr>
        <w:pStyle w:val="Normal0"/>
        <w:shd w:val="clear" w:color="auto" w:fill="F7F7F7"/>
        <w:spacing w:after="0" w:line="240" w:lineRule="auto"/>
        <w:ind w:left="29" w:right="-158"/>
      </w:pPr>
    </w:p>
    <w:p w14:paraId="77692B1A" w14:textId="77777777" w:rsidR="00E76493" w:rsidRDefault="00E76493" w:rsidP="00E76493">
      <w:pPr>
        <w:pStyle w:val="Normal0"/>
        <w:shd w:val="clear" w:color="auto" w:fill="F7F7F7"/>
        <w:spacing w:after="0" w:line="240" w:lineRule="auto"/>
        <w:ind w:left="29" w:right="-158"/>
      </w:pPr>
    </w:p>
    <w:p w14:paraId="18A7858D" w14:textId="77777777" w:rsidR="00E76493" w:rsidRDefault="00E76493" w:rsidP="00E76493">
      <w:pPr>
        <w:pStyle w:val="Normal0"/>
        <w:shd w:val="clear" w:color="auto" w:fill="F7F7F7"/>
        <w:spacing w:after="0" w:line="240" w:lineRule="auto"/>
        <w:ind w:left="29" w:right="-158"/>
      </w:pPr>
    </w:p>
    <w:p w14:paraId="6DBB247F" w14:textId="77777777" w:rsidR="00E76493" w:rsidRDefault="00E76493" w:rsidP="00E76493">
      <w:pPr>
        <w:pStyle w:val="Normal0"/>
        <w:shd w:val="clear" w:color="auto" w:fill="F7F7F7"/>
        <w:spacing w:after="0" w:line="240" w:lineRule="auto"/>
        <w:ind w:left="29" w:right="-158"/>
      </w:pPr>
      <w:r w:rsidRPr="00296E93">
        <w:rPr>
          <w:color w:val="0D0D0D"/>
          <w:sz w:val="18"/>
          <w:szCs w:val="18"/>
        </w:rPr>
        <w:br w:type="page"/>
      </w: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9A3EEB" w:rsidRPr="00296E93" w14:paraId="63C0AF50" w14:textId="77777777" w:rsidTr="00296E93">
        <w:trPr>
          <w:trHeight w:val="378"/>
        </w:trPr>
        <w:tc>
          <w:tcPr>
            <w:tcW w:w="10980" w:type="dxa"/>
            <w:tcBorders>
              <w:top w:val="nil"/>
              <w:left w:val="single" w:sz="24" w:space="0" w:color="BFBFBF"/>
              <w:bottom w:val="nil"/>
              <w:right w:val="nil"/>
            </w:tcBorders>
            <w:shd w:val="clear" w:color="auto" w:fill="F2F2F2"/>
            <w:vAlign w:val="center"/>
            <w:hideMark/>
          </w:tcPr>
          <w:p w14:paraId="3F7417C5" w14:textId="77777777" w:rsidR="00E76493" w:rsidRDefault="00E76493">
            <w:r w:rsidRPr="00296E93">
              <w:rPr>
                <w:rFonts w:ascii="Calibri" w:hAnsi="Calibri"/>
                <w:b/>
                <w:bCs/>
                <w:sz w:val="22"/>
                <w:szCs w:val="22"/>
              </w:rPr>
              <w:lastRenderedPageBreak/>
              <w:t>BASIC INFORMATION</w:t>
            </w:r>
          </w:p>
        </w:tc>
      </w:tr>
    </w:tbl>
    <w:p w14:paraId="72128C97" w14:textId="77777777" w:rsidR="00E76493" w:rsidRDefault="00E76493" w:rsidP="00E76493">
      <w:pPr>
        <w:pStyle w:val="Normal1"/>
        <w:shd w:val="clear" w:color="auto" w:fill="F7F7F7"/>
        <w:spacing w:after="0" w:line="240" w:lineRule="auto"/>
        <w:ind w:left="29" w:right="-144"/>
      </w:pPr>
    </w:p>
    <w:tbl>
      <w:tblPr>
        <w:tblW w:w="10980" w:type="dxa"/>
        <w:shd w:val="clear" w:color="auto" w:fill="F7F7F7"/>
        <w:tblLayout w:type="fixed"/>
        <w:tblCellMar>
          <w:left w:w="0" w:type="dxa"/>
          <w:right w:w="0" w:type="dxa"/>
        </w:tblCellMar>
        <w:tblLook w:val="04A0" w:firstRow="1" w:lastRow="0" w:firstColumn="1" w:lastColumn="0" w:noHBand="0" w:noVBand="1"/>
      </w:tblPr>
      <w:tblGrid>
        <w:gridCol w:w="2854"/>
        <w:gridCol w:w="2906"/>
        <w:gridCol w:w="2790"/>
        <w:gridCol w:w="2430"/>
      </w:tblGrid>
      <w:tr w:rsidR="009A3EEB" w:rsidRPr="00296E93" w14:paraId="762BC1B2" w14:textId="77777777" w:rsidTr="00296E93">
        <w:trPr>
          <w:trHeight w:val="576"/>
        </w:trPr>
        <w:tc>
          <w:tcPr>
            <w:tcW w:w="10980" w:type="dxa"/>
            <w:gridSpan w:val="4"/>
            <w:tcBorders>
              <w:bottom w:val="single" w:sz="4" w:space="0" w:color="D9D9D9"/>
            </w:tcBorders>
            <w:shd w:val="clear" w:color="auto" w:fill="F7F7F7"/>
            <w:vAlign w:val="center"/>
          </w:tcPr>
          <w:p w14:paraId="4CA878B6" w14:textId="77777777" w:rsidR="00E76493" w:rsidRPr="00296E93" w:rsidRDefault="00E76493" w:rsidP="00E76493">
            <w:pPr>
              <w:rPr>
                <w:rFonts w:ascii="Calibri" w:hAnsi="Calibri"/>
                <w:b/>
                <w:bCs/>
                <w:sz w:val="22"/>
                <w:szCs w:val="22"/>
              </w:rPr>
            </w:pPr>
            <w:r w:rsidRPr="00296E93">
              <w:rPr>
                <w:rFonts w:ascii="Calibri" w:hAnsi="Calibri"/>
                <w:b/>
                <w:color w:val="172D5F"/>
                <w:sz w:val="22"/>
                <w:szCs w:val="22"/>
              </w:rPr>
              <w:t xml:space="preserve">  A. Basic Project Data </w:t>
            </w:r>
            <w:r w:rsidRPr="00296E93">
              <w:rPr>
                <w:rFonts w:ascii="Calibri" w:hAnsi="Calibri"/>
                <w:b/>
                <w:color w:val="F7F7F7"/>
                <w:sz w:val="22"/>
                <w:szCs w:val="22"/>
              </w:rPr>
              <w:t>OPS TABLE</w:t>
            </w:r>
          </w:p>
        </w:tc>
      </w:tr>
      <w:tr w:rsidR="009A3EEB" w:rsidRPr="00296E93" w14:paraId="6066E866" w14:textId="77777777" w:rsidTr="00296E93">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07B2B2DE" w14:textId="77777777" w:rsidR="00E76493" w:rsidRPr="00296E93" w:rsidRDefault="00E76493" w:rsidP="00296E93">
            <w:pPr>
              <w:ind w:right="64"/>
              <w:rPr>
                <w:rFonts w:ascii="Calibri" w:hAnsi="Calibri"/>
                <w:sz w:val="22"/>
                <w:szCs w:val="22"/>
              </w:rPr>
            </w:pPr>
            <w:r w:rsidRPr="00296E93">
              <w:rPr>
                <w:rFonts w:ascii="Calibri" w:hAnsi="Calibri"/>
                <w:color w:val="767171"/>
                <w:sz w:val="22"/>
                <w:szCs w:val="22"/>
              </w:rPr>
              <w:t>Country</w:t>
            </w:r>
          </w:p>
        </w:tc>
        <w:tc>
          <w:tcPr>
            <w:tcW w:w="2906" w:type="dxa"/>
            <w:tcBorders>
              <w:top w:val="single" w:sz="4" w:space="0" w:color="D9D9D9"/>
              <w:left w:val="single" w:sz="4" w:space="0" w:color="D9D9D9"/>
              <w:right w:val="single" w:sz="4" w:space="0" w:color="D9D9D9"/>
            </w:tcBorders>
            <w:shd w:val="clear" w:color="auto" w:fill="F7F7F7"/>
            <w:vAlign w:val="center"/>
          </w:tcPr>
          <w:p w14:paraId="6D84A305" w14:textId="77777777" w:rsidR="00E76493" w:rsidRPr="00296E93" w:rsidRDefault="00E76493" w:rsidP="00296E93">
            <w:pPr>
              <w:ind w:right="90"/>
              <w:rPr>
                <w:rFonts w:ascii="Calibri" w:hAnsi="Calibri"/>
                <w:sz w:val="22"/>
                <w:szCs w:val="22"/>
              </w:rPr>
            </w:pPr>
            <w:r w:rsidRPr="00296E93">
              <w:rPr>
                <w:rFonts w:ascii="Calibri" w:hAnsi="Calibri"/>
                <w:color w:val="767171"/>
                <w:sz w:val="22"/>
                <w:szCs w:val="22"/>
              </w:rPr>
              <w:t>Project ID</w:t>
            </w:r>
          </w:p>
        </w:tc>
        <w:tc>
          <w:tcPr>
            <w:tcW w:w="2790" w:type="dxa"/>
            <w:tcBorders>
              <w:top w:val="single" w:sz="4" w:space="0" w:color="D9D9D9"/>
              <w:left w:val="single" w:sz="4" w:space="0" w:color="D9D9D9"/>
              <w:right w:val="single" w:sz="4" w:space="0" w:color="D9D9D9"/>
            </w:tcBorders>
            <w:shd w:val="clear" w:color="auto" w:fill="F7F7F7"/>
            <w:vAlign w:val="center"/>
          </w:tcPr>
          <w:p w14:paraId="146EF5BF" w14:textId="77777777" w:rsidR="00E76493" w:rsidRPr="00296E93" w:rsidRDefault="00E76493" w:rsidP="00296E93">
            <w:pPr>
              <w:ind w:right="180"/>
              <w:rPr>
                <w:rFonts w:ascii="Calibri" w:hAnsi="Calibri"/>
                <w:sz w:val="22"/>
                <w:szCs w:val="22"/>
              </w:rPr>
            </w:pPr>
            <w:r w:rsidRPr="00296E93">
              <w:rPr>
                <w:rFonts w:ascii="Calibri" w:hAnsi="Calibri"/>
                <w:color w:val="767171"/>
                <w:sz w:val="22"/>
                <w:szCs w:val="22"/>
              </w:rPr>
              <w:t>Project Name</w:t>
            </w:r>
          </w:p>
        </w:tc>
        <w:tc>
          <w:tcPr>
            <w:tcW w:w="2430" w:type="dxa"/>
            <w:tcBorders>
              <w:top w:val="single" w:sz="4" w:space="0" w:color="D9D9D9"/>
              <w:left w:val="single" w:sz="4" w:space="0" w:color="D9D9D9"/>
            </w:tcBorders>
            <w:shd w:val="clear" w:color="auto" w:fill="F7F7F7"/>
            <w:vAlign w:val="center"/>
          </w:tcPr>
          <w:p w14:paraId="7FD66ED5" w14:textId="77777777" w:rsidR="00E76493" w:rsidRPr="00296E93" w:rsidRDefault="00E76493" w:rsidP="00296E93">
            <w:pPr>
              <w:ind w:right="90"/>
              <w:rPr>
                <w:rFonts w:ascii="Calibri" w:hAnsi="Calibri"/>
                <w:sz w:val="22"/>
                <w:szCs w:val="22"/>
              </w:rPr>
            </w:pPr>
            <w:r w:rsidRPr="00296E93">
              <w:rPr>
                <w:rFonts w:ascii="Calibri" w:hAnsi="Calibri"/>
                <w:color w:val="767171"/>
                <w:sz w:val="22"/>
                <w:szCs w:val="22"/>
              </w:rPr>
              <w:t>Parent Project ID (if any)</w:t>
            </w:r>
          </w:p>
        </w:tc>
      </w:tr>
      <w:tr w:rsidR="009A3EEB" w:rsidRPr="00296E93" w14:paraId="1C25AF2C" w14:textId="77777777" w:rsidTr="00296E93">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14:paraId="66EE772E" w14:textId="0A3E6896" w:rsidR="00E76493" w:rsidRPr="00296E93" w:rsidRDefault="004B1C24" w:rsidP="00296E93">
            <w:pPr>
              <w:ind w:right="64"/>
              <w:rPr>
                <w:rFonts w:ascii="Calibri" w:hAnsi="Calibri"/>
                <w:sz w:val="22"/>
                <w:szCs w:val="22"/>
              </w:rPr>
            </w:pPr>
            <w:r w:rsidRPr="004B1C24">
              <w:rPr>
                <w:rFonts w:ascii="Calibri" w:hAnsi="Calibri"/>
                <w:sz w:val="22"/>
                <w:szCs w:val="22"/>
              </w:rPr>
              <w:t>St. Vincent and the Grenadines</w:t>
            </w:r>
          </w:p>
        </w:tc>
        <w:tc>
          <w:tcPr>
            <w:tcW w:w="2906" w:type="dxa"/>
            <w:tcBorders>
              <w:left w:val="single" w:sz="4" w:space="0" w:color="D9D9D9"/>
              <w:bottom w:val="single" w:sz="4" w:space="0" w:color="D9D9D9"/>
              <w:right w:val="single" w:sz="4" w:space="0" w:color="D9D9D9"/>
            </w:tcBorders>
            <w:shd w:val="clear" w:color="auto" w:fill="F7F7F7"/>
          </w:tcPr>
          <w:p w14:paraId="655F0FA7" w14:textId="76517113" w:rsidR="00E76493" w:rsidRPr="00296E93" w:rsidRDefault="004B1C24" w:rsidP="00296E93">
            <w:pPr>
              <w:ind w:right="90"/>
              <w:rPr>
                <w:rFonts w:ascii="Calibri" w:hAnsi="Calibri"/>
                <w:sz w:val="22"/>
                <w:szCs w:val="22"/>
              </w:rPr>
            </w:pPr>
            <w:r>
              <w:rPr>
                <w:rFonts w:ascii="Calibri" w:hAnsi="Calibri"/>
                <w:sz w:val="22"/>
                <w:szCs w:val="22"/>
              </w:rPr>
              <w:t>P165220</w:t>
            </w:r>
          </w:p>
        </w:tc>
        <w:tc>
          <w:tcPr>
            <w:tcW w:w="2790" w:type="dxa"/>
            <w:tcBorders>
              <w:left w:val="single" w:sz="4" w:space="0" w:color="D9D9D9"/>
              <w:bottom w:val="single" w:sz="4" w:space="0" w:color="D9D9D9"/>
              <w:right w:val="single" w:sz="4" w:space="0" w:color="D9D9D9"/>
            </w:tcBorders>
            <w:shd w:val="clear" w:color="auto" w:fill="F7F7F7"/>
          </w:tcPr>
          <w:p w14:paraId="0AE861BF" w14:textId="3754569A" w:rsidR="00E76493" w:rsidRPr="00296E93" w:rsidRDefault="00515C46" w:rsidP="00296E93">
            <w:pPr>
              <w:ind w:left="-25" w:right="180"/>
              <w:rPr>
                <w:rFonts w:ascii="Calibri" w:hAnsi="Calibri"/>
                <w:sz w:val="22"/>
                <w:szCs w:val="22"/>
              </w:rPr>
            </w:pPr>
            <w:r>
              <w:rPr>
                <w:rFonts w:ascii="Calibri" w:hAnsi="Calibri"/>
                <w:sz w:val="22"/>
                <w:szCs w:val="22"/>
              </w:rPr>
              <w:t xml:space="preserve">First </w:t>
            </w:r>
            <w:r w:rsidR="004B1C24">
              <w:rPr>
                <w:rFonts w:ascii="Calibri" w:hAnsi="Calibri"/>
                <w:sz w:val="22"/>
                <w:szCs w:val="22"/>
              </w:rPr>
              <w:t>Fiscal Reform and Resilience Development Policy Credit</w:t>
            </w:r>
          </w:p>
        </w:tc>
        <w:tc>
          <w:tcPr>
            <w:tcW w:w="2430" w:type="dxa"/>
            <w:tcBorders>
              <w:left w:val="single" w:sz="4" w:space="0" w:color="D9D9D9"/>
              <w:bottom w:val="single" w:sz="4" w:space="0" w:color="D9D9D9"/>
            </w:tcBorders>
            <w:shd w:val="clear" w:color="auto" w:fill="F7F7F7"/>
          </w:tcPr>
          <w:p w14:paraId="0FFA9B54" w14:textId="77777777" w:rsidR="00E76493" w:rsidRPr="00296E93" w:rsidRDefault="00E76493" w:rsidP="00296E93">
            <w:pPr>
              <w:ind w:right="90"/>
              <w:rPr>
                <w:rFonts w:ascii="Calibri" w:hAnsi="Calibri"/>
                <w:sz w:val="22"/>
                <w:szCs w:val="22"/>
              </w:rPr>
            </w:pPr>
          </w:p>
        </w:tc>
      </w:tr>
      <w:tr w:rsidR="009A3EEB" w:rsidRPr="00296E93" w14:paraId="27ACE65A" w14:textId="77777777" w:rsidTr="00296E93">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6CBDF3AA" w14:textId="77777777" w:rsidR="00E76493" w:rsidRPr="00296E93" w:rsidRDefault="00E76493" w:rsidP="00296E93">
            <w:pPr>
              <w:ind w:right="64"/>
              <w:rPr>
                <w:rFonts w:ascii="Calibri" w:hAnsi="Calibri"/>
                <w:sz w:val="22"/>
                <w:szCs w:val="22"/>
              </w:rPr>
            </w:pPr>
            <w:r w:rsidRPr="00296E93">
              <w:rPr>
                <w:rFonts w:ascii="Calibri" w:hAnsi="Calibri"/>
                <w:color w:val="767171"/>
                <w:sz w:val="22"/>
                <w:szCs w:val="22"/>
              </w:rPr>
              <w:t>Region</w:t>
            </w:r>
          </w:p>
        </w:tc>
        <w:tc>
          <w:tcPr>
            <w:tcW w:w="2906" w:type="dxa"/>
            <w:tcBorders>
              <w:top w:val="single" w:sz="4" w:space="0" w:color="D9D9D9"/>
              <w:right w:val="single" w:sz="4" w:space="0" w:color="D9D9D9"/>
            </w:tcBorders>
            <w:shd w:val="clear" w:color="auto" w:fill="F7F7F7"/>
            <w:vAlign w:val="center"/>
          </w:tcPr>
          <w:p w14:paraId="4E39A1F0" w14:textId="77777777" w:rsidR="00E76493" w:rsidRPr="00296E93" w:rsidRDefault="00E76493" w:rsidP="00296E93">
            <w:pPr>
              <w:ind w:right="180"/>
              <w:rPr>
                <w:rFonts w:ascii="Calibri" w:hAnsi="Calibri"/>
                <w:sz w:val="22"/>
                <w:szCs w:val="22"/>
              </w:rPr>
            </w:pPr>
            <w:r w:rsidRPr="00296E93">
              <w:rPr>
                <w:rFonts w:ascii="Calibri" w:hAnsi="Calibri"/>
                <w:color w:val="767171"/>
                <w:sz w:val="22"/>
                <w:szCs w:val="22"/>
              </w:rPr>
              <w:t>Estimated Board Date</w:t>
            </w:r>
          </w:p>
        </w:tc>
        <w:tc>
          <w:tcPr>
            <w:tcW w:w="2790" w:type="dxa"/>
            <w:tcBorders>
              <w:left w:val="single" w:sz="4" w:space="0" w:color="D9D9D9"/>
              <w:right w:val="single" w:sz="4" w:space="0" w:color="BFBFBF"/>
            </w:tcBorders>
            <w:shd w:val="clear" w:color="auto" w:fill="F7F7F7"/>
            <w:vAlign w:val="center"/>
          </w:tcPr>
          <w:p w14:paraId="140664A8" w14:textId="36E3D66E" w:rsidR="00E76493" w:rsidRPr="00296E93" w:rsidRDefault="00E76493" w:rsidP="00296E93">
            <w:pPr>
              <w:ind w:right="180"/>
              <w:rPr>
                <w:rFonts w:ascii="Calibri" w:hAnsi="Calibri"/>
                <w:sz w:val="22"/>
                <w:szCs w:val="22"/>
              </w:rPr>
            </w:pPr>
            <w:r w:rsidRPr="00296E93">
              <w:rPr>
                <w:rFonts w:ascii="Calibri" w:hAnsi="Calibri"/>
                <w:color w:val="767171"/>
                <w:sz w:val="22"/>
                <w:szCs w:val="22"/>
              </w:rPr>
              <w:t>Practice Area (Lead)</w:t>
            </w:r>
            <w:r w:rsidR="001E0D9A">
              <w:rPr>
                <w:rFonts w:ascii="Calibri" w:hAnsi="Calibri"/>
                <w:color w:val="767171"/>
                <w:sz w:val="22"/>
                <w:szCs w:val="22"/>
              </w:rPr>
              <w:t>(s)</w:t>
            </w:r>
          </w:p>
        </w:tc>
        <w:tc>
          <w:tcPr>
            <w:tcW w:w="2430" w:type="dxa"/>
            <w:tcBorders>
              <w:top w:val="single" w:sz="4" w:space="0" w:color="D9D9D9"/>
              <w:left w:val="single" w:sz="4" w:space="0" w:color="BFBFBF"/>
            </w:tcBorders>
            <w:shd w:val="clear" w:color="auto" w:fill="F7F7F7"/>
            <w:vAlign w:val="center"/>
          </w:tcPr>
          <w:p w14:paraId="54504D28" w14:textId="77777777" w:rsidR="00E76493" w:rsidRPr="00296E93" w:rsidRDefault="00E76493" w:rsidP="00296E93">
            <w:pPr>
              <w:ind w:right="64"/>
              <w:rPr>
                <w:rFonts w:ascii="Calibri" w:hAnsi="Calibri"/>
                <w:sz w:val="22"/>
                <w:szCs w:val="22"/>
              </w:rPr>
            </w:pPr>
            <w:r w:rsidRPr="00296E93">
              <w:rPr>
                <w:rFonts w:ascii="Calibri" w:hAnsi="Calibri"/>
                <w:color w:val="767171"/>
                <w:sz w:val="22"/>
                <w:szCs w:val="22"/>
              </w:rPr>
              <w:t>Financing Instrument</w:t>
            </w:r>
          </w:p>
        </w:tc>
      </w:tr>
      <w:tr w:rsidR="009A3EEB" w:rsidRPr="00296E93" w14:paraId="1F86BBC2" w14:textId="77777777" w:rsidTr="00296E93">
        <w:tblPrEx>
          <w:tblCellMar>
            <w:left w:w="115" w:type="dxa"/>
          </w:tblCellMar>
        </w:tblPrEx>
        <w:trPr>
          <w:trHeight w:val="432"/>
        </w:trPr>
        <w:tc>
          <w:tcPr>
            <w:tcW w:w="2854" w:type="dxa"/>
            <w:tcBorders>
              <w:bottom w:val="single" w:sz="4" w:space="0" w:color="D9D9D9"/>
              <w:right w:val="single" w:sz="4" w:space="0" w:color="D9D9D9"/>
            </w:tcBorders>
            <w:shd w:val="clear" w:color="auto" w:fill="F7F7F7"/>
          </w:tcPr>
          <w:p w14:paraId="2F0DD6F9" w14:textId="71F39950" w:rsidR="00E76493" w:rsidRPr="00296E93" w:rsidRDefault="004B1C24" w:rsidP="00296E93">
            <w:pPr>
              <w:ind w:right="64"/>
              <w:rPr>
                <w:rFonts w:ascii="Calibri" w:hAnsi="Calibri"/>
                <w:sz w:val="22"/>
                <w:szCs w:val="22"/>
              </w:rPr>
            </w:pPr>
            <w:r>
              <w:rPr>
                <w:rFonts w:ascii="Calibri" w:hAnsi="Calibri"/>
                <w:sz w:val="22"/>
                <w:szCs w:val="22"/>
              </w:rPr>
              <w:t>Latin America and the Caribbean</w:t>
            </w:r>
          </w:p>
        </w:tc>
        <w:tc>
          <w:tcPr>
            <w:tcW w:w="2906" w:type="dxa"/>
            <w:tcBorders>
              <w:bottom w:val="single" w:sz="4" w:space="0" w:color="D9D9D9"/>
              <w:right w:val="single" w:sz="4" w:space="0" w:color="D9D9D9"/>
            </w:tcBorders>
            <w:shd w:val="clear" w:color="auto" w:fill="F7F7F7"/>
          </w:tcPr>
          <w:p w14:paraId="40FCE4DA" w14:textId="16E2F105" w:rsidR="00E76493" w:rsidRPr="00296E93" w:rsidRDefault="00F23B02" w:rsidP="00296E93">
            <w:pPr>
              <w:ind w:right="180"/>
              <w:rPr>
                <w:rFonts w:ascii="Calibri" w:hAnsi="Calibri"/>
                <w:sz w:val="22"/>
                <w:szCs w:val="22"/>
              </w:rPr>
            </w:pPr>
            <w:r>
              <w:rPr>
                <w:rFonts w:ascii="Calibri" w:hAnsi="Calibri"/>
                <w:sz w:val="22"/>
                <w:szCs w:val="22"/>
              </w:rPr>
              <w:t>March 19, 2019</w:t>
            </w:r>
          </w:p>
        </w:tc>
        <w:tc>
          <w:tcPr>
            <w:tcW w:w="2790" w:type="dxa"/>
            <w:tcBorders>
              <w:left w:val="single" w:sz="4" w:space="0" w:color="D9D9D9"/>
              <w:bottom w:val="single" w:sz="4" w:space="0" w:color="D9D9D9"/>
              <w:right w:val="single" w:sz="4" w:space="0" w:color="D9D9D9"/>
            </w:tcBorders>
            <w:shd w:val="clear" w:color="auto" w:fill="F7F7F7"/>
          </w:tcPr>
          <w:p w14:paraId="40E4433B" w14:textId="3BC85AC1" w:rsidR="00E76493" w:rsidRPr="00296E93" w:rsidRDefault="004B1C24" w:rsidP="00296E93">
            <w:pPr>
              <w:ind w:right="180"/>
              <w:rPr>
                <w:rFonts w:ascii="Calibri" w:hAnsi="Calibri"/>
                <w:sz w:val="22"/>
                <w:szCs w:val="22"/>
              </w:rPr>
            </w:pPr>
            <w:r>
              <w:rPr>
                <w:rFonts w:ascii="Calibri" w:hAnsi="Calibri"/>
                <w:sz w:val="22"/>
                <w:szCs w:val="22"/>
              </w:rPr>
              <w:t>MTI</w:t>
            </w:r>
          </w:p>
        </w:tc>
        <w:tc>
          <w:tcPr>
            <w:tcW w:w="2430" w:type="dxa"/>
            <w:tcBorders>
              <w:left w:val="single" w:sz="4" w:space="0" w:color="D9D9D9"/>
              <w:bottom w:val="single" w:sz="4" w:space="0" w:color="D9D9D9"/>
            </w:tcBorders>
            <w:shd w:val="clear" w:color="auto" w:fill="F7F7F7"/>
          </w:tcPr>
          <w:p w14:paraId="0FF40594" w14:textId="77777777" w:rsidR="00E76493" w:rsidRPr="00296E93" w:rsidRDefault="00E76493" w:rsidP="00296E93">
            <w:pPr>
              <w:ind w:right="64"/>
              <w:rPr>
                <w:rFonts w:ascii="Calibri" w:hAnsi="Calibri"/>
                <w:sz w:val="22"/>
                <w:szCs w:val="22"/>
              </w:rPr>
            </w:pPr>
            <w:r w:rsidRPr="00296E93">
              <w:rPr>
                <w:rFonts w:ascii="Calibri" w:hAnsi="Calibri"/>
                <w:noProof/>
                <w:sz w:val="22"/>
                <w:szCs w:val="22"/>
              </w:rPr>
              <w:t>Development Policy</w:t>
            </w:r>
            <w:r w:rsidRPr="00296E93">
              <w:rPr>
                <w:rFonts w:ascii="Calibri" w:hAnsi="Calibri"/>
                <w:sz w:val="22"/>
                <w:szCs w:val="22"/>
              </w:rPr>
              <w:t xml:space="preserve"> Financing</w:t>
            </w:r>
          </w:p>
        </w:tc>
      </w:tr>
      <w:tr w:rsidR="009A3EEB" w:rsidRPr="00296E93" w14:paraId="2304F091" w14:textId="77777777" w:rsidTr="00296E93">
        <w:tblPrEx>
          <w:tblCellMar>
            <w:left w:w="115" w:type="dxa"/>
          </w:tblCellMar>
        </w:tblPrEx>
        <w:trPr>
          <w:trHeight w:val="370"/>
        </w:trPr>
        <w:tc>
          <w:tcPr>
            <w:tcW w:w="2854" w:type="dxa"/>
            <w:tcBorders>
              <w:top w:val="single" w:sz="4" w:space="0" w:color="D9D9D9"/>
              <w:right w:val="single" w:sz="4" w:space="0" w:color="D9D9D9"/>
            </w:tcBorders>
            <w:shd w:val="clear" w:color="auto" w:fill="F7F7F7"/>
            <w:vAlign w:val="center"/>
          </w:tcPr>
          <w:p w14:paraId="0EDDD5C6" w14:textId="77777777" w:rsidR="00E76493" w:rsidRPr="00296E93" w:rsidRDefault="00E76493" w:rsidP="00296E93">
            <w:pPr>
              <w:ind w:right="180"/>
              <w:rPr>
                <w:rFonts w:ascii="Calibri" w:hAnsi="Calibri"/>
                <w:sz w:val="22"/>
                <w:szCs w:val="22"/>
              </w:rPr>
            </w:pPr>
            <w:r w:rsidRPr="00296E93">
              <w:rPr>
                <w:rFonts w:ascii="Calibri" w:hAnsi="Calibri"/>
                <w:color w:val="767171"/>
                <w:sz w:val="22"/>
                <w:szCs w:val="22"/>
              </w:rPr>
              <w:t>Borrower(s)</w:t>
            </w:r>
          </w:p>
        </w:tc>
        <w:tc>
          <w:tcPr>
            <w:tcW w:w="8126" w:type="dxa"/>
            <w:gridSpan w:val="3"/>
            <w:tcBorders>
              <w:top w:val="single" w:sz="4" w:space="0" w:color="D9D9D9"/>
              <w:left w:val="single" w:sz="4" w:space="0" w:color="D9D9D9"/>
              <w:right w:val="single" w:sz="4" w:space="0" w:color="D9D9D9"/>
            </w:tcBorders>
            <w:shd w:val="clear" w:color="auto" w:fill="F7F7F7"/>
          </w:tcPr>
          <w:p w14:paraId="6F5ECDAA" w14:textId="77777777" w:rsidR="00E76493" w:rsidRPr="00296E93" w:rsidRDefault="00E76493" w:rsidP="00296E93">
            <w:pPr>
              <w:ind w:right="64"/>
              <w:rPr>
                <w:rFonts w:ascii="Calibri" w:hAnsi="Calibri"/>
                <w:sz w:val="22"/>
                <w:szCs w:val="22"/>
              </w:rPr>
            </w:pPr>
            <w:r w:rsidRPr="00296E93">
              <w:rPr>
                <w:rFonts w:ascii="Calibri" w:hAnsi="Calibri"/>
                <w:color w:val="767171"/>
                <w:sz w:val="22"/>
                <w:szCs w:val="22"/>
              </w:rPr>
              <w:t>Implementing Agency</w:t>
            </w:r>
          </w:p>
        </w:tc>
      </w:tr>
      <w:tr w:rsidR="009A3EEB" w:rsidRPr="00296E93" w14:paraId="30948DCF" w14:textId="77777777" w:rsidTr="00296E93">
        <w:tblPrEx>
          <w:tblCellMar>
            <w:left w:w="115" w:type="dxa"/>
          </w:tblCellMar>
        </w:tblPrEx>
        <w:trPr>
          <w:trHeight w:val="576"/>
        </w:trPr>
        <w:tc>
          <w:tcPr>
            <w:tcW w:w="2854" w:type="dxa"/>
            <w:tcBorders>
              <w:bottom w:val="single" w:sz="4" w:space="0" w:color="D9D9D9"/>
              <w:right w:val="single" w:sz="4" w:space="0" w:color="D9D9D9"/>
            </w:tcBorders>
            <w:shd w:val="clear" w:color="auto" w:fill="F7F7F7"/>
          </w:tcPr>
          <w:p w14:paraId="0F8D9D41" w14:textId="4C5633CB" w:rsidR="00E76493" w:rsidRPr="00296E93" w:rsidRDefault="004B1C24" w:rsidP="00296E93">
            <w:pPr>
              <w:tabs>
                <w:tab w:val="left" w:pos="2611"/>
              </w:tabs>
              <w:ind w:right="180"/>
              <w:rPr>
                <w:rFonts w:ascii="Calibri" w:hAnsi="Calibri"/>
                <w:sz w:val="22"/>
                <w:szCs w:val="22"/>
              </w:rPr>
            </w:pPr>
            <w:r>
              <w:rPr>
                <w:rFonts w:ascii="Calibri" w:hAnsi="Calibri"/>
                <w:sz w:val="22"/>
                <w:szCs w:val="22"/>
              </w:rPr>
              <w:t>Government of St. Vincent and the Grenadines</w:t>
            </w:r>
          </w:p>
        </w:tc>
        <w:tc>
          <w:tcPr>
            <w:tcW w:w="8126" w:type="dxa"/>
            <w:gridSpan w:val="3"/>
            <w:tcBorders>
              <w:left w:val="single" w:sz="4" w:space="0" w:color="D9D9D9"/>
              <w:bottom w:val="single" w:sz="4" w:space="0" w:color="D9D9D9"/>
              <w:right w:val="single" w:sz="4" w:space="0" w:color="D9D9D9"/>
            </w:tcBorders>
            <w:shd w:val="clear" w:color="auto" w:fill="F7F7F7"/>
          </w:tcPr>
          <w:p w14:paraId="46D69164" w14:textId="08C65BF3" w:rsidR="00E76493" w:rsidRPr="00296E93" w:rsidRDefault="004B1C24" w:rsidP="00296E93">
            <w:pPr>
              <w:ind w:right="64"/>
              <w:rPr>
                <w:rFonts w:ascii="Calibri" w:hAnsi="Calibri"/>
                <w:sz w:val="22"/>
                <w:szCs w:val="22"/>
              </w:rPr>
            </w:pPr>
            <w:r>
              <w:rPr>
                <w:rFonts w:ascii="Calibri" w:hAnsi="Calibri"/>
                <w:sz w:val="22"/>
                <w:szCs w:val="22"/>
              </w:rPr>
              <w:t>Ministry of Finance</w:t>
            </w:r>
          </w:p>
        </w:tc>
      </w:tr>
      <w:tr w:rsidR="009A3EEB" w:rsidRPr="00296E93" w14:paraId="7E6A051B" w14:textId="77777777" w:rsidTr="00296E93">
        <w:tblPrEx>
          <w:tblCellMar>
            <w:left w:w="115" w:type="dxa"/>
          </w:tblCellMar>
        </w:tblPrEx>
        <w:trPr>
          <w:trHeight w:val="323"/>
        </w:trPr>
        <w:tc>
          <w:tcPr>
            <w:tcW w:w="10980" w:type="dxa"/>
            <w:gridSpan w:val="4"/>
            <w:tcBorders>
              <w:top w:val="single" w:sz="4" w:space="0" w:color="D9D9D9"/>
            </w:tcBorders>
            <w:shd w:val="clear" w:color="auto" w:fill="F7F7F7"/>
            <w:vAlign w:val="center"/>
          </w:tcPr>
          <w:p w14:paraId="4E1107EE" w14:textId="77777777" w:rsidR="00E76493" w:rsidRPr="00296E93" w:rsidRDefault="00E76493" w:rsidP="00E76493">
            <w:pPr>
              <w:rPr>
                <w:rFonts w:ascii="Calibri" w:hAnsi="Calibri"/>
                <w:sz w:val="22"/>
                <w:szCs w:val="22"/>
              </w:rPr>
            </w:pPr>
          </w:p>
        </w:tc>
      </w:tr>
      <w:tr w:rsidR="009A3EEB" w:rsidRPr="00296E93" w14:paraId="153BC7A8" w14:textId="77777777" w:rsidTr="00296E93">
        <w:tblPrEx>
          <w:tblCellMar>
            <w:left w:w="115" w:type="dxa"/>
          </w:tblCellMar>
        </w:tblPrEx>
        <w:trPr>
          <w:trHeight w:val="432"/>
        </w:trPr>
        <w:tc>
          <w:tcPr>
            <w:tcW w:w="10980" w:type="dxa"/>
            <w:gridSpan w:val="4"/>
            <w:shd w:val="clear" w:color="auto" w:fill="F7F7F7"/>
            <w:vAlign w:val="center"/>
          </w:tcPr>
          <w:p w14:paraId="4452E03C" w14:textId="21650229" w:rsidR="00E76493" w:rsidRPr="00296E93" w:rsidRDefault="004B1C24" w:rsidP="004B1C24">
            <w:pPr>
              <w:rPr>
                <w:rFonts w:ascii="Calibri" w:hAnsi="Calibri"/>
                <w:b/>
                <w:bCs/>
                <w:color w:val="7F7F7F"/>
                <w:sz w:val="22"/>
                <w:szCs w:val="22"/>
              </w:rPr>
            </w:pPr>
            <w:r>
              <w:rPr>
                <w:rFonts w:ascii="Calibri" w:hAnsi="Calibri"/>
                <w:b/>
                <w:bCs/>
                <w:color w:val="7F7F7F"/>
                <w:sz w:val="22"/>
                <w:szCs w:val="22"/>
              </w:rPr>
              <w:t>Proposed Development Objectives</w:t>
            </w:r>
          </w:p>
          <w:p w14:paraId="3A71285A" w14:textId="77777777" w:rsidR="00E76493" w:rsidRPr="00296E93" w:rsidRDefault="00E76493" w:rsidP="004B1C24">
            <w:pPr>
              <w:tabs>
                <w:tab w:val="left" w:pos="180"/>
              </w:tabs>
              <w:rPr>
                <w:rFonts w:ascii="Calibri" w:hAnsi="Calibri"/>
                <w:sz w:val="22"/>
                <w:szCs w:val="22"/>
              </w:rPr>
            </w:pPr>
          </w:p>
          <w:p w14:paraId="622EAB71" w14:textId="3A5F94CD" w:rsidR="00E76493" w:rsidRDefault="004B1C24" w:rsidP="006F2E23">
            <w:pPr>
              <w:ind w:left="-25"/>
              <w:jc w:val="both"/>
              <w:rPr>
                <w:rFonts w:ascii="Calibri" w:hAnsi="Calibri"/>
                <w:bCs/>
                <w:iCs/>
                <w:noProof/>
                <w:sz w:val="22"/>
                <w:szCs w:val="22"/>
              </w:rPr>
            </w:pPr>
            <w:r w:rsidRPr="004B1C24">
              <w:rPr>
                <w:rFonts w:ascii="Calibri" w:hAnsi="Calibri"/>
                <w:b/>
                <w:bCs/>
                <w:iCs/>
                <w:noProof/>
                <w:sz w:val="22"/>
                <w:szCs w:val="22"/>
              </w:rPr>
              <w:t xml:space="preserve">The program development objectives of the </w:t>
            </w:r>
            <w:r w:rsidR="00515C46">
              <w:rPr>
                <w:rFonts w:ascii="Calibri" w:hAnsi="Calibri"/>
                <w:b/>
                <w:bCs/>
                <w:iCs/>
                <w:noProof/>
                <w:sz w:val="22"/>
                <w:szCs w:val="22"/>
              </w:rPr>
              <w:t xml:space="preserve">First </w:t>
            </w:r>
            <w:r w:rsidRPr="004B1C24">
              <w:rPr>
                <w:rFonts w:ascii="Calibri" w:hAnsi="Calibri"/>
                <w:b/>
                <w:bCs/>
                <w:iCs/>
                <w:noProof/>
                <w:sz w:val="22"/>
                <w:szCs w:val="22"/>
              </w:rPr>
              <w:t>Fiscal Reform and Resilience Credit are</w:t>
            </w:r>
            <w:r w:rsidR="00BE6882">
              <w:rPr>
                <w:rFonts w:ascii="Calibri" w:hAnsi="Calibri"/>
                <w:b/>
                <w:bCs/>
                <w:iCs/>
                <w:noProof/>
                <w:sz w:val="22"/>
                <w:szCs w:val="22"/>
              </w:rPr>
              <w:t xml:space="preserve"> to</w:t>
            </w:r>
            <w:r w:rsidRPr="004B1C24">
              <w:rPr>
                <w:rFonts w:ascii="Calibri" w:hAnsi="Calibri"/>
                <w:bCs/>
                <w:iCs/>
                <w:noProof/>
                <w:sz w:val="22"/>
                <w:szCs w:val="22"/>
              </w:rPr>
              <w:t>: (i) support the GoSVG in strengthening fiscal policy and public financial mana</w:t>
            </w:r>
            <w:r w:rsidR="00515C46">
              <w:rPr>
                <w:rFonts w:ascii="Calibri" w:hAnsi="Calibri"/>
                <w:bCs/>
                <w:iCs/>
                <w:noProof/>
                <w:sz w:val="22"/>
                <w:szCs w:val="22"/>
              </w:rPr>
              <w:t>gement; and (ii) reinforc</w:t>
            </w:r>
            <w:r w:rsidR="00BE6882">
              <w:rPr>
                <w:rFonts w:ascii="Calibri" w:hAnsi="Calibri"/>
                <w:bCs/>
                <w:iCs/>
                <w:noProof/>
                <w:sz w:val="22"/>
                <w:szCs w:val="22"/>
              </w:rPr>
              <w:t>e</w:t>
            </w:r>
            <w:r w:rsidR="00515C46">
              <w:rPr>
                <w:rFonts w:ascii="Calibri" w:hAnsi="Calibri"/>
                <w:bCs/>
                <w:iCs/>
                <w:noProof/>
                <w:sz w:val="22"/>
                <w:szCs w:val="22"/>
              </w:rPr>
              <w:t>climate resilience and adaptation</w:t>
            </w:r>
            <w:r w:rsidRPr="004B1C24">
              <w:rPr>
                <w:rFonts w:ascii="Calibri" w:hAnsi="Calibri"/>
                <w:bCs/>
                <w:iCs/>
                <w:noProof/>
                <w:sz w:val="22"/>
                <w:szCs w:val="22"/>
              </w:rPr>
              <w:t>.</w:t>
            </w:r>
          </w:p>
          <w:p w14:paraId="1F54D9FF" w14:textId="72592D60" w:rsidR="001C4780" w:rsidRPr="00296E93" w:rsidRDefault="001C4780" w:rsidP="006F2E23">
            <w:pPr>
              <w:ind w:left="-25"/>
              <w:jc w:val="both"/>
              <w:rPr>
                <w:rFonts w:ascii="Calibri" w:hAnsi="Calibri"/>
                <w:b/>
                <w:bCs/>
                <w:color w:val="7F7F7F"/>
                <w:sz w:val="22"/>
                <w:szCs w:val="22"/>
              </w:rPr>
            </w:pPr>
          </w:p>
        </w:tc>
      </w:tr>
      <w:tr w:rsidR="009A3EEB" w:rsidRPr="00296E93" w14:paraId="31A50F69" w14:textId="77777777" w:rsidTr="00296E93">
        <w:tblPrEx>
          <w:tblCellMar>
            <w:left w:w="115" w:type="dxa"/>
          </w:tblCellMar>
        </w:tblPrEx>
        <w:trPr>
          <w:trHeight w:val="432"/>
        </w:trPr>
        <w:tc>
          <w:tcPr>
            <w:tcW w:w="10980" w:type="dxa"/>
            <w:gridSpan w:val="4"/>
            <w:shd w:val="clear" w:color="auto" w:fill="F7F7F7"/>
            <w:vAlign w:val="center"/>
          </w:tcPr>
          <w:p w14:paraId="31673E77" w14:textId="77777777" w:rsidR="00E76493" w:rsidRPr="00296E93" w:rsidRDefault="00E76493" w:rsidP="00296E93">
            <w:pPr>
              <w:ind w:left="-25"/>
              <w:rPr>
                <w:rFonts w:ascii="Calibri" w:hAnsi="Calibri"/>
                <w:b/>
                <w:bCs/>
                <w:color w:val="7F7F7F"/>
                <w:sz w:val="22"/>
                <w:szCs w:val="22"/>
              </w:rPr>
            </w:pPr>
            <w:r w:rsidRPr="00296E93">
              <w:rPr>
                <w:rFonts w:ascii="Calibri" w:hAnsi="Calibri"/>
                <w:b/>
                <w:bCs/>
                <w:color w:val="7F7F7F"/>
                <w:sz w:val="22"/>
                <w:szCs w:val="22"/>
              </w:rPr>
              <w:t xml:space="preserve"> Financing (in US$, Millions)</w:t>
            </w:r>
          </w:p>
          <w:tbl>
            <w:tblPr>
              <w:tblW w:w="10775" w:type="dxa"/>
              <w:shd w:val="clear" w:color="auto" w:fill="F7F7F7"/>
              <w:tblLayout w:type="fixed"/>
              <w:tblLook w:val="04A0" w:firstRow="1" w:lastRow="0" w:firstColumn="1" w:lastColumn="0" w:noHBand="0" w:noVBand="1"/>
            </w:tblPr>
            <w:tblGrid>
              <w:gridCol w:w="6906"/>
              <w:gridCol w:w="3869"/>
            </w:tblGrid>
            <w:tr w:rsidR="009A3EEB" w:rsidRPr="00296E93" w14:paraId="46895648" w14:textId="77777777" w:rsidTr="00296E93">
              <w:trPr>
                <w:trHeight w:val="70"/>
              </w:trPr>
              <w:tc>
                <w:tcPr>
                  <w:tcW w:w="10775" w:type="dxa"/>
                  <w:gridSpan w:val="2"/>
                  <w:shd w:val="clear" w:color="auto" w:fill="F7F7F7"/>
                </w:tcPr>
                <w:p w14:paraId="60D42B2D" w14:textId="77777777" w:rsidR="00E76493" w:rsidRPr="00296E93" w:rsidRDefault="00E76493" w:rsidP="00296E93">
                  <w:pPr>
                    <w:ind w:right="-14"/>
                    <w:rPr>
                      <w:rFonts w:ascii="Calibri" w:hAnsi="Calibri"/>
                      <w:color w:val="F7F7F7"/>
                      <w:sz w:val="22"/>
                      <w:szCs w:val="22"/>
                    </w:rPr>
                  </w:pPr>
                  <w:r w:rsidRPr="00296E93">
                    <w:rPr>
                      <w:rFonts w:ascii="Calibri" w:hAnsi="Calibri"/>
                      <w:color w:val="F7F7F7"/>
                      <w:sz w:val="22"/>
                      <w:szCs w:val="22"/>
                    </w:rPr>
                    <w:t>FIN_SUMM_PUB_TBL</w:t>
                  </w:r>
                </w:p>
              </w:tc>
            </w:tr>
            <w:tr w:rsidR="009A3EEB" w:rsidRPr="00296E93" w14:paraId="7F3ED3AF" w14:textId="77777777" w:rsidTr="00296E93">
              <w:trPr>
                <w:trHeight w:val="70"/>
              </w:trPr>
              <w:tc>
                <w:tcPr>
                  <w:tcW w:w="10775" w:type="dxa"/>
                  <w:gridSpan w:val="2"/>
                  <w:tcBorders>
                    <w:bottom w:val="single" w:sz="4" w:space="0" w:color="D9D9D9"/>
                  </w:tcBorders>
                  <w:shd w:val="clear" w:color="auto" w:fill="F7F7F7"/>
                </w:tcPr>
                <w:p w14:paraId="1DBFE871" w14:textId="77777777" w:rsidR="00E76493" w:rsidRPr="00296E93" w:rsidRDefault="00E76493" w:rsidP="00296E93">
                  <w:pPr>
                    <w:ind w:left="-43"/>
                    <w:rPr>
                      <w:rFonts w:ascii="Calibri" w:hAnsi="Calibri"/>
                      <w:b/>
                      <w:bCs/>
                      <w:color w:val="7F7F7F"/>
                      <w:sz w:val="22"/>
                      <w:szCs w:val="22"/>
                    </w:rPr>
                  </w:pPr>
                  <w:r w:rsidRPr="00296E93">
                    <w:rPr>
                      <w:rFonts w:ascii="Calibri" w:hAnsi="Calibri"/>
                      <w:b/>
                      <w:bCs/>
                      <w:color w:val="7F7F7F"/>
                      <w:sz w:val="22"/>
                      <w:szCs w:val="22"/>
                    </w:rPr>
                    <w:t>SUMMARY</w:t>
                  </w:r>
                </w:p>
                <w:p w14:paraId="6644FA2F" w14:textId="77777777" w:rsidR="00E76493" w:rsidRPr="00296E93" w:rsidRDefault="00E76493" w:rsidP="00296E93">
                  <w:pPr>
                    <w:ind w:right="-14"/>
                    <w:rPr>
                      <w:rFonts w:ascii="Calibri" w:hAnsi="Calibri"/>
                      <w:color w:val="F7F7F7"/>
                      <w:sz w:val="22"/>
                      <w:szCs w:val="22"/>
                    </w:rPr>
                  </w:pPr>
                </w:p>
              </w:tc>
            </w:tr>
            <w:tr w:rsidR="009A3EEB" w:rsidRPr="00296E93" w14:paraId="7EA9ABC5" w14:textId="77777777" w:rsidTr="00296E93">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tcPr>
                <w:p w14:paraId="284BCF05" w14:textId="77777777" w:rsidR="00E76493" w:rsidRPr="00296E93" w:rsidRDefault="00E76493" w:rsidP="00E76493">
                  <w:pPr>
                    <w:rPr>
                      <w:rFonts w:ascii="Calibri" w:hAnsi="Calibri"/>
                      <w:b/>
                      <w:noProof/>
                      <w:sz w:val="22"/>
                      <w:szCs w:val="22"/>
                    </w:rPr>
                  </w:pPr>
                  <w:r w:rsidRPr="00296E93">
                    <w:rPr>
                      <w:rFonts w:ascii="Calibri" w:hAnsi="Calibri"/>
                      <w:b/>
                      <w:noProof/>
                      <w:sz w:val="22"/>
                      <w:szCs w:val="22"/>
                    </w:rPr>
                    <w:t>Total Financing</w:t>
                  </w:r>
                </w:p>
              </w:tc>
              <w:tc>
                <w:tcPr>
                  <w:tcW w:w="3869" w:type="dxa"/>
                  <w:tcBorders>
                    <w:top w:val="single" w:sz="4" w:space="0" w:color="D9D9D9"/>
                    <w:left w:val="single" w:sz="4" w:space="0" w:color="D9D9D9"/>
                    <w:bottom w:val="single" w:sz="4" w:space="0" w:color="D9D9D9"/>
                    <w:right w:val="single" w:sz="4" w:space="0" w:color="D9D9D9"/>
                  </w:tcBorders>
                  <w:shd w:val="clear" w:color="auto" w:fill="F7F7F7"/>
                </w:tcPr>
                <w:p w14:paraId="7F51C2C3" w14:textId="39E0D988" w:rsidR="00E76493" w:rsidRPr="00296E93" w:rsidRDefault="00515C46" w:rsidP="00296E93">
                  <w:pPr>
                    <w:jc w:val="right"/>
                    <w:rPr>
                      <w:rFonts w:ascii="Calibri" w:hAnsi="Calibri"/>
                      <w:color w:val="767171"/>
                      <w:sz w:val="22"/>
                      <w:szCs w:val="22"/>
                    </w:rPr>
                  </w:pPr>
                  <w:r>
                    <w:rPr>
                      <w:rFonts w:ascii="Calibri" w:hAnsi="Calibri"/>
                      <w:noProof/>
                      <w:sz w:val="22"/>
                      <w:szCs w:val="22"/>
                    </w:rPr>
                    <w:t>$2</w:t>
                  </w:r>
                  <w:r w:rsidR="00DF1BDC">
                    <w:rPr>
                      <w:rFonts w:ascii="Calibri" w:hAnsi="Calibri"/>
                      <w:noProof/>
                      <w:sz w:val="22"/>
                      <w:szCs w:val="22"/>
                    </w:rPr>
                    <w:t>3</w:t>
                  </w:r>
                  <w:r w:rsidR="004B1C24">
                    <w:rPr>
                      <w:rFonts w:ascii="Calibri" w:hAnsi="Calibri"/>
                      <w:noProof/>
                      <w:sz w:val="22"/>
                      <w:szCs w:val="22"/>
                    </w:rPr>
                    <w:t xml:space="preserve"> million</w:t>
                  </w:r>
                </w:p>
              </w:tc>
            </w:tr>
            <w:tr w:rsidR="009A3EEB" w:rsidRPr="00296E93" w14:paraId="15CDDFEF" w14:textId="77777777" w:rsidTr="00296E93">
              <w:trPr>
                <w:trHeight w:val="350"/>
              </w:trPr>
              <w:tc>
                <w:tcPr>
                  <w:tcW w:w="10775" w:type="dxa"/>
                  <w:gridSpan w:val="2"/>
                  <w:tcBorders>
                    <w:top w:val="single" w:sz="4" w:space="0" w:color="D9D9D9"/>
                  </w:tcBorders>
                  <w:shd w:val="clear" w:color="auto" w:fill="F7F7F7"/>
                </w:tcPr>
                <w:p w14:paraId="4E2FAB5D" w14:textId="77777777" w:rsidR="00E76493" w:rsidRPr="00296E93" w:rsidRDefault="00E76493" w:rsidP="00E76493">
                  <w:pPr>
                    <w:rPr>
                      <w:rFonts w:ascii="Calibri" w:hAnsi="Calibri"/>
                      <w:sz w:val="22"/>
                      <w:szCs w:val="22"/>
                    </w:rPr>
                  </w:pPr>
                </w:p>
              </w:tc>
            </w:tr>
          </w:tbl>
          <w:p w14:paraId="1614A2CD" w14:textId="77777777" w:rsidR="00E76493" w:rsidRPr="00296E93" w:rsidRDefault="00E76493" w:rsidP="00296E93">
            <w:pPr>
              <w:spacing w:line="14" w:lineRule="exact"/>
              <w:rPr>
                <w:rFonts w:ascii="Calibri" w:hAnsi="Calibri"/>
                <w:b/>
                <w:bCs/>
                <w:color w:val="F7F7F7"/>
                <w:sz w:val="22"/>
                <w:szCs w:val="22"/>
              </w:rPr>
            </w:pPr>
          </w:p>
          <w:p w14:paraId="30B6572F" w14:textId="77777777" w:rsidR="00E76493" w:rsidRPr="00296E93" w:rsidRDefault="00E76493" w:rsidP="00296E93">
            <w:pPr>
              <w:spacing w:line="14" w:lineRule="exact"/>
              <w:rPr>
                <w:rFonts w:ascii="Calibri" w:hAnsi="Calibri"/>
                <w:b/>
                <w:bCs/>
                <w:color w:val="F7F7F7"/>
                <w:sz w:val="22"/>
                <w:szCs w:val="22"/>
              </w:rPr>
            </w:pPr>
          </w:p>
          <w:p w14:paraId="5E3B6F34" w14:textId="77777777" w:rsidR="00E76493" w:rsidRPr="00296E93" w:rsidRDefault="00E76493" w:rsidP="00296E93">
            <w:pPr>
              <w:spacing w:line="14" w:lineRule="exact"/>
              <w:rPr>
                <w:rFonts w:ascii="Calibri" w:hAnsi="Calibri"/>
                <w:b/>
                <w:bCs/>
                <w:color w:val="F7F7F7"/>
                <w:sz w:val="22"/>
                <w:szCs w:val="22"/>
              </w:rPr>
            </w:pPr>
          </w:p>
          <w:tbl>
            <w:tblPr>
              <w:tblW w:w="10775" w:type="dxa"/>
              <w:tblBorders>
                <w:top w:val="single" w:sz="4" w:space="0" w:color="D9D9D9"/>
                <w:bottom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10775"/>
            </w:tblGrid>
            <w:tr w:rsidR="009A3EEB" w:rsidRPr="00296E93" w14:paraId="323B7FFC" w14:textId="77777777" w:rsidTr="00296E93">
              <w:trPr>
                <w:trHeight w:val="404"/>
              </w:trPr>
              <w:tc>
                <w:tcPr>
                  <w:tcW w:w="10775" w:type="dxa"/>
                  <w:tcBorders>
                    <w:top w:val="nil"/>
                    <w:bottom w:val="single" w:sz="4" w:space="0" w:color="D9D9D9"/>
                  </w:tcBorders>
                  <w:shd w:val="clear" w:color="auto" w:fill="F7F7F7"/>
                </w:tcPr>
                <w:p w14:paraId="29260285" w14:textId="77777777" w:rsidR="00E76493" w:rsidRPr="00296E93" w:rsidRDefault="00E76493" w:rsidP="00296E93">
                  <w:pPr>
                    <w:ind w:left="65"/>
                    <w:rPr>
                      <w:rFonts w:ascii="Calibri" w:eastAsia="Calibri" w:hAnsi="Calibri" w:cs="Times New Roman"/>
                      <w:noProof/>
                      <w:color w:val="auto"/>
                      <w:sz w:val="22"/>
                      <w:szCs w:val="22"/>
                    </w:rPr>
                  </w:pPr>
                  <w:r w:rsidRPr="00296E93">
                    <w:rPr>
                      <w:rFonts w:ascii="Calibri" w:hAnsi="Calibri"/>
                      <w:b/>
                      <w:bCs/>
                      <w:color w:val="7F7F7F"/>
                      <w:sz w:val="22"/>
                      <w:szCs w:val="22"/>
                    </w:rPr>
                    <w:t>DETAILS</w:t>
                  </w:r>
                  <w:r w:rsidRPr="00296E93">
                    <w:rPr>
                      <w:rFonts w:ascii="Calibri" w:hAnsi="Calibri"/>
                      <w:b/>
                      <w:bCs/>
                      <w:color w:val="F7F7F7"/>
                      <w:sz w:val="2"/>
                      <w:szCs w:val="2"/>
                    </w:rPr>
                    <w:t>-NewFin3</w:t>
                  </w:r>
                </w:p>
              </w:tc>
            </w:tr>
            <w:tr w:rsidR="009A3EEB" w:rsidRPr="00296E93" w14:paraId="7EF4A147" w14:textId="77777777" w:rsidTr="00296E93">
              <w:trPr>
                <w:trHeight w:val="404"/>
              </w:trPr>
              <w:tc>
                <w:tcPr>
                  <w:tcW w:w="10775" w:type="dxa"/>
                  <w:tcBorders>
                    <w:top w:val="nil"/>
                    <w:left w:val="single" w:sz="4" w:space="0" w:color="D9D9D9"/>
                    <w:bottom w:val="nil"/>
                    <w:right w:val="single" w:sz="4" w:space="0" w:color="D9D9D9"/>
                  </w:tcBorders>
                  <w:shd w:val="clear" w:color="auto" w:fill="F7F7F7"/>
                </w:tcPr>
                <w:tbl>
                  <w:tblPr>
                    <w:tblW w:w="10860" w:type="dxa"/>
                    <w:tblBorders>
                      <w:bottom w:val="single" w:sz="4" w:space="0" w:color="D9D9D9"/>
                      <w:insideH w:val="single" w:sz="4" w:space="0" w:color="D9D9D9"/>
                      <w:insideV w:val="single" w:sz="4" w:space="0" w:color="D9D9D9"/>
                    </w:tblBorders>
                    <w:tblLayout w:type="fixed"/>
                    <w:tblCellMar>
                      <w:left w:w="0" w:type="dxa"/>
                      <w:right w:w="0" w:type="dxa"/>
                    </w:tblCellMar>
                    <w:tblLook w:val="04A0" w:firstRow="1" w:lastRow="0" w:firstColumn="1" w:lastColumn="0" w:noHBand="0" w:noVBand="1"/>
                  </w:tblPr>
                  <w:tblGrid>
                    <w:gridCol w:w="6930"/>
                    <w:gridCol w:w="3930"/>
                  </w:tblGrid>
                  <w:tr w:rsidR="009A3EEB" w:rsidRPr="00296E93" w14:paraId="7AD179BF" w14:textId="77777777" w:rsidTr="00296E93">
                    <w:trPr>
                      <w:trHeight w:val="473"/>
                    </w:trPr>
                    <w:tc>
                      <w:tcPr>
                        <w:tcW w:w="6930" w:type="dxa"/>
                        <w:shd w:val="clear" w:color="auto" w:fill="auto"/>
                      </w:tcPr>
                      <w:p w14:paraId="5F4FD71B" w14:textId="5DB0D55D" w:rsidR="001E0D9A" w:rsidRPr="004B1C24" w:rsidRDefault="00E76493" w:rsidP="001E0D9A">
                        <w:pPr>
                          <w:rPr>
                            <w:rFonts w:ascii="Calibri" w:hAnsi="Calibri"/>
                            <w:sz w:val="22"/>
                            <w:szCs w:val="22"/>
                          </w:rPr>
                        </w:pPr>
                        <w:r w:rsidRPr="004B1C24">
                          <w:rPr>
                            <w:rFonts w:ascii="Calibri" w:eastAsia="Calibri" w:hAnsi="Calibri" w:cs="Times New Roman"/>
                            <w:color w:val="auto"/>
                            <w:sz w:val="22"/>
                            <w:szCs w:val="22"/>
                          </w:rPr>
                          <w:fldChar w:fldCharType="begin"/>
                        </w:r>
                        <w:r w:rsidRPr="004B1C24">
                          <w:rPr>
                            <w:rFonts w:ascii="Calibri" w:eastAsia="Calibri" w:hAnsi="Calibri" w:cs="Times New Roman"/>
                            <w:color w:val="auto"/>
                            <w:sz w:val="22"/>
                            <w:szCs w:val="22"/>
                          </w:rPr>
                          <w:instrText xml:space="preserve"> IF</w:instrText>
                        </w:r>
                        <w:r w:rsidRPr="004B1C24">
                          <w:rPr>
                            <w:rFonts w:ascii="Calibri" w:eastAsia="Calibri" w:hAnsi="Calibri" w:cs="Times New Roman"/>
                            <w:noProof/>
                            <w:color w:val="auto"/>
                            <w:sz w:val="22"/>
                            <w:szCs w:val="22"/>
                          </w:rPr>
                          <w:instrText xml:space="preserve"> 1 </w:instrText>
                        </w:r>
                        <w:r w:rsidRPr="004B1C24">
                          <w:rPr>
                            <w:rFonts w:ascii="Calibri" w:eastAsia="Calibri" w:hAnsi="Calibri" w:cs="Times New Roman"/>
                            <w:color w:val="auto"/>
                            <w:sz w:val="22"/>
                            <w:szCs w:val="22"/>
                          </w:rPr>
                          <w:instrText xml:space="preserve">="1" "  </w:instrText>
                        </w:r>
                        <w:r w:rsidRPr="004B1C24">
                          <w:rPr>
                            <w:rFonts w:ascii="Calibri" w:eastAsia="Calibri" w:hAnsi="Calibri" w:cs="Times New Roman"/>
                            <w:color w:val="404040"/>
                            <w:sz w:val="22"/>
                            <w:szCs w:val="22"/>
                          </w:rPr>
                          <w:instrText xml:space="preserve">   </w:instrText>
                        </w:r>
                        <w:r w:rsidRPr="004B1C24">
                          <w:rPr>
                            <w:rFonts w:ascii="Calibri" w:eastAsia="Calibri" w:hAnsi="Calibri" w:cs="Times New Roman"/>
                            <w:noProof/>
                            <w:color w:val="404040"/>
                            <w:sz w:val="22"/>
                            <w:szCs w:val="22"/>
                          </w:rPr>
                          <w:instrText>World Bank Lending</w:instrText>
                        </w:r>
                        <w:r w:rsidRPr="004B1C24">
                          <w:rPr>
                            <w:rFonts w:ascii="Calibri" w:eastAsia="Calibri" w:hAnsi="Calibri" w:cs="Times New Roman"/>
                            <w:color w:val="auto"/>
                            <w:sz w:val="22"/>
                            <w:szCs w:val="22"/>
                          </w:rPr>
                          <w:instrText>" "</w:instrText>
                        </w:r>
                        <w:r w:rsidRPr="004B1C24">
                          <w:rPr>
                            <w:rFonts w:ascii="Calibri" w:eastAsia="Calibri" w:hAnsi="Calibri" w:cs="Times New Roman"/>
                            <w:color w:val="auto"/>
                            <w:sz w:val="22"/>
                            <w:szCs w:val="22"/>
                          </w:rPr>
                          <w:fldChar w:fldCharType="begin"/>
                        </w:r>
                        <w:r w:rsidRPr="004B1C24">
                          <w:rPr>
                            <w:rFonts w:ascii="Calibri" w:eastAsia="Calibri" w:hAnsi="Calibri" w:cs="Times New Roman"/>
                            <w:color w:val="auto"/>
                            <w:sz w:val="22"/>
                            <w:szCs w:val="22"/>
                          </w:rPr>
                          <w:instrText xml:space="preserve"> IF</w:instrText>
                        </w:r>
                        <w:r w:rsidRPr="004B1C24">
                          <w:rPr>
                            <w:rFonts w:ascii="Calibri" w:eastAsia="Calibri" w:hAnsi="Calibri" w:cs="Times New Roman"/>
                            <w:noProof/>
                            <w:color w:val="auto"/>
                            <w:sz w:val="22"/>
                            <w:szCs w:val="22"/>
                          </w:rPr>
                          <w:instrText xml:space="preserve"> 1 </w:instrText>
                        </w:r>
                        <w:r w:rsidRPr="004B1C24">
                          <w:rPr>
                            <w:rFonts w:ascii="Calibri" w:eastAsia="Calibri" w:hAnsi="Calibri" w:cs="Times New Roman"/>
                            <w:color w:val="auto"/>
                            <w:sz w:val="22"/>
                            <w:szCs w:val="22"/>
                          </w:rPr>
                          <w:instrText xml:space="preserve">="2" "          </w:instrText>
                        </w:r>
                        <w:r w:rsidRPr="004B1C24">
                          <w:rPr>
                            <w:rFonts w:ascii="Calibri" w:eastAsia="Calibri" w:hAnsi="Calibri" w:cs="Times New Roman"/>
                            <w:noProof/>
                            <w:color w:val="595959"/>
                            <w:sz w:val="22"/>
                            <w:szCs w:val="22"/>
                          </w:rPr>
                          <w:instrText>World Bank Lending</w:instrText>
                        </w:r>
                        <w:r w:rsidRPr="004B1C24">
                          <w:rPr>
                            <w:rFonts w:ascii="Calibri" w:eastAsia="Calibri" w:hAnsi="Calibri" w:cs="Times New Roman"/>
                            <w:color w:val="auto"/>
                            <w:sz w:val="22"/>
                            <w:szCs w:val="22"/>
                          </w:rPr>
                          <w:instrText>"  "</w:instrText>
                        </w:r>
                        <w:r w:rsidRPr="004B1C24">
                          <w:rPr>
                            <w:rFonts w:ascii="Calibri" w:eastAsia="Calibri" w:hAnsi="Calibri" w:cs="Times New Roman"/>
                            <w:color w:val="auto"/>
                            <w:sz w:val="22"/>
                            <w:szCs w:val="22"/>
                          </w:rPr>
                          <w:fldChar w:fldCharType="begin"/>
                        </w:r>
                        <w:r w:rsidRPr="004B1C24">
                          <w:rPr>
                            <w:rFonts w:ascii="Calibri" w:eastAsia="Calibri" w:hAnsi="Calibri" w:cs="Times New Roman"/>
                            <w:color w:val="auto"/>
                            <w:sz w:val="22"/>
                            <w:szCs w:val="22"/>
                          </w:rPr>
                          <w:instrText xml:space="preserve"> IF</w:instrText>
                        </w:r>
                        <w:r w:rsidRPr="004B1C24">
                          <w:rPr>
                            <w:rFonts w:ascii="Calibri" w:eastAsia="Calibri" w:hAnsi="Calibri" w:cs="Times New Roman"/>
                            <w:noProof/>
                            <w:color w:val="auto"/>
                            <w:sz w:val="22"/>
                            <w:szCs w:val="22"/>
                          </w:rPr>
                          <w:instrText xml:space="preserve"> 1 </w:instrText>
                        </w:r>
                        <w:r w:rsidRPr="004B1C24">
                          <w:rPr>
                            <w:rFonts w:ascii="Calibri" w:eastAsia="Calibri" w:hAnsi="Calibri" w:cs="Times New Roman"/>
                            <w:color w:val="auto"/>
                            <w:sz w:val="22"/>
                            <w:szCs w:val="22"/>
                          </w:rPr>
                          <w:instrText xml:space="preserve">="3" "               </w:instrText>
                        </w:r>
                        <w:r w:rsidRPr="004B1C24">
                          <w:rPr>
                            <w:rFonts w:ascii="Calibri" w:eastAsia="Calibri" w:hAnsi="Calibri" w:cs="Times New Roman"/>
                            <w:noProof/>
                            <w:color w:val="7F7F7F"/>
                            <w:sz w:val="22"/>
                            <w:szCs w:val="22"/>
                          </w:rPr>
                          <w:instrText>World Bank Lending</w:instrText>
                        </w:r>
                        <w:r w:rsidRPr="004B1C24">
                          <w:rPr>
                            <w:rFonts w:ascii="Calibri" w:eastAsia="Calibri" w:hAnsi="Calibri" w:cs="Times New Roman"/>
                            <w:color w:val="auto"/>
                            <w:sz w:val="22"/>
                            <w:szCs w:val="22"/>
                          </w:rPr>
                          <w:instrText xml:space="preserve">" "                    </w:instrText>
                        </w:r>
                        <w:r w:rsidRPr="004B1C24">
                          <w:rPr>
                            <w:rFonts w:ascii="Calibri" w:eastAsia="Calibri" w:hAnsi="Calibri" w:cs="Times New Roman"/>
                            <w:noProof/>
                            <w:color w:val="7F7F7F"/>
                            <w:sz w:val="22"/>
                            <w:szCs w:val="22"/>
                          </w:rPr>
                          <w:instrText>World Bank Lending</w:instrText>
                        </w:r>
                        <w:r w:rsidRPr="004B1C24">
                          <w:rPr>
                            <w:rFonts w:ascii="Calibri" w:eastAsia="Calibri" w:hAnsi="Calibri" w:cs="Times New Roman"/>
                            <w:color w:val="auto"/>
                            <w:sz w:val="22"/>
                            <w:szCs w:val="22"/>
                          </w:rPr>
                          <w:instrText>"</w:instrText>
                        </w:r>
                        <w:r w:rsidRPr="004B1C24">
                          <w:rPr>
                            <w:rFonts w:ascii="Calibri" w:eastAsia="Calibri" w:hAnsi="Calibri" w:cs="Times New Roman"/>
                            <w:color w:val="auto"/>
                            <w:sz w:val="22"/>
                            <w:szCs w:val="22"/>
                          </w:rPr>
                          <w:fldChar w:fldCharType="separate"/>
                        </w:r>
                        <w:r w:rsidRPr="004B1C24">
                          <w:rPr>
                            <w:rFonts w:ascii="Calibri" w:eastAsia="Calibri" w:hAnsi="Calibri" w:cs="Times New Roman"/>
                            <w:noProof/>
                            <w:color w:val="auto"/>
                            <w:sz w:val="22"/>
                            <w:szCs w:val="22"/>
                          </w:rPr>
                          <w:instrText xml:space="preserve">               </w:instrText>
                        </w:r>
                        <w:r w:rsidRPr="004B1C24">
                          <w:rPr>
                            <w:rFonts w:ascii="Calibri" w:eastAsia="Calibri" w:hAnsi="Calibri" w:cs="Times New Roman"/>
                            <w:noProof/>
                            <w:color w:val="7F7F7F"/>
                            <w:sz w:val="22"/>
                            <w:szCs w:val="22"/>
                          </w:rPr>
                          <w:fldChar w:fldCharType="begin"/>
                        </w:r>
                        <w:r w:rsidRPr="004B1C24">
                          <w:rPr>
                            <w:rFonts w:ascii="Calibri" w:eastAsia="Calibri" w:hAnsi="Calibri" w:cs="Times New Roman"/>
                            <w:noProof/>
                            <w:color w:val="7F7F7F"/>
                            <w:sz w:val="22"/>
                            <w:szCs w:val="22"/>
                          </w:rPr>
                          <w:instrText xml:space="preserve"> MERGEFIELD  FIN_NAME  \* MERGEFORMAT </w:instrText>
                        </w:r>
                        <w:r w:rsidRPr="004B1C24">
                          <w:rPr>
                            <w:rFonts w:ascii="Calibri" w:eastAsia="Calibri" w:hAnsi="Calibri" w:cs="Times New Roman"/>
                            <w:noProof/>
                            <w:color w:val="7F7F7F"/>
                            <w:sz w:val="22"/>
                            <w:szCs w:val="22"/>
                          </w:rPr>
                          <w:fldChar w:fldCharType="separate"/>
                        </w:r>
                        <w:r w:rsidRPr="004B1C24">
                          <w:rPr>
                            <w:rFonts w:ascii="Calibri" w:eastAsia="Calibri" w:hAnsi="Calibri" w:cs="Times New Roman"/>
                            <w:noProof/>
                            <w:color w:val="7F7F7F"/>
                            <w:sz w:val="22"/>
                            <w:szCs w:val="22"/>
                          </w:rPr>
                          <w:instrText>«FIN_NAME»</w:instrText>
                        </w:r>
                        <w:r w:rsidRPr="004B1C24">
                          <w:rPr>
                            <w:rFonts w:ascii="Calibri" w:eastAsia="Calibri" w:hAnsi="Calibri" w:cs="Times New Roman"/>
                            <w:noProof/>
                            <w:color w:val="7F7F7F"/>
                            <w:sz w:val="22"/>
                            <w:szCs w:val="22"/>
                          </w:rPr>
                          <w:fldChar w:fldCharType="end"/>
                        </w:r>
                        <w:r w:rsidRPr="004B1C24">
                          <w:rPr>
                            <w:rFonts w:ascii="Calibri" w:eastAsia="Calibri" w:hAnsi="Calibri" w:cs="Times New Roman"/>
                            <w:color w:val="auto"/>
                            <w:sz w:val="22"/>
                            <w:szCs w:val="22"/>
                          </w:rPr>
                          <w:fldChar w:fldCharType="end"/>
                        </w:r>
                        <w:r w:rsidRPr="004B1C24">
                          <w:rPr>
                            <w:rFonts w:ascii="Calibri" w:eastAsia="Calibri" w:hAnsi="Calibri" w:cs="Times New Roman"/>
                            <w:color w:val="auto"/>
                            <w:sz w:val="22"/>
                            <w:szCs w:val="22"/>
                          </w:rPr>
                          <w:instrText xml:space="preserve">"  </w:instrText>
                        </w:r>
                        <w:r w:rsidRPr="004B1C24">
                          <w:rPr>
                            <w:rFonts w:ascii="Calibri" w:eastAsia="Calibri" w:hAnsi="Calibri" w:cs="Times New Roman"/>
                            <w:color w:val="auto"/>
                            <w:sz w:val="22"/>
                            <w:szCs w:val="22"/>
                          </w:rPr>
                          <w:fldChar w:fldCharType="separate"/>
                        </w:r>
                        <w:r w:rsidRPr="004B1C24">
                          <w:rPr>
                            <w:rFonts w:ascii="Calibri" w:eastAsia="Calibri" w:hAnsi="Calibri" w:cs="Times New Roman"/>
                            <w:noProof/>
                            <w:color w:val="auto"/>
                            <w:sz w:val="22"/>
                            <w:szCs w:val="22"/>
                          </w:rPr>
                          <w:instrText xml:space="preserve">               </w:instrText>
                        </w:r>
                        <w:r w:rsidRPr="004B1C24">
                          <w:rPr>
                            <w:rFonts w:ascii="Calibri" w:eastAsia="Calibri" w:hAnsi="Calibri" w:cs="Times New Roman"/>
                            <w:noProof/>
                            <w:color w:val="7F7F7F"/>
                            <w:sz w:val="22"/>
                            <w:szCs w:val="22"/>
                          </w:rPr>
                          <w:fldChar w:fldCharType="begin"/>
                        </w:r>
                        <w:r w:rsidRPr="004B1C24">
                          <w:rPr>
                            <w:rFonts w:ascii="Calibri" w:eastAsia="Calibri" w:hAnsi="Calibri" w:cs="Times New Roman"/>
                            <w:noProof/>
                            <w:color w:val="7F7F7F"/>
                            <w:sz w:val="22"/>
                            <w:szCs w:val="22"/>
                          </w:rPr>
                          <w:instrText xml:space="preserve"> MERGEFIELD  FIN_NAME  \* MERGEFORMAT </w:instrText>
                        </w:r>
                        <w:r w:rsidRPr="004B1C24">
                          <w:rPr>
                            <w:rFonts w:ascii="Calibri" w:eastAsia="Calibri" w:hAnsi="Calibri" w:cs="Times New Roman"/>
                            <w:noProof/>
                            <w:color w:val="7F7F7F"/>
                            <w:sz w:val="22"/>
                            <w:szCs w:val="22"/>
                          </w:rPr>
                          <w:fldChar w:fldCharType="separate"/>
                        </w:r>
                        <w:r w:rsidRPr="004B1C24">
                          <w:rPr>
                            <w:rFonts w:ascii="Calibri" w:eastAsia="Calibri" w:hAnsi="Calibri" w:cs="Times New Roman"/>
                            <w:noProof/>
                            <w:color w:val="7F7F7F"/>
                            <w:sz w:val="22"/>
                            <w:szCs w:val="22"/>
                          </w:rPr>
                          <w:instrText>«FIN_NAME»</w:instrText>
                        </w:r>
                        <w:r w:rsidRPr="004B1C24">
                          <w:rPr>
                            <w:rFonts w:ascii="Calibri" w:eastAsia="Calibri" w:hAnsi="Calibri" w:cs="Times New Roman"/>
                            <w:noProof/>
                            <w:color w:val="7F7F7F"/>
                            <w:sz w:val="22"/>
                            <w:szCs w:val="22"/>
                          </w:rPr>
                          <w:fldChar w:fldCharType="end"/>
                        </w:r>
                        <w:r w:rsidRPr="004B1C24">
                          <w:rPr>
                            <w:rFonts w:ascii="Calibri" w:eastAsia="Calibri" w:hAnsi="Calibri" w:cs="Times New Roman"/>
                            <w:color w:val="auto"/>
                            <w:sz w:val="22"/>
                            <w:szCs w:val="22"/>
                          </w:rPr>
                          <w:fldChar w:fldCharType="end"/>
                        </w:r>
                        <w:r w:rsidRPr="004B1C24">
                          <w:rPr>
                            <w:rFonts w:ascii="Calibri" w:eastAsia="Calibri" w:hAnsi="Calibri" w:cs="Times New Roman"/>
                            <w:color w:val="auto"/>
                            <w:sz w:val="22"/>
                            <w:szCs w:val="22"/>
                          </w:rPr>
                          <w:instrText xml:space="preserve">"  </w:instrText>
                        </w:r>
                        <w:r w:rsidRPr="004B1C24">
                          <w:rPr>
                            <w:rFonts w:ascii="Calibri" w:eastAsia="Calibri" w:hAnsi="Calibri" w:cs="Times New Roman"/>
                            <w:color w:val="auto"/>
                            <w:sz w:val="22"/>
                            <w:szCs w:val="22"/>
                          </w:rPr>
                          <w:fldChar w:fldCharType="separate"/>
                        </w:r>
                        <w:r w:rsidR="001E0D9A" w:rsidRPr="004B1C24">
                          <w:rPr>
                            <w:rFonts w:ascii="Calibri" w:hAnsi="Calibri"/>
                            <w:sz w:val="22"/>
                            <w:szCs w:val="22"/>
                          </w:rPr>
                          <w:t>Source:</w:t>
                        </w:r>
                      </w:p>
                      <w:p w14:paraId="6D0F43A7" w14:textId="3673AE6D" w:rsidR="00E76493" w:rsidRPr="004B1C24" w:rsidRDefault="004B1C24" w:rsidP="001C4780">
                        <w:pPr>
                          <w:rPr>
                            <w:rFonts w:ascii="Calibri" w:hAnsi="Calibri"/>
                            <w:sz w:val="22"/>
                            <w:szCs w:val="22"/>
                            <w:highlight w:val="yellow"/>
                          </w:rPr>
                        </w:pPr>
                        <w:r w:rsidRPr="004B1C24">
                          <w:rPr>
                            <w:rFonts w:ascii="Calibri" w:hAnsi="Calibri"/>
                            <w:sz w:val="22"/>
                            <w:szCs w:val="22"/>
                          </w:rPr>
                          <w:t>IDA</w:t>
                        </w:r>
                        <w:r w:rsidR="00E76493" w:rsidRPr="004B1C24">
                          <w:rPr>
                            <w:rFonts w:ascii="Calibri" w:eastAsia="Calibri" w:hAnsi="Calibri" w:cs="Times New Roman"/>
                            <w:color w:val="auto"/>
                            <w:sz w:val="22"/>
                            <w:szCs w:val="22"/>
                          </w:rPr>
                          <w:fldChar w:fldCharType="end"/>
                        </w:r>
                      </w:p>
                    </w:tc>
                    <w:tc>
                      <w:tcPr>
                        <w:tcW w:w="3930" w:type="dxa"/>
                        <w:shd w:val="clear" w:color="auto" w:fill="auto"/>
                      </w:tcPr>
                      <w:p w14:paraId="7DA33FBF" w14:textId="6409FD8F" w:rsidR="00E76493" w:rsidRPr="00296E93" w:rsidRDefault="00515C46" w:rsidP="00296E93">
                        <w:pPr>
                          <w:widowControl/>
                          <w:autoSpaceDE/>
                          <w:autoSpaceDN/>
                          <w:adjustRightInd/>
                          <w:spacing w:before="240" w:line="360" w:lineRule="auto"/>
                          <w:ind w:right="175"/>
                          <w:jc w:val="right"/>
                          <w:rPr>
                            <w:rFonts w:ascii="Calibri" w:eastAsia="Calibri" w:hAnsi="Calibri" w:cs="Times New Roman"/>
                            <w:noProof/>
                            <w:color w:val="auto"/>
                            <w:sz w:val="22"/>
                            <w:szCs w:val="22"/>
                          </w:rPr>
                        </w:pPr>
                        <w:r>
                          <w:rPr>
                            <w:rFonts w:ascii="Calibri" w:hAnsi="Calibri"/>
                            <w:noProof/>
                            <w:sz w:val="22"/>
                            <w:szCs w:val="22"/>
                          </w:rPr>
                          <w:t>$</w:t>
                        </w:r>
                        <w:r w:rsidR="00DF1BDC" w:rsidRPr="00DF1BDC">
                          <w:rPr>
                            <w:rFonts w:ascii="Calibri" w:hAnsi="Calibri"/>
                            <w:noProof/>
                            <w:sz w:val="22"/>
                            <w:szCs w:val="22"/>
                          </w:rPr>
                          <w:t>23</w:t>
                        </w:r>
                        <w:r w:rsidR="004B1C24" w:rsidRPr="00DF1BDC">
                          <w:rPr>
                            <w:rFonts w:ascii="Calibri" w:hAnsi="Calibri"/>
                            <w:noProof/>
                            <w:sz w:val="22"/>
                            <w:szCs w:val="22"/>
                          </w:rPr>
                          <w:t xml:space="preserve"> million</w:t>
                        </w:r>
                      </w:p>
                    </w:tc>
                  </w:tr>
                </w:tbl>
                <w:p w14:paraId="51387BDD" w14:textId="77777777" w:rsidR="00E76493" w:rsidRPr="00296E93" w:rsidRDefault="00E76493" w:rsidP="00296E93">
                  <w:pPr>
                    <w:widowControl/>
                    <w:autoSpaceDE/>
                    <w:autoSpaceDN/>
                    <w:adjustRightInd/>
                    <w:spacing w:before="20" w:after="160" w:line="360" w:lineRule="auto"/>
                    <w:jc w:val="right"/>
                    <w:rPr>
                      <w:rFonts w:ascii="Calibri" w:eastAsia="Calibri" w:hAnsi="Calibri" w:cs="Times New Roman"/>
                      <w:noProof/>
                      <w:color w:val="auto"/>
                      <w:sz w:val="22"/>
                      <w:szCs w:val="22"/>
                    </w:rPr>
                  </w:pPr>
                </w:p>
              </w:tc>
            </w:tr>
          </w:tbl>
          <w:p w14:paraId="09DC1263" w14:textId="77777777" w:rsidR="00E76493" w:rsidRPr="00296E93" w:rsidRDefault="00E76493" w:rsidP="00296E93">
            <w:pPr>
              <w:spacing w:line="14" w:lineRule="exact"/>
              <w:rPr>
                <w:rFonts w:ascii="Calibri" w:hAnsi="Calibri"/>
                <w:b/>
                <w:bCs/>
                <w:color w:val="F7F7F7"/>
                <w:sz w:val="22"/>
                <w:szCs w:val="22"/>
              </w:rPr>
            </w:pPr>
          </w:p>
          <w:p w14:paraId="5ABA2187" w14:textId="77777777" w:rsidR="00E76493" w:rsidRPr="00296E93" w:rsidRDefault="00E76493" w:rsidP="00296E93">
            <w:pPr>
              <w:spacing w:line="14" w:lineRule="exact"/>
              <w:rPr>
                <w:rFonts w:ascii="Calibri" w:hAnsi="Calibri"/>
                <w:sz w:val="22"/>
                <w:szCs w:val="22"/>
              </w:rPr>
            </w:pPr>
          </w:p>
        </w:tc>
      </w:tr>
    </w:tbl>
    <w:p w14:paraId="0745D8CC" w14:textId="77777777" w:rsidR="001C4780" w:rsidRDefault="001C4780" w:rsidP="00E76493">
      <w:pPr>
        <w:shd w:val="clear" w:color="auto" w:fill="F7F7F7"/>
        <w:ind w:left="29" w:right="-144"/>
        <w:rPr>
          <w:rFonts w:ascii="Calibri" w:hAnsi="Calibri"/>
          <w:color w:val="767171"/>
          <w:sz w:val="22"/>
          <w:szCs w:val="22"/>
        </w:rPr>
      </w:pPr>
    </w:p>
    <w:p w14:paraId="14CE1308" w14:textId="50F2A236" w:rsidR="00E76493" w:rsidRPr="00296E93" w:rsidRDefault="00E76493" w:rsidP="00E76493">
      <w:pPr>
        <w:shd w:val="clear" w:color="auto" w:fill="F7F7F7"/>
        <w:ind w:left="29" w:right="-144"/>
        <w:rPr>
          <w:rFonts w:ascii="Calibri" w:hAnsi="Calibri"/>
          <w:color w:val="767171"/>
          <w:sz w:val="22"/>
          <w:szCs w:val="22"/>
        </w:rPr>
      </w:pPr>
      <w:r w:rsidRPr="00296E93">
        <w:rPr>
          <w:rFonts w:ascii="Calibri" w:hAnsi="Calibri"/>
          <w:color w:val="767171"/>
          <w:sz w:val="22"/>
          <w:szCs w:val="22"/>
        </w:rPr>
        <w:t>Decision</w:t>
      </w:r>
    </w:p>
    <w:p w14:paraId="40BCDB52" w14:textId="12DE5EE0" w:rsidR="00E76493" w:rsidRDefault="00E76493" w:rsidP="00E76493">
      <w:pPr>
        <w:shd w:val="clear" w:color="auto" w:fill="F7F7F7"/>
        <w:spacing w:after="60"/>
        <w:ind w:left="29" w:right="-144"/>
        <w:rPr>
          <w:rFonts w:ascii="Calibri" w:hAnsi="Calibri" w:cs="Times New Roman"/>
          <w:color w:val="0D0D0D"/>
          <w:sz w:val="22"/>
          <w:szCs w:val="22"/>
        </w:rPr>
      </w:pPr>
    </w:p>
    <w:p w14:paraId="77EA7291" w14:textId="4C9E39A4" w:rsidR="008719F6" w:rsidRPr="00296E93" w:rsidRDefault="0030224B" w:rsidP="00E76493">
      <w:pPr>
        <w:shd w:val="clear" w:color="auto" w:fill="F7F7F7"/>
        <w:spacing w:after="60"/>
        <w:ind w:left="29" w:right="-144"/>
        <w:rPr>
          <w:rFonts w:ascii="Calibri" w:hAnsi="Calibri" w:cs="Times New Roman"/>
          <w:color w:val="0D0D0D"/>
          <w:sz w:val="22"/>
          <w:szCs w:val="22"/>
        </w:rPr>
      </w:pPr>
      <w:r>
        <w:rPr>
          <w:rFonts w:ascii="Calibri" w:hAnsi="Calibri" w:cs="Times New Roman"/>
          <w:color w:val="0D0D0D"/>
          <w:sz w:val="22"/>
          <w:szCs w:val="22"/>
        </w:rPr>
        <w:t>The decision from the concept review meeting was</w:t>
      </w:r>
      <w:r w:rsidR="004B1C24" w:rsidRPr="004B1C24">
        <w:rPr>
          <w:rFonts w:ascii="Calibri" w:hAnsi="Calibri" w:cs="Times New Roman"/>
          <w:color w:val="0D0D0D"/>
          <w:sz w:val="22"/>
          <w:szCs w:val="22"/>
        </w:rPr>
        <w:t xml:space="preserve"> to proceed with the preparation of the operation.</w:t>
      </w:r>
    </w:p>
    <w:p w14:paraId="52FA187B" w14:textId="77777777" w:rsidR="00E76493" w:rsidRDefault="00E76493" w:rsidP="00E76493">
      <w:pPr>
        <w:pStyle w:val="Normal0"/>
        <w:spacing w:after="0" w:line="14" w:lineRule="exact"/>
      </w:pPr>
      <w:r>
        <w:t xml:space="preserve"> </w:t>
      </w:r>
    </w:p>
    <w:p w14:paraId="5F8A143A" w14:textId="77777777" w:rsidR="00E76493" w:rsidRPr="00296E93" w:rsidRDefault="00E76493" w:rsidP="00E76493">
      <w:pPr>
        <w:spacing w:line="14" w:lineRule="exact"/>
        <w:rPr>
          <w:rFonts w:ascii="Calibri" w:hAnsi="Calibri" w:cs="Times New Roman"/>
          <w:color w:val="0D0D0D"/>
          <w:sz w:val="22"/>
          <w:szCs w:val="22"/>
        </w:rPr>
      </w:pPr>
    </w:p>
    <w:p w14:paraId="4F36E457" w14:textId="77777777" w:rsidR="00E76493" w:rsidRPr="002614AC" w:rsidRDefault="00E76493" w:rsidP="00E76493">
      <w:pPr>
        <w:spacing w:line="14" w:lineRule="exact"/>
        <w:rPr>
          <w:sz w:val="18"/>
          <w:szCs w:val="18"/>
        </w:rPr>
        <w:sectPr w:rsidR="00E76493" w:rsidRPr="002614AC" w:rsidSect="00E76493">
          <w:type w:val="continuous"/>
          <w:pgSz w:w="12240" w:h="15840"/>
          <w:pgMar w:top="1440" w:right="720" w:bottom="1440" w:left="720" w:header="720" w:footer="720" w:gutter="0"/>
          <w:cols w:space="720"/>
          <w:docGrid w:linePitch="360"/>
        </w:sectPr>
      </w:pPr>
    </w:p>
    <w:p w14:paraId="5931E824" w14:textId="5CDB2B9C" w:rsidR="00E76493" w:rsidRPr="00296E93" w:rsidRDefault="004B1C24" w:rsidP="001C4780">
      <w:pPr>
        <w:pStyle w:val="Normal0"/>
        <w:spacing w:after="0" w:line="240" w:lineRule="auto"/>
        <w:rPr>
          <w:color w:val="0D0D0D"/>
        </w:rPr>
      </w:pPr>
      <w:r>
        <w:rPr>
          <w:noProof/>
        </w:rPr>
        <mc:AlternateContent>
          <mc:Choice Requires="wps">
            <w:drawing>
              <wp:anchor distT="4294967295" distB="4294967295" distL="114300" distR="114300" simplePos="0" relativeHeight="251652608" behindDoc="0" locked="0" layoutInCell="1" allowOverlap="1" wp14:anchorId="671CD2EF" wp14:editId="6CE2E3E2">
                <wp:simplePos x="0" y="0"/>
                <wp:positionH relativeFrom="column">
                  <wp:posOffset>-466090</wp:posOffset>
                </wp:positionH>
                <wp:positionV relativeFrom="paragraph">
                  <wp:posOffset>55879</wp:posOffset>
                </wp:positionV>
                <wp:extent cx="779970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CDC605" id="Straight Connector 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pt,4.4pt" to="577.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Lf+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" strokecolor="#7f7f7f">
                <v:stroke dashstyle="dash" opacity="26214f" joinstyle="miter"/>
                <o:lock v:ext="edit" shapetype="f"/>
              </v:line>
            </w:pict>
          </mc:Fallback>
        </mc:AlternateContent>
      </w:r>
    </w:p>
    <w:tbl>
      <w:tblPr>
        <w:tblW w:w="10890" w:type="dxa"/>
        <w:tblLayout w:type="fixed"/>
        <w:tblLook w:val="04A0" w:firstRow="1" w:lastRow="0" w:firstColumn="1" w:lastColumn="0" w:noHBand="0" w:noVBand="1"/>
      </w:tblPr>
      <w:tblGrid>
        <w:gridCol w:w="10890"/>
      </w:tblGrid>
      <w:tr w:rsidR="009A3EEB" w:rsidRPr="00296E93" w14:paraId="20A95DF5" w14:textId="77777777" w:rsidTr="00296E93">
        <w:tc>
          <w:tcPr>
            <w:tcW w:w="10890" w:type="dxa"/>
            <w:shd w:val="clear" w:color="auto" w:fill="auto"/>
          </w:tcPr>
          <w:p w14:paraId="6AA39573" w14:textId="77777777" w:rsidR="00E76493" w:rsidRPr="00296E93" w:rsidRDefault="00E76493" w:rsidP="00296E93">
            <w:pPr>
              <w:keepNext/>
              <w:rPr>
                <w:rFonts w:ascii="Calibri" w:hAnsi="Calibri"/>
                <w:color w:val="767171"/>
                <w:sz w:val="22"/>
                <w:szCs w:val="22"/>
              </w:rPr>
            </w:pPr>
            <w:r w:rsidRPr="00296E93">
              <w:rPr>
                <w:rFonts w:ascii="Calibri" w:hAnsi="Calibri"/>
                <w:b/>
                <w:color w:val="172D5F"/>
                <w:sz w:val="22"/>
                <w:szCs w:val="22"/>
              </w:rPr>
              <w:t>B. Introduction and Context</w:t>
            </w:r>
          </w:p>
        </w:tc>
      </w:tr>
      <w:tr w:rsidR="009A3EEB" w:rsidRPr="00296E93" w14:paraId="644C3D86" w14:textId="77777777" w:rsidTr="00296E93">
        <w:tc>
          <w:tcPr>
            <w:tcW w:w="10890" w:type="dxa"/>
            <w:shd w:val="clear" w:color="auto" w:fill="auto"/>
          </w:tcPr>
          <w:p w14:paraId="1C86392D" w14:textId="77777777" w:rsidR="00E76493" w:rsidRPr="00296E93" w:rsidRDefault="00E76493" w:rsidP="00296E93">
            <w:pPr>
              <w:keepNext/>
              <w:rPr>
                <w:rFonts w:ascii="Calibri" w:hAnsi="Calibri"/>
                <w:sz w:val="22"/>
                <w:szCs w:val="22"/>
              </w:rPr>
            </w:pPr>
          </w:p>
        </w:tc>
      </w:tr>
    </w:tbl>
    <w:p w14:paraId="6A0D2469" w14:textId="77777777" w:rsidR="00E76493" w:rsidRDefault="00E76493" w:rsidP="00E76493">
      <w:pPr>
        <w:keepNext/>
        <w:ind w:left="90"/>
        <w:rPr>
          <w:rFonts w:ascii="Calibri" w:hAnsi="Calibri"/>
          <w:color w:val="7F7F7F"/>
          <w:sz w:val="22"/>
          <w:szCs w:val="22"/>
        </w:rPr>
      </w:pPr>
      <w:r w:rsidRPr="00931134">
        <w:rPr>
          <w:rFonts w:ascii="Calibri" w:hAnsi="Calibri"/>
          <w:color w:val="7F7F7F"/>
          <w:sz w:val="22"/>
          <w:szCs w:val="22"/>
        </w:rPr>
        <w:t>Country Context</w:t>
      </w:r>
    </w:p>
    <w:p w14:paraId="153AC32A" w14:textId="5E70BD4E" w:rsidR="00E76493" w:rsidRDefault="00E76493" w:rsidP="00E76493">
      <w:pPr>
        <w:ind w:left="90"/>
        <w:rPr>
          <w:rFonts w:ascii="Calibri" w:hAnsi="Calibri" w:cs="Times New Roman"/>
          <w:color w:val="0D0D0D"/>
          <w:sz w:val="22"/>
          <w:szCs w:val="22"/>
        </w:rPr>
      </w:pPr>
    </w:p>
    <w:p w14:paraId="0A5DCEC5" w14:textId="4C404E62" w:rsidR="00E76493" w:rsidRPr="00715632" w:rsidRDefault="00715632" w:rsidP="006F2E23">
      <w:pPr>
        <w:jc w:val="both"/>
        <w:rPr>
          <w:rFonts w:ascii="Calibri" w:hAnsi="Calibri" w:cs="Times New Roman"/>
          <w:bCs/>
          <w:iCs/>
          <w:color w:val="0D0D0D"/>
          <w:sz w:val="22"/>
          <w:szCs w:val="22"/>
        </w:rPr>
      </w:pPr>
      <w:r w:rsidRPr="00715632">
        <w:rPr>
          <w:rFonts w:ascii="Calibri" w:hAnsi="Calibri" w:cs="Times New Roman"/>
          <w:b/>
          <w:bCs/>
          <w:iCs/>
          <w:color w:val="0D0D0D"/>
          <w:sz w:val="22"/>
          <w:szCs w:val="22"/>
        </w:rPr>
        <w:t>Saint Vincent and the Grenadines (SVG) is a very small, open economy that is highly exposed to external economic shocks</w:t>
      </w:r>
      <w:r w:rsidRPr="00715632">
        <w:rPr>
          <w:rFonts w:ascii="Calibri" w:hAnsi="Calibri" w:cs="Times New Roman"/>
          <w:bCs/>
          <w:iCs/>
          <w:color w:val="0D0D0D"/>
          <w:sz w:val="22"/>
          <w:szCs w:val="22"/>
        </w:rPr>
        <w:t xml:space="preserve">, including global economic conditions, but particularly to natural disasters such as hurricanes, earthquakes, and floods. Frequent natural disasters have resulted in fiscal pressures leading to rising debt levels, a loss of productive infrastructure, and increased physical, personal, asset and resource vulnerability. In response, this proposed Development </w:t>
      </w:r>
      <w:r w:rsidRPr="00715632">
        <w:rPr>
          <w:rFonts w:ascii="Calibri" w:hAnsi="Calibri" w:cs="Times New Roman"/>
          <w:bCs/>
          <w:iCs/>
          <w:color w:val="0D0D0D"/>
          <w:sz w:val="22"/>
          <w:szCs w:val="22"/>
        </w:rPr>
        <w:lastRenderedPageBreak/>
        <w:t>Policy Credit is designed to support the Government of St. Vincent and the Grenadines (GoSVG) in strengthening fiscal policy and public financial management and reinforcing fiscal, infrastructu</w:t>
      </w:r>
      <w:r>
        <w:rPr>
          <w:rFonts w:ascii="Calibri" w:hAnsi="Calibri" w:cs="Times New Roman"/>
          <w:bCs/>
          <w:iCs/>
          <w:color w:val="0D0D0D"/>
          <w:sz w:val="22"/>
          <w:szCs w:val="22"/>
        </w:rPr>
        <w:t xml:space="preserve">re and resource resilience </w:t>
      </w:r>
      <w:r w:rsidRPr="00715632">
        <w:rPr>
          <w:rFonts w:ascii="Calibri" w:hAnsi="Calibri" w:cs="Times New Roman"/>
          <w:bCs/>
          <w:iCs/>
          <w:color w:val="0D0D0D"/>
          <w:sz w:val="22"/>
          <w:szCs w:val="22"/>
        </w:rPr>
        <w:t>to climate change</w:t>
      </w:r>
      <w:r w:rsidR="00515C46">
        <w:rPr>
          <w:rFonts w:ascii="Calibri" w:hAnsi="Calibri" w:cs="Times New Roman"/>
          <w:bCs/>
          <w:iCs/>
          <w:color w:val="0D0D0D"/>
          <w:sz w:val="22"/>
          <w:szCs w:val="22"/>
        </w:rPr>
        <w:t xml:space="preserve"> and natural hazards. This </w:t>
      </w:r>
      <w:r w:rsidR="00515C46" w:rsidRPr="00DF1BDC">
        <w:rPr>
          <w:rFonts w:ascii="Calibri" w:hAnsi="Calibri" w:cs="Times New Roman"/>
          <w:bCs/>
          <w:iCs/>
          <w:color w:val="0D0D0D"/>
          <w:sz w:val="22"/>
          <w:szCs w:val="22"/>
        </w:rPr>
        <w:t>US$20</w:t>
      </w:r>
      <w:r w:rsidRPr="00DF1BDC">
        <w:rPr>
          <w:rFonts w:ascii="Calibri" w:hAnsi="Calibri" w:cs="Times New Roman"/>
          <w:bCs/>
          <w:iCs/>
          <w:color w:val="0D0D0D"/>
          <w:sz w:val="22"/>
          <w:szCs w:val="22"/>
        </w:rPr>
        <w:t xml:space="preserve"> million</w:t>
      </w:r>
      <w:r w:rsidRPr="00715632">
        <w:rPr>
          <w:rFonts w:ascii="Calibri" w:hAnsi="Calibri" w:cs="Times New Roman"/>
          <w:bCs/>
          <w:iCs/>
          <w:color w:val="0D0D0D"/>
          <w:sz w:val="22"/>
          <w:szCs w:val="22"/>
        </w:rPr>
        <w:t xml:space="preserve"> credit is the first development policy financing operation extended to the GoSVG.</w:t>
      </w:r>
    </w:p>
    <w:p w14:paraId="4BD20AFF" w14:textId="77777777" w:rsidR="00E76493" w:rsidRPr="00296E93" w:rsidRDefault="00E76493" w:rsidP="00E76493">
      <w:pPr>
        <w:ind w:left="90"/>
        <w:rPr>
          <w:rFonts w:ascii="Calibri" w:hAnsi="Calibri" w:cs="Times New Roman"/>
          <w:color w:val="0D0D0D"/>
          <w:sz w:val="22"/>
          <w:szCs w:val="22"/>
        </w:rPr>
      </w:pPr>
    </w:p>
    <w:p w14:paraId="2038256B" w14:textId="77777777" w:rsidR="00E76493" w:rsidRPr="00931134" w:rsidRDefault="00E76493" w:rsidP="00E76493">
      <w:pPr>
        <w:keepNext/>
        <w:ind w:left="90"/>
        <w:rPr>
          <w:rFonts w:ascii="Calibri" w:hAnsi="Calibri"/>
          <w:color w:val="7F7F7F"/>
          <w:sz w:val="22"/>
          <w:szCs w:val="22"/>
        </w:rPr>
      </w:pPr>
      <w:r w:rsidRPr="00931134">
        <w:rPr>
          <w:rFonts w:ascii="Calibri" w:hAnsi="Calibri"/>
          <w:color w:val="7F7F7F"/>
          <w:sz w:val="22"/>
          <w:szCs w:val="22"/>
        </w:rPr>
        <w:t>Relationship to CPF</w:t>
      </w:r>
    </w:p>
    <w:p w14:paraId="250033DE" w14:textId="05515D39" w:rsidR="00E76493" w:rsidRDefault="00E76493" w:rsidP="00E76493">
      <w:pPr>
        <w:ind w:left="90"/>
        <w:rPr>
          <w:rFonts w:ascii="Calibri" w:hAnsi="Calibri" w:cs="Times New Roman"/>
          <w:color w:val="0D0D0D"/>
          <w:sz w:val="22"/>
          <w:szCs w:val="22"/>
        </w:rPr>
      </w:pPr>
    </w:p>
    <w:p w14:paraId="13D295C1" w14:textId="298AC49E" w:rsidR="00E76493" w:rsidRPr="00715632" w:rsidRDefault="00715632" w:rsidP="00DA0580">
      <w:pPr>
        <w:ind w:left="90"/>
        <w:jc w:val="both"/>
        <w:rPr>
          <w:rFonts w:ascii="Calibri" w:hAnsi="Calibri" w:cs="Times New Roman"/>
          <w:bCs/>
          <w:color w:val="0D0D0D"/>
          <w:sz w:val="22"/>
          <w:szCs w:val="22"/>
        </w:rPr>
      </w:pPr>
      <w:r w:rsidRPr="00715632">
        <w:rPr>
          <w:rFonts w:ascii="Calibri" w:hAnsi="Calibri" w:cs="Times New Roman"/>
          <w:b/>
          <w:bCs/>
          <w:color w:val="0D0D0D"/>
          <w:sz w:val="22"/>
          <w:szCs w:val="22"/>
        </w:rPr>
        <w:t>Bank programming in SVG is guided by the OECS Regional Partnership Strategy (RPS) for FY15–19</w:t>
      </w:r>
      <w:r w:rsidR="00DA0580">
        <w:rPr>
          <w:rFonts w:ascii="Calibri" w:hAnsi="Calibri" w:cs="Times New Roman"/>
          <w:b/>
          <w:bCs/>
          <w:color w:val="0D0D0D"/>
          <w:sz w:val="22"/>
          <w:szCs w:val="22"/>
        </w:rPr>
        <w:t xml:space="preserve"> and the Performance and Learning Review (PLR) of the RPS published May 2018</w:t>
      </w:r>
      <w:r w:rsidRPr="00715632">
        <w:rPr>
          <w:rFonts w:ascii="Calibri" w:hAnsi="Calibri" w:cs="Times New Roman"/>
          <w:bCs/>
          <w:color w:val="0D0D0D"/>
          <w:sz w:val="22"/>
          <w:szCs w:val="22"/>
        </w:rPr>
        <w:t xml:space="preserve">. </w:t>
      </w:r>
      <w:r>
        <w:rPr>
          <w:rFonts w:ascii="Calibri" w:hAnsi="Calibri" w:cs="Times New Roman"/>
          <w:bCs/>
          <w:color w:val="0D0D0D"/>
          <w:sz w:val="22"/>
          <w:szCs w:val="22"/>
        </w:rPr>
        <w:t>T</w:t>
      </w:r>
      <w:r w:rsidRPr="00715632">
        <w:rPr>
          <w:rFonts w:ascii="Calibri" w:hAnsi="Calibri" w:cs="Times New Roman"/>
          <w:bCs/>
          <w:color w:val="0D0D0D"/>
          <w:sz w:val="22"/>
          <w:szCs w:val="22"/>
        </w:rPr>
        <w:t>he objective of the RPS is to contribute to laying the foundations for sustainable inclusive growth through three areas of engagement: (i) competitiveness, (ii) public sector modernization, and (iii) resilience.</w:t>
      </w:r>
      <w:r>
        <w:rPr>
          <w:rFonts w:ascii="Calibri" w:hAnsi="Calibri" w:cs="Times New Roman"/>
          <w:bCs/>
          <w:color w:val="0D0D0D"/>
          <w:sz w:val="22"/>
          <w:szCs w:val="22"/>
        </w:rPr>
        <w:t xml:space="preserve"> </w:t>
      </w:r>
      <w:r w:rsidR="00DA0580">
        <w:rPr>
          <w:rFonts w:ascii="Calibri" w:hAnsi="Calibri" w:cs="Times New Roman"/>
          <w:bCs/>
          <w:color w:val="0D0D0D"/>
          <w:sz w:val="22"/>
          <w:szCs w:val="22"/>
        </w:rPr>
        <w:t>The PLR noted the continued relevance of these programming priorities but added, “</w:t>
      </w:r>
      <w:r w:rsidR="00DA0580" w:rsidRPr="00DA0580">
        <w:rPr>
          <w:rFonts w:ascii="Calibri" w:hAnsi="Calibri" w:cs="Times New Roman"/>
          <w:bCs/>
          <w:color w:val="0D0D0D"/>
          <w:sz w:val="22"/>
          <w:szCs w:val="22"/>
        </w:rPr>
        <w:t>The PLR strengthens the strategic focus on macro-fiscal issues due to these countries continued economic volatility and heavy debt burden, and deepens e</w:t>
      </w:r>
      <w:r w:rsidR="00DA0580">
        <w:rPr>
          <w:rFonts w:ascii="Calibri" w:hAnsi="Calibri" w:cs="Times New Roman"/>
          <w:bCs/>
          <w:color w:val="0D0D0D"/>
          <w:sz w:val="22"/>
          <w:szCs w:val="22"/>
        </w:rPr>
        <w:t>ngagement to support resilience, . . .”.</w:t>
      </w:r>
      <w:r w:rsidR="00DA0580" w:rsidRPr="00DA0580">
        <w:rPr>
          <w:rFonts w:ascii="Calibri" w:hAnsi="Calibri" w:cs="Times New Roman"/>
          <w:bCs/>
          <w:color w:val="0D0D0D"/>
          <w:sz w:val="22"/>
          <w:szCs w:val="22"/>
        </w:rPr>
        <w:t xml:space="preserve"> </w:t>
      </w:r>
      <w:r w:rsidR="00DA0580">
        <w:rPr>
          <w:rFonts w:ascii="Calibri" w:hAnsi="Calibri" w:cs="Times New Roman"/>
          <w:bCs/>
          <w:color w:val="0D0D0D"/>
          <w:sz w:val="22"/>
          <w:szCs w:val="22"/>
        </w:rPr>
        <w:t xml:space="preserve"> </w:t>
      </w:r>
      <w:r w:rsidR="00AC13DE">
        <w:rPr>
          <w:rFonts w:ascii="Calibri" w:hAnsi="Calibri" w:cs="Times New Roman"/>
          <w:bCs/>
          <w:color w:val="0D0D0D"/>
          <w:sz w:val="22"/>
          <w:szCs w:val="22"/>
        </w:rPr>
        <w:t>Furthermore, the PLR notes that, “Support . . .</w:t>
      </w:r>
      <w:r w:rsidR="00AC13DE" w:rsidRPr="00AC13DE">
        <w:rPr>
          <w:rFonts w:ascii="Calibri" w:hAnsi="Calibri" w:cs="Times New Roman"/>
          <w:bCs/>
          <w:color w:val="0D0D0D"/>
          <w:sz w:val="22"/>
          <w:szCs w:val="22"/>
        </w:rPr>
        <w:t xml:space="preserve"> will be provided through a combination of financing instruments, including budget support </w:t>
      </w:r>
      <w:r w:rsidR="00AC13DE">
        <w:rPr>
          <w:rFonts w:ascii="Calibri" w:hAnsi="Calibri" w:cs="Times New Roman"/>
          <w:bCs/>
          <w:color w:val="0D0D0D"/>
          <w:sz w:val="22"/>
          <w:szCs w:val="22"/>
        </w:rPr>
        <w:t xml:space="preserve">. . .”. </w:t>
      </w:r>
      <w:r w:rsidRPr="00715632">
        <w:rPr>
          <w:rFonts w:ascii="Calibri" w:hAnsi="Calibri" w:cs="Times New Roman"/>
          <w:bCs/>
          <w:color w:val="0D0D0D"/>
          <w:sz w:val="22"/>
          <w:szCs w:val="22"/>
        </w:rPr>
        <w:t xml:space="preserve">This proposed </w:t>
      </w:r>
      <w:r w:rsidR="00AC13DE">
        <w:rPr>
          <w:rFonts w:ascii="Calibri" w:hAnsi="Calibri" w:cs="Times New Roman"/>
          <w:bCs/>
          <w:color w:val="0D0D0D"/>
          <w:sz w:val="22"/>
          <w:szCs w:val="22"/>
        </w:rPr>
        <w:t xml:space="preserve">budget support </w:t>
      </w:r>
      <w:r w:rsidRPr="00715632">
        <w:rPr>
          <w:rFonts w:ascii="Calibri" w:hAnsi="Calibri" w:cs="Times New Roman"/>
          <w:bCs/>
          <w:color w:val="0D0D0D"/>
          <w:sz w:val="22"/>
          <w:szCs w:val="22"/>
        </w:rPr>
        <w:t xml:space="preserve">operation </w:t>
      </w:r>
      <w:r w:rsidR="00AC13DE">
        <w:rPr>
          <w:rFonts w:ascii="Calibri" w:hAnsi="Calibri" w:cs="Times New Roman"/>
          <w:bCs/>
          <w:color w:val="0D0D0D"/>
          <w:sz w:val="22"/>
          <w:szCs w:val="22"/>
        </w:rPr>
        <w:t xml:space="preserve">thus </w:t>
      </w:r>
      <w:r w:rsidRPr="00715632">
        <w:rPr>
          <w:rFonts w:ascii="Calibri" w:hAnsi="Calibri" w:cs="Times New Roman"/>
          <w:bCs/>
          <w:color w:val="0D0D0D"/>
          <w:sz w:val="22"/>
          <w:szCs w:val="22"/>
        </w:rPr>
        <w:t xml:space="preserve">directly addresses </w:t>
      </w:r>
      <w:r w:rsidR="00DA0580">
        <w:rPr>
          <w:rFonts w:ascii="Calibri" w:hAnsi="Calibri" w:cs="Times New Roman"/>
          <w:bCs/>
          <w:color w:val="0D0D0D"/>
          <w:sz w:val="22"/>
          <w:szCs w:val="22"/>
        </w:rPr>
        <w:t xml:space="preserve">the </w:t>
      </w:r>
      <w:r w:rsidRPr="00715632">
        <w:rPr>
          <w:rFonts w:ascii="Calibri" w:hAnsi="Calibri" w:cs="Times New Roman"/>
          <w:bCs/>
          <w:color w:val="0D0D0D"/>
          <w:sz w:val="22"/>
          <w:szCs w:val="22"/>
        </w:rPr>
        <w:t>priorities noted in the RPS</w:t>
      </w:r>
      <w:r w:rsidR="00DA0580">
        <w:rPr>
          <w:rFonts w:ascii="Calibri" w:hAnsi="Calibri" w:cs="Times New Roman"/>
          <w:bCs/>
          <w:color w:val="0D0D0D"/>
          <w:sz w:val="22"/>
          <w:szCs w:val="22"/>
        </w:rPr>
        <w:t xml:space="preserve"> and the incre</w:t>
      </w:r>
      <w:r w:rsidR="00AC13DE">
        <w:rPr>
          <w:rFonts w:ascii="Calibri" w:hAnsi="Calibri" w:cs="Times New Roman"/>
          <w:bCs/>
          <w:color w:val="0D0D0D"/>
          <w:sz w:val="22"/>
          <w:szCs w:val="22"/>
        </w:rPr>
        <w:t>ased focus on macro-</w:t>
      </w:r>
      <w:r w:rsidR="00DA0580">
        <w:rPr>
          <w:rFonts w:ascii="Calibri" w:hAnsi="Calibri" w:cs="Times New Roman"/>
          <w:bCs/>
          <w:color w:val="0D0D0D"/>
          <w:sz w:val="22"/>
          <w:szCs w:val="22"/>
        </w:rPr>
        <w:t>fiscal issues and resilience</w:t>
      </w:r>
      <w:r w:rsidR="00AC13DE">
        <w:rPr>
          <w:rFonts w:ascii="Calibri" w:hAnsi="Calibri" w:cs="Times New Roman"/>
          <w:bCs/>
          <w:color w:val="0D0D0D"/>
          <w:sz w:val="22"/>
          <w:szCs w:val="22"/>
        </w:rPr>
        <w:t xml:space="preserve"> stated in the PLR</w:t>
      </w:r>
      <w:r w:rsidRPr="00715632">
        <w:rPr>
          <w:rFonts w:ascii="Calibri" w:hAnsi="Calibri" w:cs="Times New Roman"/>
          <w:bCs/>
          <w:color w:val="0D0D0D"/>
          <w:sz w:val="22"/>
          <w:szCs w:val="22"/>
        </w:rPr>
        <w:t>. In particular, this operation seeks to address issues of resil</w:t>
      </w:r>
      <w:r w:rsidR="00AC13DE">
        <w:rPr>
          <w:rFonts w:ascii="Calibri" w:hAnsi="Calibri" w:cs="Times New Roman"/>
          <w:bCs/>
          <w:color w:val="0D0D0D"/>
          <w:sz w:val="22"/>
          <w:szCs w:val="22"/>
        </w:rPr>
        <w:t>iency,</w:t>
      </w:r>
      <w:r w:rsidRPr="00715632">
        <w:rPr>
          <w:rFonts w:ascii="Calibri" w:hAnsi="Calibri" w:cs="Times New Roman"/>
          <w:bCs/>
          <w:color w:val="0D0D0D"/>
          <w:sz w:val="22"/>
          <w:szCs w:val="22"/>
        </w:rPr>
        <w:t xml:space="preserve"> in an effort to reinforce macroeconomic stability and enhance resilience to shocks. The operation is specifically designed to build on complementarities between strengthening resilience to climate change and natural disasters, and the fiscal aspects that arise from such recurrent climatic events, such as increased macroeconomic instability and rising debt levels. As such, the operation is closely aligned with the key objectives noted in the RPS </w:t>
      </w:r>
      <w:r w:rsidR="00AC13DE">
        <w:rPr>
          <w:rFonts w:ascii="Calibri" w:hAnsi="Calibri" w:cs="Times New Roman"/>
          <w:bCs/>
          <w:color w:val="0D0D0D"/>
          <w:sz w:val="22"/>
          <w:szCs w:val="22"/>
        </w:rPr>
        <w:t xml:space="preserve">and the PLR, </w:t>
      </w:r>
      <w:r w:rsidRPr="00715632">
        <w:rPr>
          <w:rFonts w:ascii="Calibri" w:hAnsi="Calibri" w:cs="Times New Roman"/>
          <w:bCs/>
          <w:color w:val="0D0D0D"/>
          <w:sz w:val="22"/>
          <w:szCs w:val="22"/>
        </w:rPr>
        <w:t>as well as clearly articulated regional and national priorities.</w:t>
      </w:r>
    </w:p>
    <w:p w14:paraId="10C7D93E" w14:textId="77777777" w:rsidR="00E76493" w:rsidRPr="00296E93" w:rsidRDefault="00E76493" w:rsidP="00E76493">
      <w:pPr>
        <w:ind w:left="90"/>
        <w:rPr>
          <w:rFonts w:ascii="Calibri" w:hAnsi="Calibri" w:cs="Times New Roman"/>
          <w:color w:val="0D0D0D"/>
          <w:sz w:val="22"/>
          <w:szCs w:val="22"/>
        </w:rPr>
      </w:pPr>
    </w:p>
    <w:p w14:paraId="3CFA1360" w14:textId="77777777" w:rsidR="00E76493" w:rsidRPr="00836DEE" w:rsidRDefault="00E76493" w:rsidP="00E76493">
      <w:pPr>
        <w:keepNext/>
        <w:ind w:left="86"/>
        <w:rPr>
          <w:rFonts w:ascii="Calibri" w:hAnsi="Calibri"/>
          <w:b/>
          <w:color w:val="172D5F"/>
          <w:sz w:val="22"/>
          <w:szCs w:val="22"/>
        </w:rPr>
      </w:pPr>
      <w:r w:rsidRPr="00296E93">
        <w:rPr>
          <w:rFonts w:ascii="Calibri" w:hAnsi="Calibri"/>
          <w:b/>
          <w:color w:val="172D5F"/>
          <w:sz w:val="22"/>
          <w:szCs w:val="22"/>
        </w:rPr>
        <w:t>C. Proposed Development Objective(s)</w:t>
      </w:r>
      <w:r w:rsidRPr="00836DEE">
        <w:rPr>
          <w:rFonts w:ascii="Calibri" w:hAnsi="Calibri"/>
          <w:b/>
          <w:color w:val="172D5F"/>
          <w:sz w:val="22"/>
          <w:szCs w:val="22"/>
        </w:rPr>
        <w:t xml:space="preserve"> </w:t>
      </w:r>
    </w:p>
    <w:p w14:paraId="60C62104" w14:textId="7D9666F5" w:rsidR="00E76493" w:rsidRDefault="00E76493" w:rsidP="00E76493">
      <w:pPr>
        <w:keepNext/>
        <w:ind w:left="90"/>
        <w:rPr>
          <w:rFonts w:ascii="Calibri" w:hAnsi="Calibri" w:cs="Times New Roman"/>
          <w:color w:val="0D0D0D"/>
          <w:sz w:val="22"/>
          <w:szCs w:val="22"/>
        </w:rPr>
      </w:pPr>
    </w:p>
    <w:p w14:paraId="130C9EE1" w14:textId="7513F820" w:rsidR="00E76493" w:rsidRPr="00715632" w:rsidRDefault="00715632" w:rsidP="006F2E23">
      <w:pPr>
        <w:keepNext/>
        <w:ind w:left="90"/>
        <w:jc w:val="both"/>
        <w:rPr>
          <w:rFonts w:ascii="Calibri" w:hAnsi="Calibri" w:cs="Times New Roman"/>
          <w:color w:val="0D0D0D"/>
          <w:sz w:val="22"/>
          <w:szCs w:val="22"/>
        </w:rPr>
      </w:pPr>
      <w:r w:rsidRPr="00715632">
        <w:rPr>
          <w:rFonts w:ascii="Calibri" w:hAnsi="Calibri" w:cs="Times New Roman"/>
          <w:b/>
          <w:color w:val="0D0D0D"/>
          <w:sz w:val="22"/>
          <w:szCs w:val="22"/>
        </w:rPr>
        <w:t>The program development objectives of the Fiscal Reform and Resilience Credit are</w:t>
      </w:r>
      <w:r w:rsidR="00BE6882">
        <w:rPr>
          <w:rFonts w:ascii="Calibri" w:hAnsi="Calibri" w:cs="Times New Roman"/>
          <w:b/>
          <w:color w:val="0D0D0D"/>
          <w:sz w:val="22"/>
          <w:szCs w:val="22"/>
        </w:rPr>
        <w:t xml:space="preserve"> to</w:t>
      </w:r>
      <w:r w:rsidRPr="00715632">
        <w:rPr>
          <w:rFonts w:ascii="Calibri" w:hAnsi="Calibri" w:cs="Times New Roman"/>
          <w:color w:val="0D0D0D"/>
          <w:sz w:val="22"/>
          <w:szCs w:val="22"/>
        </w:rPr>
        <w:t xml:space="preserve">: support the GoSVG in </w:t>
      </w:r>
      <w:r w:rsidR="0030224B" w:rsidRPr="00715632">
        <w:rPr>
          <w:rFonts w:ascii="Calibri" w:hAnsi="Calibri" w:cs="Times New Roman"/>
          <w:color w:val="0D0D0D"/>
          <w:sz w:val="22"/>
          <w:szCs w:val="22"/>
        </w:rPr>
        <w:t>(i)</w:t>
      </w:r>
      <w:r w:rsidR="0030224B">
        <w:rPr>
          <w:rFonts w:ascii="Calibri" w:hAnsi="Calibri" w:cs="Times New Roman"/>
          <w:color w:val="0D0D0D"/>
          <w:sz w:val="22"/>
          <w:szCs w:val="22"/>
        </w:rPr>
        <w:t xml:space="preserve"> </w:t>
      </w:r>
      <w:r w:rsidRPr="00715632">
        <w:rPr>
          <w:rFonts w:ascii="Calibri" w:hAnsi="Calibri" w:cs="Times New Roman"/>
          <w:color w:val="0D0D0D"/>
          <w:sz w:val="22"/>
          <w:szCs w:val="22"/>
        </w:rPr>
        <w:t>strengthening fiscal policy and public financial mana</w:t>
      </w:r>
      <w:r w:rsidR="00515C46">
        <w:rPr>
          <w:rFonts w:ascii="Calibri" w:hAnsi="Calibri" w:cs="Times New Roman"/>
          <w:color w:val="0D0D0D"/>
          <w:sz w:val="22"/>
          <w:szCs w:val="22"/>
        </w:rPr>
        <w:t>gement; and (ii) reinforc</w:t>
      </w:r>
      <w:r w:rsidR="00BE6882">
        <w:rPr>
          <w:rFonts w:ascii="Calibri" w:hAnsi="Calibri" w:cs="Times New Roman"/>
          <w:color w:val="0D0D0D"/>
          <w:sz w:val="22"/>
          <w:szCs w:val="22"/>
        </w:rPr>
        <w:t>e</w:t>
      </w:r>
      <w:r w:rsidR="00515C46">
        <w:rPr>
          <w:rFonts w:ascii="Calibri" w:hAnsi="Calibri" w:cs="Times New Roman"/>
          <w:color w:val="0D0D0D"/>
          <w:sz w:val="22"/>
          <w:szCs w:val="22"/>
        </w:rPr>
        <w:t xml:space="preserve"> climate</w:t>
      </w:r>
      <w:r w:rsidRPr="00715632">
        <w:rPr>
          <w:rFonts w:ascii="Calibri" w:hAnsi="Calibri" w:cs="Times New Roman"/>
          <w:color w:val="0D0D0D"/>
          <w:sz w:val="22"/>
          <w:szCs w:val="22"/>
        </w:rPr>
        <w:t xml:space="preserve"> resilie</w:t>
      </w:r>
      <w:r w:rsidR="00515C46">
        <w:rPr>
          <w:rFonts w:ascii="Calibri" w:hAnsi="Calibri" w:cs="Times New Roman"/>
          <w:color w:val="0D0D0D"/>
          <w:sz w:val="22"/>
          <w:szCs w:val="22"/>
        </w:rPr>
        <w:t>nce and adaptation</w:t>
      </w:r>
      <w:r w:rsidRPr="00715632">
        <w:rPr>
          <w:rFonts w:ascii="Calibri" w:hAnsi="Calibri" w:cs="Times New Roman"/>
          <w:color w:val="0D0D0D"/>
          <w:sz w:val="22"/>
          <w:szCs w:val="22"/>
        </w:rPr>
        <w:t>.</w:t>
      </w:r>
    </w:p>
    <w:p w14:paraId="1F5851CB" w14:textId="0F807FBD" w:rsidR="00E76493" w:rsidRPr="00296E93" w:rsidRDefault="00E76493" w:rsidP="00715632">
      <w:pPr>
        <w:tabs>
          <w:tab w:val="left" w:pos="180"/>
        </w:tabs>
        <w:rPr>
          <w:rFonts w:ascii="Calibri" w:hAnsi="Calibri"/>
          <w:sz w:val="22"/>
          <w:szCs w:val="22"/>
        </w:rPr>
      </w:pPr>
      <w:r w:rsidRPr="00296E93">
        <w:rPr>
          <w:rFonts w:ascii="Calibri" w:hAnsi="Calibri"/>
          <w:sz w:val="22"/>
          <w:szCs w:val="22"/>
        </w:rPr>
        <w:t xml:space="preserve">  </w:t>
      </w:r>
    </w:p>
    <w:p w14:paraId="1A46ABEB" w14:textId="77777777" w:rsidR="00E76493" w:rsidRPr="00931134" w:rsidRDefault="00E76493" w:rsidP="00E76493">
      <w:pPr>
        <w:ind w:left="180" w:hanging="90"/>
        <w:rPr>
          <w:rFonts w:ascii="Calibri" w:hAnsi="Calibri"/>
          <w:color w:val="767171"/>
          <w:sz w:val="22"/>
          <w:szCs w:val="22"/>
        </w:rPr>
      </w:pPr>
      <w:r w:rsidRPr="00931134">
        <w:rPr>
          <w:rFonts w:ascii="Calibri" w:hAnsi="Calibri"/>
          <w:color w:val="767171"/>
          <w:sz w:val="22"/>
          <w:szCs w:val="22"/>
        </w:rPr>
        <w:t xml:space="preserve">Key Results </w:t>
      </w:r>
    </w:p>
    <w:p w14:paraId="243E21AD" w14:textId="2F0BA4F8" w:rsidR="00E76493" w:rsidRDefault="00E76493" w:rsidP="00E76493">
      <w:pPr>
        <w:ind w:left="90"/>
        <w:rPr>
          <w:rFonts w:ascii="Calibri" w:hAnsi="Calibri"/>
          <w:sz w:val="22"/>
          <w:szCs w:val="22"/>
        </w:rPr>
      </w:pPr>
    </w:p>
    <w:p w14:paraId="7E9EB260" w14:textId="217F259D" w:rsidR="00E76493" w:rsidRPr="00296E93" w:rsidRDefault="00715632" w:rsidP="006F2E23">
      <w:pPr>
        <w:ind w:left="90"/>
        <w:jc w:val="both"/>
        <w:rPr>
          <w:rFonts w:ascii="Calibri" w:hAnsi="Calibri"/>
          <w:sz w:val="22"/>
          <w:szCs w:val="22"/>
        </w:rPr>
      </w:pPr>
      <w:r w:rsidRPr="006F2E23">
        <w:rPr>
          <w:rFonts w:ascii="Calibri" w:hAnsi="Calibri"/>
          <w:b/>
          <w:sz w:val="22"/>
          <w:szCs w:val="22"/>
        </w:rPr>
        <w:t>Results include measurable indicators on the fiscal front such as</w:t>
      </w:r>
      <w:r w:rsidRPr="00715632">
        <w:rPr>
          <w:rFonts w:ascii="Calibri" w:hAnsi="Calibri"/>
          <w:sz w:val="22"/>
          <w:szCs w:val="22"/>
        </w:rPr>
        <w:t xml:space="preserve">: </w:t>
      </w:r>
      <w:r>
        <w:rPr>
          <w:rFonts w:ascii="Calibri" w:hAnsi="Calibri"/>
          <w:bCs/>
          <w:sz w:val="22"/>
          <w:szCs w:val="22"/>
        </w:rPr>
        <w:t>public debt converging</w:t>
      </w:r>
      <w:r w:rsidRPr="00715632">
        <w:rPr>
          <w:rFonts w:ascii="Calibri" w:hAnsi="Calibri"/>
          <w:bCs/>
          <w:sz w:val="22"/>
          <w:szCs w:val="22"/>
        </w:rPr>
        <w:t xml:space="preserve"> to the ECCU tar</w:t>
      </w:r>
      <w:r>
        <w:rPr>
          <w:rFonts w:ascii="Calibri" w:hAnsi="Calibri"/>
          <w:bCs/>
          <w:sz w:val="22"/>
          <w:szCs w:val="22"/>
        </w:rPr>
        <w:t>get of 60 percent of GDP; i</w:t>
      </w:r>
      <w:r w:rsidRPr="00715632">
        <w:rPr>
          <w:rFonts w:ascii="Calibri" w:hAnsi="Calibri"/>
          <w:bCs/>
          <w:sz w:val="22"/>
          <w:szCs w:val="22"/>
        </w:rPr>
        <w:t>mproved VAT collection rate</w:t>
      </w:r>
      <w:r>
        <w:rPr>
          <w:rFonts w:ascii="Calibri" w:hAnsi="Calibri"/>
          <w:bCs/>
          <w:sz w:val="22"/>
          <w:szCs w:val="22"/>
        </w:rPr>
        <w:t>s;</w:t>
      </w:r>
      <w:r w:rsidRPr="00715632">
        <w:rPr>
          <w:rFonts w:ascii="Calibri" w:hAnsi="Calibri"/>
          <w:sz w:val="22"/>
          <w:szCs w:val="22"/>
        </w:rPr>
        <w:t xml:space="preserve"> MOF conducting and publishing an analysis of government-wide procurement spending</w:t>
      </w:r>
      <w:r>
        <w:rPr>
          <w:rFonts w:ascii="Calibri" w:hAnsi="Calibri"/>
          <w:sz w:val="22"/>
          <w:szCs w:val="22"/>
        </w:rPr>
        <w:t>; MOF conducting</w:t>
      </w:r>
      <w:r w:rsidRPr="00715632">
        <w:rPr>
          <w:rFonts w:ascii="Calibri" w:hAnsi="Calibri"/>
          <w:sz w:val="22"/>
          <w:szCs w:val="22"/>
        </w:rPr>
        <w:t xml:space="preserve"> an analysis of</w:t>
      </w:r>
      <w:r w:rsidR="0030224B">
        <w:rPr>
          <w:rFonts w:ascii="Calibri" w:hAnsi="Calibri"/>
          <w:sz w:val="22"/>
          <w:szCs w:val="22"/>
        </w:rPr>
        <w:t xml:space="preserve"> arrears of</w:t>
      </w:r>
      <w:r w:rsidRPr="00715632">
        <w:rPr>
          <w:rFonts w:ascii="Calibri" w:hAnsi="Calibri"/>
          <w:sz w:val="22"/>
          <w:szCs w:val="22"/>
        </w:rPr>
        <w:t xml:space="preserve"> co</w:t>
      </w:r>
      <w:r>
        <w:rPr>
          <w:rFonts w:ascii="Calibri" w:hAnsi="Calibri"/>
          <w:sz w:val="22"/>
          <w:szCs w:val="22"/>
        </w:rPr>
        <w:t xml:space="preserve">mmercial </w:t>
      </w:r>
      <w:r w:rsidR="0030224B">
        <w:rPr>
          <w:rFonts w:ascii="Calibri" w:hAnsi="Calibri"/>
          <w:sz w:val="22"/>
          <w:szCs w:val="22"/>
        </w:rPr>
        <w:t>state-owned enterprises</w:t>
      </w:r>
      <w:r>
        <w:rPr>
          <w:rFonts w:ascii="Calibri" w:hAnsi="Calibri"/>
          <w:sz w:val="22"/>
          <w:szCs w:val="22"/>
        </w:rPr>
        <w:t xml:space="preserve"> together</w:t>
      </w:r>
      <w:r w:rsidRPr="00715632">
        <w:rPr>
          <w:rFonts w:ascii="Calibri" w:hAnsi="Calibri"/>
          <w:sz w:val="22"/>
          <w:szCs w:val="22"/>
        </w:rPr>
        <w:t xml:space="preserve"> with a reconciliation plan</w:t>
      </w:r>
      <w:r>
        <w:rPr>
          <w:rFonts w:ascii="Calibri" w:hAnsi="Calibri"/>
          <w:sz w:val="22"/>
          <w:szCs w:val="22"/>
        </w:rPr>
        <w:t>; and the l</w:t>
      </w:r>
      <w:r w:rsidRPr="00715632">
        <w:rPr>
          <w:rFonts w:ascii="Calibri" w:hAnsi="Calibri"/>
          <w:sz w:val="22"/>
          <w:szCs w:val="22"/>
        </w:rPr>
        <w:t>evel of reserves in the contingency fund</w:t>
      </w:r>
      <w:r>
        <w:rPr>
          <w:rFonts w:ascii="Calibri" w:hAnsi="Calibri"/>
          <w:sz w:val="22"/>
          <w:szCs w:val="22"/>
        </w:rPr>
        <w:t xml:space="preserve">. </w:t>
      </w:r>
      <w:r w:rsidRPr="006F2E23">
        <w:rPr>
          <w:rFonts w:ascii="Calibri" w:hAnsi="Calibri"/>
          <w:b/>
          <w:sz w:val="22"/>
          <w:szCs w:val="22"/>
        </w:rPr>
        <w:t>On the resilience side, results indicators include</w:t>
      </w:r>
      <w:r>
        <w:rPr>
          <w:rFonts w:ascii="Calibri" w:hAnsi="Calibri"/>
          <w:sz w:val="22"/>
          <w:szCs w:val="22"/>
        </w:rPr>
        <w:t xml:space="preserve">: </w:t>
      </w:r>
      <w:r>
        <w:rPr>
          <w:rFonts w:ascii="Calibri" w:hAnsi="Calibri"/>
          <w:bCs/>
          <w:sz w:val="22"/>
          <w:szCs w:val="22"/>
        </w:rPr>
        <w:t>the p</w:t>
      </w:r>
      <w:r w:rsidRPr="00715632">
        <w:rPr>
          <w:rFonts w:ascii="Calibri" w:hAnsi="Calibri"/>
          <w:bCs/>
          <w:sz w:val="22"/>
          <w:szCs w:val="22"/>
        </w:rPr>
        <w:t xml:space="preserve">ercentage of new </w:t>
      </w:r>
      <w:r w:rsidR="00515C46">
        <w:rPr>
          <w:rFonts w:ascii="Calibri" w:hAnsi="Calibri"/>
          <w:bCs/>
          <w:sz w:val="22"/>
          <w:szCs w:val="22"/>
        </w:rPr>
        <w:t>buildings in compliance with the building code; a decrease in</w:t>
      </w:r>
      <w:r w:rsidRPr="00715632">
        <w:rPr>
          <w:rFonts w:ascii="Calibri" w:hAnsi="Calibri"/>
          <w:bCs/>
          <w:sz w:val="22"/>
          <w:szCs w:val="22"/>
        </w:rPr>
        <w:t xml:space="preserve"> coas</w:t>
      </w:r>
      <w:r w:rsidR="00515C46">
        <w:rPr>
          <w:rFonts w:ascii="Calibri" w:hAnsi="Calibri"/>
          <w:bCs/>
          <w:sz w:val="22"/>
          <w:szCs w:val="22"/>
        </w:rPr>
        <w:t>tal sand mining</w:t>
      </w:r>
      <w:r w:rsidR="006F2E23">
        <w:rPr>
          <w:rFonts w:ascii="Calibri" w:hAnsi="Calibri"/>
          <w:bCs/>
          <w:sz w:val="22"/>
          <w:szCs w:val="22"/>
        </w:rPr>
        <w:t xml:space="preserve">; </w:t>
      </w:r>
      <w:r w:rsidR="00515C46">
        <w:rPr>
          <w:rFonts w:ascii="Calibri" w:hAnsi="Calibri"/>
          <w:bCs/>
          <w:sz w:val="22"/>
          <w:szCs w:val="22"/>
        </w:rPr>
        <w:t xml:space="preserve">an expansion in marine protected areas; and </w:t>
      </w:r>
      <w:r w:rsidR="00515C46">
        <w:rPr>
          <w:rFonts w:ascii="Calibri" w:eastAsia="Calibri" w:hAnsi="Calibri" w:cs="Calibri"/>
          <w:color w:val="auto"/>
          <w:sz w:val="22"/>
          <w:szCs w:val="22"/>
        </w:rPr>
        <w:t>a decrease in the a</w:t>
      </w:r>
      <w:r w:rsidR="00515C46" w:rsidRPr="00515C46">
        <w:rPr>
          <w:rFonts w:ascii="Calibri" w:eastAsia="Calibri" w:hAnsi="Calibri" w:cs="Calibri"/>
          <w:color w:val="auto"/>
          <w:sz w:val="22"/>
          <w:szCs w:val="22"/>
        </w:rPr>
        <w:t>mount of single-use plastic bags and plastic straws manufactured or imported</w:t>
      </w:r>
      <w:r w:rsidR="00515C46">
        <w:rPr>
          <w:rFonts w:ascii="Calibri" w:eastAsia="Calibri" w:hAnsi="Calibri" w:cs="Calibri"/>
          <w:color w:val="auto"/>
          <w:sz w:val="22"/>
          <w:szCs w:val="22"/>
        </w:rPr>
        <w:t>, among others.</w:t>
      </w:r>
    </w:p>
    <w:p w14:paraId="292E067C" w14:textId="77777777" w:rsidR="00E76493" w:rsidRPr="00296E93" w:rsidRDefault="00E76493" w:rsidP="00E76493">
      <w:pPr>
        <w:ind w:left="90"/>
        <w:rPr>
          <w:rFonts w:ascii="Calibri" w:hAnsi="Calibri"/>
          <w:sz w:val="22"/>
          <w:szCs w:val="22"/>
        </w:rPr>
      </w:pPr>
    </w:p>
    <w:p w14:paraId="65BB9564" w14:textId="77777777" w:rsidR="00E76493" w:rsidRPr="00296E93" w:rsidRDefault="00E76493" w:rsidP="00E76493">
      <w:pPr>
        <w:ind w:left="86"/>
        <w:rPr>
          <w:rFonts w:ascii="Calibri" w:hAnsi="Calibri"/>
          <w:b/>
          <w:color w:val="172D5F"/>
          <w:sz w:val="22"/>
          <w:szCs w:val="22"/>
        </w:rPr>
      </w:pPr>
      <w:r w:rsidRPr="00296E93">
        <w:rPr>
          <w:rFonts w:ascii="Calibri" w:hAnsi="Calibri"/>
          <w:b/>
          <w:color w:val="172D5F"/>
          <w:sz w:val="22"/>
          <w:szCs w:val="22"/>
        </w:rPr>
        <w:t xml:space="preserve">D. </w:t>
      </w:r>
      <w:r>
        <w:rPr>
          <w:rFonts w:ascii="Calibri" w:hAnsi="Calibri"/>
          <w:b/>
          <w:color w:val="172D5F"/>
          <w:sz w:val="22"/>
          <w:szCs w:val="22"/>
        </w:rPr>
        <w:t>Concept Description</w:t>
      </w:r>
    </w:p>
    <w:p w14:paraId="5D83E36D" w14:textId="77777777" w:rsidR="006F2E23" w:rsidRDefault="006F2E23" w:rsidP="006F2E23">
      <w:pPr>
        <w:keepNext/>
        <w:ind w:left="90"/>
        <w:rPr>
          <w:rFonts w:ascii="Calibri" w:hAnsi="Calibri" w:cs="Times New Roman"/>
          <w:b/>
          <w:bCs/>
          <w:color w:val="0D0D0D"/>
          <w:sz w:val="22"/>
          <w:szCs w:val="22"/>
        </w:rPr>
      </w:pPr>
    </w:p>
    <w:p w14:paraId="17E58C2A" w14:textId="2BDD2291" w:rsidR="006F2E23" w:rsidRPr="006F2E23" w:rsidRDefault="006F2E23" w:rsidP="001C4780">
      <w:pPr>
        <w:keepNext/>
        <w:jc w:val="both"/>
        <w:rPr>
          <w:rFonts w:ascii="Calibri" w:hAnsi="Calibri" w:cs="Times New Roman"/>
          <w:bCs/>
          <w:color w:val="0D0D0D"/>
          <w:sz w:val="22"/>
          <w:szCs w:val="22"/>
        </w:rPr>
      </w:pPr>
      <w:r w:rsidRPr="006F2E23">
        <w:rPr>
          <w:rFonts w:ascii="Calibri" w:hAnsi="Calibri" w:cs="Times New Roman"/>
          <w:b/>
          <w:bCs/>
          <w:color w:val="0D0D0D"/>
          <w:sz w:val="22"/>
          <w:szCs w:val="22"/>
        </w:rPr>
        <w:t>Pillar 1 seeks to strengthen fiscal policy and public financial management in an environment prone to recurrent natural disasters</w:t>
      </w:r>
      <w:r w:rsidRPr="006F2E23">
        <w:rPr>
          <w:rFonts w:ascii="Calibri" w:hAnsi="Calibri" w:cs="Times New Roman"/>
          <w:bCs/>
          <w:color w:val="0D0D0D"/>
          <w:sz w:val="22"/>
          <w:szCs w:val="22"/>
        </w:rPr>
        <w:t>. The supported measures seek to create fiscal space and reduce debt levels by increasing domestic revenue mobilization, through measures focused on improving tax compliance and adjusting tax rates. Improving the efficacy of public spending also contributes to this objective, through improvements in budget planning, procurement reform and strengthened oversight of state-owned enterprises.</w:t>
      </w:r>
    </w:p>
    <w:p w14:paraId="5C3EECDD" w14:textId="77777777" w:rsidR="006F2E23" w:rsidRPr="006F2E23" w:rsidRDefault="006F2E23" w:rsidP="006F2E23">
      <w:pPr>
        <w:keepNext/>
        <w:ind w:left="90"/>
        <w:rPr>
          <w:rFonts w:ascii="Calibri" w:hAnsi="Calibri" w:cs="Times New Roman"/>
          <w:bCs/>
          <w:color w:val="0D0D0D"/>
          <w:sz w:val="22"/>
          <w:szCs w:val="22"/>
        </w:rPr>
      </w:pPr>
    </w:p>
    <w:p w14:paraId="0EB24FC3" w14:textId="1A22C99B" w:rsidR="00E76493" w:rsidRPr="006F2E23" w:rsidRDefault="006F2E23" w:rsidP="001C4780">
      <w:pPr>
        <w:keepNext/>
        <w:jc w:val="both"/>
        <w:rPr>
          <w:rFonts w:ascii="Calibri" w:hAnsi="Calibri" w:cs="Times New Roman"/>
          <w:color w:val="0D0D0D"/>
          <w:sz w:val="22"/>
          <w:szCs w:val="22"/>
        </w:rPr>
      </w:pPr>
      <w:r w:rsidRPr="006F2E23">
        <w:rPr>
          <w:rFonts w:ascii="Calibri" w:hAnsi="Calibri" w:cs="Times New Roman"/>
          <w:b/>
          <w:color w:val="0D0D0D"/>
          <w:sz w:val="22"/>
          <w:szCs w:val="22"/>
        </w:rPr>
        <w:t>Pillar 2 supports measures that enhance fiscal, infrastructural and resource resiliency to recurrent natural disasters</w:t>
      </w:r>
      <w:r w:rsidRPr="006F2E23">
        <w:rPr>
          <w:rFonts w:ascii="Calibri" w:hAnsi="Calibri" w:cs="Times New Roman"/>
          <w:color w:val="0D0D0D"/>
          <w:sz w:val="22"/>
          <w:szCs w:val="22"/>
        </w:rPr>
        <w:t>. Supported reforms will reduce both the impact of natural disasters, hence lessening the demand for a fiscal response, as well as ensuring greater fiscal capacity to respond to such occurrences. The establishment and funding of a contingency fund to better respond to natural disasters should allow for a faster and less disruptive fiscal response after events occur. The implementation of new building codes should limit fiscal demands by reducing damages and losses. Furthermore, the approval of several new environmental policies, including an Oceans Policy and Forestry Policy, together with a restriction on sand mining, which currently increases coastal vulnerability, should minimize the impact of natural disasters on the overall fiscal position and public debt levels.</w:t>
      </w:r>
    </w:p>
    <w:p w14:paraId="69AA981F" w14:textId="77777777" w:rsidR="00E76493" w:rsidRPr="00296E93" w:rsidRDefault="00E76493" w:rsidP="00E76493">
      <w:pPr>
        <w:ind w:left="90"/>
        <w:rPr>
          <w:rFonts w:ascii="Calibri" w:hAnsi="Calibri"/>
          <w:sz w:val="22"/>
          <w:szCs w:val="22"/>
        </w:rPr>
      </w:pPr>
    </w:p>
    <w:p w14:paraId="509AC483" w14:textId="77777777" w:rsidR="00E76493" w:rsidRPr="00296E93" w:rsidRDefault="00E76493" w:rsidP="00E76493">
      <w:pPr>
        <w:ind w:left="86"/>
        <w:rPr>
          <w:rFonts w:ascii="Calibri" w:hAnsi="Calibri"/>
          <w:sz w:val="22"/>
          <w:szCs w:val="22"/>
        </w:rPr>
      </w:pPr>
      <w:r w:rsidRPr="00296E93">
        <w:rPr>
          <w:rFonts w:ascii="Calibri" w:hAnsi="Calibri"/>
          <w:b/>
          <w:color w:val="172D5F"/>
          <w:sz w:val="22"/>
          <w:szCs w:val="22"/>
        </w:rPr>
        <w:t xml:space="preserve">E. </w:t>
      </w:r>
      <w:r w:rsidRPr="00A36D9F">
        <w:rPr>
          <w:rFonts w:ascii="Calibri" w:hAnsi="Calibri"/>
          <w:b/>
          <w:color w:val="172D5F"/>
          <w:sz w:val="22"/>
          <w:szCs w:val="22"/>
        </w:rPr>
        <w:t>Poverty and Social Impacts and Environment Aspects</w:t>
      </w:r>
    </w:p>
    <w:p w14:paraId="5C71BAF7" w14:textId="77777777" w:rsidR="00E76493" w:rsidRPr="00296E93" w:rsidRDefault="00E76493" w:rsidP="00E76493">
      <w:pPr>
        <w:ind w:left="90"/>
        <w:rPr>
          <w:rFonts w:ascii="Calibri" w:hAnsi="Calibri"/>
          <w:sz w:val="22"/>
          <w:szCs w:val="22"/>
        </w:rPr>
      </w:pPr>
    </w:p>
    <w:p w14:paraId="121E8CB8" w14:textId="77777777" w:rsidR="00E76493" w:rsidRPr="00A36D9F" w:rsidRDefault="00E76493" w:rsidP="00E76493">
      <w:pPr>
        <w:ind w:left="86"/>
        <w:rPr>
          <w:rFonts w:ascii="Calibri" w:hAnsi="Calibri"/>
          <w:b/>
          <w:color w:val="172D5F"/>
          <w:sz w:val="22"/>
          <w:szCs w:val="22"/>
        </w:rPr>
      </w:pPr>
      <w:r w:rsidRPr="00A36D9F">
        <w:rPr>
          <w:rFonts w:ascii="Calibri" w:hAnsi="Calibri"/>
          <w:color w:val="767171"/>
          <w:sz w:val="22"/>
          <w:szCs w:val="22"/>
        </w:rPr>
        <w:t>Poverty and Social Impacts</w:t>
      </w:r>
    </w:p>
    <w:p w14:paraId="39093367" w14:textId="1D4A56BC" w:rsidR="00E76493" w:rsidRDefault="00E76493" w:rsidP="00E76493">
      <w:pPr>
        <w:ind w:left="90"/>
        <w:rPr>
          <w:rFonts w:ascii="Calibri" w:hAnsi="Calibri"/>
          <w:sz w:val="22"/>
          <w:szCs w:val="22"/>
        </w:rPr>
      </w:pPr>
    </w:p>
    <w:p w14:paraId="47EE3AC5" w14:textId="2CDA5D53" w:rsidR="006F2E23" w:rsidRDefault="006F2E23" w:rsidP="006F2E23">
      <w:pPr>
        <w:ind w:left="90"/>
        <w:jc w:val="both"/>
        <w:rPr>
          <w:rFonts w:ascii="Calibri" w:hAnsi="Calibri"/>
          <w:bCs/>
          <w:sz w:val="22"/>
          <w:szCs w:val="22"/>
        </w:rPr>
      </w:pPr>
      <w:r w:rsidRPr="006F2E23">
        <w:rPr>
          <w:rFonts w:ascii="Calibri" w:hAnsi="Calibri"/>
          <w:b/>
          <w:bCs/>
          <w:sz w:val="22"/>
          <w:szCs w:val="22"/>
        </w:rPr>
        <w:t>Prior actions under Pillar 1 are not expected to have a significant direct impact on poverty.</w:t>
      </w:r>
      <w:r w:rsidRPr="006F2E23">
        <w:rPr>
          <w:rFonts w:ascii="Calibri" w:hAnsi="Calibri"/>
          <w:bCs/>
          <w:sz w:val="22"/>
          <w:szCs w:val="22"/>
        </w:rPr>
        <w:t xml:space="preserve"> In the medium term, a potential positive effect can be expected if revenue mobilization leads to an increase in public spending on poverty reduction and social spending.</w:t>
      </w:r>
    </w:p>
    <w:p w14:paraId="503AF4B8" w14:textId="33EAC2FA" w:rsidR="006F2E23" w:rsidRDefault="006F2E23" w:rsidP="00E76493">
      <w:pPr>
        <w:ind w:left="90"/>
        <w:rPr>
          <w:rFonts w:ascii="Calibri" w:hAnsi="Calibri"/>
          <w:sz w:val="22"/>
          <w:szCs w:val="22"/>
        </w:rPr>
      </w:pPr>
    </w:p>
    <w:p w14:paraId="483B5854" w14:textId="6BC81C28" w:rsidR="00E76493" w:rsidRPr="00296E93" w:rsidRDefault="006F2E23" w:rsidP="006F2E23">
      <w:pPr>
        <w:ind w:left="90"/>
        <w:jc w:val="both"/>
        <w:rPr>
          <w:rFonts w:ascii="Calibri" w:hAnsi="Calibri"/>
          <w:sz w:val="22"/>
          <w:szCs w:val="22"/>
        </w:rPr>
      </w:pPr>
      <w:r w:rsidRPr="006F2E23">
        <w:rPr>
          <w:rFonts w:ascii="Calibri" w:hAnsi="Calibri"/>
          <w:b/>
          <w:bCs/>
          <w:sz w:val="22"/>
          <w:szCs w:val="22"/>
        </w:rPr>
        <w:t>Prior actions under Pillar 2 are expected to have positive effects on the poor and the vulnerable in the medium term by promoting resilience to natural disasters.</w:t>
      </w:r>
      <w:r w:rsidRPr="006F2E23">
        <w:rPr>
          <w:rFonts w:ascii="Calibri" w:hAnsi="Calibri"/>
          <w:bCs/>
          <w:sz w:val="22"/>
          <w:szCs w:val="22"/>
        </w:rPr>
        <w:t xml:space="preserve"> A World Bank report estimated that the impacts of disasters are more than twice as significant for poor people than anyone else.</w:t>
      </w:r>
      <w:r w:rsidRPr="006F2E23">
        <w:rPr>
          <w:rFonts w:ascii="Calibri" w:hAnsi="Calibri"/>
          <w:bCs/>
          <w:sz w:val="22"/>
          <w:szCs w:val="22"/>
          <w:vertAlign w:val="superscript"/>
        </w:rPr>
        <w:footnoteReference w:id="1"/>
      </w:r>
      <w:r w:rsidRPr="006F2E23">
        <w:rPr>
          <w:rFonts w:ascii="Calibri" w:hAnsi="Calibri"/>
          <w:bCs/>
          <w:sz w:val="22"/>
          <w:szCs w:val="22"/>
        </w:rPr>
        <w:t xml:space="preserve"> This is because low income communities tend to be located in the low-cost risk prone areas with fragile dwellings, and commonly have no, or limited, access to credit or insurance to mitigate the post-disaster impacts. They are also affected the most from post-disaster disruptions in infrastructure services such as electricity, roads and running water. Established as part of a medium-term fiscal strategy, the contingency fund aims at financing disaster relief and offsetting the high cost of public debt incurred in reconstruction and post-disaster assistance. Provided that the fund supports a scaleup of the social safety net by redirecting transfers toward affected households and a restoration of key public infrastructures that will shorten the transition back to the pre-disaster livelihoods and infrastructure levels, it is expected to prevent an increase in poverty in the aftermath of future disasters and to mitigate the long-term effects of such events. The prior action that improves coastal resilience by restricting sand mining would reduce risks from climate changes such as flooding, storm surge and wave damage. They are expected to have positive effects on the coastal communities and the vulnerable especially those who live in low-lying coastal areas.</w:t>
      </w:r>
    </w:p>
    <w:p w14:paraId="27B8656F" w14:textId="77777777" w:rsidR="00E76493" w:rsidRPr="00296E93" w:rsidRDefault="00E76493" w:rsidP="00E76493">
      <w:pPr>
        <w:ind w:left="90"/>
        <w:rPr>
          <w:rFonts w:ascii="Calibri" w:hAnsi="Calibri"/>
          <w:sz w:val="22"/>
          <w:szCs w:val="22"/>
        </w:rPr>
      </w:pPr>
    </w:p>
    <w:p w14:paraId="681821C6" w14:textId="77777777" w:rsidR="00E76493" w:rsidRPr="00E07DCD" w:rsidRDefault="00E76493" w:rsidP="001C4780">
      <w:pPr>
        <w:ind w:left="86"/>
        <w:rPr>
          <w:rFonts w:ascii="Calibri" w:hAnsi="Calibri"/>
          <w:color w:val="767171"/>
          <w:sz w:val="22"/>
          <w:szCs w:val="22"/>
        </w:rPr>
      </w:pPr>
      <w:r w:rsidRPr="00E07DCD">
        <w:rPr>
          <w:rFonts w:ascii="Calibri" w:hAnsi="Calibri"/>
          <w:color w:val="767171"/>
          <w:sz w:val="22"/>
          <w:szCs w:val="22"/>
        </w:rPr>
        <w:t>Environment Impacts</w:t>
      </w:r>
    </w:p>
    <w:p w14:paraId="00D48997" w14:textId="77777777" w:rsidR="00E76493" w:rsidRPr="00296E93" w:rsidRDefault="00E76493" w:rsidP="00E76493">
      <w:pPr>
        <w:ind w:left="90"/>
        <w:rPr>
          <w:rFonts w:ascii="Calibri" w:hAnsi="Calibri"/>
          <w:sz w:val="22"/>
          <w:szCs w:val="22"/>
        </w:rPr>
      </w:pPr>
    </w:p>
    <w:p w14:paraId="40485637" w14:textId="5AC30854" w:rsidR="006F2E23" w:rsidRPr="006F2E23" w:rsidRDefault="006F2E23" w:rsidP="001C4780">
      <w:pPr>
        <w:rPr>
          <w:rFonts w:ascii="Calibri" w:hAnsi="Calibri"/>
          <w:bCs/>
          <w:sz w:val="22"/>
          <w:szCs w:val="22"/>
        </w:rPr>
      </w:pPr>
      <w:r w:rsidRPr="006F2E23">
        <w:rPr>
          <w:rFonts w:ascii="Calibri" w:hAnsi="Calibri"/>
          <w:b/>
          <w:bCs/>
          <w:sz w:val="22"/>
          <w:szCs w:val="22"/>
        </w:rPr>
        <w:t xml:space="preserve">Reforms supported under Pillar 1 involving budget planning, procurement and tax reform, and SOE oversight will have no significant </w:t>
      </w:r>
      <w:r w:rsidR="0030224B">
        <w:rPr>
          <w:rFonts w:ascii="Calibri" w:hAnsi="Calibri"/>
          <w:b/>
          <w:bCs/>
          <w:sz w:val="22"/>
          <w:szCs w:val="22"/>
        </w:rPr>
        <w:t xml:space="preserve">effects </w:t>
      </w:r>
      <w:r w:rsidR="0030224B" w:rsidRPr="0030224B">
        <w:rPr>
          <w:rFonts w:ascii="Calibri" w:hAnsi="Calibri"/>
          <w:b/>
          <w:bCs/>
          <w:sz w:val="22"/>
          <w:szCs w:val="22"/>
        </w:rPr>
        <w:t>on the environment, forests and natural resources</w:t>
      </w:r>
      <w:r w:rsidRPr="006F2E23">
        <w:rPr>
          <w:rFonts w:ascii="Calibri" w:hAnsi="Calibri"/>
          <w:bCs/>
          <w:sz w:val="22"/>
          <w:szCs w:val="22"/>
        </w:rPr>
        <w:t>. These measures do not involve investments, policy reforms involving production decisions, regulatory matters, or any measures that could reasonably be expected to impact the environment.</w:t>
      </w:r>
    </w:p>
    <w:p w14:paraId="32204A35" w14:textId="77777777" w:rsidR="006F2E23" w:rsidRPr="006F2E23" w:rsidRDefault="006F2E23" w:rsidP="006F2E23">
      <w:pPr>
        <w:rPr>
          <w:rFonts w:ascii="Calibri" w:hAnsi="Calibri"/>
          <w:bCs/>
          <w:sz w:val="22"/>
          <w:szCs w:val="22"/>
        </w:rPr>
      </w:pPr>
    </w:p>
    <w:p w14:paraId="74AF2577" w14:textId="0BC83A72" w:rsidR="00E76493" w:rsidRPr="006F2E23" w:rsidRDefault="006F2E23" w:rsidP="008D7563">
      <w:pPr>
        <w:jc w:val="both"/>
        <w:rPr>
          <w:rFonts w:ascii="Calibri" w:hAnsi="Calibri"/>
          <w:bCs/>
          <w:sz w:val="22"/>
          <w:szCs w:val="22"/>
        </w:rPr>
      </w:pPr>
      <w:r w:rsidRPr="006F2E23">
        <w:rPr>
          <w:rFonts w:ascii="Calibri" w:hAnsi="Calibri"/>
          <w:b/>
          <w:bCs/>
          <w:sz w:val="22"/>
          <w:szCs w:val="22"/>
        </w:rPr>
        <w:t>Measures supported under Pillar 2</w:t>
      </w:r>
      <w:r w:rsidR="00BE6882">
        <w:rPr>
          <w:rFonts w:ascii="Calibri" w:hAnsi="Calibri"/>
          <w:b/>
          <w:bCs/>
          <w:sz w:val="22"/>
          <w:szCs w:val="22"/>
        </w:rPr>
        <w:t>,</w:t>
      </w:r>
      <w:r w:rsidRPr="006F2E23">
        <w:rPr>
          <w:rFonts w:ascii="Calibri" w:hAnsi="Calibri"/>
          <w:b/>
          <w:bCs/>
          <w:sz w:val="22"/>
          <w:szCs w:val="22"/>
        </w:rPr>
        <w:t xml:space="preserve"> however, are directly linked to environmental resiliency and strengthened management of environmental resources.</w:t>
      </w:r>
      <w:r w:rsidRPr="006F2E23">
        <w:rPr>
          <w:rFonts w:ascii="Calibri" w:hAnsi="Calibri"/>
          <w:bCs/>
          <w:sz w:val="22"/>
          <w:szCs w:val="22"/>
        </w:rPr>
        <w:t xml:space="preserve"> These reforms are specifically designed to increase environmental resilience and protect the natural environment. The establishment of a contingency fund will not have an immediate direct impact on the environment. However, the medium- to long-term impact should be positive as resources are set aside and become available for more rapid and fulsome responses to events such as hurricanes</w:t>
      </w:r>
      <w:r w:rsidR="00BE6882">
        <w:rPr>
          <w:rFonts w:ascii="Calibri" w:hAnsi="Calibri"/>
          <w:bCs/>
          <w:sz w:val="22"/>
          <w:szCs w:val="22"/>
        </w:rPr>
        <w:t xml:space="preserve"> and</w:t>
      </w:r>
      <w:r w:rsidRPr="006F2E23">
        <w:rPr>
          <w:rFonts w:ascii="Calibri" w:hAnsi="Calibri"/>
          <w:bCs/>
          <w:sz w:val="22"/>
          <w:szCs w:val="22"/>
        </w:rPr>
        <w:t xml:space="preserve"> floods. The revision of building codes will have a positive environmental impact, as buildings, including residences, become more able to withstand natural disasters, thus requiring less reconstruction, less use of local resources, including sand and aggregates, and less creation of detritus post-disaster. In addition, the building codes are written to reduce electricity consumption through the design of increasingly efficient buildings.</w:t>
      </w:r>
      <w:r>
        <w:rPr>
          <w:rFonts w:ascii="Calibri" w:hAnsi="Calibri"/>
          <w:bCs/>
          <w:sz w:val="22"/>
          <w:szCs w:val="22"/>
        </w:rPr>
        <w:t xml:space="preserve"> </w:t>
      </w:r>
      <w:r w:rsidRPr="006F2E23">
        <w:rPr>
          <w:rFonts w:ascii="Calibri" w:hAnsi="Calibri"/>
          <w:bCs/>
          <w:sz w:val="22"/>
          <w:szCs w:val="22"/>
        </w:rPr>
        <w:t>Reforms restricting sand mining and revision of the Forestry Policy, are both of paramount importance to strengthened environmental stewardship in SVG. These actions will strengthen the country’s natural defenses against storms and the effects of climate change, as well as increase fish stocks and biodiversity. Combined with reforestation of 60 acres per year, this policy will support the GoSVG in meeting their obligations stated in their I</w:t>
      </w:r>
      <w:r w:rsidR="00DF1BDC">
        <w:rPr>
          <w:rFonts w:ascii="Calibri" w:hAnsi="Calibri"/>
          <w:bCs/>
          <w:sz w:val="22"/>
          <w:szCs w:val="22"/>
        </w:rPr>
        <w:t xml:space="preserve">ntended </w:t>
      </w:r>
      <w:r w:rsidRPr="006F2E23">
        <w:rPr>
          <w:rFonts w:ascii="Calibri" w:hAnsi="Calibri"/>
          <w:bCs/>
          <w:sz w:val="22"/>
          <w:szCs w:val="22"/>
        </w:rPr>
        <w:t>N</w:t>
      </w:r>
      <w:r w:rsidR="00DF1BDC">
        <w:rPr>
          <w:rFonts w:ascii="Calibri" w:hAnsi="Calibri"/>
          <w:bCs/>
          <w:sz w:val="22"/>
          <w:szCs w:val="22"/>
        </w:rPr>
        <w:t xml:space="preserve">ationally </w:t>
      </w:r>
      <w:r w:rsidRPr="006F2E23">
        <w:rPr>
          <w:rFonts w:ascii="Calibri" w:hAnsi="Calibri"/>
          <w:bCs/>
          <w:sz w:val="22"/>
          <w:szCs w:val="22"/>
        </w:rPr>
        <w:t>D</w:t>
      </w:r>
      <w:r w:rsidR="00DF1BDC">
        <w:rPr>
          <w:rFonts w:ascii="Calibri" w:hAnsi="Calibri"/>
          <w:bCs/>
          <w:sz w:val="22"/>
          <w:szCs w:val="22"/>
        </w:rPr>
        <w:t xml:space="preserve">etermined </w:t>
      </w:r>
      <w:r w:rsidRPr="006F2E23">
        <w:rPr>
          <w:rFonts w:ascii="Calibri" w:hAnsi="Calibri"/>
          <w:bCs/>
          <w:sz w:val="22"/>
          <w:szCs w:val="22"/>
        </w:rPr>
        <w:t>C</w:t>
      </w:r>
      <w:r w:rsidR="00DF1BDC">
        <w:rPr>
          <w:rFonts w:ascii="Calibri" w:hAnsi="Calibri"/>
          <w:bCs/>
          <w:sz w:val="22"/>
          <w:szCs w:val="22"/>
        </w:rPr>
        <w:t>ontributions (INDCs)</w:t>
      </w:r>
      <w:r w:rsidRPr="006F2E23">
        <w:rPr>
          <w:rFonts w:ascii="Calibri" w:hAnsi="Calibri"/>
          <w:bCs/>
          <w:sz w:val="22"/>
          <w:szCs w:val="22"/>
        </w:rPr>
        <w:t>.</w:t>
      </w:r>
      <w:r>
        <w:rPr>
          <w:rFonts w:ascii="Calibri" w:hAnsi="Calibri"/>
          <w:bCs/>
          <w:sz w:val="22"/>
          <w:szCs w:val="22"/>
        </w:rPr>
        <w:t xml:space="preserve"> </w:t>
      </w:r>
      <w:r w:rsidRPr="006F2E23">
        <w:rPr>
          <w:rFonts w:ascii="Calibri" w:hAnsi="Calibri"/>
          <w:bCs/>
          <w:sz w:val="22"/>
          <w:szCs w:val="22"/>
        </w:rPr>
        <w:t xml:space="preserve">The Ocean Governance Policy will allow for the improved, effective and sustainable use of marine resources and reduce both land-based and ship-based pollution in SVG waters, with the increased monitoring and enforcement of marine solid waste disposal directly and positively affecting tourism and related livelihoods. The Fisheries Policy will support the establishment of the South East Protected Area </w:t>
      </w:r>
      <w:r>
        <w:rPr>
          <w:rFonts w:ascii="Calibri" w:hAnsi="Calibri"/>
          <w:bCs/>
          <w:sz w:val="22"/>
          <w:szCs w:val="22"/>
        </w:rPr>
        <w:t xml:space="preserve">and </w:t>
      </w:r>
      <w:r w:rsidRPr="006F2E23">
        <w:rPr>
          <w:rFonts w:ascii="Calibri" w:hAnsi="Calibri"/>
          <w:bCs/>
          <w:sz w:val="22"/>
          <w:szCs w:val="22"/>
        </w:rPr>
        <w:t>seek to ensure increased and sustainable harvesting of the fisheries industry.</w:t>
      </w:r>
    </w:p>
    <w:p w14:paraId="01BBD4A9" w14:textId="5CCA8B67" w:rsidR="00E76493" w:rsidRPr="00296E93" w:rsidRDefault="00AE09CA" w:rsidP="008D7563">
      <w:pPr>
        <w:rPr>
          <w:rFonts w:ascii="Calibri" w:hAnsi="Calibri"/>
          <w:sz w:val="22"/>
          <w:szCs w:val="22"/>
        </w:rPr>
      </w:pPr>
      <w:r>
        <w:rPr>
          <w:noProof/>
        </w:rPr>
        <mc:AlternateContent>
          <mc:Choice Requires="wps">
            <w:drawing>
              <wp:anchor distT="4294967295" distB="4294967295" distL="114300" distR="114300" simplePos="0" relativeHeight="251653632" behindDoc="0" locked="0" layoutInCell="1" allowOverlap="1" wp14:anchorId="16DDA1E7" wp14:editId="0EA338F2">
                <wp:simplePos x="0" y="0"/>
                <wp:positionH relativeFrom="column">
                  <wp:posOffset>-481965</wp:posOffset>
                </wp:positionH>
                <wp:positionV relativeFrom="paragraph">
                  <wp:posOffset>170179</wp:posOffset>
                </wp:positionV>
                <wp:extent cx="77997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A8E535" id="Straight Connector 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95pt,13.4pt" to="576.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" strokecolor="#7f7f7f">
                <v:stroke dashstyle="dash" opacity="26214f" joinstyle="miter"/>
                <o:lock v:ext="edit" shapetype="f"/>
              </v:line>
            </w:pict>
          </mc:Fallback>
        </mc:AlternateContent>
      </w:r>
      <w:r w:rsidR="00E76493" w:rsidRPr="00767374">
        <w:rPr>
          <w:rStyle w:val="PlaceholderText"/>
          <w:color w:val="F7F7F7"/>
        </w:rPr>
        <w:t>.</w:t>
      </w:r>
    </w:p>
    <w:p w14:paraId="1DDA0999" w14:textId="77777777" w:rsidR="00E76493" w:rsidRPr="00296E93" w:rsidRDefault="00E76493" w:rsidP="00E76493">
      <w:pPr>
        <w:ind w:left="29" w:right="-144"/>
        <w:rPr>
          <w:rFonts w:ascii="Calibri" w:hAnsi="Calibri"/>
          <w:sz w:val="22"/>
          <w:szCs w:val="22"/>
        </w:rPr>
        <w:sectPr w:rsidR="00E76493" w:rsidRPr="00296E93" w:rsidSect="00E76493">
          <w:type w:val="continuous"/>
          <w:pgSz w:w="12240" w:h="15840"/>
          <w:pgMar w:top="1440" w:right="720" w:bottom="1440" w:left="720" w:header="720" w:footer="720" w:gutter="0"/>
          <w:cols w:space="720"/>
          <w:docGrid w:linePitch="360"/>
        </w:sectPr>
      </w:pPr>
    </w:p>
    <w:p w14:paraId="50AF00E2" w14:textId="77777777" w:rsidR="00E76493" w:rsidRDefault="00E76493" w:rsidP="00E76493">
      <w:pPr>
        <w:pStyle w:val="Normal0"/>
        <w:spacing w:after="0" w:line="14" w:lineRule="exact"/>
      </w:pPr>
      <w:r>
        <w:t xml:space="preserve"> </w:t>
      </w:r>
    </w:p>
    <w:p w14:paraId="64C1C7D3" w14:textId="77777777" w:rsidR="00E76493" w:rsidRDefault="00E76493" w:rsidP="00E76493">
      <w:pPr>
        <w:pStyle w:val="Normal0"/>
        <w:spacing w:after="0" w:line="14" w:lineRule="exact"/>
      </w:pPr>
    </w:p>
    <w:tbl>
      <w:tblPr>
        <w:tblW w:w="109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980"/>
      </w:tblGrid>
      <w:tr w:rsidR="009A3EEB" w:rsidRPr="00296E93" w14:paraId="3AD996EB" w14:textId="77777777" w:rsidTr="00296E93">
        <w:trPr>
          <w:trHeight w:val="378"/>
        </w:trPr>
        <w:tc>
          <w:tcPr>
            <w:tcW w:w="10980" w:type="dxa"/>
            <w:tcBorders>
              <w:top w:val="nil"/>
              <w:left w:val="single" w:sz="24" w:space="0" w:color="BFBFBF"/>
              <w:bottom w:val="nil"/>
              <w:right w:val="nil"/>
            </w:tcBorders>
            <w:shd w:val="clear" w:color="auto" w:fill="F2F2F2"/>
            <w:vAlign w:val="center"/>
            <w:hideMark/>
          </w:tcPr>
          <w:p w14:paraId="791BCECD" w14:textId="77777777" w:rsidR="00E76493" w:rsidRDefault="00E76493" w:rsidP="00296E93">
            <w:pPr>
              <w:keepNext/>
              <w:widowControl/>
            </w:pPr>
            <w:r w:rsidRPr="00296E93">
              <w:rPr>
                <w:rFonts w:ascii="Calibri" w:hAnsi="Calibri"/>
                <w:b/>
                <w:bCs/>
                <w:sz w:val="22"/>
                <w:szCs w:val="22"/>
              </w:rPr>
              <w:t>CONTACT POINT</w:t>
            </w:r>
          </w:p>
        </w:tc>
      </w:tr>
    </w:tbl>
    <w:p w14:paraId="487F865E" w14:textId="77777777" w:rsidR="00E76493" w:rsidRPr="00296E93" w:rsidRDefault="00E76493" w:rsidP="00E76493">
      <w:pPr>
        <w:keepNext/>
        <w:shd w:val="clear" w:color="auto" w:fill="F7F7F7"/>
        <w:spacing w:line="14" w:lineRule="exact"/>
        <w:ind w:left="29" w:right="-144" w:firstLine="58"/>
        <w:rPr>
          <w:rFonts w:ascii="Calibri" w:hAnsi="Calibri" w:cs="Times New Roman"/>
          <w:color w:val="0D0D0D"/>
          <w:sz w:val="22"/>
          <w:szCs w:val="22"/>
        </w:rPr>
      </w:pPr>
    </w:p>
    <w:tbl>
      <w:tblPr>
        <w:tblW w:w="10980" w:type="dxa"/>
        <w:shd w:val="clear" w:color="auto" w:fill="F7F7F7"/>
        <w:tblLayout w:type="fixed"/>
        <w:tblCellMar>
          <w:left w:w="0" w:type="dxa"/>
          <w:right w:w="0" w:type="dxa"/>
        </w:tblCellMar>
        <w:tblLook w:val="04A0" w:firstRow="1" w:lastRow="0" w:firstColumn="1" w:lastColumn="0" w:noHBand="0" w:noVBand="1"/>
      </w:tblPr>
      <w:tblGrid>
        <w:gridCol w:w="10980"/>
      </w:tblGrid>
      <w:tr w:rsidR="009A3EEB" w:rsidRPr="00296E93" w14:paraId="018C0D2E" w14:textId="77777777" w:rsidTr="001C4780">
        <w:trPr>
          <w:trHeight w:val="576"/>
        </w:trPr>
        <w:tc>
          <w:tcPr>
            <w:tcW w:w="10980" w:type="dxa"/>
            <w:shd w:val="clear" w:color="auto" w:fill="F7F7F7"/>
            <w:vAlign w:val="center"/>
          </w:tcPr>
          <w:p w14:paraId="5F52AB8C" w14:textId="77777777" w:rsidR="00E76493" w:rsidRPr="00296E93" w:rsidRDefault="00E76493" w:rsidP="00296E93">
            <w:pPr>
              <w:keepNext/>
              <w:ind w:left="90"/>
              <w:rPr>
                <w:rFonts w:ascii="Calibri" w:hAnsi="Calibri"/>
                <w:b/>
                <w:bCs/>
                <w:sz w:val="22"/>
                <w:szCs w:val="22"/>
              </w:rPr>
            </w:pPr>
            <w:r w:rsidRPr="00296E93">
              <w:rPr>
                <w:rFonts w:ascii="Calibri" w:hAnsi="Calibri"/>
                <w:b/>
                <w:color w:val="172D5F"/>
                <w:sz w:val="22"/>
                <w:szCs w:val="22"/>
              </w:rPr>
              <w:t>World Bank</w:t>
            </w:r>
          </w:p>
        </w:tc>
      </w:tr>
      <w:tr w:rsidR="009A3EEB" w:rsidRPr="00296E93" w14:paraId="3F4208AC" w14:textId="77777777" w:rsidTr="001C4780">
        <w:trPr>
          <w:trHeight w:val="1152"/>
        </w:trPr>
        <w:tc>
          <w:tcPr>
            <w:tcW w:w="10980" w:type="dxa"/>
            <w:shd w:val="clear" w:color="auto" w:fill="F7F7F7"/>
            <w:vAlign w:val="center"/>
          </w:tcPr>
          <w:tbl>
            <w:tblPr>
              <w:tblW w:w="10980" w:type="dxa"/>
              <w:tblLayout w:type="fixed"/>
              <w:tblLook w:val="04A0" w:firstRow="1" w:lastRow="0" w:firstColumn="1" w:lastColumn="0" w:noHBand="0" w:noVBand="1"/>
            </w:tblPr>
            <w:tblGrid>
              <w:gridCol w:w="10980"/>
            </w:tblGrid>
            <w:tr w:rsidR="009A3EEB" w:rsidRPr="00296E93" w14:paraId="26B3AE3F" w14:textId="77777777" w:rsidTr="00296E93">
              <w:trPr>
                <w:trHeight w:val="297"/>
              </w:trPr>
              <w:tc>
                <w:tcPr>
                  <w:tcW w:w="10980" w:type="dxa"/>
                  <w:shd w:val="clear" w:color="auto" w:fill="auto"/>
                  <w:vAlign w:val="center"/>
                </w:tcPr>
                <w:p w14:paraId="13FF2249" w14:textId="063AA02A" w:rsidR="006F2E23" w:rsidRPr="006F2E23" w:rsidRDefault="006F2E23" w:rsidP="006F2E23">
                  <w:pPr>
                    <w:ind w:left="29"/>
                    <w:rPr>
                      <w:rFonts w:ascii="Calibri" w:hAnsi="Calibri"/>
                      <w:sz w:val="22"/>
                      <w:szCs w:val="22"/>
                    </w:rPr>
                  </w:pPr>
                  <w:r w:rsidRPr="006F2E23">
                    <w:rPr>
                      <w:rFonts w:ascii="Calibri" w:hAnsi="Calibri"/>
                      <w:sz w:val="22"/>
                      <w:szCs w:val="22"/>
                    </w:rPr>
                    <w:t>David Cal MacWilliam</w:t>
                  </w:r>
                </w:p>
                <w:p w14:paraId="3DD31287" w14:textId="4F2FE0DD" w:rsidR="006F2E23" w:rsidRPr="006F2E23" w:rsidRDefault="006F2E23" w:rsidP="006F2E23">
                  <w:pPr>
                    <w:ind w:left="29"/>
                    <w:rPr>
                      <w:rFonts w:ascii="Calibri" w:hAnsi="Calibri"/>
                      <w:sz w:val="22"/>
                      <w:szCs w:val="22"/>
                    </w:rPr>
                  </w:pPr>
                  <w:r w:rsidRPr="006F2E23">
                    <w:rPr>
                      <w:rFonts w:ascii="Calibri" w:hAnsi="Calibri"/>
                      <w:sz w:val="22"/>
                      <w:szCs w:val="22"/>
                    </w:rPr>
                    <w:t>Senior Economist</w:t>
                  </w:r>
                </w:p>
                <w:p w14:paraId="657A8DDF" w14:textId="7CCA248F" w:rsidR="006F2E23" w:rsidRPr="006F2E23" w:rsidRDefault="006F2E23" w:rsidP="006F2E23">
                  <w:pPr>
                    <w:ind w:left="29"/>
                    <w:rPr>
                      <w:rFonts w:ascii="Calibri" w:hAnsi="Calibri"/>
                      <w:sz w:val="22"/>
                      <w:szCs w:val="22"/>
                    </w:rPr>
                  </w:pPr>
                  <w:r w:rsidRPr="006F2E23">
                    <w:rPr>
                      <w:rFonts w:ascii="Calibri" w:hAnsi="Calibri"/>
                      <w:sz w:val="22"/>
                      <w:szCs w:val="22"/>
                    </w:rPr>
                    <w:t>(202) 473-8137</w:t>
                  </w:r>
                </w:p>
                <w:p w14:paraId="29A19322" w14:textId="71E98226" w:rsidR="006F2E23" w:rsidRPr="006F2E23" w:rsidRDefault="006F2E23" w:rsidP="006F2E23">
                  <w:pPr>
                    <w:ind w:left="29"/>
                    <w:rPr>
                      <w:rFonts w:ascii="Calibri" w:hAnsi="Calibri"/>
                      <w:sz w:val="22"/>
                      <w:szCs w:val="22"/>
                    </w:rPr>
                  </w:pPr>
                  <w:r w:rsidRPr="006F2E23">
                    <w:rPr>
                      <w:rFonts w:ascii="Calibri" w:hAnsi="Calibri"/>
                      <w:sz w:val="22"/>
                      <w:szCs w:val="22"/>
                    </w:rPr>
                    <w:t>cmacwilliam@worldbank.org</w:t>
                  </w:r>
                </w:p>
                <w:p w14:paraId="74E23FBA" w14:textId="5BFC2836" w:rsidR="00E76493" w:rsidRPr="00296E93" w:rsidRDefault="00E76493" w:rsidP="00296E93">
                  <w:pPr>
                    <w:ind w:left="29"/>
                    <w:rPr>
                      <w:rFonts w:ascii="Calibri" w:hAnsi="Calibri"/>
                      <w:sz w:val="22"/>
                      <w:szCs w:val="22"/>
                    </w:rPr>
                  </w:pPr>
                </w:p>
              </w:tc>
            </w:tr>
          </w:tbl>
          <w:p w14:paraId="1600FEF7" w14:textId="77777777" w:rsidR="00E76493" w:rsidRPr="00296E93" w:rsidRDefault="00E76493" w:rsidP="00E76493">
            <w:pPr>
              <w:rPr>
                <w:rFonts w:ascii="Calibri" w:hAnsi="Calibri"/>
                <w:b/>
                <w:color w:val="172D5F"/>
                <w:sz w:val="22"/>
                <w:szCs w:val="22"/>
              </w:rPr>
            </w:pPr>
          </w:p>
        </w:tc>
      </w:tr>
      <w:tr w:rsidR="009A3EEB" w:rsidRPr="00296E93" w14:paraId="0155116E" w14:textId="77777777" w:rsidTr="001C4780">
        <w:trPr>
          <w:trHeight w:val="513"/>
        </w:trPr>
        <w:tc>
          <w:tcPr>
            <w:tcW w:w="10980" w:type="dxa"/>
            <w:shd w:val="clear" w:color="auto" w:fill="F7F7F7"/>
            <w:vAlign w:val="center"/>
          </w:tcPr>
          <w:p w14:paraId="479384A9" w14:textId="77777777" w:rsidR="00E76493" w:rsidRPr="00296E93" w:rsidRDefault="00E76493" w:rsidP="00296E93">
            <w:pPr>
              <w:ind w:left="90"/>
              <w:rPr>
                <w:rFonts w:ascii="Calibri" w:hAnsi="Calibri"/>
                <w:b/>
                <w:color w:val="172D5F"/>
                <w:sz w:val="22"/>
                <w:szCs w:val="22"/>
              </w:rPr>
            </w:pPr>
            <w:r w:rsidRPr="00296E93">
              <w:rPr>
                <w:rFonts w:ascii="Calibri" w:hAnsi="Calibri"/>
                <w:b/>
                <w:color w:val="172D5F"/>
                <w:sz w:val="22"/>
                <w:szCs w:val="22"/>
              </w:rPr>
              <w:t>Borrower/Client/Recipient</w:t>
            </w:r>
          </w:p>
        </w:tc>
      </w:tr>
      <w:tr w:rsidR="009A3EEB" w:rsidRPr="00296E93" w14:paraId="4EEFAA0E" w14:textId="77777777" w:rsidTr="001C4780">
        <w:trPr>
          <w:trHeight w:val="576"/>
        </w:trPr>
        <w:tc>
          <w:tcPr>
            <w:tcW w:w="10980" w:type="dxa"/>
            <w:shd w:val="clear" w:color="auto" w:fill="F7F7F7"/>
            <w:vAlign w:val="center"/>
          </w:tcPr>
          <w:p w14:paraId="543959AB" w14:textId="680CEFAD" w:rsidR="001C4780" w:rsidRPr="001C4780" w:rsidRDefault="001C4780" w:rsidP="001C4780">
            <w:pPr>
              <w:rPr>
                <w:rFonts w:asciiTheme="minorHAnsi" w:hAnsiTheme="minorHAnsi" w:cstheme="minorHAnsi"/>
                <w:sz w:val="22"/>
                <w:szCs w:val="22"/>
              </w:rPr>
            </w:pPr>
            <w:r>
              <w:rPr>
                <w:rFonts w:asciiTheme="minorHAnsi" w:hAnsiTheme="minorHAnsi" w:cstheme="minorHAnsi"/>
                <w:sz w:val="22"/>
                <w:szCs w:val="22"/>
              </w:rPr>
              <w:t xml:space="preserve">  </w:t>
            </w:r>
            <w:r w:rsidRPr="001C4780">
              <w:rPr>
                <w:rFonts w:asciiTheme="minorHAnsi" w:hAnsiTheme="minorHAnsi" w:cstheme="minorHAnsi"/>
                <w:sz w:val="22"/>
                <w:szCs w:val="22"/>
              </w:rPr>
              <w:t>Edmond Jack</w:t>
            </w:r>
            <w:r w:rsidR="0030224B">
              <w:rPr>
                <w:rFonts w:asciiTheme="minorHAnsi" w:hAnsiTheme="minorHAnsi" w:cstheme="minorHAnsi"/>
                <w:sz w:val="22"/>
                <w:szCs w:val="22"/>
              </w:rPr>
              <w:t>s</w:t>
            </w:r>
            <w:r w:rsidRPr="001C4780">
              <w:rPr>
                <w:rFonts w:asciiTheme="minorHAnsi" w:hAnsiTheme="minorHAnsi" w:cstheme="minorHAnsi"/>
                <w:sz w:val="22"/>
                <w:szCs w:val="22"/>
              </w:rPr>
              <w:t>on</w:t>
            </w:r>
          </w:p>
          <w:p w14:paraId="41BAD699" w14:textId="7DC6D255" w:rsidR="0030224B" w:rsidRPr="001C4780" w:rsidRDefault="001C4780" w:rsidP="001C4780">
            <w:pPr>
              <w:rPr>
                <w:rFonts w:asciiTheme="minorHAnsi" w:hAnsiTheme="minorHAnsi" w:cstheme="minorHAnsi"/>
                <w:sz w:val="22"/>
                <w:szCs w:val="22"/>
              </w:rPr>
            </w:pPr>
            <w:r>
              <w:rPr>
                <w:rFonts w:asciiTheme="minorHAnsi" w:hAnsiTheme="minorHAnsi" w:cstheme="minorHAnsi"/>
                <w:sz w:val="22"/>
                <w:szCs w:val="22"/>
              </w:rPr>
              <w:t xml:space="preserve">  </w:t>
            </w:r>
            <w:r w:rsidRPr="001C4780">
              <w:rPr>
                <w:rFonts w:asciiTheme="minorHAnsi" w:hAnsiTheme="minorHAnsi" w:cstheme="minorHAnsi"/>
                <w:sz w:val="22"/>
                <w:szCs w:val="22"/>
              </w:rPr>
              <w:t>Director General Finance and Planning</w:t>
            </w:r>
          </w:p>
          <w:p w14:paraId="2A130AEC" w14:textId="1A1F4F0E" w:rsidR="00583CD6" w:rsidRPr="001C4780" w:rsidRDefault="00583CD6" w:rsidP="00583CD6">
            <w:pPr>
              <w:rPr>
                <w:rFonts w:asciiTheme="minorHAnsi" w:hAnsiTheme="minorHAnsi" w:cstheme="minorHAnsi"/>
                <w:sz w:val="22"/>
                <w:szCs w:val="22"/>
              </w:rPr>
            </w:pPr>
            <w:r>
              <w:rPr>
                <w:rFonts w:asciiTheme="minorHAnsi" w:hAnsiTheme="minorHAnsi" w:cstheme="minorHAnsi"/>
                <w:sz w:val="22"/>
                <w:szCs w:val="22"/>
              </w:rPr>
              <w:t xml:space="preserve">  Ministry of Finance</w:t>
            </w:r>
          </w:p>
          <w:p w14:paraId="14D7C9A3" w14:textId="0C4897F9" w:rsidR="001C4780" w:rsidRDefault="001C4780" w:rsidP="001C4780">
            <w:pPr>
              <w:rPr>
                <w:rFonts w:asciiTheme="minorHAnsi" w:hAnsiTheme="minorHAnsi" w:cstheme="minorHAnsi"/>
                <w:sz w:val="22"/>
                <w:szCs w:val="22"/>
              </w:rPr>
            </w:pPr>
            <w:r>
              <w:rPr>
                <w:rFonts w:asciiTheme="minorHAnsi" w:hAnsiTheme="minorHAnsi" w:cstheme="minorHAnsi"/>
                <w:sz w:val="22"/>
                <w:szCs w:val="22"/>
              </w:rPr>
              <w:t xml:space="preserve">  </w:t>
            </w:r>
            <w:r w:rsidRPr="001C4780">
              <w:rPr>
                <w:rFonts w:asciiTheme="minorHAnsi" w:hAnsiTheme="minorHAnsi" w:cstheme="minorHAnsi"/>
                <w:sz w:val="22"/>
                <w:szCs w:val="22"/>
              </w:rPr>
              <w:t>(784) 457-1343</w:t>
            </w:r>
            <w:r w:rsidRPr="001C4780">
              <w:rPr>
                <w:rFonts w:asciiTheme="minorHAnsi" w:hAnsiTheme="minorHAnsi" w:cstheme="minorHAnsi"/>
                <w:sz w:val="22"/>
                <w:szCs w:val="22"/>
              </w:rPr>
              <w:tab/>
            </w:r>
          </w:p>
          <w:p w14:paraId="2EAC2142" w14:textId="0FF382F7" w:rsidR="001C4780" w:rsidRPr="001C4780" w:rsidRDefault="001C4780" w:rsidP="001C4780">
            <w:pPr>
              <w:rPr>
                <w:rFonts w:asciiTheme="minorHAnsi" w:hAnsiTheme="minorHAnsi" w:cstheme="minorHAnsi"/>
                <w:sz w:val="22"/>
                <w:szCs w:val="22"/>
              </w:rPr>
            </w:pPr>
            <w:r>
              <w:rPr>
                <w:rFonts w:asciiTheme="minorHAnsi" w:hAnsiTheme="minorHAnsi" w:cstheme="minorHAnsi"/>
                <w:sz w:val="22"/>
                <w:szCs w:val="22"/>
              </w:rPr>
              <w:t xml:space="preserve">  </w:t>
            </w:r>
            <w:r w:rsidRPr="001C4780">
              <w:rPr>
                <w:rFonts w:asciiTheme="minorHAnsi" w:hAnsiTheme="minorHAnsi" w:cstheme="minorHAnsi"/>
                <w:sz w:val="22"/>
                <w:szCs w:val="22"/>
              </w:rPr>
              <w:t>eajackson@gov.vc</w:t>
            </w:r>
          </w:p>
          <w:p w14:paraId="378A47C2" w14:textId="77777777" w:rsidR="009A3EEB" w:rsidRPr="00296E93" w:rsidRDefault="009A3EEB"/>
        </w:tc>
      </w:tr>
      <w:tr w:rsidR="009A3EEB" w:rsidRPr="00296E93" w14:paraId="63C5DD62" w14:textId="77777777" w:rsidTr="001C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980" w:type="dxa"/>
            <w:tcBorders>
              <w:top w:val="nil"/>
              <w:left w:val="single" w:sz="24" w:space="0" w:color="BFBFBF"/>
              <w:bottom w:val="nil"/>
              <w:right w:val="nil"/>
            </w:tcBorders>
            <w:shd w:val="clear" w:color="auto" w:fill="F2F2F2"/>
            <w:vAlign w:val="center"/>
            <w:hideMark/>
          </w:tcPr>
          <w:p w14:paraId="183C7E4C" w14:textId="77777777" w:rsidR="00E76493" w:rsidRDefault="00E76493" w:rsidP="00296E93">
            <w:pPr>
              <w:keepNext/>
              <w:widowControl/>
            </w:pPr>
            <w:r w:rsidRPr="00296E93">
              <w:rPr>
                <w:rFonts w:ascii="Calibri" w:hAnsi="Calibri"/>
                <w:b/>
                <w:bCs/>
                <w:sz w:val="22"/>
                <w:szCs w:val="22"/>
              </w:rPr>
              <w:t>FOR MORE INFORMATION CONTACT</w:t>
            </w:r>
          </w:p>
        </w:tc>
      </w:tr>
      <w:tr w:rsidR="009A3EEB" w:rsidRPr="00296E93" w14:paraId="55A3CDE7" w14:textId="77777777" w:rsidTr="001C4780">
        <w:trPr>
          <w:trHeight w:val="576"/>
        </w:trPr>
        <w:tc>
          <w:tcPr>
            <w:tcW w:w="10980" w:type="dxa"/>
            <w:shd w:val="clear" w:color="auto" w:fill="F7F7F7"/>
            <w:tcMar>
              <w:top w:w="115" w:type="dxa"/>
              <w:left w:w="115" w:type="dxa"/>
            </w:tcMar>
            <w:vAlign w:val="center"/>
          </w:tcPr>
          <w:p w14:paraId="38CAE626" w14:textId="77777777" w:rsidR="00E76493" w:rsidRPr="00296E93" w:rsidRDefault="00E76493" w:rsidP="00296E93">
            <w:pPr>
              <w:keepNext/>
              <w:widowControl/>
              <w:shd w:val="clear" w:color="auto" w:fill="F7F7F7"/>
              <w:spacing w:line="276" w:lineRule="auto"/>
              <w:rPr>
                <w:rFonts w:ascii="Calibri" w:hAnsi="Calibri" w:cs="Times New Roman"/>
                <w:color w:val="0D0D0D"/>
                <w:sz w:val="22"/>
                <w:szCs w:val="22"/>
              </w:rPr>
            </w:pPr>
            <w:r w:rsidRPr="00296E93">
              <w:rPr>
                <w:rFonts w:ascii="Calibri" w:hAnsi="Calibri" w:cs="Times New Roman"/>
                <w:color w:val="0D0D0D"/>
                <w:sz w:val="22"/>
                <w:szCs w:val="22"/>
              </w:rPr>
              <w:t>The World Bank</w:t>
            </w:r>
          </w:p>
          <w:p w14:paraId="5AEC08B5" w14:textId="77777777" w:rsidR="00E76493" w:rsidRPr="00296E93" w:rsidRDefault="00E76493" w:rsidP="00296E93">
            <w:pPr>
              <w:keepNext/>
              <w:widowControl/>
              <w:spacing w:line="276" w:lineRule="auto"/>
              <w:rPr>
                <w:rFonts w:ascii="Calibri" w:hAnsi="Calibri" w:cs="Times New Roman"/>
                <w:color w:val="0D0D0D"/>
                <w:sz w:val="22"/>
                <w:szCs w:val="22"/>
              </w:rPr>
            </w:pPr>
            <w:r w:rsidRPr="00296E93">
              <w:rPr>
                <w:rFonts w:ascii="Calibri" w:hAnsi="Calibri" w:cs="Times New Roman"/>
                <w:color w:val="0D0D0D"/>
                <w:sz w:val="22"/>
                <w:szCs w:val="22"/>
              </w:rPr>
              <w:t>1818 H Street, NW</w:t>
            </w:r>
          </w:p>
          <w:p w14:paraId="2C16FDD8" w14:textId="77777777" w:rsidR="00E76493" w:rsidRPr="00296E93" w:rsidRDefault="00E76493" w:rsidP="00296E93">
            <w:pPr>
              <w:keepNext/>
              <w:widowControl/>
              <w:spacing w:line="276" w:lineRule="auto"/>
              <w:rPr>
                <w:rFonts w:ascii="Calibri" w:hAnsi="Calibri" w:cs="Times New Roman"/>
                <w:color w:val="0D0D0D"/>
                <w:sz w:val="22"/>
                <w:szCs w:val="22"/>
              </w:rPr>
            </w:pPr>
            <w:r w:rsidRPr="00296E93">
              <w:rPr>
                <w:rFonts w:ascii="Calibri" w:hAnsi="Calibri" w:cs="Times New Roman"/>
                <w:color w:val="0D0D0D"/>
                <w:sz w:val="22"/>
                <w:szCs w:val="22"/>
              </w:rPr>
              <w:t>Washington, D.C. 20433</w:t>
            </w:r>
          </w:p>
          <w:p w14:paraId="09150523" w14:textId="77777777" w:rsidR="00E76493" w:rsidRPr="00296E93" w:rsidRDefault="00E76493" w:rsidP="00296E93">
            <w:pPr>
              <w:keepNext/>
              <w:widowControl/>
              <w:spacing w:line="276" w:lineRule="auto"/>
              <w:rPr>
                <w:rFonts w:ascii="Calibri" w:hAnsi="Calibri" w:cs="Times New Roman"/>
                <w:color w:val="0D0D0D"/>
                <w:sz w:val="22"/>
                <w:szCs w:val="22"/>
              </w:rPr>
            </w:pPr>
            <w:r w:rsidRPr="00296E93">
              <w:rPr>
                <w:rFonts w:ascii="Calibri" w:hAnsi="Calibri" w:cs="Times New Roman"/>
                <w:color w:val="0D0D0D"/>
                <w:sz w:val="22"/>
                <w:szCs w:val="22"/>
              </w:rPr>
              <w:t>Telephone: (202) 473-1000</w:t>
            </w:r>
          </w:p>
          <w:p w14:paraId="0672D600" w14:textId="77777777" w:rsidR="00E76493" w:rsidRPr="00296E93" w:rsidRDefault="00E76493" w:rsidP="00296E93">
            <w:pPr>
              <w:spacing w:line="276" w:lineRule="auto"/>
              <w:rPr>
                <w:rFonts w:ascii="Calibri" w:hAnsi="Calibri" w:cs="Times New Roman"/>
                <w:color w:val="0D0D0D"/>
                <w:sz w:val="22"/>
                <w:szCs w:val="22"/>
              </w:rPr>
            </w:pPr>
            <w:r w:rsidRPr="00296E93">
              <w:rPr>
                <w:rFonts w:ascii="Calibri" w:hAnsi="Calibri" w:cs="Times New Roman"/>
                <w:color w:val="0D0D0D"/>
                <w:sz w:val="22"/>
                <w:szCs w:val="22"/>
              </w:rPr>
              <w:t xml:space="preserve">Web: </w:t>
            </w:r>
            <w:hyperlink r:id="rId15" w:history="1">
              <w:r w:rsidRPr="00296E93">
                <w:rPr>
                  <w:rStyle w:val="Hyperlink"/>
                  <w:rFonts w:ascii="Calibri" w:hAnsi="Calibri"/>
                  <w:sz w:val="22"/>
                  <w:szCs w:val="22"/>
                </w:rPr>
                <w:t>http://www.worldbank.org/projects</w:t>
              </w:r>
            </w:hyperlink>
            <w:r w:rsidRPr="00296E93">
              <w:rPr>
                <w:rFonts w:ascii="Calibri" w:hAnsi="Calibri"/>
                <w:sz w:val="22"/>
                <w:szCs w:val="22"/>
              </w:rPr>
              <w:t xml:space="preserve"> </w:t>
            </w:r>
          </w:p>
          <w:p w14:paraId="7E888002" w14:textId="77777777" w:rsidR="00E76493" w:rsidRPr="00296E93" w:rsidRDefault="00E76493" w:rsidP="00296E93">
            <w:pPr>
              <w:spacing w:line="276" w:lineRule="auto"/>
              <w:rPr>
                <w:b/>
                <w:color w:val="172D5F"/>
                <w:sz w:val="20"/>
                <w:szCs w:val="20"/>
              </w:rPr>
            </w:pPr>
          </w:p>
        </w:tc>
      </w:tr>
      <w:tr w:rsidR="009A3EEB" w:rsidRPr="00296E93" w14:paraId="35843EE3" w14:textId="77777777" w:rsidTr="001C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980" w:type="dxa"/>
            <w:tcBorders>
              <w:top w:val="nil"/>
              <w:left w:val="single" w:sz="24" w:space="0" w:color="BFBFBF"/>
              <w:bottom w:val="nil"/>
              <w:right w:val="nil"/>
            </w:tcBorders>
            <w:shd w:val="clear" w:color="auto" w:fill="F2F2F2"/>
            <w:vAlign w:val="center"/>
            <w:hideMark/>
          </w:tcPr>
          <w:p w14:paraId="26E18A52" w14:textId="77777777" w:rsidR="00E76493" w:rsidRDefault="00E76493" w:rsidP="00296E93">
            <w:pPr>
              <w:keepNext/>
              <w:widowControl/>
            </w:pPr>
            <w:r w:rsidRPr="00296E93">
              <w:rPr>
                <w:rFonts w:ascii="Calibri" w:hAnsi="Calibri"/>
                <w:b/>
                <w:bCs/>
                <w:sz w:val="22"/>
                <w:szCs w:val="22"/>
              </w:rPr>
              <w:t>APPROVAL</w:t>
            </w:r>
          </w:p>
        </w:tc>
      </w:tr>
      <w:tr w:rsidR="009A3EEB" w:rsidRPr="00296E93" w14:paraId="4C6D218D" w14:textId="77777777" w:rsidTr="001C4780">
        <w:trPr>
          <w:trHeight w:val="576"/>
        </w:trPr>
        <w:tc>
          <w:tcPr>
            <w:tcW w:w="10980" w:type="dxa"/>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05"/>
              <w:gridCol w:w="5644"/>
            </w:tblGrid>
            <w:tr w:rsidR="009A3EEB" w:rsidRPr="00296E93" w14:paraId="7F072D7E" w14:textId="77777777" w:rsidTr="001C4780">
              <w:trPr>
                <w:trHeight w:val="439"/>
              </w:trPr>
              <w:tc>
                <w:tcPr>
                  <w:tcW w:w="5305" w:type="dxa"/>
                  <w:shd w:val="clear" w:color="auto" w:fill="auto"/>
                  <w:vAlign w:val="center"/>
                </w:tcPr>
                <w:p w14:paraId="2D6D4ECD" w14:textId="2632E3EB" w:rsidR="00E76493" w:rsidRPr="00296E93" w:rsidRDefault="00E76493" w:rsidP="00296E93">
                  <w:pPr>
                    <w:ind w:left="29"/>
                    <w:rPr>
                      <w:rFonts w:ascii="Calibri" w:hAnsi="Calibri"/>
                      <w:sz w:val="22"/>
                      <w:szCs w:val="22"/>
                    </w:rPr>
                  </w:pPr>
                  <w:r w:rsidRPr="00296E93">
                    <w:rPr>
                      <w:rFonts w:ascii="Calibri" w:hAnsi="Calibri"/>
                      <w:color w:val="767171"/>
                      <w:sz w:val="22"/>
                      <w:szCs w:val="22"/>
                    </w:rPr>
                    <w:t>Task Team Leader(s):</w:t>
                  </w:r>
                  <w:r w:rsidR="001C4780">
                    <w:rPr>
                      <w:rFonts w:ascii="Calibri" w:hAnsi="Calibri"/>
                      <w:color w:val="767171"/>
                      <w:sz w:val="22"/>
                      <w:szCs w:val="22"/>
                    </w:rPr>
                    <w:t xml:space="preserve"> Cal MacWilliam</w:t>
                  </w:r>
                </w:p>
              </w:tc>
              <w:tc>
                <w:tcPr>
                  <w:tcW w:w="5644" w:type="dxa"/>
                  <w:shd w:val="clear" w:color="auto" w:fill="auto"/>
                  <w:vAlign w:val="center"/>
                </w:tcPr>
                <w:p w14:paraId="5574DB20" w14:textId="4811AE87" w:rsidR="00E76493" w:rsidRPr="00296E93" w:rsidRDefault="00E76493" w:rsidP="00296E93">
                  <w:pPr>
                    <w:ind w:left="72"/>
                    <w:rPr>
                      <w:rFonts w:ascii="Calibri" w:hAnsi="Calibri"/>
                      <w:sz w:val="22"/>
                      <w:szCs w:val="22"/>
                    </w:rPr>
                  </w:pPr>
                </w:p>
              </w:tc>
            </w:tr>
          </w:tbl>
          <w:p w14:paraId="516936EE" w14:textId="77777777" w:rsidR="00E76493" w:rsidRPr="00296E93" w:rsidRDefault="00E76493" w:rsidP="00E76493">
            <w:pPr>
              <w:rPr>
                <w:rFonts w:ascii="Calibri" w:hAnsi="Calibri"/>
                <w:b/>
                <w:color w:val="172D5F"/>
                <w:sz w:val="22"/>
                <w:szCs w:val="22"/>
              </w:rPr>
            </w:pPr>
          </w:p>
        </w:tc>
      </w:tr>
      <w:tr w:rsidR="009A3EEB" w:rsidRPr="00296E93" w14:paraId="338A316D" w14:textId="77777777" w:rsidTr="001C4780">
        <w:trPr>
          <w:trHeight w:val="576"/>
        </w:trPr>
        <w:tc>
          <w:tcPr>
            <w:tcW w:w="10980" w:type="dxa"/>
            <w:shd w:val="clear" w:color="auto" w:fill="F7F7F7"/>
            <w:vAlign w:val="center"/>
          </w:tcPr>
          <w:p w14:paraId="11ACF6F1" w14:textId="77777777" w:rsidR="00E76493" w:rsidRPr="00296E93" w:rsidRDefault="00E76493" w:rsidP="00296E93">
            <w:pPr>
              <w:keepNext/>
              <w:rPr>
                <w:rFonts w:ascii="Calibri" w:hAnsi="Calibri"/>
                <w:b/>
                <w:bCs/>
                <w:sz w:val="22"/>
                <w:szCs w:val="22"/>
              </w:rPr>
            </w:pPr>
            <w:r w:rsidRPr="00296E93">
              <w:rPr>
                <w:rFonts w:ascii="Calibri" w:hAnsi="Calibri"/>
                <w:b/>
                <w:color w:val="172D5F"/>
                <w:sz w:val="22"/>
                <w:szCs w:val="22"/>
              </w:rPr>
              <w:t>Approved By</w:t>
            </w:r>
          </w:p>
        </w:tc>
      </w:tr>
      <w:tr w:rsidR="009A3EEB" w:rsidRPr="00296E93" w14:paraId="2DABF95C" w14:textId="77777777" w:rsidTr="001C4780">
        <w:trPr>
          <w:trHeight w:val="576"/>
        </w:trPr>
        <w:tc>
          <w:tcPr>
            <w:tcW w:w="10980" w:type="dxa"/>
            <w:shd w:val="clear" w:color="auto" w:fill="F7F7F7"/>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749"/>
              <w:gridCol w:w="3600"/>
              <w:gridCol w:w="3600"/>
            </w:tblGrid>
            <w:tr w:rsidR="009A3EEB" w:rsidRPr="00296E93" w14:paraId="5411E0DF" w14:textId="77777777" w:rsidTr="00296E93">
              <w:trPr>
                <w:trHeight w:val="80"/>
              </w:trPr>
              <w:tc>
                <w:tcPr>
                  <w:tcW w:w="10949" w:type="dxa"/>
                  <w:gridSpan w:val="3"/>
                  <w:tcBorders>
                    <w:top w:val="nil"/>
                    <w:left w:val="nil"/>
                  </w:tcBorders>
                  <w:shd w:val="clear" w:color="auto" w:fill="auto"/>
                  <w:vAlign w:val="center"/>
                </w:tcPr>
                <w:p w14:paraId="5796ED13" w14:textId="77777777" w:rsidR="00E76493" w:rsidRPr="00296E93" w:rsidRDefault="00E76493" w:rsidP="00296E93">
                  <w:pPr>
                    <w:spacing w:line="20" w:lineRule="exact"/>
                    <w:ind w:left="14"/>
                    <w:rPr>
                      <w:rFonts w:ascii="Calibri" w:hAnsi="Calibri"/>
                      <w:color w:val="F2F2F2"/>
                      <w:sz w:val="22"/>
                      <w:szCs w:val="22"/>
                    </w:rPr>
                  </w:pPr>
                  <w:r w:rsidRPr="00296E93">
                    <w:rPr>
                      <w:rFonts w:ascii="Calibri" w:hAnsi="Calibri"/>
                      <w:color w:val="F2F2F2"/>
                      <w:sz w:val="22"/>
                      <w:szCs w:val="22"/>
                    </w:rPr>
                    <w:t>APPROVALTBL</w:t>
                  </w:r>
                </w:p>
              </w:tc>
            </w:tr>
            <w:tr w:rsidR="009A3EEB" w:rsidRPr="00296E93" w14:paraId="5FC254DF" w14:textId="77777777" w:rsidTr="00296E93">
              <w:trPr>
                <w:trHeight w:val="457"/>
              </w:trPr>
              <w:tc>
                <w:tcPr>
                  <w:tcW w:w="3749" w:type="dxa"/>
                  <w:shd w:val="clear" w:color="auto" w:fill="auto"/>
                  <w:vAlign w:val="center"/>
                </w:tcPr>
                <w:p w14:paraId="4CECA53A" w14:textId="6DD3CC99" w:rsidR="00E76493" w:rsidRPr="00296E93" w:rsidRDefault="00E76493" w:rsidP="00296E93">
                  <w:pPr>
                    <w:ind w:left="29"/>
                    <w:rPr>
                      <w:rFonts w:ascii="Calibri" w:hAnsi="Calibri"/>
                      <w:color w:val="767171"/>
                      <w:sz w:val="22"/>
                      <w:szCs w:val="22"/>
                    </w:rPr>
                  </w:pPr>
                  <w:r w:rsidRPr="00296E93">
                    <w:rPr>
                      <w:rFonts w:ascii="Calibri" w:hAnsi="Calibri"/>
                      <w:color w:val="767171"/>
                      <w:sz w:val="22"/>
                      <w:szCs w:val="22"/>
                    </w:rPr>
                    <w:t>Country Director:</w:t>
                  </w:r>
                  <w:r w:rsidR="001C4780">
                    <w:rPr>
                      <w:rFonts w:ascii="Calibri" w:hAnsi="Calibri"/>
                      <w:color w:val="767171"/>
                      <w:sz w:val="22"/>
                      <w:szCs w:val="22"/>
                    </w:rPr>
                    <w:t xml:space="preserve"> Tahseen Sayed Khan</w:t>
                  </w:r>
                </w:p>
              </w:tc>
              <w:tc>
                <w:tcPr>
                  <w:tcW w:w="3600" w:type="dxa"/>
                  <w:shd w:val="clear" w:color="auto" w:fill="auto"/>
                  <w:vAlign w:val="center"/>
                </w:tcPr>
                <w:p w14:paraId="2D8B7039" w14:textId="77777777" w:rsidR="00E76493" w:rsidRPr="00296E93" w:rsidRDefault="00E76493" w:rsidP="00296E93">
                  <w:pPr>
                    <w:ind w:left="8"/>
                    <w:rPr>
                      <w:rFonts w:ascii="Calibri" w:hAnsi="Calibri"/>
                      <w:sz w:val="22"/>
                      <w:szCs w:val="22"/>
                    </w:rPr>
                  </w:pPr>
                </w:p>
              </w:tc>
              <w:tc>
                <w:tcPr>
                  <w:tcW w:w="3600" w:type="dxa"/>
                  <w:shd w:val="clear" w:color="auto" w:fill="auto"/>
                  <w:vAlign w:val="center"/>
                </w:tcPr>
                <w:p w14:paraId="595CFF7D" w14:textId="77777777" w:rsidR="00E76493" w:rsidRPr="00296E93" w:rsidRDefault="00E76493" w:rsidP="00296E93">
                  <w:pPr>
                    <w:ind w:left="14"/>
                    <w:rPr>
                      <w:rFonts w:ascii="Calibri" w:hAnsi="Calibri"/>
                      <w:sz w:val="22"/>
                      <w:szCs w:val="22"/>
                    </w:rPr>
                  </w:pPr>
                </w:p>
              </w:tc>
            </w:tr>
          </w:tbl>
          <w:p w14:paraId="3D3ECF85" w14:textId="77777777" w:rsidR="00E76493" w:rsidRPr="00296E93" w:rsidRDefault="00E76493" w:rsidP="00E76493">
            <w:pPr>
              <w:rPr>
                <w:rFonts w:ascii="Calibri" w:hAnsi="Calibri"/>
                <w:b/>
                <w:color w:val="172D5F"/>
                <w:sz w:val="22"/>
                <w:szCs w:val="22"/>
              </w:rPr>
            </w:pPr>
          </w:p>
        </w:tc>
      </w:tr>
    </w:tbl>
    <w:p w14:paraId="1E14E989" w14:textId="4C3A6285" w:rsidR="00E76493" w:rsidRPr="00296E93" w:rsidRDefault="00AE09CA" w:rsidP="002A4A7F">
      <w:pPr>
        <w:spacing w:line="14" w:lineRule="exact"/>
        <w:rPr>
          <w:rFonts w:ascii="Calibri" w:hAnsi="Calibri" w:cs="Times New Roman"/>
          <w:color w:val="0D0D0D"/>
          <w:sz w:val="22"/>
          <w:szCs w:val="18"/>
        </w:rPr>
      </w:pPr>
      <w:r>
        <w:rPr>
          <w:noProof/>
        </w:rPr>
        <mc:AlternateContent>
          <mc:Choice Requires="wps">
            <w:drawing>
              <wp:anchor distT="4294967295" distB="4294967295" distL="114300" distR="114300" simplePos="0" relativeHeight="251654656" behindDoc="0" locked="0" layoutInCell="1" allowOverlap="1" wp14:anchorId="4F98C879" wp14:editId="6CA6DFA3">
                <wp:simplePos x="0" y="0"/>
                <wp:positionH relativeFrom="column">
                  <wp:posOffset>-472440</wp:posOffset>
                </wp:positionH>
                <wp:positionV relativeFrom="paragraph">
                  <wp:posOffset>170179</wp:posOffset>
                </wp:positionV>
                <wp:extent cx="779970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ECA708" id="Straight Connector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pt,13.4pt" to="57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" strokecolor="#7f7f7f">
                <v:stroke dashstyle="dash" opacity="26214f" joinstyle="miter"/>
                <o:lock v:ext="edit" shapetype="f"/>
              </v:line>
            </w:pict>
          </mc:Fallback>
        </mc:AlternateContent>
      </w:r>
    </w:p>
    <w:sectPr w:rsidR="00E76493" w:rsidRPr="00296E93" w:rsidSect="00E76493">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8FC8" w14:textId="77777777" w:rsidR="007F6420" w:rsidRDefault="007F6420">
      <w:r>
        <w:separator/>
      </w:r>
    </w:p>
  </w:endnote>
  <w:endnote w:type="continuationSeparator" w:id="0">
    <w:p w14:paraId="248ED491" w14:textId="77777777" w:rsidR="007F6420" w:rsidRDefault="007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6FEC" w14:textId="39BA4B99" w:rsidR="00E76493" w:rsidRPr="00DF015E" w:rsidRDefault="00AE09CA" w:rsidP="00E76493">
    <w:pPr>
      <w:pStyle w:val="Footer"/>
      <w:jc w:val="right"/>
    </w:pPr>
    <w:r>
      <w:rPr>
        <w:noProof/>
      </w:rPr>
      <mc:AlternateContent>
        <mc:Choice Requires="wps">
          <w:drawing>
            <wp:anchor distT="4294967295" distB="4294967295" distL="114300" distR="114300" simplePos="0" relativeHeight="251657728" behindDoc="0" locked="0" layoutInCell="1" allowOverlap="1" wp14:anchorId="04A00864" wp14:editId="1AAAF955">
              <wp:simplePos x="0" y="0"/>
              <wp:positionH relativeFrom="margin">
                <wp:align>center</wp:align>
              </wp:positionH>
              <wp:positionV relativeFrom="paragraph">
                <wp:posOffset>130809</wp:posOffset>
              </wp:positionV>
              <wp:extent cx="724852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B09DF" id="Straight Connector 4"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" strokecolor="#4f94d2">
              <w10:wrap anchorx="margin"/>
            </v:line>
          </w:pict>
        </mc:Fallback>
      </mc:AlternateContent>
    </w:r>
    <w:r w:rsidR="00E76493">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9A3EEB" w:rsidRPr="00296E93" w14:paraId="1B5D3C21" w14:textId="77777777" w:rsidTr="00296E93">
      <w:trPr>
        <w:trHeight w:val="270"/>
      </w:trPr>
      <w:tc>
        <w:tcPr>
          <w:tcW w:w="5580" w:type="dxa"/>
          <w:tcBorders>
            <w:top w:val="nil"/>
            <w:left w:val="nil"/>
            <w:bottom w:val="nil"/>
            <w:right w:val="nil"/>
          </w:tcBorders>
          <w:shd w:val="clear" w:color="auto" w:fill="auto"/>
          <w:vAlign w:val="center"/>
        </w:tcPr>
        <w:p w14:paraId="6CA97571" w14:textId="683E4C63" w:rsidR="00E76493" w:rsidRPr="001E0D9A" w:rsidRDefault="00E76493" w:rsidP="00E76493">
          <w:pPr>
            <w:pStyle w:val="Footer"/>
            <w:rPr>
              <w:color w:val="7F7F7F"/>
              <w:sz w:val="16"/>
              <w:szCs w:val="16"/>
              <w:highlight w:val="yellow"/>
            </w:rPr>
          </w:pPr>
        </w:p>
      </w:tc>
      <w:tc>
        <w:tcPr>
          <w:tcW w:w="5400" w:type="dxa"/>
          <w:tcBorders>
            <w:top w:val="nil"/>
            <w:left w:val="nil"/>
            <w:bottom w:val="nil"/>
            <w:right w:val="nil"/>
          </w:tcBorders>
          <w:shd w:val="clear" w:color="auto" w:fill="auto"/>
          <w:vAlign w:val="center"/>
        </w:tcPr>
        <w:p w14:paraId="3C0B5F8B" w14:textId="6E8933C9" w:rsidR="00E76493" w:rsidRPr="00296E93" w:rsidRDefault="00E76493" w:rsidP="00296E93">
          <w:pPr>
            <w:pStyle w:val="Footer"/>
            <w:jc w:val="right"/>
            <w:rPr>
              <w:color w:val="7F7F7F"/>
              <w:sz w:val="16"/>
              <w:szCs w:val="16"/>
            </w:rPr>
          </w:pPr>
          <w:r w:rsidRPr="00296E93">
            <w:rPr>
              <w:sz w:val="16"/>
              <w:szCs w:val="16"/>
            </w:rPr>
            <w:t xml:space="preserve">Page </w:t>
          </w:r>
          <w:r w:rsidRPr="00296E93">
            <w:rPr>
              <w:bCs/>
              <w:sz w:val="16"/>
              <w:szCs w:val="16"/>
            </w:rPr>
            <w:fldChar w:fldCharType="begin"/>
          </w:r>
          <w:r w:rsidRPr="00296E93">
            <w:rPr>
              <w:bCs/>
              <w:sz w:val="16"/>
              <w:szCs w:val="16"/>
            </w:rPr>
            <w:instrText xml:space="preserve"> PAGE </w:instrText>
          </w:r>
          <w:r w:rsidRPr="00296E93">
            <w:rPr>
              <w:bCs/>
              <w:sz w:val="16"/>
              <w:szCs w:val="16"/>
            </w:rPr>
            <w:fldChar w:fldCharType="separate"/>
          </w:r>
          <w:r w:rsidR="00D84C51">
            <w:rPr>
              <w:bCs/>
              <w:noProof/>
              <w:sz w:val="16"/>
              <w:szCs w:val="16"/>
            </w:rPr>
            <w:t>5</w:t>
          </w:r>
          <w:r w:rsidRPr="00296E93">
            <w:rPr>
              <w:bCs/>
              <w:sz w:val="16"/>
              <w:szCs w:val="16"/>
            </w:rPr>
            <w:fldChar w:fldCharType="end"/>
          </w:r>
          <w:r w:rsidRPr="00296E93">
            <w:rPr>
              <w:sz w:val="16"/>
              <w:szCs w:val="16"/>
            </w:rPr>
            <w:t xml:space="preserve"> of </w:t>
          </w:r>
          <w:r w:rsidRPr="00296E93">
            <w:rPr>
              <w:bCs/>
              <w:sz w:val="16"/>
              <w:szCs w:val="16"/>
            </w:rPr>
            <w:fldChar w:fldCharType="begin"/>
          </w:r>
          <w:r w:rsidRPr="00296E93">
            <w:rPr>
              <w:bCs/>
              <w:sz w:val="16"/>
              <w:szCs w:val="16"/>
            </w:rPr>
            <w:instrText xml:space="preserve"> NUMPAGES  </w:instrText>
          </w:r>
          <w:r w:rsidRPr="00296E93">
            <w:rPr>
              <w:bCs/>
              <w:sz w:val="16"/>
              <w:szCs w:val="16"/>
            </w:rPr>
            <w:fldChar w:fldCharType="separate"/>
          </w:r>
          <w:r w:rsidR="00D84C51">
            <w:rPr>
              <w:bCs/>
              <w:noProof/>
              <w:sz w:val="16"/>
              <w:szCs w:val="16"/>
            </w:rPr>
            <w:t>5</w:t>
          </w:r>
          <w:r w:rsidRPr="00296E93">
            <w:rPr>
              <w:bCs/>
              <w:sz w:val="16"/>
              <w:szCs w:val="16"/>
            </w:rPr>
            <w:fldChar w:fldCharType="end"/>
          </w:r>
          <w:r w:rsidRPr="00296E93">
            <w:rPr>
              <w:bCs/>
              <w:sz w:val="16"/>
              <w:szCs w:val="16"/>
            </w:rPr>
            <w:t xml:space="preserve"> </w:t>
          </w:r>
        </w:p>
      </w:tc>
    </w:tr>
  </w:tbl>
  <w:p w14:paraId="62D86F4A" w14:textId="77777777" w:rsidR="00E76493" w:rsidRDefault="00E76493" w:rsidP="00E76493">
    <w:pPr>
      <w:pStyle w:val="Footer"/>
      <w:spacing w:line="16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D842" w14:textId="77777777" w:rsidR="007F6420" w:rsidRDefault="007F6420">
      <w:r>
        <w:separator/>
      </w:r>
    </w:p>
  </w:footnote>
  <w:footnote w:type="continuationSeparator" w:id="0">
    <w:p w14:paraId="7AFA7349" w14:textId="77777777" w:rsidR="007F6420" w:rsidRDefault="007F6420">
      <w:r>
        <w:continuationSeparator/>
      </w:r>
    </w:p>
  </w:footnote>
  <w:footnote w:id="1">
    <w:p w14:paraId="7E629561" w14:textId="77777777" w:rsidR="006F2E23" w:rsidRPr="0003091E" w:rsidRDefault="006F2E23" w:rsidP="006F2E23">
      <w:pPr>
        <w:pStyle w:val="FootnoteText"/>
        <w:rPr>
          <w:rFonts w:asciiTheme="minorHAnsi" w:hAnsiTheme="minorHAnsi" w:cstheme="minorHAnsi"/>
        </w:rPr>
      </w:pPr>
      <w:r w:rsidRPr="004651F5">
        <w:rPr>
          <w:rStyle w:val="FootnoteReference"/>
          <w:rFonts w:cstheme="minorHAnsi"/>
        </w:rPr>
        <w:footnoteRef/>
      </w:r>
      <w:r w:rsidRPr="004651F5">
        <w:rPr>
          <w:rFonts w:asciiTheme="minorHAnsi" w:hAnsiTheme="minorHAnsi" w:cstheme="minorHAnsi"/>
        </w:rPr>
        <w:t xml:space="preserve"> </w:t>
      </w:r>
      <w:r w:rsidRPr="004651F5">
        <w:rPr>
          <w:rFonts w:asciiTheme="minorHAnsi" w:hAnsiTheme="minorHAnsi" w:cstheme="minorHAnsi"/>
          <w:color w:val="000000" w:themeColor="text1"/>
          <w:shd w:val="clear" w:color="auto" w:fill="FFFFFF"/>
        </w:rPr>
        <w:t>Hallegatte, Stephane; Vogt-Schilb, Adrien; Bangalore, Mook; Rozenberg, Julie (2017). </w:t>
      </w:r>
      <w:r w:rsidRPr="004651F5">
        <w:rPr>
          <w:rFonts w:asciiTheme="minorHAnsi" w:eastAsia="MS Gothic" w:hAnsiTheme="minorHAnsi" w:cstheme="minorHAnsi"/>
          <w:i/>
          <w:iCs/>
          <w:color w:val="000000" w:themeColor="text1"/>
          <w:shd w:val="clear" w:color="auto" w:fill="FFFFFF"/>
        </w:rPr>
        <w:t>Unbreakable: Building the Resilience of the Poor in the Face of Natural Disasters</w:t>
      </w:r>
      <w:r w:rsidRPr="004651F5">
        <w:rPr>
          <w:rFonts w:asciiTheme="minorHAnsi" w:hAnsiTheme="minorHAnsi" w:cstheme="minorHAnsi"/>
          <w:i/>
          <w:iCs/>
          <w:color w:val="000000" w:themeColor="text1"/>
          <w:shd w:val="clear" w:color="auto" w:fill="FFFFFF"/>
        </w:rPr>
        <w:t>. Climate Change and Development</w:t>
      </w:r>
      <w:r w:rsidRPr="004651F5">
        <w:rPr>
          <w:rFonts w:asciiTheme="minorHAnsi" w:hAnsiTheme="minorHAnsi" w:cstheme="minorHAnsi"/>
          <w:color w:val="000000" w:themeColor="text1"/>
          <w:shd w:val="clear" w:color="auto" w:fill="FFFFFF"/>
        </w:rPr>
        <w:t>. Washington, DC: World 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9A3EEB" w:rsidRPr="00296E93" w14:paraId="2F05BD93" w14:textId="77777777" w:rsidTr="00296E93">
      <w:trPr>
        <w:trHeight w:val="162"/>
      </w:trPr>
      <w:tc>
        <w:tcPr>
          <w:tcW w:w="810" w:type="dxa"/>
          <w:vMerge w:val="restart"/>
          <w:shd w:val="clear" w:color="auto" w:fill="auto"/>
        </w:tcPr>
        <w:p w14:paraId="14B6C40E" w14:textId="782A0D8A" w:rsidR="00E76493" w:rsidRPr="00296E93" w:rsidRDefault="00AE09CA" w:rsidP="00296E93">
          <w:pPr>
            <w:tabs>
              <w:tab w:val="center" w:pos="4680"/>
              <w:tab w:val="right" w:pos="9360"/>
            </w:tabs>
            <w:rPr>
              <w:b/>
            </w:rPr>
          </w:pPr>
          <w:r w:rsidRPr="00296E93">
            <w:rPr>
              <w:b/>
              <w:noProof/>
            </w:rPr>
            <w:drawing>
              <wp:inline distT="0" distB="0" distL="0" distR="0" wp14:anchorId="167C550C" wp14:editId="5B160E28">
                <wp:extent cx="312420" cy="3048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4950" w:type="dxa"/>
          <w:shd w:val="clear" w:color="auto" w:fill="auto"/>
          <w:vAlign w:val="center"/>
        </w:tcPr>
        <w:p w14:paraId="428C16BE" w14:textId="77777777" w:rsidR="00E76493" w:rsidRPr="00296E93" w:rsidRDefault="00E76493" w:rsidP="00296E93">
          <w:pPr>
            <w:tabs>
              <w:tab w:val="center" w:pos="4680"/>
              <w:tab w:val="right" w:pos="9360"/>
            </w:tabs>
            <w:ind w:left="-108"/>
          </w:pPr>
          <w:r w:rsidRPr="00296E93">
            <w:rPr>
              <w:b/>
            </w:rPr>
            <w:t>The World Bank</w:t>
          </w:r>
        </w:p>
      </w:tc>
      <w:tc>
        <w:tcPr>
          <w:tcW w:w="5490" w:type="dxa"/>
          <w:shd w:val="clear" w:color="auto" w:fill="auto"/>
          <w:vAlign w:val="center"/>
        </w:tcPr>
        <w:p w14:paraId="13513FB5" w14:textId="77777777" w:rsidR="00E76493" w:rsidRPr="00296E93" w:rsidRDefault="00E76493" w:rsidP="00296E93">
          <w:pPr>
            <w:tabs>
              <w:tab w:val="center" w:pos="4680"/>
              <w:tab w:val="right" w:pos="9360"/>
            </w:tabs>
            <w:jc w:val="right"/>
          </w:pPr>
        </w:p>
      </w:tc>
    </w:tr>
    <w:tr w:rsidR="009A3EEB" w:rsidRPr="00296E93" w14:paraId="717F969F" w14:textId="77777777" w:rsidTr="00296E93">
      <w:trPr>
        <w:trHeight w:val="231"/>
      </w:trPr>
      <w:tc>
        <w:tcPr>
          <w:tcW w:w="810" w:type="dxa"/>
          <w:vMerge/>
          <w:shd w:val="clear" w:color="auto" w:fill="auto"/>
        </w:tcPr>
        <w:p w14:paraId="0A467A6F" w14:textId="77777777" w:rsidR="00E76493" w:rsidRPr="00296E93" w:rsidRDefault="00E76493" w:rsidP="00296E93">
          <w:pPr>
            <w:tabs>
              <w:tab w:val="center" w:pos="4680"/>
              <w:tab w:val="right" w:pos="9360"/>
            </w:tabs>
            <w:rPr>
              <w:b/>
              <w:noProof/>
            </w:rPr>
          </w:pPr>
        </w:p>
      </w:tc>
      <w:tc>
        <w:tcPr>
          <w:tcW w:w="10440" w:type="dxa"/>
          <w:gridSpan w:val="2"/>
          <w:shd w:val="clear" w:color="auto" w:fill="auto"/>
        </w:tcPr>
        <w:p w14:paraId="4CD3B97C" w14:textId="663EF21C" w:rsidR="00E76493" w:rsidRPr="00296E93" w:rsidRDefault="004B1C24" w:rsidP="00296E93">
          <w:pPr>
            <w:tabs>
              <w:tab w:val="center" w:pos="4680"/>
              <w:tab w:val="right" w:pos="9360"/>
            </w:tabs>
            <w:ind w:left="-108" w:right="162"/>
            <w:rPr>
              <w:rFonts w:ascii="Calibri" w:hAnsi="Calibri"/>
              <w:b/>
              <w:sz w:val="22"/>
              <w:szCs w:val="22"/>
            </w:rPr>
          </w:pPr>
          <w:r>
            <w:rPr>
              <w:rFonts w:ascii="Calibri" w:hAnsi="Calibri"/>
              <w:bCs/>
              <w:sz w:val="22"/>
              <w:szCs w:val="22"/>
            </w:rPr>
            <w:t>St. Vincent and the Grenadines: Fiscal Reform and Resilience Development Policy Credit (P165220</w:t>
          </w:r>
          <w:r w:rsidR="001E0D9A" w:rsidRPr="004B1C24">
            <w:rPr>
              <w:rFonts w:ascii="Calibri" w:hAnsi="Calibri"/>
              <w:bCs/>
              <w:sz w:val="22"/>
              <w:szCs w:val="22"/>
            </w:rPr>
            <w:t>)</w:t>
          </w:r>
        </w:p>
      </w:tc>
    </w:tr>
    <w:tr w:rsidR="009A3EEB" w:rsidRPr="00296E93" w14:paraId="25B89A89" w14:textId="77777777" w:rsidTr="00296E93">
      <w:trPr>
        <w:trHeight w:val="243"/>
      </w:trPr>
      <w:tc>
        <w:tcPr>
          <w:tcW w:w="11250" w:type="dxa"/>
          <w:gridSpan w:val="3"/>
          <w:shd w:val="clear" w:color="auto" w:fill="auto"/>
          <w:vAlign w:val="center"/>
        </w:tcPr>
        <w:p w14:paraId="46C24407" w14:textId="10D26E09" w:rsidR="00E76493" w:rsidRPr="00296E93" w:rsidRDefault="00AE09CA" w:rsidP="00296E93">
          <w:pPr>
            <w:tabs>
              <w:tab w:val="center" w:pos="4680"/>
              <w:tab w:val="right" w:pos="9360"/>
            </w:tabs>
          </w:pPr>
          <w:r>
            <w:rPr>
              <w:noProof/>
            </w:rPr>
            <mc:AlternateContent>
              <mc:Choice Requires="wps">
                <w:drawing>
                  <wp:anchor distT="4294967295" distB="4294967295" distL="114300" distR="114300" simplePos="0" relativeHeight="251658752" behindDoc="0" locked="0" layoutInCell="1" allowOverlap="1" wp14:anchorId="3AD76C26" wp14:editId="3BB82A30">
                    <wp:simplePos x="0" y="0"/>
                    <wp:positionH relativeFrom="column">
                      <wp:posOffset>0</wp:posOffset>
                    </wp:positionH>
                    <wp:positionV relativeFrom="paragraph">
                      <wp:posOffset>82549</wp:posOffset>
                    </wp:positionV>
                    <wp:extent cx="6976745" cy="0"/>
                    <wp:effectExtent l="0" t="19050" r="336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9CB380" id="Straight Connector 1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tbO0pEACAAB4BAAADgAA&#10;AAAAAAAAAAAAAAAuAgAAZHJzL2Uyb0RvYy54bWxQSwECLQAUAAYACAAAACEAcrpRfdwAAAAHAQAA&#10;DwAAAAAAAAAAAAAAAACaBAAAZHJzL2Rvd25yZXYueG1sUEsFBgAAAAAEAAQA8wAAAKMFAAAAAA==&#10;" strokecolor="#4f94d2" strokeweight="4.5pt"/>
                </w:pict>
              </mc:Fallback>
            </mc:AlternateContent>
          </w:r>
        </w:p>
      </w:tc>
    </w:tr>
  </w:tbl>
  <w:p w14:paraId="360D3304" w14:textId="4DB3D77F" w:rsidR="00E76493" w:rsidRDefault="00AE09CA" w:rsidP="00E76493">
    <w:pPr>
      <w:pStyle w:val="Header"/>
    </w:pPr>
    <w:r>
      <w:rPr>
        <w:noProof/>
      </w:rPr>
      <mc:AlternateContent>
        <mc:Choice Requires="wps">
          <w:drawing>
            <wp:anchor distT="45720" distB="45720" distL="114300" distR="114300" simplePos="0" relativeHeight="251656704" behindDoc="0" locked="0" layoutInCell="1" allowOverlap="1" wp14:anchorId="755CCFE2" wp14:editId="233746FC">
              <wp:simplePos x="0" y="0"/>
              <wp:positionH relativeFrom="page">
                <wp:posOffset>123825</wp:posOffset>
              </wp:positionH>
              <wp:positionV relativeFrom="page">
                <wp:posOffset>3357880</wp:posOffset>
              </wp:positionV>
              <wp:extent cx="371475" cy="16459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45920"/>
                      </a:xfrm>
                      <a:prstGeom prst="rect">
                        <a:avLst/>
                      </a:prstGeom>
                      <a:solidFill>
                        <a:srgbClr val="FFFFFF"/>
                      </a:solidFill>
                      <a:ln w="9525">
                        <a:noFill/>
                        <a:miter lim="800000"/>
                        <a:headEnd/>
                        <a:tailEnd/>
                      </a:ln>
                    </wps:spPr>
                    <wps:txbx>
                      <w:txbxContent>
                        <w:p w14:paraId="3097AFED" w14:textId="04D45C8F" w:rsidR="00E76493" w:rsidRPr="00296E93" w:rsidRDefault="00E76493" w:rsidP="00E76493">
                          <w:pPr>
                            <w:rPr>
                              <w:color w:val="767171"/>
                              <w:sz w:val="20"/>
                              <w:szCs w:val="20"/>
                            </w:rPr>
                          </w:pP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755CCFE2" id="_x0000_t202" coordsize="21600,21600" o:spt="202" path="m,l,21600r21600,l21600,xe">
              <v:stroke joinstyle="miter"/>
              <v:path gradientshapeok="t" o:connecttype="rect"/>
            </v:shapetype>
            <v:shape id="Text Box 2" o:spid="_x0000_s1027" type="#_x0000_t202" style="position:absolute;margin-left:9.75pt;margin-top:264.4pt;width:29.25pt;height:129.6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" stroked="f">
              <v:textbox style="layout-flow:vertical;mso-layout-flow-alt:bottom-to-top">
                <w:txbxContent>
                  <w:p w14:paraId="3097AFED" w14:textId="04D45C8F" w:rsidR="00E76493" w:rsidRPr="00296E93" w:rsidRDefault="00E76493" w:rsidP="00E76493">
                    <w:pPr>
                      <w:rPr>
                        <w:color w:val="767171"/>
                        <w:sz w:val="20"/>
                        <w:szCs w:val="20"/>
                      </w:rPr>
                    </w:pPr>
                    <w:bookmarkStart w:id="1" w:name="_GoBack"/>
                    <w:bookmarkEnd w:id="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7AABA0"/>
    <w:multiLevelType w:val="hybridMultilevel"/>
    <w:tmpl w:val="32DB10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E77E2F"/>
    <w:multiLevelType w:val="hybridMultilevel"/>
    <w:tmpl w:val="61F0B4A0"/>
    <w:lvl w:ilvl="0" w:tplc="41C0EAF0">
      <w:start w:val="1"/>
      <w:numFmt w:val="decimal"/>
      <w:lvlText w:val="%1."/>
      <w:lvlJc w:val="left"/>
      <w:pPr>
        <w:ind w:left="504" w:hanging="360"/>
      </w:pPr>
      <w:rPr>
        <w:rFonts w:hint="default"/>
        <w:b/>
        <w:color w:val="002060"/>
        <w:sz w:val="22"/>
      </w:rPr>
    </w:lvl>
    <w:lvl w:ilvl="1" w:tplc="8F1478EE" w:tentative="1">
      <w:start w:val="1"/>
      <w:numFmt w:val="lowerLetter"/>
      <w:lvlText w:val="%2."/>
      <w:lvlJc w:val="left"/>
      <w:pPr>
        <w:ind w:left="1224" w:hanging="360"/>
      </w:pPr>
    </w:lvl>
    <w:lvl w:ilvl="2" w:tplc="CEA65C9A" w:tentative="1">
      <w:start w:val="1"/>
      <w:numFmt w:val="lowerRoman"/>
      <w:lvlText w:val="%3."/>
      <w:lvlJc w:val="right"/>
      <w:pPr>
        <w:ind w:left="1944" w:hanging="180"/>
      </w:pPr>
    </w:lvl>
    <w:lvl w:ilvl="3" w:tplc="13C254DC" w:tentative="1">
      <w:start w:val="1"/>
      <w:numFmt w:val="decimal"/>
      <w:lvlText w:val="%4."/>
      <w:lvlJc w:val="left"/>
      <w:pPr>
        <w:ind w:left="2664" w:hanging="360"/>
      </w:pPr>
    </w:lvl>
    <w:lvl w:ilvl="4" w:tplc="054A2110" w:tentative="1">
      <w:start w:val="1"/>
      <w:numFmt w:val="lowerLetter"/>
      <w:lvlText w:val="%5."/>
      <w:lvlJc w:val="left"/>
      <w:pPr>
        <w:ind w:left="3384" w:hanging="360"/>
      </w:pPr>
    </w:lvl>
    <w:lvl w:ilvl="5" w:tplc="ACE4594E" w:tentative="1">
      <w:start w:val="1"/>
      <w:numFmt w:val="lowerRoman"/>
      <w:lvlText w:val="%6."/>
      <w:lvlJc w:val="right"/>
      <w:pPr>
        <w:ind w:left="4104" w:hanging="180"/>
      </w:pPr>
    </w:lvl>
    <w:lvl w:ilvl="6" w:tplc="6E0E6BD4" w:tentative="1">
      <w:start w:val="1"/>
      <w:numFmt w:val="decimal"/>
      <w:lvlText w:val="%7."/>
      <w:lvlJc w:val="left"/>
      <w:pPr>
        <w:ind w:left="4824" w:hanging="360"/>
      </w:pPr>
    </w:lvl>
    <w:lvl w:ilvl="7" w:tplc="285CBD98" w:tentative="1">
      <w:start w:val="1"/>
      <w:numFmt w:val="lowerLetter"/>
      <w:lvlText w:val="%8."/>
      <w:lvlJc w:val="left"/>
      <w:pPr>
        <w:ind w:left="5544" w:hanging="360"/>
      </w:pPr>
    </w:lvl>
    <w:lvl w:ilvl="8" w:tplc="0A50DEBE" w:tentative="1">
      <w:start w:val="1"/>
      <w:numFmt w:val="lowerRoman"/>
      <w:lvlText w:val="%9."/>
      <w:lvlJc w:val="right"/>
      <w:pPr>
        <w:ind w:left="6264" w:hanging="180"/>
      </w:pPr>
    </w:lvl>
  </w:abstractNum>
  <w:abstractNum w:abstractNumId="2" w15:restartNumberingAfterBreak="0">
    <w:nsid w:val="6B59750A"/>
    <w:multiLevelType w:val="hybridMultilevel"/>
    <w:tmpl w:val="A9325798"/>
    <w:lvl w:ilvl="0" w:tplc="97A05AF6">
      <w:start w:val="1"/>
      <w:numFmt w:val="bullet"/>
      <w:lvlText w:val="•"/>
      <w:lvlJc w:val="left"/>
      <w:pPr>
        <w:tabs>
          <w:tab w:val="num" w:pos="720"/>
        </w:tabs>
        <w:ind w:left="720" w:hanging="360"/>
      </w:pPr>
      <w:rPr>
        <w:rFonts w:ascii="Arial" w:hAnsi="Arial" w:hint="default"/>
      </w:rPr>
    </w:lvl>
    <w:lvl w:ilvl="1" w:tplc="195AFED8" w:tentative="1">
      <w:start w:val="1"/>
      <w:numFmt w:val="bullet"/>
      <w:lvlText w:val="•"/>
      <w:lvlJc w:val="left"/>
      <w:pPr>
        <w:tabs>
          <w:tab w:val="num" w:pos="1440"/>
        </w:tabs>
        <w:ind w:left="1440" w:hanging="360"/>
      </w:pPr>
      <w:rPr>
        <w:rFonts w:ascii="Arial" w:hAnsi="Arial" w:hint="default"/>
      </w:rPr>
    </w:lvl>
    <w:lvl w:ilvl="2" w:tplc="4CB41304" w:tentative="1">
      <w:start w:val="1"/>
      <w:numFmt w:val="bullet"/>
      <w:lvlText w:val="•"/>
      <w:lvlJc w:val="left"/>
      <w:pPr>
        <w:tabs>
          <w:tab w:val="num" w:pos="2160"/>
        </w:tabs>
        <w:ind w:left="2160" w:hanging="360"/>
      </w:pPr>
      <w:rPr>
        <w:rFonts w:ascii="Arial" w:hAnsi="Arial" w:hint="default"/>
      </w:rPr>
    </w:lvl>
    <w:lvl w:ilvl="3" w:tplc="F4F0556A" w:tentative="1">
      <w:start w:val="1"/>
      <w:numFmt w:val="bullet"/>
      <w:lvlText w:val="•"/>
      <w:lvlJc w:val="left"/>
      <w:pPr>
        <w:tabs>
          <w:tab w:val="num" w:pos="2880"/>
        </w:tabs>
        <w:ind w:left="2880" w:hanging="360"/>
      </w:pPr>
      <w:rPr>
        <w:rFonts w:ascii="Arial" w:hAnsi="Arial" w:hint="default"/>
      </w:rPr>
    </w:lvl>
    <w:lvl w:ilvl="4" w:tplc="55204448" w:tentative="1">
      <w:start w:val="1"/>
      <w:numFmt w:val="bullet"/>
      <w:lvlText w:val="•"/>
      <w:lvlJc w:val="left"/>
      <w:pPr>
        <w:tabs>
          <w:tab w:val="num" w:pos="3600"/>
        </w:tabs>
        <w:ind w:left="3600" w:hanging="360"/>
      </w:pPr>
      <w:rPr>
        <w:rFonts w:ascii="Arial" w:hAnsi="Arial" w:hint="default"/>
      </w:rPr>
    </w:lvl>
    <w:lvl w:ilvl="5" w:tplc="CFCEB09E" w:tentative="1">
      <w:start w:val="1"/>
      <w:numFmt w:val="bullet"/>
      <w:lvlText w:val="•"/>
      <w:lvlJc w:val="left"/>
      <w:pPr>
        <w:tabs>
          <w:tab w:val="num" w:pos="4320"/>
        </w:tabs>
        <w:ind w:left="4320" w:hanging="360"/>
      </w:pPr>
      <w:rPr>
        <w:rFonts w:ascii="Arial" w:hAnsi="Arial" w:hint="default"/>
      </w:rPr>
    </w:lvl>
    <w:lvl w:ilvl="6" w:tplc="3EC811D4" w:tentative="1">
      <w:start w:val="1"/>
      <w:numFmt w:val="bullet"/>
      <w:lvlText w:val="•"/>
      <w:lvlJc w:val="left"/>
      <w:pPr>
        <w:tabs>
          <w:tab w:val="num" w:pos="5040"/>
        </w:tabs>
        <w:ind w:left="5040" w:hanging="360"/>
      </w:pPr>
      <w:rPr>
        <w:rFonts w:ascii="Arial" w:hAnsi="Arial" w:hint="default"/>
      </w:rPr>
    </w:lvl>
    <w:lvl w:ilvl="7" w:tplc="6D467E62" w:tentative="1">
      <w:start w:val="1"/>
      <w:numFmt w:val="bullet"/>
      <w:lvlText w:val="•"/>
      <w:lvlJc w:val="left"/>
      <w:pPr>
        <w:tabs>
          <w:tab w:val="num" w:pos="5760"/>
        </w:tabs>
        <w:ind w:left="5760" w:hanging="360"/>
      </w:pPr>
      <w:rPr>
        <w:rFonts w:ascii="Arial" w:hAnsi="Arial" w:hint="default"/>
      </w:rPr>
    </w:lvl>
    <w:lvl w:ilvl="8" w:tplc="1D4E9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 w:val="0,2,4"/>
    <w:docVar w:name="docversion" w:val="dpf-cpid_3.0"/>
    <w:docVar w:name="lastsection" w:val="3"/>
  </w:docVars>
  <w:rsids>
    <w:rsidRoot w:val="009A3EEB"/>
    <w:rsid w:val="00010E97"/>
    <w:rsid w:val="000626AB"/>
    <w:rsid w:val="001C4780"/>
    <w:rsid w:val="001E0D9A"/>
    <w:rsid w:val="002641F6"/>
    <w:rsid w:val="00272378"/>
    <w:rsid w:val="002906CE"/>
    <w:rsid w:val="00296E93"/>
    <w:rsid w:val="002A4A7F"/>
    <w:rsid w:val="0030224B"/>
    <w:rsid w:val="00370189"/>
    <w:rsid w:val="00382F82"/>
    <w:rsid w:val="0042083D"/>
    <w:rsid w:val="004B1C24"/>
    <w:rsid w:val="00515C46"/>
    <w:rsid w:val="00583265"/>
    <w:rsid w:val="00583CD6"/>
    <w:rsid w:val="006F2E23"/>
    <w:rsid w:val="00715632"/>
    <w:rsid w:val="00740AC5"/>
    <w:rsid w:val="007C4BC2"/>
    <w:rsid w:val="007D5948"/>
    <w:rsid w:val="007F6420"/>
    <w:rsid w:val="008719F6"/>
    <w:rsid w:val="008D7563"/>
    <w:rsid w:val="00991DA1"/>
    <w:rsid w:val="009A3EEB"/>
    <w:rsid w:val="00AA573C"/>
    <w:rsid w:val="00AC13DE"/>
    <w:rsid w:val="00AE09CA"/>
    <w:rsid w:val="00BC243B"/>
    <w:rsid w:val="00BE6882"/>
    <w:rsid w:val="00C74B8B"/>
    <w:rsid w:val="00C903BD"/>
    <w:rsid w:val="00CF4D88"/>
    <w:rsid w:val="00D225D8"/>
    <w:rsid w:val="00D84C51"/>
    <w:rsid w:val="00DA0580"/>
    <w:rsid w:val="00DF1BDC"/>
    <w:rsid w:val="00E76493"/>
    <w:rsid w:val="00F23B02"/>
    <w:rsid w:val="00F60E53"/>
    <w:rsid w:val="00F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C4BC6"/>
  <w15:docId w15:val="{464282B4-7DD2-4571-A383-B6572108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A0B48"/>
    <w:pPr>
      <w:widowControl w:val="0"/>
      <w:autoSpaceDE w:val="0"/>
      <w:autoSpaceDN w:val="0"/>
      <w:adjustRightInd w:val="0"/>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48"/>
    <w:pPr>
      <w:tabs>
        <w:tab w:val="center" w:pos="4680"/>
        <w:tab w:val="right" w:pos="9360"/>
      </w:tabs>
    </w:pPr>
  </w:style>
  <w:style w:type="character" w:customStyle="1" w:styleId="HeaderChar">
    <w:name w:val="Header Char"/>
    <w:link w:val="Header"/>
    <w:uiPriority w:val="99"/>
    <w:rsid w:val="006A0B48"/>
    <w:rPr>
      <w:rFonts w:ascii="Arial" w:eastAsia="Times New Roman" w:hAnsi="Arial" w:cs="Arial"/>
      <w:color w:val="000000"/>
      <w:sz w:val="24"/>
      <w:szCs w:val="24"/>
    </w:rPr>
  </w:style>
  <w:style w:type="paragraph" w:styleId="Footer">
    <w:name w:val="footer"/>
    <w:basedOn w:val="Normal"/>
    <w:link w:val="FooterChar"/>
    <w:uiPriority w:val="99"/>
    <w:unhideWhenUsed/>
    <w:rsid w:val="006A0B48"/>
    <w:pPr>
      <w:tabs>
        <w:tab w:val="center" w:pos="4680"/>
        <w:tab w:val="right" w:pos="9360"/>
      </w:tabs>
    </w:pPr>
  </w:style>
  <w:style w:type="character" w:customStyle="1" w:styleId="FooterChar">
    <w:name w:val="Footer Char"/>
    <w:link w:val="Footer"/>
    <w:uiPriority w:val="99"/>
    <w:rsid w:val="006A0B48"/>
    <w:rPr>
      <w:rFonts w:ascii="Arial" w:eastAsia="Times New Roman" w:hAnsi="Arial" w:cs="Arial"/>
      <w:color w:val="000000"/>
      <w:sz w:val="24"/>
      <w:szCs w:val="24"/>
    </w:rPr>
  </w:style>
  <w:style w:type="table" w:styleId="TableGrid">
    <w:name w:val="Table Grid"/>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064"/>
    <w:pPr>
      <w:ind w:left="720"/>
      <w:contextualSpacing/>
    </w:pPr>
  </w:style>
  <w:style w:type="table" w:customStyle="1" w:styleId="TableGrid9">
    <w:name w:val="Table Grid9"/>
    <w:basedOn w:val="TableNormal"/>
    <w:next w:val="TableGrid"/>
    <w:uiPriority w:val="59"/>
    <w:rsid w:val="00C2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1C5"/>
    <w:rPr>
      <w:rFonts w:ascii="Segoe UI" w:hAnsi="Segoe UI" w:cs="Segoe UI"/>
      <w:sz w:val="18"/>
      <w:szCs w:val="18"/>
    </w:rPr>
  </w:style>
  <w:style w:type="character" w:customStyle="1" w:styleId="BalloonTextChar">
    <w:name w:val="Balloon Text Char"/>
    <w:link w:val="BalloonText"/>
    <w:uiPriority w:val="99"/>
    <w:semiHidden/>
    <w:rsid w:val="002B41C5"/>
    <w:rPr>
      <w:rFonts w:ascii="Segoe UI" w:eastAsia="Times New Roman" w:hAnsi="Segoe UI" w:cs="Segoe UI"/>
      <w:color w:val="000000"/>
      <w:sz w:val="18"/>
      <w:szCs w:val="18"/>
    </w:rPr>
  </w:style>
  <w:style w:type="paragraph" w:styleId="NormalWeb">
    <w:name w:val="Normal (Web)"/>
    <w:basedOn w:val="Normal"/>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5E23C8"/>
    <w:rPr>
      <w:rFonts w:cs="Times New Roman"/>
      <w:color w:val="0000FF"/>
      <w:u w:val="single"/>
    </w:rPr>
  </w:style>
  <w:style w:type="character" w:styleId="PlaceholderText">
    <w:name w:val="Placeholder Text"/>
    <w:uiPriority w:val="99"/>
    <w:semiHidden/>
    <w:rsid w:val="00A9732F"/>
    <w:rPr>
      <w:color w:val="808080"/>
    </w:rPr>
  </w:style>
  <w:style w:type="character" w:customStyle="1" w:styleId="apple-converted-space">
    <w:name w:val="apple-converted-space"/>
    <w:basedOn w:val="DefaultParagraphFont"/>
    <w:rsid w:val="00D147CF"/>
  </w:style>
  <w:style w:type="character" w:styleId="Strong">
    <w:name w:val="Strong"/>
    <w:uiPriority w:val="22"/>
    <w:qFormat/>
    <w:rsid w:val="00D147CF"/>
    <w:rPr>
      <w:b/>
      <w:bCs/>
    </w:rPr>
  </w:style>
  <w:style w:type="character" w:customStyle="1" w:styleId="Typeheretoentertext">
    <w:name w:val="Type here to enter text"/>
    <w:basedOn w:val="DefaultParagraphFont"/>
    <w:uiPriority w:val="1"/>
    <w:rsid w:val="00D147CF"/>
  </w:style>
  <w:style w:type="character" w:customStyle="1" w:styleId="Style1">
    <w:name w:val="Style1"/>
    <w:uiPriority w:val="1"/>
    <w:rsid w:val="00B1032C"/>
    <w:rPr>
      <w:rFonts w:ascii="Calibri" w:hAnsi="Calibri"/>
      <w:sz w:val="18"/>
    </w:rPr>
  </w:style>
  <w:style w:type="character" w:customStyle="1" w:styleId="Style2">
    <w:name w:val="Style2"/>
    <w:uiPriority w:val="1"/>
    <w:rsid w:val="002600BD"/>
    <w:rPr>
      <w:rFonts w:ascii="Calibri" w:hAnsi="Calibri"/>
      <w:sz w:val="18"/>
    </w:rPr>
  </w:style>
  <w:style w:type="table" w:customStyle="1" w:styleId="TableGrid1">
    <w:name w:val="Table Grid1"/>
    <w:basedOn w:val="TableNormal"/>
    <w:next w:val="TableGrid"/>
    <w:uiPriority w:val="39"/>
    <w:rsid w:val="00EC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table" w:customStyle="1" w:styleId="TableGrid11">
    <w:name w:val="Table Grid11"/>
    <w:basedOn w:val="TableNormal"/>
    <w:next w:val="TableGrid"/>
    <w:uiPriority w:val="39"/>
    <w:rsid w:val="008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0">
    <w:name w:val="Normal_110"/>
    <w:qFormat/>
    <w:rsid w:val="00492A99"/>
    <w:pPr>
      <w:spacing w:after="160" w:line="259" w:lineRule="auto"/>
    </w:pPr>
    <w:rPr>
      <w:sz w:val="22"/>
      <w:szCs w:val="22"/>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Ref"/>
    <w:basedOn w:val="DefaultParagraphFont"/>
    <w:uiPriority w:val="99"/>
    <w:qFormat/>
    <w:rsid w:val="006F2E23"/>
    <w:rPr>
      <w:vertAlign w:val="superscript"/>
    </w:rPr>
  </w:style>
  <w:style w:type="paragraph" w:styleId="FootnoteText">
    <w:name w:val="footnote text"/>
    <w:aliases w:val="FOOTNOTES,fn,single space,footnote text"/>
    <w:basedOn w:val="Normal"/>
    <w:link w:val="FootnoteTextChar"/>
    <w:semiHidden/>
    <w:rsid w:val="006F2E23"/>
    <w:pPr>
      <w:widowControl/>
      <w:autoSpaceDE/>
      <w:autoSpaceDN/>
      <w:adjustRightInd/>
    </w:pPr>
    <w:rPr>
      <w:rFonts w:ascii="Times New Roman" w:hAnsi="Times New Roman" w:cs="Times New Roman"/>
      <w:color w:val="auto"/>
      <w:sz w:val="20"/>
      <w:szCs w:val="20"/>
    </w:rPr>
  </w:style>
  <w:style w:type="character" w:customStyle="1" w:styleId="FootnoteTextChar">
    <w:name w:val="Footnote Text Char"/>
    <w:aliases w:val="FOOTNOTES Char,fn Char,single space Char,footnote text Char"/>
    <w:basedOn w:val="DefaultParagraphFont"/>
    <w:link w:val="FootnoteText"/>
    <w:semiHidden/>
    <w:rsid w:val="006F2E23"/>
    <w:rPr>
      <w:rFonts w:ascii="Times New Roman" w:eastAsia="Times New Roman" w:hAnsi="Times New Roman"/>
    </w:rPr>
  </w:style>
  <w:style w:type="character" w:styleId="UnresolvedMention">
    <w:name w:val="Unresolved Mention"/>
    <w:basedOn w:val="DefaultParagraphFont"/>
    <w:uiPriority w:val="99"/>
    <w:semiHidden/>
    <w:unhideWhenUsed/>
    <w:rsid w:val="006F2E23"/>
    <w:rPr>
      <w:color w:val="808080"/>
      <w:shd w:val="clear" w:color="auto" w:fill="E6E6E6"/>
    </w:rPr>
  </w:style>
  <w:style w:type="character" w:styleId="CommentReference">
    <w:name w:val="annotation reference"/>
    <w:basedOn w:val="DefaultParagraphFont"/>
    <w:uiPriority w:val="99"/>
    <w:semiHidden/>
    <w:unhideWhenUsed/>
    <w:rsid w:val="00BE6882"/>
    <w:rPr>
      <w:sz w:val="16"/>
      <w:szCs w:val="16"/>
    </w:rPr>
  </w:style>
  <w:style w:type="paragraph" w:styleId="CommentText">
    <w:name w:val="annotation text"/>
    <w:basedOn w:val="Normal"/>
    <w:link w:val="CommentTextChar"/>
    <w:uiPriority w:val="99"/>
    <w:semiHidden/>
    <w:unhideWhenUsed/>
    <w:rsid w:val="00BE6882"/>
    <w:rPr>
      <w:sz w:val="20"/>
      <w:szCs w:val="20"/>
    </w:rPr>
  </w:style>
  <w:style w:type="character" w:customStyle="1" w:styleId="CommentTextChar">
    <w:name w:val="Comment Text Char"/>
    <w:basedOn w:val="DefaultParagraphFont"/>
    <w:link w:val="CommentText"/>
    <w:uiPriority w:val="99"/>
    <w:semiHidden/>
    <w:rsid w:val="00BE6882"/>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BE6882"/>
    <w:rPr>
      <w:b/>
      <w:bCs/>
    </w:rPr>
  </w:style>
  <w:style w:type="character" w:customStyle="1" w:styleId="CommentSubjectChar">
    <w:name w:val="Comment Subject Char"/>
    <w:basedOn w:val="CommentTextChar"/>
    <w:link w:val="CommentSubject"/>
    <w:uiPriority w:val="99"/>
    <w:semiHidden/>
    <w:rsid w:val="00BE6882"/>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orldbank.org/projec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dpf-cpid_3.0</TemplateDocVersion>
    <SequenceNum xmlns="b99a068c-3844-4a16-badd-77233eea0529" xsi:nil="true"/>
    <PolicyExceptions xmlns="b99a068c-3844-4a16-badd-77233eea0529" xsi:nil="true"/>
    <RefreshDate xmlns="b99a068c-3844-4a16-badd-77233eea0529">2017-11-02T15:30:28+00:00</RefreshDate>
    <HasUserUploaded xmlns="b99a068c-3844-4a16-badd-77233eea0529">false</HasUserUploaded>
    <IsMandatory xmlns="b99a068c-3844-4a16-badd-77233eea0529">true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CON</Stage>
    <AttachmentType xmlns="b99a068c-3844-4a16-badd-77233eea0529" xsi:nil="true"/>
    <DisclosedVersion xmlns="b99a068c-3844-4a16-badd-77233eea0529" xsi:nil="true"/>
    <DocumentType xmlns="b99a068c-3844-4a16-badd-77233eea0529">ITM00315</DocumentType>
    <ApprovedVersion xmlns="b99a068c-3844-4a16-badd-77233eea0529" xsi:nil="true"/>
    <DocStatus xmlns="b99a068c-3844-4a16-badd-77233eea0529" xsi:nil="true"/>
    <DocumentDate xmlns="b99a068c-3844-4a16-badd-77233eea0529" xsi:nil="true"/>
    <Cordis_x0020_ID xmlns="b99a068c-3844-4a16-badd-77233eea0529">ITM00315</Cordis_x0020_ID>
    <Task_x0020_ID xmlns="b99a068c-3844-4a16-badd-77233eea0529">TSK7139132,TSK7139137,TSK7139139,TSK7139145</Task_x0020_ID>
    <DependentDoc xmlns="b99a068c-3844-4a16-badd-77233eea0529" xsi:nil="true"/>
    <SAPStage xmlns="b99a068c-3844-4a16-badd-77233eea0529">CON</SAPStag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P163966</ProjectID>
    <DocumentAction xmlns="b99a068c-3844-4a16-badd-77233eea0529" xsi:nil="true"/>
    <SecurityClassification xmlns="b99a068c-3844-4a16-badd-77233eea0529" xsi:nil="true"/>
    <IsTemplate xmlns="b99a068c-3844-4a16-badd-77233eea0529">true</IsTemplate>
  </documentManagement>
</p:properti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83E4093E7FAC24FBECC5DA5E0CDE013" ma:contentTypeVersion="3" ma:contentTypeDescription="" ma:contentTypeScope="" ma:versionID="5fa4bdfb2a56b27df41c6679e4d532bc">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73F7-883F-4B1F-AE95-52C9EB1ED0FE}">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b99a068c-3844-4a16-badd-77233eea0529"/>
    <ds:schemaRef ds:uri="http://www.w3.org/XML/1998/namespace"/>
  </ds:schemaRefs>
</ds:datastoreItem>
</file>

<file path=customXml/itemProps2.xml><?xml version="1.0" encoding="utf-8"?>
<ds:datastoreItem xmlns:ds="http://schemas.openxmlformats.org/officeDocument/2006/customXml" ds:itemID="{49AC2CE9-BA5C-46A4-9896-80F0568E0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F886-D4B2-481D-B35D-7CD1065B4378}">
  <ds:schemaRefs>
    <ds:schemaRef ds:uri="http://schemas.microsoft.com/sharepoint/v3/contenttype/forms"/>
  </ds:schemaRefs>
</ds:datastoreItem>
</file>

<file path=customXml/itemProps4.xml><?xml version="1.0" encoding="utf-8"?>
<ds:datastoreItem xmlns:ds="http://schemas.openxmlformats.org/officeDocument/2006/customXml" ds:itemID="{80B2472E-D91B-4BA5-BE65-4DE809501C0F}">
  <ds:schemaRefs>
    <ds:schemaRef ds:uri="Microsoft.SharePoint.Taxonomy.ContentTypeSync"/>
  </ds:schemaRefs>
</ds:datastoreItem>
</file>

<file path=customXml/itemProps5.xml><?xml version="1.0" encoding="utf-8"?>
<ds:datastoreItem xmlns:ds="http://schemas.openxmlformats.org/officeDocument/2006/customXml" ds:itemID="{7721F3FF-C707-43AA-866A-1E86A67E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Concept Program Information Document (PID)</vt:lpstr>
    </vt:vector>
  </TitlesOfParts>
  <Company/>
  <LinksUpToDate>false</LinksUpToDate>
  <CharactersWithSpaces>11144</CharactersWithSpaces>
  <SharedDoc>false</SharedDoc>
  <HLinks>
    <vt:vector size="6" baseType="variant">
      <vt:variant>
        <vt:i4>4587607</vt:i4>
      </vt:variant>
      <vt:variant>
        <vt:i4>45</vt:i4>
      </vt:variant>
      <vt:variant>
        <vt:i4>0</vt:i4>
      </vt:variant>
      <vt:variant>
        <vt:i4>5</vt:i4>
      </vt:variant>
      <vt:variant>
        <vt:lpwstr>http://www.worldbank.org/projects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Program Information Document (PID)</dc:title>
  <dc:subject/>
  <dc:creator>Suzanne L. Wolk</dc:creator>
  <cp:keywords/>
  <cp:lastModifiedBy>Lina Janenaite</cp:lastModifiedBy>
  <cp:revision>4</cp:revision>
  <cp:lastPrinted>2017-11-06T17:40:00Z</cp:lastPrinted>
  <dcterms:created xsi:type="dcterms:W3CDTF">2018-12-21T01:04:00Z</dcterms:created>
  <dcterms:modified xsi:type="dcterms:W3CDTF">2018-12-21T01:08:00Z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0x01010054E0FEF4951F9D49A6F48A35419983C700683E4093E7FAC24FBECC5DA5E0CDE013</vt:lpwstr>
  </property>
  <property fmtid="{D5CDD505-2E9C-101B-9397-08002B2CF9AE}" pid="3" name="LikedBy">
    <vt:lpwstr/>
  </property>
  <property fmtid="{D5CDD505-2E9C-101B-9397-08002B2CF9AE}" pid="4" name="RatedBy">
    <vt:lpwstr/>
  </property>
</Properties>
</file>