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DC93" w14:textId="6ED806AE" w:rsidR="0040324B" w:rsidRPr="0008244B" w:rsidRDefault="00141C84" w:rsidP="00C92F84">
      <w:pPr>
        <w:spacing w:line="275" w:lineRule="auto"/>
        <w:ind w:left="200"/>
        <w:jc w:val="center"/>
        <w:rPr>
          <w:rFonts w:eastAsia="Arial"/>
          <w:b/>
          <w:sz w:val="48"/>
          <w:szCs w:val="48"/>
        </w:rPr>
      </w:pPr>
      <w:r>
        <w:rPr>
          <w:noProof/>
          <w:sz w:val="48"/>
          <w:szCs w:val="48"/>
        </w:rPr>
        <mc:AlternateContent>
          <mc:Choice Requires="wps">
            <w:drawing>
              <wp:anchor distT="0" distB="0" distL="114300" distR="114300" simplePos="0" relativeHeight="251659264" behindDoc="0" locked="0" layoutInCell="1" allowOverlap="1" wp14:anchorId="708525E9" wp14:editId="6B2C137E">
                <wp:simplePos x="0" y="0"/>
                <wp:positionH relativeFrom="page">
                  <wp:align>right</wp:align>
                </wp:positionH>
                <wp:positionV relativeFrom="paragraph">
                  <wp:posOffset>-679982</wp:posOffset>
                </wp:positionV>
                <wp:extent cx="2881423" cy="1350335"/>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881423" cy="1350335"/>
                        </a:xfrm>
                        <a:prstGeom prst="rect">
                          <a:avLst/>
                        </a:prstGeom>
                        <a:noFill/>
                        <a:ln w="6350">
                          <a:noFill/>
                        </a:ln>
                      </wps:spPr>
                      <wps:txbx>
                        <w:txbxContent>
                          <w:p w14:paraId="4BDC3820" w14:textId="00F956EA" w:rsidR="00141C84" w:rsidRPr="00141C84" w:rsidRDefault="00141C84">
                            <w:pPr>
                              <w:rPr>
                                <w:rFonts w:ascii="Arial" w:hAnsi="Arial" w:cs="Arial"/>
                                <w:sz w:val="44"/>
                                <w:szCs w:val="44"/>
                              </w:rPr>
                            </w:pPr>
                            <w:r>
                              <w:rPr>
                                <w:rFonts w:ascii="Arial" w:hAnsi="Arial" w:cs="Arial"/>
                                <w:sz w:val="44"/>
                                <w:szCs w:val="44"/>
                              </w:rPr>
                              <w:t>SFG3922 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525E9" id="_x0000_t202" coordsize="21600,21600" o:spt="202" path="m,l,21600r21600,l21600,xe">
                <v:stroke joinstyle="miter"/>
                <v:path gradientshapeok="t" o:connecttype="rect"/>
              </v:shapetype>
              <v:shape id="Text Box 3" o:spid="_x0000_s1026" type="#_x0000_t202" style="position:absolute;left:0;text-align:left;margin-left:175.7pt;margin-top:-53.55pt;width:226.9pt;height:106.35pt;z-index:25165926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" filled="f" stroked="f" strokeweight=".5pt">
                <v:textbox>
                  <w:txbxContent>
                    <w:p w14:paraId="4BDC3820" w14:textId="00F956EA" w:rsidR="00141C84" w:rsidRPr="00141C84" w:rsidRDefault="00141C84">
                      <w:pPr>
                        <w:rPr>
                          <w:rFonts w:ascii="Arial" w:hAnsi="Arial" w:cs="Arial"/>
                          <w:sz w:val="44"/>
                          <w:szCs w:val="44"/>
                        </w:rPr>
                      </w:pPr>
                      <w:r>
                        <w:rPr>
                          <w:rFonts w:ascii="Arial" w:hAnsi="Arial" w:cs="Arial"/>
                          <w:sz w:val="44"/>
                          <w:szCs w:val="44"/>
                        </w:rPr>
                        <w:t>SFG3922 REV</w:t>
                      </w:r>
                    </w:p>
                  </w:txbxContent>
                </v:textbox>
                <w10:wrap anchorx="page"/>
              </v:shape>
            </w:pict>
          </mc:Fallback>
        </mc:AlternateContent>
      </w:r>
      <w:r w:rsidR="0040324B" w:rsidRPr="0008244B">
        <w:rPr>
          <w:sz w:val="48"/>
          <w:szCs w:val="48"/>
        </w:rPr>
        <w:t>NATIONAL ROAD 13 NORTH (NR13 NORTH) IMPROVEMENT AND MAINTENANCE</w:t>
      </w:r>
      <w:r w:rsidR="0040324B" w:rsidRPr="0008244B">
        <w:rPr>
          <w:rFonts w:eastAsia="Arial"/>
          <w:b/>
          <w:sz w:val="48"/>
          <w:szCs w:val="48"/>
        </w:rPr>
        <w:t xml:space="preserve"> </w:t>
      </w:r>
    </w:p>
    <w:p w14:paraId="0FDB7021" w14:textId="41AAAB0D" w:rsidR="00C92F84" w:rsidRPr="0008244B" w:rsidRDefault="00C92F84" w:rsidP="00C92F84">
      <w:pPr>
        <w:spacing w:line="275" w:lineRule="auto"/>
        <w:ind w:left="200"/>
        <w:jc w:val="center"/>
        <w:rPr>
          <w:sz w:val="20"/>
          <w:szCs w:val="20"/>
        </w:rPr>
      </w:pPr>
      <w:r w:rsidRPr="0008244B">
        <w:rPr>
          <w:rFonts w:eastAsia="Arial"/>
          <w:sz w:val="40"/>
          <w:szCs w:val="40"/>
        </w:rPr>
        <w:t>Sikeut to Phonhong</w:t>
      </w:r>
    </w:p>
    <w:p w14:paraId="706962F3" w14:textId="77777777" w:rsidR="00C92F84" w:rsidRPr="00606AF3" w:rsidRDefault="00C92F84" w:rsidP="00C92F84">
      <w:pPr>
        <w:spacing w:line="200" w:lineRule="exact"/>
        <w:jc w:val="center"/>
        <w:rPr>
          <w:sz w:val="24"/>
          <w:szCs w:val="24"/>
        </w:rPr>
      </w:pPr>
    </w:p>
    <w:p w14:paraId="1605F0A0" w14:textId="77777777" w:rsidR="00C92F84" w:rsidRDefault="00C92F84" w:rsidP="00C92F84">
      <w:pPr>
        <w:jc w:val="center"/>
      </w:pPr>
      <w:r w:rsidRPr="00606AF3">
        <w:rPr>
          <w:rFonts w:eastAsia="Arial"/>
          <w:sz w:val="36"/>
          <w:szCs w:val="36"/>
        </w:rPr>
        <w:t>Vientiane Capital and Vientiane Province, Lao PDR</w:t>
      </w:r>
      <w:bookmarkStart w:id="0" w:name="_GoBack"/>
      <w:bookmarkEnd w:id="0"/>
    </w:p>
    <w:p w14:paraId="79D98B5C" w14:textId="77777777" w:rsidR="003A6537" w:rsidRPr="00941346" w:rsidRDefault="003A6537" w:rsidP="00033DD2">
      <w:pPr>
        <w:jc w:val="center"/>
        <w:rPr>
          <w:b/>
          <w:iCs/>
          <w:sz w:val="24"/>
          <w:szCs w:val="24"/>
        </w:rPr>
      </w:pPr>
    </w:p>
    <w:p w14:paraId="29C436B8" w14:textId="7216E59D" w:rsidR="009F1440" w:rsidRPr="00941346" w:rsidRDefault="009F1440" w:rsidP="00033DD2">
      <w:pPr>
        <w:jc w:val="center"/>
        <w:rPr>
          <w:b/>
          <w:iCs/>
          <w:sz w:val="40"/>
          <w:szCs w:val="40"/>
        </w:rPr>
      </w:pPr>
      <w:r w:rsidRPr="00941346">
        <w:rPr>
          <w:b/>
          <w:iCs/>
          <w:sz w:val="40"/>
          <w:szCs w:val="40"/>
        </w:rPr>
        <w:t xml:space="preserve">Ethnic Groups </w:t>
      </w:r>
      <w:r w:rsidR="004F0CDE">
        <w:rPr>
          <w:b/>
          <w:iCs/>
          <w:sz w:val="40"/>
          <w:szCs w:val="40"/>
        </w:rPr>
        <w:t>Engagement</w:t>
      </w:r>
      <w:r w:rsidR="003B1987" w:rsidRPr="00941346">
        <w:rPr>
          <w:b/>
          <w:iCs/>
          <w:sz w:val="40"/>
          <w:szCs w:val="40"/>
        </w:rPr>
        <w:t xml:space="preserve"> Plan</w:t>
      </w:r>
      <w:r w:rsidRPr="00941346">
        <w:rPr>
          <w:b/>
          <w:iCs/>
          <w:sz w:val="40"/>
          <w:szCs w:val="40"/>
        </w:rPr>
        <w:t xml:space="preserve"> </w:t>
      </w:r>
    </w:p>
    <w:p w14:paraId="6632D6A1" w14:textId="1CD01D13" w:rsidR="00057269" w:rsidRPr="00941346" w:rsidRDefault="000B244F" w:rsidP="00033DD2">
      <w:pPr>
        <w:jc w:val="center"/>
        <w:rPr>
          <w:b/>
          <w:iCs/>
          <w:sz w:val="40"/>
          <w:szCs w:val="40"/>
        </w:rPr>
      </w:pPr>
      <w:r>
        <w:rPr>
          <w:b/>
          <w:iCs/>
          <w:noProof/>
          <w:sz w:val="40"/>
          <w:szCs w:val="40"/>
          <w:lang w:bidi="lo-LA"/>
        </w:rPr>
        <w:drawing>
          <wp:inline distT="0" distB="0" distL="0" distR="0" wp14:anchorId="76F83525" wp14:editId="55C75187">
            <wp:extent cx="5051020" cy="3346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Consultation Meeting-Men Group Vote-Phonkham-nua_ed.JPG"/>
                    <pic:cNvPicPr/>
                  </pic:nvPicPr>
                  <pic:blipFill>
                    <a:blip r:embed="rId8" cstate="email">
                      <a:extLst>
                        <a:ext uri="{28A0092B-C50C-407E-A947-70E740481C1C}">
                          <a14:useLocalDpi xmlns:a14="http://schemas.microsoft.com/office/drawing/2010/main"/>
                        </a:ext>
                      </a:extLst>
                    </a:blip>
                    <a:stretch>
                      <a:fillRect/>
                    </a:stretch>
                  </pic:blipFill>
                  <pic:spPr>
                    <a:xfrm>
                      <a:off x="0" y="0"/>
                      <a:ext cx="5055364" cy="3349328"/>
                    </a:xfrm>
                    <a:prstGeom prst="rect">
                      <a:avLst/>
                    </a:prstGeom>
                  </pic:spPr>
                </pic:pic>
              </a:graphicData>
            </a:graphic>
          </wp:inline>
        </w:drawing>
      </w:r>
    </w:p>
    <w:p w14:paraId="00A97285" w14:textId="77777777" w:rsidR="00C92F84" w:rsidRDefault="00C92F84" w:rsidP="00C92F84">
      <w:pPr>
        <w:jc w:val="center"/>
      </w:pPr>
    </w:p>
    <w:p w14:paraId="7F9B0652" w14:textId="77777777" w:rsidR="00C92F84" w:rsidRPr="00606AF3" w:rsidRDefault="00C92F84" w:rsidP="00C92F84">
      <w:pPr>
        <w:jc w:val="center"/>
        <w:rPr>
          <w:sz w:val="24"/>
          <w:szCs w:val="24"/>
        </w:rPr>
      </w:pPr>
      <w:r w:rsidRPr="00606AF3">
        <w:rPr>
          <w:sz w:val="24"/>
          <w:szCs w:val="24"/>
        </w:rPr>
        <w:t>Lao People’s Democratic Republic</w:t>
      </w:r>
    </w:p>
    <w:p w14:paraId="794E65DB" w14:textId="77777777" w:rsidR="00C92F84" w:rsidRPr="00606AF3" w:rsidRDefault="00C92F84" w:rsidP="00C92F84">
      <w:pPr>
        <w:jc w:val="center"/>
        <w:rPr>
          <w:sz w:val="24"/>
          <w:szCs w:val="24"/>
        </w:rPr>
      </w:pPr>
      <w:r w:rsidRPr="00606AF3">
        <w:rPr>
          <w:sz w:val="24"/>
          <w:szCs w:val="24"/>
        </w:rPr>
        <w:t>MINISTRY OF PUBLIC WORKS AND TRANSPORT</w:t>
      </w:r>
    </w:p>
    <w:p w14:paraId="0E020882" w14:textId="144B2891" w:rsidR="0001431E" w:rsidRDefault="00602771" w:rsidP="0001431E">
      <w:pPr>
        <w:jc w:val="center"/>
        <w:rPr>
          <w:bCs/>
          <w:iCs/>
          <w:sz w:val="24"/>
          <w:szCs w:val="24"/>
        </w:rPr>
      </w:pPr>
      <w:r>
        <w:rPr>
          <w:bCs/>
          <w:iCs/>
          <w:sz w:val="24"/>
          <w:szCs w:val="24"/>
        </w:rPr>
        <w:t>January 23, 2018</w:t>
      </w:r>
    </w:p>
    <w:p w14:paraId="28187FAE" w14:textId="4EE706FC" w:rsidR="00E557AE" w:rsidRDefault="00E557AE" w:rsidP="0001431E">
      <w:pPr>
        <w:jc w:val="center"/>
        <w:rPr>
          <w:bCs/>
          <w:iCs/>
          <w:sz w:val="24"/>
          <w:szCs w:val="24"/>
        </w:rPr>
      </w:pPr>
    </w:p>
    <w:p w14:paraId="2A51DCE8" w14:textId="77777777" w:rsidR="000B244F" w:rsidRDefault="0001431E">
      <w:pPr>
        <w:spacing w:after="0" w:line="240" w:lineRule="auto"/>
        <w:rPr>
          <w:bCs/>
          <w:iCs/>
          <w:sz w:val="24"/>
          <w:szCs w:val="24"/>
        </w:rPr>
      </w:pPr>
      <w:r w:rsidRPr="00941346">
        <w:rPr>
          <w:bCs/>
          <w:iCs/>
          <w:sz w:val="24"/>
          <w:szCs w:val="24"/>
        </w:rPr>
        <w:br w:type="page"/>
      </w:r>
    </w:p>
    <w:p w14:paraId="3681197E" w14:textId="28B0744E" w:rsidR="000B244F" w:rsidRDefault="000B244F">
      <w:pPr>
        <w:spacing w:after="0" w:line="240" w:lineRule="auto"/>
        <w:rPr>
          <w:bCs/>
          <w:iCs/>
          <w:sz w:val="24"/>
          <w:szCs w:val="24"/>
        </w:rPr>
      </w:pPr>
      <w:r>
        <w:rPr>
          <w:bCs/>
          <w:i/>
          <w:iCs/>
          <w:sz w:val="24"/>
          <w:szCs w:val="24"/>
        </w:rPr>
        <w:lastRenderedPageBreak/>
        <w:t>Photo f</w:t>
      </w:r>
      <w:r w:rsidRPr="000B244F">
        <w:rPr>
          <w:bCs/>
          <w:i/>
          <w:iCs/>
          <w:sz w:val="24"/>
          <w:szCs w:val="24"/>
        </w:rPr>
        <w:t>ront page</w:t>
      </w:r>
      <w:r>
        <w:rPr>
          <w:bCs/>
          <w:iCs/>
          <w:sz w:val="24"/>
          <w:szCs w:val="24"/>
        </w:rPr>
        <w:t>: Hmong (7) and Khmu (2) men’s group at Phonkham-nua “agree with the project proposal”- 26</w:t>
      </w:r>
      <w:r w:rsidRPr="000B244F">
        <w:rPr>
          <w:bCs/>
          <w:iCs/>
          <w:sz w:val="24"/>
          <w:szCs w:val="24"/>
          <w:vertAlign w:val="superscript"/>
        </w:rPr>
        <w:t>th</w:t>
      </w:r>
      <w:r>
        <w:rPr>
          <w:bCs/>
          <w:iCs/>
          <w:sz w:val="24"/>
          <w:szCs w:val="24"/>
        </w:rPr>
        <w:t xml:space="preserve"> September 2017. </w:t>
      </w:r>
    </w:p>
    <w:p w14:paraId="146AA749" w14:textId="0FFFF7D4" w:rsidR="004C36D8" w:rsidRDefault="004C36D8">
      <w:pPr>
        <w:spacing w:after="0" w:line="240" w:lineRule="auto"/>
        <w:rPr>
          <w:bCs/>
          <w:iCs/>
          <w:sz w:val="24"/>
          <w:szCs w:val="24"/>
        </w:rPr>
      </w:pPr>
    </w:p>
    <w:p w14:paraId="69D3367C" w14:textId="66DE3545" w:rsidR="004C36D8" w:rsidRDefault="004C36D8">
      <w:pPr>
        <w:spacing w:after="0" w:line="240" w:lineRule="auto"/>
        <w:rPr>
          <w:bCs/>
          <w:iCs/>
          <w:sz w:val="24"/>
          <w:szCs w:val="24"/>
        </w:rPr>
      </w:pPr>
    </w:p>
    <w:p w14:paraId="3D519CE9" w14:textId="77777777" w:rsidR="004C36D8" w:rsidRPr="00134B46" w:rsidRDefault="004C36D8" w:rsidP="004C36D8">
      <w:pPr>
        <w:keepNext/>
        <w:widowControl w:val="0"/>
        <w:wordWrap w:val="0"/>
        <w:autoSpaceDE w:val="0"/>
        <w:autoSpaceDN w:val="0"/>
        <w:spacing w:before="100" w:after="20" w:line="360" w:lineRule="auto"/>
        <w:outlineLvl w:val="0"/>
        <w:rPr>
          <w:rFonts w:eastAsia="Malgun Gothic"/>
          <w:b/>
          <w:kern w:val="2"/>
          <w:lang w:eastAsia="ko-KR"/>
        </w:rPr>
      </w:pPr>
      <w:bookmarkStart w:id="1" w:name="_Toc390434276"/>
      <w:bookmarkStart w:id="2" w:name="_Toc390952315"/>
      <w:bookmarkStart w:id="3" w:name="_Toc390952585"/>
      <w:bookmarkStart w:id="4" w:name="_Toc478561360"/>
      <w:bookmarkStart w:id="5" w:name="_Toc486338318"/>
      <w:bookmarkStart w:id="6" w:name="_Toc487633726"/>
      <w:bookmarkStart w:id="7" w:name="_Toc487634549"/>
      <w:bookmarkStart w:id="8" w:name="_Toc487635940"/>
      <w:bookmarkStart w:id="9" w:name="_Toc504644652"/>
      <w:r w:rsidRPr="00134B46">
        <w:rPr>
          <w:rFonts w:eastAsia="Malgun Gothic"/>
          <w:b/>
          <w:kern w:val="2"/>
          <w:lang w:eastAsia="ko-KR"/>
        </w:rPr>
        <w:t>Document history</w:t>
      </w:r>
      <w:bookmarkEnd w:id="1"/>
      <w:bookmarkEnd w:id="2"/>
      <w:bookmarkEnd w:id="3"/>
      <w:bookmarkEnd w:id="4"/>
      <w:bookmarkEnd w:id="5"/>
      <w:bookmarkEnd w:id="6"/>
      <w:bookmarkEnd w:id="7"/>
      <w:bookmarkEnd w:id="8"/>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2210"/>
        <w:gridCol w:w="1059"/>
        <w:gridCol w:w="1646"/>
        <w:gridCol w:w="1650"/>
        <w:gridCol w:w="1643"/>
      </w:tblGrid>
      <w:tr w:rsidR="004C36D8" w:rsidRPr="00134B46" w14:paraId="66104F2B" w14:textId="77777777" w:rsidTr="004C36D8">
        <w:tc>
          <w:tcPr>
            <w:tcW w:w="803" w:type="dxa"/>
            <w:shd w:val="clear" w:color="auto" w:fill="auto"/>
          </w:tcPr>
          <w:p w14:paraId="7EFD75BA" w14:textId="77777777"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sidRPr="00134B46">
              <w:rPr>
                <w:rFonts w:ascii="Times New Roman" w:eastAsia="Times New Roman" w:hAnsi="Times New Roman" w:cs="Times New Roman"/>
                <w:kern w:val="2"/>
                <w:lang w:eastAsia="ko-KR"/>
              </w:rPr>
              <w:t>Issue No.</w:t>
            </w:r>
          </w:p>
        </w:tc>
        <w:tc>
          <w:tcPr>
            <w:tcW w:w="2212" w:type="dxa"/>
            <w:shd w:val="clear" w:color="auto" w:fill="auto"/>
          </w:tcPr>
          <w:p w14:paraId="5C9A4DAA" w14:textId="77777777"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sidRPr="00134B46">
              <w:rPr>
                <w:rFonts w:ascii="Times New Roman" w:eastAsia="Times New Roman" w:hAnsi="Times New Roman" w:cs="Times New Roman"/>
                <w:kern w:val="2"/>
                <w:lang w:eastAsia="ko-KR"/>
              </w:rPr>
              <w:t>Status/Reason</w:t>
            </w:r>
          </w:p>
        </w:tc>
        <w:tc>
          <w:tcPr>
            <w:tcW w:w="1060" w:type="dxa"/>
            <w:shd w:val="clear" w:color="auto" w:fill="auto"/>
          </w:tcPr>
          <w:p w14:paraId="26A25E95" w14:textId="77777777"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sidRPr="00134B46">
              <w:rPr>
                <w:rFonts w:ascii="Times New Roman" w:eastAsia="Times New Roman" w:hAnsi="Times New Roman" w:cs="Times New Roman"/>
                <w:kern w:val="2"/>
                <w:lang w:eastAsia="ko-KR"/>
              </w:rPr>
              <w:t>Date</w:t>
            </w:r>
          </w:p>
        </w:tc>
        <w:tc>
          <w:tcPr>
            <w:tcW w:w="1646" w:type="dxa"/>
            <w:shd w:val="clear" w:color="auto" w:fill="auto"/>
          </w:tcPr>
          <w:p w14:paraId="3E133C37" w14:textId="77777777"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sidRPr="00134B46">
              <w:rPr>
                <w:rFonts w:ascii="Times New Roman" w:eastAsia="Times New Roman" w:hAnsi="Times New Roman" w:cs="Times New Roman"/>
                <w:kern w:val="2"/>
                <w:lang w:eastAsia="ko-KR"/>
              </w:rPr>
              <w:t>Report by</w:t>
            </w:r>
          </w:p>
        </w:tc>
        <w:tc>
          <w:tcPr>
            <w:tcW w:w="1651" w:type="dxa"/>
            <w:shd w:val="clear" w:color="auto" w:fill="auto"/>
          </w:tcPr>
          <w:p w14:paraId="02F9EBC4" w14:textId="77777777"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sidRPr="00134B46">
              <w:rPr>
                <w:rFonts w:ascii="Times New Roman" w:eastAsia="Times New Roman" w:hAnsi="Times New Roman" w:cs="Times New Roman"/>
                <w:kern w:val="2"/>
                <w:lang w:eastAsia="ko-KR"/>
              </w:rPr>
              <w:t>Reviewed/ Checked by</w:t>
            </w:r>
          </w:p>
        </w:tc>
        <w:tc>
          <w:tcPr>
            <w:tcW w:w="1645" w:type="dxa"/>
            <w:shd w:val="clear" w:color="auto" w:fill="auto"/>
          </w:tcPr>
          <w:p w14:paraId="48D67341" w14:textId="77777777"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sidRPr="00134B46">
              <w:rPr>
                <w:rFonts w:ascii="Times New Roman" w:eastAsia="Times New Roman" w:hAnsi="Times New Roman" w:cs="Times New Roman"/>
                <w:kern w:val="2"/>
                <w:lang w:eastAsia="ko-KR"/>
              </w:rPr>
              <w:t>Approved by</w:t>
            </w:r>
          </w:p>
        </w:tc>
      </w:tr>
      <w:tr w:rsidR="004C36D8" w:rsidRPr="00134B46" w14:paraId="70C22361" w14:textId="77777777" w:rsidTr="004C36D8">
        <w:trPr>
          <w:trHeight w:val="964"/>
        </w:trPr>
        <w:tc>
          <w:tcPr>
            <w:tcW w:w="803" w:type="dxa"/>
            <w:shd w:val="clear" w:color="auto" w:fill="auto"/>
          </w:tcPr>
          <w:p w14:paraId="1ABA0B33" w14:textId="4A2CD916" w:rsidR="004C36D8" w:rsidRPr="00134B46" w:rsidRDefault="0085312C"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bookmarkStart w:id="10" w:name="_Hlk500781763"/>
            <w:r>
              <w:rPr>
                <w:rFonts w:ascii="Times New Roman" w:eastAsia="Rix모던고딕 M" w:hAnsi="Times New Roman" w:cs="Times New Roman"/>
                <w:color w:val="595959"/>
                <w:kern w:val="2"/>
                <w:lang w:eastAsia="ko-KR"/>
              </w:rPr>
              <w:t>1</w:t>
            </w:r>
          </w:p>
        </w:tc>
        <w:tc>
          <w:tcPr>
            <w:tcW w:w="2212" w:type="dxa"/>
            <w:shd w:val="clear" w:color="auto" w:fill="auto"/>
          </w:tcPr>
          <w:p w14:paraId="6E4C708D" w14:textId="65777728" w:rsidR="004C36D8" w:rsidRPr="00134B46" w:rsidRDefault="004C36D8"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r w:rsidRPr="00134B46">
              <w:rPr>
                <w:rFonts w:ascii="Times New Roman" w:eastAsia="Rix모던고딕 M" w:hAnsi="Times New Roman" w:cs="Times New Roman"/>
                <w:color w:val="595959"/>
                <w:kern w:val="2"/>
                <w:lang w:eastAsia="ko-KR"/>
              </w:rPr>
              <w:t xml:space="preserve">Draft </w:t>
            </w:r>
            <w:r>
              <w:rPr>
                <w:rFonts w:ascii="Times New Roman" w:eastAsia="Rix모던고딕 M" w:hAnsi="Times New Roman" w:cs="Times New Roman"/>
                <w:color w:val="595959"/>
                <w:kern w:val="2"/>
                <w:lang w:eastAsia="ko-KR"/>
              </w:rPr>
              <w:t>EGEP</w:t>
            </w:r>
          </w:p>
        </w:tc>
        <w:tc>
          <w:tcPr>
            <w:tcW w:w="1060" w:type="dxa"/>
            <w:shd w:val="clear" w:color="auto" w:fill="auto"/>
          </w:tcPr>
          <w:p w14:paraId="0586C6F0" w14:textId="5069BA10" w:rsidR="004C36D8" w:rsidRPr="00134B46" w:rsidRDefault="004C36D8"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r w:rsidRPr="00134B46">
              <w:rPr>
                <w:rFonts w:ascii="Times New Roman" w:eastAsia="Rix모던고딕 M" w:hAnsi="Times New Roman" w:cs="Times New Roman"/>
                <w:color w:val="595959"/>
                <w:kern w:val="2"/>
                <w:lang w:eastAsia="ko-KR"/>
              </w:rPr>
              <w:t>17-1</w:t>
            </w:r>
            <w:r w:rsidR="0085312C">
              <w:rPr>
                <w:rFonts w:ascii="Times New Roman" w:eastAsia="Rix모던고딕 M" w:hAnsi="Times New Roman" w:cs="Times New Roman"/>
                <w:color w:val="595959"/>
                <w:kern w:val="2"/>
                <w:lang w:eastAsia="ko-KR"/>
              </w:rPr>
              <w:t>1</w:t>
            </w:r>
            <w:r w:rsidRPr="00134B46">
              <w:rPr>
                <w:rFonts w:ascii="Times New Roman" w:eastAsia="Rix모던고딕 M" w:hAnsi="Times New Roman" w:cs="Times New Roman"/>
                <w:color w:val="595959"/>
                <w:kern w:val="2"/>
                <w:lang w:eastAsia="ko-KR"/>
              </w:rPr>
              <w:t>-</w:t>
            </w:r>
            <w:r w:rsidR="0085312C">
              <w:rPr>
                <w:rFonts w:ascii="Times New Roman" w:eastAsia="Rix모던고딕 M" w:hAnsi="Times New Roman" w:cs="Times New Roman"/>
                <w:color w:val="595959"/>
                <w:kern w:val="2"/>
                <w:lang w:eastAsia="ko-KR"/>
              </w:rPr>
              <w:t>22</w:t>
            </w:r>
          </w:p>
        </w:tc>
        <w:tc>
          <w:tcPr>
            <w:tcW w:w="1646" w:type="dxa"/>
            <w:shd w:val="clear" w:color="auto" w:fill="auto"/>
          </w:tcPr>
          <w:p w14:paraId="1E8AA674" w14:textId="19EE5217" w:rsidR="004C36D8" w:rsidRDefault="0085312C"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r>
              <w:rPr>
                <w:rFonts w:ascii="Times New Roman" w:eastAsia="Rix모던고딕 M" w:hAnsi="Times New Roman" w:cs="Times New Roman"/>
                <w:color w:val="595959"/>
                <w:kern w:val="2"/>
                <w:lang w:eastAsia="ko-KR"/>
              </w:rPr>
              <w:t>Phaivanh Changnakham</w:t>
            </w:r>
          </w:p>
          <w:p w14:paraId="48206BA2" w14:textId="0D86D284"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sidRPr="00134B46">
              <w:rPr>
                <w:rFonts w:ascii="Times New Roman" w:eastAsia="Rix모던고딕 M" w:hAnsi="Times New Roman" w:cs="Times New Roman"/>
                <w:color w:val="595959"/>
                <w:kern w:val="2"/>
                <w:lang w:eastAsia="ko-KR"/>
              </w:rPr>
              <w:t>John</w:t>
            </w:r>
            <w:r>
              <w:rPr>
                <w:rFonts w:ascii="Times New Roman" w:eastAsia="Rix모던고딕 M" w:hAnsi="Times New Roman" w:cs="Times New Roman"/>
                <w:color w:val="595959"/>
                <w:kern w:val="2"/>
                <w:lang w:eastAsia="ko-KR"/>
              </w:rPr>
              <w:t xml:space="preserve"> W</w:t>
            </w:r>
            <w:r w:rsidR="0085312C">
              <w:rPr>
                <w:rFonts w:ascii="Times New Roman" w:eastAsia="Rix모던고딕 M" w:hAnsi="Times New Roman" w:cs="Times New Roman"/>
                <w:color w:val="595959"/>
                <w:kern w:val="2"/>
                <w:lang w:eastAsia="ko-KR"/>
              </w:rPr>
              <w:t>ilkinson</w:t>
            </w:r>
          </w:p>
        </w:tc>
        <w:tc>
          <w:tcPr>
            <w:tcW w:w="1651" w:type="dxa"/>
            <w:shd w:val="clear" w:color="auto" w:fill="auto"/>
          </w:tcPr>
          <w:p w14:paraId="1ECE083C" w14:textId="38BCECF4" w:rsidR="004C36D8" w:rsidRPr="00134B46" w:rsidRDefault="0085312C"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Pr>
                <w:rFonts w:ascii="Times New Roman" w:eastAsia="Times New Roman" w:hAnsi="Times New Roman" w:cs="Times New Roman"/>
                <w:color w:val="7F7F7F"/>
                <w:kern w:val="2"/>
                <w:lang w:eastAsia="ko-KR"/>
              </w:rPr>
              <w:t>John Wilkinson</w:t>
            </w:r>
          </w:p>
        </w:tc>
        <w:tc>
          <w:tcPr>
            <w:tcW w:w="1645" w:type="dxa"/>
            <w:shd w:val="clear" w:color="auto" w:fill="auto"/>
          </w:tcPr>
          <w:p w14:paraId="611EAC3A" w14:textId="77777777" w:rsidR="004C36D8" w:rsidRPr="00134B46" w:rsidRDefault="004C36D8" w:rsidP="004C36D8">
            <w:pPr>
              <w:widowControl w:val="0"/>
              <w:wordWrap w:val="0"/>
              <w:autoSpaceDE w:val="0"/>
              <w:autoSpaceDN w:val="0"/>
              <w:spacing w:before="100" w:after="140" w:line="280" w:lineRule="exact"/>
              <w:rPr>
                <w:rFonts w:ascii="Times New Roman" w:eastAsia="Times New Roman" w:hAnsi="Times New Roman" w:cs="Times New Roman"/>
                <w:kern w:val="2"/>
                <w:lang w:eastAsia="ko-KR"/>
              </w:rPr>
            </w:pPr>
            <w:r>
              <w:rPr>
                <w:rFonts w:ascii="Times New Roman" w:eastAsia="Times New Roman" w:hAnsi="Times New Roman" w:cs="Times New Roman"/>
                <w:color w:val="7F7F7F"/>
                <w:kern w:val="2"/>
                <w:lang w:eastAsia="ko-KR"/>
              </w:rPr>
              <w:t>Manilay B.</w:t>
            </w:r>
          </w:p>
        </w:tc>
      </w:tr>
      <w:bookmarkEnd w:id="10"/>
      <w:tr w:rsidR="004C36D8" w:rsidRPr="00134B46" w14:paraId="40797EB1" w14:textId="77777777" w:rsidTr="004C36D8">
        <w:trPr>
          <w:trHeight w:val="964"/>
        </w:trPr>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2D4392C" w14:textId="13D7275E" w:rsidR="004C36D8" w:rsidRPr="00134B46" w:rsidRDefault="0085312C"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r>
              <w:rPr>
                <w:rFonts w:ascii="Times New Roman" w:eastAsia="Rix모던고딕 M" w:hAnsi="Times New Roman" w:cs="Times New Roman"/>
                <w:color w:val="595959"/>
                <w:kern w:val="2"/>
                <w:lang w:eastAsia="ko-KR"/>
              </w:rPr>
              <w:t>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Pr>
          <w:p w14:paraId="02A22D6C" w14:textId="77777777" w:rsidR="004C36D8" w:rsidRPr="00134B46" w:rsidRDefault="004C36D8"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r w:rsidRPr="00134B46">
              <w:rPr>
                <w:rFonts w:ascii="Times New Roman" w:eastAsia="Rix모던고딕 M" w:hAnsi="Times New Roman" w:cs="Times New Roman"/>
                <w:color w:val="595959"/>
                <w:kern w:val="2"/>
                <w:lang w:eastAsia="ko-KR"/>
              </w:rPr>
              <w:t>Draft RAP</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22B532F2" w14:textId="42B38270" w:rsidR="004C36D8" w:rsidRPr="00134B46" w:rsidRDefault="0085312C"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r>
              <w:rPr>
                <w:rFonts w:ascii="Times New Roman" w:eastAsia="Rix모던고딕 M" w:hAnsi="Times New Roman" w:cs="Times New Roman"/>
                <w:color w:val="595959"/>
                <w:kern w:val="2"/>
                <w:lang w:eastAsia="ko-KR"/>
              </w:rPr>
              <w:t>18</w:t>
            </w:r>
            <w:r w:rsidR="004C36D8" w:rsidRPr="00134B46">
              <w:rPr>
                <w:rFonts w:ascii="Times New Roman" w:eastAsia="Rix모던고딕 M" w:hAnsi="Times New Roman" w:cs="Times New Roman"/>
                <w:color w:val="595959"/>
                <w:kern w:val="2"/>
                <w:lang w:eastAsia="ko-KR"/>
              </w:rPr>
              <w:t>-</w:t>
            </w:r>
            <w:r>
              <w:rPr>
                <w:rFonts w:ascii="Times New Roman" w:eastAsia="Rix모던고딕 M" w:hAnsi="Times New Roman" w:cs="Times New Roman"/>
                <w:color w:val="595959"/>
                <w:kern w:val="2"/>
                <w:lang w:eastAsia="ko-KR"/>
              </w:rPr>
              <w:t>01</w:t>
            </w:r>
            <w:r w:rsidR="004C36D8" w:rsidRPr="00134B46">
              <w:rPr>
                <w:rFonts w:ascii="Times New Roman" w:eastAsia="Rix모던고딕 M" w:hAnsi="Times New Roman" w:cs="Times New Roman"/>
                <w:color w:val="595959"/>
                <w:kern w:val="2"/>
                <w:lang w:eastAsia="ko-KR"/>
              </w:rPr>
              <w:t>-</w:t>
            </w:r>
            <w:r>
              <w:rPr>
                <w:rFonts w:ascii="Times New Roman" w:eastAsia="Rix모던고딕 M" w:hAnsi="Times New Roman" w:cs="Times New Roman"/>
                <w:color w:val="595959"/>
                <w:kern w:val="2"/>
                <w:lang w:eastAsia="ko-KR"/>
              </w:rPr>
              <w:t>2</w:t>
            </w:r>
            <w:r w:rsidR="0003485A">
              <w:rPr>
                <w:rFonts w:ascii="Times New Roman" w:eastAsia="Rix모던고딕 M" w:hAnsi="Times New Roman" w:cs="Times New Roman"/>
                <w:color w:val="595959"/>
                <w:kern w:val="2"/>
                <w:lang w:eastAsia="ko-KR"/>
              </w:rPr>
              <w:t>8</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17D17E92" w14:textId="55F5D297" w:rsidR="004C36D8" w:rsidRPr="00A95879" w:rsidRDefault="004C36D8" w:rsidP="004C36D8">
            <w:pPr>
              <w:widowControl w:val="0"/>
              <w:wordWrap w:val="0"/>
              <w:autoSpaceDE w:val="0"/>
              <w:autoSpaceDN w:val="0"/>
              <w:spacing w:before="100" w:after="140" w:line="280" w:lineRule="exact"/>
              <w:rPr>
                <w:rFonts w:ascii="Times New Roman" w:eastAsia="Rix모던고딕 M" w:hAnsi="Times New Roman" w:cs="Times New Roman"/>
                <w:color w:val="595959"/>
                <w:kern w:val="2"/>
                <w:lang w:eastAsia="ko-KR"/>
              </w:rPr>
            </w:pPr>
            <w:r w:rsidRPr="00134B46">
              <w:rPr>
                <w:rFonts w:ascii="Times New Roman" w:eastAsia="Rix모던고딕 M" w:hAnsi="Times New Roman" w:cs="Times New Roman"/>
                <w:color w:val="595959"/>
                <w:kern w:val="2"/>
                <w:lang w:eastAsia="ko-KR"/>
              </w:rPr>
              <w:t>John</w:t>
            </w:r>
            <w:r>
              <w:rPr>
                <w:rFonts w:ascii="Times New Roman" w:eastAsia="Rix모던고딕 M" w:hAnsi="Times New Roman" w:cs="Times New Roman"/>
                <w:color w:val="595959"/>
                <w:kern w:val="2"/>
                <w:lang w:eastAsia="ko-KR"/>
              </w:rPr>
              <w:t xml:space="preserve"> W</w:t>
            </w:r>
            <w:r w:rsidR="0085312C">
              <w:rPr>
                <w:rFonts w:ascii="Times New Roman" w:eastAsia="Rix모던고딕 M" w:hAnsi="Times New Roman" w:cs="Times New Roman"/>
                <w:color w:val="595959"/>
                <w:kern w:val="2"/>
                <w:lang w:eastAsia="ko-KR"/>
              </w:rPr>
              <w:t>ilkinson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5AF166BA" w14:textId="5E4103D1" w:rsidR="004C36D8" w:rsidRPr="00A95879" w:rsidRDefault="0085312C" w:rsidP="004C36D8">
            <w:pPr>
              <w:widowControl w:val="0"/>
              <w:wordWrap w:val="0"/>
              <w:autoSpaceDE w:val="0"/>
              <w:autoSpaceDN w:val="0"/>
              <w:spacing w:before="100" w:after="140" w:line="280" w:lineRule="exact"/>
              <w:rPr>
                <w:rFonts w:ascii="Times New Roman" w:eastAsia="Times New Roman" w:hAnsi="Times New Roman" w:cs="Times New Roman"/>
                <w:color w:val="7F7F7F"/>
                <w:kern w:val="2"/>
                <w:lang w:eastAsia="ko-KR"/>
              </w:rPr>
            </w:pPr>
            <w:r>
              <w:rPr>
                <w:rFonts w:ascii="Times New Roman" w:eastAsia="Times New Roman" w:hAnsi="Times New Roman" w:cs="Times New Roman"/>
                <w:color w:val="7F7F7F"/>
                <w:kern w:val="2"/>
                <w:lang w:eastAsia="ko-KR"/>
              </w:rPr>
              <w:t>Manilay Bouavong</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9FED68B" w14:textId="77777777" w:rsidR="004C36D8" w:rsidRPr="00A95879" w:rsidRDefault="004C36D8" w:rsidP="004C36D8">
            <w:pPr>
              <w:widowControl w:val="0"/>
              <w:wordWrap w:val="0"/>
              <w:autoSpaceDE w:val="0"/>
              <w:autoSpaceDN w:val="0"/>
              <w:spacing w:before="100" w:after="140" w:line="280" w:lineRule="exact"/>
              <w:rPr>
                <w:rFonts w:ascii="Times New Roman" w:eastAsia="Times New Roman" w:hAnsi="Times New Roman" w:cs="Times New Roman"/>
                <w:color w:val="7F7F7F"/>
                <w:kern w:val="2"/>
                <w:lang w:eastAsia="ko-KR"/>
              </w:rPr>
            </w:pPr>
            <w:r>
              <w:rPr>
                <w:rFonts w:ascii="Times New Roman" w:eastAsia="Times New Roman" w:hAnsi="Times New Roman" w:cs="Times New Roman"/>
                <w:color w:val="7F7F7F"/>
                <w:kern w:val="2"/>
                <w:lang w:eastAsia="ko-KR"/>
              </w:rPr>
              <w:t>Manilay B.</w:t>
            </w:r>
          </w:p>
        </w:tc>
      </w:tr>
    </w:tbl>
    <w:p w14:paraId="75AE8C6D" w14:textId="77777777" w:rsidR="004C36D8" w:rsidRDefault="004C36D8">
      <w:pPr>
        <w:spacing w:after="0" w:line="240" w:lineRule="auto"/>
        <w:rPr>
          <w:bCs/>
          <w:iCs/>
          <w:sz w:val="24"/>
          <w:szCs w:val="24"/>
        </w:rPr>
      </w:pPr>
    </w:p>
    <w:p w14:paraId="7F0D101B" w14:textId="2CAE51B3" w:rsidR="000B244F" w:rsidRDefault="000B244F">
      <w:pPr>
        <w:spacing w:after="0" w:line="240" w:lineRule="auto"/>
        <w:rPr>
          <w:bCs/>
          <w:iCs/>
          <w:sz w:val="24"/>
          <w:szCs w:val="24"/>
        </w:rPr>
      </w:pPr>
      <w:r>
        <w:rPr>
          <w:bCs/>
          <w:iCs/>
          <w:sz w:val="24"/>
          <w:szCs w:val="24"/>
        </w:rPr>
        <w:br w:type="page"/>
      </w:r>
    </w:p>
    <w:p w14:paraId="57FD04FA" w14:textId="77777777" w:rsidR="0001431E" w:rsidRPr="00941346" w:rsidRDefault="0001431E">
      <w:pPr>
        <w:spacing w:after="0" w:line="240" w:lineRule="auto"/>
        <w:rPr>
          <w:bCs/>
          <w:iCs/>
          <w:sz w:val="24"/>
          <w:szCs w:val="24"/>
        </w:rPr>
      </w:pPr>
    </w:p>
    <w:sdt>
      <w:sdtPr>
        <w:rPr>
          <w:rFonts w:asciiTheme="minorHAnsi" w:eastAsiaTheme="minorHAnsi" w:hAnsiTheme="minorHAnsi" w:cstheme="minorBidi"/>
          <w:b w:val="0"/>
          <w:bCs w:val="0"/>
          <w:color w:val="auto"/>
          <w:sz w:val="22"/>
          <w:szCs w:val="22"/>
        </w:rPr>
        <w:id w:val="1881273129"/>
        <w:docPartObj>
          <w:docPartGallery w:val="Table of Contents"/>
          <w:docPartUnique/>
        </w:docPartObj>
      </w:sdtPr>
      <w:sdtEndPr>
        <w:rPr>
          <w:b/>
          <w:noProof/>
          <w:sz w:val="24"/>
          <w:szCs w:val="24"/>
        </w:rPr>
      </w:sdtEndPr>
      <w:sdtContent>
        <w:p w14:paraId="332FD472" w14:textId="77777777" w:rsidR="0001431E" w:rsidRPr="00941346" w:rsidRDefault="0001431E">
          <w:pPr>
            <w:pStyle w:val="TOCHeading"/>
          </w:pPr>
          <w:r w:rsidRPr="00941346">
            <w:t>Table of Contents</w:t>
          </w:r>
        </w:p>
        <w:p w14:paraId="0C99C7E7" w14:textId="656E7BA5" w:rsidR="00FC5CFB" w:rsidRDefault="00341D71">
          <w:pPr>
            <w:pStyle w:val="TOC1"/>
            <w:tabs>
              <w:tab w:val="right" w:leader="dot" w:pos="9010"/>
            </w:tabs>
            <w:rPr>
              <w:rFonts w:eastAsiaTheme="minorEastAsia"/>
              <w:b w:val="0"/>
              <w:bCs w:val="0"/>
              <w:noProof/>
              <w:sz w:val="22"/>
              <w:szCs w:val="22"/>
            </w:rPr>
          </w:pPr>
          <w:r w:rsidRPr="00941346">
            <w:rPr>
              <w:b w:val="0"/>
              <w:bCs w:val="0"/>
            </w:rPr>
            <w:fldChar w:fldCharType="begin"/>
          </w:r>
          <w:r w:rsidR="0001431E" w:rsidRPr="00941346">
            <w:instrText xml:space="preserve"> TOC \o "1-3" \h \z \u </w:instrText>
          </w:r>
          <w:r w:rsidRPr="00941346">
            <w:rPr>
              <w:b w:val="0"/>
              <w:bCs w:val="0"/>
            </w:rPr>
            <w:fldChar w:fldCharType="separate"/>
          </w:r>
          <w:hyperlink w:anchor="_Toc504644652" w:history="1">
            <w:r w:rsidR="00FC5CFB" w:rsidRPr="00660E3B">
              <w:rPr>
                <w:rStyle w:val="Hyperlink"/>
                <w:rFonts w:eastAsia="Malgun Gothic"/>
                <w:noProof/>
                <w:kern w:val="2"/>
                <w:lang w:eastAsia="ko-KR"/>
              </w:rPr>
              <w:t>Document history</w:t>
            </w:r>
            <w:r w:rsidR="00FC5CFB">
              <w:rPr>
                <w:noProof/>
                <w:webHidden/>
              </w:rPr>
              <w:tab/>
            </w:r>
            <w:r w:rsidR="00FC5CFB">
              <w:rPr>
                <w:noProof/>
                <w:webHidden/>
              </w:rPr>
              <w:fldChar w:fldCharType="begin"/>
            </w:r>
            <w:r w:rsidR="00FC5CFB">
              <w:rPr>
                <w:noProof/>
                <w:webHidden/>
              </w:rPr>
              <w:instrText xml:space="preserve"> PAGEREF _Toc504644652 \h </w:instrText>
            </w:r>
            <w:r w:rsidR="00FC5CFB">
              <w:rPr>
                <w:noProof/>
                <w:webHidden/>
              </w:rPr>
            </w:r>
            <w:r w:rsidR="00FC5CFB">
              <w:rPr>
                <w:noProof/>
                <w:webHidden/>
              </w:rPr>
              <w:fldChar w:fldCharType="separate"/>
            </w:r>
            <w:r w:rsidR="00FC5CFB">
              <w:rPr>
                <w:noProof/>
                <w:webHidden/>
              </w:rPr>
              <w:t>2</w:t>
            </w:r>
            <w:r w:rsidR="00FC5CFB">
              <w:rPr>
                <w:noProof/>
                <w:webHidden/>
              </w:rPr>
              <w:fldChar w:fldCharType="end"/>
            </w:r>
          </w:hyperlink>
        </w:p>
        <w:p w14:paraId="02968F36" w14:textId="6BCC8112" w:rsidR="00FC5CFB" w:rsidRDefault="00141C84">
          <w:pPr>
            <w:pStyle w:val="TOC1"/>
            <w:tabs>
              <w:tab w:val="right" w:leader="dot" w:pos="9010"/>
            </w:tabs>
            <w:rPr>
              <w:rFonts w:eastAsiaTheme="minorEastAsia"/>
              <w:b w:val="0"/>
              <w:bCs w:val="0"/>
              <w:noProof/>
              <w:sz w:val="22"/>
              <w:szCs w:val="22"/>
            </w:rPr>
          </w:pPr>
          <w:hyperlink w:anchor="_Toc504644653" w:history="1">
            <w:r w:rsidR="00FC5CFB" w:rsidRPr="00660E3B">
              <w:rPr>
                <w:rStyle w:val="Hyperlink"/>
                <w:noProof/>
              </w:rPr>
              <w:t>Acronyms</w:t>
            </w:r>
            <w:r w:rsidR="00FC5CFB">
              <w:rPr>
                <w:noProof/>
                <w:webHidden/>
              </w:rPr>
              <w:tab/>
            </w:r>
            <w:r w:rsidR="00FC5CFB">
              <w:rPr>
                <w:noProof/>
                <w:webHidden/>
              </w:rPr>
              <w:fldChar w:fldCharType="begin"/>
            </w:r>
            <w:r w:rsidR="00FC5CFB">
              <w:rPr>
                <w:noProof/>
                <w:webHidden/>
              </w:rPr>
              <w:instrText xml:space="preserve"> PAGEREF _Toc504644653 \h </w:instrText>
            </w:r>
            <w:r w:rsidR="00FC5CFB">
              <w:rPr>
                <w:noProof/>
                <w:webHidden/>
              </w:rPr>
            </w:r>
            <w:r w:rsidR="00FC5CFB">
              <w:rPr>
                <w:noProof/>
                <w:webHidden/>
              </w:rPr>
              <w:fldChar w:fldCharType="separate"/>
            </w:r>
            <w:r w:rsidR="00FC5CFB">
              <w:rPr>
                <w:noProof/>
                <w:webHidden/>
              </w:rPr>
              <w:t>1</w:t>
            </w:r>
            <w:r w:rsidR="00FC5CFB">
              <w:rPr>
                <w:noProof/>
                <w:webHidden/>
              </w:rPr>
              <w:fldChar w:fldCharType="end"/>
            </w:r>
          </w:hyperlink>
        </w:p>
        <w:p w14:paraId="6500B71F" w14:textId="04DAA112" w:rsidR="00FC5CFB" w:rsidRDefault="00141C84">
          <w:pPr>
            <w:pStyle w:val="TOC1"/>
            <w:tabs>
              <w:tab w:val="left" w:pos="440"/>
              <w:tab w:val="right" w:leader="dot" w:pos="9010"/>
            </w:tabs>
            <w:rPr>
              <w:rFonts w:eastAsiaTheme="minorEastAsia"/>
              <w:b w:val="0"/>
              <w:bCs w:val="0"/>
              <w:noProof/>
              <w:sz w:val="22"/>
              <w:szCs w:val="22"/>
            </w:rPr>
          </w:pPr>
          <w:hyperlink w:anchor="_Toc504644654" w:history="1">
            <w:r w:rsidR="00FC5CFB" w:rsidRPr="00660E3B">
              <w:rPr>
                <w:rStyle w:val="Hyperlink"/>
                <w:noProof/>
              </w:rPr>
              <w:t>1</w:t>
            </w:r>
            <w:r w:rsidR="00FC5CFB">
              <w:rPr>
                <w:rFonts w:eastAsiaTheme="minorEastAsia"/>
                <w:b w:val="0"/>
                <w:bCs w:val="0"/>
                <w:noProof/>
                <w:sz w:val="22"/>
                <w:szCs w:val="22"/>
              </w:rPr>
              <w:tab/>
            </w:r>
            <w:r w:rsidR="00FC5CFB" w:rsidRPr="00660E3B">
              <w:rPr>
                <w:rStyle w:val="Hyperlink"/>
                <w:noProof/>
              </w:rPr>
              <w:t>Introduction</w:t>
            </w:r>
            <w:r w:rsidR="00FC5CFB">
              <w:rPr>
                <w:noProof/>
                <w:webHidden/>
              </w:rPr>
              <w:tab/>
            </w:r>
            <w:r w:rsidR="00FC5CFB">
              <w:rPr>
                <w:noProof/>
                <w:webHidden/>
              </w:rPr>
              <w:fldChar w:fldCharType="begin"/>
            </w:r>
            <w:r w:rsidR="00FC5CFB">
              <w:rPr>
                <w:noProof/>
                <w:webHidden/>
              </w:rPr>
              <w:instrText xml:space="preserve"> PAGEREF _Toc504644654 \h </w:instrText>
            </w:r>
            <w:r w:rsidR="00FC5CFB">
              <w:rPr>
                <w:noProof/>
                <w:webHidden/>
              </w:rPr>
            </w:r>
            <w:r w:rsidR="00FC5CFB">
              <w:rPr>
                <w:noProof/>
                <w:webHidden/>
              </w:rPr>
              <w:fldChar w:fldCharType="separate"/>
            </w:r>
            <w:r w:rsidR="00FC5CFB">
              <w:rPr>
                <w:noProof/>
                <w:webHidden/>
              </w:rPr>
              <w:t>1</w:t>
            </w:r>
            <w:r w:rsidR="00FC5CFB">
              <w:rPr>
                <w:noProof/>
                <w:webHidden/>
              </w:rPr>
              <w:fldChar w:fldCharType="end"/>
            </w:r>
          </w:hyperlink>
        </w:p>
        <w:p w14:paraId="677E1C6B" w14:textId="6BB04CAE" w:rsidR="00FC5CFB" w:rsidRDefault="00141C84">
          <w:pPr>
            <w:pStyle w:val="TOC2"/>
            <w:tabs>
              <w:tab w:val="left" w:pos="880"/>
              <w:tab w:val="right" w:leader="dot" w:pos="9010"/>
            </w:tabs>
            <w:rPr>
              <w:rFonts w:eastAsiaTheme="minorEastAsia"/>
              <w:b w:val="0"/>
              <w:bCs w:val="0"/>
              <w:noProof/>
            </w:rPr>
          </w:pPr>
          <w:hyperlink w:anchor="_Toc504644655" w:history="1">
            <w:r w:rsidR="00FC5CFB" w:rsidRPr="00660E3B">
              <w:rPr>
                <w:rStyle w:val="Hyperlink"/>
                <w:noProof/>
              </w:rPr>
              <w:t>1.1</w:t>
            </w:r>
            <w:r w:rsidR="00FC5CFB">
              <w:rPr>
                <w:rFonts w:eastAsiaTheme="minorEastAsia"/>
                <w:b w:val="0"/>
                <w:bCs w:val="0"/>
                <w:noProof/>
              </w:rPr>
              <w:tab/>
            </w:r>
            <w:r w:rsidR="00FC5CFB" w:rsidRPr="00660E3B">
              <w:rPr>
                <w:rStyle w:val="Hyperlink"/>
                <w:noProof/>
              </w:rPr>
              <w:t>Project Background and Preparation Process</w:t>
            </w:r>
            <w:r w:rsidR="00FC5CFB">
              <w:rPr>
                <w:noProof/>
                <w:webHidden/>
              </w:rPr>
              <w:tab/>
            </w:r>
            <w:r w:rsidR="00FC5CFB">
              <w:rPr>
                <w:noProof/>
                <w:webHidden/>
              </w:rPr>
              <w:fldChar w:fldCharType="begin"/>
            </w:r>
            <w:r w:rsidR="00FC5CFB">
              <w:rPr>
                <w:noProof/>
                <w:webHidden/>
              </w:rPr>
              <w:instrText xml:space="preserve"> PAGEREF _Toc504644655 \h </w:instrText>
            </w:r>
            <w:r w:rsidR="00FC5CFB">
              <w:rPr>
                <w:noProof/>
                <w:webHidden/>
              </w:rPr>
            </w:r>
            <w:r w:rsidR="00FC5CFB">
              <w:rPr>
                <w:noProof/>
                <w:webHidden/>
              </w:rPr>
              <w:fldChar w:fldCharType="separate"/>
            </w:r>
            <w:r w:rsidR="00FC5CFB">
              <w:rPr>
                <w:noProof/>
                <w:webHidden/>
              </w:rPr>
              <w:t>1</w:t>
            </w:r>
            <w:r w:rsidR="00FC5CFB">
              <w:rPr>
                <w:noProof/>
                <w:webHidden/>
              </w:rPr>
              <w:fldChar w:fldCharType="end"/>
            </w:r>
          </w:hyperlink>
        </w:p>
        <w:p w14:paraId="6C1524E3" w14:textId="267154FD" w:rsidR="00FC5CFB" w:rsidRDefault="00141C84">
          <w:pPr>
            <w:pStyle w:val="TOC2"/>
            <w:tabs>
              <w:tab w:val="left" w:pos="880"/>
              <w:tab w:val="right" w:leader="dot" w:pos="9010"/>
            </w:tabs>
            <w:rPr>
              <w:rFonts w:eastAsiaTheme="minorEastAsia"/>
              <w:b w:val="0"/>
              <w:bCs w:val="0"/>
              <w:noProof/>
            </w:rPr>
          </w:pPr>
          <w:hyperlink w:anchor="_Toc504644656" w:history="1">
            <w:r w:rsidR="00FC5CFB" w:rsidRPr="00660E3B">
              <w:rPr>
                <w:rStyle w:val="Hyperlink"/>
                <w:noProof/>
              </w:rPr>
              <w:t>1.2</w:t>
            </w:r>
            <w:r w:rsidR="00FC5CFB">
              <w:rPr>
                <w:rFonts w:eastAsiaTheme="minorEastAsia"/>
                <w:b w:val="0"/>
                <w:bCs w:val="0"/>
                <w:noProof/>
              </w:rPr>
              <w:tab/>
            </w:r>
            <w:r w:rsidR="00FC5CFB" w:rsidRPr="00660E3B">
              <w:rPr>
                <w:rStyle w:val="Hyperlink"/>
                <w:noProof/>
              </w:rPr>
              <w:t>Project Objective and its benefits and potential adverse impacts</w:t>
            </w:r>
            <w:r w:rsidR="00FC5CFB">
              <w:rPr>
                <w:noProof/>
                <w:webHidden/>
              </w:rPr>
              <w:tab/>
            </w:r>
            <w:r w:rsidR="00FC5CFB">
              <w:rPr>
                <w:noProof/>
                <w:webHidden/>
              </w:rPr>
              <w:fldChar w:fldCharType="begin"/>
            </w:r>
            <w:r w:rsidR="00FC5CFB">
              <w:rPr>
                <w:noProof/>
                <w:webHidden/>
              </w:rPr>
              <w:instrText xml:space="preserve"> PAGEREF _Toc504644656 \h </w:instrText>
            </w:r>
            <w:r w:rsidR="00FC5CFB">
              <w:rPr>
                <w:noProof/>
                <w:webHidden/>
              </w:rPr>
            </w:r>
            <w:r w:rsidR="00FC5CFB">
              <w:rPr>
                <w:noProof/>
                <w:webHidden/>
              </w:rPr>
              <w:fldChar w:fldCharType="separate"/>
            </w:r>
            <w:r w:rsidR="00FC5CFB">
              <w:rPr>
                <w:noProof/>
                <w:webHidden/>
              </w:rPr>
              <w:t>2</w:t>
            </w:r>
            <w:r w:rsidR="00FC5CFB">
              <w:rPr>
                <w:noProof/>
                <w:webHidden/>
              </w:rPr>
              <w:fldChar w:fldCharType="end"/>
            </w:r>
          </w:hyperlink>
        </w:p>
        <w:p w14:paraId="02350783" w14:textId="0C4F4161" w:rsidR="00FC5CFB" w:rsidRDefault="00141C84">
          <w:pPr>
            <w:pStyle w:val="TOC2"/>
            <w:tabs>
              <w:tab w:val="left" w:pos="880"/>
              <w:tab w:val="right" w:leader="dot" w:pos="9010"/>
            </w:tabs>
            <w:rPr>
              <w:rFonts w:eastAsiaTheme="minorEastAsia"/>
              <w:b w:val="0"/>
              <w:bCs w:val="0"/>
              <w:noProof/>
            </w:rPr>
          </w:pPr>
          <w:hyperlink w:anchor="_Toc504644657" w:history="1">
            <w:r w:rsidR="00FC5CFB" w:rsidRPr="00660E3B">
              <w:rPr>
                <w:rStyle w:val="Hyperlink"/>
                <w:noProof/>
              </w:rPr>
              <w:t>1.3</w:t>
            </w:r>
            <w:r w:rsidR="00FC5CFB">
              <w:rPr>
                <w:rFonts w:eastAsiaTheme="minorEastAsia"/>
                <w:b w:val="0"/>
                <w:bCs w:val="0"/>
                <w:noProof/>
              </w:rPr>
              <w:tab/>
            </w:r>
            <w:r w:rsidR="00FC5CFB" w:rsidRPr="00660E3B">
              <w:rPr>
                <w:rStyle w:val="Hyperlink"/>
                <w:noProof/>
              </w:rPr>
              <w:t>Safeguard policies to minimize the negative impact on Ethnic Groups</w:t>
            </w:r>
            <w:r w:rsidR="00FC5CFB">
              <w:rPr>
                <w:noProof/>
                <w:webHidden/>
              </w:rPr>
              <w:tab/>
            </w:r>
            <w:r w:rsidR="00FC5CFB">
              <w:rPr>
                <w:noProof/>
                <w:webHidden/>
              </w:rPr>
              <w:fldChar w:fldCharType="begin"/>
            </w:r>
            <w:r w:rsidR="00FC5CFB">
              <w:rPr>
                <w:noProof/>
                <w:webHidden/>
              </w:rPr>
              <w:instrText xml:space="preserve"> PAGEREF _Toc504644657 \h </w:instrText>
            </w:r>
            <w:r w:rsidR="00FC5CFB">
              <w:rPr>
                <w:noProof/>
                <w:webHidden/>
              </w:rPr>
            </w:r>
            <w:r w:rsidR="00FC5CFB">
              <w:rPr>
                <w:noProof/>
                <w:webHidden/>
              </w:rPr>
              <w:fldChar w:fldCharType="separate"/>
            </w:r>
            <w:r w:rsidR="00FC5CFB">
              <w:rPr>
                <w:noProof/>
                <w:webHidden/>
              </w:rPr>
              <w:t>3</w:t>
            </w:r>
            <w:r w:rsidR="00FC5CFB">
              <w:rPr>
                <w:noProof/>
                <w:webHidden/>
              </w:rPr>
              <w:fldChar w:fldCharType="end"/>
            </w:r>
          </w:hyperlink>
        </w:p>
        <w:p w14:paraId="476DE78F" w14:textId="33BAAD70" w:rsidR="00FC5CFB" w:rsidRDefault="00141C84">
          <w:pPr>
            <w:pStyle w:val="TOC1"/>
            <w:tabs>
              <w:tab w:val="left" w:pos="440"/>
              <w:tab w:val="right" w:leader="dot" w:pos="9010"/>
            </w:tabs>
            <w:rPr>
              <w:rFonts w:eastAsiaTheme="minorEastAsia"/>
              <w:b w:val="0"/>
              <w:bCs w:val="0"/>
              <w:noProof/>
              <w:sz w:val="22"/>
              <w:szCs w:val="22"/>
            </w:rPr>
          </w:pPr>
          <w:hyperlink w:anchor="_Toc504644658" w:history="1">
            <w:r w:rsidR="00FC5CFB" w:rsidRPr="00660E3B">
              <w:rPr>
                <w:rStyle w:val="Hyperlink"/>
                <w:noProof/>
              </w:rPr>
              <w:t>2</w:t>
            </w:r>
            <w:r w:rsidR="00FC5CFB">
              <w:rPr>
                <w:rFonts w:eastAsiaTheme="minorEastAsia"/>
                <w:b w:val="0"/>
                <w:bCs w:val="0"/>
                <w:noProof/>
                <w:sz w:val="22"/>
                <w:szCs w:val="22"/>
              </w:rPr>
              <w:tab/>
            </w:r>
            <w:r w:rsidR="00FC5CFB" w:rsidRPr="00660E3B">
              <w:rPr>
                <w:rStyle w:val="Hyperlink"/>
                <w:noProof/>
              </w:rPr>
              <w:t>Legal and institutional framework concerning Ethnic Groups</w:t>
            </w:r>
            <w:r w:rsidR="00FC5CFB">
              <w:rPr>
                <w:noProof/>
                <w:webHidden/>
              </w:rPr>
              <w:tab/>
            </w:r>
            <w:r w:rsidR="00FC5CFB">
              <w:rPr>
                <w:noProof/>
                <w:webHidden/>
              </w:rPr>
              <w:fldChar w:fldCharType="begin"/>
            </w:r>
            <w:r w:rsidR="00FC5CFB">
              <w:rPr>
                <w:noProof/>
                <w:webHidden/>
              </w:rPr>
              <w:instrText xml:space="preserve"> PAGEREF _Toc504644658 \h </w:instrText>
            </w:r>
            <w:r w:rsidR="00FC5CFB">
              <w:rPr>
                <w:noProof/>
                <w:webHidden/>
              </w:rPr>
            </w:r>
            <w:r w:rsidR="00FC5CFB">
              <w:rPr>
                <w:noProof/>
                <w:webHidden/>
              </w:rPr>
              <w:fldChar w:fldCharType="separate"/>
            </w:r>
            <w:r w:rsidR="00FC5CFB">
              <w:rPr>
                <w:noProof/>
                <w:webHidden/>
              </w:rPr>
              <w:t>3</w:t>
            </w:r>
            <w:r w:rsidR="00FC5CFB">
              <w:rPr>
                <w:noProof/>
                <w:webHidden/>
              </w:rPr>
              <w:fldChar w:fldCharType="end"/>
            </w:r>
          </w:hyperlink>
        </w:p>
        <w:p w14:paraId="5E5930EA" w14:textId="28E99829" w:rsidR="00FC5CFB" w:rsidRDefault="00141C84">
          <w:pPr>
            <w:pStyle w:val="TOC2"/>
            <w:tabs>
              <w:tab w:val="left" w:pos="880"/>
              <w:tab w:val="right" w:leader="dot" w:pos="9010"/>
            </w:tabs>
            <w:rPr>
              <w:rFonts w:eastAsiaTheme="minorEastAsia"/>
              <w:b w:val="0"/>
              <w:bCs w:val="0"/>
              <w:noProof/>
            </w:rPr>
          </w:pPr>
          <w:hyperlink w:anchor="_Toc504644659" w:history="1">
            <w:r w:rsidR="00FC5CFB" w:rsidRPr="00660E3B">
              <w:rPr>
                <w:rStyle w:val="Hyperlink"/>
                <w:noProof/>
              </w:rPr>
              <w:t>2.1</w:t>
            </w:r>
            <w:r w:rsidR="00FC5CFB">
              <w:rPr>
                <w:rFonts w:eastAsiaTheme="minorEastAsia"/>
                <w:b w:val="0"/>
                <w:bCs w:val="0"/>
                <w:noProof/>
              </w:rPr>
              <w:tab/>
            </w:r>
            <w:r w:rsidR="00FC5CFB" w:rsidRPr="00660E3B">
              <w:rPr>
                <w:rStyle w:val="Hyperlink"/>
                <w:noProof/>
              </w:rPr>
              <w:t>Country's constitution</w:t>
            </w:r>
            <w:r w:rsidR="00FC5CFB">
              <w:rPr>
                <w:noProof/>
                <w:webHidden/>
              </w:rPr>
              <w:tab/>
            </w:r>
            <w:r w:rsidR="00FC5CFB">
              <w:rPr>
                <w:noProof/>
                <w:webHidden/>
              </w:rPr>
              <w:fldChar w:fldCharType="begin"/>
            </w:r>
            <w:r w:rsidR="00FC5CFB">
              <w:rPr>
                <w:noProof/>
                <w:webHidden/>
              </w:rPr>
              <w:instrText xml:space="preserve"> PAGEREF _Toc504644659 \h </w:instrText>
            </w:r>
            <w:r w:rsidR="00FC5CFB">
              <w:rPr>
                <w:noProof/>
                <w:webHidden/>
              </w:rPr>
            </w:r>
            <w:r w:rsidR="00FC5CFB">
              <w:rPr>
                <w:noProof/>
                <w:webHidden/>
              </w:rPr>
              <w:fldChar w:fldCharType="separate"/>
            </w:r>
            <w:r w:rsidR="00FC5CFB">
              <w:rPr>
                <w:noProof/>
                <w:webHidden/>
              </w:rPr>
              <w:t>3</w:t>
            </w:r>
            <w:r w:rsidR="00FC5CFB">
              <w:rPr>
                <w:noProof/>
                <w:webHidden/>
              </w:rPr>
              <w:fldChar w:fldCharType="end"/>
            </w:r>
          </w:hyperlink>
        </w:p>
        <w:p w14:paraId="1EB67B4B" w14:textId="1A8AB263" w:rsidR="00FC5CFB" w:rsidRDefault="00141C84">
          <w:pPr>
            <w:pStyle w:val="TOC2"/>
            <w:tabs>
              <w:tab w:val="left" w:pos="880"/>
              <w:tab w:val="right" w:leader="dot" w:pos="9010"/>
            </w:tabs>
            <w:rPr>
              <w:rFonts w:eastAsiaTheme="minorEastAsia"/>
              <w:b w:val="0"/>
              <w:bCs w:val="0"/>
              <w:noProof/>
            </w:rPr>
          </w:pPr>
          <w:hyperlink w:anchor="_Toc504644660" w:history="1">
            <w:r w:rsidR="00FC5CFB" w:rsidRPr="00660E3B">
              <w:rPr>
                <w:rStyle w:val="Hyperlink"/>
                <w:noProof/>
              </w:rPr>
              <w:t>2.2</w:t>
            </w:r>
            <w:r w:rsidR="00FC5CFB">
              <w:rPr>
                <w:rFonts w:eastAsiaTheme="minorEastAsia"/>
                <w:b w:val="0"/>
                <w:bCs w:val="0"/>
                <w:noProof/>
              </w:rPr>
              <w:tab/>
            </w:r>
            <w:r w:rsidR="00FC5CFB" w:rsidRPr="00660E3B">
              <w:rPr>
                <w:rStyle w:val="Hyperlink"/>
                <w:noProof/>
              </w:rPr>
              <w:t>Local Administration Law of Lao PDR</w:t>
            </w:r>
            <w:r w:rsidR="00FC5CFB">
              <w:rPr>
                <w:noProof/>
                <w:webHidden/>
              </w:rPr>
              <w:tab/>
            </w:r>
            <w:r w:rsidR="00FC5CFB">
              <w:rPr>
                <w:noProof/>
                <w:webHidden/>
              </w:rPr>
              <w:fldChar w:fldCharType="begin"/>
            </w:r>
            <w:r w:rsidR="00FC5CFB">
              <w:rPr>
                <w:noProof/>
                <w:webHidden/>
              </w:rPr>
              <w:instrText xml:space="preserve"> PAGEREF _Toc504644660 \h </w:instrText>
            </w:r>
            <w:r w:rsidR="00FC5CFB">
              <w:rPr>
                <w:noProof/>
                <w:webHidden/>
              </w:rPr>
            </w:r>
            <w:r w:rsidR="00FC5CFB">
              <w:rPr>
                <w:noProof/>
                <w:webHidden/>
              </w:rPr>
              <w:fldChar w:fldCharType="separate"/>
            </w:r>
            <w:r w:rsidR="00FC5CFB">
              <w:rPr>
                <w:noProof/>
                <w:webHidden/>
              </w:rPr>
              <w:t>4</w:t>
            </w:r>
            <w:r w:rsidR="00FC5CFB">
              <w:rPr>
                <w:noProof/>
                <w:webHidden/>
              </w:rPr>
              <w:fldChar w:fldCharType="end"/>
            </w:r>
          </w:hyperlink>
        </w:p>
        <w:p w14:paraId="59A4B081" w14:textId="79A64C4A" w:rsidR="00FC5CFB" w:rsidRDefault="00141C84">
          <w:pPr>
            <w:pStyle w:val="TOC2"/>
            <w:tabs>
              <w:tab w:val="left" w:pos="880"/>
              <w:tab w:val="right" w:leader="dot" w:pos="9010"/>
            </w:tabs>
            <w:rPr>
              <w:rFonts w:eastAsiaTheme="minorEastAsia"/>
              <w:b w:val="0"/>
              <w:bCs w:val="0"/>
              <w:noProof/>
            </w:rPr>
          </w:pPr>
          <w:hyperlink w:anchor="_Toc504644661" w:history="1">
            <w:r w:rsidR="00FC5CFB" w:rsidRPr="00660E3B">
              <w:rPr>
                <w:rStyle w:val="Hyperlink"/>
                <w:noProof/>
              </w:rPr>
              <w:t>2.3</w:t>
            </w:r>
            <w:r w:rsidR="00FC5CFB">
              <w:rPr>
                <w:rFonts w:eastAsiaTheme="minorEastAsia"/>
                <w:b w:val="0"/>
                <w:bCs w:val="0"/>
                <w:noProof/>
              </w:rPr>
              <w:tab/>
            </w:r>
            <w:r w:rsidR="00FC5CFB" w:rsidRPr="00660E3B">
              <w:rPr>
                <w:rStyle w:val="Hyperlink"/>
                <w:noProof/>
              </w:rPr>
              <w:t>Ethnic Minority Policy</w:t>
            </w:r>
            <w:r w:rsidR="00FC5CFB">
              <w:rPr>
                <w:noProof/>
                <w:webHidden/>
              </w:rPr>
              <w:tab/>
            </w:r>
            <w:r w:rsidR="00FC5CFB">
              <w:rPr>
                <w:noProof/>
                <w:webHidden/>
              </w:rPr>
              <w:fldChar w:fldCharType="begin"/>
            </w:r>
            <w:r w:rsidR="00FC5CFB">
              <w:rPr>
                <w:noProof/>
                <w:webHidden/>
              </w:rPr>
              <w:instrText xml:space="preserve"> PAGEREF _Toc504644661 \h </w:instrText>
            </w:r>
            <w:r w:rsidR="00FC5CFB">
              <w:rPr>
                <w:noProof/>
                <w:webHidden/>
              </w:rPr>
            </w:r>
            <w:r w:rsidR="00FC5CFB">
              <w:rPr>
                <w:noProof/>
                <w:webHidden/>
              </w:rPr>
              <w:fldChar w:fldCharType="separate"/>
            </w:r>
            <w:r w:rsidR="00FC5CFB">
              <w:rPr>
                <w:noProof/>
                <w:webHidden/>
              </w:rPr>
              <w:t>4</w:t>
            </w:r>
            <w:r w:rsidR="00FC5CFB">
              <w:rPr>
                <w:noProof/>
                <w:webHidden/>
              </w:rPr>
              <w:fldChar w:fldCharType="end"/>
            </w:r>
          </w:hyperlink>
        </w:p>
        <w:p w14:paraId="1E1430EA" w14:textId="1CEE0AEE" w:rsidR="00FC5CFB" w:rsidRDefault="00141C84">
          <w:pPr>
            <w:pStyle w:val="TOC2"/>
            <w:tabs>
              <w:tab w:val="left" w:pos="880"/>
              <w:tab w:val="right" w:leader="dot" w:pos="9010"/>
            </w:tabs>
            <w:rPr>
              <w:rFonts w:eastAsiaTheme="minorEastAsia"/>
              <w:b w:val="0"/>
              <w:bCs w:val="0"/>
              <w:noProof/>
            </w:rPr>
          </w:pPr>
          <w:hyperlink w:anchor="_Toc504644662" w:history="1">
            <w:r w:rsidR="00FC5CFB" w:rsidRPr="00660E3B">
              <w:rPr>
                <w:rStyle w:val="Hyperlink"/>
                <w:noProof/>
              </w:rPr>
              <w:t>2.4</w:t>
            </w:r>
            <w:r w:rsidR="00FC5CFB">
              <w:rPr>
                <w:rFonts w:eastAsiaTheme="minorEastAsia"/>
                <w:b w:val="0"/>
                <w:bCs w:val="0"/>
                <w:noProof/>
              </w:rPr>
              <w:tab/>
            </w:r>
            <w:r w:rsidR="00FC5CFB" w:rsidRPr="00660E3B">
              <w:rPr>
                <w:rStyle w:val="Hyperlink"/>
                <w:noProof/>
              </w:rPr>
              <w:t>Land Law of Lao PDR</w:t>
            </w:r>
            <w:r w:rsidR="00FC5CFB">
              <w:rPr>
                <w:noProof/>
                <w:webHidden/>
              </w:rPr>
              <w:tab/>
            </w:r>
            <w:r w:rsidR="00FC5CFB">
              <w:rPr>
                <w:noProof/>
                <w:webHidden/>
              </w:rPr>
              <w:fldChar w:fldCharType="begin"/>
            </w:r>
            <w:r w:rsidR="00FC5CFB">
              <w:rPr>
                <w:noProof/>
                <w:webHidden/>
              </w:rPr>
              <w:instrText xml:space="preserve"> PAGEREF _Toc504644662 \h </w:instrText>
            </w:r>
            <w:r w:rsidR="00FC5CFB">
              <w:rPr>
                <w:noProof/>
                <w:webHidden/>
              </w:rPr>
            </w:r>
            <w:r w:rsidR="00FC5CFB">
              <w:rPr>
                <w:noProof/>
                <w:webHidden/>
              </w:rPr>
              <w:fldChar w:fldCharType="separate"/>
            </w:r>
            <w:r w:rsidR="00FC5CFB">
              <w:rPr>
                <w:noProof/>
                <w:webHidden/>
              </w:rPr>
              <w:t>4</w:t>
            </w:r>
            <w:r w:rsidR="00FC5CFB">
              <w:rPr>
                <w:noProof/>
                <w:webHidden/>
              </w:rPr>
              <w:fldChar w:fldCharType="end"/>
            </w:r>
          </w:hyperlink>
        </w:p>
        <w:p w14:paraId="07A531A4" w14:textId="245D47F1" w:rsidR="00FC5CFB" w:rsidRDefault="00141C84">
          <w:pPr>
            <w:pStyle w:val="TOC2"/>
            <w:tabs>
              <w:tab w:val="left" w:pos="880"/>
              <w:tab w:val="right" w:leader="dot" w:pos="9010"/>
            </w:tabs>
            <w:rPr>
              <w:rFonts w:eastAsiaTheme="minorEastAsia"/>
              <w:b w:val="0"/>
              <w:bCs w:val="0"/>
              <w:noProof/>
            </w:rPr>
          </w:pPr>
          <w:hyperlink w:anchor="_Toc504644663" w:history="1">
            <w:r w:rsidR="00FC5CFB" w:rsidRPr="00660E3B">
              <w:rPr>
                <w:rStyle w:val="Hyperlink"/>
                <w:noProof/>
              </w:rPr>
              <w:t>2.5</w:t>
            </w:r>
            <w:r w:rsidR="00FC5CFB">
              <w:rPr>
                <w:rFonts w:eastAsiaTheme="minorEastAsia"/>
                <w:b w:val="0"/>
                <w:bCs w:val="0"/>
                <w:noProof/>
              </w:rPr>
              <w:tab/>
            </w:r>
            <w:r w:rsidR="00FC5CFB" w:rsidRPr="00660E3B">
              <w:rPr>
                <w:rStyle w:val="Hyperlink"/>
                <w:noProof/>
              </w:rPr>
              <w:t>Institutional Responsibility</w:t>
            </w:r>
            <w:r w:rsidR="00FC5CFB">
              <w:rPr>
                <w:noProof/>
                <w:webHidden/>
              </w:rPr>
              <w:tab/>
            </w:r>
            <w:r w:rsidR="00FC5CFB">
              <w:rPr>
                <w:noProof/>
                <w:webHidden/>
              </w:rPr>
              <w:fldChar w:fldCharType="begin"/>
            </w:r>
            <w:r w:rsidR="00FC5CFB">
              <w:rPr>
                <w:noProof/>
                <w:webHidden/>
              </w:rPr>
              <w:instrText xml:space="preserve"> PAGEREF _Toc504644663 \h </w:instrText>
            </w:r>
            <w:r w:rsidR="00FC5CFB">
              <w:rPr>
                <w:noProof/>
                <w:webHidden/>
              </w:rPr>
            </w:r>
            <w:r w:rsidR="00FC5CFB">
              <w:rPr>
                <w:noProof/>
                <w:webHidden/>
              </w:rPr>
              <w:fldChar w:fldCharType="separate"/>
            </w:r>
            <w:r w:rsidR="00FC5CFB">
              <w:rPr>
                <w:noProof/>
                <w:webHidden/>
              </w:rPr>
              <w:t>5</w:t>
            </w:r>
            <w:r w:rsidR="00FC5CFB">
              <w:rPr>
                <w:noProof/>
                <w:webHidden/>
              </w:rPr>
              <w:fldChar w:fldCharType="end"/>
            </w:r>
          </w:hyperlink>
        </w:p>
        <w:p w14:paraId="676E0FA2" w14:textId="6843CC2D" w:rsidR="00FC5CFB" w:rsidRDefault="00141C84">
          <w:pPr>
            <w:pStyle w:val="TOC1"/>
            <w:tabs>
              <w:tab w:val="left" w:pos="440"/>
              <w:tab w:val="right" w:leader="dot" w:pos="9010"/>
            </w:tabs>
            <w:rPr>
              <w:rFonts w:eastAsiaTheme="minorEastAsia"/>
              <w:b w:val="0"/>
              <w:bCs w:val="0"/>
              <w:noProof/>
              <w:sz w:val="22"/>
              <w:szCs w:val="22"/>
            </w:rPr>
          </w:pPr>
          <w:hyperlink w:anchor="_Toc504644664" w:history="1">
            <w:r w:rsidR="00FC5CFB" w:rsidRPr="00660E3B">
              <w:rPr>
                <w:rStyle w:val="Hyperlink"/>
                <w:noProof/>
              </w:rPr>
              <w:t>3</w:t>
            </w:r>
            <w:r w:rsidR="00FC5CFB">
              <w:rPr>
                <w:rFonts w:eastAsiaTheme="minorEastAsia"/>
                <w:b w:val="0"/>
                <w:bCs w:val="0"/>
                <w:noProof/>
                <w:sz w:val="22"/>
                <w:szCs w:val="22"/>
              </w:rPr>
              <w:tab/>
            </w:r>
            <w:r w:rsidR="00FC5CFB" w:rsidRPr="00660E3B">
              <w:rPr>
                <w:rStyle w:val="Hyperlink"/>
                <w:noProof/>
              </w:rPr>
              <w:t>EGEP Methodology</w:t>
            </w:r>
            <w:r w:rsidR="00FC5CFB">
              <w:rPr>
                <w:noProof/>
                <w:webHidden/>
              </w:rPr>
              <w:tab/>
            </w:r>
            <w:r w:rsidR="00FC5CFB">
              <w:rPr>
                <w:noProof/>
                <w:webHidden/>
              </w:rPr>
              <w:fldChar w:fldCharType="begin"/>
            </w:r>
            <w:r w:rsidR="00FC5CFB">
              <w:rPr>
                <w:noProof/>
                <w:webHidden/>
              </w:rPr>
              <w:instrText xml:space="preserve"> PAGEREF _Toc504644664 \h </w:instrText>
            </w:r>
            <w:r w:rsidR="00FC5CFB">
              <w:rPr>
                <w:noProof/>
                <w:webHidden/>
              </w:rPr>
            </w:r>
            <w:r w:rsidR="00FC5CFB">
              <w:rPr>
                <w:noProof/>
                <w:webHidden/>
              </w:rPr>
              <w:fldChar w:fldCharType="separate"/>
            </w:r>
            <w:r w:rsidR="00FC5CFB">
              <w:rPr>
                <w:noProof/>
                <w:webHidden/>
              </w:rPr>
              <w:t>6</w:t>
            </w:r>
            <w:r w:rsidR="00FC5CFB">
              <w:rPr>
                <w:noProof/>
                <w:webHidden/>
              </w:rPr>
              <w:fldChar w:fldCharType="end"/>
            </w:r>
          </w:hyperlink>
        </w:p>
        <w:p w14:paraId="045A9664" w14:textId="5ABF18BB" w:rsidR="00FC5CFB" w:rsidRDefault="00141C84">
          <w:pPr>
            <w:pStyle w:val="TOC2"/>
            <w:tabs>
              <w:tab w:val="left" w:pos="880"/>
              <w:tab w:val="right" w:leader="dot" w:pos="9010"/>
            </w:tabs>
            <w:rPr>
              <w:rFonts w:eastAsiaTheme="minorEastAsia"/>
              <w:b w:val="0"/>
              <w:bCs w:val="0"/>
              <w:noProof/>
            </w:rPr>
          </w:pPr>
          <w:hyperlink w:anchor="_Toc504644665" w:history="1">
            <w:r w:rsidR="00FC5CFB" w:rsidRPr="00660E3B">
              <w:rPr>
                <w:rStyle w:val="Hyperlink"/>
                <w:noProof/>
              </w:rPr>
              <w:t>3.1</w:t>
            </w:r>
            <w:r w:rsidR="00FC5CFB">
              <w:rPr>
                <w:rFonts w:eastAsiaTheme="minorEastAsia"/>
                <w:b w:val="0"/>
                <w:bCs w:val="0"/>
                <w:noProof/>
              </w:rPr>
              <w:tab/>
            </w:r>
            <w:r w:rsidR="00FC5CFB" w:rsidRPr="00660E3B">
              <w:rPr>
                <w:rStyle w:val="Hyperlink"/>
                <w:noProof/>
              </w:rPr>
              <w:t>Social Assessment Methodology and Process.</w:t>
            </w:r>
            <w:r w:rsidR="00FC5CFB">
              <w:rPr>
                <w:noProof/>
                <w:webHidden/>
              </w:rPr>
              <w:tab/>
            </w:r>
            <w:r w:rsidR="00FC5CFB">
              <w:rPr>
                <w:noProof/>
                <w:webHidden/>
              </w:rPr>
              <w:fldChar w:fldCharType="begin"/>
            </w:r>
            <w:r w:rsidR="00FC5CFB">
              <w:rPr>
                <w:noProof/>
                <w:webHidden/>
              </w:rPr>
              <w:instrText xml:space="preserve"> PAGEREF _Toc504644665 \h </w:instrText>
            </w:r>
            <w:r w:rsidR="00FC5CFB">
              <w:rPr>
                <w:noProof/>
                <w:webHidden/>
              </w:rPr>
            </w:r>
            <w:r w:rsidR="00FC5CFB">
              <w:rPr>
                <w:noProof/>
                <w:webHidden/>
              </w:rPr>
              <w:fldChar w:fldCharType="separate"/>
            </w:r>
            <w:r w:rsidR="00FC5CFB">
              <w:rPr>
                <w:noProof/>
                <w:webHidden/>
              </w:rPr>
              <w:t>6</w:t>
            </w:r>
            <w:r w:rsidR="00FC5CFB">
              <w:rPr>
                <w:noProof/>
                <w:webHidden/>
              </w:rPr>
              <w:fldChar w:fldCharType="end"/>
            </w:r>
          </w:hyperlink>
        </w:p>
        <w:p w14:paraId="22483A52" w14:textId="12749C42" w:rsidR="00FC5CFB" w:rsidRDefault="00141C84">
          <w:pPr>
            <w:pStyle w:val="TOC2"/>
            <w:tabs>
              <w:tab w:val="left" w:pos="880"/>
              <w:tab w:val="right" w:leader="dot" w:pos="9010"/>
            </w:tabs>
            <w:rPr>
              <w:rFonts w:eastAsiaTheme="minorEastAsia"/>
              <w:b w:val="0"/>
              <w:bCs w:val="0"/>
              <w:noProof/>
            </w:rPr>
          </w:pPr>
          <w:hyperlink w:anchor="_Toc504644666" w:history="1">
            <w:r w:rsidR="00FC5CFB" w:rsidRPr="00660E3B">
              <w:rPr>
                <w:rStyle w:val="Hyperlink"/>
                <w:noProof/>
              </w:rPr>
              <w:t>3.2</w:t>
            </w:r>
            <w:r w:rsidR="00FC5CFB">
              <w:rPr>
                <w:rFonts w:eastAsiaTheme="minorEastAsia"/>
                <w:b w:val="0"/>
                <w:bCs w:val="0"/>
                <w:noProof/>
              </w:rPr>
              <w:tab/>
            </w:r>
            <w:r w:rsidR="00FC5CFB" w:rsidRPr="00660E3B">
              <w:rPr>
                <w:rStyle w:val="Hyperlink"/>
                <w:noProof/>
              </w:rPr>
              <w:t>Consultations and Information Gathering</w:t>
            </w:r>
            <w:r w:rsidR="00FC5CFB">
              <w:rPr>
                <w:noProof/>
                <w:webHidden/>
              </w:rPr>
              <w:tab/>
            </w:r>
            <w:r w:rsidR="00FC5CFB">
              <w:rPr>
                <w:noProof/>
                <w:webHidden/>
              </w:rPr>
              <w:fldChar w:fldCharType="begin"/>
            </w:r>
            <w:r w:rsidR="00FC5CFB">
              <w:rPr>
                <w:noProof/>
                <w:webHidden/>
              </w:rPr>
              <w:instrText xml:space="preserve"> PAGEREF _Toc504644666 \h </w:instrText>
            </w:r>
            <w:r w:rsidR="00FC5CFB">
              <w:rPr>
                <w:noProof/>
                <w:webHidden/>
              </w:rPr>
            </w:r>
            <w:r w:rsidR="00FC5CFB">
              <w:rPr>
                <w:noProof/>
                <w:webHidden/>
              </w:rPr>
              <w:fldChar w:fldCharType="separate"/>
            </w:r>
            <w:r w:rsidR="00FC5CFB">
              <w:rPr>
                <w:noProof/>
                <w:webHidden/>
              </w:rPr>
              <w:t>7</w:t>
            </w:r>
            <w:r w:rsidR="00FC5CFB">
              <w:rPr>
                <w:noProof/>
                <w:webHidden/>
              </w:rPr>
              <w:fldChar w:fldCharType="end"/>
            </w:r>
          </w:hyperlink>
        </w:p>
        <w:p w14:paraId="47F213E9" w14:textId="43CC7595" w:rsidR="00FC5CFB" w:rsidRDefault="00141C84">
          <w:pPr>
            <w:pStyle w:val="TOC2"/>
            <w:tabs>
              <w:tab w:val="left" w:pos="880"/>
              <w:tab w:val="right" w:leader="dot" w:pos="9010"/>
            </w:tabs>
            <w:rPr>
              <w:rFonts w:eastAsiaTheme="minorEastAsia"/>
              <w:b w:val="0"/>
              <w:bCs w:val="0"/>
              <w:noProof/>
            </w:rPr>
          </w:pPr>
          <w:hyperlink w:anchor="_Toc504644667" w:history="1">
            <w:r w:rsidR="00FC5CFB" w:rsidRPr="00660E3B">
              <w:rPr>
                <w:rStyle w:val="Hyperlink"/>
                <w:noProof/>
              </w:rPr>
              <w:t>3.3</w:t>
            </w:r>
            <w:r w:rsidR="00FC5CFB">
              <w:rPr>
                <w:rFonts w:eastAsiaTheme="minorEastAsia"/>
                <w:b w:val="0"/>
                <w:bCs w:val="0"/>
                <w:noProof/>
              </w:rPr>
              <w:tab/>
            </w:r>
            <w:r w:rsidR="00FC5CFB" w:rsidRPr="00660E3B">
              <w:rPr>
                <w:rStyle w:val="Hyperlink"/>
                <w:noProof/>
              </w:rPr>
              <w:t>Free, prior and informed consultations</w:t>
            </w:r>
            <w:r w:rsidR="00FC5CFB">
              <w:rPr>
                <w:noProof/>
                <w:webHidden/>
              </w:rPr>
              <w:tab/>
            </w:r>
            <w:r w:rsidR="00FC5CFB">
              <w:rPr>
                <w:noProof/>
                <w:webHidden/>
              </w:rPr>
              <w:fldChar w:fldCharType="begin"/>
            </w:r>
            <w:r w:rsidR="00FC5CFB">
              <w:rPr>
                <w:noProof/>
                <w:webHidden/>
              </w:rPr>
              <w:instrText xml:space="preserve"> PAGEREF _Toc504644667 \h </w:instrText>
            </w:r>
            <w:r w:rsidR="00FC5CFB">
              <w:rPr>
                <w:noProof/>
                <w:webHidden/>
              </w:rPr>
            </w:r>
            <w:r w:rsidR="00FC5CFB">
              <w:rPr>
                <w:noProof/>
                <w:webHidden/>
              </w:rPr>
              <w:fldChar w:fldCharType="separate"/>
            </w:r>
            <w:r w:rsidR="00FC5CFB">
              <w:rPr>
                <w:noProof/>
                <w:webHidden/>
              </w:rPr>
              <w:t>10</w:t>
            </w:r>
            <w:r w:rsidR="00FC5CFB">
              <w:rPr>
                <w:noProof/>
                <w:webHidden/>
              </w:rPr>
              <w:fldChar w:fldCharType="end"/>
            </w:r>
          </w:hyperlink>
        </w:p>
        <w:p w14:paraId="2CF2AD5C" w14:textId="1F892840" w:rsidR="00FC5CFB" w:rsidRDefault="00141C84">
          <w:pPr>
            <w:pStyle w:val="TOC1"/>
            <w:tabs>
              <w:tab w:val="left" w:pos="440"/>
              <w:tab w:val="right" w:leader="dot" w:pos="9010"/>
            </w:tabs>
            <w:rPr>
              <w:rFonts w:eastAsiaTheme="minorEastAsia"/>
              <w:b w:val="0"/>
              <w:bCs w:val="0"/>
              <w:noProof/>
              <w:sz w:val="22"/>
              <w:szCs w:val="22"/>
            </w:rPr>
          </w:pPr>
          <w:hyperlink w:anchor="_Toc504644668" w:history="1">
            <w:r w:rsidR="00FC5CFB" w:rsidRPr="00660E3B">
              <w:rPr>
                <w:rStyle w:val="Hyperlink"/>
                <w:noProof/>
              </w:rPr>
              <w:t>4</w:t>
            </w:r>
            <w:r w:rsidR="00FC5CFB">
              <w:rPr>
                <w:rFonts w:eastAsiaTheme="minorEastAsia"/>
                <w:b w:val="0"/>
                <w:bCs w:val="0"/>
                <w:noProof/>
                <w:sz w:val="22"/>
                <w:szCs w:val="22"/>
              </w:rPr>
              <w:tab/>
            </w:r>
            <w:r w:rsidR="00FC5CFB" w:rsidRPr="00660E3B">
              <w:rPr>
                <w:rStyle w:val="Hyperlink"/>
                <w:noProof/>
              </w:rPr>
              <w:t>Social Assessment of Ethnic Groups in the project areas</w:t>
            </w:r>
            <w:r w:rsidR="00FC5CFB">
              <w:rPr>
                <w:noProof/>
                <w:webHidden/>
              </w:rPr>
              <w:tab/>
            </w:r>
            <w:r w:rsidR="00FC5CFB">
              <w:rPr>
                <w:noProof/>
                <w:webHidden/>
              </w:rPr>
              <w:fldChar w:fldCharType="begin"/>
            </w:r>
            <w:r w:rsidR="00FC5CFB">
              <w:rPr>
                <w:noProof/>
                <w:webHidden/>
              </w:rPr>
              <w:instrText xml:space="preserve"> PAGEREF _Toc504644668 \h </w:instrText>
            </w:r>
            <w:r w:rsidR="00FC5CFB">
              <w:rPr>
                <w:noProof/>
                <w:webHidden/>
              </w:rPr>
            </w:r>
            <w:r w:rsidR="00FC5CFB">
              <w:rPr>
                <w:noProof/>
                <w:webHidden/>
              </w:rPr>
              <w:fldChar w:fldCharType="separate"/>
            </w:r>
            <w:r w:rsidR="00FC5CFB">
              <w:rPr>
                <w:noProof/>
                <w:webHidden/>
              </w:rPr>
              <w:t>11</w:t>
            </w:r>
            <w:r w:rsidR="00FC5CFB">
              <w:rPr>
                <w:noProof/>
                <w:webHidden/>
              </w:rPr>
              <w:fldChar w:fldCharType="end"/>
            </w:r>
          </w:hyperlink>
        </w:p>
        <w:p w14:paraId="74F1627C" w14:textId="10C8FAD9" w:rsidR="00FC5CFB" w:rsidRDefault="00141C84">
          <w:pPr>
            <w:pStyle w:val="TOC2"/>
            <w:tabs>
              <w:tab w:val="left" w:pos="880"/>
              <w:tab w:val="right" w:leader="dot" w:pos="9010"/>
            </w:tabs>
            <w:rPr>
              <w:rFonts w:eastAsiaTheme="minorEastAsia"/>
              <w:b w:val="0"/>
              <w:bCs w:val="0"/>
              <w:noProof/>
            </w:rPr>
          </w:pPr>
          <w:hyperlink w:anchor="_Toc504644669" w:history="1">
            <w:r w:rsidR="00FC5CFB" w:rsidRPr="00660E3B">
              <w:rPr>
                <w:rStyle w:val="Hyperlink"/>
                <w:noProof/>
              </w:rPr>
              <w:t>4.1</w:t>
            </w:r>
            <w:r w:rsidR="00FC5CFB">
              <w:rPr>
                <w:rFonts w:eastAsiaTheme="minorEastAsia"/>
                <w:b w:val="0"/>
                <w:bCs w:val="0"/>
                <w:noProof/>
              </w:rPr>
              <w:tab/>
            </w:r>
            <w:r w:rsidR="00FC5CFB" w:rsidRPr="00660E3B">
              <w:rPr>
                <w:rStyle w:val="Hyperlink"/>
                <w:noProof/>
              </w:rPr>
              <w:t>Preparation of EGEP and overview of content</w:t>
            </w:r>
            <w:r w:rsidR="00FC5CFB">
              <w:rPr>
                <w:noProof/>
                <w:webHidden/>
              </w:rPr>
              <w:tab/>
            </w:r>
            <w:r w:rsidR="00FC5CFB">
              <w:rPr>
                <w:noProof/>
                <w:webHidden/>
              </w:rPr>
              <w:fldChar w:fldCharType="begin"/>
            </w:r>
            <w:r w:rsidR="00FC5CFB">
              <w:rPr>
                <w:noProof/>
                <w:webHidden/>
              </w:rPr>
              <w:instrText xml:space="preserve"> PAGEREF _Toc504644669 \h </w:instrText>
            </w:r>
            <w:r w:rsidR="00FC5CFB">
              <w:rPr>
                <w:noProof/>
                <w:webHidden/>
              </w:rPr>
            </w:r>
            <w:r w:rsidR="00FC5CFB">
              <w:rPr>
                <w:noProof/>
                <w:webHidden/>
              </w:rPr>
              <w:fldChar w:fldCharType="separate"/>
            </w:r>
            <w:r w:rsidR="00FC5CFB">
              <w:rPr>
                <w:noProof/>
                <w:webHidden/>
              </w:rPr>
              <w:t>11</w:t>
            </w:r>
            <w:r w:rsidR="00FC5CFB">
              <w:rPr>
                <w:noProof/>
                <w:webHidden/>
              </w:rPr>
              <w:fldChar w:fldCharType="end"/>
            </w:r>
          </w:hyperlink>
        </w:p>
        <w:p w14:paraId="6B5C147F" w14:textId="3F05014F" w:rsidR="00FC5CFB" w:rsidRDefault="00141C84">
          <w:pPr>
            <w:pStyle w:val="TOC2"/>
            <w:tabs>
              <w:tab w:val="left" w:pos="880"/>
              <w:tab w:val="right" w:leader="dot" w:pos="9010"/>
            </w:tabs>
            <w:rPr>
              <w:rFonts w:eastAsiaTheme="minorEastAsia"/>
              <w:b w:val="0"/>
              <w:bCs w:val="0"/>
              <w:noProof/>
            </w:rPr>
          </w:pPr>
          <w:hyperlink w:anchor="_Toc504644670" w:history="1">
            <w:r w:rsidR="00FC5CFB" w:rsidRPr="00660E3B">
              <w:rPr>
                <w:rStyle w:val="Hyperlink"/>
                <w:noProof/>
              </w:rPr>
              <w:t>4.2</w:t>
            </w:r>
            <w:r w:rsidR="00FC5CFB">
              <w:rPr>
                <w:rFonts w:eastAsiaTheme="minorEastAsia"/>
                <w:b w:val="0"/>
                <w:bCs w:val="0"/>
                <w:noProof/>
              </w:rPr>
              <w:tab/>
            </w:r>
            <w:r w:rsidR="00FC5CFB" w:rsidRPr="00660E3B">
              <w:rPr>
                <w:rStyle w:val="Hyperlink"/>
                <w:noProof/>
              </w:rPr>
              <w:t>Methodology and approach adopted for the Ethnic Group identification</w:t>
            </w:r>
            <w:r w:rsidR="00FC5CFB">
              <w:rPr>
                <w:noProof/>
                <w:webHidden/>
              </w:rPr>
              <w:tab/>
            </w:r>
            <w:r w:rsidR="00FC5CFB">
              <w:rPr>
                <w:noProof/>
                <w:webHidden/>
              </w:rPr>
              <w:fldChar w:fldCharType="begin"/>
            </w:r>
            <w:r w:rsidR="00FC5CFB">
              <w:rPr>
                <w:noProof/>
                <w:webHidden/>
              </w:rPr>
              <w:instrText xml:space="preserve"> PAGEREF _Toc504644670 \h </w:instrText>
            </w:r>
            <w:r w:rsidR="00FC5CFB">
              <w:rPr>
                <w:noProof/>
                <w:webHidden/>
              </w:rPr>
            </w:r>
            <w:r w:rsidR="00FC5CFB">
              <w:rPr>
                <w:noProof/>
                <w:webHidden/>
              </w:rPr>
              <w:fldChar w:fldCharType="separate"/>
            </w:r>
            <w:r w:rsidR="00FC5CFB">
              <w:rPr>
                <w:noProof/>
                <w:webHidden/>
              </w:rPr>
              <w:t>11</w:t>
            </w:r>
            <w:r w:rsidR="00FC5CFB">
              <w:rPr>
                <w:noProof/>
                <w:webHidden/>
              </w:rPr>
              <w:fldChar w:fldCharType="end"/>
            </w:r>
          </w:hyperlink>
        </w:p>
        <w:p w14:paraId="468B4A3E" w14:textId="2C944C8C" w:rsidR="00FC5CFB" w:rsidRDefault="00141C84">
          <w:pPr>
            <w:pStyle w:val="TOC3"/>
            <w:tabs>
              <w:tab w:val="left" w:pos="1320"/>
              <w:tab w:val="right" w:leader="dot" w:pos="9010"/>
            </w:tabs>
            <w:rPr>
              <w:rFonts w:eastAsiaTheme="minorEastAsia"/>
              <w:noProof/>
            </w:rPr>
          </w:pPr>
          <w:hyperlink w:anchor="_Toc504644671" w:history="1">
            <w:r w:rsidR="00FC5CFB" w:rsidRPr="00660E3B">
              <w:rPr>
                <w:rStyle w:val="Hyperlink"/>
                <w:noProof/>
              </w:rPr>
              <w:t>4.2.1</w:t>
            </w:r>
            <w:r w:rsidR="00FC5CFB">
              <w:rPr>
                <w:rFonts w:eastAsiaTheme="minorEastAsia"/>
                <w:noProof/>
              </w:rPr>
              <w:tab/>
            </w:r>
            <w:r w:rsidR="00FC5CFB" w:rsidRPr="00660E3B">
              <w:rPr>
                <w:rStyle w:val="Hyperlink"/>
                <w:noProof/>
              </w:rPr>
              <w:t>Demography and Definition of Ethnic Group (Hmong Ethnic Group)</w:t>
            </w:r>
            <w:r w:rsidR="00FC5CFB">
              <w:rPr>
                <w:noProof/>
                <w:webHidden/>
              </w:rPr>
              <w:tab/>
            </w:r>
            <w:r w:rsidR="00FC5CFB">
              <w:rPr>
                <w:noProof/>
                <w:webHidden/>
              </w:rPr>
              <w:fldChar w:fldCharType="begin"/>
            </w:r>
            <w:r w:rsidR="00FC5CFB">
              <w:rPr>
                <w:noProof/>
                <w:webHidden/>
              </w:rPr>
              <w:instrText xml:space="preserve"> PAGEREF _Toc504644671 \h </w:instrText>
            </w:r>
            <w:r w:rsidR="00FC5CFB">
              <w:rPr>
                <w:noProof/>
                <w:webHidden/>
              </w:rPr>
            </w:r>
            <w:r w:rsidR="00FC5CFB">
              <w:rPr>
                <w:noProof/>
                <w:webHidden/>
              </w:rPr>
              <w:fldChar w:fldCharType="separate"/>
            </w:r>
            <w:r w:rsidR="00FC5CFB">
              <w:rPr>
                <w:noProof/>
                <w:webHidden/>
              </w:rPr>
              <w:t>12</w:t>
            </w:r>
            <w:r w:rsidR="00FC5CFB">
              <w:rPr>
                <w:noProof/>
                <w:webHidden/>
              </w:rPr>
              <w:fldChar w:fldCharType="end"/>
            </w:r>
          </w:hyperlink>
        </w:p>
        <w:p w14:paraId="68ABFAF9" w14:textId="0DD25916" w:rsidR="00FC5CFB" w:rsidRDefault="00141C84">
          <w:pPr>
            <w:pStyle w:val="TOC2"/>
            <w:tabs>
              <w:tab w:val="left" w:pos="880"/>
              <w:tab w:val="right" w:leader="dot" w:pos="9010"/>
            </w:tabs>
            <w:rPr>
              <w:rFonts w:eastAsiaTheme="minorEastAsia"/>
              <w:b w:val="0"/>
              <w:bCs w:val="0"/>
              <w:noProof/>
            </w:rPr>
          </w:pPr>
          <w:hyperlink w:anchor="_Toc504644672" w:history="1">
            <w:r w:rsidR="00FC5CFB" w:rsidRPr="00660E3B">
              <w:rPr>
                <w:rStyle w:val="Hyperlink"/>
                <w:noProof/>
              </w:rPr>
              <w:t>4.3</w:t>
            </w:r>
            <w:r w:rsidR="00FC5CFB">
              <w:rPr>
                <w:rFonts w:eastAsiaTheme="minorEastAsia"/>
                <w:b w:val="0"/>
                <w:bCs w:val="0"/>
                <w:noProof/>
              </w:rPr>
              <w:tab/>
            </w:r>
            <w:r w:rsidR="00FC5CFB" w:rsidRPr="00660E3B">
              <w:rPr>
                <w:rStyle w:val="Hyperlink"/>
                <w:noProof/>
              </w:rPr>
              <w:t>The Hmong in Road 13N Corridor</w:t>
            </w:r>
            <w:r w:rsidR="00FC5CFB">
              <w:rPr>
                <w:noProof/>
                <w:webHidden/>
              </w:rPr>
              <w:tab/>
            </w:r>
            <w:r w:rsidR="00FC5CFB">
              <w:rPr>
                <w:noProof/>
                <w:webHidden/>
              </w:rPr>
              <w:fldChar w:fldCharType="begin"/>
            </w:r>
            <w:r w:rsidR="00FC5CFB">
              <w:rPr>
                <w:noProof/>
                <w:webHidden/>
              </w:rPr>
              <w:instrText xml:space="preserve"> PAGEREF _Toc504644672 \h </w:instrText>
            </w:r>
            <w:r w:rsidR="00FC5CFB">
              <w:rPr>
                <w:noProof/>
                <w:webHidden/>
              </w:rPr>
            </w:r>
            <w:r w:rsidR="00FC5CFB">
              <w:rPr>
                <w:noProof/>
                <w:webHidden/>
              </w:rPr>
              <w:fldChar w:fldCharType="separate"/>
            </w:r>
            <w:r w:rsidR="00FC5CFB">
              <w:rPr>
                <w:noProof/>
                <w:webHidden/>
              </w:rPr>
              <w:t>13</w:t>
            </w:r>
            <w:r w:rsidR="00FC5CFB">
              <w:rPr>
                <w:noProof/>
                <w:webHidden/>
              </w:rPr>
              <w:fldChar w:fldCharType="end"/>
            </w:r>
          </w:hyperlink>
        </w:p>
        <w:p w14:paraId="28C8031E" w14:textId="133F8132" w:rsidR="00FC5CFB" w:rsidRDefault="00141C84">
          <w:pPr>
            <w:pStyle w:val="TOC3"/>
            <w:tabs>
              <w:tab w:val="left" w:pos="1320"/>
              <w:tab w:val="right" w:leader="dot" w:pos="9010"/>
            </w:tabs>
            <w:rPr>
              <w:rFonts w:eastAsiaTheme="minorEastAsia"/>
              <w:noProof/>
            </w:rPr>
          </w:pPr>
          <w:hyperlink w:anchor="_Toc504644673" w:history="1">
            <w:r w:rsidR="00FC5CFB" w:rsidRPr="00660E3B">
              <w:rPr>
                <w:rStyle w:val="Hyperlink"/>
                <w:noProof/>
              </w:rPr>
              <w:t>4.3.1</w:t>
            </w:r>
            <w:r w:rsidR="00FC5CFB">
              <w:rPr>
                <w:rFonts w:eastAsiaTheme="minorEastAsia"/>
                <w:noProof/>
              </w:rPr>
              <w:tab/>
            </w:r>
            <w:r w:rsidR="00FC5CFB" w:rsidRPr="00660E3B">
              <w:rPr>
                <w:rStyle w:val="Hyperlink"/>
                <w:noProof/>
              </w:rPr>
              <w:t>Background</w:t>
            </w:r>
            <w:r w:rsidR="00FC5CFB">
              <w:rPr>
                <w:noProof/>
                <w:webHidden/>
              </w:rPr>
              <w:tab/>
            </w:r>
            <w:r w:rsidR="00FC5CFB">
              <w:rPr>
                <w:noProof/>
                <w:webHidden/>
              </w:rPr>
              <w:fldChar w:fldCharType="begin"/>
            </w:r>
            <w:r w:rsidR="00FC5CFB">
              <w:rPr>
                <w:noProof/>
                <w:webHidden/>
              </w:rPr>
              <w:instrText xml:space="preserve"> PAGEREF _Toc504644673 \h </w:instrText>
            </w:r>
            <w:r w:rsidR="00FC5CFB">
              <w:rPr>
                <w:noProof/>
                <w:webHidden/>
              </w:rPr>
            </w:r>
            <w:r w:rsidR="00FC5CFB">
              <w:rPr>
                <w:noProof/>
                <w:webHidden/>
              </w:rPr>
              <w:fldChar w:fldCharType="separate"/>
            </w:r>
            <w:r w:rsidR="00FC5CFB">
              <w:rPr>
                <w:noProof/>
                <w:webHidden/>
              </w:rPr>
              <w:t>13</w:t>
            </w:r>
            <w:r w:rsidR="00FC5CFB">
              <w:rPr>
                <w:noProof/>
                <w:webHidden/>
              </w:rPr>
              <w:fldChar w:fldCharType="end"/>
            </w:r>
          </w:hyperlink>
        </w:p>
        <w:p w14:paraId="1C2C5584" w14:textId="0DE7AD03" w:rsidR="00FC5CFB" w:rsidRDefault="00141C84">
          <w:pPr>
            <w:pStyle w:val="TOC3"/>
            <w:tabs>
              <w:tab w:val="left" w:pos="1320"/>
              <w:tab w:val="right" w:leader="dot" w:pos="9010"/>
            </w:tabs>
            <w:rPr>
              <w:rFonts w:eastAsiaTheme="minorEastAsia"/>
              <w:noProof/>
            </w:rPr>
          </w:pPr>
          <w:hyperlink w:anchor="_Toc504644674" w:history="1">
            <w:r w:rsidR="00FC5CFB" w:rsidRPr="00660E3B">
              <w:rPr>
                <w:rStyle w:val="Hyperlink"/>
                <w:noProof/>
              </w:rPr>
              <w:t>4.3.2</w:t>
            </w:r>
            <w:r w:rsidR="00FC5CFB">
              <w:rPr>
                <w:rFonts w:eastAsiaTheme="minorEastAsia"/>
                <w:noProof/>
              </w:rPr>
              <w:tab/>
            </w:r>
            <w:r w:rsidR="00FC5CFB" w:rsidRPr="00660E3B">
              <w:rPr>
                <w:rStyle w:val="Hyperlink"/>
                <w:noProof/>
              </w:rPr>
              <w:t>Socio-economic Status</w:t>
            </w:r>
            <w:r w:rsidR="00FC5CFB">
              <w:rPr>
                <w:noProof/>
                <w:webHidden/>
              </w:rPr>
              <w:tab/>
            </w:r>
            <w:r w:rsidR="00FC5CFB">
              <w:rPr>
                <w:noProof/>
                <w:webHidden/>
              </w:rPr>
              <w:fldChar w:fldCharType="begin"/>
            </w:r>
            <w:r w:rsidR="00FC5CFB">
              <w:rPr>
                <w:noProof/>
                <w:webHidden/>
              </w:rPr>
              <w:instrText xml:space="preserve"> PAGEREF _Toc504644674 \h </w:instrText>
            </w:r>
            <w:r w:rsidR="00FC5CFB">
              <w:rPr>
                <w:noProof/>
                <w:webHidden/>
              </w:rPr>
            </w:r>
            <w:r w:rsidR="00FC5CFB">
              <w:rPr>
                <w:noProof/>
                <w:webHidden/>
              </w:rPr>
              <w:fldChar w:fldCharType="separate"/>
            </w:r>
            <w:r w:rsidR="00FC5CFB">
              <w:rPr>
                <w:noProof/>
                <w:webHidden/>
              </w:rPr>
              <w:t>14</w:t>
            </w:r>
            <w:r w:rsidR="00FC5CFB">
              <w:rPr>
                <w:noProof/>
                <w:webHidden/>
              </w:rPr>
              <w:fldChar w:fldCharType="end"/>
            </w:r>
          </w:hyperlink>
        </w:p>
        <w:p w14:paraId="6BD96498" w14:textId="472E5791" w:rsidR="00FC5CFB" w:rsidRDefault="00141C84">
          <w:pPr>
            <w:pStyle w:val="TOC3"/>
            <w:tabs>
              <w:tab w:val="left" w:pos="1320"/>
              <w:tab w:val="right" w:leader="dot" w:pos="9010"/>
            </w:tabs>
            <w:rPr>
              <w:rFonts w:eastAsiaTheme="minorEastAsia"/>
              <w:noProof/>
            </w:rPr>
          </w:pPr>
          <w:hyperlink w:anchor="_Toc504644675" w:history="1">
            <w:r w:rsidR="00FC5CFB" w:rsidRPr="00660E3B">
              <w:rPr>
                <w:rStyle w:val="Hyperlink"/>
                <w:noProof/>
              </w:rPr>
              <w:t>4.3.3</w:t>
            </w:r>
            <w:r w:rsidR="00FC5CFB">
              <w:rPr>
                <w:rFonts w:eastAsiaTheme="minorEastAsia"/>
                <w:noProof/>
              </w:rPr>
              <w:tab/>
            </w:r>
            <w:r w:rsidR="00FC5CFB" w:rsidRPr="00660E3B">
              <w:rPr>
                <w:rStyle w:val="Hyperlink"/>
                <w:noProof/>
              </w:rPr>
              <w:t>Belief System and Cultural Heritage</w:t>
            </w:r>
            <w:r w:rsidR="00FC5CFB">
              <w:rPr>
                <w:noProof/>
                <w:webHidden/>
              </w:rPr>
              <w:tab/>
            </w:r>
            <w:r w:rsidR="00FC5CFB">
              <w:rPr>
                <w:noProof/>
                <w:webHidden/>
              </w:rPr>
              <w:fldChar w:fldCharType="begin"/>
            </w:r>
            <w:r w:rsidR="00FC5CFB">
              <w:rPr>
                <w:noProof/>
                <w:webHidden/>
              </w:rPr>
              <w:instrText xml:space="preserve"> PAGEREF _Toc504644675 \h </w:instrText>
            </w:r>
            <w:r w:rsidR="00FC5CFB">
              <w:rPr>
                <w:noProof/>
                <w:webHidden/>
              </w:rPr>
            </w:r>
            <w:r w:rsidR="00FC5CFB">
              <w:rPr>
                <w:noProof/>
                <w:webHidden/>
              </w:rPr>
              <w:fldChar w:fldCharType="separate"/>
            </w:r>
            <w:r w:rsidR="00FC5CFB">
              <w:rPr>
                <w:noProof/>
                <w:webHidden/>
              </w:rPr>
              <w:t>14</w:t>
            </w:r>
            <w:r w:rsidR="00FC5CFB">
              <w:rPr>
                <w:noProof/>
                <w:webHidden/>
              </w:rPr>
              <w:fldChar w:fldCharType="end"/>
            </w:r>
          </w:hyperlink>
        </w:p>
        <w:p w14:paraId="0DF50B8A" w14:textId="1390FD20" w:rsidR="00FC5CFB" w:rsidRDefault="00141C84">
          <w:pPr>
            <w:pStyle w:val="TOC2"/>
            <w:tabs>
              <w:tab w:val="left" w:pos="880"/>
              <w:tab w:val="right" w:leader="dot" w:pos="9010"/>
            </w:tabs>
            <w:rPr>
              <w:rFonts w:eastAsiaTheme="minorEastAsia"/>
              <w:b w:val="0"/>
              <w:bCs w:val="0"/>
              <w:noProof/>
            </w:rPr>
          </w:pPr>
          <w:hyperlink w:anchor="_Toc504644676" w:history="1">
            <w:r w:rsidR="00FC5CFB" w:rsidRPr="00660E3B">
              <w:rPr>
                <w:rStyle w:val="Hyperlink"/>
                <w:noProof/>
              </w:rPr>
              <w:t>4.4</w:t>
            </w:r>
            <w:r w:rsidR="00FC5CFB">
              <w:rPr>
                <w:rFonts w:eastAsiaTheme="minorEastAsia"/>
                <w:b w:val="0"/>
                <w:bCs w:val="0"/>
                <w:noProof/>
              </w:rPr>
              <w:tab/>
            </w:r>
            <w:r w:rsidR="00FC5CFB" w:rsidRPr="00660E3B">
              <w:rPr>
                <w:rStyle w:val="Hyperlink"/>
                <w:noProof/>
              </w:rPr>
              <w:t>The Khmu in the Road 13 N Corridor</w:t>
            </w:r>
            <w:r w:rsidR="00FC5CFB">
              <w:rPr>
                <w:noProof/>
                <w:webHidden/>
              </w:rPr>
              <w:tab/>
            </w:r>
            <w:r w:rsidR="00FC5CFB">
              <w:rPr>
                <w:noProof/>
                <w:webHidden/>
              </w:rPr>
              <w:fldChar w:fldCharType="begin"/>
            </w:r>
            <w:r w:rsidR="00FC5CFB">
              <w:rPr>
                <w:noProof/>
                <w:webHidden/>
              </w:rPr>
              <w:instrText xml:space="preserve"> PAGEREF _Toc504644676 \h </w:instrText>
            </w:r>
            <w:r w:rsidR="00FC5CFB">
              <w:rPr>
                <w:noProof/>
                <w:webHidden/>
              </w:rPr>
            </w:r>
            <w:r w:rsidR="00FC5CFB">
              <w:rPr>
                <w:noProof/>
                <w:webHidden/>
              </w:rPr>
              <w:fldChar w:fldCharType="separate"/>
            </w:r>
            <w:r w:rsidR="00FC5CFB">
              <w:rPr>
                <w:noProof/>
                <w:webHidden/>
              </w:rPr>
              <w:t>18</w:t>
            </w:r>
            <w:r w:rsidR="00FC5CFB">
              <w:rPr>
                <w:noProof/>
                <w:webHidden/>
              </w:rPr>
              <w:fldChar w:fldCharType="end"/>
            </w:r>
          </w:hyperlink>
        </w:p>
        <w:p w14:paraId="0CC86B67" w14:textId="11A5BAB1" w:rsidR="00FC5CFB" w:rsidRDefault="00141C84">
          <w:pPr>
            <w:pStyle w:val="TOC1"/>
            <w:tabs>
              <w:tab w:val="left" w:pos="440"/>
              <w:tab w:val="right" w:leader="dot" w:pos="9010"/>
            </w:tabs>
            <w:rPr>
              <w:rFonts w:eastAsiaTheme="minorEastAsia"/>
              <w:b w:val="0"/>
              <w:bCs w:val="0"/>
              <w:noProof/>
              <w:sz w:val="22"/>
              <w:szCs w:val="22"/>
            </w:rPr>
          </w:pPr>
          <w:hyperlink w:anchor="_Toc504644677" w:history="1">
            <w:r w:rsidR="00FC5CFB" w:rsidRPr="00660E3B">
              <w:rPr>
                <w:rStyle w:val="Hyperlink"/>
                <w:noProof/>
              </w:rPr>
              <w:t>5</w:t>
            </w:r>
            <w:r w:rsidR="00FC5CFB">
              <w:rPr>
                <w:rFonts w:eastAsiaTheme="minorEastAsia"/>
                <w:b w:val="0"/>
                <w:bCs w:val="0"/>
                <w:noProof/>
                <w:sz w:val="22"/>
                <w:szCs w:val="22"/>
              </w:rPr>
              <w:tab/>
            </w:r>
            <w:r w:rsidR="00FC5CFB" w:rsidRPr="00660E3B">
              <w:rPr>
                <w:rStyle w:val="Hyperlink"/>
                <w:noProof/>
              </w:rPr>
              <w:t>Survey Findings and Social Assessment</w:t>
            </w:r>
            <w:r w:rsidR="00FC5CFB">
              <w:rPr>
                <w:noProof/>
                <w:webHidden/>
              </w:rPr>
              <w:tab/>
            </w:r>
            <w:r w:rsidR="00FC5CFB">
              <w:rPr>
                <w:noProof/>
                <w:webHidden/>
              </w:rPr>
              <w:fldChar w:fldCharType="begin"/>
            </w:r>
            <w:r w:rsidR="00FC5CFB">
              <w:rPr>
                <w:noProof/>
                <w:webHidden/>
              </w:rPr>
              <w:instrText xml:space="preserve"> PAGEREF _Toc504644677 \h </w:instrText>
            </w:r>
            <w:r w:rsidR="00FC5CFB">
              <w:rPr>
                <w:noProof/>
                <w:webHidden/>
              </w:rPr>
            </w:r>
            <w:r w:rsidR="00FC5CFB">
              <w:rPr>
                <w:noProof/>
                <w:webHidden/>
              </w:rPr>
              <w:fldChar w:fldCharType="separate"/>
            </w:r>
            <w:r w:rsidR="00FC5CFB">
              <w:rPr>
                <w:noProof/>
                <w:webHidden/>
              </w:rPr>
              <w:t>19</w:t>
            </w:r>
            <w:r w:rsidR="00FC5CFB">
              <w:rPr>
                <w:noProof/>
                <w:webHidden/>
              </w:rPr>
              <w:fldChar w:fldCharType="end"/>
            </w:r>
          </w:hyperlink>
        </w:p>
        <w:p w14:paraId="7FCCFFB8" w14:textId="0743E94B" w:rsidR="00FC5CFB" w:rsidRDefault="00141C84">
          <w:pPr>
            <w:pStyle w:val="TOC2"/>
            <w:tabs>
              <w:tab w:val="left" w:pos="880"/>
              <w:tab w:val="right" w:leader="dot" w:pos="9010"/>
            </w:tabs>
            <w:rPr>
              <w:rFonts w:eastAsiaTheme="minorEastAsia"/>
              <w:b w:val="0"/>
              <w:bCs w:val="0"/>
              <w:noProof/>
            </w:rPr>
          </w:pPr>
          <w:hyperlink w:anchor="_Toc504644678" w:history="1">
            <w:r w:rsidR="00FC5CFB" w:rsidRPr="00660E3B">
              <w:rPr>
                <w:rStyle w:val="Hyperlink"/>
                <w:rFonts w:eastAsia="Calibri"/>
                <w:noProof/>
              </w:rPr>
              <w:t>5.1</w:t>
            </w:r>
            <w:r w:rsidR="00FC5CFB">
              <w:rPr>
                <w:rFonts w:eastAsiaTheme="minorEastAsia"/>
                <w:b w:val="0"/>
                <w:bCs w:val="0"/>
                <w:noProof/>
              </w:rPr>
              <w:tab/>
            </w:r>
            <w:r w:rsidR="00FC5CFB" w:rsidRPr="00660E3B">
              <w:rPr>
                <w:rStyle w:val="Hyperlink"/>
                <w:rFonts w:eastAsia="Calibri"/>
                <w:noProof/>
              </w:rPr>
              <w:t>Survey Findings</w:t>
            </w:r>
            <w:r w:rsidR="00FC5CFB">
              <w:rPr>
                <w:noProof/>
                <w:webHidden/>
              </w:rPr>
              <w:tab/>
            </w:r>
            <w:r w:rsidR="00FC5CFB">
              <w:rPr>
                <w:noProof/>
                <w:webHidden/>
              </w:rPr>
              <w:fldChar w:fldCharType="begin"/>
            </w:r>
            <w:r w:rsidR="00FC5CFB">
              <w:rPr>
                <w:noProof/>
                <w:webHidden/>
              </w:rPr>
              <w:instrText xml:space="preserve"> PAGEREF _Toc504644678 \h </w:instrText>
            </w:r>
            <w:r w:rsidR="00FC5CFB">
              <w:rPr>
                <w:noProof/>
                <w:webHidden/>
              </w:rPr>
            </w:r>
            <w:r w:rsidR="00FC5CFB">
              <w:rPr>
                <w:noProof/>
                <w:webHidden/>
              </w:rPr>
              <w:fldChar w:fldCharType="separate"/>
            </w:r>
            <w:r w:rsidR="00FC5CFB">
              <w:rPr>
                <w:noProof/>
                <w:webHidden/>
              </w:rPr>
              <w:t>19</w:t>
            </w:r>
            <w:r w:rsidR="00FC5CFB">
              <w:rPr>
                <w:noProof/>
                <w:webHidden/>
              </w:rPr>
              <w:fldChar w:fldCharType="end"/>
            </w:r>
          </w:hyperlink>
        </w:p>
        <w:p w14:paraId="767B239C" w14:textId="638D5F6F" w:rsidR="00FC5CFB" w:rsidRDefault="00141C84">
          <w:pPr>
            <w:pStyle w:val="TOC2"/>
            <w:tabs>
              <w:tab w:val="left" w:pos="880"/>
              <w:tab w:val="right" w:leader="dot" w:pos="9010"/>
            </w:tabs>
            <w:rPr>
              <w:rFonts w:eastAsiaTheme="minorEastAsia"/>
              <w:b w:val="0"/>
              <w:bCs w:val="0"/>
              <w:noProof/>
            </w:rPr>
          </w:pPr>
          <w:hyperlink w:anchor="_Toc504644679" w:history="1">
            <w:r w:rsidR="00FC5CFB" w:rsidRPr="00660E3B">
              <w:rPr>
                <w:rStyle w:val="Hyperlink"/>
                <w:noProof/>
              </w:rPr>
              <w:t>5.2</w:t>
            </w:r>
            <w:r w:rsidR="00FC5CFB">
              <w:rPr>
                <w:rFonts w:eastAsiaTheme="minorEastAsia"/>
                <w:b w:val="0"/>
                <w:bCs w:val="0"/>
                <w:noProof/>
              </w:rPr>
              <w:tab/>
            </w:r>
            <w:r w:rsidR="00FC5CFB" w:rsidRPr="00660E3B">
              <w:rPr>
                <w:rStyle w:val="Hyperlink"/>
                <w:noProof/>
              </w:rPr>
              <w:t>Results of 2</w:t>
            </w:r>
            <w:r w:rsidR="00FC5CFB" w:rsidRPr="00660E3B">
              <w:rPr>
                <w:rStyle w:val="Hyperlink"/>
                <w:noProof/>
                <w:vertAlign w:val="superscript"/>
              </w:rPr>
              <w:t>nd</w:t>
            </w:r>
            <w:r w:rsidR="00FC5CFB" w:rsidRPr="00660E3B">
              <w:rPr>
                <w:rStyle w:val="Hyperlink"/>
                <w:noProof/>
              </w:rPr>
              <w:t xml:space="preserve"> round Consultation Meetings – Establishing Broad Community Support</w:t>
            </w:r>
            <w:r w:rsidR="00FC5CFB">
              <w:rPr>
                <w:noProof/>
                <w:webHidden/>
              </w:rPr>
              <w:tab/>
            </w:r>
            <w:r w:rsidR="00FC5CFB">
              <w:rPr>
                <w:noProof/>
                <w:webHidden/>
              </w:rPr>
              <w:fldChar w:fldCharType="begin"/>
            </w:r>
            <w:r w:rsidR="00FC5CFB">
              <w:rPr>
                <w:noProof/>
                <w:webHidden/>
              </w:rPr>
              <w:instrText xml:space="preserve"> PAGEREF _Toc504644679 \h </w:instrText>
            </w:r>
            <w:r w:rsidR="00FC5CFB">
              <w:rPr>
                <w:noProof/>
                <w:webHidden/>
              </w:rPr>
            </w:r>
            <w:r w:rsidR="00FC5CFB">
              <w:rPr>
                <w:noProof/>
                <w:webHidden/>
              </w:rPr>
              <w:fldChar w:fldCharType="separate"/>
            </w:r>
            <w:r w:rsidR="00FC5CFB">
              <w:rPr>
                <w:noProof/>
                <w:webHidden/>
              </w:rPr>
              <w:t>23</w:t>
            </w:r>
            <w:r w:rsidR="00FC5CFB">
              <w:rPr>
                <w:noProof/>
                <w:webHidden/>
              </w:rPr>
              <w:fldChar w:fldCharType="end"/>
            </w:r>
          </w:hyperlink>
        </w:p>
        <w:p w14:paraId="6D121BEB" w14:textId="0C5B71CC" w:rsidR="00FC5CFB" w:rsidRDefault="00141C84">
          <w:pPr>
            <w:pStyle w:val="TOC2"/>
            <w:tabs>
              <w:tab w:val="left" w:pos="880"/>
              <w:tab w:val="right" w:leader="dot" w:pos="9010"/>
            </w:tabs>
            <w:rPr>
              <w:rFonts w:eastAsiaTheme="minorEastAsia"/>
              <w:b w:val="0"/>
              <w:bCs w:val="0"/>
              <w:noProof/>
            </w:rPr>
          </w:pPr>
          <w:hyperlink w:anchor="_Toc504644680" w:history="1">
            <w:r w:rsidR="00FC5CFB" w:rsidRPr="00660E3B">
              <w:rPr>
                <w:rStyle w:val="Hyperlink"/>
                <w:noProof/>
              </w:rPr>
              <w:t>5.3</w:t>
            </w:r>
            <w:r w:rsidR="00FC5CFB">
              <w:rPr>
                <w:rFonts w:eastAsiaTheme="minorEastAsia"/>
                <w:b w:val="0"/>
                <w:bCs w:val="0"/>
                <w:noProof/>
              </w:rPr>
              <w:tab/>
            </w:r>
            <w:r w:rsidR="00FC5CFB" w:rsidRPr="00660E3B">
              <w:rPr>
                <w:rStyle w:val="Hyperlink"/>
                <w:noProof/>
              </w:rPr>
              <w:t>Assessment of Adverse and Positive Impact</w:t>
            </w:r>
            <w:r w:rsidR="00FC5CFB">
              <w:rPr>
                <w:noProof/>
                <w:webHidden/>
              </w:rPr>
              <w:tab/>
            </w:r>
            <w:r w:rsidR="00FC5CFB">
              <w:rPr>
                <w:noProof/>
                <w:webHidden/>
              </w:rPr>
              <w:fldChar w:fldCharType="begin"/>
            </w:r>
            <w:r w:rsidR="00FC5CFB">
              <w:rPr>
                <w:noProof/>
                <w:webHidden/>
              </w:rPr>
              <w:instrText xml:space="preserve"> PAGEREF _Toc504644680 \h </w:instrText>
            </w:r>
            <w:r w:rsidR="00FC5CFB">
              <w:rPr>
                <w:noProof/>
                <w:webHidden/>
              </w:rPr>
            </w:r>
            <w:r w:rsidR="00FC5CFB">
              <w:rPr>
                <w:noProof/>
                <w:webHidden/>
              </w:rPr>
              <w:fldChar w:fldCharType="separate"/>
            </w:r>
            <w:r w:rsidR="00FC5CFB">
              <w:rPr>
                <w:noProof/>
                <w:webHidden/>
              </w:rPr>
              <w:t>23</w:t>
            </w:r>
            <w:r w:rsidR="00FC5CFB">
              <w:rPr>
                <w:noProof/>
                <w:webHidden/>
              </w:rPr>
              <w:fldChar w:fldCharType="end"/>
            </w:r>
          </w:hyperlink>
        </w:p>
        <w:p w14:paraId="6AC5F723" w14:textId="262D6B66" w:rsidR="00FC5CFB" w:rsidRDefault="00141C84">
          <w:pPr>
            <w:pStyle w:val="TOC1"/>
            <w:tabs>
              <w:tab w:val="left" w:pos="440"/>
              <w:tab w:val="right" w:leader="dot" w:pos="9010"/>
            </w:tabs>
            <w:rPr>
              <w:rFonts w:eastAsiaTheme="minorEastAsia"/>
              <w:b w:val="0"/>
              <w:bCs w:val="0"/>
              <w:noProof/>
              <w:sz w:val="22"/>
              <w:szCs w:val="22"/>
            </w:rPr>
          </w:pPr>
          <w:hyperlink w:anchor="_Toc504644681" w:history="1">
            <w:r w:rsidR="00FC5CFB" w:rsidRPr="00660E3B">
              <w:rPr>
                <w:rStyle w:val="Hyperlink"/>
                <w:noProof/>
              </w:rPr>
              <w:t>6</w:t>
            </w:r>
            <w:r w:rsidR="00FC5CFB">
              <w:rPr>
                <w:rFonts w:eastAsiaTheme="minorEastAsia"/>
                <w:b w:val="0"/>
                <w:bCs w:val="0"/>
                <w:noProof/>
                <w:sz w:val="22"/>
                <w:szCs w:val="22"/>
              </w:rPr>
              <w:tab/>
            </w:r>
            <w:r w:rsidR="00FC5CFB" w:rsidRPr="00660E3B">
              <w:rPr>
                <w:rStyle w:val="Hyperlink"/>
                <w:noProof/>
              </w:rPr>
              <w:t>Implementation Measures and Arrangements</w:t>
            </w:r>
            <w:r w:rsidR="00FC5CFB">
              <w:rPr>
                <w:noProof/>
                <w:webHidden/>
              </w:rPr>
              <w:tab/>
            </w:r>
            <w:r w:rsidR="00FC5CFB">
              <w:rPr>
                <w:noProof/>
                <w:webHidden/>
              </w:rPr>
              <w:fldChar w:fldCharType="begin"/>
            </w:r>
            <w:r w:rsidR="00FC5CFB">
              <w:rPr>
                <w:noProof/>
                <w:webHidden/>
              </w:rPr>
              <w:instrText xml:space="preserve"> PAGEREF _Toc504644681 \h </w:instrText>
            </w:r>
            <w:r w:rsidR="00FC5CFB">
              <w:rPr>
                <w:noProof/>
                <w:webHidden/>
              </w:rPr>
            </w:r>
            <w:r w:rsidR="00FC5CFB">
              <w:rPr>
                <w:noProof/>
                <w:webHidden/>
              </w:rPr>
              <w:fldChar w:fldCharType="separate"/>
            </w:r>
            <w:r w:rsidR="00FC5CFB">
              <w:rPr>
                <w:noProof/>
                <w:webHidden/>
              </w:rPr>
              <w:t>25</w:t>
            </w:r>
            <w:r w:rsidR="00FC5CFB">
              <w:rPr>
                <w:noProof/>
                <w:webHidden/>
              </w:rPr>
              <w:fldChar w:fldCharType="end"/>
            </w:r>
          </w:hyperlink>
        </w:p>
        <w:p w14:paraId="47A6E1CA" w14:textId="089F199D" w:rsidR="00FC5CFB" w:rsidRDefault="00141C84">
          <w:pPr>
            <w:pStyle w:val="TOC2"/>
            <w:tabs>
              <w:tab w:val="left" w:pos="880"/>
              <w:tab w:val="right" w:leader="dot" w:pos="9010"/>
            </w:tabs>
            <w:rPr>
              <w:rFonts w:eastAsiaTheme="minorEastAsia"/>
              <w:b w:val="0"/>
              <w:bCs w:val="0"/>
              <w:noProof/>
            </w:rPr>
          </w:pPr>
          <w:hyperlink w:anchor="_Toc504644682" w:history="1">
            <w:r w:rsidR="00FC5CFB" w:rsidRPr="00660E3B">
              <w:rPr>
                <w:rStyle w:val="Hyperlink"/>
                <w:noProof/>
              </w:rPr>
              <w:t>6.1</w:t>
            </w:r>
            <w:r w:rsidR="00FC5CFB">
              <w:rPr>
                <w:rFonts w:eastAsiaTheme="minorEastAsia"/>
                <w:b w:val="0"/>
                <w:bCs w:val="0"/>
                <w:noProof/>
              </w:rPr>
              <w:tab/>
            </w:r>
            <w:r w:rsidR="00FC5CFB" w:rsidRPr="00660E3B">
              <w:rPr>
                <w:rStyle w:val="Hyperlink"/>
                <w:noProof/>
              </w:rPr>
              <w:t>Grievance Redress Mechanism (GRM)</w:t>
            </w:r>
            <w:r w:rsidR="00FC5CFB">
              <w:rPr>
                <w:noProof/>
                <w:webHidden/>
              </w:rPr>
              <w:tab/>
            </w:r>
            <w:r w:rsidR="00FC5CFB">
              <w:rPr>
                <w:noProof/>
                <w:webHidden/>
              </w:rPr>
              <w:fldChar w:fldCharType="begin"/>
            </w:r>
            <w:r w:rsidR="00FC5CFB">
              <w:rPr>
                <w:noProof/>
                <w:webHidden/>
              </w:rPr>
              <w:instrText xml:space="preserve"> PAGEREF _Toc504644682 \h </w:instrText>
            </w:r>
            <w:r w:rsidR="00FC5CFB">
              <w:rPr>
                <w:noProof/>
                <w:webHidden/>
              </w:rPr>
            </w:r>
            <w:r w:rsidR="00FC5CFB">
              <w:rPr>
                <w:noProof/>
                <w:webHidden/>
              </w:rPr>
              <w:fldChar w:fldCharType="separate"/>
            </w:r>
            <w:r w:rsidR="00FC5CFB">
              <w:rPr>
                <w:noProof/>
                <w:webHidden/>
              </w:rPr>
              <w:t>25</w:t>
            </w:r>
            <w:r w:rsidR="00FC5CFB">
              <w:rPr>
                <w:noProof/>
                <w:webHidden/>
              </w:rPr>
              <w:fldChar w:fldCharType="end"/>
            </w:r>
          </w:hyperlink>
        </w:p>
        <w:p w14:paraId="6830E7C2" w14:textId="77D5A81A" w:rsidR="00FC5CFB" w:rsidRDefault="00141C84">
          <w:pPr>
            <w:pStyle w:val="TOC2"/>
            <w:tabs>
              <w:tab w:val="left" w:pos="880"/>
              <w:tab w:val="right" w:leader="dot" w:pos="9010"/>
            </w:tabs>
            <w:rPr>
              <w:rFonts w:eastAsiaTheme="minorEastAsia"/>
              <w:b w:val="0"/>
              <w:bCs w:val="0"/>
              <w:noProof/>
            </w:rPr>
          </w:pPr>
          <w:hyperlink w:anchor="_Toc504644683" w:history="1">
            <w:r w:rsidR="00FC5CFB" w:rsidRPr="00660E3B">
              <w:rPr>
                <w:rStyle w:val="Hyperlink"/>
                <w:noProof/>
              </w:rPr>
              <w:t>6.2</w:t>
            </w:r>
            <w:r w:rsidR="00FC5CFB">
              <w:rPr>
                <w:rFonts w:eastAsiaTheme="minorEastAsia"/>
                <w:b w:val="0"/>
                <w:bCs w:val="0"/>
                <w:noProof/>
              </w:rPr>
              <w:tab/>
            </w:r>
            <w:r w:rsidR="00FC5CFB" w:rsidRPr="00660E3B">
              <w:rPr>
                <w:rStyle w:val="Hyperlink"/>
                <w:noProof/>
              </w:rPr>
              <w:t>Monitoring and reporting</w:t>
            </w:r>
            <w:r w:rsidR="00FC5CFB">
              <w:rPr>
                <w:noProof/>
                <w:webHidden/>
              </w:rPr>
              <w:tab/>
            </w:r>
            <w:r w:rsidR="00FC5CFB">
              <w:rPr>
                <w:noProof/>
                <w:webHidden/>
              </w:rPr>
              <w:fldChar w:fldCharType="begin"/>
            </w:r>
            <w:r w:rsidR="00FC5CFB">
              <w:rPr>
                <w:noProof/>
                <w:webHidden/>
              </w:rPr>
              <w:instrText xml:space="preserve"> PAGEREF _Toc504644683 \h </w:instrText>
            </w:r>
            <w:r w:rsidR="00FC5CFB">
              <w:rPr>
                <w:noProof/>
                <w:webHidden/>
              </w:rPr>
            </w:r>
            <w:r w:rsidR="00FC5CFB">
              <w:rPr>
                <w:noProof/>
                <w:webHidden/>
              </w:rPr>
              <w:fldChar w:fldCharType="separate"/>
            </w:r>
            <w:r w:rsidR="00FC5CFB">
              <w:rPr>
                <w:noProof/>
                <w:webHidden/>
              </w:rPr>
              <w:t>27</w:t>
            </w:r>
            <w:r w:rsidR="00FC5CFB">
              <w:rPr>
                <w:noProof/>
                <w:webHidden/>
              </w:rPr>
              <w:fldChar w:fldCharType="end"/>
            </w:r>
          </w:hyperlink>
        </w:p>
        <w:p w14:paraId="3737F477" w14:textId="6119AF8A" w:rsidR="00FC5CFB" w:rsidRDefault="00141C84">
          <w:pPr>
            <w:pStyle w:val="TOC2"/>
            <w:tabs>
              <w:tab w:val="left" w:pos="880"/>
              <w:tab w:val="right" w:leader="dot" w:pos="9010"/>
            </w:tabs>
            <w:rPr>
              <w:rFonts w:eastAsiaTheme="minorEastAsia"/>
              <w:b w:val="0"/>
              <w:bCs w:val="0"/>
              <w:noProof/>
            </w:rPr>
          </w:pPr>
          <w:hyperlink w:anchor="_Toc504644684" w:history="1">
            <w:r w:rsidR="00FC5CFB" w:rsidRPr="00660E3B">
              <w:rPr>
                <w:rStyle w:val="Hyperlink"/>
                <w:noProof/>
              </w:rPr>
              <w:t>6.3</w:t>
            </w:r>
            <w:r w:rsidR="00FC5CFB">
              <w:rPr>
                <w:rFonts w:eastAsiaTheme="minorEastAsia"/>
                <w:b w:val="0"/>
                <w:bCs w:val="0"/>
                <w:noProof/>
              </w:rPr>
              <w:tab/>
            </w:r>
            <w:r w:rsidR="00FC5CFB" w:rsidRPr="00660E3B">
              <w:rPr>
                <w:rStyle w:val="Hyperlink"/>
                <w:noProof/>
              </w:rPr>
              <w:t>Budget and Financing</w:t>
            </w:r>
            <w:r w:rsidR="00FC5CFB">
              <w:rPr>
                <w:noProof/>
                <w:webHidden/>
              </w:rPr>
              <w:tab/>
            </w:r>
            <w:r w:rsidR="00FC5CFB">
              <w:rPr>
                <w:noProof/>
                <w:webHidden/>
              </w:rPr>
              <w:fldChar w:fldCharType="begin"/>
            </w:r>
            <w:r w:rsidR="00FC5CFB">
              <w:rPr>
                <w:noProof/>
                <w:webHidden/>
              </w:rPr>
              <w:instrText xml:space="preserve"> PAGEREF _Toc504644684 \h </w:instrText>
            </w:r>
            <w:r w:rsidR="00FC5CFB">
              <w:rPr>
                <w:noProof/>
                <w:webHidden/>
              </w:rPr>
            </w:r>
            <w:r w:rsidR="00FC5CFB">
              <w:rPr>
                <w:noProof/>
                <w:webHidden/>
              </w:rPr>
              <w:fldChar w:fldCharType="separate"/>
            </w:r>
            <w:r w:rsidR="00FC5CFB">
              <w:rPr>
                <w:noProof/>
                <w:webHidden/>
              </w:rPr>
              <w:t>28</w:t>
            </w:r>
            <w:r w:rsidR="00FC5CFB">
              <w:rPr>
                <w:noProof/>
                <w:webHidden/>
              </w:rPr>
              <w:fldChar w:fldCharType="end"/>
            </w:r>
          </w:hyperlink>
        </w:p>
        <w:p w14:paraId="78AA3DC9" w14:textId="762F1F02" w:rsidR="00FC5CFB" w:rsidRDefault="00141C84">
          <w:pPr>
            <w:pStyle w:val="TOC2"/>
            <w:tabs>
              <w:tab w:val="left" w:pos="880"/>
              <w:tab w:val="right" w:leader="dot" w:pos="9010"/>
            </w:tabs>
            <w:rPr>
              <w:rFonts w:eastAsiaTheme="minorEastAsia"/>
              <w:b w:val="0"/>
              <w:bCs w:val="0"/>
              <w:noProof/>
            </w:rPr>
          </w:pPr>
          <w:hyperlink w:anchor="_Toc504644685" w:history="1">
            <w:r w:rsidR="00FC5CFB" w:rsidRPr="00660E3B">
              <w:rPr>
                <w:rStyle w:val="Hyperlink"/>
                <w:noProof/>
              </w:rPr>
              <w:t>6.4</w:t>
            </w:r>
            <w:r w:rsidR="00FC5CFB">
              <w:rPr>
                <w:rFonts w:eastAsiaTheme="minorEastAsia"/>
                <w:b w:val="0"/>
                <w:bCs w:val="0"/>
                <w:noProof/>
              </w:rPr>
              <w:tab/>
            </w:r>
            <w:r w:rsidR="00FC5CFB" w:rsidRPr="00660E3B">
              <w:rPr>
                <w:rStyle w:val="Hyperlink"/>
                <w:noProof/>
              </w:rPr>
              <w:t>Proposed Actions for Mitigation of Project Impacts</w:t>
            </w:r>
            <w:r w:rsidR="00FC5CFB">
              <w:rPr>
                <w:noProof/>
                <w:webHidden/>
              </w:rPr>
              <w:tab/>
            </w:r>
            <w:r w:rsidR="00FC5CFB">
              <w:rPr>
                <w:noProof/>
                <w:webHidden/>
              </w:rPr>
              <w:fldChar w:fldCharType="begin"/>
            </w:r>
            <w:r w:rsidR="00FC5CFB">
              <w:rPr>
                <w:noProof/>
                <w:webHidden/>
              </w:rPr>
              <w:instrText xml:space="preserve"> PAGEREF _Toc504644685 \h </w:instrText>
            </w:r>
            <w:r w:rsidR="00FC5CFB">
              <w:rPr>
                <w:noProof/>
                <w:webHidden/>
              </w:rPr>
            </w:r>
            <w:r w:rsidR="00FC5CFB">
              <w:rPr>
                <w:noProof/>
                <w:webHidden/>
              </w:rPr>
              <w:fldChar w:fldCharType="separate"/>
            </w:r>
            <w:r w:rsidR="00FC5CFB">
              <w:rPr>
                <w:noProof/>
                <w:webHidden/>
              </w:rPr>
              <w:t>30</w:t>
            </w:r>
            <w:r w:rsidR="00FC5CFB">
              <w:rPr>
                <w:noProof/>
                <w:webHidden/>
              </w:rPr>
              <w:fldChar w:fldCharType="end"/>
            </w:r>
          </w:hyperlink>
        </w:p>
        <w:p w14:paraId="01B32124" w14:textId="7343D6F1" w:rsidR="00FD3B4F" w:rsidRDefault="00341D71" w:rsidP="005249F6">
          <w:pPr>
            <w:spacing w:after="0"/>
            <w:rPr>
              <w:b/>
              <w:bCs/>
              <w:noProof/>
            </w:rPr>
          </w:pPr>
          <w:r w:rsidRPr="00941346">
            <w:rPr>
              <w:b/>
              <w:bCs/>
              <w:noProof/>
            </w:rPr>
            <w:fldChar w:fldCharType="end"/>
          </w:r>
        </w:p>
        <w:p w14:paraId="29F3114C" w14:textId="67E9C890" w:rsidR="0001431E" w:rsidRPr="00602771" w:rsidRDefault="00FD3B4F" w:rsidP="005249F6">
          <w:pPr>
            <w:spacing w:after="0"/>
            <w:rPr>
              <w:b/>
              <w:sz w:val="24"/>
              <w:szCs w:val="24"/>
            </w:rPr>
          </w:pPr>
          <w:r w:rsidRPr="00602771">
            <w:rPr>
              <w:b/>
              <w:sz w:val="24"/>
              <w:szCs w:val="24"/>
            </w:rPr>
            <w:t>Tables</w:t>
          </w:r>
          <w:r w:rsidR="003D2BE2">
            <w:rPr>
              <w:b/>
              <w:sz w:val="24"/>
              <w:szCs w:val="24"/>
            </w:rPr>
            <w:t>, Figures, Annexes</w:t>
          </w:r>
        </w:p>
      </w:sdtContent>
    </w:sdt>
    <w:p w14:paraId="5183DCF5" w14:textId="4AF4AB88" w:rsidR="00FC5CFB" w:rsidRDefault="00FD3B4F">
      <w:pPr>
        <w:pStyle w:val="TableofFigures"/>
        <w:tabs>
          <w:tab w:val="right" w:leader="dot" w:pos="9010"/>
        </w:tabs>
        <w:rPr>
          <w:rFonts w:eastAsiaTheme="minorEastAsia"/>
          <w:noProof/>
        </w:rPr>
      </w:pPr>
      <w:r>
        <w:rPr>
          <w:bCs/>
          <w:iCs/>
          <w:sz w:val="24"/>
          <w:szCs w:val="24"/>
        </w:rPr>
        <w:fldChar w:fldCharType="begin"/>
      </w:r>
      <w:r>
        <w:rPr>
          <w:bCs/>
          <w:iCs/>
          <w:sz w:val="24"/>
          <w:szCs w:val="24"/>
        </w:rPr>
        <w:instrText xml:space="preserve"> TOC \h \z \c "Table" </w:instrText>
      </w:r>
      <w:r>
        <w:rPr>
          <w:bCs/>
          <w:iCs/>
          <w:sz w:val="24"/>
          <w:szCs w:val="24"/>
        </w:rPr>
        <w:fldChar w:fldCharType="separate"/>
      </w:r>
      <w:hyperlink w:anchor="_Toc504644686" w:history="1">
        <w:r w:rsidR="00FC5CFB" w:rsidRPr="003435ED">
          <w:rPr>
            <w:rStyle w:val="Hyperlink"/>
            <w:b/>
            <w:noProof/>
          </w:rPr>
          <w:t>Table 1: Ethnicity and Population in the 44 project villages, Household size and Sex ratios</w:t>
        </w:r>
        <w:r w:rsidR="00FC5CFB">
          <w:rPr>
            <w:noProof/>
            <w:webHidden/>
          </w:rPr>
          <w:tab/>
        </w:r>
        <w:r w:rsidR="00FC5CFB">
          <w:rPr>
            <w:noProof/>
            <w:webHidden/>
          </w:rPr>
          <w:fldChar w:fldCharType="begin"/>
        </w:r>
        <w:r w:rsidR="00FC5CFB">
          <w:rPr>
            <w:noProof/>
            <w:webHidden/>
          </w:rPr>
          <w:instrText xml:space="preserve"> PAGEREF _Toc504644686 \h </w:instrText>
        </w:r>
        <w:r w:rsidR="00FC5CFB">
          <w:rPr>
            <w:noProof/>
            <w:webHidden/>
          </w:rPr>
        </w:r>
        <w:r w:rsidR="00FC5CFB">
          <w:rPr>
            <w:noProof/>
            <w:webHidden/>
          </w:rPr>
          <w:fldChar w:fldCharType="separate"/>
        </w:r>
        <w:r w:rsidR="00FC5CFB">
          <w:rPr>
            <w:noProof/>
            <w:webHidden/>
          </w:rPr>
          <w:t>13</w:t>
        </w:r>
        <w:r w:rsidR="00FC5CFB">
          <w:rPr>
            <w:noProof/>
            <w:webHidden/>
          </w:rPr>
          <w:fldChar w:fldCharType="end"/>
        </w:r>
      </w:hyperlink>
    </w:p>
    <w:p w14:paraId="4AC07CC5" w14:textId="4C6F039F" w:rsidR="00FC5CFB" w:rsidRDefault="00141C84">
      <w:pPr>
        <w:pStyle w:val="TableofFigures"/>
        <w:tabs>
          <w:tab w:val="right" w:leader="dot" w:pos="9010"/>
        </w:tabs>
        <w:rPr>
          <w:rFonts w:eastAsiaTheme="minorEastAsia"/>
          <w:noProof/>
        </w:rPr>
      </w:pPr>
      <w:hyperlink w:anchor="_Toc504644687" w:history="1">
        <w:r w:rsidR="00FC5CFB" w:rsidRPr="003435ED">
          <w:rPr>
            <w:rStyle w:val="Hyperlink"/>
            <w:b/>
            <w:noProof/>
          </w:rPr>
          <w:t>Table 2: Hmong Groups</w:t>
        </w:r>
        <w:r w:rsidR="00FC5CFB">
          <w:rPr>
            <w:noProof/>
            <w:webHidden/>
          </w:rPr>
          <w:tab/>
        </w:r>
        <w:r w:rsidR="00FC5CFB">
          <w:rPr>
            <w:noProof/>
            <w:webHidden/>
          </w:rPr>
          <w:fldChar w:fldCharType="begin"/>
        </w:r>
        <w:r w:rsidR="00FC5CFB">
          <w:rPr>
            <w:noProof/>
            <w:webHidden/>
          </w:rPr>
          <w:instrText xml:space="preserve"> PAGEREF _Toc504644687 \h </w:instrText>
        </w:r>
        <w:r w:rsidR="00FC5CFB">
          <w:rPr>
            <w:noProof/>
            <w:webHidden/>
          </w:rPr>
        </w:r>
        <w:r w:rsidR="00FC5CFB">
          <w:rPr>
            <w:noProof/>
            <w:webHidden/>
          </w:rPr>
          <w:fldChar w:fldCharType="separate"/>
        </w:r>
        <w:r w:rsidR="00FC5CFB">
          <w:rPr>
            <w:noProof/>
            <w:webHidden/>
          </w:rPr>
          <w:t>13</w:t>
        </w:r>
        <w:r w:rsidR="00FC5CFB">
          <w:rPr>
            <w:noProof/>
            <w:webHidden/>
          </w:rPr>
          <w:fldChar w:fldCharType="end"/>
        </w:r>
      </w:hyperlink>
    </w:p>
    <w:p w14:paraId="557F5C45" w14:textId="23C61471" w:rsidR="00FC5CFB" w:rsidRDefault="00141C84">
      <w:pPr>
        <w:pStyle w:val="TableofFigures"/>
        <w:tabs>
          <w:tab w:val="right" w:leader="dot" w:pos="9010"/>
        </w:tabs>
        <w:rPr>
          <w:rFonts w:eastAsiaTheme="minorEastAsia"/>
          <w:noProof/>
        </w:rPr>
      </w:pPr>
      <w:hyperlink w:anchor="_Toc504644688" w:history="1">
        <w:r w:rsidR="00FC5CFB" w:rsidRPr="003435ED">
          <w:rPr>
            <w:rStyle w:val="Hyperlink"/>
            <w:b/>
            <w:noProof/>
          </w:rPr>
          <w:t>Table 3: The 18 Hmong Clans</w:t>
        </w:r>
        <w:r w:rsidR="00FC5CFB">
          <w:rPr>
            <w:noProof/>
            <w:webHidden/>
          </w:rPr>
          <w:tab/>
        </w:r>
        <w:r w:rsidR="00FC5CFB">
          <w:rPr>
            <w:noProof/>
            <w:webHidden/>
          </w:rPr>
          <w:fldChar w:fldCharType="begin"/>
        </w:r>
        <w:r w:rsidR="00FC5CFB">
          <w:rPr>
            <w:noProof/>
            <w:webHidden/>
          </w:rPr>
          <w:instrText xml:space="preserve"> PAGEREF _Toc504644688 \h </w:instrText>
        </w:r>
        <w:r w:rsidR="00FC5CFB">
          <w:rPr>
            <w:noProof/>
            <w:webHidden/>
          </w:rPr>
        </w:r>
        <w:r w:rsidR="00FC5CFB">
          <w:rPr>
            <w:noProof/>
            <w:webHidden/>
          </w:rPr>
          <w:fldChar w:fldCharType="separate"/>
        </w:r>
        <w:r w:rsidR="00FC5CFB">
          <w:rPr>
            <w:noProof/>
            <w:webHidden/>
          </w:rPr>
          <w:t>13</w:t>
        </w:r>
        <w:r w:rsidR="00FC5CFB">
          <w:rPr>
            <w:noProof/>
            <w:webHidden/>
          </w:rPr>
          <w:fldChar w:fldCharType="end"/>
        </w:r>
      </w:hyperlink>
    </w:p>
    <w:p w14:paraId="1203A094" w14:textId="0DD2615D" w:rsidR="00FC5CFB" w:rsidRDefault="00141C84">
      <w:pPr>
        <w:pStyle w:val="TableofFigures"/>
        <w:tabs>
          <w:tab w:val="right" w:leader="dot" w:pos="9010"/>
        </w:tabs>
        <w:rPr>
          <w:rFonts w:eastAsiaTheme="minorEastAsia"/>
          <w:noProof/>
        </w:rPr>
      </w:pPr>
      <w:hyperlink w:anchor="_Toc504644689" w:history="1">
        <w:r w:rsidR="00FC5CFB" w:rsidRPr="003435ED">
          <w:rPr>
            <w:rStyle w:val="Hyperlink"/>
            <w:b/>
            <w:noProof/>
          </w:rPr>
          <w:t>Table 4: Hmong Groups in Relation to Safeguard Policies</w:t>
        </w:r>
        <w:r w:rsidR="00FC5CFB">
          <w:rPr>
            <w:noProof/>
            <w:webHidden/>
          </w:rPr>
          <w:tab/>
        </w:r>
        <w:r w:rsidR="00FC5CFB">
          <w:rPr>
            <w:noProof/>
            <w:webHidden/>
          </w:rPr>
          <w:fldChar w:fldCharType="begin"/>
        </w:r>
        <w:r w:rsidR="00FC5CFB">
          <w:rPr>
            <w:noProof/>
            <w:webHidden/>
          </w:rPr>
          <w:instrText xml:space="preserve"> PAGEREF _Toc504644689 \h </w:instrText>
        </w:r>
        <w:r w:rsidR="00FC5CFB">
          <w:rPr>
            <w:noProof/>
            <w:webHidden/>
          </w:rPr>
        </w:r>
        <w:r w:rsidR="00FC5CFB">
          <w:rPr>
            <w:noProof/>
            <w:webHidden/>
          </w:rPr>
          <w:fldChar w:fldCharType="separate"/>
        </w:r>
        <w:r w:rsidR="00FC5CFB">
          <w:rPr>
            <w:noProof/>
            <w:webHidden/>
          </w:rPr>
          <w:t>14</w:t>
        </w:r>
        <w:r w:rsidR="00FC5CFB">
          <w:rPr>
            <w:noProof/>
            <w:webHidden/>
          </w:rPr>
          <w:fldChar w:fldCharType="end"/>
        </w:r>
      </w:hyperlink>
    </w:p>
    <w:p w14:paraId="30341B9E" w14:textId="2ED08C8C" w:rsidR="00FC5CFB" w:rsidRDefault="00141C84">
      <w:pPr>
        <w:pStyle w:val="TableofFigures"/>
        <w:tabs>
          <w:tab w:val="right" w:leader="dot" w:pos="9010"/>
        </w:tabs>
        <w:rPr>
          <w:rFonts w:eastAsiaTheme="minorEastAsia"/>
          <w:noProof/>
        </w:rPr>
      </w:pPr>
      <w:hyperlink w:anchor="_Toc504644690" w:history="1">
        <w:r w:rsidR="00FC5CFB" w:rsidRPr="003435ED">
          <w:rPr>
            <w:rStyle w:val="Hyperlink"/>
            <w:b/>
            <w:noProof/>
          </w:rPr>
          <w:t>Table 5 Business income of ethnic groups</w:t>
        </w:r>
        <w:r w:rsidR="00FC5CFB">
          <w:rPr>
            <w:noProof/>
            <w:webHidden/>
          </w:rPr>
          <w:tab/>
        </w:r>
        <w:r w:rsidR="00FC5CFB">
          <w:rPr>
            <w:noProof/>
            <w:webHidden/>
          </w:rPr>
          <w:fldChar w:fldCharType="begin"/>
        </w:r>
        <w:r w:rsidR="00FC5CFB">
          <w:rPr>
            <w:noProof/>
            <w:webHidden/>
          </w:rPr>
          <w:instrText xml:space="preserve"> PAGEREF _Toc504644690 \h </w:instrText>
        </w:r>
        <w:r w:rsidR="00FC5CFB">
          <w:rPr>
            <w:noProof/>
            <w:webHidden/>
          </w:rPr>
        </w:r>
        <w:r w:rsidR="00FC5CFB">
          <w:rPr>
            <w:noProof/>
            <w:webHidden/>
          </w:rPr>
          <w:fldChar w:fldCharType="separate"/>
        </w:r>
        <w:r w:rsidR="00FC5CFB">
          <w:rPr>
            <w:noProof/>
            <w:webHidden/>
          </w:rPr>
          <w:t>19</w:t>
        </w:r>
        <w:r w:rsidR="00FC5CFB">
          <w:rPr>
            <w:noProof/>
            <w:webHidden/>
          </w:rPr>
          <w:fldChar w:fldCharType="end"/>
        </w:r>
      </w:hyperlink>
    </w:p>
    <w:p w14:paraId="5A144BAC" w14:textId="0976E47E" w:rsidR="00FC5CFB" w:rsidRDefault="00141C84">
      <w:pPr>
        <w:pStyle w:val="TableofFigures"/>
        <w:tabs>
          <w:tab w:val="right" w:leader="dot" w:pos="9010"/>
        </w:tabs>
        <w:rPr>
          <w:rFonts w:eastAsiaTheme="minorEastAsia"/>
          <w:noProof/>
        </w:rPr>
      </w:pPr>
      <w:hyperlink w:anchor="_Toc504644691" w:history="1">
        <w:r w:rsidR="00FC5CFB" w:rsidRPr="003435ED">
          <w:rPr>
            <w:rStyle w:val="Hyperlink"/>
            <w:b/>
            <w:noProof/>
          </w:rPr>
          <w:t>Table 6: Ethnic population living along Road 13 North, by village</w:t>
        </w:r>
        <w:r w:rsidR="00FC5CFB">
          <w:rPr>
            <w:noProof/>
            <w:webHidden/>
          </w:rPr>
          <w:tab/>
        </w:r>
        <w:r w:rsidR="00FC5CFB">
          <w:rPr>
            <w:noProof/>
            <w:webHidden/>
          </w:rPr>
          <w:fldChar w:fldCharType="begin"/>
        </w:r>
        <w:r w:rsidR="00FC5CFB">
          <w:rPr>
            <w:noProof/>
            <w:webHidden/>
          </w:rPr>
          <w:instrText xml:space="preserve"> PAGEREF _Toc504644691 \h </w:instrText>
        </w:r>
        <w:r w:rsidR="00FC5CFB">
          <w:rPr>
            <w:noProof/>
            <w:webHidden/>
          </w:rPr>
        </w:r>
        <w:r w:rsidR="00FC5CFB">
          <w:rPr>
            <w:noProof/>
            <w:webHidden/>
          </w:rPr>
          <w:fldChar w:fldCharType="separate"/>
        </w:r>
        <w:r w:rsidR="00FC5CFB">
          <w:rPr>
            <w:noProof/>
            <w:webHidden/>
          </w:rPr>
          <w:t>19</w:t>
        </w:r>
        <w:r w:rsidR="00FC5CFB">
          <w:rPr>
            <w:noProof/>
            <w:webHidden/>
          </w:rPr>
          <w:fldChar w:fldCharType="end"/>
        </w:r>
      </w:hyperlink>
    </w:p>
    <w:p w14:paraId="57A7E611" w14:textId="64639385" w:rsidR="00FC5CFB" w:rsidRDefault="00141C84">
      <w:pPr>
        <w:pStyle w:val="TableofFigures"/>
        <w:tabs>
          <w:tab w:val="right" w:leader="dot" w:pos="9010"/>
        </w:tabs>
        <w:rPr>
          <w:rFonts w:eastAsiaTheme="minorEastAsia"/>
          <w:noProof/>
        </w:rPr>
      </w:pPr>
      <w:hyperlink w:anchor="_Toc504644692" w:history="1">
        <w:r w:rsidR="00FC5CFB" w:rsidRPr="003435ED">
          <w:rPr>
            <w:rStyle w:val="Hyperlink"/>
            <w:b/>
            <w:noProof/>
          </w:rPr>
          <w:t>Table 7: Education and Ethnicity: Males</w:t>
        </w:r>
        <w:r w:rsidR="00FC5CFB">
          <w:rPr>
            <w:noProof/>
            <w:webHidden/>
          </w:rPr>
          <w:tab/>
        </w:r>
        <w:r w:rsidR="00FC5CFB">
          <w:rPr>
            <w:noProof/>
            <w:webHidden/>
          </w:rPr>
          <w:fldChar w:fldCharType="begin"/>
        </w:r>
        <w:r w:rsidR="00FC5CFB">
          <w:rPr>
            <w:noProof/>
            <w:webHidden/>
          </w:rPr>
          <w:instrText xml:space="preserve"> PAGEREF _Toc504644692 \h </w:instrText>
        </w:r>
        <w:r w:rsidR="00FC5CFB">
          <w:rPr>
            <w:noProof/>
            <w:webHidden/>
          </w:rPr>
        </w:r>
        <w:r w:rsidR="00FC5CFB">
          <w:rPr>
            <w:noProof/>
            <w:webHidden/>
          </w:rPr>
          <w:fldChar w:fldCharType="separate"/>
        </w:r>
        <w:r w:rsidR="00FC5CFB">
          <w:rPr>
            <w:noProof/>
            <w:webHidden/>
          </w:rPr>
          <w:t>20</w:t>
        </w:r>
        <w:r w:rsidR="00FC5CFB">
          <w:rPr>
            <w:noProof/>
            <w:webHidden/>
          </w:rPr>
          <w:fldChar w:fldCharType="end"/>
        </w:r>
      </w:hyperlink>
    </w:p>
    <w:p w14:paraId="5F31F92F" w14:textId="1FA0FFC5" w:rsidR="00FC5CFB" w:rsidRDefault="00141C84">
      <w:pPr>
        <w:pStyle w:val="TableofFigures"/>
        <w:tabs>
          <w:tab w:val="right" w:leader="dot" w:pos="9010"/>
        </w:tabs>
        <w:rPr>
          <w:rFonts w:eastAsiaTheme="minorEastAsia"/>
          <w:noProof/>
        </w:rPr>
      </w:pPr>
      <w:hyperlink w:anchor="_Toc504644693" w:history="1">
        <w:r w:rsidR="00FC5CFB" w:rsidRPr="003435ED">
          <w:rPr>
            <w:rStyle w:val="Hyperlink"/>
            <w:b/>
            <w:noProof/>
          </w:rPr>
          <w:t>Table 8 Education and Ethnicity: Females</w:t>
        </w:r>
        <w:r w:rsidR="00FC5CFB">
          <w:rPr>
            <w:noProof/>
            <w:webHidden/>
          </w:rPr>
          <w:tab/>
        </w:r>
        <w:r w:rsidR="00FC5CFB">
          <w:rPr>
            <w:noProof/>
            <w:webHidden/>
          </w:rPr>
          <w:fldChar w:fldCharType="begin"/>
        </w:r>
        <w:r w:rsidR="00FC5CFB">
          <w:rPr>
            <w:noProof/>
            <w:webHidden/>
          </w:rPr>
          <w:instrText xml:space="preserve"> PAGEREF _Toc504644693 \h </w:instrText>
        </w:r>
        <w:r w:rsidR="00FC5CFB">
          <w:rPr>
            <w:noProof/>
            <w:webHidden/>
          </w:rPr>
        </w:r>
        <w:r w:rsidR="00FC5CFB">
          <w:rPr>
            <w:noProof/>
            <w:webHidden/>
          </w:rPr>
          <w:fldChar w:fldCharType="separate"/>
        </w:r>
        <w:r w:rsidR="00FC5CFB">
          <w:rPr>
            <w:noProof/>
            <w:webHidden/>
          </w:rPr>
          <w:t>20</w:t>
        </w:r>
        <w:r w:rsidR="00FC5CFB">
          <w:rPr>
            <w:noProof/>
            <w:webHidden/>
          </w:rPr>
          <w:fldChar w:fldCharType="end"/>
        </w:r>
      </w:hyperlink>
    </w:p>
    <w:p w14:paraId="1B316634" w14:textId="6601629B" w:rsidR="00FC5CFB" w:rsidRDefault="00141C84">
      <w:pPr>
        <w:pStyle w:val="TableofFigures"/>
        <w:tabs>
          <w:tab w:val="right" w:leader="dot" w:pos="9010"/>
        </w:tabs>
        <w:rPr>
          <w:rFonts w:eastAsiaTheme="minorEastAsia"/>
          <w:noProof/>
        </w:rPr>
      </w:pPr>
      <w:hyperlink w:anchor="_Toc504644694" w:history="1">
        <w:r w:rsidR="00FC5CFB" w:rsidRPr="003435ED">
          <w:rPr>
            <w:rStyle w:val="Hyperlink"/>
            <w:b/>
            <w:noProof/>
          </w:rPr>
          <w:t>Table 9: Occupations of Ethnic Groups living along Road 13 N.</w:t>
        </w:r>
        <w:r w:rsidR="00FC5CFB">
          <w:rPr>
            <w:noProof/>
            <w:webHidden/>
          </w:rPr>
          <w:tab/>
        </w:r>
        <w:r w:rsidR="00FC5CFB">
          <w:rPr>
            <w:noProof/>
            <w:webHidden/>
          </w:rPr>
          <w:fldChar w:fldCharType="begin"/>
        </w:r>
        <w:r w:rsidR="00FC5CFB">
          <w:rPr>
            <w:noProof/>
            <w:webHidden/>
          </w:rPr>
          <w:instrText xml:space="preserve"> PAGEREF _Toc504644694 \h </w:instrText>
        </w:r>
        <w:r w:rsidR="00FC5CFB">
          <w:rPr>
            <w:noProof/>
            <w:webHidden/>
          </w:rPr>
        </w:r>
        <w:r w:rsidR="00FC5CFB">
          <w:rPr>
            <w:noProof/>
            <w:webHidden/>
          </w:rPr>
          <w:fldChar w:fldCharType="separate"/>
        </w:r>
        <w:r w:rsidR="00FC5CFB">
          <w:rPr>
            <w:noProof/>
            <w:webHidden/>
          </w:rPr>
          <w:t>21</w:t>
        </w:r>
        <w:r w:rsidR="00FC5CFB">
          <w:rPr>
            <w:noProof/>
            <w:webHidden/>
          </w:rPr>
          <w:fldChar w:fldCharType="end"/>
        </w:r>
      </w:hyperlink>
    </w:p>
    <w:p w14:paraId="512AA278" w14:textId="0F863BF3" w:rsidR="00FC5CFB" w:rsidRDefault="00141C84">
      <w:pPr>
        <w:pStyle w:val="TableofFigures"/>
        <w:tabs>
          <w:tab w:val="right" w:leader="dot" w:pos="9010"/>
        </w:tabs>
        <w:rPr>
          <w:rFonts w:eastAsiaTheme="minorEastAsia"/>
          <w:noProof/>
        </w:rPr>
      </w:pPr>
      <w:hyperlink w:anchor="_Toc504644695" w:history="1">
        <w:r w:rsidR="00FC5CFB" w:rsidRPr="003435ED">
          <w:rPr>
            <w:rStyle w:val="Hyperlink"/>
            <w:b/>
            <w:noProof/>
          </w:rPr>
          <w:t>Table 10: Income by ethnicity, per Household and per person (kip)</w:t>
        </w:r>
        <w:r w:rsidR="00FC5CFB">
          <w:rPr>
            <w:noProof/>
            <w:webHidden/>
          </w:rPr>
          <w:tab/>
        </w:r>
        <w:r w:rsidR="00FC5CFB">
          <w:rPr>
            <w:noProof/>
            <w:webHidden/>
          </w:rPr>
          <w:fldChar w:fldCharType="begin"/>
        </w:r>
        <w:r w:rsidR="00FC5CFB">
          <w:rPr>
            <w:noProof/>
            <w:webHidden/>
          </w:rPr>
          <w:instrText xml:space="preserve"> PAGEREF _Toc504644695 \h </w:instrText>
        </w:r>
        <w:r w:rsidR="00FC5CFB">
          <w:rPr>
            <w:noProof/>
            <w:webHidden/>
          </w:rPr>
        </w:r>
        <w:r w:rsidR="00FC5CFB">
          <w:rPr>
            <w:noProof/>
            <w:webHidden/>
          </w:rPr>
          <w:fldChar w:fldCharType="separate"/>
        </w:r>
        <w:r w:rsidR="00FC5CFB">
          <w:rPr>
            <w:noProof/>
            <w:webHidden/>
          </w:rPr>
          <w:t>21</w:t>
        </w:r>
        <w:r w:rsidR="00FC5CFB">
          <w:rPr>
            <w:noProof/>
            <w:webHidden/>
          </w:rPr>
          <w:fldChar w:fldCharType="end"/>
        </w:r>
      </w:hyperlink>
    </w:p>
    <w:p w14:paraId="6BA7BDAB" w14:textId="7AA649C4" w:rsidR="00FC5CFB" w:rsidRDefault="00141C84">
      <w:pPr>
        <w:pStyle w:val="TableofFigures"/>
        <w:tabs>
          <w:tab w:val="right" w:leader="dot" w:pos="9010"/>
        </w:tabs>
        <w:rPr>
          <w:rFonts w:eastAsiaTheme="minorEastAsia"/>
          <w:noProof/>
        </w:rPr>
      </w:pPr>
      <w:hyperlink w:anchor="_Toc504644696" w:history="1">
        <w:r w:rsidR="00FC5CFB" w:rsidRPr="003435ED">
          <w:rPr>
            <w:rStyle w:val="Hyperlink"/>
            <w:b/>
            <w:noProof/>
          </w:rPr>
          <w:t>Table 11: Fuel and Water Use</w:t>
        </w:r>
        <w:r w:rsidR="00FC5CFB">
          <w:rPr>
            <w:noProof/>
            <w:webHidden/>
          </w:rPr>
          <w:tab/>
        </w:r>
        <w:r w:rsidR="00FC5CFB">
          <w:rPr>
            <w:noProof/>
            <w:webHidden/>
          </w:rPr>
          <w:fldChar w:fldCharType="begin"/>
        </w:r>
        <w:r w:rsidR="00FC5CFB">
          <w:rPr>
            <w:noProof/>
            <w:webHidden/>
          </w:rPr>
          <w:instrText xml:space="preserve"> PAGEREF _Toc504644696 \h </w:instrText>
        </w:r>
        <w:r w:rsidR="00FC5CFB">
          <w:rPr>
            <w:noProof/>
            <w:webHidden/>
          </w:rPr>
        </w:r>
        <w:r w:rsidR="00FC5CFB">
          <w:rPr>
            <w:noProof/>
            <w:webHidden/>
          </w:rPr>
          <w:fldChar w:fldCharType="separate"/>
        </w:r>
        <w:r w:rsidR="00FC5CFB">
          <w:rPr>
            <w:noProof/>
            <w:webHidden/>
          </w:rPr>
          <w:t>22</w:t>
        </w:r>
        <w:r w:rsidR="00FC5CFB">
          <w:rPr>
            <w:noProof/>
            <w:webHidden/>
          </w:rPr>
          <w:fldChar w:fldCharType="end"/>
        </w:r>
      </w:hyperlink>
    </w:p>
    <w:p w14:paraId="1D242E6D" w14:textId="320E0400" w:rsidR="00FC5CFB" w:rsidRDefault="00141C84">
      <w:pPr>
        <w:pStyle w:val="TableofFigures"/>
        <w:tabs>
          <w:tab w:val="right" w:leader="dot" w:pos="9010"/>
        </w:tabs>
        <w:rPr>
          <w:rFonts w:eastAsiaTheme="minorEastAsia"/>
          <w:noProof/>
        </w:rPr>
      </w:pPr>
      <w:hyperlink w:anchor="_Toc504644697" w:history="1">
        <w:r w:rsidR="00FC5CFB" w:rsidRPr="003435ED">
          <w:rPr>
            <w:rStyle w:val="Hyperlink"/>
            <w:b/>
            <w:noProof/>
          </w:rPr>
          <w:t>Table 12: Fuel most often used for cooking (%)</w:t>
        </w:r>
        <w:r w:rsidR="00FC5CFB">
          <w:rPr>
            <w:noProof/>
            <w:webHidden/>
          </w:rPr>
          <w:tab/>
        </w:r>
        <w:r w:rsidR="00FC5CFB">
          <w:rPr>
            <w:noProof/>
            <w:webHidden/>
          </w:rPr>
          <w:fldChar w:fldCharType="begin"/>
        </w:r>
        <w:r w:rsidR="00FC5CFB">
          <w:rPr>
            <w:noProof/>
            <w:webHidden/>
          </w:rPr>
          <w:instrText xml:space="preserve"> PAGEREF _Toc504644697 \h </w:instrText>
        </w:r>
        <w:r w:rsidR="00FC5CFB">
          <w:rPr>
            <w:noProof/>
            <w:webHidden/>
          </w:rPr>
        </w:r>
        <w:r w:rsidR="00FC5CFB">
          <w:rPr>
            <w:noProof/>
            <w:webHidden/>
          </w:rPr>
          <w:fldChar w:fldCharType="separate"/>
        </w:r>
        <w:r w:rsidR="00FC5CFB">
          <w:rPr>
            <w:noProof/>
            <w:webHidden/>
          </w:rPr>
          <w:t>22</w:t>
        </w:r>
        <w:r w:rsidR="00FC5CFB">
          <w:rPr>
            <w:noProof/>
            <w:webHidden/>
          </w:rPr>
          <w:fldChar w:fldCharType="end"/>
        </w:r>
      </w:hyperlink>
    </w:p>
    <w:p w14:paraId="1015D541" w14:textId="0451D1FE" w:rsidR="00FC5CFB" w:rsidRDefault="00141C84">
      <w:pPr>
        <w:pStyle w:val="TableofFigures"/>
        <w:tabs>
          <w:tab w:val="right" w:leader="dot" w:pos="9010"/>
        </w:tabs>
        <w:rPr>
          <w:rFonts w:eastAsiaTheme="minorEastAsia"/>
          <w:noProof/>
        </w:rPr>
      </w:pPr>
      <w:hyperlink w:anchor="_Toc504644698" w:history="1">
        <w:r w:rsidR="00FC5CFB" w:rsidRPr="003435ED">
          <w:rPr>
            <w:rStyle w:val="Hyperlink"/>
            <w:b/>
            <w:noProof/>
          </w:rPr>
          <w:t>Table 13: 2nd Consultation - No. of participants</w:t>
        </w:r>
        <w:r w:rsidR="00FC5CFB">
          <w:rPr>
            <w:noProof/>
            <w:webHidden/>
          </w:rPr>
          <w:tab/>
        </w:r>
        <w:r w:rsidR="00FC5CFB">
          <w:rPr>
            <w:noProof/>
            <w:webHidden/>
          </w:rPr>
          <w:fldChar w:fldCharType="begin"/>
        </w:r>
        <w:r w:rsidR="00FC5CFB">
          <w:rPr>
            <w:noProof/>
            <w:webHidden/>
          </w:rPr>
          <w:instrText xml:space="preserve"> PAGEREF _Toc504644698 \h </w:instrText>
        </w:r>
        <w:r w:rsidR="00FC5CFB">
          <w:rPr>
            <w:noProof/>
            <w:webHidden/>
          </w:rPr>
        </w:r>
        <w:r w:rsidR="00FC5CFB">
          <w:rPr>
            <w:noProof/>
            <w:webHidden/>
          </w:rPr>
          <w:fldChar w:fldCharType="separate"/>
        </w:r>
        <w:r w:rsidR="00FC5CFB">
          <w:rPr>
            <w:noProof/>
            <w:webHidden/>
          </w:rPr>
          <w:t>23</w:t>
        </w:r>
        <w:r w:rsidR="00FC5CFB">
          <w:rPr>
            <w:noProof/>
            <w:webHidden/>
          </w:rPr>
          <w:fldChar w:fldCharType="end"/>
        </w:r>
      </w:hyperlink>
    </w:p>
    <w:p w14:paraId="30A2E74C" w14:textId="0D7B6111" w:rsidR="00FC5CFB" w:rsidRDefault="00141C84">
      <w:pPr>
        <w:pStyle w:val="TableofFigures"/>
        <w:tabs>
          <w:tab w:val="right" w:leader="dot" w:pos="9010"/>
        </w:tabs>
        <w:rPr>
          <w:rFonts w:eastAsiaTheme="minorEastAsia"/>
          <w:noProof/>
        </w:rPr>
      </w:pPr>
      <w:hyperlink w:anchor="_Toc504644699" w:history="1">
        <w:r w:rsidR="00FC5CFB" w:rsidRPr="003435ED">
          <w:rPr>
            <w:rStyle w:val="Hyperlink"/>
            <w:b/>
            <w:noProof/>
          </w:rPr>
          <w:t>Table 14 Adverse and Positive Impacts</w:t>
        </w:r>
        <w:r w:rsidR="00FC5CFB">
          <w:rPr>
            <w:noProof/>
            <w:webHidden/>
          </w:rPr>
          <w:tab/>
        </w:r>
        <w:r w:rsidR="00FC5CFB">
          <w:rPr>
            <w:noProof/>
            <w:webHidden/>
          </w:rPr>
          <w:fldChar w:fldCharType="begin"/>
        </w:r>
        <w:r w:rsidR="00FC5CFB">
          <w:rPr>
            <w:noProof/>
            <w:webHidden/>
          </w:rPr>
          <w:instrText xml:space="preserve"> PAGEREF _Toc504644699 \h </w:instrText>
        </w:r>
        <w:r w:rsidR="00FC5CFB">
          <w:rPr>
            <w:noProof/>
            <w:webHidden/>
          </w:rPr>
        </w:r>
        <w:r w:rsidR="00FC5CFB">
          <w:rPr>
            <w:noProof/>
            <w:webHidden/>
          </w:rPr>
          <w:fldChar w:fldCharType="separate"/>
        </w:r>
        <w:r w:rsidR="00FC5CFB">
          <w:rPr>
            <w:noProof/>
            <w:webHidden/>
          </w:rPr>
          <w:t>23</w:t>
        </w:r>
        <w:r w:rsidR="00FC5CFB">
          <w:rPr>
            <w:noProof/>
            <w:webHidden/>
          </w:rPr>
          <w:fldChar w:fldCharType="end"/>
        </w:r>
      </w:hyperlink>
    </w:p>
    <w:p w14:paraId="7490096D" w14:textId="5FB863F3" w:rsidR="00FC5CFB" w:rsidRDefault="00141C84">
      <w:pPr>
        <w:pStyle w:val="TableofFigures"/>
        <w:tabs>
          <w:tab w:val="right" w:leader="dot" w:pos="9010"/>
        </w:tabs>
        <w:rPr>
          <w:rFonts w:eastAsiaTheme="minorEastAsia"/>
          <w:noProof/>
        </w:rPr>
      </w:pPr>
      <w:hyperlink w:anchor="_Toc504644700" w:history="1">
        <w:r w:rsidR="00FC5CFB" w:rsidRPr="003435ED">
          <w:rPr>
            <w:rStyle w:val="Hyperlink"/>
            <w:b/>
            <w:noProof/>
          </w:rPr>
          <w:t>Table 15: Budget</w:t>
        </w:r>
        <w:r w:rsidR="00FC5CFB">
          <w:rPr>
            <w:noProof/>
            <w:webHidden/>
          </w:rPr>
          <w:tab/>
        </w:r>
        <w:r w:rsidR="00FC5CFB">
          <w:rPr>
            <w:noProof/>
            <w:webHidden/>
          </w:rPr>
          <w:fldChar w:fldCharType="begin"/>
        </w:r>
        <w:r w:rsidR="00FC5CFB">
          <w:rPr>
            <w:noProof/>
            <w:webHidden/>
          </w:rPr>
          <w:instrText xml:space="preserve"> PAGEREF _Toc504644700 \h </w:instrText>
        </w:r>
        <w:r w:rsidR="00FC5CFB">
          <w:rPr>
            <w:noProof/>
            <w:webHidden/>
          </w:rPr>
        </w:r>
        <w:r w:rsidR="00FC5CFB">
          <w:rPr>
            <w:noProof/>
            <w:webHidden/>
          </w:rPr>
          <w:fldChar w:fldCharType="separate"/>
        </w:r>
        <w:r w:rsidR="00FC5CFB">
          <w:rPr>
            <w:noProof/>
            <w:webHidden/>
          </w:rPr>
          <w:t>28</w:t>
        </w:r>
        <w:r w:rsidR="00FC5CFB">
          <w:rPr>
            <w:noProof/>
            <w:webHidden/>
          </w:rPr>
          <w:fldChar w:fldCharType="end"/>
        </w:r>
      </w:hyperlink>
    </w:p>
    <w:p w14:paraId="54C68AFD" w14:textId="0CF4F1F6" w:rsidR="00FC5CFB" w:rsidRDefault="00141C84">
      <w:pPr>
        <w:pStyle w:val="TableofFigures"/>
        <w:tabs>
          <w:tab w:val="right" w:leader="dot" w:pos="9010"/>
        </w:tabs>
        <w:rPr>
          <w:rFonts w:eastAsiaTheme="minorEastAsia"/>
          <w:noProof/>
        </w:rPr>
      </w:pPr>
      <w:hyperlink w:anchor="_Toc504644701" w:history="1">
        <w:r w:rsidR="00FC5CFB" w:rsidRPr="003435ED">
          <w:rPr>
            <w:rStyle w:val="Hyperlink"/>
            <w:b/>
            <w:noProof/>
          </w:rPr>
          <w:t>Table 16: Proposed Actions for Mitigation of Impacts</w:t>
        </w:r>
        <w:r w:rsidR="00FC5CFB">
          <w:rPr>
            <w:noProof/>
            <w:webHidden/>
          </w:rPr>
          <w:tab/>
        </w:r>
        <w:r w:rsidR="00FC5CFB">
          <w:rPr>
            <w:noProof/>
            <w:webHidden/>
          </w:rPr>
          <w:fldChar w:fldCharType="begin"/>
        </w:r>
        <w:r w:rsidR="00FC5CFB">
          <w:rPr>
            <w:noProof/>
            <w:webHidden/>
          </w:rPr>
          <w:instrText xml:space="preserve"> PAGEREF _Toc504644701 \h </w:instrText>
        </w:r>
        <w:r w:rsidR="00FC5CFB">
          <w:rPr>
            <w:noProof/>
            <w:webHidden/>
          </w:rPr>
        </w:r>
        <w:r w:rsidR="00FC5CFB">
          <w:rPr>
            <w:noProof/>
            <w:webHidden/>
          </w:rPr>
          <w:fldChar w:fldCharType="separate"/>
        </w:r>
        <w:r w:rsidR="00FC5CFB">
          <w:rPr>
            <w:noProof/>
            <w:webHidden/>
          </w:rPr>
          <w:t>30</w:t>
        </w:r>
        <w:r w:rsidR="00FC5CFB">
          <w:rPr>
            <w:noProof/>
            <w:webHidden/>
          </w:rPr>
          <w:fldChar w:fldCharType="end"/>
        </w:r>
      </w:hyperlink>
    </w:p>
    <w:p w14:paraId="79E52026" w14:textId="2AA68688" w:rsidR="003E6EA7" w:rsidRDefault="00FD3B4F">
      <w:pPr>
        <w:spacing w:after="0" w:line="240" w:lineRule="auto"/>
        <w:rPr>
          <w:bCs/>
          <w:iCs/>
          <w:sz w:val="24"/>
          <w:szCs w:val="24"/>
        </w:rPr>
      </w:pPr>
      <w:r>
        <w:rPr>
          <w:bCs/>
          <w:iCs/>
          <w:sz w:val="24"/>
          <w:szCs w:val="24"/>
        </w:rPr>
        <w:fldChar w:fldCharType="end"/>
      </w:r>
    </w:p>
    <w:p w14:paraId="6F5A67C0" w14:textId="27DB4401" w:rsidR="003D2BE2" w:rsidRDefault="003D2BE2">
      <w:pPr>
        <w:pStyle w:val="TableofFigures"/>
        <w:tabs>
          <w:tab w:val="right" w:leader="dot" w:pos="9010"/>
        </w:tabs>
        <w:rPr>
          <w:rFonts w:eastAsiaTheme="minorEastAsia"/>
          <w:noProof/>
        </w:rPr>
      </w:pPr>
      <w:r>
        <w:rPr>
          <w:bCs/>
          <w:iCs/>
          <w:sz w:val="24"/>
          <w:szCs w:val="24"/>
        </w:rPr>
        <w:fldChar w:fldCharType="begin"/>
      </w:r>
      <w:r>
        <w:rPr>
          <w:bCs/>
          <w:iCs/>
          <w:sz w:val="24"/>
          <w:szCs w:val="24"/>
        </w:rPr>
        <w:instrText xml:space="preserve"> TOC \h \z \c "Figure" </w:instrText>
      </w:r>
      <w:r>
        <w:rPr>
          <w:bCs/>
          <w:iCs/>
          <w:sz w:val="24"/>
          <w:szCs w:val="24"/>
        </w:rPr>
        <w:fldChar w:fldCharType="separate"/>
      </w:r>
      <w:hyperlink w:anchor="_Toc504644392" w:history="1">
        <w:r w:rsidRPr="00650BBF">
          <w:rPr>
            <w:rStyle w:val="Hyperlink"/>
            <w:b/>
            <w:noProof/>
          </w:rPr>
          <w:t>Figure 1:</w:t>
        </w:r>
        <w:r w:rsidRPr="00650BBF">
          <w:rPr>
            <w:rStyle w:val="Hyperlink"/>
            <w:rFonts w:eastAsiaTheme="majorEastAsia" w:cstheme="majorBidi"/>
            <w:b/>
            <w:bCs/>
            <w:noProof/>
          </w:rPr>
          <w:t xml:space="preserve"> Grievance Resolution Flow Chart:</w:t>
        </w:r>
        <w:r>
          <w:rPr>
            <w:noProof/>
            <w:webHidden/>
          </w:rPr>
          <w:tab/>
        </w:r>
        <w:r>
          <w:rPr>
            <w:noProof/>
            <w:webHidden/>
          </w:rPr>
          <w:fldChar w:fldCharType="begin"/>
        </w:r>
        <w:r>
          <w:rPr>
            <w:noProof/>
            <w:webHidden/>
          </w:rPr>
          <w:instrText xml:space="preserve"> PAGEREF _Toc504644392 \h </w:instrText>
        </w:r>
        <w:r>
          <w:rPr>
            <w:noProof/>
            <w:webHidden/>
          </w:rPr>
        </w:r>
        <w:r>
          <w:rPr>
            <w:noProof/>
            <w:webHidden/>
          </w:rPr>
          <w:fldChar w:fldCharType="separate"/>
        </w:r>
        <w:r w:rsidR="00FC5CFB">
          <w:rPr>
            <w:noProof/>
            <w:webHidden/>
          </w:rPr>
          <w:t>27</w:t>
        </w:r>
        <w:r>
          <w:rPr>
            <w:noProof/>
            <w:webHidden/>
          </w:rPr>
          <w:fldChar w:fldCharType="end"/>
        </w:r>
      </w:hyperlink>
    </w:p>
    <w:p w14:paraId="1A104974" w14:textId="1EB1CD4A" w:rsidR="003D2BE2" w:rsidRDefault="003D2BE2">
      <w:pPr>
        <w:spacing w:after="0" w:line="240" w:lineRule="auto"/>
        <w:rPr>
          <w:bCs/>
          <w:iCs/>
          <w:sz w:val="24"/>
          <w:szCs w:val="24"/>
        </w:rPr>
      </w:pPr>
      <w:r>
        <w:rPr>
          <w:bCs/>
          <w:iCs/>
          <w:sz w:val="24"/>
          <w:szCs w:val="24"/>
        </w:rPr>
        <w:fldChar w:fldCharType="end"/>
      </w:r>
    </w:p>
    <w:p w14:paraId="49DCFAA2" w14:textId="453B3FC9" w:rsidR="003D2BE2" w:rsidRDefault="003D2BE2">
      <w:pPr>
        <w:pStyle w:val="TableofFigures"/>
        <w:tabs>
          <w:tab w:val="right" w:leader="dot" w:pos="9010"/>
        </w:tabs>
        <w:rPr>
          <w:rFonts w:eastAsiaTheme="minorEastAsia"/>
          <w:noProof/>
        </w:rPr>
      </w:pPr>
      <w:r>
        <w:rPr>
          <w:bCs/>
          <w:iCs/>
          <w:sz w:val="24"/>
          <w:szCs w:val="24"/>
        </w:rPr>
        <w:fldChar w:fldCharType="begin"/>
      </w:r>
      <w:r>
        <w:rPr>
          <w:bCs/>
          <w:iCs/>
          <w:sz w:val="24"/>
          <w:szCs w:val="24"/>
        </w:rPr>
        <w:instrText xml:space="preserve"> TOC \h \z \c "Annex" </w:instrText>
      </w:r>
      <w:r>
        <w:rPr>
          <w:bCs/>
          <w:iCs/>
          <w:sz w:val="24"/>
          <w:szCs w:val="24"/>
        </w:rPr>
        <w:fldChar w:fldCharType="separate"/>
      </w:r>
      <w:hyperlink w:anchor="_Toc504644494" w:history="1">
        <w:r w:rsidRPr="00110C40">
          <w:rPr>
            <w:rStyle w:val="Hyperlink"/>
            <w:b/>
            <w:noProof/>
          </w:rPr>
          <w:t>Annex 1: FDG Guideline.</w:t>
        </w:r>
        <w:r>
          <w:rPr>
            <w:noProof/>
            <w:webHidden/>
          </w:rPr>
          <w:tab/>
        </w:r>
        <w:r>
          <w:rPr>
            <w:noProof/>
            <w:webHidden/>
          </w:rPr>
          <w:fldChar w:fldCharType="begin"/>
        </w:r>
        <w:r>
          <w:rPr>
            <w:noProof/>
            <w:webHidden/>
          </w:rPr>
          <w:instrText xml:space="preserve"> PAGEREF _Toc504644494 \h </w:instrText>
        </w:r>
        <w:r>
          <w:rPr>
            <w:noProof/>
            <w:webHidden/>
          </w:rPr>
        </w:r>
        <w:r>
          <w:rPr>
            <w:noProof/>
            <w:webHidden/>
          </w:rPr>
          <w:fldChar w:fldCharType="separate"/>
        </w:r>
        <w:r w:rsidR="00FC5CFB">
          <w:rPr>
            <w:noProof/>
            <w:webHidden/>
          </w:rPr>
          <w:t>40</w:t>
        </w:r>
        <w:r>
          <w:rPr>
            <w:noProof/>
            <w:webHidden/>
          </w:rPr>
          <w:fldChar w:fldCharType="end"/>
        </w:r>
      </w:hyperlink>
    </w:p>
    <w:p w14:paraId="3D880353" w14:textId="769B41D4" w:rsidR="003D2BE2" w:rsidRDefault="00141C84">
      <w:pPr>
        <w:pStyle w:val="TableofFigures"/>
        <w:tabs>
          <w:tab w:val="right" w:leader="dot" w:pos="9010"/>
        </w:tabs>
        <w:rPr>
          <w:rFonts w:eastAsiaTheme="minorEastAsia"/>
          <w:noProof/>
        </w:rPr>
      </w:pPr>
      <w:hyperlink w:anchor="_Toc504644495" w:history="1">
        <w:r w:rsidR="003D2BE2" w:rsidRPr="00110C40">
          <w:rPr>
            <w:rStyle w:val="Hyperlink"/>
            <w:b/>
            <w:noProof/>
          </w:rPr>
          <w:t>Annex 2: In-depth focus group guideline (with the village authority).</w:t>
        </w:r>
        <w:r w:rsidR="003D2BE2">
          <w:rPr>
            <w:noProof/>
            <w:webHidden/>
          </w:rPr>
          <w:tab/>
        </w:r>
        <w:r w:rsidR="003D2BE2">
          <w:rPr>
            <w:noProof/>
            <w:webHidden/>
          </w:rPr>
          <w:fldChar w:fldCharType="begin"/>
        </w:r>
        <w:r w:rsidR="003D2BE2">
          <w:rPr>
            <w:noProof/>
            <w:webHidden/>
          </w:rPr>
          <w:instrText xml:space="preserve"> PAGEREF _Toc504644495 \h </w:instrText>
        </w:r>
        <w:r w:rsidR="003D2BE2">
          <w:rPr>
            <w:noProof/>
            <w:webHidden/>
          </w:rPr>
        </w:r>
        <w:r w:rsidR="003D2BE2">
          <w:rPr>
            <w:noProof/>
            <w:webHidden/>
          </w:rPr>
          <w:fldChar w:fldCharType="separate"/>
        </w:r>
        <w:r w:rsidR="00FC5CFB">
          <w:rPr>
            <w:noProof/>
            <w:webHidden/>
          </w:rPr>
          <w:t>41</w:t>
        </w:r>
        <w:r w:rsidR="003D2BE2">
          <w:rPr>
            <w:noProof/>
            <w:webHidden/>
          </w:rPr>
          <w:fldChar w:fldCharType="end"/>
        </w:r>
      </w:hyperlink>
    </w:p>
    <w:p w14:paraId="25F46544" w14:textId="5DF28AA8" w:rsidR="003D2BE2" w:rsidRDefault="00141C84">
      <w:pPr>
        <w:pStyle w:val="TableofFigures"/>
        <w:tabs>
          <w:tab w:val="right" w:leader="dot" w:pos="9010"/>
        </w:tabs>
        <w:rPr>
          <w:rFonts w:eastAsiaTheme="minorEastAsia"/>
          <w:noProof/>
        </w:rPr>
      </w:pPr>
      <w:hyperlink w:anchor="_Toc504644496" w:history="1">
        <w:r w:rsidR="003D2BE2" w:rsidRPr="00110C40">
          <w:rPr>
            <w:rStyle w:val="Hyperlink"/>
            <w:b/>
            <w:noProof/>
          </w:rPr>
          <w:t>Annex 3: Comments from the 2</w:t>
        </w:r>
        <w:r w:rsidR="003D2BE2" w:rsidRPr="00110C40">
          <w:rPr>
            <w:rStyle w:val="Hyperlink"/>
            <w:b/>
            <w:noProof/>
            <w:vertAlign w:val="superscript"/>
          </w:rPr>
          <w:t>nd</w:t>
        </w:r>
        <w:r w:rsidR="003D2BE2" w:rsidRPr="00110C40">
          <w:rPr>
            <w:rStyle w:val="Hyperlink"/>
            <w:b/>
            <w:noProof/>
          </w:rPr>
          <w:t xml:space="preserve"> round consultation meetings:</w:t>
        </w:r>
        <w:r w:rsidR="003D2BE2">
          <w:rPr>
            <w:noProof/>
            <w:webHidden/>
          </w:rPr>
          <w:tab/>
        </w:r>
        <w:r w:rsidR="003D2BE2">
          <w:rPr>
            <w:noProof/>
            <w:webHidden/>
          </w:rPr>
          <w:fldChar w:fldCharType="begin"/>
        </w:r>
        <w:r w:rsidR="003D2BE2">
          <w:rPr>
            <w:noProof/>
            <w:webHidden/>
          </w:rPr>
          <w:instrText xml:space="preserve"> PAGEREF _Toc504644496 \h </w:instrText>
        </w:r>
        <w:r w:rsidR="003D2BE2">
          <w:rPr>
            <w:noProof/>
            <w:webHidden/>
          </w:rPr>
        </w:r>
        <w:r w:rsidR="003D2BE2">
          <w:rPr>
            <w:noProof/>
            <w:webHidden/>
          </w:rPr>
          <w:fldChar w:fldCharType="separate"/>
        </w:r>
        <w:r w:rsidR="00FC5CFB">
          <w:rPr>
            <w:noProof/>
            <w:webHidden/>
          </w:rPr>
          <w:t>42</w:t>
        </w:r>
        <w:r w:rsidR="003D2BE2">
          <w:rPr>
            <w:noProof/>
            <w:webHidden/>
          </w:rPr>
          <w:fldChar w:fldCharType="end"/>
        </w:r>
      </w:hyperlink>
    </w:p>
    <w:p w14:paraId="30C77EBA" w14:textId="388F35B1" w:rsidR="00C55B4B" w:rsidRDefault="003D2BE2">
      <w:pPr>
        <w:spacing w:after="0" w:line="240" w:lineRule="auto"/>
        <w:rPr>
          <w:bCs/>
          <w:iCs/>
          <w:sz w:val="24"/>
          <w:szCs w:val="24"/>
        </w:rPr>
      </w:pPr>
      <w:r>
        <w:rPr>
          <w:bCs/>
          <w:iCs/>
          <w:sz w:val="24"/>
          <w:szCs w:val="24"/>
        </w:rPr>
        <w:fldChar w:fldCharType="end"/>
      </w:r>
    </w:p>
    <w:p w14:paraId="0BAD9D85" w14:textId="351994F1" w:rsidR="00C55B4B" w:rsidRDefault="00C55B4B">
      <w:pPr>
        <w:spacing w:after="0" w:line="240" w:lineRule="auto"/>
        <w:rPr>
          <w:bCs/>
          <w:iCs/>
          <w:sz w:val="24"/>
          <w:szCs w:val="24"/>
        </w:rPr>
      </w:pPr>
    </w:p>
    <w:p w14:paraId="3173BED6" w14:textId="1E7CF512" w:rsidR="00C55B4B" w:rsidRDefault="00C55B4B">
      <w:pPr>
        <w:spacing w:after="0" w:line="240" w:lineRule="auto"/>
        <w:rPr>
          <w:bCs/>
          <w:iCs/>
          <w:sz w:val="24"/>
          <w:szCs w:val="24"/>
        </w:rPr>
      </w:pPr>
    </w:p>
    <w:p w14:paraId="3AD2880F" w14:textId="77777777" w:rsidR="004C36D8" w:rsidRDefault="004C36D8">
      <w:pPr>
        <w:spacing w:after="0" w:line="240" w:lineRule="auto"/>
        <w:rPr>
          <w:bCs/>
          <w:iCs/>
          <w:sz w:val="24"/>
          <w:szCs w:val="24"/>
        </w:rPr>
        <w:sectPr w:rsidR="004C36D8" w:rsidSect="000B244F">
          <w:footerReference w:type="even" r:id="rId9"/>
          <w:footerReference w:type="default" r:id="rId10"/>
          <w:pgSz w:w="11900" w:h="16840"/>
          <w:pgMar w:top="1440" w:right="1440" w:bottom="1440" w:left="1440" w:header="708" w:footer="708" w:gutter="0"/>
          <w:cols w:space="708"/>
          <w:docGrid w:linePitch="360"/>
        </w:sectPr>
      </w:pPr>
    </w:p>
    <w:p w14:paraId="30684699" w14:textId="77777777" w:rsidR="004C36D8" w:rsidRPr="004C36D8" w:rsidRDefault="004C36D8" w:rsidP="004C36D8">
      <w:pPr>
        <w:pStyle w:val="Heading1"/>
        <w:numPr>
          <w:ilvl w:val="0"/>
          <w:numId w:val="0"/>
        </w:numPr>
        <w:jc w:val="center"/>
        <w:rPr>
          <w:sz w:val="28"/>
          <w:szCs w:val="28"/>
        </w:rPr>
      </w:pPr>
      <w:bookmarkStart w:id="11" w:name="_Toc504644653"/>
      <w:r w:rsidRPr="004C36D8">
        <w:rPr>
          <w:sz w:val="28"/>
          <w:szCs w:val="28"/>
        </w:rPr>
        <w:lastRenderedPageBreak/>
        <w:t>Acronyms</w:t>
      </w:r>
      <w:bookmarkEnd w:id="11"/>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0"/>
        <w:gridCol w:w="7820"/>
      </w:tblGrid>
      <w:tr w:rsidR="004C36D8" w14:paraId="62BCD458" w14:textId="77777777" w:rsidTr="004C36D8">
        <w:trPr>
          <w:trHeight w:val="77"/>
        </w:trPr>
        <w:tc>
          <w:tcPr>
            <w:tcW w:w="1240" w:type="dxa"/>
            <w:tcBorders>
              <w:top w:val="single" w:sz="4" w:space="0" w:color="auto"/>
              <w:left w:val="single" w:sz="4" w:space="0" w:color="auto"/>
              <w:bottom w:val="single" w:sz="4" w:space="0" w:color="auto"/>
              <w:right w:val="single" w:sz="4" w:space="0" w:color="auto"/>
            </w:tcBorders>
            <w:vAlign w:val="bottom"/>
            <w:hideMark/>
          </w:tcPr>
          <w:p w14:paraId="2B691E58" w14:textId="77777777" w:rsidR="004C36D8" w:rsidRDefault="004C36D8">
            <w:pPr>
              <w:autoSpaceDE w:val="0"/>
              <w:autoSpaceDN w:val="0"/>
              <w:adjustRightInd w:val="0"/>
              <w:spacing w:before="20" w:after="20"/>
              <w:ind w:left="120"/>
              <w:rPr>
                <w:bCs/>
                <w:sz w:val="20"/>
                <w:szCs w:val="20"/>
              </w:rPr>
            </w:pPr>
            <w:r>
              <w:rPr>
                <w:bCs/>
                <w:sz w:val="20"/>
                <w:szCs w:val="20"/>
              </w:rPr>
              <w:t>AH</w:t>
            </w:r>
          </w:p>
        </w:tc>
        <w:tc>
          <w:tcPr>
            <w:tcW w:w="7820" w:type="dxa"/>
            <w:tcBorders>
              <w:top w:val="single" w:sz="4" w:space="0" w:color="auto"/>
              <w:left w:val="single" w:sz="4" w:space="0" w:color="auto"/>
              <w:bottom w:val="single" w:sz="4" w:space="0" w:color="auto"/>
              <w:right w:val="single" w:sz="4" w:space="0" w:color="auto"/>
            </w:tcBorders>
            <w:vAlign w:val="bottom"/>
            <w:hideMark/>
          </w:tcPr>
          <w:p w14:paraId="7ABDE9BC" w14:textId="77777777" w:rsidR="004C36D8" w:rsidRDefault="004C36D8">
            <w:pPr>
              <w:autoSpaceDE w:val="0"/>
              <w:autoSpaceDN w:val="0"/>
              <w:adjustRightInd w:val="0"/>
              <w:spacing w:before="20" w:after="20"/>
              <w:ind w:left="120"/>
              <w:rPr>
                <w:bCs/>
                <w:sz w:val="20"/>
                <w:szCs w:val="20"/>
              </w:rPr>
            </w:pPr>
            <w:r>
              <w:rPr>
                <w:bCs/>
                <w:sz w:val="20"/>
                <w:szCs w:val="20"/>
              </w:rPr>
              <w:t>Affected household(s)</w:t>
            </w:r>
          </w:p>
        </w:tc>
      </w:tr>
      <w:tr w:rsidR="004C36D8" w14:paraId="5FA3A4B2" w14:textId="77777777" w:rsidTr="004C36D8">
        <w:trPr>
          <w:trHeight w:val="77"/>
        </w:trPr>
        <w:tc>
          <w:tcPr>
            <w:tcW w:w="1240" w:type="dxa"/>
            <w:tcBorders>
              <w:top w:val="single" w:sz="4" w:space="0" w:color="auto"/>
              <w:left w:val="single" w:sz="4" w:space="0" w:color="auto"/>
              <w:bottom w:val="single" w:sz="4" w:space="0" w:color="auto"/>
              <w:right w:val="single" w:sz="4" w:space="0" w:color="auto"/>
            </w:tcBorders>
            <w:vAlign w:val="bottom"/>
            <w:hideMark/>
          </w:tcPr>
          <w:p w14:paraId="012B2856" w14:textId="77777777" w:rsidR="004C36D8" w:rsidRDefault="004C36D8">
            <w:pPr>
              <w:autoSpaceDE w:val="0"/>
              <w:autoSpaceDN w:val="0"/>
              <w:adjustRightInd w:val="0"/>
              <w:spacing w:before="20" w:after="20"/>
              <w:ind w:left="120"/>
              <w:rPr>
                <w:bCs/>
                <w:sz w:val="20"/>
                <w:szCs w:val="20"/>
              </w:rPr>
            </w:pPr>
            <w:r>
              <w:rPr>
                <w:bCs/>
                <w:sz w:val="20"/>
                <w:szCs w:val="20"/>
              </w:rPr>
              <w:t>AP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6FB72216" w14:textId="77777777" w:rsidR="004C36D8" w:rsidRDefault="004C36D8">
            <w:pPr>
              <w:autoSpaceDE w:val="0"/>
              <w:autoSpaceDN w:val="0"/>
              <w:adjustRightInd w:val="0"/>
              <w:spacing w:before="20" w:after="20"/>
              <w:ind w:left="120"/>
              <w:rPr>
                <w:bCs/>
                <w:sz w:val="20"/>
                <w:szCs w:val="20"/>
              </w:rPr>
            </w:pPr>
            <w:r>
              <w:rPr>
                <w:bCs/>
                <w:sz w:val="20"/>
                <w:szCs w:val="20"/>
              </w:rPr>
              <w:t>Affected person or people</w:t>
            </w:r>
          </w:p>
        </w:tc>
      </w:tr>
      <w:tr w:rsidR="004C36D8" w14:paraId="64186393" w14:textId="77777777" w:rsidTr="004C36D8">
        <w:trPr>
          <w:trHeight w:val="77"/>
        </w:trPr>
        <w:tc>
          <w:tcPr>
            <w:tcW w:w="1240" w:type="dxa"/>
            <w:tcBorders>
              <w:top w:val="single" w:sz="4" w:space="0" w:color="auto"/>
              <w:left w:val="single" w:sz="4" w:space="0" w:color="auto"/>
              <w:bottom w:val="single" w:sz="4" w:space="0" w:color="auto"/>
              <w:right w:val="single" w:sz="4" w:space="0" w:color="auto"/>
            </w:tcBorders>
            <w:vAlign w:val="bottom"/>
            <w:hideMark/>
          </w:tcPr>
          <w:p w14:paraId="23F22C0A" w14:textId="77777777" w:rsidR="004C36D8" w:rsidRDefault="004C36D8">
            <w:pPr>
              <w:autoSpaceDE w:val="0"/>
              <w:autoSpaceDN w:val="0"/>
              <w:adjustRightInd w:val="0"/>
              <w:spacing w:before="20" w:after="20"/>
              <w:ind w:left="120"/>
              <w:rPr>
                <w:bCs/>
                <w:sz w:val="20"/>
                <w:szCs w:val="20"/>
              </w:rPr>
            </w:pPr>
            <w:r>
              <w:rPr>
                <w:bCs/>
                <w:sz w:val="20"/>
                <w:szCs w:val="20"/>
              </w:rPr>
              <w:t>ARAP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1C903A46" w14:textId="77777777" w:rsidR="004C36D8" w:rsidRDefault="004C36D8">
            <w:pPr>
              <w:autoSpaceDE w:val="0"/>
              <w:autoSpaceDN w:val="0"/>
              <w:adjustRightInd w:val="0"/>
              <w:spacing w:before="20" w:after="20"/>
              <w:ind w:left="120"/>
              <w:rPr>
                <w:bCs/>
                <w:sz w:val="20"/>
                <w:szCs w:val="20"/>
              </w:rPr>
            </w:pPr>
            <w:r>
              <w:rPr>
                <w:bCs/>
                <w:sz w:val="20"/>
                <w:szCs w:val="20"/>
              </w:rPr>
              <w:t>Abbreviated Resettlement Action Plan</w:t>
            </w:r>
          </w:p>
        </w:tc>
      </w:tr>
      <w:tr w:rsidR="004C36D8" w14:paraId="6A6D5465" w14:textId="77777777" w:rsidTr="004C36D8">
        <w:trPr>
          <w:trHeight w:val="87"/>
        </w:trPr>
        <w:tc>
          <w:tcPr>
            <w:tcW w:w="1240" w:type="dxa"/>
            <w:tcBorders>
              <w:top w:val="single" w:sz="4" w:space="0" w:color="auto"/>
              <w:left w:val="single" w:sz="4" w:space="0" w:color="auto"/>
              <w:bottom w:val="single" w:sz="4" w:space="0" w:color="auto"/>
              <w:right w:val="single" w:sz="4" w:space="0" w:color="auto"/>
            </w:tcBorders>
            <w:vAlign w:val="bottom"/>
            <w:hideMark/>
          </w:tcPr>
          <w:p w14:paraId="75FD12FC" w14:textId="77777777" w:rsidR="004C36D8" w:rsidRDefault="004C36D8">
            <w:pPr>
              <w:autoSpaceDE w:val="0"/>
              <w:autoSpaceDN w:val="0"/>
              <w:adjustRightInd w:val="0"/>
              <w:spacing w:before="20" w:after="20"/>
              <w:ind w:left="120"/>
              <w:rPr>
                <w:bCs/>
                <w:sz w:val="20"/>
                <w:szCs w:val="20"/>
              </w:rPr>
            </w:pPr>
            <w:r>
              <w:rPr>
                <w:bCs/>
                <w:sz w:val="20"/>
                <w:szCs w:val="20"/>
              </w:rPr>
              <w:t>CSO</w:t>
            </w:r>
          </w:p>
        </w:tc>
        <w:tc>
          <w:tcPr>
            <w:tcW w:w="7820" w:type="dxa"/>
            <w:tcBorders>
              <w:top w:val="single" w:sz="4" w:space="0" w:color="auto"/>
              <w:left w:val="single" w:sz="4" w:space="0" w:color="auto"/>
              <w:bottom w:val="single" w:sz="4" w:space="0" w:color="auto"/>
              <w:right w:val="single" w:sz="4" w:space="0" w:color="auto"/>
            </w:tcBorders>
            <w:vAlign w:val="bottom"/>
            <w:hideMark/>
          </w:tcPr>
          <w:p w14:paraId="08CE38FF" w14:textId="77777777" w:rsidR="004C36D8" w:rsidRDefault="004C36D8">
            <w:pPr>
              <w:autoSpaceDE w:val="0"/>
              <w:autoSpaceDN w:val="0"/>
              <w:adjustRightInd w:val="0"/>
              <w:spacing w:before="20" w:after="20"/>
              <w:ind w:left="120"/>
              <w:rPr>
                <w:bCs/>
                <w:sz w:val="20"/>
                <w:szCs w:val="20"/>
              </w:rPr>
            </w:pPr>
            <w:r>
              <w:rPr>
                <w:bCs/>
                <w:sz w:val="20"/>
                <w:szCs w:val="20"/>
              </w:rPr>
              <w:t>Civil Society Organization(s)</w:t>
            </w:r>
          </w:p>
        </w:tc>
      </w:tr>
      <w:tr w:rsidR="004C36D8" w14:paraId="44999FB7"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7F4B84A6" w14:textId="77777777" w:rsidR="004C36D8" w:rsidRDefault="004C36D8">
            <w:pPr>
              <w:autoSpaceDE w:val="0"/>
              <w:autoSpaceDN w:val="0"/>
              <w:adjustRightInd w:val="0"/>
              <w:spacing w:before="20" w:after="20"/>
              <w:ind w:left="120"/>
              <w:rPr>
                <w:bCs/>
                <w:sz w:val="20"/>
                <w:szCs w:val="20"/>
              </w:rPr>
            </w:pPr>
            <w:r>
              <w:rPr>
                <w:bCs/>
                <w:sz w:val="20"/>
                <w:szCs w:val="20"/>
              </w:rPr>
              <w:t>DOR</w:t>
            </w:r>
          </w:p>
        </w:tc>
        <w:tc>
          <w:tcPr>
            <w:tcW w:w="7820" w:type="dxa"/>
            <w:tcBorders>
              <w:top w:val="single" w:sz="4" w:space="0" w:color="auto"/>
              <w:left w:val="single" w:sz="4" w:space="0" w:color="auto"/>
              <w:bottom w:val="single" w:sz="4" w:space="0" w:color="auto"/>
              <w:right w:val="single" w:sz="4" w:space="0" w:color="auto"/>
            </w:tcBorders>
            <w:vAlign w:val="bottom"/>
            <w:hideMark/>
          </w:tcPr>
          <w:p w14:paraId="0F2CCBF8" w14:textId="77777777" w:rsidR="004C36D8" w:rsidRDefault="004C36D8">
            <w:pPr>
              <w:autoSpaceDE w:val="0"/>
              <w:autoSpaceDN w:val="0"/>
              <w:adjustRightInd w:val="0"/>
              <w:spacing w:before="20" w:after="20"/>
              <w:ind w:left="120"/>
              <w:rPr>
                <w:bCs/>
                <w:sz w:val="20"/>
                <w:szCs w:val="20"/>
              </w:rPr>
            </w:pPr>
            <w:r>
              <w:rPr>
                <w:bCs/>
                <w:sz w:val="20"/>
                <w:szCs w:val="20"/>
              </w:rPr>
              <w:t>Department of Roads, MPWT</w:t>
            </w:r>
          </w:p>
        </w:tc>
      </w:tr>
      <w:tr w:rsidR="004C36D8" w14:paraId="1E5A82F8"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54911947" w14:textId="77777777" w:rsidR="004C36D8" w:rsidRDefault="004C36D8">
            <w:pPr>
              <w:autoSpaceDE w:val="0"/>
              <w:autoSpaceDN w:val="0"/>
              <w:adjustRightInd w:val="0"/>
              <w:spacing w:before="20" w:after="20"/>
              <w:ind w:left="120"/>
              <w:rPr>
                <w:bCs/>
                <w:sz w:val="20"/>
                <w:szCs w:val="20"/>
              </w:rPr>
            </w:pPr>
            <w:r>
              <w:rPr>
                <w:bCs/>
                <w:sz w:val="20"/>
                <w:szCs w:val="20"/>
              </w:rPr>
              <w:t>DPWT</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D83A4EA" w14:textId="77777777" w:rsidR="004C36D8" w:rsidRDefault="004C36D8">
            <w:pPr>
              <w:autoSpaceDE w:val="0"/>
              <w:autoSpaceDN w:val="0"/>
              <w:adjustRightInd w:val="0"/>
              <w:spacing w:before="20" w:after="20"/>
              <w:ind w:left="120"/>
              <w:rPr>
                <w:bCs/>
                <w:sz w:val="20"/>
                <w:szCs w:val="20"/>
              </w:rPr>
            </w:pPr>
            <w:r>
              <w:rPr>
                <w:bCs/>
                <w:sz w:val="20"/>
                <w:szCs w:val="20"/>
              </w:rPr>
              <w:t>Department of Public Works and Transport</w:t>
            </w:r>
          </w:p>
        </w:tc>
      </w:tr>
      <w:tr w:rsidR="004C36D8" w14:paraId="0F4B78FE"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115F3565" w14:textId="77777777" w:rsidR="004C36D8" w:rsidRDefault="004C36D8">
            <w:pPr>
              <w:autoSpaceDE w:val="0"/>
              <w:autoSpaceDN w:val="0"/>
              <w:adjustRightInd w:val="0"/>
              <w:spacing w:before="20" w:after="20"/>
              <w:ind w:left="120"/>
              <w:rPr>
                <w:bCs/>
                <w:sz w:val="20"/>
                <w:szCs w:val="20"/>
              </w:rPr>
            </w:pPr>
            <w:r>
              <w:rPr>
                <w:bCs/>
                <w:sz w:val="20"/>
                <w:szCs w:val="20"/>
              </w:rPr>
              <w:t>EGDP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0C901A3E" w14:textId="77777777" w:rsidR="004C36D8" w:rsidRDefault="004C36D8">
            <w:pPr>
              <w:autoSpaceDE w:val="0"/>
              <w:autoSpaceDN w:val="0"/>
              <w:adjustRightInd w:val="0"/>
              <w:spacing w:before="20" w:after="20"/>
              <w:ind w:left="120"/>
              <w:rPr>
                <w:bCs/>
                <w:sz w:val="20"/>
                <w:szCs w:val="20"/>
              </w:rPr>
            </w:pPr>
            <w:r>
              <w:rPr>
                <w:bCs/>
                <w:sz w:val="20"/>
                <w:szCs w:val="20"/>
              </w:rPr>
              <w:t>Ethnic Group Development Plan</w:t>
            </w:r>
          </w:p>
        </w:tc>
      </w:tr>
      <w:tr w:rsidR="004C36D8" w14:paraId="6DEC03EE"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5D6D7227" w14:textId="77777777" w:rsidR="004C36D8" w:rsidRDefault="004C36D8">
            <w:pPr>
              <w:autoSpaceDE w:val="0"/>
              <w:autoSpaceDN w:val="0"/>
              <w:adjustRightInd w:val="0"/>
              <w:spacing w:before="20" w:after="20"/>
              <w:ind w:left="120"/>
              <w:rPr>
                <w:bCs/>
                <w:sz w:val="20"/>
                <w:szCs w:val="20"/>
              </w:rPr>
            </w:pPr>
            <w:r>
              <w:rPr>
                <w:bCs/>
                <w:sz w:val="20"/>
                <w:szCs w:val="20"/>
              </w:rPr>
              <w:t>EPL</w:t>
            </w:r>
          </w:p>
        </w:tc>
        <w:tc>
          <w:tcPr>
            <w:tcW w:w="7820" w:type="dxa"/>
            <w:tcBorders>
              <w:top w:val="single" w:sz="4" w:space="0" w:color="auto"/>
              <w:left w:val="single" w:sz="4" w:space="0" w:color="auto"/>
              <w:bottom w:val="single" w:sz="4" w:space="0" w:color="auto"/>
              <w:right w:val="single" w:sz="4" w:space="0" w:color="auto"/>
            </w:tcBorders>
            <w:vAlign w:val="bottom"/>
            <w:hideMark/>
          </w:tcPr>
          <w:p w14:paraId="4AC11FC1" w14:textId="77777777" w:rsidR="004C36D8" w:rsidRDefault="004C36D8">
            <w:pPr>
              <w:autoSpaceDE w:val="0"/>
              <w:autoSpaceDN w:val="0"/>
              <w:adjustRightInd w:val="0"/>
              <w:spacing w:before="20" w:after="20"/>
              <w:ind w:left="120"/>
              <w:rPr>
                <w:bCs/>
                <w:sz w:val="20"/>
                <w:szCs w:val="20"/>
              </w:rPr>
            </w:pPr>
            <w:r>
              <w:rPr>
                <w:bCs/>
                <w:sz w:val="20"/>
                <w:szCs w:val="20"/>
              </w:rPr>
              <w:t>Environmental Protection Law</w:t>
            </w:r>
          </w:p>
        </w:tc>
      </w:tr>
      <w:tr w:rsidR="004C36D8" w14:paraId="56EDEAA6"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125FB2FB" w14:textId="77777777" w:rsidR="004C36D8" w:rsidRDefault="004C36D8">
            <w:pPr>
              <w:autoSpaceDE w:val="0"/>
              <w:autoSpaceDN w:val="0"/>
              <w:adjustRightInd w:val="0"/>
              <w:spacing w:before="20" w:after="20"/>
              <w:ind w:left="120"/>
              <w:rPr>
                <w:bCs/>
                <w:sz w:val="20"/>
                <w:szCs w:val="20"/>
              </w:rPr>
            </w:pPr>
            <w:r>
              <w:rPr>
                <w:bCs/>
                <w:sz w:val="20"/>
                <w:szCs w:val="20"/>
              </w:rPr>
              <w:t>ESIA</w:t>
            </w:r>
          </w:p>
        </w:tc>
        <w:tc>
          <w:tcPr>
            <w:tcW w:w="7820" w:type="dxa"/>
            <w:tcBorders>
              <w:top w:val="single" w:sz="4" w:space="0" w:color="auto"/>
              <w:left w:val="single" w:sz="4" w:space="0" w:color="auto"/>
              <w:bottom w:val="single" w:sz="4" w:space="0" w:color="auto"/>
              <w:right w:val="single" w:sz="4" w:space="0" w:color="auto"/>
            </w:tcBorders>
            <w:vAlign w:val="bottom"/>
            <w:hideMark/>
          </w:tcPr>
          <w:p w14:paraId="7C6201D9" w14:textId="77777777" w:rsidR="004C36D8" w:rsidRDefault="004C36D8">
            <w:pPr>
              <w:autoSpaceDE w:val="0"/>
              <w:autoSpaceDN w:val="0"/>
              <w:adjustRightInd w:val="0"/>
              <w:spacing w:before="20" w:after="20"/>
              <w:ind w:left="120"/>
              <w:rPr>
                <w:bCs/>
                <w:sz w:val="20"/>
                <w:szCs w:val="20"/>
              </w:rPr>
            </w:pPr>
            <w:r>
              <w:rPr>
                <w:bCs/>
                <w:sz w:val="20"/>
                <w:szCs w:val="20"/>
              </w:rPr>
              <w:t>Environmental and Social Impact Assessment</w:t>
            </w:r>
          </w:p>
        </w:tc>
      </w:tr>
      <w:tr w:rsidR="004C36D8" w14:paraId="72A988E0"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004FD639" w14:textId="77777777" w:rsidR="004C36D8" w:rsidRDefault="004C36D8">
            <w:pPr>
              <w:autoSpaceDE w:val="0"/>
              <w:autoSpaceDN w:val="0"/>
              <w:adjustRightInd w:val="0"/>
              <w:spacing w:before="20" w:after="20"/>
              <w:ind w:left="120"/>
              <w:rPr>
                <w:bCs/>
                <w:sz w:val="20"/>
                <w:szCs w:val="20"/>
              </w:rPr>
            </w:pPr>
            <w:r>
              <w:rPr>
                <w:bCs/>
                <w:sz w:val="20"/>
                <w:szCs w:val="20"/>
              </w:rPr>
              <w:t>ESMP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11D9FC1C" w14:textId="77777777" w:rsidR="004C36D8" w:rsidRDefault="004C36D8">
            <w:pPr>
              <w:autoSpaceDE w:val="0"/>
              <w:autoSpaceDN w:val="0"/>
              <w:adjustRightInd w:val="0"/>
              <w:spacing w:before="20" w:after="20"/>
              <w:ind w:left="120"/>
              <w:rPr>
                <w:bCs/>
                <w:sz w:val="20"/>
                <w:szCs w:val="20"/>
              </w:rPr>
            </w:pPr>
            <w:r>
              <w:rPr>
                <w:bCs/>
                <w:sz w:val="20"/>
                <w:szCs w:val="20"/>
              </w:rPr>
              <w:t>Environmental and Social Management Plan</w:t>
            </w:r>
          </w:p>
        </w:tc>
      </w:tr>
      <w:tr w:rsidR="004C36D8" w14:paraId="7FC2AB25"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6CF4E540" w14:textId="77777777" w:rsidR="004C36D8" w:rsidRDefault="004C36D8">
            <w:pPr>
              <w:autoSpaceDE w:val="0"/>
              <w:autoSpaceDN w:val="0"/>
              <w:adjustRightInd w:val="0"/>
              <w:spacing w:before="20" w:after="20"/>
              <w:ind w:left="120"/>
              <w:rPr>
                <w:bCs/>
                <w:sz w:val="20"/>
                <w:szCs w:val="20"/>
              </w:rPr>
            </w:pPr>
            <w:r>
              <w:rPr>
                <w:bCs/>
                <w:sz w:val="20"/>
                <w:szCs w:val="20"/>
              </w:rPr>
              <w:t>FGD</w:t>
            </w:r>
          </w:p>
        </w:tc>
        <w:tc>
          <w:tcPr>
            <w:tcW w:w="7820" w:type="dxa"/>
            <w:tcBorders>
              <w:top w:val="single" w:sz="4" w:space="0" w:color="auto"/>
              <w:left w:val="single" w:sz="4" w:space="0" w:color="auto"/>
              <w:bottom w:val="single" w:sz="4" w:space="0" w:color="auto"/>
              <w:right w:val="single" w:sz="4" w:space="0" w:color="auto"/>
            </w:tcBorders>
            <w:vAlign w:val="bottom"/>
            <w:hideMark/>
          </w:tcPr>
          <w:p w14:paraId="0A0BBF9D" w14:textId="77777777" w:rsidR="004C36D8" w:rsidRDefault="004C36D8">
            <w:pPr>
              <w:autoSpaceDE w:val="0"/>
              <w:autoSpaceDN w:val="0"/>
              <w:adjustRightInd w:val="0"/>
              <w:spacing w:before="20" w:after="20"/>
              <w:ind w:left="120"/>
              <w:rPr>
                <w:bCs/>
                <w:sz w:val="20"/>
                <w:szCs w:val="20"/>
              </w:rPr>
            </w:pPr>
            <w:r>
              <w:rPr>
                <w:bCs/>
                <w:sz w:val="20"/>
                <w:szCs w:val="20"/>
              </w:rPr>
              <w:t>Focus Group Discussion</w:t>
            </w:r>
          </w:p>
        </w:tc>
      </w:tr>
      <w:tr w:rsidR="004C36D8" w14:paraId="2F42AC10"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6A2CA4B9" w14:textId="77777777" w:rsidR="004C36D8" w:rsidRDefault="004C36D8">
            <w:pPr>
              <w:autoSpaceDE w:val="0"/>
              <w:autoSpaceDN w:val="0"/>
              <w:adjustRightInd w:val="0"/>
              <w:spacing w:before="20" w:after="20"/>
              <w:ind w:left="120"/>
              <w:rPr>
                <w:bCs/>
                <w:sz w:val="20"/>
                <w:szCs w:val="20"/>
              </w:rPr>
            </w:pPr>
            <w:r>
              <w:rPr>
                <w:bCs/>
                <w:sz w:val="20"/>
                <w:szCs w:val="20"/>
              </w:rPr>
              <w:t>GOL</w:t>
            </w:r>
          </w:p>
        </w:tc>
        <w:tc>
          <w:tcPr>
            <w:tcW w:w="7820" w:type="dxa"/>
            <w:tcBorders>
              <w:top w:val="single" w:sz="4" w:space="0" w:color="auto"/>
              <w:left w:val="single" w:sz="4" w:space="0" w:color="auto"/>
              <w:bottom w:val="single" w:sz="4" w:space="0" w:color="auto"/>
              <w:right w:val="single" w:sz="4" w:space="0" w:color="auto"/>
            </w:tcBorders>
            <w:vAlign w:val="bottom"/>
            <w:hideMark/>
          </w:tcPr>
          <w:p w14:paraId="4DB837D4" w14:textId="77777777" w:rsidR="004C36D8" w:rsidRDefault="004C36D8">
            <w:pPr>
              <w:autoSpaceDE w:val="0"/>
              <w:autoSpaceDN w:val="0"/>
              <w:adjustRightInd w:val="0"/>
              <w:spacing w:before="20" w:after="20"/>
              <w:ind w:left="120"/>
              <w:rPr>
                <w:bCs/>
                <w:sz w:val="20"/>
                <w:szCs w:val="20"/>
              </w:rPr>
            </w:pPr>
            <w:r>
              <w:rPr>
                <w:bCs/>
                <w:sz w:val="20"/>
                <w:szCs w:val="20"/>
              </w:rPr>
              <w:t>Government of Lao PDR</w:t>
            </w:r>
          </w:p>
        </w:tc>
      </w:tr>
      <w:tr w:rsidR="004C36D8" w14:paraId="7F9E7625"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2BCFB8CE" w14:textId="77777777" w:rsidR="004C36D8" w:rsidRDefault="004C36D8">
            <w:pPr>
              <w:autoSpaceDE w:val="0"/>
              <w:autoSpaceDN w:val="0"/>
              <w:adjustRightInd w:val="0"/>
              <w:spacing w:before="20" w:after="20"/>
              <w:ind w:left="120"/>
              <w:rPr>
                <w:bCs/>
                <w:sz w:val="20"/>
                <w:szCs w:val="20"/>
              </w:rPr>
            </w:pPr>
            <w:r>
              <w:rPr>
                <w:bCs/>
                <w:sz w:val="20"/>
                <w:szCs w:val="20"/>
              </w:rPr>
              <w:t>GRC</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AF18C41" w14:textId="77777777" w:rsidR="004C36D8" w:rsidRDefault="004C36D8">
            <w:pPr>
              <w:autoSpaceDE w:val="0"/>
              <w:autoSpaceDN w:val="0"/>
              <w:adjustRightInd w:val="0"/>
              <w:spacing w:before="20" w:after="20"/>
              <w:ind w:left="120"/>
              <w:rPr>
                <w:bCs/>
                <w:sz w:val="20"/>
                <w:szCs w:val="20"/>
              </w:rPr>
            </w:pPr>
            <w:r>
              <w:rPr>
                <w:bCs/>
                <w:sz w:val="20"/>
                <w:szCs w:val="20"/>
              </w:rPr>
              <w:t>Grievance Redress Committee</w:t>
            </w:r>
          </w:p>
        </w:tc>
      </w:tr>
      <w:tr w:rsidR="004C36D8" w14:paraId="2DD523FC"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7D277627" w14:textId="77777777" w:rsidR="004C36D8" w:rsidRDefault="004C36D8">
            <w:pPr>
              <w:autoSpaceDE w:val="0"/>
              <w:autoSpaceDN w:val="0"/>
              <w:adjustRightInd w:val="0"/>
              <w:spacing w:before="20" w:after="20"/>
              <w:ind w:left="120"/>
              <w:rPr>
                <w:bCs/>
                <w:sz w:val="20"/>
                <w:szCs w:val="20"/>
              </w:rPr>
            </w:pPr>
            <w:r>
              <w:rPr>
                <w:bCs/>
                <w:sz w:val="20"/>
                <w:szCs w:val="20"/>
              </w:rPr>
              <w:t>IDA</w:t>
            </w:r>
          </w:p>
        </w:tc>
        <w:tc>
          <w:tcPr>
            <w:tcW w:w="7820" w:type="dxa"/>
            <w:tcBorders>
              <w:top w:val="single" w:sz="4" w:space="0" w:color="auto"/>
              <w:left w:val="single" w:sz="4" w:space="0" w:color="auto"/>
              <w:bottom w:val="single" w:sz="4" w:space="0" w:color="auto"/>
              <w:right w:val="single" w:sz="4" w:space="0" w:color="auto"/>
            </w:tcBorders>
            <w:vAlign w:val="bottom"/>
            <w:hideMark/>
          </w:tcPr>
          <w:p w14:paraId="6DECBB2A" w14:textId="77777777" w:rsidR="004C36D8" w:rsidRDefault="004C36D8">
            <w:pPr>
              <w:autoSpaceDE w:val="0"/>
              <w:autoSpaceDN w:val="0"/>
              <w:adjustRightInd w:val="0"/>
              <w:spacing w:before="20" w:after="20"/>
              <w:ind w:left="120"/>
              <w:rPr>
                <w:bCs/>
                <w:sz w:val="20"/>
                <w:szCs w:val="20"/>
              </w:rPr>
            </w:pPr>
            <w:r>
              <w:rPr>
                <w:bCs/>
                <w:sz w:val="20"/>
                <w:szCs w:val="20"/>
              </w:rPr>
              <w:t>International Development Assistance (of the World Bank)</w:t>
            </w:r>
          </w:p>
        </w:tc>
      </w:tr>
      <w:tr w:rsidR="004C36D8" w14:paraId="46CF1C3B"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2E7E709D" w14:textId="77777777" w:rsidR="004C36D8" w:rsidRDefault="004C36D8">
            <w:pPr>
              <w:autoSpaceDE w:val="0"/>
              <w:autoSpaceDN w:val="0"/>
              <w:adjustRightInd w:val="0"/>
              <w:spacing w:before="20" w:after="20"/>
              <w:ind w:left="120"/>
              <w:rPr>
                <w:bCs/>
                <w:sz w:val="20"/>
                <w:szCs w:val="20"/>
              </w:rPr>
            </w:pPr>
            <w:r>
              <w:rPr>
                <w:bCs/>
                <w:sz w:val="20"/>
                <w:szCs w:val="20"/>
              </w:rPr>
              <w:t>IOL</w:t>
            </w:r>
          </w:p>
        </w:tc>
        <w:tc>
          <w:tcPr>
            <w:tcW w:w="7820" w:type="dxa"/>
            <w:tcBorders>
              <w:top w:val="single" w:sz="4" w:space="0" w:color="auto"/>
              <w:left w:val="single" w:sz="4" w:space="0" w:color="auto"/>
              <w:bottom w:val="single" w:sz="4" w:space="0" w:color="auto"/>
              <w:right w:val="single" w:sz="4" w:space="0" w:color="auto"/>
            </w:tcBorders>
            <w:vAlign w:val="bottom"/>
            <w:hideMark/>
          </w:tcPr>
          <w:p w14:paraId="43B30B8E" w14:textId="77777777" w:rsidR="004C36D8" w:rsidRDefault="004C36D8">
            <w:pPr>
              <w:autoSpaceDE w:val="0"/>
              <w:autoSpaceDN w:val="0"/>
              <w:adjustRightInd w:val="0"/>
              <w:spacing w:before="20" w:after="20"/>
              <w:ind w:left="120"/>
              <w:rPr>
                <w:bCs/>
                <w:sz w:val="20"/>
                <w:szCs w:val="20"/>
              </w:rPr>
            </w:pPr>
            <w:r>
              <w:rPr>
                <w:bCs/>
                <w:sz w:val="20"/>
                <w:szCs w:val="20"/>
              </w:rPr>
              <w:t>Inventory of Loss</w:t>
            </w:r>
          </w:p>
        </w:tc>
      </w:tr>
      <w:tr w:rsidR="004C36D8" w14:paraId="26B37A60"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127ACE84" w14:textId="77777777" w:rsidR="004C36D8" w:rsidRDefault="004C36D8">
            <w:pPr>
              <w:autoSpaceDE w:val="0"/>
              <w:autoSpaceDN w:val="0"/>
              <w:adjustRightInd w:val="0"/>
              <w:spacing w:before="20" w:after="20"/>
              <w:ind w:left="120"/>
              <w:rPr>
                <w:bCs/>
                <w:sz w:val="20"/>
                <w:szCs w:val="20"/>
              </w:rPr>
            </w:pPr>
            <w:r>
              <w:rPr>
                <w:bCs/>
                <w:sz w:val="20"/>
                <w:szCs w:val="20"/>
              </w:rPr>
              <w:t>IR</w:t>
            </w:r>
          </w:p>
        </w:tc>
        <w:tc>
          <w:tcPr>
            <w:tcW w:w="7820" w:type="dxa"/>
            <w:tcBorders>
              <w:top w:val="single" w:sz="4" w:space="0" w:color="auto"/>
              <w:left w:val="single" w:sz="4" w:space="0" w:color="auto"/>
              <w:bottom w:val="single" w:sz="4" w:space="0" w:color="auto"/>
              <w:right w:val="single" w:sz="4" w:space="0" w:color="auto"/>
            </w:tcBorders>
            <w:vAlign w:val="bottom"/>
            <w:hideMark/>
          </w:tcPr>
          <w:p w14:paraId="0C515195" w14:textId="77777777" w:rsidR="004C36D8" w:rsidRDefault="004C36D8">
            <w:pPr>
              <w:autoSpaceDE w:val="0"/>
              <w:autoSpaceDN w:val="0"/>
              <w:adjustRightInd w:val="0"/>
              <w:spacing w:before="20" w:after="20"/>
              <w:ind w:left="120"/>
              <w:rPr>
                <w:bCs/>
                <w:sz w:val="20"/>
                <w:szCs w:val="20"/>
              </w:rPr>
            </w:pPr>
            <w:r>
              <w:rPr>
                <w:bCs/>
                <w:sz w:val="20"/>
                <w:szCs w:val="20"/>
              </w:rPr>
              <w:t>Involuntary resettlement</w:t>
            </w:r>
          </w:p>
        </w:tc>
      </w:tr>
      <w:tr w:rsidR="004C36D8" w14:paraId="287CBA3E"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4E6A8606" w14:textId="77777777" w:rsidR="004C36D8" w:rsidRDefault="004C36D8">
            <w:pPr>
              <w:autoSpaceDE w:val="0"/>
              <w:autoSpaceDN w:val="0"/>
              <w:adjustRightInd w:val="0"/>
              <w:spacing w:before="20" w:after="20"/>
              <w:ind w:left="120"/>
              <w:rPr>
                <w:bCs/>
                <w:sz w:val="20"/>
                <w:szCs w:val="20"/>
              </w:rPr>
            </w:pPr>
            <w:r>
              <w:rPr>
                <w:bCs/>
                <w:sz w:val="20"/>
                <w:szCs w:val="20"/>
              </w:rPr>
              <w:t>Kip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67A46327" w14:textId="77777777" w:rsidR="004C36D8" w:rsidRDefault="004C36D8">
            <w:pPr>
              <w:autoSpaceDE w:val="0"/>
              <w:autoSpaceDN w:val="0"/>
              <w:adjustRightInd w:val="0"/>
              <w:spacing w:before="20" w:after="20"/>
              <w:ind w:left="120"/>
              <w:rPr>
                <w:bCs/>
                <w:sz w:val="20"/>
                <w:szCs w:val="20"/>
              </w:rPr>
            </w:pPr>
            <w:r>
              <w:rPr>
                <w:bCs/>
                <w:sz w:val="20"/>
                <w:szCs w:val="20"/>
              </w:rPr>
              <w:t>Lao Kip (currency)</w:t>
            </w:r>
          </w:p>
        </w:tc>
      </w:tr>
      <w:tr w:rsidR="004C36D8" w14:paraId="5FDC2746"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5401A5A7" w14:textId="77777777" w:rsidR="004C36D8" w:rsidRDefault="004C36D8">
            <w:pPr>
              <w:autoSpaceDE w:val="0"/>
              <w:autoSpaceDN w:val="0"/>
              <w:adjustRightInd w:val="0"/>
              <w:spacing w:before="20" w:after="20"/>
              <w:ind w:left="120"/>
              <w:rPr>
                <w:bCs/>
                <w:sz w:val="20"/>
                <w:szCs w:val="20"/>
              </w:rPr>
            </w:pPr>
            <w:r>
              <w:rPr>
                <w:bCs/>
                <w:sz w:val="20"/>
                <w:szCs w:val="20"/>
              </w:rPr>
              <w:t>M&amp;E</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E3CDC4C" w14:textId="77777777" w:rsidR="004C36D8" w:rsidRDefault="004C36D8">
            <w:pPr>
              <w:autoSpaceDE w:val="0"/>
              <w:autoSpaceDN w:val="0"/>
              <w:adjustRightInd w:val="0"/>
              <w:spacing w:before="20" w:after="20"/>
              <w:ind w:left="120"/>
              <w:rPr>
                <w:bCs/>
                <w:sz w:val="20"/>
                <w:szCs w:val="20"/>
              </w:rPr>
            </w:pPr>
            <w:r>
              <w:rPr>
                <w:bCs/>
                <w:sz w:val="20"/>
                <w:szCs w:val="20"/>
              </w:rPr>
              <w:t>Monitoring and Evaluation</w:t>
            </w:r>
          </w:p>
        </w:tc>
      </w:tr>
      <w:tr w:rsidR="004C36D8" w14:paraId="63FFCCF7"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1BDB9634" w14:textId="77777777" w:rsidR="004C36D8" w:rsidRDefault="004C36D8">
            <w:pPr>
              <w:autoSpaceDE w:val="0"/>
              <w:autoSpaceDN w:val="0"/>
              <w:adjustRightInd w:val="0"/>
              <w:spacing w:before="20" w:after="20"/>
              <w:ind w:left="120"/>
              <w:rPr>
                <w:bCs/>
                <w:sz w:val="20"/>
                <w:szCs w:val="20"/>
              </w:rPr>
            </w:pPr>
            <w:r>
              <w:rPr>
                <w:bCs/>
                <w:sz w:val="20"/>
                <w:szCs w:val="20"/>
              </w:rPr>
              <w:t>MOF</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21E0056" w14:textId="77777777" w:rsidR="004C36D8" w:rsidRDefault="004C36D8">
            <w:pPr>
              <w:autoSpaceDE w:val="0"/>
              <w:autoSpaceDN w:val="0"/>
              <w:adjustRightInd w:val="0"/>
              <w:spacing w:before="20" w:after="20"/>
              <w:ind w:left="120"/>
              <w:rPr>
                <w:bCs/>
                <w:sz w:val="20"/>
                <w:szCs w:val="20"/>
              </w:rPr>
            </w:pPr>
            <w:r>
              <w:rPr>
                <w:bCs/>
                <w:sz w:val="20"/>
                <w:szCs w:val="20"/>
              </w:rPr>
              <w:t>Ministry of Finance</w:t>
            </w:r>
          </w:p>
        </w:tc>
      </w:tr>
      <w:tr w:rsidR="004C36D8" w14:paraId="2565C000"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676704E2" w14:textId="77777777" w:rsidR="004C36D8" w:rsidRDefault="004C36D8">
            <w:pPr>
              <w:autoSpaceDE w:val="0"/>
              <w:autoSpaceDN w:val="0"/>
              <w:adjustRightInd w:val="0"/>
              <w:spacing w:before="20" w:after="20"/>
              <w:ind w:left="120"/>
              <w:rPr>
                <w:bCs/>
                <w:sz w:val="20"/>
                <w:szCs w:val="20"/>
              </w:rPr>
            </w:pPr>
            <w:r>
              <w:rPr>
                <w:bCs/>
                <w:sz w:val="20"/>
                <w:szCs w:val="20"/>
              </w:rPr>
              <w:t>MONRE</w:t>
            </w:r>
          </w:p>
        </w:tc>
        <w:tc>
          <w:tcPr>
            <w:tcW w:w="7820" w:type="dxa"/>
            <w:tcBorders>
              <w:top w:val="single" w:sz="4" w:space="0" w:color="auto"/>
              <w:left w:val="single" w:sz="4" w:space="0" w:color="auto"/>
              <w:bottom w:val="single" w:sz="4" w:space="0" w:color="auto"/>
              <w:right w:val="single" w:sz="4" w:space="0" w:color="auto"/>
            </w:tcBorders>
            <w:vAlign w:val="bottom"/>
            <w:hideMark/>
          </w:tcPr>
          <w:p w14:paraId="7633342E" w14:textId="77777777" w:rsidR="004C36D8" w:rsidRDefault="004C36D8">
            <w:pPr>
              <w:autoSpaceDE w:val="0"/>
              <w:autoSpaceDN w:val="0"/>
              <w:adjustRightInd w:val="0"/>
              <w:spacing w:before="20" w:after="20"/>
              <w:ind w:left="120"/>
              <w:rPr>
                <w:bCs/>
                <w:sz w:val="20"/>
                <w:szCs w:val="20"/>
              </w:rPr>
            </w:pPr>
            <w:r>
              <w:rPr>
                <w:bCs/>
                <w:sz w:val="20"/>
                <w:szCs w:val="20"/>
              </w:rPr>
              <w:t>Ministry of Natural Resources and Environment</w:t>
            </w:r>
          </w:p>
        </w:tc>
      </w:tr>
      <w:tr w:rsidR="004C36D8" w14:paraId="1E85B00B"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4B837A12" w14:textId="77777777" w:rsidR="004C36D8" w:rsidRDefault="004C36D8">
            <w:pPr>
              <w:autoSpaceDE w:val="0"/>
              <w:autoSpaceDN w:val="0"/>
              <w:adjustRightInd w:val="0"/>
              <w:spacing w:before="20" w:after="20"/>
              <w:ind w:left="120"/>
              <w:rPr>
                <w:bCs/>
                <w:sz w:val="20"/>
                <w:szCs w:val="20"/>
              </w:rPr>
            </w:pPr>
            <w:r>
              <w:rPr>
                <w:bCs/>
                <w:sz w:val="20"/>
                <w:szCs w:val="20"/>
              </w:rPr>
              <w:t>MPWT</w:t>
            </w:r>
          </w:p>
        </w:tc>
        <w:tc>
          <w:tcPr>
            <w:tcW w:w="7820" w:type="dxa"/>
            <w:tcBorders>
              <w:top w:val="single" w:sz="4" w:space="0" w:color="auto"/>
              <w:left w:val="single" w:sz="4" w:space="0" w:color="auto"/>
              <w:bottom w:val="single" w:sz="4" w:space="0" w:color="auto"/>
              <w:right w:val="single" w:sz="4" w:space="0" w:color="auto"/>
            </w:tcBorders>
            <w:vAlign w:val="bottom"/>
            <w:hideMark/>
          </w:tcPr>
          <w:p w14:paraId="0DEED59D" w14:textId="77777777" w:rsidR="004C36D8" w:rsidRDefault="004C36D8">
            <w:pPr>
              <w:autoSpaceDE w:val="0"/>
              <w:autoSpaceDN w:val="0"/>
              <w:adjustRightInd w:val="0"/>
              <w:spacing w:before="20" w:after="20"/>
              <w:ind w:left="120"/>
              <w:rPr>
                <w:bCs/>
                <w:sz w:val="20"/>
                <w:szCs w:val="20"/>
              </w:rPr>
            </w:pPr>
            <w:r>
              <w:rPr>
                <w:bCs/>
                <w:sz w:val="20"/>
                <w:szCs w:val="20"/>
              </w:rPr>
              <w:t>Ministry of Public Works and Transpiration</w:t>
            </w:r>
          </w:p>
        </w:tc>
      </w:tr>
      <w:tr w:rsidR="004C36D8" w14:paraId="28EE74B8"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09BF5ED4" w14:textId="77777777" w:rsidR="004C36D8" w:rsidRDefault="004C36D8">
            <w:pPr>
              <w:autoSpaceDE w:val="0"/>
              <w:autoSpaceDN w:val="0"/>
              <w:adjustRightInd w:val="0"/>
              <w:spacing w:before="20" w:after="20"/>
              <w:ind w:left="120"/>
              <w:rPr>
                <w:bCs/>
                <w:sz w:val="20"/>
                <w:szCs w:val="20"/>
              </w:rPr>
            </w:pPr>
            <w:r>
              <w:rPr>
                <w:bCs/>
                <w:sz w:val="20"/>
                <w:szCs w:val="20"/>
              </w:rPr>
              <w:t>NDF</w:t>
            </w:r>
          </w:p>
        </w:tc>
        <w:tc>
          <w:tcPr>
            <w:tcW w:w="7820" w:type="dxa"/>
            <w:tcBorders>
              <w:top w:val="single" w:sz="4" w:space="0" w:color="auto"/>
              <w:left w:val="single" w:sz="4" w:space="0" w:color="auto"/>
              <w:bottom w:val="single" w:sz="4" w:space="0" w:color="auto"/>
              <w:right w:val="single" w:sz="4" w:space="0" w:color="auto"/>
            </w:tcBorders>
            <w:vAlign w:val="bottom"/>
            <w:hideMark/>
          </w:tcPr>
          <w:p w14:paraId="0DA5B3C6" w14:textId="77777777" w:rsidR="004C36D8" w:rsidRDefault="004C36D8">
            <w:pPr>
              <w:autoSpaceDE w:val="0"/>
              <w:autoSpaceDN w:val="0"/>
              <w:adjustRightInd w:val="0"/>
              <w:spacing w:before="20" w:after="20"/>
              <w:ind w:left="120"/>
              <w:rPr>
                <w:bCs/>
                <w:sz w:val="20"/>
                <w:szCs w:val="20"/>
              </w:rPr>
            </w:pPr>
            <w:r>
              <w:rPr>
                <w:bCs/>
                <w:sz w:val="20"/>
                <w:szCs w:val="20"/>
              </w:rPr>
              <w:t>Nordic Development Fund</w:t>
            </w:r>
          </w:p>
        </w:tc>
      </w:tr>
      <w:tr w:rsidR="004C36D8" w14:paraId="207E525D"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5F007CC0" w14:textId="77777777" w:rsidR="004C36D8" w:rsidRDefault="004C36D8">
            <w:pPr>
              <w:autoSpaceDE w:val="0"/>
              <w:autoSpaceDN w:val="0"/>
              <w:adjustRightInd w:val="0"/>
              <w:spacing w:before="20" w:after="20"/>
              <w:ind w:left="120"/>
              <w:rPr>
                <w:bCs/>
                <w:sz w:val="20"/>
                <w:szCs w:val="20"/>
              </w:rPr>
            </w:pPr>
            <w:r>
              <w:rPr>
                <w:bCs/>
                <w:sz w:val="20"/>
                <w:szCs w:val="20"/>
              </w:rPr>
              <w:t>NPA</w:t>
            </w:r>
          </w:p>
        </w:tc>
        <w:tc>
          <w:tcPr>
            <w:tcW w:w="7820" w:type="dxa"/>
            <w:tcBorders>
              <w:top w:val="single" w:sz="4" w:space="0" w:color="auto"/>
              <w:left w:val="single" w:sz="4" w:space="0" w:color="auto"/>
              <w:bottom w:val="single" w:sz="4" w:space="0" w:color="auto"/>
              <w:right w:val="single" w:sz="4" w:space="0" w:color="auto"/>
            </w:tcBorders>
            <w:vAlign w:val="bottom"/>
            <w:hideMark/>
          </w:tcPr>
          <w:p w14:paraId="30BEBDA6" w14:textId="77777777" w:rsidR="004C36D8" w:rsidRDefault="004C36D8">
            <w:pPr>
              <w:autoSpaceDE w:val="0"/>
              <w:autoSpaceDN w:val="0"/>
              <w:adjustRightInd w:val="0"/>
              <w:spacing w:before="20" w:after="20"/>
              <w:ind w:left="120"/>
              <w:rPr>
                <w:bCs/>
                <w:sz w:val="20"/>
                <w:szCs w:val="20"/>
              </w:rPr>
            </w:pPr>
            <w:r>
              <w:rPr>
                <w:bCs/>
                <w:sz w:val="20"/>
                <w:szCs w:val="20"/>
              </w:rPr>
              <w:t>Non-Profit Associations</w:t>
            </w:r>
          </w:p>
        </w:tc>
      </w:tr>
      <w:tr w:rsidR="004C36D8" w14:paraId="46D2E5E7"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292A7115" w14:textId="77777777" w:rsidR="004C36D8" w:rsidRDefault="004C36D8">
            <w:pPr>
              <w:autoSpaceDE w:val="0"/>
              <w:autoSpaceDN w:val="0"/>
              <w:adjustRightInd w:val="0"/>
              <w:spacing w:before="20" w:after="20"/>
              <w:ind w:left="120"/>
              <w:rPr>
                <w:bCs/>
                <w:sz w:val="20"/>
                <w:szCs w:val="20"/>
              </w:rPr>
            </w:pPr>
            <w:r>
              <w:rPr>
                <w:bCs/>
                <w:sz w:val="20"/>
                <w:szCs w:val="20"/>
              </w:rPr>
              <w:t>NR13N</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C410E6A" w14:textId="77777777" w:rsidR="004C36D8" w:rsidRDefault="004C36D8">
            <w:pPr>
              <w:autoSpaceDE w:val="0"/>
              <w:autoSpaceDN w:val="0"/>
              <w:adjustRightInd w:val="0"/>
              <w:spacing w:before="20" w:after="20"/>
              <w:ind w:left="120"/>
              <w:rPr>
                <w:bCs/>
                <w:sz w:val="20"/>
                <w:szCs w:val="20"/>
              </w:rPr>
            </w:pPr>
            <w:r>
              <w:rPr>
                <w:bCs/>
                <w:sz w:val="20"/>
                <w:szCs w:val="20"/>
              </w:rPr>
              <w:t>National Road 13 North</w:t>
            </w:r>
          </w:p>
        </w:tc>
      </w:tr>
      <w:tr w:rsidR="004C36D8" w14:paraId="54C9A442"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23CAB040" w14:textId="77777777" w:rsidR="004C36D8" w:rsidRDefault="004C36D8">
            <w:pPr>
              <w:autoSpaceDE w:val="0"/>
              <w:autoSpaceDN w:val="0"/>
              <w:adjustRightInd w:val="0"/>
              <w:spacing w:before="20" w:after="20"/>
              <w:ind w:left="120"/>
              <w:rPr>
                <w:bCs/>
                <w:sz w:val="20"/>
                <w:szCs w:val="20"/>
              </w:rPr>
            </w:pPr>
            <w:r>
              <w:rPr>
                <w:bCs/>
                <w:sz w:val="20"/>
                <w:szCs w:val="20"/>
              </w:rPr>
              <w:t>OP/BP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31D85F38" w14:textId="77777777" w:rsidR="004C36D8" w:rsidRDefault="004C36D8">
            <w:pPr>
              <w:autoSpaceDE w:val="0"/>
              <w:autoSpaceDN w:val="0"/>
              <w:adjustRightInd w:val="0"/>
              <w:spacing w:before="20" w:after="20"/>
              <w:ind w:left="120"/>
              <w:rPr>
                <w:bCs/>
                <w:sz w:val="20"/>
                <w:szCs w:val="20"/>
              </w:rPr>
            </w:pPr>
            <w:r>
              <w:rPr>
                <w:bCs/>
                <w:sz w:val="20"/>
                <w:szCs w:val="20"/>
              </w:rPr>
              <w:t>World Bank Operational Policies</w:t>
            </w:r>
          </w:p>
        </w:tc>
      </w:tr>
      <w:tr w:rsidR="004C36D8" w14:paraId="11B6CB41"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56AF6BAA" w14:textId="77777777" w:rsidR="004C36D8" w:rsidRDefault="004C36D8">
            <w:pPr>
              <w:autoSpaceDE w:val="0"/>
              <w:autoSpaceDN w:val="0"/>
              <w:adjustRightInd w:val="0"/>
              <w:spacing w:before="20" w:after="20"/>
              <w:ind w:left="120"/>
              <w:rPr>
                <w:bCs/>
                <w:sz w:val="20"/>
                <w:szCs w:val="20"/>
              </w:rPr>
            </w:pPr>
            <w:r>
              <w:rPr>
                <w:bCs/>
                <w:sz w:val="20"/>
                <w:szCs w:val="20"/>
              </w:rPr>
              <w:t>OPBRC</w:t>
            </w:r>
          </w:p>
        </w:tc>
        <w:tc>
          <w:tcPr>
            <w:tcW w:w="7820" w:type="dxa"/>
            <w:tcBorders>
              <w:top w:val="single" w:sz="4" w:space="0" w:color="auto"/>
              <w:left w:val="single" w:sz="4" w:space="0" w:color="auto"/>
              <w:bottom w:val="single" w:sz="4" w:space="0" w:color="auto"/>
              <w:right w:val="single" w:sz="4" w:space="0" w:color="auto"/>
            </w:tcBorders>
            <w:vAlign w:val="bottom"/>
            <w:hideMark/>
          </w:tcPr>
          <w:p w14:paraId="22C243FB" w14:textId="77777777" w:rsidR="004C36D8" w:rsidRDefault="004C36D8">
            <w:pPr>
              <w:autoSpaceDE w:val="0"/>
              <w:autoSpaceDN w:val="0"/>
              <w:adjustRightInd w:val="0"/>
              <w:spacing w:before="20" w:after="20"/>
              <w:ind w:left="120"/>
              <w:rPr>
                <w:bCs/>
                <w:sz w:val="20"/>
                <w:szCs w:val="20"/>
              </w:rPr>
            </w:pPr>
            <w:r>
              <w:rPr>
                <w:rStyle w:val="st"/>
              </w:rPr>
              <w:t>Output- and performance-based road contract</w:t>
            </w:r>
          </w:p>
        </w:tc>
      </w:tr>
      <w:tr w:rsidR="004C36D8" w14:paraId="1C9E5A38"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2CA032A3" w14:textId="77777777" w:rsidR="004C36D8" w:rsidRDefault="004C36D8">
            <w:pPr>
              <w:autoSpaceDE w:val="0"/>
              <w:autoSpaceDN w:val="0"/>
              <w:adjustRightInd w:val="0"/>
              <w:spacing w:before="20" w:after="20"/>
              <w:ind w:left="120"/>
              <w:rPr>
                <w:bCs/>
                <w:sz w:val="20"/>
                <w:szCs w:val="20"/>
              </w:rPr>
            </w:pPr>
            <w:r>
              <w:rPr>
                <w:bCs/>
                <w:sz w:val="20"/>
                <w:szCs w:val="20"/>
              </w:rPr>
              <w:t>PAH</w:t>
            </w:r>
          </w:p>
        </w:tc>
        <w:tc>
          <w:tcPr>
            <w:tcW w:w="7820" w:type="dxa"/>
            <w:tcBorders>
              <w:top w:val="single" w:sz="4" w:space="0" w:color="auto"/>
              <w:left w:val="single" w:sz="4" w:space="0" w:color="auto"/>
              <w:bottom w:val="single" w:sz="4" w:space="0" w:color="auto"/>
              <w:right w:val="single" w:sz="4" w:space="0" w:color="auto"/>
            </w:tcBorders>
            <w:vAlign w:val="bottom"/>
            <w:hideMark/>
          </w:tcPr>
          <w:p w14:paraId="18C36FA2" w14:textId="77777777" w:rsidR="004C36D8" w:rsidRDefault="004C36D8">
            <w:pPr>
              <w:autoSpaceDE w:val="0"/>
              <w:autoSpaceDN w:val="0"/>
              <w:adjustRightInd w:val="0"/>
              <w:spacing w:before="20" w:after="20"/>
              <w:ind w:left="120"/>
              <w:rPr>
                <w:bCs/>
                <w:sz w:val="20"/>
                <w:szCs w:val="20"/>
              </w:rPr>
            </w:pPr>
            <w:r>
              <w:rPr>
                <w:bCs/>
                <w:sz w:val="20"/>
                <w:szCs w:val="20"/>
              </w:rPr>
              <w:t>Project Affected Households</w:t>
            </w:r>
          </w:p>
        </w:tc>
      </w:tr>
      <w:tr w:rsidR="004C36D8" w14:paraId="7530411E"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01F7CAF3" w14:textId="77777777" w:rsidR="004C36D8" w:rsidRDefault="004C36D8">
            <w:pPr>
              <w:autoSpaceDE w:val="0"/>
              <w:autoSpaceDN w:val="0"/>
              <w:adjustRightInd w:val="0"/>
              <w:spacing w:before="20" w:after="20"/>
              <w:ind w:left="120"/>
              <w:rPr>
                <w:bCs/>
                <w:sz w:val="20"/>
                <w:szCs w:val="20"/>
              </w:rPr>
            </w:pPr>
            <w:r>
              <w:rPr>
                <w:bCs/>
                <w:sz w:val="20"/>
                <w:szCs w:val="20"/>
              </w:rPr>
              <w:t>PAP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1A316D06" w14:textId="77777777" w:rsidR="004C36D8" w:rsidRDefault="004C36D8">
            <w:pPr>
              <w:autoSpaceDE w:val="0"/>
              <w:autoSpaceDN w:val="0"/>
              <w:adjustRightInd w:val="0"/>
              <w:spacing w:before="20" w:after="20"/>
              <w:ind w:left="120"/>
              <w:rPr>
                <w:bCs/>
                <w:sz w:val="20"/>
                <w:szCs w:val="20"/>
              </w:rPr>
            </w:pPr>
            <w:r>
              <w:rPr>
                <w:bCs/>
                <w:sz w:val="20"/>
                <w:szCs w:val="20"/>
              </w:rPr>
              <w:t>Project Affected People</w:t>
            </w:r>
          </w:p>
        </w:tc>
      </w:tr>
      <w:tr w:rsidR="004C36D8" w14:paraId="2328AC31"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573F06BF" w14:textId="77777777" w:rsidR="004C36D8" w:rsidRDefault="004C36D8">
            <w:pPr>
              <w:autoSpaceDE w:val="0"/>
              <w:autoSpaceDN w:val="0"/>
              <w:adjustRightInd w:val="0"/>
              <w:spacing w:before="20" w:after="20"/>
              <w:ind w:left="120"/>
              <w:rPr>
                <w:bCs/>
                <w:sz w:val="20"/>
                <w:szCs w:val="20"/>
              </w:rPr>
            </w:pPr>
            <w:r>
              <w:rPr>
                <w:bCs/>
                <w:sz w:val="20"/>
                <w:szCs w:val="20"/>
              </w:rPr>
              <w:t>PONRE</w:t>
            </w:r>
          </w:p>
        </w:tc>
        <w:tc>
          <w:tcPr>
            <w:tcW w:w="7820" w:type="dxa"/>
            <w:tcBorders>
              <w:top w:val="single" w:sz="4" w:space="0" w:color="auto"/>
              <w:left w:val="single" w:sz="4" w:space="0" w:color="auto"/>
              <w:bottom w:val="single" w:sz="4" w:space="0" w:color="auto"/>
              <w:right w:val="single" w:sz="4" w:space="0" w:color="auto"/>
            </w:tcBorders>
            <w:vAlign w:val="bottom"/>
            <w:hideMark/>
          </w:tcPr>
          <w:p w14:paraId="27F2A820" w14:textId="77777777" w:rsidR="004C36D8" w:rsidRDefault="004C36D8">
            <w:pPr>
              <w:autoSpaceDE w:val="0"/>
              <w:autoSpaceDN w:val="0"/>
              <w:adjustRightInd w:val="0"/>
              <w:spacing w:before="20" w:after="20"/>
              <w:ind w:left="120"/>
              <w:rPr>
                <w:bCs/>
                <w:sz w:val="20"/>
                <w:szCs w:val="20"/>
              </w:rPr>
            </w:pPr>
            <w:r>
              <w:rPr>
                <w:bCs/>
                <w:sz w:val="20"/>
                <w:szCs w:val="20"/>
              </w:rPr>
              <w:t>Provincial Department of Natural Resources and Environment</w:t>
            </w:r>
          </w:p>
        </w:tc>
      </w:tr>
      <w:tr w:rsidR="004C36D8" w14:paraId="2281437B"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6A62A219" w14:textId="77777777" w:rsidR="004C36D8" w:rsidRDefault="004C36D8">
            <w:pPr>
              <w:autoSpaceDE w:val="0"/>
              <w:autoSpaceDN w:val="0"/>
              <w:adjustRightInd w:val="0"/>
              <w:spacing w:before="20" w:after="20"/>
              <w:ind w:left="120"/>
              <w:rPr>
                <w:bCs/>
                <w:sz w:val="20"/>
                <w:szCs w:val="20"/>
              </w:rPr>
            </w:pPr>
            <w:r>
              <w:rPr>
                <w:bCs/>
                <w:sz w:val="20"/>
                <w:szCs w:val="20"/>
              </w:rPr>
              <w:t>PDR</w:t>
            </w:r>
          </w:p>
        </w:tc>
        <w:tc>
          <w:tcPr>
            <w:tcW w:w="7820" w:type="dxa"/>
            <w:tcBorders>
              <w:top w:val="single" w:sz="4" w:space="0" w:color="auto"/>
              <w:left w:val="single" w:sz="4" w:space="0" w:color="auto"/>
              <w:bottom w:val="single" w:sz="4" w:space="0" w:color="auto"/>
              <w:right w:val="single" w:sz="4" w:space="0" w:color="auto"/>
            </w:tcBorders>
            <w:vAlign w:val="bottom"/>
            <w:hideMark/>
          </w:tcPr>
          <w:p w14:paraId="64F1922A" w14:textId="77777777" w:rsidR="004C36D8" w:rsidRDefault="004C36D8">
            <w:pPr>
              <w:autoSpaceDE w:val="0"/>
              <w:autoSpaceDN w:val="0"/>
              <w:adjustRightInd w:val="0"/>
              <w:spacing w:before="20" w:after="20"/>
              <w:ind w:left="120"/>
              <w:rPr>
                <w:bCs/>
                <w:sz w:val="20"/>
                <w:szCs w:val="20"/>
              </w:rPr>
            </w:pPr>
            <w:r>
              <w:rPr>
                <w:bCs/>
                <w:sz w:val="20"/>
                <w:szCs w:val="20"/>
              </w:rPr>
              <w:t>People's Democratic Public</w:t>
            </w:r>
          </w:p>
        </w:tc>
      </w:tr>
      <w:tr w:rsidR="004C36D8" w14:paraId="6E2EE63D"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54068094" w14:textId="77777777" w:rsidR="004C36D8" w:rsidRDefault="004C36D8">
            <w:pPr>
              <w:autoSpaceDE w:val="0"/>
              <w:autoSpaceDN w:val="0"/>
              <w:adjustRightInd w:val="0"/>
              <w:spacing w:before="20" w:after="20"/>
              <w:ind w:left="120"/>
              <w:rPr>
                <w:sz w:val="20"/>
                <w:szCs w:val="20"/>
              </w:rPr>
            </w:pPr>
            <w:r>
              <w:rPr>
                <w:bCs/>
                <w:sz w:val="20"/>
                <w:szCs w:val="20"/>
              </w:rPr>
              <w:t>PMU</w:t>
            </w:r>
          </w:p>
        </w:tc>
        <w:tc>
          <w:tcPr>
            <w:tcW w:w="7820" w:type="dxa"/>
            <w:tcBorders>
              <w:top w:val="single" w:sz="4" w:space="0" w:color="auto"/>
              <w:left w:val="single" w:sz="4" w:space="0" w:color="auto"/>
              <w:bottom w:val="single" w:sz="4" w:space="0" w:color="auto"/>
              <w:right w:val="single" w:sz="4" w:space="0" w:color="auto"/>
            </w:tcBorders>
            <w:vAlign w:val="bottom"/>
            <w:hideMark/>
          </w:tcPr>
          <w:p w14:paraId="187F7EC4" w14:textId="77777777" w:rsidR="004C36D8" w:rsidRDefault="004C36D8">
            <w:pPr>
              <w:autoSpaceDE w:val="0"/>
              <w:autoSpaceDN w:val="0"/>
              <w:adjustRightInd w:val="0"/>
              <w:spacing w:before="20" w:after="20"/>
              <w:ind w:left="120"/>
              <w:rPr>
                <w:sz w:val="20"/>
                <w:szCs w:val="20"/>
              </w:rPr>
            </w:pPr>
            <w:r>
              <w:rPr>
                <w:sz w:val="20"/>
                <w:szCs w:val="20"/>
              </w:rPr>
              <w:t>Project Management Unit</w:t>
            </w:r>
          </w:p>
        </w:tc>
      </w:tr>
      <w:tr w:rsidR="004C36D8" w14:paraId="2AC0FB92" w14:textId="77777777" w:rsidTr="004C36D8">
        <w:trPr>
          <w:trHeight w:val="225"/>
        </w:trPr>
        <w:tc>
          <w:tcPr>
            <w:tcW w:w="1240" w:type="dxa"/>
            <w:tcBorders>
              <w:top w:val="single" w:sz="4" w:space="0" w:color="auto"/>
              <w:left w:val="single" w:sz="4" w:space="0" w:color="auto"/>
              <w:bottom w:val="single" w:sz="4" w:space="0" w:color="auto"/>
              <w:right w:val="single" w:sz="4" w:space="0" w:color="auto"/>
            </w:tcBorders>
            <w:vAlign w:val="bottom"/>
            <w:hideMark/>
          </w:tcPr>
          <w:p w14:paraId="1843A57A" w14:textId="77777777" w:rsidR="004C36D8" w:rsidRDefault="004C36D8">
            <w:pPr>
              <w:autoSpaceDE w:val="0"/>
              <w:autoSpaceDN w:val="0"/>
              <w:adjustRightInd w:val="0"/>
              <w:spacing w:before="20" w:after="20"/>
              <w:ind w:left="120"/>
              <w:rPr>
                <w:sz w:val="20"/>
                <w:szCs w:val="20"/>
              </w:rPr>
            </w:pPr>
            <w:r>
              <w:rPr>
                <w:bCs/>
                <w:sz w:val="20"/>
                <w:szCs w:val="20"/>
              </w:rPr>
              <w:t>PRO</w:t>
            </w:r>
          </w:p>
        </w:tc>
        <w:tc>
          <w:tcPr>
            <w:tcW w:w="7820" w:type="dxa"/>
            <w:tcBorders>
              <w:top w:val="single" w:sz="4" w:space="0" w:color="auto"/>
              <w:left w:val="single" w:sz="4" w:space="0" w:color="auto"/>
              <w:bottom w:val="single" w:sz="4" w:space="0" w:color="auto"/>
              <w:right w:val="single" w:sz="4" w:space="0" w:color="auto"/>
            </w:tcBorders>
            <w:vAlign w:val="bottom"/>
            <w:hideMark/>
          </w:tcPr>
          <w:p w14:paraId="763001C6" w14:textId="77777777" w:rsidR="004C36D8" w:rsidRDefault="004C36D8">
            <w:pPr>
              <w:autoSpaceDE w:val="0"/>
              <w:autoSpaceDN w:val="0"/>
              <w:adjustRightInd w:val="0"/>
              <w:spacing w:before="20" w:after="20"/>
              <w:ind w:left="120"/>
              <w:rPr>
                <w:sz w:val="20"/>
                <w:szCs w:val="20"/>
              </w:rPr>
            </w:pPr>
            <w:r>
              <w:rPr>
                <w:sz w:val="20"/>
                <w:szCs w:val="20"/>
              </w:rPr>
              <w:t>Project Resettlement Office</w:t>
            </w:r>
          </w:p>
        </w:tc>
      </w:tr>
      <w:tr w:rsidR="004C36D8" w14:paraId="21B31859"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487FE695" w14:textId="77777777" w:rsidR="004C36D8" w:rsidRDefault="004C36D8">
            <w:pPr>
              <w:autoSpaceDE w:val="0"/>
              <w:autoSpaceDN w:val="0"/>
              <w:adjustRightInd w:val="0"/>
              <w:spacing w:before="20" w:after="20"/>
              <w:ind w:left="120"/>
              <w:rPr>
                <w:sz w:val="20"/>
                <w:szCs w:val="20"/>
              </w:rPr>
            </w:pPr>
            <w:r>
              <w:rPr>
                <w:bCs/>
                <w:sz w:val="20"/>
                <w:szCs w:val="20"/>
              </w:rPr>
              <w:t>RAP</w:t>
            </w:r>
          </w:p>
        </w:tc>
        <w:tc>
          <w:tcPr>
            <w:tcW w:w="7820" w:type="dxa"/>
            <w:tcBorders>
              <w:top w:val="single" w:sz="4" w:space="0" w:color="auto"/>
              <w:left w:val="single" w:sz="4" w:space="0" w:color="auto"/>
              <w:bottom w:val="single" w:sz="4" w:space="0" w:color="auto"/>
              <w:right w:val="single" w:sz="4" w:space="0" w:color="auto"/>
            </w:tcBorders>
            <w:vAlign w:val="bottom"/>
            <w:hideMark/>
          </w:tcPr>
          <w:p w14:paraId="6DBDB419" w14:textId="77777777" w:rsidR="004C36D8" w:rsidRDefault="004C36D8">
            <w:pPr>
              <w:autoSpaceDE w:val="0"/>
              <w:autoSpaceDN w:val="0"/>
              <w:adjustRightInd w:val="0"/>
              <w:spacing w:before="20" w:after="20"/>
              <w:ind w:left="120"/>
              <w:rPr>
                <w:sz w:val="20"/>
                <w:szCs w:val="20"/>
              </w:rPr>
            </w:pPr>
            <w:r>
              <w:rPr>
                <w:sz w:val="20"/>
                <w:szCs w:val="20"/>
              </w:rPr>
              <w:t>Resettlement Action Plan</w:t>
            </w:r>
          </w:p>
        </w:tc>
      </w:tr>
      <w:tr w:rsidR="004C36D8" w14:paraId="0029A051"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6EB9CC25" w14:textId="77777777" w:rsidR="004C36D8" w:rsidRDefault="004C36D8">
            <w:pPr>
              <w:autoSpaceDE w:val="0"/>
              <w:autoSpaceDN w:val="0"/>
              <w:adjustRightInd w:val="0"/>
              <w:spacing w:before="20" w:after="20"/>
              <w:ind w:left="120"/>
              <w:rPr>
                <w:sz w:val="20"/>
                <w:szCs w:val="20"/>
              </w:rPr>
            </w:pPr>
            <w:r>
              <w:rPr>
                <w:bCs/>
                <w:sz w:val="20"/>
                <w:szCs w:val="20"/>
              </w:rPr>
              <w:t>RAPF</w:t>
            </w:r>
          </w:p>
        </w:tc>
        <w:tc>
          <w:tcPr>
            <w:tcW w:w="7820" w:type="dxa"/>
            <w:tcBorders>
              <w:top w:val="single" w:sz="4" w:space="0" w:color="auto"/>
              <w:left w:val="single" w:sz="4" w:space="0" w:color="auto"/>
              <w:bottom w:val="single" w:sz="4" w:space="0" w:color="auto"/>
              <w:right w:val="single" w:sz="4" w:space="0" w:color="auto"/>
            </w:tcBorders>
            <w:vAlign w:val="bottom"/>
            <w:hideMark/>
          </w:tcPr>
          <w:p w14:paraId="68D9A206" w14:textId="77777777" w:rsidR="004C36D8" w:rsidRDefault="004C36D8">
            <w:pPr>
              <w:autoSpaceDE w:val="0"/>
              <w:autoSpaceDN w:val="0"/>
              <w:adjustRightInd w:val="0"/>
              <w:spacing w:before="20" w:after="20"/>
              <w:ind w:left="120"/>
              <w:rPr>
                <w:sz w:val="20"/>
                <w:szCs w:val="20"/>
              </w:rPr>
            </w:pPr>
            <w:r>
              <w:rPr>
                <w:sz w:val="20"/>
                <w:szCs w:val="20"/>
              </w:rPr>
              <w:t>Resettlement Policy Framework</w:t>
            </w:r>
          </w:p>
        </w:tc>
      </w:tr>
      <w:tr w:rsidR="004C36D8" w14:paraId="1A7A851E"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57F7F8A0" w14:textId="77777777" w:rsidR="004C36D8" w:rsidRDefault="004C36D8">
            <w:pPr>
              <w:autoSpaceDE w:val="0"/>
              <w:autoSpaceDN w:val="0"/>
              <w:adjustRightInd w:val="0"/>
              <w:spacing w:before="20" w:after="20"/>
              <w:ind w:left="120"/>
              <w:rPr>
                <w:bCs/>
                <w:sz w:val="20"/>
                <w:szCs w:val="20"/>
              </w:rPr>
            </w:pPr>
            <w:r>
              <w:rPr>
                <w:bCs/>
                <w:sz w:val="20"/>
                <w:szCs w:val="20"/>
              </w:rPr>
              <w:t>ROW</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F09EA9D" w14:textId="77777777" w:rsidR="004C36D8" w:rsidRDefault="004C36D8">
            <w:pPr>
              <w:autoSpaceDE w:val="0"/>
              <w:autoSpaceDN w:val="0"/>
              <w:adjustRightInd w:val="0"/>
              <w:spacing w:before="20" w:after="20"/>
              <w:ind w:left="120"/>
              <w:rPr>
                <w:sz w:val="20"/>
                <w:szCs w:val="20"/>
              </w:rPr>
            </w:pPr>
            <w:r>
              <w:rPr>
                <w:sz w:val="20"/>
                <w:szCs w:val="20"/>
              </w:rPr>
              <w:t>Right of Way</w:t>
            </w:r>
          </w:p>
        </w:tc>
      </w:tr>
      <w:tr w:rsidR="004C36D8" w14:paraId="59AB56A3"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6951A1F1" w14:textId="77777777" w:rsidR="004C36D8" w:rsidRDefault="004C36D8">
            <w:pPr>
              <w:autoSpaceDE w:val="0"/>
              <w:autoSpaceDN w:val="0"/>
              <w:adjustRightInd w:val="0"/>
              <w:spacing w:before="20" w:after="20"/>
              <w:ind w:left="120"/>
              <w:rPr>
                <w:bCs/>
                <w:sz w:val="20"/>
                <w:szCs w:val="20"/>
              </w:rPr>
            </w:pPr>
            <w:r>
              <w:rPr>
                <w:bCs/>
                <w:sz w:val="20"/>
                <w:szCs w:val="20"/>
              </w:rPr>
              <w:t>SDG</w:t>
            </w:r>
          </w:p>
        </w:tc>
        <w:tc>
          <w:tcPr>
            <w:tcW w:w="7820" w:type="dxa"/>
            <w:tcBorders>
              <w:top w:val="single" w:sz="4" w:space="0" w:color="auto"/>
              <w:left w:val="single" w:sz="4" w:space="0" w:color="auto"/>
              <w:bottom w:val="single" w:sz="4" w:space="0" w:color="auto"/>
              <w:right w:val="single" w:sz="4" w:space="0" w:color="auto"/>
            </w:tcBorders>
            <w:vAlign w:val="bottom"/>
            <w:hideMark/>
          </w:tcPr>
          <w:p w14:paraId="7BBE96C7" w14:textId="77777777" w:rsidR="004C36D8" w:rsidRDefault="004C36D8">
            <w:pPr>
              <w:autoSpaceDE w:val="0"/>
              <w:autoSpaceDN w:val="0"/>
              <w:adjustRightInd w:val="0"/>
              <w:spacing w:before="20" w:after="20"/>
              <w:ind w:left="120"/>
              <w:rPr>
                <w:sz w:val="20"/>
                <w:szCs w:val="20"/>
              </w:rPr>
            </w:pPr>
            <w:r>
              <w:rPr>
                <w:sz w:val="20"/>
                <w:szCs w:val="20"/>
              </w:rPr>
              <w:t>Sustainable Development Goal</w:t>
            </w:r>
          </w:p>
        </w:tc>
      </w:tr>
      <w:tr w:rsidR="004C36D8" w14:paraId="36CE2099"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1D279F48" w14:textId="77777777" w:rsidR="004C36D8" w:rsidRDefault="004C36D8">
            <w:pPr>
              <w:autoSpaceDE w:val="0"/>
              <w:autoSpaceDN w:val="0"/>
              <w:adjustRightInd w:val="0"/>
              <w:spacing w:before="20" w:after="20"/>
              <w:ind w:left="120"/>
              <w:rPr>
                <w:sz w:val="20"/>
                <w:szCs w:val="20"/>
              </w:rPr>
            </w:pPr>
            <w:r>
              <w:rPr>
                <w:bCs/>
                <w:sz w:val="20"/>
                <w:szCs w:val="20"/>
              </w:rPr>
              <w:t>SDS</w:t>
            </w:r>
          </w:p>
        </w:tc>
        <w:tc>
          <w:tcPr>
            <w:tcW w:w="7820" w:type="dxa"/>
            <w:tcBorders>
              <w:top w:val="single" w:sz="4" w:space="0" w:color="auto"/>
              <w:left w:val="single" w:sz="4" w:space="0" w:color="auto"/>
              <w:bottom w:val="single" w:sz="4" w:space="0" w:color="auto"/>
              <w:right w:val="single" w:sz="4" w:space="0" w:color="auto"/>
            </w:tcBorders>
            <w:vAlign w:val="bottom"/>
            <w:hideMark/>
          </w:tcPr>
          <w:p w14:paraId="14164E7F" w14:textId="77777777" w:rsidR="004C36D8" w:rsidRDefault="004C36D8">
            <w:pPr>
              <w:autoSpaceDE w:val="0"/>
              <w:autoSpaceDN w:val="0"/>
              <w:adjustRightInd w:val="0"/>
              <w:spacing w:before="20" w:after="20"/>
              <w:ind w:left="120"/>
              <w:rPr>
                <w:sz w:val="20"/>
                <w:szCs w:val="20"/>
              </w:rPr>
            </w:pPr>
            <w:r>
              <w:rPr>
                <w:sz w:val="20"/>
                <w:szCs w:val="20"/>
              </w:rPr>
              <w:t>Social Development Specialist</w:t>
            </w:r>
          </w:p>
        </w:tc>
      </w:tr>
      <w:tr w:rsidR="004C36D8" w14:paraId="59FBE438"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1CC56BD8" w14:textId="77777777" w:rsidR="004C36D8" w:rsidRDefault="004C36D8">
            <w:pPr>
              <w:autoSpaceDE w:val="0"/>
              <w:autoSpaceDN w:val="0"/>
              <w:adjustRightInd w:val="0"/>
              <w:spacing w:before="20" w:after="20"/>
              <w:ind w:left="120"/>
              <w:rPr>
                <w:sz w:val="20"/>
                <w:szCs w:val="20"/>
              </w:rPr>
            </w:pPr>
            <w:r>
              <w:rPr>
                <w:bCs/>
                <w:sz w:val="20"/>
                <w:szCs w:val="20"/>
              </w:rPr>
              <w:t>SEA</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CC70446" w14:textId="77777777" w:rsidR="004C36D8" w:rsidRDefault="004C36D8">
            <w:pPr>
              <w:autoSpaceDE w:val="0"/>
              <w:autoSpaceDN w:val="0"/>
              <w:adjustRightInd w:val="0"/>
              <w:spacing w:before="20" w:after="20"/>
              <w:ind w:left="120"/>
              <w:rPr>
                <w:sz w:val="20"/>
                <w:szCs w:val="20"/>
              </w:rPr>
            </w:pPr>
            <w:r>
              <w:rPr>
                <w:sz w:val="20"/>
                <w:szCs w:val="20"/>
              </w:rPr>
              <w:t>South East Asia</w:t>
            </w:r>
          </w:p>
        </w:tc>
      </w:tr>
      <w:tr w:rsidR="004C36D8" w14:paraId="5F096F78"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2F6F1CAD" w14:textId="77777777" w:rsidR="004C36D8" w:rsidRDefault="004C36D8">
            <w:pPr>
              <w:autoSpaceDE w:val="0"/>
              <w:autoSpaceDN w:val="0"/>
              <w:adjustRightInd w:val="0"/>
              <w:spacing w:before="20" w:after="20"/>
              <w:ind w:left="120"/>
              <w:rPr>
                <w:sz w:val="20"/>
                <w:szCs w:val="20"/>
              </w:rPr>
            </w:pPr>
            <w:r>
              <w:rPr>
                <w:bCs/>
                <w:sz w:val="20"/>
                <w:szCs w:val="20"/>
              </w:rPr>
              <w:t>SIA</w:t>
            </w:r>
          </w:p>
        </w:tc>
        <w:tc>
          <w:tcPr>
            <w:tcW w:w="7820" w:type="dxa"/>
            <w:tcBorders>
              <w:top w:val="single" w:sz="4" w:space="0" w:color="auto"/>
              <w:left w:val="single" w:sz="4" w:space="0" w:color="auto"/>
              <w:bottom w:val="single" w:sz="4" w:space="0" w:color="auto"/>
              <w:right w:val="single" w:sz="4" w:space="0" w:color="auto"/>
            </w:tcBorders>
            <w:vAlign w:val="bottom"/>
            <w:hideMark/>
          </w:tcPr>
          <w:p w14:paraId="54ABD4A4" w14:textId="77777777" w:rsidR="004C36D8" w:rsidRDefault="004C36D8">
            <w:pPr>
              <w:autoSpaceDE w:val="0"/>
              <w:autoSpaceDN w:val="0"/>
              <w:adjustRightInd w:val="0"/>
              <w:spacing w:before="20" w:after="20"/>
              <w:ind w:left="120"/>
              <w:rPr>
                <w:sz w:val="20"/>
                <w:szCs w:val="20"/>
              </w:rPr>
            </w:pPr>
            <w:r>
              <w:rPr>
                <w:sz w:val="20"/>
                <w:szCs w:val="20"/>
              </w:rPr>
              <w:t>Social Impact Assessment</w:t>
            </w:r>
          </w:p>
        </w:tc>
      </w:tr>
      <w:tr w:rsidR="004C36D8" w14:paraId="3B68E56B"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08062AE9" w14:textId="77777777" w:rsidR="004C36D8" w:rsidRDefault="004C36D8">
            <w:pPr>
              <w:autoSpaceDE w:val="0"/>
              <w:autoSpaceDN w:val="0"/>
              <w:adjustRightInd w:val="0"/>
              <w:spacing w:before="20" w:after="20"/>
              <w:ind w:left="120"/>
              <w:rPr>
                <w:bCs/>
                <w:sz w:val="20"/>
                <w:szCs w:val="20"/>
              </w:rPr>
            </w:pPr>
            <w:r>
              <w:rPr>
                <w:bCs/>
                <w:sz w:val="20"/>
                <w:szCs w:val="20"/>
              </w:rPr>
              <w:t>SPS</w:t>
            </w:r>
          </w:p>
        </w:tc>
        <w:tc>
          <w:tcPr>
            <w:tcW w:w="7820" w:type="dxa"/>
            <w:tcBorders>
              <w:top w:val="single" w:sz="4" w:space="0" w:color="auto"/>
              <w:left w:val="single" w:sz="4" w:space="0" w:color="auto"/>
              <w:bottom w:val="single" w:sz="4" w:space="0" w:color="auto"/>
              <w:right w:val="single" w:sz="4" w:space="0" w:color="auto"/>
            </w:tcBorders>
            <w:vAlign w:val="bottom"/>
            <w:hideMark/>
          </w:tcPr>
          <w:p w14:paraId="6FA8D7BA" w14:textId="77777777" w:rsidR="004C36D8" w:rsidRDefault="004C36D8">
            <w:pPr>
              <w:autoSpaceDE w:val="0"/>
              <w:autoSpaceDN w:val="0"/>
              <w:adjustRightInd w:val="0"/>
              <w:spacing w:before="20" w:after="20"/>
              <w:ind w:left="120"/>
              <w:rPr>
                <w:sz w:val="20"/>
                <w:szCs w:val="20"/>
              </w:rPr>
            </w:pPr>
            <w:r>
              <w:rPr>
                <w:sz w:val="20"/>
                <w:szCs w:val="20"/>
              </w:rPr>
              <w:t>Safeguard Policy Statement of the World Bank</w:t>
            </w:r>
          </w:p>
        </w:tc>
      </w:tr>
      <w:tr w:rsidR="004C36D8" w14:paraId="2CEE5B76"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4236149C" w14:textId="77777777" w:rsidR="004C36D8" w:rsidRDefault="004C36D8">
            <w:pPr>
              <w:autoSpaceDE w:val="0"/>
              <w:autoSpaceDN w:val="0"/>
              <w:adjustRightInd w:val="0"/>
              <w:spacing w:before="20" w:after="20"/>
              <w:ind w:left="120"/>
              <w:rPr>
                <w:bCs/>
                <w:sz w:val="20"/>
                <w:szCs w:val="20"/>
              </w:rPr>
            </w:pPr>
            <w:r>
              <w:rPr>
                <w:bCs/>
                <w:sz w:val="20"/>
                <w:szCs w:val="20"/>
              </w:rPr>
              <w:t>VRC</w:t>
            </w:r>
          </w:p>
        </w:tc>
        <w:tc>
          <w:tcPr>
            <w:tcW w:w="7820" w:type="dxa"/>
            <w:tcBorders>
              <w:top w:val="single" w:sz="4" w:space="0" w:color="auto"/>
              <w:left w:val="single" w:sz="4" w:space="0" w:color="auto"/>
              <w:bottom w:val="single" w:sz="4" w:space="0" w:color="auto"/>
              <w:right w:val="single" w:sz="4" w:space="0" w:color="auto"/>
            </w:tcBorders>
            <w:vAlign w:val="bottom"/>
            <w:hideMark/>
          </w:tcPr>
          <w:p w14:paraId="2FC17D3D" w14:textId="77777777" w:rsidR="004C36D8" w:rsidRDefault="004C36D8">
            <w:pPr>
              <w:autoSpaceDE w:val="0"/>
              <w:autoSpaceDN w:val="0"/>
              <w:adjustRightInd w:val="0"/>
              <w:spacing w:before="20" w:after="20"/>
              <w:ind w:left="120"/>
              <w:rPr>
                <w:sz w:val="20"/>
                <w:szCs w:val="20"/>
              </w:rPr>
            </w:pPr>
            <w:r>
              <w:rPr>
                <w:sz w:val="20"/>
                <w:szCs w:val="20"/>
              </w:rPr>
              <w:t>Village Resettlement Committee</w:t>
            </w:r>
          </w:p>
        </w:tc>
      </w:tr>
      <w:tr w:rsidR="004C36D8" w14:paraId="6064FF5F" w14:textId="77777777" w:rsidTr="004C36D8">
        <w:trPr>
          <w:trHeight w:val="80"/>
        </w:trPr>
        <w:tc>
          <w:tcPr>
            <w:tcW w:w="1240" w:type="dxa"/>
            <w:tcBorders>
              <w:top w:val="single" w:sz="4" w:space="0" w:color="auto"/>
              <w:left w:val="single" w:sz="4" w:space="0" w:color="auto"/>
              <w:bottom w:val="single" w:sz="4" w:space="0" w:color="auto"/>
              <w:right w:val="single" w:sz="4" w:space="0" w:color="auto"/>
            </w:tcBorders>
            <w:vAlign w:val="bottom"/>
            <w:hideMark/>
          </w:tcPr>
          <w:p w14:paraId="4F379096" w14:textId="77777777" w:rsidR="004C36D8" w:rsidRDefault="004C36D8">
            <w:pPr>
              <w:autoSpaceDE w:val="0"/>
              <w:autoSpaceDN w:val="0"/>
              <w:adjustRightInd w:val="0"/>
              <w:spacing w:before="20" w:after="20"/>
              <w:ind w:left="120"/>
              <w:rPr>
                <w:bCs/>
                <w:sz w:val="20"/>
                <w:szCs w:val="20"/>
              </w:rPr>
            </w:pPr>
            <w:r>
              <w:rPr>
                <w:bCs/>
                <w:sz w:val="20"/>
                <w:szCs w:val="20"/>
              </w:rPr>
              <w:t>WB</w:t>
            </w:r>
          </w:p>
        </w:tc>
        <w:tc>
          <w:tcPr>
            <w:tcW w:w="7820" w:type="dxa"/>
            <w:tcBorders>
              <w:top w:val="single" w:sz="4" w:space="0" w:color="auto"/>
              <w:left w:val="single" w:sz="4" w:space="0" w:color="auto"/>
              <w:bottom w:val="single" w:sz="4" w:space="0" w:color="auto"/>
              <w:right w:val="single" w:sz="4" w:space="0" w:color="auto"/>
            </w:tcBorders>
            <w:vAlign w:val="bottom"/>
            <w:hideMark/>
          </w:tcPr>
          <w:p w14:paraId="21B2B8B7" w14:textId="77777777" w:rsidR="004C36D8" w:rsidRDefault="004C36D8">
            <w:pPr>
              <w:autoSpaceDE w:val="0"/>
              <w:autoSpaceDN w:val="0"/>
              <w:adjustRightInd w:val="0"/>
              <w:spacing w:before="20" w:after="20"/>
              <w:ind w:left="120"/>
              <w:rPr>
                <w:sz w:val="20"/>
                <w:szCs w:val="20"/>
              </w:rPr>
            </w:pPr>
            <w:r>
              <w:rPr>
                <w:sz w:val="20"/>
                <w:szCs w:val="20"/>
              </w:rPr>
              <w:t>World Bank</w:t>
            </w:r>
          </w:p>
        </w:tc>
      </w:tr>
    </w:tbl>
    <w:p w14:paraId="4A0A48BA" w14:textId="77777777" w:rsidR="004C36D8" w:rsidRPr="004C36D8" w:rsidRDefault="004C36D8" w:rsidP="00602771">
      <w:pPr>
        <w:sectPr w:rsidR="004C36D8" w:rsidRPr="004C36D8" w:rsidSect="003E6EA7">
          <w:footerReference w:type="default" r:id="rId11"/>
          <w:pgSz w:w="11900" w:h="16840"/>
          <w:pgMar w:top="1440" w:right="1440" w:bottom="1440" w:left="1440" w:header="708" w:footer="708" w:gutter="0"/>
          <w:pgNumType w:start="1"/>
          <w:cols w:space="708"/>
          <w:docGrid w:linePitch="360"/>
        </w:sectPr>
      </w:pPr>
    </w:p>
    <w:p w14:paraId="1C238930" w14:textId="0CF38EC9" w:rsidR="009E77F5" w:rsidRPr="00941346" w:rsidRDefault="006D6028" w:rsidP="009D474F">
      <w:pPr>
        <w:pStyle w:val="Heading1"/>
        <w:numPr>
          <w:ilvl w:val="0"/>
          <w:numId w:val="2"/>
        </w:numPr>
        <w:spacing w:before="0" w:line="240" w:lineRule="auto"/>
        <w:ind w:left="431" w:hanging="431"/>
      </w:pPr>
      <w:bookmarkStart w:id="12" w:name="_Toc504644654"/>
      <w:r w:rsidRPr="00941346">
        <w:lastRenderedPageBreak/>
        <w:t>I</w:t>
      </w:r>
      <w:r w:rsidR="008A1B61" w:rsidRPr="00941346">
        <w:t>n</w:t>
      </w:r>
      <w:r w:rsidR="009E77F5" w:rsidRPr="00941346">
        <w:t>troduction</w:t>
      </w:r>
      <w:bookmarkEnd w:id="12"/>
    </w:p>
    <w:p w14:paraId="1A52B801" w14:textId="77777777" w:rsidR="000B6BC1" w:rsidRPr="00941346" w:rsidRDefault="000B6BC1" w:rsidP="009E77F5">
      <w:pPr>
        <w:pStyle w:val="Heading2"/>
      </w:pPr>
      <w:bookmarkStart w:id="13" w:name="_Toc504644655"/>
      <w:r w:rsidRPr="00941346">
        <w:t>Project Background and Preparation Process</w:t>
      </w:r>
      <w:bookmarkEnd w:id="13"/>
    </w:p>
    <w:p w14:paraId="2279B28C" w14:textId="77777777" w:rsidR="00E9544C" w:rsidRDefault="00E9544C" w:rsidP="00E9544C">
      <w:pPr>
        <w:spacing w:after="120"/>
        <w:jc w:val="both"/>
      </w:pPr>
      <w:r>
        <w:t xml:space="preserve">The overall focus of the project is the climate resilient upgrade and improvement of 58km on NR13 North from Vientiane to Phonhong, a critical stretch serving high traffic volumes. </w:t>
      </w:r>
    </w:p>
    <w:p w14:paraId="31C35CAF" w14:textId="77777777" w:rsidR="00E9544C" w:rsidRDefault="00E9544C" w:rsidP="00E9544C">
      <w:pPr>
        <w:spacing w:after="120"/>
        <w:jc w:val="both"/>
      </w:pPr>
    </w:p>
    <w:p w14:paraId="2EC7656A" w14:textId="6D5C9EAD" w:rsidR="00E9544C" w:rsidRDefault="00E9544C" w:rsidP="00E9544C">
      <w:pPr>
        <w:spacing w:after="120"/>
        <w:jc w:val="both"/>
      </w:pPr>
      <w:r>
        <w:t xml:space="preserve">Component 1: Road Improvement and Maintenance This component would finance: (a) improvement and maintenance, ensuring traffic capacity, quality, climate resilience, road safety aspects for (i) Section Sikeut-Songpeuay Market (km 12 to km 31), which is to be upgraded from 2 to 4-lane, with a 23m wide right-of-way; and (ii) Section Songpeuay Market-Phonhong (km 31 to km 70), to improve the existing 2-lane with a 15m wide right-of-way; and (b) land acquisition as needed for the road improvement.  The improvement </w:t>
      </w:r>
      <w:r w:rsidR="00AB5888">
        <w:t>works,</w:t>
      </w:r>
      <w:r>
        <w:t xml:space="preserve"> and maintenance will be carried out through the implementation of an Output and Performance-Based Road Contract (OPBRC). The main features of the OPBRC approach for the project include:</w:t>
      </w:r>
    </w:p>
    <w:p w14:paraId="328A640F" w14:textId="77777777" w:rsidR="00E9544C" w:rsidRDefault="00E9544C" w:rsidP="00E9544C">
      <w:pPr>
        <w:spacing w:after="120"/>
        <w:jc w:val="both"/>
      </w:pPr>
    </w:p>
    <w:p w14:paraId="6FD0EF37" w14:textId="77777777" w:rsidR="00E9544C" w:rsidRDefault="00E9544C" w:rsidP="00E9544C">
      <w:pPr>
        <w:spacing w:after="120"/>
        <w:jc w:val="both"/>
      </w:pPr>
      <w:r>
        <w:t xml:space="preserve">Component 2: Supervision and Capacity Building This component would finance: (a) supervision of road improvement works over a 3-year construction period, including monitoring implementation of environment and social requirements, followed by supervision and monitoring of the contractor’s performance for the initial two years of the post-construction operational period, including monitoring implementation of environment and social requirements, and capacity building of the MPWT on OPBRC supervision and monitoring; and (b) technical assistance to prepare environmental and social studies, and detailed design for other critical sections of NR13 that will be defined during project implementation . </w:t>
      </w:r>
    </w:p>
    <w:p w14:paraId="3D76087E" w14:textId="77777777" w:rsidR="00E9544C" w:rsidRDefault="00E9544C" w:rsidP="00E9544C">
      <w:pPr>
        <w:spacing w:after="120"/>
        <w:jc w:val="both"/>
      </w:pPr>
    </w:p>
    <w:p w14:paraId="5B797B0B" w14:textId="134EBB84" w:rsidR="007578F9" w:rsidRPr="00941346" w:rsidRDefault="00E9544C" w:rsidP="00AE7ED0">
      <w:pPr>
        <w:spacing w:after="120"/>
        <w:jc w:val="both"/>
      </w:pPr>
      <w:r>
        <w:t xml:space="preserve">Component 3: Project </w:t>
      </w:r>
      <w:r w:rsidR="004C36D8">
        <w:t>Management.</w:t>
      </w:r>
      <w:r>
        <w:t xml:space="preserve"> This component would finance: (a) road safety activities; and (b) project management, including coordination, procurement, financial management (FM), technical and safeguards aspects, monitoring and evaluation (M&amp;E), reporting, training, and incremental operating costs for both the construction period and the initial two years of the operational period.N</w:t>
      </w:r>
      <w:r w:rsidR="006041D5">
        <w:t>ational R</w:t>
      </w:r>
      <w:r w:rsidR="007578F9" w:rsidRPr="00941346">
        <w:t>oad 13</w:t>
      </w:r>
      <w:r>
        <w:t>,</w:t>
      </w:r>
      <w:r w:rsidR="007578F9" w:rsidRPr="00941346">
        <w:t xml:space="preserve"> with the total length of 1,426 km, connect</w:t>
      </w:r>
      <w:r>
        <w:t>s</w:t>
      </w:r>
      <w:r w:rsidR="007578F9" w:rsidRPr="00941346">
        <w:t xml:space="preserve"> Laos with China in the North and Cambodia in the South</w:t>
      </w:r>
      <w:r>
        <w:t xml:space="preserve">.It </w:t>
      </w:r>
      <w:r w:rsidR="007578F9" w:rsidRPr="00941346">
        <w:t>is the most important highway in Lao PDR: 13</w:t>
      </w:r>
      <w:r w:rsidR="007578F9" w:rsidRPr="00941346">
        <w:rPr>
          <w:vertAlign w:val="superscript"/>
        </w:rPr>
        <w:t>th</w:t>
      </w:r>
      <w:r w:rsidR="007578F9" w:rsidRPr="00941346">
        <w:t xml:space="preserve"> North – Vientiane – Boten covers 626 km. The proposed 13</w:t>
      </w:r>
      <w:r w:rsidR="007578F9" w:rsidRPr="00941346">
        <w:rPr>
          <w:vertAlign w:val="superscript"/>
        </w:rPr>
        <w:t>th</w:t>
      </w:r>
      <w:r w:rsidR="007578F9" w:rsidRPr="00941346">
        <w:t xml:space="preserve"> North Road improvement and maintenance project is 58 km from Naxaythong district (Vientiane Capital) to Phonhong district (Vientiane Province). The project focuses on two sections as follows:</w:t>
      </w:r>
    </w:p>
    <w:p w14:paraId="5E72435D" w14:textId="77777777" w:rsidR="007578F9" w:rsidRPr="00941346" w:rsidRDefault="007578F9" w:rsidP="009D474F">
      <w:pPr>
        <w:pStyle w:val="ListParagraph"/>
        <w:numPr>
          <w:ilvl w:val="0"/>
          <w:numId w:val="1"/>
        </w:numPr>
        <w:jc w:val="both"/>
      </w:pPr>
      <w:r w:rsidRPr="00941346">
        <w:t>Vientiane Capital (Ban Dong – km 12 to km 31): upgrade from 2 lanes to 4</w:t>
      </w:r>
      <w:r w:rsidR="007F5524" w:rsidRPr="00941346">
        <w:t xml:space="preserve"> with </w:t>
      </w:r>
      <w:r w:rsidR="0053557B" w:rsidRPr="00941346">
        <w:t xml:space="preserve">24 meters and 1-meter temporary acquisition required for each side; and </w:t>
      </w:r>
    </w:p>
    <w:p w14:paraId="608F35FA" w14:textId="77777777" w:rsidR="007F5524" w:rsidRPr="00941346" w:rsidRDefault="0053557B" w:rsidP="009D474F">
      <w:pPr>
        <w:pStyle w:val="ListParagraph"/>
        <w:numPr>
          <w:ilvl w:val="0"/>
          <w:numId w:val="1"/>
        </w:numPr>
        <w:spacing w:after="120"/>
        <w:jc w:val="both"/>
      </w:pPr>
      <w:r w:rsidRPr="00941346">
        <w:t>Vientiane Capital (Ban Dong) – Vientiane Province (Phonhong) – km 31 to km 70: improve 2 lanes with 16 meters and 1-meter temporary acquisition required for each side.</w:t>
      </w:r>
    </w:p>
    <w:p w14:paraId="7116A6F0" w14:textId="77777777" w:rsidR="009E77F5" w:rsidRPr="00941346" w:rsidRDefault="009E77F5" w:rsidP="00F62B24">
      <w:pPr>
        <w:pStyle w:val="Heading2"/>
        <w:spacing w:before="120"/>
      </w:pPr>
      <w:bookmarkStart w:id="14" w:name="_Toc504644656"/>
      <w:r w:rsidRPr="00941346">
        <w:t>Project Objective and its benefits and potential adverse impacts</w:t>
      </w:r>
      <w:bookmarkEnd w:id="14"/>
    </w:p>
    <w:p w14:paraId="0D0F2D57" w14:textId="77777777" w:rsidR="002B38CF" w:rsidRPr="00941346" w:rsidRDefault="008266E4" w:rsidP="008266E4">
      <w:pPr>
        <w:spacing w:after="0" w:line="240" w:lineRule="auto"/>
        <w:jc w:val="both"/>
        <w:rPr>
          <w:rFonts w:cs="Times New Roman"/>
        </w:rPr>
      </w:pPr>
      <w:r w:rsidRPr="00941346">
        <w:rPr>
          <w:rFonts w:cs="Times New Roman"/>
        </w:rPr>
        <w:t>According to the MPWT, the project aims to improve the national highway in order to meet the regional ASEAN and international standard, following the American Association of State Highway and Transportation Official Standards (ASSHTO)</w:t>
      </w:r>
      <w:r w:rsidR="009F01EC" w:rsidRPr="00941346">
        <w:rPr>
          <w:rFonts w:cs="Times New Roman"/>
        </w:rPr>
        <w:t>, and to accommodate a growth of traffic in the country as well as the sub-region. In addition, the 13</w:t>
      </w:r>
      <w:r w:rsidR="009F01EC" w:rsidRPr="00941346">
        <w:rPr>
          <w:rFonts w:cs="Times New Roman"/>
          <w:vertAlign w:val="superscript"/>
        </w:rPr>
        <w:t>th</w:t>
      </w:r>
      <w:r w:rsidR="002D7A13" w:rsidRPr="00941346">
        <w:rPr>
          <w:rFonts w:cs="Times New Roman"/>
        </w:rPr>
        <w:t xml:space="preserve"> North road is one of the</w:t>
      </w:r>
      <w:r w:rsidR="009F01EC" w:rsidRPr="00941346">
        <w:rPr>
          <w:rFonts w:cs="Times New Roman"/>
        </w:rPr>
        <w:t xml:space="preserve"> main strategic business</w:t>
      </w:r>
      <w:r w:rsidR="002D7A13" w:rsidRPr="00941346">
        <w:rPr>
          <w:rFonts w:cs="Times New Roman"/>
        </w:rPr>
        <w:t xml:space="preserve"> road</w:t>
      </w:r>
      <w:r w:rsidR="009F01EC" w:rsidRPr="00941346">
        <w:rPr>
          <w:rFonts w:cs="Times New Roman"/>
        </w:rPr>
        <w:t xml:space="preserve"> in Lao PDR</w:t>
      </w:r>
      <w:r w:rsidR="002D7A13" w:rsidRPr="00941346">
        <w:rPr>
          <w:rFonts w:cs="Times New Roman"/>
        </w:rPr>
        <w:t xml:space="preserve"> so it is the government’s top priority to ensure that its quality and safety issue is taken care of appropriately. </w:t>
      </w:r>
    </w:p>
    <w:p w14:paraId="1A4B28AB" w14:textId="71F7A277" w:rsidR="002B38CF" w:rsidRPr="00941346" w:rsidRDefault="002D7A13" w:rsidP="002B38CF">
      <w:pPr>
        <w:spacing w:before="120" w:after="0" w:line="240" w:lineRule="auto"/>
        <w:jc w:val="both"/>
        <w:rPr>
          <w:rFonts w:cs="Times New Roman"/>
        </w:rPr>
      </w:pPr>
      <w:r w:rsidRPr="00941346">
        <w:rPr>
          <w:rFonts w:cs="Times New Roman"/>
        </w:rPr>
        <w:lastRenderedPageBreak/>
        <w:t xml:space="preserve">The findings from the feasibility </w:t>
      </w:r>
      <w:r w:rsidR="00A94B25">
        <w:rPr>
          <w:rFonts w:cs="Times New Roman"/>
        </w:rPr>
        <w:t xml:space="preserve">study </w:t>
      </w:r>
      <w:r w:rsidRPr="00941346">
        <w:rPr>
          <w:rFonts w:cs="Times New Roman"/>
        </w:rPr>
        <w:t>conducted in 2014 indicates that the 13</w:t>
      </w:r>
      <w:r w:rsidRPr="00941346">
        <w:rPr>
          <w:rFonts w:cs="Times New Roman"/>
          <w:vertAlign w:val="superscript"/>
        </w:rPr>
        <w:t>th</w:t>
      </w:r>
      <w:r w:rsidRPr="00941346">
        <w:rPr>
          <w:rFonts w:cs="Times New Roman"/>
        </w:rPr>
        <w:t xml:space="preserve"> North Road needs to be upgraded and maintained</w:t>
      </w:r>
      <w:r w:rsidR="00D91462" w:rsidRPr="00941346">
        <w:rPr>
          <w:rFonts w:cs="Times New Roman"/>
        </w:rPr>
        <w:t xml:space="preserve">: the road is too narrow, many houses and shops are constructed </w:t>
      </w:r>
      <w:r w:rsidR="002F546F" w:rsidRPr="00941346">
        <w:rPr>
          <w:rFonts w:cs="Times New Roman"/>
        </w:rPr>
        <w:t xml:space="preserve">along the main road </w:t>
      </w:r>
      <w:r w:rsidR="002B38CF" w:rsidRPr="00941346">
        <w:rPr>
          <w:rFonts w:cs="Times New Roman"/>
        </w:rPr>
        <w:t>inappropriately</w:t>
      </w:r>
      <w:r w:rsidR="00352F4D" w:rsidRPr="00941346">
        <w:rPr>
          <w:rFonts w:cs="Times New Roman"/>
        </w:rPr>
        <w:t>;</w:t>
      </w:r>
      <w:r w:rsidR="002B38CF" w:rsidRPr="00941346">
        <w:rPr>
          <w:rFonts w:cs="Times New Roman"/>
        </w:rPr>
        <w:t xml:space="preserve"> the water canals alongside the road are in poor conditions, etc. Thus, the</w:t>
      </w:r>
      <w:r w:rsidR="003A67C6" w:rsidRPr="00941346">
        <w:rPr>
          <w:rFonts w:cs="Times New Roman"/>
        </w:rPr>
        <w:t xml:space="preserve"> upgraded and maintained13</w:t>
      </w:r>
      <w:r w:rsidR="003A67C6" w:rsidRPr="00941346">
        <w:rPr>
          <w:rFonts w:cs="Times New Roman"/>
          <w:vertAlign w:val="superscript"/>
        </w:rPr>
        <w:t>th</w:t>
      </w:r>
      <w:r w:rsidR="003A67C6" w:rsidRPr="00941346">
        <w:rPr>
          <w:rFonts w:cs="Times New Roman"/>
        </w:rPr>
        <w:t xml:space="preserve"> North Road hopes to bring the positive impact to the communities and country in the long-term, including (i) </w:t>
      </w:r>
      <w:r w:rsidR="003B1987" w:rsidRPr="00941346">
        <w:rPr>
          <w:rFonts w:cs="Times New Roman"/>
        </w:rPr>
        <w:t>reduced flooding</w:t>
      </w:r>
      <w:r w:rsidR="003A67C6" w:rsidRPr="00941346">
        <w:rPr>
          <w:rFonts w:cs="Times New Roman"/>
        </w:rPr>
        <w:t xml:space="preserve"> through improved drain</w:t>
      </w:r>
      <w:r w:rsidR="003A434B" w:rsidRPr="00941346">
        <w:rPr>
          <w:rFonts w:cs="Times New Roman"/>
        </w:rPr>
        <w:t>age canal and bridge</w:t>
      </w:r>
      <w:r w:rsidR="003B1987" w:rsidRPr="00941346">
        <w:rPr>
          <w:rFonts w:cs="Times New Roman"/>
        </w:rPr>
        <w:t xml:space="preserve"> construction</w:t>
      </w:r>
      <w:r w:rsidR="003A434B" w:rsidRPr="00941346">
        <w:rPr>
          <w:rFonts w:cs="Times New Roman"/>
        </w:rPr>
        <w:t>, (ii) minimiz</w:t>
      </w:r>
      <w:r w:rsidR="003A67C6" w:rsidRPr="00941346">
        <w:rPr>
          <w:rFonts w:cs="Times New Roman"/>
        </w:rPr>
        <w:t xml:space="preserve">ing the </w:t>
      </w:r>
      <w:r w:rsidR="00EC38BC" w:rsidRPr="00941346">
        <w:rPr>
          <w:rFonts w:cs="Times New Roman"/>
        </w:rPr>
        <w:t xml:space="preserve">Greenhouse Gas </w:t>
      </w:r>
      <w:r w:rsidR="003A67C6" w:rsidRPr="00941346">
        <w:rPr>
          <w:rFonts w:cs="Times New Roman"/>
        </w:rPr>
        <w:t>GHGs)</w:t>
      </w:r>
      <w:r w:rsidR="003A434B" w:rsidRPr="00941346">
        <w:rPr>
          <w:rFonts w:cs="Times New Roman"/>
        </w:rPr>
        <w:t xml:space="preserve"> emission through less auto traffic on the road (wider road), (iii) increasing road safety through improved road conditions, clear divided lanes, included more appropriate traffic rule signs and available pedestrian crossing areas. </w:t>
      </w:r>
    </w:p>
    <w:p w14:paraId="5063D53A" w14:textId="62A56A50" w:rsidR="009E77F5" w:rsidRPr="00941346" w:rsidRDefault="009E77F5" w:rsidP="002B38CF">
      <w:pPr>
        <w:spacing w:before="120" w:after="0" w:line="240" w:lineRule="auto"/>
        <w:jc w:val="both"/>
        <w:rPr>
          <w:rFonts w:cs="Times New Roman"/>
        </w:rPr>
      </w:pPr>
      <w:r w:rsidRPr="00941346">
        <w:rPr>
          <w:rFonts w:cs="Times New Roman"/>
        </w:rPr>
        <w:t xml:space="preserve">Nevertheless, the proposed project </w:t>
      </w:r>
      <w:r w:rsidR="00941250">
        <w:rPr>
          <w:rFonts w:cs="Times New Roman"/>
        </w:rPr>
        <w:t>has the potential to</w:t>
      </w:r>
      <w:r w:rsidRPr="00941346">
        <w:rPr>
          <w:rFonts w:cs="Times New Roman"/>
        </w:rPr>
        <w:t xml:space="preserve"> </w:t>
      </w:r>
      <w:r w:rsidR="00403FBB">
        <w:rPr>
          <w:rFonts w:cs="Times New Roman"/>
        </w:rPr>
        <w:t>create</w:t>
      </w:r>
      <w:r w:rsidR="00941250">
        <w:rPr>
          <w:rFonts w:cs="Times New Roman"/>
        </w:rPr>
        <w:t xml:space="preserve"> </w:t>
      </w:r>
      <w:r w:rsidRPr="00941346">
        <w:rPr>
          <w:rFonts w:cs="Times New Roman"/>
        </w:rPr>
        <w:t>negative impacts as follows:</w:t>
      </w:r>
    </w:p>
    <w:p w14:paraId="20F7F940" w14:textId="77777777" w:rsidR="00154464" w:rsidRPr="00941346" w:rsidRDefault="00154464" w:rsidP="009D474F">
      <w:pPr>
        <w:pStyle w:val="ListParagraph"/>
        <w:numPr>
          <w:ilvl w:val="0"/>
          <w:numId w:val="4"/>
        </w:numPr>
        <w:spacing w:after="0" w:line="240" w:lineRule="auto"/>
        <w:jc w:val="both"/>
        <w:rPr>
          <w:rFonts w:cs="Times New Roman"/>
        </w:rPr>
      </w:pPr>
      <w:r w:rsidRPr="00941346">
        <w:rPr>
          <w:rFonts w:cs="Times New Roman"/>
        </w:rPr>
        <w:t>Air Pollution</w:t>
      </w:r>
    </w:p>
    <w:p w14:paraId="6421C44B" w14:textId="77777777" w:rsidR="00154464" w:rsidRPr="00941346" w:rsidRDefault="00154464" w:rsidP="009D474F">
      <w:pPr>
        <w:pStyle w:val="ListParagraph"/>
        <w:numPr>
          <w:ilvl w:val="1"/>
          <w:numId w:val="4"/>
        </w:numPr>
        <w:spacing w:before="120" w:after="0" w:line="240" w:lineRule="auto"/>
        <w:ind w:left="927"/>
        <w:jc w:val="both"/>
        <w:rPr>
          <w:rFonts w:cs="Times New Roman"/>
        </w:rPr>
      </w:pPr>
      <w:r w:rsidRPr="00941346">
        <w:rPr>
          <w:rFonts w:cs="Times New Roman"/>
        </w:rPr>
        <w:t>Dust during the construction: from construction trucks, cement, soil for the construction, etc.</w:t>
      </w:r>
    </w:p>
    <w:p w14:paraId="7E746C5A" w14:textId="77777777" w:rsidR="00154464" w:rsidRPr="00941346" w:rsidRDefault="00154464" w:rsidP="009D474F">
      <w:pPr>
        <w:pStyle w:val="ListParagraph"/>
        <w:numPr>
          <w:ilvl w:val="1"/>
          <w:numId w:val="4"/>
        </w:numPr>
        <w:spacing w:before="120" w:after="0" w:line="240" w:lineRule="auto"/>
        <w:ind w:left="927"/>
        <w:jc w:val="both"/>
        <w:rPr>
          <w:rFonts w:cs="Times New Roman"/>
        </w:rPr>
      </w:pPr>
      <w:r w:rsidRPr="00941346">
        <w:rPr>
          <w:rFonts w:cs="Times New Roman"/>
        </w:rPr>
        <w:t>Emission</w:t>
      </w:r>
      <w:r w:rsidR="00681CCA" w:rsidRPr="00941346">
        <w:rPr>
          <w:rFonts w:cs="Times New Roman"/>
        </w:rPr>
        <w:t>s from the machines and trucks during the construction.</w:t>
      </w:r>
    </w:p>
    <w:p w14:paraId="536DA33E" w14:textId="4E7C6316" w:rsidR="00154464" w:rsidRPr="00941346" w:rsidRDefault="00681CCA" w:rsidP="009D474F">
      <w:pPr>
        <w:pStyle w:val="ListParagraph"/>
        <w:numPr>
          <w:ilvl w:val="0"/>
          <w:numId w:val="4"/>
        </w:numPr>
        <w:spacing w:before="120" w:after="0" w:line="240" w:lineRule="auto"/>
        <w:ind w:left="714" w:hanging="357"/>
        <w:contextualSpacing w:val="0"/>
        <w:jc w:val="both"/>
        <w:rPr>
          <w:rFonts w:cs="Times New Roman"/>
        </w:rPr>
      </w:pPr>
      <w:r w:rsidRPr="00941346">
        <w:rPr>
          <w:rFonts w:cs="Times New Roman"/>
        </w:rPr>
        <w:t xml:space="preserve">Soil and Water </w:t>
      </w:r>
      <w:r w:rsidR="00047ABC">
        <w:rPr>
          <w:rFonts w:cs="Times New Roman"/>
        </w:rPr>
        <w:t>Impacts</w:t>
      </w:r>
    </w:p>
    <w:p w14:paraId="301C66C1" w14:textId="331B1974" w:rsidR="00681CCA" w:rsidRPr="00941346" w:rsidRDefault="00681CCA" w:rsidP="009D474F">
      <w:pPr>
        <w:pStyle w:val="ListParagraph"/>
        <w:numPr>
          <w:ilvl w:val="0"/>
          <w:numId w:val="5"/>
        </w:numPr>
        <w:spacing w:before="120" w:after="0" w:line="240" w:lineRule="auto"/>
        <w:ind w:left="927"/>
        <w:jc w:val="both"/>
        <w:rPr>
          <w:rFonts w:cs="Times New Roman"/>
        </w:rPr>
      </w:pPr>
      <w:r w:rsidRPr="00941346">
        <w:rPr>
          <w:rFonts w:cs="Times New Roman"/>
        </w:rPr>
        <w:t>Chemical</w:t>
      </w:r>
      <w:r w:rsidR="00A94B25">
        <w:rPr>
          <w:rFonts w:cs="Times New Roman"/>
        </w:rPr>
        <w:t>s</w:t>
      </w:r>
      <w:r w:rsidRPr="00941346">
        <w:rPr>
          <w:rFonts w:cs="Times New Roman"/>
        </w:rPr>
        <w:t>/waste oil from the construction</w:t>
      </w:r>
      <w:r w:rsidR="00E60F08" w:rsidRPr="00941346">
        <w:rPr>
          <w:rFonts w:cs="Times New Roman"/>
        </w:rPr>
        <w:t xml:space="preserve"> </w:t>
      </w:r>
      <w:r w:rsidR="005F7D34" w:rsidRPr="00941346">
        <w:rPr>
          <w:rFonts w:cs="Times New Roman"/>
        </w:rPr>
        <w:t>could leak</w:t>
      </w:r>
      <w:r w:rsidR="00E60F08" w:rsidRPr="00941346">
        <w:rPr>
          <w:rFonts w:cs="Times New Roman"/>
        </w:rPr>
        <w:t xml:space="preserve"> to the earth or stream.</w:t>
      </w:r>
    </w:p>
    <w:p w14:paraId="4C9EBCCD" w14:textId="77777777" w:rsidR="00E60F08" w:rsidRPr="00941346" w:rsidRDefault="00E60F08" w:rsidP="009D474F">
      <w:pPr>
        <w:pStyle w:val="ListParagraph"/>
        <w:numPr>
          <w:ilvl w:val="0"/>
          <w:numId w:val="5"/>
        </w:numPr>
        <w:spacing w:before="120" w:after="0" w:line="240" w:lineRule="auto"/>
        <w:ind w:left="927"/>
        <w:jc w:val="both"/>
        <w:rPr>
          <w:rFonts w:cs="Times New Roman"/>
        </w:rPr>
      </w:pPr>
      <w:r w:rsidRPr="00941346">
        <w:rPr>
          <w:rFonts w:cs="Times New Roman"/>
        </w:rPr>
        <w:t>The construction could use too much water from the community water source.</w:t>
      </w:r>
    </w:p>
    <w:p w14:paraId="00BDD147" w14:textId="77777777" w:rsidR="00681CCA" w:rsidRPr="00941346" w:rsidRDefault="00E60F08" w:rsidP="009D474F">
      <w:pPr>
        <w:pStyle w:val="ListParagraph"/>
        <w:numPr>
          <w:ilvl w:val="0"/>
          <w:numId w:val="5"/>
        </w:numPr>
        <w:spacing w:before="120" w:after="0" w:line="240" w:lineRule="auto"/>
        <w:ind w:left="927"/>
        <w:jc w:val="both"/>
        <w:rPr>
          <w:rFonts w:cs="Times New Roman"/>
        </w:rPr>
      </w:pPr>
      <w:r w:rsidRPr="00941346">
        <w:rPr>
          <w:rFonts w:cs="Times New Roman"/>
        </w:rPr>
        <w:t>The water treatment at the construction camp may not be done appropriately.</w:t>
      </w:r>
    </w:p>
    <w:p w14:paraId="6DA29B61" w14:textId="77777777" w:rsidR="00E60F08" w:rsidRPr="00941346" w:rsidRDefault="007478DD" w:rsidP="009D474F">
      <w:pPr>
        <w:pStyle w:val="ListParagraph"/>
        <w:numPr>
          <w:ilvl w:val="0"/>
          <w:numId w:val="4"/>
        </w:numPr>
        <w:spacing w:before="120" w:after="0" w:line="240" w:lineRule="auto"/>
        <w:ind w:left="714" w:hanging="357"/>
        <w:contextualSpacing w:val="0"/>
        <w:jc w:val="both"/>
        <w:rPr>
          <w:rFonts w:cs="Times New Roman"/>
        </w:rPr>
      </w:pPr>
      <w:r w:rsidRPr="00941346">
        <w:rPr>
          <w:rFonts w:cs="Times New Roman"/>
        </w:rPr>
        <w:t>Bio-diversity</w:t>
      </w:r>
    </w:p>
    <w:p w14:paraId="122FD7F5" w14:textId="77777777" w:rsidR="007478DD" w:rsidRPr="00941346" w:rsidRDefault="007478DD" w:rsidP="009D474F">
      <w:pPr>
        <w:pStyle w:val="ListParagraph"/>
        <w:numPr>
          <w:ilvl w:val="0"/>
          <w:numId w:val="6"/>
        </w:numPr>
        <w:spacing w:before="120" w:after="0" w:line="240" w:lineRule="auto"/>
        <w:ind w:left="927"/>
        <w:jc w:val="both"/>
        <w:rPr>
          <w:rFonts w:cs="Times New Roman"/>
        </w:rPr>
      </w:pPr>
      <w:r w:rsidRPr="00941346">
        <w:rPr>
          <w:rFonts w:cs="Times New Roman"/>
        </w:rPr>
        <w:t>Cutting trees or/and interrupting the wildlife habitat and forest conservative area to expand the ro</w:t>
      </w:r>
      <w:r w:rsidR="00AE7ED0" w:rsidRPr="00941346">
        <w:rPr>
          <w:rFonts w:cs="Times New Roman"/>
        </w:rPr>
        <w:t>ad and build construction camps;</w:t>
      </w:r>
    </w:p>
    <w:p w14:paraId="507C89AD" w14:textId="77777777" w:rsidR="007478DD" w:rsidRPr="00941346" w:rsidRDefault="007478DD" w:rsidP="009D474F">
      <w:pPr>
        <w:pStyle w:val="ListParagraph"/>
        <w:numPr>
          <w:ilvl w:val="0"/>
          <w:numId w:val="6"/>
        </w:numPr>
        <w:spacing w:after="120" w:line="240" w:lineRule="auto"/>
        <w:ind w:left="924" w:hanging="357"/>
        <w:contextualSpacing w:val="0"/>
        <w:jc w:val="both"/>
        <w:rPr>
          <w:rFonts w:cs="Times New Roman"/>
        </w:rPr>
      </w:pPr>
      <w:r w:rsidRPr="00941346">
        <w:rPr>
          <w:rFonts w:cs="Times New Roman"/>
        </w:rPr>
        <w:t>Illegal logging</w:t>
      </w:r>
      <w:r w:rsidR="00AE7ED0" w:rsidRPr="00941346">
        <w:rPr>
          <w:rFonts w:cs="Times New Roman"/>
        </w:rPr>
        <w:t xml:space="preserve">. </w:t>
      </w:r>
    </w:p>
    <w:p w14:paraId="54BA8A1D" w14:textId="590474E1" w:rsidR="007478DD" w:rsidRPr="00941346" w:rsidRDefault="007478DD" w:rsidP="009D474F">
      <w:pPr>
        <w:pStyle w:val="ListParagraph"/>
        <w:numPr>
          <w:ilvl w:val="0"/>
          <w:numId w:val="4"/>
        </w:numPr>
        <w:spacing w:before="120" w:after="0" w:line="240" w:lineRule="auto"/>
        <w:ind w:left="714" w:hanging="357"/>
        <w:contextualSpacing w:val="0"/>
        <w:jc w:val="both"/>
        <w:rPr>
          <w:rFonts w:cs="Times New Roman"/>
        </w:rPr>
      </w:pPr>
      <w:r w:rsidRPr="00941346">
        <w:rPr>
          <w:rFonts w:cs="Times New Roman"/>
        </w:rPr>
        <w:t>Socio-economic impacts</w:t>
      </w:r>
      <w:r w:rsidR="00B73A17">
        <w:rPr>
          <w:rFonts w:cs="Times New Roman"/>
        </w:rPr>
        <w:t xml:space="preserve"> (expressed in focus groups and household survey)</w:t>
      </w:r>
    </w:p>
    <w:p w14:paraId="13515354" w14:textId="77777777" w:rsidR="007478DD" w:rsidRPr="00941346" w:rsidRDefault="00DD519A" w:rsidP="009D474F">
      <w:pPr>
        <w:pStyle w:val="ListParagraph"/>
        <w:numPr>
          <w:ilvl w:val="0"/>
          <w:numId w:val="7"/>
        </w:numPr>
        <w:spacing w:before="120" w:after="0" w:line="240" w:lineRule="auto"/>
        <w:ind w:left="927"/>
        <w:jc w:val="both"/>
        <w:rPr>
          <w:rFonts w:cs="Times New Roman"/>
        </w:rPr>
      </w:pPr>
      <w:r w:rsidRPr="00941346">
        <w:rPr>
          <w:rFonts w:cs="Times New Roman"/>
        </w:rPr>
        <w:t>The construction work imposes</w:t>
      </w:r>
      <w:r w:rsidR="007478DD" w:rsidRPr="00941346">
        <w:rPr>
          <w:rFonts w:cs="Times New Roman"/>
        </w:rPr>
        <w:t xml:space="preserve"> difficult</w:t>
      </w:r>
      <w:r w:rsidR="002D3635" w:rsidRPr="00941346">
        <w:rPr>
          <w:rFonts w:cs="Times New Roman"/>
        </w:rPr>
        <w:t>ies</w:t>
      </w:r>
      <w:r w:rsidR="007478DD" w:rsidRPr="00941346">
        <w:rPr>
          <w:rFonts w:cs="Times New Roman"/>
        </w:rPr>
        <w:t xml:space="preserve"> for people to access to their properties and for them to keep up with their daily businesses.</w:t>
      </w:r>
    </w:p>
    <w:p w14:paraId="31F67A5C" w14:textId="77777777" w:rsidR="004325AC" w:rsidRPr="00941346" w:rsidRDefault="004325AC" w:rsidP="009D474F">
      <w:pPr>
        <w:pStyle w:val="ListParagraph"/>
        <w:numPr>
          <w:ilvl w:val="0"/>
          <w:numId w:val="7"/>
        </w:numPr>
        <w:spacing w:before="120" w:after="0" w:line="240" w:lineRule="auto"/>
        <w:ind w:left="927"/>
        <w:jc w:val="both"/>
        <w:rPr>
          <w:rFonts w:cs="Times New Roman"/>
        </w:rPr>
      </w:pPr>
      <w:r w:rsidRPr="00941346">
        <w:rPr>
          <w:rFonts w:cs="Times New Roman"/>
        </w:rPr>
        <w:t xml:space="preserve">The family incomes of people whose shops </w:t>
      </w:r>
      <w:r w:rsidR="00731186" w:rsidRPr="00941346">
        <w:rPr>
          <w:rFonts w:cs="Times New Roman"/>
        </w:rPr>
        <w:t xml:space="preserve">are </w:t>
      </w:r>
      <w:r w:rsidRPr="00941346">
        <w:rPr>
          <w:rFonts w:cs="Times New Roman"/>
        </w:rPr>
        <w:t>along the main road could be disturbed and reduced.</w:t>
      </w:r>
    </w:p>
    <w:p w14:paraId="57C0E1C7" w14:textId="3A340589" w:rsidR="004325AC" w:rsidRPr="00941346" w:rsidRDefault="004325AC" w:rsidP="009D474F">
      <w:pPr>
        <w:pStyle w:val="ListParagraph"/>
        <w:numPr>
          <w:ilvl w:val="0"/>
          <w:numId w:val="7"/>
        </w:numPr>
        <w:spacing w:before="120" w:after="0" w:line="240" w:lineRule="auto"/>
        <w:ind w:left="927"/>
        <w:jc w:val="both"/>
        <w:rPr>
          <w:rFonts w:cs="Times New Roman"/>
        </w:rPr>
      </w:pPr>
      <w:r w:rsidRPr="00941346">
        <w:rPr>
          <w:rFonts w:cs="Times New Roman"/>
        </w:rPr>
        <w:t>Those people whose land areas are small and too close to the main road could be seriously impacted</w:t>
      </w:r>
      <w:r w:rsidR="00731186" w:rsidRPr="00941346">
        <w:rPr>
          <w:rFonts w:cs="Times New Roman"/>
        </w:rPr>
        <w:t xml:space="preserve">; </w:t>
      </w:r>
      <w:r w:rsidR="001949F4">
        <w:rPr>
          <w:rFonts w:cs="Times New Roman"/>
        </w:rPr>
        <w:t>they may</w:t>
      </w:r>
      <w:r w:rsidRPr="00941346">
        <w:rPr>
          <w:rFonts w:cs="Times New Roman"/>
        </w:rPr>
        <w:t xml:space="preserve"> lose their home/land entirely.</w:t>
      </w:r>
    </w:p>
    <w:p w14:paraId="1DA27EA4" w14:textId="22A521F1" w:rsidR="004325AC" w:rsidRPr="00941346" w:rsidRDefault="00B73A17" w:rsidP="009D474F">
      <w:pPr>
        <w:pStyle w:val="ListParagraph"/>
        <w:numPr>
          <w:ilvl w:val="0"/>
          <w:numId w:val="7"/>
        </w:numPr>
        <w:spacing w:before="120" w:after="0" w:line="240" w:lineRule="auto"/>
        <w:ind w:left="927"/>
        <w:jc w:val="both"/>
        <w:rPr>
          <w:rFonts w:cs="Times New Roman"/>
        </w:rPr>
      </w:pPr>
      <w:r>
        <w:rPr>
          <w:rFonts w:cs="Times New Roman"/>
        </w:rPr>
        <w:t>Concern that t</w:t>
      </w:r>
      <w:r w:rsidRPr="00941346">
        <w:rPr>
          <w:rFonts w:cs="Times New Roman"/>
        </w:rPr>
        <w:t xml:space="preserve">hose </w:t>
      </w:r>
      <w:r w:rsidR="004325AC" w:rsidRPr="00941346">
        <w:rPr>
          <w:rFonts w:cs="Times New Roman"/>
        </w:rPr>
        <w:t>whose lands are not formally registered may not receive the expected compensation.</w:t>
      </w:r>
    </w:p>
    <w:p w14:paraId="7DE109E7" w14:textId="77777777" w:rsidR="004325AC" w:rsidRPr="00941346" w:rsidRDefault="004325AC" w:rsidP="009D474F">
      <w:pPr>
        <w:pStyle w:val="ListParagraph"/>
        <w:numPr>
          <w:ilvl w:val="0"/>
          <w:numId w:val="7"/>
        </w:numPr>
        <w:spacing w:before="120" w:after="0" w:line="240" w:lineRule="auto"/>
        <w:ind w:left="927"/>
        <w:jc w:val="both"/>
        <w:rPr>
          <w:rFonts w:cs="Times New Roman"/>
        </w:rPr>
      </w:pPr>
      <w:r w:rsidRPr="00941346">
        <w:rPr>
          <w:rFonts w:cs="Times New Roman"/>
        </w:rPr>
        <w:t>The compensation rate may not meet the expectation of the affected people.</w:t>
      </w:r>
    </w:p>
    <w:p w14:paraId="3D45E931" w14:textId="77777777" w:rsidR="007478DD" w:rsidRPr="00941346" w:rsidRDefault="007478DD" w:rsidP="009D474F">
      <w:pPr>
        <w:pStyle w:val="ListParagraph"/>
        <w:numPr>
          <w:ilvl w:val="0"/>
          <w:numId w:val="7"/>
        </w:numPr>
        <w:spacing w:before="120" w:after="0" w:line="240" w:lineRule="auto"/>
        <w:ind w:left="927"/>
        <w:jc w:val="both"/>
        <w:rPr>
          <w:rFonts w:cs="Times New Roman"/>
        </w:rPr>
      </w:pPr>
      <w:r w:rsidRPr="00941346">
        <w:rPr>
          <w:rFonts w:cs="Times New Roman"/>
        </w:rPr>
        <w:t>The construction work c</w:t>
      </w:r>
      <w:r w:rsidR="00C8555B" w:rsidRPr="00941346">
        <w:rPr>
          <w:rFonts w:cs="Times New Roman"/>
        </w:rPr>
        <w:t>ould be too noisy for people living along the main road, especially for the older people and children.</w:t>
      </w:r>
    </w:p>
    <w:p w14:paraId="3E0FC375" w14:textId="0B4E34B2" w:rsidR="00C8555B" w:rsidRPr="00941346" w:rsidRDefault="00C8555B" w:rsidP="009D474F">
      <w:pPr>
        <w:pStyle w:val="ListParagraph"/>
        <w:numPr>
          <w:ilvl w:val="0"/>
          <w:numId w:val="7"/>
        </w:numPr>
        <w:spacing w:before="120" w:after="0" w:line="240" w:lineRule="auto"/>
        <w:ind w:left="927"/>
        <w:jc w:val="both"/>
        <w:rPr>
          <w:rFonts w:cs="Times New Roman"/>
        </w:rPr>
      </w:pPr>
      <w:r w:rsidRPr="00941346">
        <w:rPr>
          <w:rFonts w:cs="Times New Roman"/>
        </w:rPr>
        <w:t>There could be</w:t>
      </w:r>
      <w:r w:rsidR="001949F4">
        <w:rPr>
          <w:rFonts w:cs="Times New Roman"/>
        </w:rPr>
        <w:t xml:space="preserve"> more road accidents during </w:t>
      </w:r>
      <w:r w:rsidRPr="00941346">
        <w:rPr>
          <w:rFonts w:cs="Times New Roman"/>
        </w:rPr>
        <w:t>construction</w:t>
      </w:r>
      <w:r w:rsidR="001949F4">
        <w:rPr>
          <w:rFonts w:cs="Times New Roman"/>
        </w:rPr>
        <w:t>, and after construction due to increased vehicle speed</w:t>
      </w:r>
      <w:r w:rsidRPr="00941346">
        <w:rPr>
          <w:rFonts w:cs="Times New Roman"/>
        </w:rPr>
        <w:t>.</w:t>
      </w:r>
    </w:p>
    <w:p w14:paraId="7DCA445B" w14:textId="38C69639" w:rsidR="00C8555B" w:rsidRPr="00941346" w:rsidRDefault="001949F4" w:rsidP="009D474F">
      <w:pPr>
        <w:pStyle w:val="ListParagraph"/>
        <w:numPr>
          <w:ilvl w:val="0"/>
          <w:numId w:val="7"/>
        </w:numPr>
        <w:spacing w:before="120" w:after="0" w:line="240" w:lineRule="auto"/>
        <w:ind w:left="927"/>
        <w:jc w:val="both"/>
        <w:rPr>
          <w:rFonts w:cs="Times New Roman"/>
        </w:rPr>
      </w:pPr>
      <w:r>
        <w:rPr>
          <w:rFonts w:cs="Times New Roman"/>
        </w:rPr>
        <w:t>W</w:t>
      </w:r>
      <w:r w:rsidR="00C8555B" w:rsidRPr="00941346">
        <w:rPr>
          <w:rFonts w:cs="Times New Roman"/>
        </w:rPr>
        <w:t>aste contr</w:t>
      </w:r>
      <w:r>
        <w:rPr>
          <w:rFonts w:cs="Times New Roman"/>
        </w:rPr>
        <w:t>ol may</w:t>
      </w:r>
      <w:r w:rsidR="00C8555B" w:rsidRPr="00941346">
        <w:rPr>
          <w:rFonts w:cs="Times New Roman"/>
        </w:rPr>
        <w:t xml:space="preserve"> not be managed properly.</w:t>
      </w:r>
    </w:p>
    <w:p w14:paraId="53AD43A1" w14:textId="342346BD" w:rsidR="00C8555B" w:rsidRPr="00941346" w:rsidRDefault="001949F4" w:rsidP="009D474F">
      <w:pPr>
        <w:pStyle w:val="ListParagraph"/>
        <w:numPr>
          <w:ilvl w:val="0"/>
          <w:numId w:val="7"/>
        </w:numPr>
        <w:spacing w:before="120" w:after="0" w:line="240" w:lineRule="auto"/>
        <w:ind w:left="927"/>
        <w:jc w:val="both"/>
        <w:rPr>
          <w:rFonts w:cs="Times New Roman"/>
        </w:rPr>
      </w:pPr>
      <w:r>
        <w:rPr>
          <w:rFonts w:cs="Times New Roman"/>
        </w:rPr>
        <w:t>R</w:t>
      </w:r>
      <w:r w:rsidR="00C8555B" w:rsidRPr="00941346">
        <w:rPr>
          <w:rFonts w:cs="Times New Roman"/>
        </w:rPr>
        <w:t xml:space="preserve">oad construction could interrupt community religious </w:t>
      </w:r>
      <w:r>
        <w:rPr>
          <w:rFonts w:cs="Times New Roman"/>
        </w:rPr>
        <w:t xml:space="preserve">and public </w:t>
      </w:r>
      <w:r w:rsidR="00C8555B" w:rsidRPr="00941346">
        <w:rPr>
          <w:rFonts w:cs="Times New Roman"/>
        </w:rPr>
        <w:t>places such as temples and graveyards.</w:t>
      </w:r>
    </w:p>
    <w:p w14:paraId="390858F9" w14:textId="77777777" w:rsidR="000B6BC1" w:rsidRPr="00941346" w:rsidRDefault="00B10661" w:rsidP="00033DD2">
      <w:pPr>
        <w:pStyle w:val="Heading2"/>
        <w:spacing w:before="160" w:after="40"/>
      </w:pPr>
      <w:bookmarkStart w:id="15" w:name="_Toc504644657"/>
      <w:r w:rsidRPr="00941346">
        <w:t xml:space="preserve">Safeguard policies to minimize the negative </w:t>
      </w:r>
      <w:r w:rsidR="000B6BC1" w:rsidRPr="00941346">
        <w:t>impact on Ethnic Groups</w:t>
      </w:r>
      <w:bookmarkEnd w:id="15"/>
    </w:p>
    <w:p w14:paraId="104A0800" w14:textId="7BA5998D" w:rsidR="00391E61" w:rsidRPr="00941346" w:rsidRDefault="00553DE8" w:rsidP="00602771">
      <w:pPr>
        <w:spacing w:after="0"/>
        <w:jc w:val="both"/>
        <w:rPr>
          <w:rFonts w:asciiTheme="majorHAnsi" w:hAnsiTheme="majorHAnsi"/>
        </w:rPr>
      </w:pPr>
      <w:r w:rsidRPr="00941346">
        <w:rPr>
          <w:rFonts w:asciiTheme="majorHAnsi" w:hAnsiTheme="majorHAnsi"/>
        </w:rPr>
        <w:t xml:space="preserve">The proposed project is likely to </w:t>
      </w:r>
      <w:r w:rsidR="003B1987" w:rsidRPr="00941346">
        <w:rPr>
          <w:rFonts w:asciiTheme="majorHAnsi" w:hAnsiTheme="majorHAnsi"/>
        </w:rPr>
        <w:t>result in a number of adverse socio-economic impacts</w:t>
      </w:r>
      <w:r w:rsidR="00CE5CA3" w:rsidRPr="00941346">
        <w:rPr>
          <w:rFonts w:asciiTheme="majorHAnsi" w:hAnsiTheme="majorHAnsi"/>
        </w:rPr>
        <w:t xml:space="preserve"> for the ethnic groups</w:t>
      </w:r>
      <w:r w:rsidR="003B1987" w:rsidRPr="00941346">
        <w:rPr>
          <w:rFonts w:asciiTheme="majorHAnsi" w:hAnsiTheme="majorHAnsi"/>
        </w:rPr>
        <w:t xml:space="preserve"> present in the project area</w:t>
      </w:r>
      <w:r w:rsidR="00CE5CA3" w:rsidRPr="00941346">
        <w:rPr>
          <w:rFonts w:asciiTheme="majorHAnsi" w:hAnsiTheme="majorHAnsi"/>
        </w:rPr>
        <w:t xml:space="preserve">, </w:t>
      </w:r>
      <w:r w:rsidR="008B1FB1">
        <w:rPr>
          <w:rFonts w:asciiTheme="majorHAnsi" w:hAnsiTheme="majorHAnsi"/>
        </w:rPr>
        <w:t>including</w:t>
      </w:r>
      <w:r w:rsidR="008B1FB1" w:rsidRPr="00941346">
        <w:rPr>
          <w:rFonts w:asciiTheme="majorHAnsi" w:hAnsiTheme="majorHAnsi"/>
        </w:rPr>
        <w:t xml:space="preserve"> </w:t>
      </w:r>
      <w:r w:rsidR="00DE1D29" w:rsidRPr="00941346">
        <w:rPr>
          <w:rFonts w:asciiTheme="majorHAnsi" w:hAnsiTheme="majorHAnsi"/>
        </w:rPr>
        <w:t>the Hmong</w:t>
      </w:r>
      <w:r w:rsidR="00CE5CA3" w:rsidRPr="00941346">
        <w:rPr>
          <w:rFonts w:asciiTheme="majorHAnsi" w:hAnsiTheme="majorHAnsi"/>
        </w:rPr>
        <w:t xml:space="preserve"> at Lak 52 and Phonkham-nua villages. Following the consultation</w:t>
      </w:r>
      <w:r w:rsidR="00C57183">
        <w:rPr>
          <w:rFonts w:asciiTheme="majorHAnsi" w:hAnsiTheme="majorHAnsi"/>
        </w:rPr>
        <w:t xml:space="preserve"> by the WB’s social scientists</w:t>
      </w:r>
      <w:r w:rsidR="00CE5CA3" w:rsidRPr="00941346">
        <w:rPr>
          <w:rFonts w:asciiTheme="majorHAnsi" w:hAnsiTheme="majorHAnsi"/>
        </w:rPr>
        <w:t xml:space="preserve"> with the relevant stakeholders</w:t>
      </w:r>
      <w:r w:rsidR="00B73A17">
        <w:rPr>
          <w:rFonts w:asciiTheme="majorHAnsi" w:hAnsiTheme="majorHAnsi"/>
        </w:rPr>
        <w:t xml:space="preserve"> (local authorities, and the Lao Front for National Construction)</w:t>
      </w:r>
      <w:r w:rsidR="00CE5CA3" w:rsidRPr="00941346">
        <w:rPr>
          <w:rFonts w:asciiTheme="majorHAnsi" w:hAnsiTheme="majorHAnsi"/>
        </w:rPr>
        <w:t>,</w:t>
      </w:r>
      <w:r w:rsidR="00B73A17">
        <w:rPr>
          <w:rFonts w:asciiTheme="majorHAnsi" w:hAnsiTheme="majorHAnsi"/>
        </w:rPr>
        <w:t xml:space="preserve"> as well as site visits to Lak 52 and Phonkham,</w:t>
      </w:r>
      <w:r w:rsidR="00CE5CA3" w:rsidRPr="00941346">
        <w:rPr>
          <w:rFonts w:asciiTheme="majorHAnsi" w:hAnsiTheme="majorHAnsi"/>
        </w:rPr>
        <w:t xml:space="preserve"> </w:t>
      </w:r>
      <w:r w:rsidR="00C57183">
        <w:rPr>
          <w:rFonts w:asciiTheme="majorHAnsi" w:hAnsiTheme="majorHAnsi"/>
        </w:rPr>
        <w:t xml:space="preserve">it was determined that </w:t>
      </w:r>
      <w:r w:rsidR="00CE5CA3" w:rsidRPr="00941346">
        <w:rPr>
          <w:rFonts w:asciiTheme="majorHAnsi" w:hAnsiTheme="majorHAnsi"/>
        </w:rPr>
        <w:t xml:space="preserve">the project will </w:t>
      </w:r>
      <w:r w:rsidR="00B675DE" w:rsidRPr="00941346">
        <w:rPr>
          <w:rFonts w:asciiTheme="majorHAnsi" w:hAnsiTheme="majorHAnsi"/>
        </w:rPr>
        <w:t xml:space="preserve">trigger </w:t>
      </w:r>
      <w:r w:rsidR="003B1987" w:rsidRPr="00941346">
        <w:rPr>
          <w:rFonts w:asciiTheme="majorHAnsi" w:hAnsiTheme="majorHAnsi"/>
        </w:rPr>
        <w:t xml:space="preserve">the </w:t>
      </w:r>
      <w:r w:rsidR="00CE5CA3" w:rsidRPr="00941346">
        <w:rPr>
          <w:rFonts w:asciiTheme="majorHAnsi" w:hAnsiTheme="majorHAnsi"/>
        </w:rPr>
        <w:t>World Bank Indigenous Peop</w:t>
      </w:r>
      <w:r w:rsidR="005256E4">
        <w:rPr>
          <w:rFonts w:asciiTheme="majorHAnsi" w:hAnsiTheme="majorHAnsi"/>
        </w:rPr>
        <w:t>les Policy OP.4.10</w:t>
      </w:r>
      <w:r w:rsidR="00B73A17">
        <w:rPr>
          <w:rFonts w:asciiTheme="majorHAnsi" w:hAnsiTheme="majorHAnsi"/>
        </w:rPr>
        <w:t xml:space="preserve"> due to the presence of these ethnic groups that adhered to the policy criteria along the sections of NR13 to be upgraded</w:t>
      </w:r>
      <w:r w:rsidR="00BB41D0" w:rsidRPr="00941346">
        <w:rPr>
          <w:rFonts w:asciiTheme="majorHAnsi" w:hAnsiTheme="majorHAnsi"/>
        </w:rPr>
        <w:t xml:space="preserve">. </w:t>
      </w:r>
      <w:r w:rsidR="00B73A17">
        <w:rPr>
          <w:rFonts w:asciiTheme="majorHAnsi" w:hAnsiTheme="majorHAnsi"/>
        </w:rPr>
        <w:t>As such, this represented the screening</w:t>
      </w:r>
      <w:r w:rsidR="00B73A17" w:rsidRPr="00B73A17">
        <w:rPr>
          <w:rFonts w:asciiTheme="majorHAnsi" w:hAnsiTheme="majorHAnsi"/>
        </w:rPr>
        <w:t xml:space="preserve"> </w:t>
      </w:r>
      <w:r w:rsidR="00B73A17">
        <w:rPr>
          <w:rFonts w:asciiTheme="majorHAnsi" w:hAnsiTheme="majorHAnsi"/>
        </w:rPr>
        <w:t>for the presence of indigenous people, to be conducted by the World Bank, required under OP 4.10.</w:t>
      </w:r>
    </w:p>
    <w:p w14:paraId="03219CAE" w14:textId="3267D8BB" w:rsidR="002F6C21" w:rsidRPr="00941346" w:rsidRDefault="00220DE7" w:rsidP="00602771">
      <w:pPr>
        <w:spacing w:before="120" w:after="0"/>
        <w:jc w:val="both"/>
        <w:rPr>
          <w:rFonts w:asciiTheme="majorHAnsi" w:hAnsiTheme="majorHAnsi"/>
          <w:i/>
          <w:iCs/>
        </w:rPr>
      </w:pPr>
      <w:r w:rsidRPr="00941346">
        <w:rPr>
          <w:rFonts w:asciiTheme="majorHAnsi" w:hAnsiTheme="majorHAnsi"/>
        </w:rPr>
        <w:lastRenderedPageBreak/>
        <w:t xml:space="preserve">The social assessment and ethnic minority </w:t>
      </w:r>
      <w:r w:rsidR="00A30830">
        <w:rPr>
          <w:rFonts w:asciiTheme="majorHAnsi" w:hAnsiTheme="majorHAnsi"/>
        </w:rPr>
        <w:t>engagement</w:t>
      </w:r>
      <w:r w:rsidRPr="00941346">
        <w:rPr>
          <w:rFonts w:asciiTheme="majorHAnsi" w:hAnsiTheme="majorHAnsi"/>
        </w:rPr>
        <w:t xml:space="preserve"> plan presented in this report have been prepared in accordance with the World Bank’s Policy on Indigenous People (OP.4.10). While the </w:t>
      </w:r>
      <w:r w:rsidR="00795B9A" w:rsidRPr="00941346">
        <w:rPr>
          <w:rFonts w:asciiTheme="majorHAnsi" w:hAnsiTheme="majorHAnsi"/>
        </w:rPr>
        <w:t>World Bank</w:t>
      </w:r>
      <w:r w:rsidRPr="00941346">
        <w:rPr>
          <w:rFonts w:asciiTheme="majorHAnsi" w:hAnsiTheme="majorHAnsi"/>
        </w:rPr>
        <w:t>’s policy refers to</w:t>
      </w:r>
      <w:r w:rsidR="00795B9A" w:rsidRPr="00941346">
        <w:rPr>
          <w:rFonts w:asciiTheme="majorHAnsi" w:hAnsiTheme="majorHAnsi"/>
        </w:rPr>
        <w:t xml:space="preserve"> Indigenous Peoples Policy</w:t>
      </w:r>
      <w:r w:rsidR="00595C23" w:rsidRPr="00941346">
        <w:rPr>
          <w:rFonts w:asciiTheme="majorHAnsi" w:hAnsiTheme="majorHAnsi"/>
        </w:rPr>
        <w:t xml:space="preserve">, the Lao PDR does not consider any of the ethnic group as </w:t>
      </w:r>
      <w:r w:rsidRPr="00941346">
        <w:rPr>
          <w:rFonts w:asciiTheme="majorHAnsi" w:hAnsiTheme="majorHAnsi"/>
        </w:rPr>
        <w:t>indigenous</w:t>
      </w:r>
      <w:r w:rsidR="00593198">
        <w:rPr>
          <w:rFonts w:asciiTheme="majorHAnsi" w:hAnsiTheme="majorHAnsi"/>
        </w:rPr>
        <w:t xml:space="preserve">. However, the paragraph 3 </w:t>
      </w:r>
      <w:r w:rsidR="00C57183">
        <w:rPr>
          <w:rFonts w:asciiTheme="majorHAnsi" w:hAnsiTheme="majorHAnsi"/>
        </w:rPr>
        <w:t xml:space="preserve">in the </w:t>
      </w:r>
      <w:r w:rsidR="00593198">
        <w:rPr>
          <w:rFonts w:asciiTheme="majorHAnsi" w:hAnsiTheme="majorHAnsi"/>
        </w:rPr>
        <w:t xml:space="preserve">World Bank’s Operational Policy on Indigenous People does allow for alternative terms including ethnic that are appropriate to the national context, when </w:t>
      </w:r>
      <w:r w:rsidR="00C57183">
        <w:rPr>
          <w:rFonts w:asciiTheme="majorHAnsi" w:hAnsiTheme="majorHAnsi"/>
        </w:rPr>
        <w:t xml:space="preserve">referring </w:t>
      </w:r>
      <w:r w:rsidR="00C57183" w:rsidRPr="00941346">
        <w:rPr>
          <w:rFonts w:asciiTheme="majorHAnsi" w:hAnsiTheme="majorHAnsi"/>
          <w:i/>
          <w:iCs/>
        </w:rPr>
        <w:t>to</w:t>
      </w:r>
      <w:r w:rsidR="002F6C21" w:rsidRPr="00941346">
        <w:rPr>
          <w:rFonts w:asciiTheme="majorHAnsi" w:hAnsiTheme="majorHAnsi"/>
          <w:i/>
          <w:iCs/>
        </w:rPr>
        <w:t xml:space="preserve"> distinct, vulnerable, social and cultural group</w:t>
      </w:r>
      <w:r w:rsidR="00056890" w:rsidRPr="00941346">
        <w:rPr>
          <w:rFonts w:asciiTheme="majorHAnsi" w:hAnsiTheme="majorHAnsi"/>
          <w:i/>
          <w:iCs/>
        </w:rPr>
        <w:t>s</w:t>
      </w:r>
      <w:r w:rsidR="002F6C21" w:rsidRPr="00941346">
        <w:rPr>
          <w:rFonts w:asciiTheme="majorHAnsi" w:hAnsiTheme="majorHAnsi"/>
          <w:i/>
          <w:iCs/>
        </w:rPr>
        <w:t xml:space="preserve"> possessing the following characteristics in varying degrees</w:t>
      </w:r>
      <w:r w:rsidR="00593198">
        <w:rPr>
          <w:rFonts w:asciiTheme="majorHAnsi" w:hAnsiTheme="majorHAnsi"/>
          <w:i/>
          <w:iCs/>
        </w:rPr>
        <w:t xml:space="preserve"> </w:t>
      </w:r>
    </w:p>
    <w:p w14:paraId="3B8466EC" w14:textId="77777777" w:rsidR="002F6C21" w:rsidRPr="00941346" w:rsidRDefault="002F6C21" w:rsidP="00602771">
      <w:pPr>
        <w:pStyle w:val="ListParagraph"/>
        <w:numPr>
          <w:ilvl w:val="2"/>
          <w:numId w:val="4"/>
        </w:numPr>
        <w:ind w:left="927"/>
        <w:jc w:val="both"/>
        <w:rPr>
          <w:rFonts w:asciiTheme="majorHAnsi" w:hAnsiTheme="majorHAnsi"/>
          <w:i/>
          <w:iCs/>
        </w:rPr>
      </w:pPr>
      <w:r w:rsidRPr="00941346">
        <w:rPr>
          <w:rFonts w:asciiTheme="majorHAnsi" w:hAnsiTheme="majorHAnsi"/>
          <w:i/>
          <w:iCs/>
        </w:rPr>
        <w:t xml:space="preserve">self-identification as members of a distinct indigenous cultural group and recognition of this identity by others; </w:t>
      </w:r>
    </w:p>
    <w:p w14:paraId="616D4FEA" w14:textId="77777777" w:rsidR="002F6C21" w:rsidRPr="00941346" w:rsidRDefault="002F6C21" w:rsidP="00602771">
      <w:pPr>
        <w:pStyle w:val="ListParagraph"/>
        <w:numPr>
          <w:ilvl w:val="2"/>
          <w:numId w:val="4"/>
        </w:numPr>
        <w:ind w:left="927"/>
        <w:jc w:val="both"/>
        <w:rPr>
          <w:rFonts w:asciiTheme="majorHAnsi" w:hAnsiTheme="majorHAnsi"/>
          <w:i/>
          <w:iCs/>
        </w:rPr>
      </w:pPr>
      <w:r w:rsidRPr="00941346">
        <w:rPr>
          <w:rFonts w:asciiTheme="majorHAnsi" w:hAnsiTheme="majorHAnsi"/>
          <w:i/>
          <w:iCs/>
        </w:rPr>
        <w:t>collective attachment to geographically distinct habitats or ancestral territories in the project area and to the natural resources in these habitats and territories;</w:t>
      </w:r>
    </w:p>
    <w:p w14:paraId="399FAF3B" w14:textId="77777777" w:rsidR="002F6C21" w:rsidRPr="00941346" w:rsidRDefault="002F6C21" w:rsidP="00602771">
      <w:pPr>
        <w:pStyle w:val="ListParagraph"/>
        <w:numPr>
          <w:ilvl w:val="2"/>
          <w:numId w:val="4"/>
        </w:numPr>
        <w:ind w:left="927"/>
        <w:jc w:val="both"/>
        <w:rPr>
          <w:rFonts w:asciiTheme="majorHAnsi" w:hAnsiTheme="majorHAnsi"/>
          <w:i/>
          <w:iCs/>
        </w:rPr>
      </w:pPr>
      <w:r w:rsidRPr="00941346">
        <w:rPr>
          <w:rFonts w:asciiTheme="majorHAnsi" w:hAnsiTheme="majorHAnsi"/>
          <w:i/>
          <w:iCs/>
        </w:rPr>
        <w:t xml:space="preserve"> customary cultural, economic, social, or political institutions that are separate</w:t>
      </w:r>
      <w:r w:rsidR="00056890" w:rsidRPr="00941346">
        <w:rPr>
          <w:rFonts w:asciiTheme="majorHAnsi" w:hAnsiTheme="majorHAnsi"/>
          <w:i/>
          <w:iCs/>
        </w:rPr>
        <w:t>d</w:t>
      </w:r>
      <w:r w:rsidRPr="00941346">
        <w:rPr>
          <w:rFonts w:asciiTheme="majorHAnsi" w:hAnsiTheme="majorHAnsi"/>
          <w:i/>
          <w:iCs/>
        </w:rPr>
        <w:t xml:space="preserve"> from those of the dominant society and culture; and </w:t>
      </w:r>
    </w:p>
    <w:p w14:paraId="3E124180" w14:textId="77777777" w:rsidR="00220DE7" w:rsidRPr="00941346" w:rsidRDefault="002F6C21" w:rsidP="00602771">
      <w:pPr>
        <w:pStyle w:val="ListParagraph"/>
        <w:numPr>
          <w:ilvl w:val="2"/>
          <w:numId w:val="4"/>
        </w:numPr>
        <w:spacing w:after="120"/>
        <w:ind w:left="927"/>
        <w:jc w:val="both"/>
        <w:rPr>
          <w:rFonts w:asciiTheme="majorHAnsi" w:hAnsiTheme="majorHAnsi"/>
        </w:rPr>
      </w:pPr>
      <w:r w:rsidRPr="00941346">
        <w:rPr>
          <w:rFonts w:asciiTheme="majorHAnsi" w:hAnsiTheme="majorHAnsi"/>
          <w:i/>
          <w:iCs/>
        </w:rPr>
        <w:t>an indigenous language, often different from the official language of the country or region.”</w:t>
      </w:r>
    </w:p>
    <w:p w14:paraId="5D67A7E3" w14:textId="77777777" w:rsidR="006E32F1" w:rsidRPr="00941346" w:rsidRDefault="006E32F1" w:rsidP="00602771">
      <w:pPr>
        <w:pStyle w:val="ListParagraph"/>
        <w:spacing w:after="120"/>
        <w:jc w:val="both"/>
        <w:rPr>
          <w:rFonts w:asciiTheme="majorHAnsi" w:hAnsiTheme="majorHAnsi"/>
          <w:i/>
          <w:iCs/>
        </w:rPr>
      </w:pPr>
    </w:p>
    <w:p w14:paraId="6589A977" w14:textId="46496C40" w:rsidR="002F6C21" w:rsidRPr="00941346" w:rsidRDefault="002F6C21" w:rsidP="00602771">
      <w:pPr>
        <w:spacing w:after="0"/>
        <w:jc w:val="both"/>
        <w:rPr>
          <w:rFonts w:asciiTheme="majorHAnsi" w:hAnsiTheme="majorHAnsi"/>
        </w:rPr>
      </w:pPr>
      <w:r w:rsidRPr="00941346">
        <w:rPr>
          <w:rFonts w:asciiTheme="majorHAnsi" w:hAnsiTheme="majorHAnsi"/>
        </w:rPr>
        <w:t xml:space="preserve">To </w:t>
      </w:r>
      <w:r w:rsidR="00593198">
        <w:rPr>
          <w:rFonts w:asciiTheme="majorHAnsi" w:hAnsiTheme="majorHAnsi"/>
        </w:rPr>
        <w:t>fulfill</w:t>
      </w:r>
      <w:r w:rsidR="00593198" w:rsidRPr="00941346">
        <w:rPr>
          <w:rFonts w:asciiTheme="majorHAnsi" w:hAnsiTheme="majorHAnsi"/>
        </w:rPr>
        <w:t xml:space="preserve"> </w:t>
      </w:r>
      <w:r w:rsidRPr="00941346">
        <w:rPr>
          <w:rFonts w:asciiTheme="majorHAnsi" w:hAnsiTheme="majorHAnsi"/>
        </w:rPr>
        <w:t>the</w:t>
      </w:r>
      <w:r w:rsidR="00593198">
        <w:rPr>
          <w:rFonts w:asciiTheme="majorHAnsi" w:hAnsiTheme="majorHAnsi"/>
        </w:rPr>
        <w:t xml:space="preserve"> requirements of</w:t>
      </w:r>
      <w:r w:rsidR="00795B9A" w:rsidRPr="00941346">
        <w:rPr>
          <w:rFonts w:asciiTheme="majorHAnsi" w:hAnsiTheme="majorHAnsi"/>
        </w:rPr>
        <w:t xml:space="preserve"> OP.4.10</w:t>
      </w:r>
      <w:r w:rsidR="00B76B38" w:rsidRPr="00941346">
        <w:rPr>
          <w:rFonts w:asciiTheme="majorHAnsi" w:hAnsiTheme="majorHAnsi"/>
        </w:rPr>
        <w:t xml:space="preserve"> </w:t>
      </w:r>
      <w:r w:rsidR="00795B9A" w:rsidRPr="00941346">
        <w:rPr>
          <w:rFonts w:asciiTheme="majorHAnsi" w:hAnsiTheme="majorHAnsi"/>
        </w:rPr>
        <w:t>and</w:t>
      </w:r>
      <w:r w:rsidRPr="00941346">
        <w:rPr>
          <w:rFonts w:asciiTheme="majorHAnsi" w:hAnsiTheme="majorHAnsi"/>
        </w:rPr>
        <w:t xml:space="preserve">, the following tasks </w:t>
      </w:r>
      <w:r w:rsidR="00593198">
        <w:rPr>
          <w:rFonts w:asciiTheme="majorHAnsi" w:hAnsiTheme="majorHAnsi"/>
        </w:rPr>
        <w:t>were</w:t>
      </w:r>
      <w:r w:rsidR="00593198" w:rsidRPr="00941346">
        <w:rPr>
          <w:rFonts w:asciiTheme="majorHAnsi" w:hAnsiTheme="majorHAnsi"/>
        </w:rPr>
        <w:t xml:space="preserve"> </w:t>
      </w:r>
      <w:r w:rsidRPr="00941346">
        <w:rPr>
          <w:rFonts w:asciiTheme="majorHAnsi" w:hAnsiTheme="majorHAnsi"/>
        </w:rPr>
        <w:t>carried out</w:t>
      </w:r>
      <w:r w:rsidR="00795B9A" w:rsidRPr="00941346">
        <w:rPr>
          <w:rFonts w:asciiTheme="majorHAnsi" w:hAnsiTheme="majorHAnsi"/>
        </w:rPr>
        <w:t xml:space="preserve">: </w:t>
      </w:r>
    </w:p>
    <w:p w14:paraId="6D371544" w14:textId="11AF6DD8" w:rsidR="002F6C21" w:rsidRPr="00941346" w:rsidRDefault="00593198" w:rsidP="00602771">
      <w:pPr>
        <w:pStyle w:val="ListParagraph"/>
        <w:numPr>
          <w:ilvl w:val="0"/>
          <w:numId w:val="8"/>
        </w:numPr>
        <w:jc w:val="both"/>
        <w:rPr>
          <w:rFonts w:asciiTheme="majorHAnsi" w:hAnsiTheme="majorHAnsi"/>
        </w:rPr>
      </w:pPr>
      <w:r>
        <w:rPr>
          <w:rFonts w:asciiTheme="majorHAnsi" w:hAnsiTheme="majorHAnsi"/>
        </w:rPr>
        <w:t>a</w:t>
      </w:r>
      <w:r w:rsidRPr="00941346">
        <w:rPr>
          <w:rFonts w:asciiTheme="majorHAnsi" w:hAnsiTheme="majorHAnsi"/>
        </w:rPr>
        <w:t xml:space="preserve"> </w:t>
      </w:r>
      <w:r w:rsidR="00C57183">
        <w:rPr>
          <w:rFonts w:asciiTheme="majorHAnsi" w:hAnsiTheme="majorHAnsi"/>
        </w:rPr>
        <w:t xml:space="preserve">social assessment </w:t>
      </w:r>
      <w:r>
        <w:rPr>
          <w:rFonts w:asciiTheme="majorHAnsi" w:hAnsiTheme="majorHAnsi"/>
        </w:rPr>
        <w:t>was conducted in the project area</w:t>
      </w:r>
    </w:p>
    <w:p w14:paraId="7537C624" w14:textId="50756717" w:rsidR="002F6C21" w:rsidRPr="00941346" w:rsidRDefault="00593198" w:rsidP="00602771">
      <w:pPr>
        <w:pStyle w:val="ListParagraph"/>
        <w:numPr>
          <w:ilvl w:val="0"/>
          <w:numId w:val="8"/>
        </w:numPr>
        <w:jc w:val="both"/>
        <w:rPr>
          <w:rFonts w:asciiTheme="majorHAnsi" w:hAnsiTheme="majorHAnsi"/>
        </w:rPr>
      </w:pPr>
      <w:r>
        <w:rPr>
          <w:rFonts w:asciiTheme="majorHAnsi" w:hAnsiTheme="majorHAnsi"/>
        </w:rPr>
        <w:t>a process of</w:t>
      </w:r>
      <w:r w:rsidR="00795B9A" w:rsidRPr="00941346">
        <w:rPr>
          <w:rFonts w:asciiTheme="majorHAnsi" w:hAnsiTheme="majorHAnsi"/>
        </w:rPr>
        <w:t xml:space="preserve"> free, prior and informed consultation </w:t>
      </w:r>
      <w:r>
        <w:rPr>
          <w:rFonts w:asciiTheme="majorHAnsi" w:hAnsiTheme="majorHAnsi"/>
        </w:rPr>
        <w:t xml:space="preserve">was conducted </w:t>
      </w:r>
      <w:r w:rsidR="00795B9A" w:rsidRPr="00941346">
        <w:rPr>
          <w:rFonts w:asciiTheme="majorHAnsi" w:hAnsiTheme="majorHAnsi"/>
        </w:rPr>
        <w:t xml:space="preserve">with </w:t>
      </w:r>
      <w:r>
        <w:rPr>
          <w:rFonts w:asciiTheme="majorHAnsi" w:hAnsiTheme="majorHAnsi"/>
        </w:rPr>
        <w:t xml:space="preserve">representatives </w:t>
      </w:r>
      <w:r w:rsidR="00C57183">
        <w:rPr>
          <w:rFonts w:asciiTheme="majorHAnsi" w:hAnsiTheme="majorHAnsi"/>
        </w:rPr>
        <w:t xml:space="preserve">of the </w:t>
      </w:r>
      <w:r w:rsidR="00795B9A" w:rsidRPr="00941346">
        <w:rPr>
          <w:rFonts w:asciiTheme="majorHAnsi" w:hAnsiTheme="majorHAnsi"/>
        </w:rPr>
        <w:t>ethnic minority groups</w:t>
      </w:r>
      <w:r w:rsidR="002F6C21" w:rsidRPr="00941346">
        <w:rPr>
          <w:rFonts w:asciiTheme="majorHAnsi" w:hAnsiTheme="majorHAnsi"/>
        </w:rPr>
        <w:t>;</w:t>
      </w:r>
      <w:r w:rsidR="00795B9A" w:rsidRPr="00941346">
        <w:rPr>
          <w:rFonts w:asciiTheme="majorHAnsi" w:hAnsiTheme="majorHAnsi"/>
        </w:rPr>
        <w:t xml:space="preserve"> and </w:t>
      </w:r>
    </w:p>
    <w:p w14:paraId="77B93767" w14:textId="4A442F3D" w:rsidR="00220DE7" w:rsidRPr="00941346" w:rsidRDefault="00593198" w:rsidP="00602771">
      <w:pPr>
        <w:pStyle w:val="ListParagraph"/>
        <w:numPr>
          <w:ilvl w:val="0"/>
          <w:numId w:val="8"/>
        </w:numPr>
        <w:spacing w:after="120"/>
        <w:jc w:val="both"/>
        <w:rPr>
          <w:rFonts w:asciiTheme="majorHAnsi" w:hAnsiTheme="majorHAnsi"/>
        </w:rPr>
      </w:pPr>
      <w:r>
        <w:rPr>
          <w:rFonts w:asciiTheme="majorHAnsi" w:hAnsiTheme="majorHAnsi"/>
        </w:rPr>
        <w:t>an</w:t>
      </w:r>
      <w:r w:rsidRPr="00941346">
        <w:rPr>
          <w:rFonts w:asciiTheme="majorHAnsi" w:hAnsiTheme="majorHAnsi"/>
        </w:rPr>
        <w:t xml:space="preserve"> </w:t>
      </w:r>
      <w:r w:rsidR="00795B9A" w:rsidRPr="00941346">
        <w:rPr>
          <w:rFonts w:asciiTheme="majorHAnsi" w:hAnsiTheme="majorHAnsi"/>
        </w:rPr>
        <w:t xml:space="preserve">Ethnic Group </w:t>
      </w:r>
      <w:r w:rsidR="00C57183">
        <w:rPr>
          <w:rFonts w:asciiTheme="majorHAnsi" w:hAnsiTheme="majorHAnsi"/>
        </w:rPr>
        <w:t>Engagement Plan (EGE</w:t>
      </w:r>
      <w:r w:rsidR="00AE7ED0" w:rsidRPr="00941346">
        <w:rPr>
          <w:rFonts w:asciiTheme="majorHAnsi" w:hAnsiTheme="majorHAnsi"/>
        </w:rPr>
        <w:t>P</w:t>
      </w:r>
      <w:r w:rsidR="00795B9A" w:rsidRPr="00941346">
        <w:rPr>
          <w:rFonts w:asciiTheme="majorHAnsi" w:hAnsiTheme="majorHAnsi"/>
        </w:rPr>
        <w:t xml:space="preserve">), which </w:t>
      </w:r>
      <w:r>
        <w:rPr>
          <w:rFonts w:asciiTheme="majorHAnsi" w:hAnsiTheme="majorHAnsi"/>
        </w:rPr>
        <w:t>was</w:t>
      </w:r>
      <w:r w:rsidRPr="00941346">
        <w:rPr>
          <w:rFonts w:asciiTheme="majorHAnsi" w:hAnsiTheme="majorHAnsi"/>
        </w:rPr>
        <w:t xml:space="preserve"> </w:t>
      </w:r>
      <w:r w:rsidR="00795B9A" w:rsidRPr="00941346">
        <w:rPr>
          <w:rFonts w:asciiTheme="majorHAnsi" w:hAnsiTheme="majorHAnsi"/>
        </w:rPr>
        <w:t xml:space="preserve">prepared based </w:t>
      </w:r>
      <w:r>
        <w:rPr>
          <w:rFonts w:asciiTheme="majorHAnsi" w:hAnsiTheme="majorHAnsi"/>
        </w:rPr>
        <w:t xml:space="preserve">the </w:t>
      </w:r>
      <w:r w:rsidR="00795B9A" w:rsidRPr="00941346">
        <w:rPr>
          <w:rFonts w:asciiTheme="majorHAnsi" w:hAnsiTheme="majorHAnsi"/>
        </w:rPr>
        <w:t>Social Assessment</w:t>
      </w:r>
      <w:r>
        <w:rPr>
          <w:rFonts w:asciiTheme="majorHAnsi" w:hAnsiTheme="majorHAnsi"/>
        </w:rPr>
        <w:t>, and the process of free, prior and informed consultation</w:t>
      </w:r>
    </w:p>
    <w:p w14:paraId="178F7304" w14:textId="77777777" w:rsidR="001C5BBC" w:rsidRPr="00941346" w:rsidRDefault="001C5BBC" w:rsidP="00602771">
      <w:pPr>
        <w:pStyle w:val="Heading1"/>
        <w:spacing w:before="120"/>
        <w:jc w:val="both"/>
        <w:rPr>
          <w:rFonts w:eastAsiaTheme="minorHAnsi"/>
        </w:rPr>
      </w:pPr>
      <w:bookmarkStart w:id="16" w:name="_Toc504644658"/>
      <w:r w:rsidRPr="00941346">
        <w:rPr>
          <w:rFonts w:eastAsiaTheme="minorHAnsi"/>
        </w:rPr>
        <w:t>Legal and institutional framework concerning Ethnic Groups</w:t>
      </w:r>
      <w:bookmarkEnd w:id="16"/>
    </w:p>
    <w:p w14:paraId="753C1905" w14:textId="77777777" w:rsidR="001C5BBC" w:rsidRPr="00941346" w:rsidRDefault="001C5BBC" w:rsidP="00602771">
      <w:pPr>
        <w:pStyle w:val="Heading2"/>
        <w:jc w:val="both"/>
        <w:rPr>
          <w:rFonts w:eastAsiaTheme="minorHAnsi"/>
        </w:rPr>
      </w:pPr>
      <w:bookmarkStart w:id="17" w:name="_Toc504644659"/>
      <w:r w:rsidRPr="00941346">
        <w:rPr>
          <w:rFonts w:eastAsiaTheme="minorHAnsi"/>
        </w:rPr>
        <w:t>Country's constitution</w:t>
      </w:r>
      <w:bookmarkEnd w:id="17"/>
    </w:p>
    <w:p w14:paraId="1D98DA57" w14:textId="0027F3D7" w:rsidR="001C5BBC" w:rsidRPr="00941346" w:rsidRDefault="001C5BBC" w:rsidP="00602771">
      <w:pPr>
        <w:jc w:val="both"/>
        <w:rPr>
          <w:rFonts w:asciiTheme="majorHAnsi" w:hAnsiTheme="majorHAnsi"/>
        </w:rPr>
      </w:pPr>
      <w:r w:rsidRPr="00941346">
        <w:rPr>
          <w:rFonts w:asciiTheme="majorHAnsi" w:hAnsiTheme="majorHAnsi"/>
        </w:rPr>
        <w:t xml:space="preserve">The constitution of Lao PDR states that Lao </w:t>
      </w:r>
      <w:r w:rsidR="00C57183">
        <w:rPr>
          <w:rFonts w:asciiTheme="majorHAnsi" w:hAnsiTheme="majorHAnsi"/>
        </w:rPr>
        <w:t>has been</w:t>
      </w:r>
      <w:r w:rsidRPr="00941346">
        <w:rPr>
          <w:rFonts w:asciiTheme="majorHAnsi" w:hAnsiTheme="majorHAnsi"/>
        </w:rPr>
        <w:t xml:space="preserve"> </w:t>
      </w:r>
      <w:r w:rsidR="00593198">
        <w:rPr>
          <w:rFonts w:asciiTheme="majorHAnsi" w:hAnsiTheme="majorHAnsi"/>
        </w:rPr>
        <w:t>a</w:t>
      </w:r>
      <w:r w:rsidR="00593198" w:rsidRPr="00941346">
        <w:rPr>
          <w:rFonts w:asciiTheme="majorHAnsi" w:hAnsiTheme="majorHAnsi"/>
        </w:rPr>
        <w:t xml:space="preserve"> </w:t>
      </w:r>
      <w:r w:rsidRPr="00941346">
        <w:rPr>
          <w:rFonts w:asciiTheme="majorHAnsi" w:hAnsiTheme="majorHAnsi"/>
        </w:rPr>
        <w:t xml:space="preserve">multi-ethnic country since the middle of the 14th century, and since </w:t>
      </w:r>
      <w:r w:rsidR="00C57183">
        <w:rPr>
          <w:rFonts w:asciiTheme="majorHAnsi" w:hAnsiTheme="majorHAnsi"/>
        </w:rPr>
        <w:t xml:space="preserve">the </w:t>
      </w:r>
      <w:r w:rsidRPr="00941346">
        <w:rPr>
          <w:rFonts w:asciiTheme="majorHAnsi" w:hAnsiTheme="majorHAnsi"/>
        </w:rPr>
        <w:t xml:space="preserve">1930’s, the multi-ethnic Lao people have </w:t>
      </w:r>
      <w:r w:rsidR="00C57183">
        <w:rPr>
          <w:rFonts w:asciiTheme="majorHAnsi" w:hAnsiTheme="majorHAnsi"/>
        </w:rPr>
        <w:t>fought</w:t>
      </w:r>
      <w:r w:rsidRPr="00941346">
        <w:rPr>
          <w:rFonts w:asciiTheme="majorHAnsi" w:hAnsiTheme="majorHAnsi"/>
        </w:rPr>
        <w:t xml:space="preserve"> together for the liberat</w:t>
      </w:r>
      <w:r w:rsidR="00C428C4" w:rsidRPr="00941346">
        <w:rPr>
          <w:rFonts w:asciiTheme="majorHAnsi" w:hAnsiTheme="majorHAnsi"/>
        </w:rPr>
        <w:t>ion of</w:t>
      </w:r>
      <w:r w:rsidRPr="00941346">
        <w:rPr>
          <w:rFonts w:asciiTheme="majorHAnsi" w:hAnsiTheme="majorHAnsi"/>
        </w:rPr>
        <w:t xml:space="preserve"> the country </w:t>
      </w:r>
      <w:r w:rsidR="00C57183">
        <w:rPr>
          <w:rFonts w:asciiTheme="majorHAnsi" w:hAnsiTheme="majorHAnsi"/>
        </w:rPr>
        <w:t>leading to the</w:t>
      </w:r>
      <w:r w:rsidRPr="00941346">
        <w:rPr>
          <w:rFonts w:asciiTheme="majorHAnsi" w:hAnsiTheme="majorHAnsi"/>
        </w:rPr>
        <w:t xml:space="preserve"> establish</w:t>
      </w:r>
      <w:r w:rsidR="00C57183">
        <w:rPr>
          <w:rFonts w:asciiTheme="majorHAnsi" w:hAnsiTheme="majorHAnsi"/>
        </w:rPr>
        <w:t>ment of</w:t>
      </w:r>
      <w:r w:rsidRPr="00941346">
        <w:rPr>
          <w:rFonts w:asciiTheme="majorHAnsi" w:hAnsiTheme="majorHAnsi"/>
        </w:rPr>
        <w:t xml:space="preserve"> the Lao People's Democratic Republic on 2 December 1975. The constitution, No. 25/NA, dated 06 May 2013 includes the specific articles relevant to the equality among all ethnic group</w:t>
      </w:r>
      <w:r w:rsidR="00C57183">
        <w:rPr>
          <w:rFonts w:asciiTheme="majorHAnsi" w:hAnsiTheme="majorHAnsi"/>
        </w:rPr>
        <w:t>s in the multi-ethnic state of the Lao</w:t>
      </w:r>
      <w:r w:rsidRPr="00941346">
        <w:rPr>
          <w:rFonts w:asciiTheme="majorHAnsi" w:hAnsiTheme="majorHAnsi"/>
        </w:rPr>
        <w:t xml:space="preserve"> P</w:t>
      </w:r>
      <w:r w:rsidR="00C428C4" w:rsidRPr="00941346">
        <w:rPr>
          <w:rFonts w:asciiTheme="majorHAnsi" w:hAnsiTheme="majorHAnsi"/>
        </w:rPr>
        <w:t>DR</w:t>
      </w:r>
      <w:r w:rsidRPr="00941346">
        <w:rPr>
          <w:rFonts w:asciiTheme="majorHAnsi" w:hAnsiTheme="majorHAnsi"/>
        </w:rPr>
        <w:t xml:space="preserve">: </w:t>
      </w:r>
    </w:p>
    <w:p w14:paraId="0BFD0976" w14:textId="77777777" w:rsidR="001C5BBC" w:rsidRPr="00941346" w:rsidRDefault="001C5BBC" w:rsidP="00602771">
      <w:pPr>
        <w:jc w:val="both"/>
        <w:rPr>
          <w:rFonts w:asciiTheme="majorHAnsi" w:hAnsiTheme="majorHAnsi"/>
        </w:rPr>
      </w:pPr>
      <w:r w:rsidRPr="00941346">
        <w:rPr>
          <w:rFonts w:asciiTheme="majorHAnsi" w:hAnsiTheme="majorHAnsi"/>
        </w:rPr>
        <w:t xml:space="preserve">Article 8 states that </w:t>
      </w:r>
      <w:r w:rsidRPr="00941346">
        <w:rPr>
          <w:rFonts w:asciiTheme="majorHAnsi" w:hAnsiTheme="majorHAnsi"/>
          <w:i/>
          <w:iCs/>
        </w:rPr>
        <w:t xml:space="preserve">“The State pursues the policy of promoting unity and equality among all ethnic groups. All ethnic groups have the right to protect, preserve and promote the customs and cultures of their own tribes and of the nation. All acts of creating division and discrimination among ethnic groups are forbidden. The State implements every measure to gradually develop and upgrade the economic and social level of all ethnic groups.” </w:t>
      </w:r>
    </w:p>
    <w:p w14:paraId="05609CC8" w14:textId="77777777" w:rsidR="001C5BBC" w:rsidRPr="00941346" w:rsidRDefault="001C5BBC" w:rsidP="00602771">
      <w:pPr>
        <w:jc w:val="both"/>
        <w:rPr>
          <w:rFonts w:asciiTheme="majorHAnsi" w:hAnsiTheme="majorHAnsi"/>
        </w:rPr>
      </w:pPr>
      <w:r w:rsidRPr="00941346">
        <w:rPr>
          <w:rFonts w:asciiTheme="majorHAnsi" w:hAnsiTheme="majorHAnsi"/>
        </w:rPr>
        <w:t xml:space="preserve">Article 13 states that </w:t>
      </w:r>
      <w:r w:rsidRPr="00941346">
        <w:rPr>
          <w:rFonts w:asciiTheme="majorHAnsi" w:hAnsiTheme="majorHAnsi"/>
          <w:i/>
          <w:iCs/>
        </w:rPr>
        <w:t xml:space="preserve">“The national economy of the Lao People's Democratic Republic relies on a stable multi-sectoral economy which is encouraged [by </w:t>
      </w:r>
      <w:r w:rsidR="00341D71" w:rsidRPr="00941346">
        <w:rPr>
          <w:rFonts w:asciiTheme="majorHAnsi" w:hAnsiTheme="majorHAnsi"/>
          <w:i/>
          <w:iCs/>
        </w:rPr>
        <w:t>the government]; such economy shall expand</w:t>
      </w:r>
      <w:r w:rsidRPr="00941346">
        <w:rPr>
          <w:rFonts w:asciiTheme="majorHAnsi" w:hAnsiTheme="majorHAnsi"/>
          <w:i/>
          <w:iCs/>
        </w:rPr>
        <w:t xml:space="preserve"> manufacturing capacity, broaden production, businesses and services, transform the natural economy into a trading and manufacturing economy, and modernize; [while] combining with regional and global economies to stabilize and develop the national economy continuously and to improve the material and spiritual living conditions of the multi-ethnic people. All types of enterprises are equal before the laws and operate according to the principle of the market economy, competing and cooperating with each other to expand production and business while regulated by the State in the direction of socialism.” </w:t>
      </w:r>
    </w:p>
    <w:p w14:paraId="666B5EE0" w14:textId="77777777" w:rsidR="001C5BBC" w:rsidRPr="00941346" w:rsidRDefault="001C5BBC" w:rsidP="00602771">
      <w:pPr>
        <w:jc w:val="both"/>
        <w:rPr>
          <w:rFonts w:asciiTheme="majorHAnsi" w:hAnsiTheme="majorHAnsi"/>
        </w:rPr>
      </w:pPr>
      <w:r w:rsidRPr="00941346">
        <w:rPr>
          <w:rFonts w:asciiTheme="majorHAnsi" w:hAnsiTheme="majorHAnsi"/>
        </w:rPr>
        <w:t xml:space="preserve">Article 22 states that: </w:t>
      </w:r>
      <w:r w:rsidRPr="00941346">
        <w:rPr>
          <w:rFonts w:asciiTheme="majorHAnsi" w:hAnsiTheme="majorHAnsi"/>
          <w:i/>
          <w:iCs/>
        </w:rPr>
        <w:t xml:space="preserve">“…The State and society attend to developing high quality national education, to create opportunities and [favourable] conditions in education for all people throughout the country, especially people in remote areas, ethnic groups, women and disadvantaged children. …” </w:t>
      </w:r>
    </w:p>
    <w:p w14:paraId="40239662" w14:textId="77777777" w:rsidR="001C5BBC" w:rsidRPr="00941346" w:rsidRDefault="001C5BBC" w:rsidP="00602771">
      <w:pPr>
        <w:jc w:val="both"/>
        <w:rPr>
          <w:rFonts w:asciiTheme="majorHAnsi" w:hAnsiTheme="majorHAnsi"/>
        </w:rPr>
      </w:pPr>
      <w:r w:rsidRPr="00941346">
        <w:rPr>
          <w:rFonts w:asciiTheme="majorHAnsi" w:hAnsiTheme="majorHAnsi"/>
        </w:rPr>
        <w:lastRenderedPageBreak/>
        <w:t xml:space="preserve">Article 23 states that </w:t>
      </w:r>
      <w:r w:rsidRPr="00941346">
        <w:rPr>
          <w:rFonts w:asciiTheme="majorHAnsi" w:hAnsiTheme="majorHAnsi"/>
          <w:b/>
          <w:bCs/>
          <w:i/>
          <w:iCs/>
        </w:rPr>
        <w:t>“</w:t>
      </w:r>
      <w:r w:rsidRPr="00941346">
        <w:rPr>
          <w:rFonts w:asciiTheme="majorHAnsi" w:hAnsiTheme="majorHAnsi"/>
          <w:i/>
          <w:iCs/>
        </w:rPr>
        <w:t xml:space="preserve">The State promotes preservation of the national culture which is </w:t>
      </w:r>
      <w:r w:rsidR="00C428C4" w:rsidRPr="00941346">
        <w:rPr>
          <w:rFonts w:asciiTheme="majorHAnsi" w:hAnsiTheme="majorHAnsi"/>
          <w:i/>
          <w:iCs/>
        </w:rPr>
        <w:t xml:space="preserve">a </w:t>
      </w:r>
      <w:r w:rsidRPr="00941346">
        <w:rPr>
          <w:rFonts w:asciiTheme="majorHAnsi" w:hAnsiTheme="majorHAnsi"/>
          <w:i/>
          <w:iCs/>
        </w:rPr>
        <w:t>representative of the fine tradition of the country and its ethnic people while accepting selected progressive cultures from around the world. …”</w:t>
      </w:r>
    </w:p>
    <w:p w14:paraId="304D13BB" w14:textId="77777777" w:rsidR="001C5BBC" w:rsidRPr="00941346" w:rsidRDefault="001C5BBC" w:rsidP="00602771">
      <w:pPr>
        <w:spacing w:after="120"/>
        <w:jc w:val="both"/>
        <w:rPr>
          <w:rFonts w:asciiTheme="majorHAnsi" w:hAnsiTheme="majorHAnsi"/>
        </w:rPr>
      </w:pPr>
      <w:r w:rsidRPr="00941346">
        <w:rPr>
          <w:rFonts w:asciiTheme="majorHAnsi" w:hAnsiTheme="majorHAnsi"/>
        </w:rPr>
        <w:t xml:space="preserve">Article 35 states that </w:t>
      </w:r>
      <w:r w:rsidRPr="00941346">
        <w:rPr>
          <w:rFonts w:asciiTheme="majorHAnsi" w:hAnsiTheme="majorHAnsi"/>
          <w:b/>
          <w:bCs/>
          <w:i/>
          <w:iCs/>
        </w:rPr>
        <w:t>“</w:t>
      </w:r>
      <w:r w:rsidRPr="00941346">
        <w:rPr>
          <w:rFonts w:asciiTheme="majorHAnsi" w:hAnsiTheme="majorHAnsi"/>
          <w:i/>
          <w:iCs/>
        </w:rPr>
        <w:t xml:space="preserve">Lao citizens are all equal before the law irrespective of their gender, social status, education, beliefs and ethnic group.” </w:t>
      </w:r>
    </w:p>
    <w:p w14:paraId="17FAB684" w14:textId="77777777" w:rsidR="001C5BBC" w:rsidRPr="00941346" w:rsidRDefault="001C5BBC" w:rsidP="00602771">
      <w:pPr>
        <w:pStyle w:val="Heading2"/>
        <w:jc w:val="both"/>
        <w:rPr>
          <w:rFonts w:eastAsiaTheme="minorHAnsi"/>
        </w:rPr>
      </w:pPr>
      <w:bookmarkStart w:id="18" w:name="_Toc504644660"/>
      <w:r w:rsidRPr="00941346">
        <w:rPr>
          <w:rFonts w:eastAsiaTheme="minorHAnsi"/>
        </w:rPr>
        <w:t>Local Administration Law of Lao PDR</w:t>
      </w:r>
      <w:bookmarkEnd w:id="18"/>
    </w:p>
    <w:p w14:paraId="0838A7AB" w14:textId="56AEE1FD" w:rsidR="001C5BBC" w:rsidRPr="00941346" w:rsidRDefault="001C5BBC" w:rsidP="00602771">
      <w:pPr>
        <w:spacing w:after="120"/>
        <w:jc w:val="both"/>
        <w:rPr>
          <w:rFonts w:asciiTheme="majorHAnsi" w:hAnsiTheme="majorHAnsi"/>
        </w:rPr>
      </w:pPr>
      <w:r w:rsidRPr="00941346">
        <w:rPr>
          <w:rFonts w:asciiTheme="majorHAnsi" w:hAnsiTheme="majorHAnsi"/>
        </w:rPr>
        <w:t xml:space="preserve">The local administration law states that the role of the local administration is to represent the locality and be responsible to the government to administer political, socio-economic and cultural affairs, human resource management, natural resource and environment management, national and local </w:t>
      </w:r>
      <w:r w:rsidR="005F7D34" w:rsidRPr="00941346">
        <w:rPr>
          <w:rFonts w:asciiTheme="majorHAnsi" w:hAnsiTheme="majorHAnsi"/>
        </w:rPr>
        <w:t>defense</w:t>
      </w:r>
      <w:r w:rsidRPr="00941346">
        <w:rPr>
          <w:rFonts w:asciiTheme="majorHAnsi" w:hAnsiTheme="majorHAnsi"/>
        </w:rPr>
        <w:t xml:space="preserve"> and security; and others as assigned by the government. The 4 articles – 14, 27, 40 and 53 under the administrative law define the specific role and responsibility of the provincial governor, mayor, chief of district and head of the villages that are </w:t>
      </w:r>
      <w:r w:rsidRPr="00941346">
        <w:rPr>
          <w:rFonts w:asciiTheme="majorHAnsi" w:hAnsiTheme="majorHAnsi"/>
          <w:i/>
          <w:iCs/>
        </w:rPr>
        <w:t xml:space="preserve">“To motivate, promote and facilitate the participation of the Lao Front for National Construction, mass </w:t>
      </w:r>
      <w:r w:rsidR="005F7D34" w:rsidRPr="00941346">
        <w:rPr>
          <w:rFonts w:asciiTheme="majorHAnsi" w:hAnsiTheme="majorHAnsi"/>
          <w:i/>
          <w:iCs/>
        </w:rPr>
        <w:t>organizations</w:t>
      </w:r>
      <w:r w:rsidRPr="00941346">
        <w:rPr>
          <w:rFonts w:asciiTheme="majorHAnsi" w:hAnsiTheme="majorHAnsi"/>
          <w:i/>
          <w:iCs/>
        </w:rPr>
        <w:t xml:space="preserve">, social </w:t>
      </w:r>
      <w:r w:rsidR="005F7D34" w:rsidRPr="00941346">
        <w:rPr>
          <w:rFonts w:asciiTheme="majorHAnsi" w:hAnsiTheme="majorHAnsi"/>
          <w:i/>
          <w:iCs/>
        </w:rPr>
        <w:t>organizations</w:t>
      </w:r>
      <w:r w:rsidRPr="00941346">
        <w:rPr>
          <w:rFonts w:asciiTheme="majorHAnsi" w:hAnsiTheme="majorHAnsi"/>
          <w:i/>
          <w:iCs/>
        </w:rPr>
        <w:t xml:space="preserve"> and all economic entities and ethnic people in the socio-economic development of the village; </w:t>
      </w:r>
      <w:r w:rsidRPr="00941346">
        <w:rPr>
          <w:rFonts w:asciiTheme="majorHAnsi" w:hAnsiTheme="majorHAnsi"/>
          <w:b/>
          <w:bCs/>
          <w:i/>
          <w:iCs/>
        </w:rPr>
        <w:t>and</w:t>
      </w:r>
      <w:r w:rsidRPr="00941346">
        <w:rPr>
          <w:rFonts w:asciiTheme="majorHAnsi" w:hAnsiTheme="majorHAnsi"/>
          <w:i/>
          <w:iCs/>
        </w:rPr>
        <w:t xml:space="preserve"> to preserve and promote good national traditions and cultures of the multi-ethnic Lao people; to discourage negative occurrences and superstitious beliefs; to promote education within the community; and to educate the community to be responsible for hygiene and sanitation.”</w:t>
      </w:r>
      <w:r w:rsidRPr="00941346">
        <w:rPr>
          <w:rFonts w:ascii="MS Mincho" w:eastAsia="MS Mincho" w:hAnsi="MS Mincho" w:cs="MS Mincho"/>
        </w:rPr>
        <w:t> </w:t>
      </w:r>
    </w:p>
    <w:p w14:paraId="00850A11" w14:textId="77777777" w:rsidR="001C5BBC" w:rsidRPr="00941346" w:rsidRDefault="001C5BBC" w:rsidP="00602771">
      <w:pPr>
        <w:pStyle w:val="Heading2"/>
        <w:jc w:val="both"/>
        <w:rPr>
          <w:rFonts w:eastAsiaTheme="minorHAnsi"/>
        </w:rPr>
      </w:pPr>
      <w:bookmarkStart w:id="19" w:name="_Toc504644661"/>
      <w:r w:rsidRPr="00941346">
        <w:rPr>
          <w:rFonts w:eastAsiaTheme="minorHAnsi"/>
        </w:rPr>
        <w:t>Ethnic Minority Policy</w:t>
      </w:r>
      <w:bookmarkEnd w:id="19"/>
    </w:p>
    <w:p w14:paraId="0ADFD178" w14:textId="79B7C845" w:rsidR="001C5BBC" w:rsidRPr="00941346" w:rsidRDefault="001C5BBC" w:rsidP="00602771">
      <w:pPr>
        <w:spacing w:after="120"/>
        <w:jc w:val="both"/>
        <w:rPr>
          <w:rFonts w:asciiTheme="majorHAnsi" w:hAnsiTheme="majorHAnsi"/>
        </w:rPr>
      </w:pPr>
      <w:r w:rsidRPr="00941346">
        <w:rPr>
          <w:rFonts w:asciiTheme="majorHAnsi" w:hAnsiTheme="majorHAnsi"/>
        </w:rPr>
        <w:t xml:space="preserve">The Hmong Policy adapted in 1981, was the first explicit policy statement on ethnic groups since </w:t>
      </w:r>
      <w:r w:rsidR="00E87F38">
        <w:rPr>
          <w:rFonts w:asciiTheme="majorHAnsi" w:hAnsiTheme="majorHAnsi"/>
        </w:rPr>
        <w:t>the establishment of</w:t>
      </w:r>
      <w:r w:rsidRPr="00941346">
        <w:rPr>
          <w:rFonts w:asciiTheme="majorHAnsi" w:hAnsiTheme="majorHAnsi"/>
        </w:rPr>
        <w:t xml:space="preserve"> the Lao People’s Democratic Republic in 1975. The main purpose of the policy was to improve the living conditions of Hmong people, and to increase national security for the country. In 1992, the government revised the policy and develop</w:t>
      </w:r>
      <w:r w:rsidR="00D50F5E" w:rsidRPr="00941346">
        <w:rPr>
          <w:rFonts w:asciiTheme="majorHAnsi" w:hAnsiTheme="majorHAnsi"/>
        </w:rPr>
        <w:t>ed</w:t>
      </w:r>
      <w:r w:rsidRPr="00941346">
        <w:rPr>
          <w:rFonts w:asciiTheme="majorHAnsi" w:hAnsiTheme="majorHAnsi"/>
        </w:rPr>
        <w:t xml:space="preserve"> </w:t>
      </w:r>
      <w:r w:rsidR="00D50F5E" w:rsidRPr="00941346">
        <w:rPr>
          <w:rFonts w:asciiTheme="majorHAnsi" w:hAnsiTheme="majorHAnsi"/>
        </w:rPr>
        <w:t xml:space="preserve">it </w:t>
      </w:r>
      <w:r w:rsidRPr="00941346">
        <w:rPr>
          <w:rFonts w:asciiTheme="majorHAnsi" w:hAnsiTheme="majorHAnsi"/>
        </w:rPr>
        <w:t>into the resolution on Ethnic Affairs in the New Era, applying to all ethnic groups across the country. The ethnic policy was develop</w:t>
      </w:r>
      <w:r w:rsidR="00D50F5E" w:rsidRPr="00941346">
        <w:rPr>
          <w:rFonts w:asciiTheme="majorHAnsi" w:hAnsiTheme="majorHAnsi"/>
        </w:rPr>
        <w:t>ed</w:t>
      </w:r>
      <w:r w:rsidRPr="00941346">
        <w:rPr>
          <w:rFonts w:asciiTheme="majorHAnsi" w:hAnsiTheme="majorHAnsi"/>
        </w:rPr>
        <w:t xml:space="preserve"> to (i) build national sentiment (national identity), (ii) realize equality between ethnic groups, (iii) increase the level of solidarity among ethnic groups as members of the greater Lao family, (iv) resolve problems of inflexible and vengeful thinking, and economic and cultural inequality, (v) improve the living conditions of the ethnic group step-by-step, and (vi) expand the good and beautiful heritage and ethnic </w:t>
      </w:r>
      <w:r w:rsidR="003A3F4D" w:rsidRPr="00941346">
        <w:rPr>
          <w:rFonts w:asciiTheme="majorHAnsi" w:hAnsiTheme="majorHAnsi"/>
        </w:rPr>
        <w:t xml:space="preserve">identity </w:t>
      </w:r>
      <w:r w:rsidRPr="00941346">
        <w:rPr>
          <w:rFonts w:asciiTheme="majorHAnsi" w:hAnsiTheme="majorHAnsi"/>
        </w:rPr>
        <w:t>of each group and their capacity to participate in the affairs of the nation.</w:t>
      </w:r>
    </w:p>
    <w:p w14:paraId="4773B146" w14:textId="77777777" w:rsidR="001C5BBC" w:rsidRPr="00941346" w:rsidRDefault="001C5BBC" w:rsidP="00602771">
      <w:pPr>
        <w:pStyle w:val="Heading2"/>
        <w:jc w:val="both"/>
        <w:rPr>
          <w:rFonts w:eastAsiaTheme="minorHAnsi"/>
        </w:rPr>
      </w:pPr>
      <w:bookmarkStart w:id="20" w:name="_Toc504644662"/>
      <w:r w:rsidRPr="00941346">
        <w:rPr>
          <w:rFonts w:eastAsiaTheme="minorHAnsi"/>
        </w:rPr>
        <w:t>Land Law of Lao PDR</w:t>
      </w:r>
      <w:bookmarkEnd w:id="20"/>
    </w:p>
    <w:p w14:paraId="3C64B71D" w14:textId="1B00B587" w:rsidR="001C5BBC" w:rsidRPr="00941346" w:rsidRDefault="001C5BBC" w:rsidP="00602771">
      <w:pPr>
        <w:spacing w:after="0"/>
        <w:jc w:val="both"/>
        <w:rPr>
          <w:rFonts w:asciiTheme="majorHAnsi" w:hAnsiTheme="majorHAnsi"/>
        </w:rPr>
      </w:pPr>
      <w:r w:rsidRPr="00941346">
        <w:rPr>
          <w:rFonts w:asciiTheme="majorHAnsi" w:hAnsiTheme="majorHAnsi"/>
        </w:rPr>
        <w:t xml:space="preserve">The Land law of the Lao PDR states that the State will protect the legal interests of the holder of land use rights by allowing effective, peaceful, regular and </w:t>
      </w:r>
      <w:r w:rsidR="008B1FB1" w:rsidRPr="00941346">
        <w:rPr>
          <w:rFonts w:asciiTheme="majorHAnsi" w:hAnsiTheme="majorHAnsi"/>
        </w:rPr>
        <w:t>long-term</w:t>
      </w:r>
      <w:r w:rsidRPr="00941346">
        <w:rPr>
          <w:rFonts w:asciiTheme="majorHAnsi" w:hAnsiTheme="majorHAnsi"/>
        </w:rPr>
        <w:t xml:space="preserve"> use of land and by ensuring the land owners have the legitimate rights to utilizing, transferring and inheriting their lands. The land law, No. 4/NA, dated 21 October 2003, categori</w:t>
      </w:r>
      <w:r w:rsidR="00CA121B">
        <w:rPr>
          <w:rFonts w:asciiTheme="majorHAnsi" w:hAnsiTheme="majorHAnsi"/>
        </w:rPr>
        <w:t>z</w:t>
      </w:r>
      <w:r w:rsidRPr="00941346">
        <w:rPr>
          <w:rFonts w:asciiTheme="majorHAnsi" w:hAnsiTheme="majorHAnsi"/>
        </w:rPr>
        <w:t>es the land in the country by regions and categories as follows:</w:t>
      </w:r>
    </w:p>
    <w:p w14:paraId="7ED1AC3F" w14:textId="744D92AE" w:rsidR="001C5BBC" w:rsidRPr="00941346" w:rsidRDefault="00557134" w:rsidP="00602771">
      <w:pPr>
        <w:numPr>
          <w:ilvl w:val="0"/>
          <w:numId w:val="11"/>
        </w:numPr>
        <w:spacing w:after="0"/>
        <w:jc w:val="both"/>
        <w:rPr>
          <w:rFonts w:asciiTheme="majorHAnsi" w:hAnsiTheme="majorHAnsi"/>
          <w:b/>
          <w:bCs/>
          <w:i/>
          <w:iCs/>
        </w:rPr>
      </w:pPr>
      <w:r>
        <w:rPr>
          <w:rFonts w:asciiTheme="majorHAnsi" w:hAnsiTheme="majorHAnsi"/>
          <w:b/>
          <w:bCs/>
          <w:i/>
          <w:iCs/>
        </w:rPr>
        <w:t>Region</w:t>
      </w:r>
      <w:r w:rsidR="001C5BBC" w:rsidRPr="00941346">
        <w:rPr>
          <w:rFonts w:asciiTheme="majorHAnsi" w:hAnsiTheme="majorHAnsi"/>
          <w:b/>
          <w:bCs/>
          <w:i/>
          <w:iCs/>
        </w:rPr>
        <w:t xml:space="preserve"> Based: </w:t>
      </w:r>
    </w:p>
    <w:p w14:paraId="4CC9EF7C"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Urban regions</w:t>
      </w:r>
    </w:p>
    <w:p w14:paraId="79F558F6"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Rural regions;</w:t>
      </w:r>
    </w:p>
    <w:p w14:paraId="5462CB4E"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Specific economic regions;</w:t>
      </w:r>
    </w:p>
    <w:p w14:paraId="6D1E4593"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Special economic regions.</w:t>
      </w:r>
    </w:p>
    <w:p w14:paraId="3D601B3A" w14:textId="77777777" w:rsidR="001C5BBC" w:rsidRPr="00941346" w:rsidRDefault="001C5BBC" w:rsidP="00602771">
      <w:pPr>
        <w:numPr>
          <w:ilvl w:val="0"/>
          <w:numId w:val="11"/>
        </w:numPr>
        <w:spacing w:after="0"/>
        <w:jc w:val="both"/>
        <w:rPr>
          <w:rFonts w:asciiTheme="majorHAnsi" w:hAnsiTheme="majorHAnsi"/>
          <w:b/>
          <w:bCs/>
          <w:i/>
          <w:iCs/>
        </w:rPr>
      </w:pPr>
      <w:r w:rsidRPr="00941346">
        <w:rPr>
          <w:rFonts w:asciiTheme="majorHAnsi" w:hAnsiTheme="majorHAnsi"/>
          <w:b/>
          <w:bCs/>
          <w:i/>
          <w:iCs/>
        </w:rPr>
        <w:t>Land Categories:</w:t>
      </w:r>
    </w:p>
    <w:p w14:paraId="2B015F9B"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Agricultural land;</w:t>
      </w:r>
    </w:p>
    <w:p w14:paraId="6EBD877C"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Forest land;</w:t>
      </w:r>
    </w:p>
    <w:p w14:paraId="78039981"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Water area land;</w:t>
      </w:r>
    </w:p>
    <w:p w14:paraId="3D24D4A3"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Industrial land;</w:t>
      </w:r>
    </w:p>
    <w:p w14:paraId="48FE44E9"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Communication land;</w:t>
      </w:r>
    </w:p>
    <w:p w14:paraId="5DA6745C"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Cultural land;</w:t>
      </w:r>
    </w:p>
    <w:p w14:paraId="55CAE5D5" w14:textId="77777777" w:rsidR="001C5BBC"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lastRenderedPageBreak/>
        <w:t>Land for national defense and security;</w:t>
      </w:r>
    </w:p>
    <w:p w14:paraId="63DFF23F" w14:textId="77777777" w:rsidR="00941346" w:rsidRPr="00941346" w:rsidRDefault="001C5BBC" w:rsidP="00602771">
      <w:pPr>
        <w:numPr>
          <w:ilvl w:val="0"/>
          <w:numId w:val="9"/>
        </w:numPr>
        <w:spacing w:after="0"/>
        <w:ind w:left="993"/>
        <w:jc w:val="both"/>
        <w:rPr>
          <w:rFonts w:asciiTheme="majorHAnsi" w:hAnsiTheme="majorHAnsi"/>
          <w:i/>
          <w:iCs/>
        </w:rPr>
      </w:pPr>
      <w:r w:rsidRPr="00941346">
        <w:rPr>
          <w:rFonts w:asciiTheme="majorHAnsi" w:hAnsiTheme="majorHAnsi"/>
          <w:i/>
          <w:iCs/>
        </w:rPr>
        <w:t>Construction land.</w:t>
      </w:r>
    </w:p>
    <w:p w14:paraId="215D3ADF" w14:textId="0F6B3DC3" w:rsidR="001C5BBC" w:rsidRPr="00941346" w:rsidRDefault="00F10EB5" w:rsidP="00602771">
      <w:pPr>
        <w:spacing w:before="120"/>
        <w:jc w:val="both"/>
        <w:rPr>
          <w:rFonts w:asciiTheme="majorHAnsi" w:hAnsiTheme="majorHAnsi"/>
        </w:rPr>
      </w:pPr>
      <w:r>
        <w:rPr>
          <w:rFonts w:asciiTheme="majorHAnsi" w:hAnsiTheme="majorHAnsi"/>
        </w:rPr>
        <w:t>The l</w:t>
      </w:r>
      <w:r w:rsidR="001C5BBC" w:rsidRPr="00941346">
        <w:rPr>
          <w:rFonts w:asciiTheme="majorHAnsi" w:hAnsiTheme="majorHAnsi"/>
        </w:rPr>
        <w:t>and registration</w:t>
      </w:r>
      <w:r>
        <w:rPr>
          <w:rFonts w:asciiTheme="majorHAnsi" w:hAnsiTheme="majorHAnsi"/>
        </w:rPr>
        <w:t xml:space="preserve"> process starts</w:t>
      </w:r>
      <w:r w:rsidR="001C5BBC" w:rsidRPr="00941346">
        <w:rPr>
          <w:rFonts w:asciiTheme="majorHAnsi" w:hAnsiTheme="majorHAnsi"/>
        </w:rPr>
        <w:t xml:space="preserve"> at the village level. An individual or </w:t>
      </w:r>
      <w:r w:rsidR="005F7D34" w:rsidRPr="00941346">
        <w:rPr>
          <w:rFonts w:asciiTheme="majorHAnsi" w:hAnsiTheme="majorHAnsi"/>
        </w:rPr>
        <w:t>organization</w:t>
      </w:r>
      <w:r w:rsidR="001C5BBC" w:rsidRPr="00941346">
        <w:rPr>
          <w:rFonts w:asciiTheme="majorHAnsi" w:hAnsiTheme="majorHAnsi"/>
        </w:rPr>
        <w:t xml:space="preserve"> that wishes to register its land shall submit a request, through the village administration and the district land management authority, to the provincial land management authority. The main documents needed for land registration include (1) Certificate of acquisition of the land such as: certificate of land allocation by the State, transfer or inheritance; (2) the land certificate in the case of agricultural land or forest land; </w:t>
      </w:r>
      <w:r w:rsidR="00B40AF5">
        <w:rPr>
          <w:rFonts w:asciiTheme="majorHAnsi" w:hAnsiTheme="majorHAnsi"/>
        </w:rPr>
        <w:t xml:space="preserve">and </w:t>
      </w:r>
      <w:r w:rsidR="001C5BBC" w:rsidRPr="00941346">
        <w:rPr>
          <w:rFonts w:asciiTheme="majorHAnsi" w:hAnsiTheme="majorHAnsi"/>
        </w:rPr>
        <w:t>(3) Certificate of land guarantee from the original owner or from the local administrations of the place where the land is located.</w:t>
      </w:r>
    </w:p>
    <w:p w14:paraId="10A84AA4" w14:textId="2A3F9B30" w:rsidR="00757014" w:rsidRPr="00941346" w:rsidRDefault="001C5BBC" w:rsidP="00602771">
      <w:pPr>
        <w:spacing w:after="120"/>
        <w:jc w:val="both"/>
        <w:rPr>
          <w:rFonts w:asciiTheme="majorHAnsi" w:hAnsiTheme="majorHAnsi"/>
        </w:rPr>
      </w:pPr>
      <w:r w:rsidRPr="00941346">
        <w:rPr>
          <w:rFonts w:asciiTheme="majorHAnsi" w:hAnsiTheme="majorHAnsi"/>
        </w:rPr>
        <w:t xml:space="preserve">According to the </w:t>
      </w:r>
      <w:r w:rsidR="008B1FB1">
        <w:rPr>
          <w:rFonts w:asciiTheme="majorHAnsi" w:hAnsiTheme="majorHAnsi"/>
        </w:rPr>
        <w:t>L</w:t>
      </w:r>
      <w:r w:rsidRPr="00941346">
        <w:rPr>
          <w:rFonts w:asciiTheme="majorHAnsi" w:hAnsiTheme="majorHAnsi"/>
        </w:rPr>
        <w:t xml:space="preserve">and </w:t>
      </w:r>
      <w:r w:rsidR="008B1FB1">
        <w:rPr>
          <w:rFonts w:asciiTheme="majorHAnsi" w:hAnsiTheme="majorHAnsi"/>
        </w:rPr>
        <w:t>L</w:t>
      </w:r>
      <w:r w:rsidRPr="00941346">
        <w:rPr>
          <w:rFonts w:asciiTheme="majorHAnsi" w:hAnsiTheme="majorHAnsi"/>
        </w:rPr>
        <w:t xml:space="preserve">aw (2003), </w:t>
      </w:r>
      <w:r w:rsidR="00B40AF5">
        <w:rPr>
          <w:rFonts w:asciiTheme="majorHAnsi" w:hAnsiTheme="majorHAnsi"/>
        </w:rPr>
        <w:t xml:space="preserve">a </w:t>
      </w:r>
      <w:r w:rsidRPr="00941346">
        <w:rPr>
          <w:rFonts w:asciiTheme="majorHAnsi" w:hAnsiTheme="majorHAnsi"/>
        </w:rPr>
        <w:t>land title is considered as the main evidence for permanent land use rights. It is filled out based on information in the land register in one copy only and is handed over to the land owner who shall keep it as long-term evidence until there is a change according to the conditions prescribed in the laws. In addition, the law also allows the land owner to request appropriate compensation for losses caused to crops, construction, or other development having the public service installation affecting such land, including where the access passage is required, installation of electricity wires, telephone cables, public water pipes and water canals.</w:t>
      </w:r>
    </w:p>
    <w:p w14:paraId="23442FF3" w14:textId="77777777" w:rsidR="00757014" w:rsidRPr="00941346" w:rsidRDefault="00757014" w:rsidP="00602771">
      <w:pPr>
        <w:pStyle w:val="Heading2"/>
        <w:jc w:val="both"/>
      </w:pPr>
      <w:bookmarkStart w:id="21" w:name="_Toc504644663"/>
      <w:r w:rsidRPr="00941346">
        <w:rPr>
          <w:rFonts w:eastAsiaTheme="minorHAnsi"/>
        </w:rPr>
        <w:t>Institutional Responsibility</w:t>
      </w:r>
      <w:bookmarkEnd w:id="21"/>
      <w:r w:rsidRPr="00941346">
        <w:rPr>
          <w:rFonts w:eastAsiaTheme="minorHAnsi"/>
        </w:rPr>
        <w:t xml:space="preserve"> </w:t>
      </w:r>
    </w:p>
    <w:p w14:paraId="09F043DD" w14:textId="2A67FB2E" w:rsidR="00757014" w:rsidRPr="00941346" w:rsidRDefault="00BA629A" w:rsidP="00602771">
      <w:pPr>
        <w:jc w:val="both"/>
      </w:pPr>
      <w:r w:rsidRPr="00941346">
        <w:t xml:space="preserve">In Lao PDR, </w:t>
      </w:r>
      <w:r w:rsidR="00DE1D29" w:rsidRPr="00941346">
        <w:t xml:space="preserve">overall </w:t>
      </w:r>
      <w:r w:rsidR="00B40AF5">
        <w:t xml:space="preserve">development </w:t>
      </w:r>
      <w:r w:rsidR="00B40AF5" w:rsidRPr="00941346">
        <w:t>of</w:t>
      </w:r>
      <w:r w:rsidRPr="00941346">
        <w:t xml:space="preserve"> ethnic groups </w:t>
      </w:r>
      <w:r w:rsidR="00DE1D29" w:rsidRPr="00941346">
        <w:t xml:space="preserve">lies with </w:t>
      </w:r>
      <w:r w:rsidRPr="00941346">
        <w:t>the</w:t>
      </w:r>
      <w:r w:rsidR="005256E4">
        <w:t xml:space="preserve"> Lao Front f</w:t>
      </w:r>
      <w:r w:rsidRPr="00941346">
        <w:t xml:space="preserve">or National Construction (LFNC). According to the Law on Lao Front </w:t>
      </w:r>
      <w:r w:rsidR="00DE1D29" w:rsidRPr="00941346">
        <w:t>for</w:t>
      </w:r>
      <w:r w:rsidRPr="00941346">
        <w:t xml:space="preserve"> National Construction</w:t>
      </w:r>
      <w:r w:rsidR="006A18BF" w:rsidRPr="00941346">
        <w:t xml:space="preserve">, No. 01/NA, dated 08 July 2009, </w:t>
      </w:r>
      <w:r w:rsidR="00212484" w:rsidRPr="00941346">
        <w:t xml:space="preserve">the main </w:t>
      </w:r>
      <w:r w:rsidR="00650B98" w:rsidRPr="00941346">
        <w:t>roles</w:t>
      </w:r>
      <w:r w:rsidR="00212484" w:rsidRPr="00941346">
        <w:t xml:space="preserve"> of the LFNC </w:t>
      </w:r>
      <w:r w:rsidR="00DE1D29" w:rsidRPr="00941346">
        <w:t>are</w:t>
      </w:r>
      <w:r w:rsidR="00650B98" w:rsidRPr="00941346">
        <w:t>:</w:t>
      </w:r>
    </w:p>
    <w:p w14:paraId="61682CCE" w14:textId="77777777" w:rsidR="00650B98" w:rsidRPr="00941346" w:rsidRDefault="00650B98" w:rsidP="00602771">
      <w:pPr>
        <w:pStyle w:val="ListParagraph"/>
        <w:numPr>
          <w:ilvl w:val="0"/>
          <w:numId w:val="19"/>
        </w:numPr>
        <w:jc w:val="both"/>
        <w:rPr>
          <w:i/>
          <w:iCs/>
        </w:rPr>
      </w:pPr>
      <w:r w:rsidRPr="00941346">
        <w:rPr>
          <w:i/>
          <w:iCs/>
        </w:rPr>
        <w:t xml:space="preserve">To construct </w:t>
      </w:r>
      <w:r w:rsidR="000C0509" w:rsidRPr="00941346">
        <w:rPr>
          <w:i/>
          <w:iCs/>
        </w:rPr>
        <w:t xml:space="preserve">and </w:t>
      </w:r>
      <w:r w:rsidRPr="00941346">
        <w:rPr>
          <w:i/>
          <w:iCs/>
        </w:rPr>
        <w:t xml:space="preserve">to improve forces </w:t>
      </w:r>
      <w:r w:rsidR="00DE1D29" w:rsidRPr="00941346">
        <w:rPr>
          <w:i/>
          <w:iCs/>
        </w:rPr>
        <w:t>of the</w:t>
      </w:r>
      <w:r w:rsidRPr="00941346">
        <w:rPr>
          <w:i/>
          <w:iCs/>
        </w:rPr>
        <w:t xml:space="preserve"> entire people and </w:t>
      </w:r>
      <w:r w:rsidR="00DE1D29" w:rsidRPr="00941346">
        <w:rPr>
          <w:i/>
          <w:iCs/>
        </w:rPr>
        <w:t>act as</w:t>
      </w:r>
      <w:r w:rsidRPr="00941346">
        <w:rPr>
          <w:i/>
          <w:iCs/>
        </w:rPr>
        <w:t xml:space="preserve"> an umbrella </w:t>
      </w:r>
      <w:r w:rsidR="00DE1D29" w:rsidRPr="00941346">
        <w:rPr>
          <w:i/>
          <w:iCs/>
        </w:rPr>
        <w:t>organization guarding</w:t>
      </w:r>
      <w:r w:rsidRPr="00941346">
        <w:rPr>
          <w:i/>
          <w:iCs/>
        </w:rPr>
        <w:t xml:space="preserve"> the solidarity of Lao ethnic people.</w:t>
      </w:r>
    </w:p>
    <w:p w14:paraId="748BCB86" w14:textId="77777777" w:rsidR="00501235" w:rsidRPr="00941346" w:rsidRDefault="00501235" w:rsidP="00602771">
      <w:pPr>
        <w:pStyle w:val="ListParagraph"/>
        <w:numPr>
          <w:ilvl w:val="0"/>
          <w:numId w:val="19"/>
        </w:numPr>
        <w:jc w:val="both"/>
        <w:rPr>
          <w:i/>
          <w:iCs/>
        </w:rPr>
      </w:pPr>
      <w:r w:rsidRPr="00941346">
        <w:rPr>
          <w:i/>
          <w:iCs/>
        </w:rPr>
        <w:t xml:space="preserve">To educate, train and </w:t>
      </w:r>
      <w:r w:rsidR="00DE1D29" w:rsidRPr="00941346">
        <w:rPr>
          <w:i/>
          <w:iCs/>
        </w:rPr>
        <w:t>encourage</w:t>
      </w:r>
      <w:r w:rsidRPr="00941346">
        <w:rPr>
          <w:i/>
          <w:iCs/>
        </w:rPr>
        <w:t xml:space="preserve"> all Lao ethnic people to participate in the mission to protect and develop the nation.</w:t>
      </w:r>
    </w:p>
    <w:p w14:paraId="320BDB14" w14:textId="77777777" w:rsidR="00501235" w:rsidRPr="00941346" w:rsidRDefault="00501235" w:rsidP="00602771">
      <w:pPr>
        <w:pStyle w:val="ListParagraph"/>
        <w:numPr>
          <w:ilvl w:val="0"/>
          <w:numId w:val="19"/>
        </w:numPr>
        <w:jc w:val="both"/>
        <w:rPr>
          <w:i/>
          <w:iCs/>
        </w:rPr>
      </w:pPr>
      <w:r w:rsidRPr="00941346">
        <w:rPr>
          <w:i/>
          <w:iCs/>
        </w:rPr>
        <w:t>To enhance the ownership, protect</w:t>
      </w:r>
      <w:r w:rsidR="00DE1D29" w:rsidRPr="00941346">
        <w:rPr>
          <w:i/>
          <w:iCs/>
        </w:rPr>
        <w:t xml:space="preserve"> the</w:t>
      </w:r>
      <w:r w:rsidRPr="00941346">
        <w:rPr>
          <w:i/>
          <w:iCs/>
        </w:rPr>
        <w:t xml:space="preserve"> culture and tradition</w:t>
      </w:r>
      <w:r w:rsidR="00DE1D29" w:rsidRPr="00941346">
        <w:rPr>
          <w:i/>
          <w:iCs/>
        </w:rPr>
        <w:t>s</w:t>
      </w:r>
      <w:r w:rsidRPr="00941346">
        <w:rPr>
          <w:i/>
          <w:iCs/>
        </w:rPr>
        <w:t>, rights and legitimate interests of Lao ethnic people and races.</w:t>
      </w:r>
    </w:p>
    <w:p w14:paraId="0BE04A70" w14:textId="77777777" w:rsidR="00501235" w:rsidRPr="00941346" w:rsidRDefault="00501235" w:rsidP="00602771">
      <w:pPr>
        <w:pStyle w:val="ListParagraph"/>
        <w:numPr>
          <w:ilvl w:val="0"/>
          <w:numId w:val="19"/>
        </w:numPr>
        <w:jc w:val="both"/>
        <w:rPr>
          <w:i/>
          <w:iCs/>
        </w:rPr>
      </w:pPr>
      <w:r w:rsidRPr="00941346">
        <w:rPr>
          <w:i/>
          <w:iCs/>
        </w:rPr>
        <w:t xml:space="preserve">To be a </w:t>
      </w:r>
      <w:r w:rsidR="00DE1D29" w:rsidRPr="00941346">
        <w:rPr>
          <w:i/>
          <w:iCs/>
        </w:rPr>
        <w:t>center</w:t>
      </w:r>
      <w:r w:rsidRPr="00941346">
        <w:rPr>
          <w:i/>
          <w:iCs/>
        </w:rPr>
        <w:t xml:space="preserve"> for public awareness, desir</w:t>
      </w:r>
      <w:r w:rsidR="00C9175A" w:rsidRPr="00941346">
        <w:rPr>
          <w:i/>
          <w:iCs/>
        </w:rPr>
        <w:t>es</w:t>
      </w:r>
      <w:r w:rsidRPr="00941346">
        <w:rPr>
          <w:i/>
          <w:iCs/>
        </w:rPr>
        <w:t xml:space="preserve"> and </w:t>
      </w:r>
      <w:r w:rsidR="006A1A5A" w:rsidRPr="00941346">
        <w:rPr>
          <w:i/>
          <w:iCs/>
        </w:rPr>
        <w:t>opinions</w:t>
      </w:r>
      <w:r w:rsidRPr="00941346">
        <w:rPr>
          <w:i/>
          <w:iCs/>
        </w:rPr>
        <w:t xml:space="preserve"> of Lao ethnic people.</w:t>
      </w:r>
    </w:p>
    <w:p w14:paraId="369458B2" w14:textId="77777777" w:rsidR="00501235" w:rsidRPr="00941346" w:rsidRDefault="00501235" w:rsidP="00602771">
      <w:pPr>
        <w:pStyle w:val="ListParagraph"/>
        <w:numPr>
          <w:ilvl w:val="0"/>
          <w:numId w:val="19"/>
        </w:numPr>
        <w:jc w:val="both"/>
        <w:rPr>
          <w:i/>
          <w:iCs/>
        </w:rPr>
      </w:pPr>
      <w:r w:rsidRPr="00941346">
        <w:rPr>
          <w:i/>
          <w:iCs/>
        </w:rPr>
        <w:t>To act as a central coordination</w:t>
      </w:r>
      <w:r w:rsidR="006A1A5A" w:rsidRPr="00941346">
        <w:rPr>
          <w:i/>
          <w:iCs/>
        </w:rPr>
        <w:t xml:space="preserve"> body for</w:t>
      </w:r>
      <w:r w:rsidR="005256E4">
        <w:rPr>
          <w:i/>
          <w:iCs/>
        </w:rPr>
        <w:t xml:space="preserve"> </w:t>
      </w:r>
      <w:r w:rsidR="006A1A5A" w:rsidRPr="00941346">
        <w:rPr>
          <w:i/>
          <w:iCs/>
        </w:rPr>
        <w:t>all</w:t>
      </w:r>
      <w:r w:rsidRPr="00941346">
        <w:rPr>
          <w:i/>
          <w:iCs/>
        </w:rPr>
        <w:t xml:space="preserve"> parties.</w:t>
      </w:r>
    </w:p>
    <w:p w14:paraId="741B6C5E" w14:textId="77777777" w:rsidR="003661D4" w:rsidRPr="00941346" w:rsidRDefault="003661D4" w:rsidP="00602771">
      <w:pPr>
        <w:jc w:val="both"/>
      </w:pPr>
      <w:r w:rsidRPr="00941346">
        <w:t xml:space="preserve">In addition, the LFNC also has the </w:t>
      </w:r>
      <w:r w:rsidR="006A1A5A" w:rsidRPr="00941346">
        <w:t>responsibility</w:t>
      </w:r>
      <w:r w:rsidRPr="00941346">
        <w:t xml:space="preserve"> to:</w:t>
      </w:r>
    </w:p>
    <w:p w14:paraId="5B194BD5" w14:textId="77777777" w:rsidR="003661D4" w:rsidRPr="00941346" w:rsidRDefault="006A1A5A" w:rsidP="00602771">
      <w:pPr>
        <w:pStyle w:val="ListParagraph"/>
        <w:numPr>
          <w:ilvl w:val="0"/>
          <w:numId w:val="20"/>
        </w:numPr>
        <w:jc w:val="both"/>
        <w:rPr>
          <w:i/>
          <w:iCs/>
        </w:rPr>
      </w:pPr>
      <w:r w:rsidRPr="00941346">
        <w:rPr>
          <w:i/>
          <w:iCs/>
        </w:rPr>
        <w:t>Focus</w:t>
      </w:r>
      <w:r w:rsidR="003661D4" w:rsidRPr="00941346">
        <w:rPr>
          <w:i/>
          <w:iCs/>
        </w:rPr>
        <w:t xml:space="preserve"> the solidarity of Lao ethnic people both domestic and international.</w:t>
      </w:r>
    </w:p>
    <w:p w14:paraId="747F039E" w14:textId="77777777" w:rsidR="003661D4" w:rsidRPr="00941346" w:rsidRDefault="003661D4" w:rsidP="00602771">
      <w:pPr>
        <w:pStyle w:val="ListParagraph"/>
        <w:numPr>
          <w:ilvl w:val="0"/>
          <w:numId w:val="20"/>
        </w:numPr>
        <w:jc w:val="both"/>
        <w:rPr>
          <w:i/>
          <w:iCs/>
        </w:rPr>
      </w:pPr>
      <w:r w:rsidRPr="00941346">
        <w:rPr>
          <w:i/>
          <w:iCs/>
        </w:rPr>
        <w:t>Propose draft</w:t>
      </w:r>
      <w:r w:rsidR="006A1A5A" w:rsidRPr="00941346">
        <w:rPr>
          <w:i/>
          <w:iCs/>
        </w:rPr>
        <w:t>s</w:t>
      </w:r>
      <w:r w:rsidRPr="00941346">
        <w:rPr>
          <w:i/>
          <w:iCs/>
        </w:rPr>
        <w:t xml:space="preserve"> of laws and legislation in according to its roles and responsibilities.</w:t>
      </w:r>
    </w:p>
    <w:p w14:paraId="47BAAB0D" w14:textId="77777777" w:rsidR="003661D4" w:rsidRPr="00941346" w:rsidRDefault="003661D4" w:rsidP="00602771">
      <w:pPr>
        <w:pStyle w:val="ListParagraph"/>
        <w:numPr>
          <w:ilvl w:val="0"/>
          <w:numId w:val="20"/>
        </w:numPr>
        <w:jc w:val="both"/>
        <w:rPr>
          <w:i/>
          <w:iCs/>
        </w:rPr>
      </w:pPr>
      <w:r w:rsidRPr="00941346">
        <w:rPr>
          <w:i/>
          <w:iCs/>
        </w:rPr>
        <w:t xml:space="preserve">Advertise, educate, </w:t>
      </w:r>
      <w:r w:rsidR="006A1A5A" w:rsidRPr="00941346">
        <w:rPr>
          <w:i/>
          <w:iCs/>
        </w:rPr>
        <w:t>encourage</w:t>
      </w:r>
      <w:r w:rsidRPr="00941346">
        <w:rPr>
          <w:i/>
          <w:iCs/>
        </w:rPr>
        <w:t xml:space="preserve"> and enhance the ownership of Lao ethnic people </w:t>
      </w:r>
      <w:r w:rsidR="006A1A5A" w:rsidRPr="00941346">
        <w:rPr>
          <w:i/>
          <w:iCs/>
        </w:rPr>
        <w:t>in the</w:t>
      </w:r>
      <w:r w:rsidRPr="00941346">
        <w:rPr>
          <w:i/>
          <w:iCs/>
        </w:rPr>
        <w:t xml:space="preserve"> implement</w:t>
      </w:r>
      <w:r w:rsidR="006A1A5A" w:rsidRPr="00941346">
        <w:rPr>
          <w:i/>
          <w:iCs/>
        </w:rPr>
        <w:t>ation of</w:t>
      </w:r>
      <w:r w:rsidRPr="00941346">
        <w:rPr>
          <w:i/>
          <w:iCs/>
        </w:rPr>
        <w:t xml:space="preserve"> guidelines, policies, </w:t>
      </w:r>
      <w:r w:rsidR="006A1A5A" w:rsidRPr="00941346">
        <w:rPr>
          <w:i/>
          <w:iCs/>
        </w:rPr>
        <w:t xml:space="preserve">the </w:t>
      </w:r>
      <w:r w:rsidRPr="00941346">
        <w:rPr>
          <w:i/>
          <w:iCs/>
        </w:rPr>
        <w:t>constitution and national socio-economic development plan</w:t>
      </w:r>
      <w:r w:rsidR="006A1A5A" w:rsidRPr="00941346">
        <w:rPr>
          <w:i/>
          <w:iCs/>
        </w:rPr>
        <w:t>s</w:t>
      </w:r>
      <w:r w:rsidRPr="00941346">
        <w:rPr>
          <w:i/>
          <w:iCs/>
        </w:rPr>
        <w:t>.</w:t>
      </w:r>
    </w:p>
    <w:p w14:paraId="5F40E5DE" w14:textId="77777777" w:rsidR="003661D4" w:rsidRPr="00941346" w:rsidRDefault="00B707F8" w:rsidP="00602771">
      <w:pPr>
        <w:pStyle w:val="ListParagraph"/>
        <w:numPr>
          <w:ilvl w:val="0"/>
          <w:numId w:val="20"/>
        </w:numPr>
        <w:jc w:val="both"/>
        <w:rPr>
          <w:i/>
          <w:iCs/>
        </w:rPr>
      </w:pPr>
      <w:r w:rsidRPr="00941346">
        <w:rPr>
          <w:i/>
          <w:iCs/>
        </w:rPr>
        <w:t>Act as a repository for proposals and ideas for the development</w:t>
      </w:r>
      <w:r w:rsidR="003661D4" w:rsidRPr="00941346">
        <w:rPr>
          <w:i/>
          <w:iCs/>
        </w:rPr>
        <w:t xml:space="preserve"> of Lao ethnic people</w:t>
      </w:r>
      <w:r w:rsidRPr="00941346">
        <w:rPr>
          <w:i/>
          <w:iCs/>
        </w:rPr>
        <w:t xml:space="preserve"> of all</w:t>
      </w:r>
      <w:r w:rsidR="003661D4" w:rsidRPr="00941346">
        <w:rPr>
          <w:i/>
          <w:iCs/>
        </w:rPr>
        <w:t xml:space="preserve"> religions, genders, and ages </w:t>
      </w:r>
      <w:r w:rsidRPr="00941346">
        <w:rPr>
          <w:i/>
          <w:iCs/>
        </w:rPr>
        <w:t>and communicate these to the responsible</w:t>
      </w:r>
      <w:r w:rsidR="003661D4" w:rsidRPr="00941346">
        <w:rPr>
          <w:i/>
          <w:iCs/>
        </w:rPr>
        <w:t xml:space="preserve"> organisations.</w:t>
      </w:r>
    </w:p>
    <w:p w14:paraId="57BF4ED0" w14:textId="77777777" w:rsidR="003661D4" w:rsidRPr="00941346" w:rsidRDefault="003661D4" w:rsidP="00602771">
      <w:pPr>
        <w:pStyle w:val="ListParagraph"/>
        <w:numPr>
          <w:ilvl w:val="0"/>
          <w:numId w:val="20"/>
        </w:numPr>
        <w:jc w:val="both"/>
        <w:rPr>
          <w:i/>
          <w:iCs/>
        </w:rPr>
      </w:pPr>
      <w:r w:rsidRPr="00941346">
        <w:rPr>
          <w:i/>
          <w:iCs/>
        </w:rPr>
        <w:t xml:space="preserve">Propose </w:t>
      </w:r>
      <w:r w:rsidR="00AD758B" w:rsidRPr="00941346">
        <w:rPr>
          <w:i/>
          <w:iCs/>
        </w:rPr>
        <w:t>candidate</w:t>
      </w:r>
      <w:r w:rsidR="00B707F8" w:rsidRPr="00941346">
        <w:rPr>
          <w:i/>
          <w:iCs/>
        </w:rPr>
        <w:t>s</w:t>
      </w:r>
      <w:r w:rsidR="005256E4">
        <w:rPr>
          <w:i/>
          <w:iCs/>
        </w:rPr>
        <w:t xml:space="preserve"> for</w:t>
      </w:r>
      <w:r w:rsidR="00AD758B" w:rsidRPr="00941346">
        <w:rPr>
          <w:i/>
          <w:iCs/>
        </w:rPr>
        <w:t xml:space="preserve"> </w:t>
      </w:r>
      <w:r w:rsidRPr="00941346">
        <w:rPr>
          <w:i/>
          <w:iCs/>
        </w:rPr>
        <w:t>election</w:t>
      </w:r>
      <w:r w:rsidR="00B707F8" w:rsidRPr="00941346">
        <w:rPr>
          <w:i/>
          <w:iCs/>
        </w:rPr>
        <w:t>s to</w:t>
      </w:r>
      <w:r w:rsidRPr="00941346">
        <w:rPr>
          <w:i/>
          <w:iCs/>
        </w:rPr>
        <w:t xml:space="preserve"> politic</w:t>
      </w:r>
      <w:r w:rsidR="00B707F8" w:rsidRPr="00941346">
        <w:rPr>
          <w:i/>
          <w:iCs/>
        </w:rPr>
        <w:t>al</w:t>
      </w:r>
      <w:r w:rsidRPr="00941346">
        <w:rPr>
          <w:i/>
          <w:iCs/>
        </w:rPr>
        <w:t xml:space="preserve"> organisations, </w:t>
      </w:r>
      <w:r w:rsidR="00B707F8" w:rsidRPr="00941346">
        <w:rPr>
          <w:i/>
          <w:iCs/>
        </w:rPr>
        <w:t xml:space="preserve">the </w:t>
      </w:r>
      <w:r w:rsidRPr="00941346">
        <w:rPr>
          <w:i/>
          <w:iCs/>
        </w:rPr>
        <w:t xml:space="preserve">National Assembly and other </w:t>
      </w:r>
      <w:r w:rsidR="00B707F8" w:rsidRPr="00941346">
        <w:rPr>
          <w:i/>
          <w:iCs/>
        </w:rPr>
        <w:t>organizations</w:t>
      </w:r>
      <w:r w:rsidRPr="00941346">
        <w:rPr>
          <w:i/>
          <w:iCs/>
        </w:rPr>
        <w:t xml:space="preserve"> according to regulations.</w:t>
      </w:r>
    </w:p>
    <w:p w14:paraId="613F613F" w14:textId="77777777" w:rsidR="003661D4" w:rsidRPr="00941346" w:rsidRDefault="003661D4" w:rsidP="00602771">
      <w:pPr>
        <w:pStyle w:val="ListParagraph"/>
        <w:numPr>
          <w:ilvl w:val="0"/>
          <w:numId w:val="20"/>
        </w:numPr>
        <w:jc w:val="both"/>
        <w:rPr>
          <w:i/>
          <w:iCs/>
        </w:rPr>
      </w:pPr>
      <w:r w:rsidRPr="00941346">
        <w:rPr>
          <w:i/>
          <w:iCs/>
        </w:rPr>
        <w:t xml:space="preserve">Participate </w:t>
      </w:r>
      <w:r w:rsidR="00AD758B" w:rsidRPr="00941346">
        <w:rPr>
          <w:i/>
          <w:iCs/>
        </w:rPr>
        <w:t>in improvement of the state power of People’s Democratic Regime</w:t>
      </w:r>
      <w:r w:rsidR="004C77C0" w:rsidRPr="00941346">
        <w:rPr>
          <w:i/>
          <w:iCs/>
        </w:rPr>
        <w:t>, monitor and inspect activities of the state administrative</w:t>
      </w:r>
      <w:r w:rsidR="00B707F8" w:rsidRPr="00941346">
        <w:rPr>
          <w:i/>
          <w:iCs/>
        </w:rPr>
        <w:t xml:space="preserve"> apparatus</w:t>
      </w:r>
      <w:r w:rsidR="004C77C0" w:rsidRPr="00941346">
        <w:rPr>
          <w:i/>
          <w:iCs/>
        </w:rPr>
        <w:t xml:space="preserve">, </w:t>
      </w:r>
      <w:r w:rsidR="00B707F8" w:rsidRPr="00941346">
        <w:rPr>
          <w:i/>
          <w:iCs/>
        </w:rPr>
        <w:t xml:space="preserve">the </w:t>
      </w:r>
      <w:r w:rsidR="004C77C0" w:rsidRPr="00941346">
        <w:rPr>
          <w:i/>
          <w:iCs/>
        </w:rPr>
        <w:t xml:space="preserve">National Assembly and other </w:t>
      </w:r>
      <w:r w:rsidR="008C1C00" w:rsidRPr="00941346">
        <w:rPr>
          <w:i/>
          <w:iCs/>
        </w:rPr>
        <w:t>organizations</w:t>
      </w:r>
      <w:r w:rsidR="004C77C0" w:rsidRPr="00941346">
        <w:rPr>
          <w:i/>
          <w:iCs/>
        </w:rPr>
        <w:t xml:space="preserve"> </w:t>
      </w:r>
      <w:r w:rsidR="00B707F8" w:rsidRPr="00941346">
        <w:rPr>
          <w:i/>
          <w:iCs/>
        </w:rPr>
        <w:t>in line with the</w:t>
      </w:r>
      <w:r w:rsidR="004C77C0" w:rsidRPr="00941346">
        <w:rPr>
          <w:i/>
          <w:iCs/>
        </w:rPr>
        <w:t xml:space="preserve"> regulations.</w:t>
      </w:r>
    </w:p>
    <w:p w14:paraId="57828600" w14:textId="77777777" w:rsidR="004C77C0" w:rsidRPr="00941346" w:rsidRDefault="004C77C0" w:rsidP="00602771">
      <w:pPr>
        <w:pStyle w:val="ListParagraph"/>
        <w:numPr>
          <w:ilvl w:val="0"/>
          <w:numId w:val="20"/>
        </w:numPr>
        <w:jc w:val="both"/>
        <w:rPr>
          <w:i/>
          <w:iCs/>
        </w:rPr>
      </w:pPr>
      <w:r w:rsidRPr="00941346">
        <w:rPr>
          <w:i/>
          <w:iCs/>
        </w:rPr>
        <w:t xml:space="preserve">Protect </w:t>
      </w:r>
      <w:r w:rsidR="008C1C00" w:rsidRPr="00941346">
        <w:rPr>
          <w:i/>
          <w:iCs/>
        </w:rPr>
        <w:t>the</w:t>
      </w:r>
      <w:r w:rsidRPr="00941346">
        <w:rPr>
          <w:i/>
          <w:iCs/>
        </w:rPr>
        <w:t xml:space="preserve"> rights and legitimate interests</w:t>
      </w:r>
      <w:r w:rsidR="008C1C00" w:rsidRPr="00941346">
        <w:rPr>
          <w:i/>
          <w:iCs/>
        </w:rPr>
        <w:t xml:space="preserve"> of the </w:t>
      </w:r>
      <w:r w:rsidRPr="00941346">
        <w:rPr>
          <w:i/>
          <w:iCs/>
        </w:rPr>
        <w:t>party’s organisations</w:t>
      </w:r>
      <w:r w:rsidR="008C1C00" w:rsidRPr="00941346">
        <w:rPr>
          <w:i/>
          <w:iCs/>
        </w:rPr>
        <w:t xml:space="preserve"> for the</w:t>
      </w:r>
      <w:r w:rsidRPr="00941346">
        <w:rPr>
          <w:i/>
          <w:iCs/>
        </w:rPr>
        <w:t xml:space="preserve"> Lao ethnic people and participat</w:t>
      </w:r>
      <w:r w:rsidR="008C1C00" w:rsidRPr="00941346">
        <w:rPr>
          <w:i/>
          <w:iCs/>
        </w:rPr>
        <w:t>e</w:t>
      </w:r>
      <w:r w:rsidRPr="00941346">
        <w:rPr>
          <w:i/>
          <w:iCs/>
        </w:rPr>
        <w:t xml:space="preserve"> in mediation of dispute</w:t>
      </w:r>
      <w:r w:rsidR="008C1C00" w:rsidRPr="00941346">
        <w:rPr>
          <w:i/>
          <w:iCs/>
        </w:rPr>
        <w:t>s</w:t>
      </w:r>
      <w:r w:rsidRPr="00941346">
        <w:rPr>
          <w:i/>
          <w:iCs/>
        </w:rPr>
        <w:t xml:space="preserve"> in according to its roles.</w:t>
      </w:r>
    </w:p>
    <w:p w14:paraId="455B9F37" w14:textId="77777777" w:rsidR="004C77C0" w:rsidRPr="00941346" w:rsidRDefault="004C77C0" w:rsidP="00602771">
      <w:pPr>
        <w:pStyle w:val="ListParagraph"/>
        <w:numPr>
          <w:ilvl w:val="0"/>
          <w:numId w:val="20"/>
        </w:numPr>
        <w:jc w:val="both"/>
        <w:rPr>
          <w:i/>
          <w:iCs/>
        </w:rPr>
      </w:pPr>
      <w:r w:rsidRPr="00941346">
        <w:rPr>
          <w:i/>
          <w:iCs/>
        </w:rPr>
        <w:t xml:space="preserve">Contribute </w:t>
      </w:r>
      <w:r w:rsidR="008C1C00" w:rsidRPr="00941346">
        <w:rPr>
          <w:i/>
          <w:iCs/>
        </w:rPr>
        <w:t>to the</w:t>
      </w:r>
      <w:r w:rsidRPr="00941346">
        <w:rPr>
          <w:i/>
          <w:iCs/>
        </w:rPr>
        <w:t xml:space="preserve"> protect</w:t>
      </w:r>
      <w:r w:rsidR="005256E4">
        <w:rPr>
          <w:i/>
          <w:iCs/>
        </w:rPr>
        <w:t>ion</w:t>
      </w:r>
      <w:r w:rsidR="00F43AE7" w:rsidRPr="00941346">
        <w:rPr>
          <w:i/>
          <w:iCs/>
        </w:rPr>
        <w:t xml:space="preserve"> and enhanc</w:t>
      </w:r>
      <w:r w:rsidR="008C1C00" w:rsidRPr="00941346">
        <w:rPr>
          <w:i/>
          <w:iCs/>
        </w:rPr>
        <w:t>ement of</w:t>
      </w:r>
      <w:r w:rsidR="00F43AE7" w:rsidRPr="00941346">
        <w:rPr>
          <w:i/>
          <w:iCs/>
        </w:rPr>
        <w:t xml:space="preserve"> the tradition</w:t>
      </w:r>
      <w:r w:rsidR="008C1C00" w:rsidRPr="00941346">
        <w:rPr>
          <w:i/>
          <w:iCs/>
        </w:rPr>
        <w:t>s</w:t>
      </w:r>
      <w:r w:rsidR="00F43AE7" w:rsidRPr="00941346">
        <w:rPr>
          <w:i/>
          <w:iCs/>
        </w:rPr>
        <w:t xml:space="preserve"> of patriot</w:t>
      </w:r>
      <w:r w:rsidR="008C1C00" w:rsidRPr="00941346">
        <w:rPr>
          <w:i/>
          <w:iCs/>
        </w:rPr>
        <w:t>ism</w:t>
      </w:r>
      <w:r w:rsidR="00F43AE7" w:rsidRPr="00941346">
        <w:rPr>
          <w:i/>
          <w:iCs/>
        </w:rPr>
        <w:t xml:space="preserve"> </w:t>
      </w:r>
      <w:r w:rsidR="008C1C00" w:rsidRPr="00941346">
        <w:rPr>
          <w:i/>
          <w:iCs/>
        </w:rPr>
        <w:t xml:space="preserve">and </w:t>
      </w:r>
      <w:r w:rsidR="00F43AE7" w:rsidRPr="00941346">
        <w:rPr>
          <w:i/>
          <w:iCs/>
        </w:rPr>
        <w:t xml:space="preserve">culture </w:t>
      </w:r>
      <w:r w:rsidR="008C1C00" w:rsidRPr="00941346">
        <w:rPr>
          <w:i/>
          <w:iCs/>
        </w:rPr>
        <w:t>of the</w:t>
      </w:r>
      <w:r w:rsidR="00F43AE7" w:rsidRPr="00941346">
        <w:rPr>
          <w:i/>
          <w:iCs/>
        </w:rPr>
        <w:t xml:space="preserve"> Lao ethnic people.</w:t>
      </w:r>
    </w:p>
    <w:p w14:paraId="66F7EC6D" w14:textId="77777777" w:rsidR="00F43AE7" w:rsidRPr="00941346" w:rsidRDefault="00F43AE7" w:rsidP="00602771">
      <w:pPr>
        <w:pStyle w:val="ListParagraph"/>
        <w:numPr>
          <w:ilvl w:val="0"/>
          <w:numId w:val="20"/>
        </w:numPr>
        <w:jc w:val="both"/>
        <w:rPr>
          <w:i/>
          <w:iCs/>
        </w:rPr>
      </w:pPr>
      <w:r w:rsidRPr="00941346">
        <w:rPr>
          <w:i/>
          <w:iCs/>
        </w:rPr>
        <w:lastRenderedPageBreak/>
        <w:t>Convey knowledge, lessons, experience and fine tradition</w:t>
      </w:r>
      <w:r w:rsidR="00C9175A" w:rsidRPr="00941346">
        <w:rPr>
          <w:i/>
          <w:iCs/>
        </w:rPr>
        <w:t>s</w:t>
      </w:r>
      <w:r w:rsidRPr="00941346">
        <w:rPr>
          <w:i/>
          <w:iCs/>
        </w:rPr>
        <w:t xml:space="preserve"> of </w:t>
      </w:r>
      <w:r w:rsidR="008C1C00" w:rsidRPr="00941346">
        <w:rPr>
          <w:i/>
          <w:iCs/>
        </w:rPr>
        <w:t>the Lao ethnic peoples to</w:t>
      </w:r>
      <w:r w:rsidRPr="00941346">
        <w:rPr>
          <w:i/>
          <w:iCs/>
        </w:rPr>
        <w:t xml:space="preserve"> new generations.</w:t>
      </w:r>
    </w:p>
    <w:p w14:paraId="5035FD92" w14:textId="77777777" w:rsidR="00F43AE7" w:rsidRPr="00941346" w:rsidRDefault="00D42F7B" w:rsidP="00602771">
      <w:pPr>
        <w:pStyle w:val="ListParagraph"/>
        <w:numPr>
          <w:ilvl w:val="0"/>
          <w:numId w:val="20"/>
        </w:numPr>
        <w:jc w:val="both"/>
        <w:rPr>
          <w:i/>
          <w:iCs/>
        </w:rPr>
      </w:pPr>
      <w:r w:rsidRPr="00941346">
        <w:rPr>
          <w:i/>
          <w:iCs/>
        </w:rPr>
        <w:t>Enhance friend</w:t>
      </w:r>
      <w:r w:rsidR="008C1C00" w:rsidRPr="00941346">
        <w:rPr>
          <w:i/>
          <w:iCs/>
        </w:rPr>
        <w:t>ly</w:t>
      </w:r>
      <w:r w:rsidRPr="00941346">
        <w:rPr>
          <w:i/>
          <w:iCs/>
        </w:rPr>
        <w:t xml:space="preserve"> relations and cooperation between Lao Ethnic People and People of Nations in </w:t>
      </w:r>
      <w:r w:rsidR="008C1C00" w:rsidRPr="00941346">
        <w:rPr>
          <w:i/>
          <w:iCs/>
        </w:rPr>
        <w:t xml:space="preserve">the </w:t>
      </w:r>
      <w:r w:rsidRPr="00941346">
        <w:rPr>
          <w:i/>
          <w:iCs/>
        </w:rPr>
        <w:t>region and international</w:t>
      </w:r>
      <w:r w:rsidR="008C1C00" w:rsidRPr="00941346">
        <w:rPr>
          <w:i/>
          <w:iCs/>
        </w:rPr>
        <w:t>ly</w:t>
      </w:r>
      <w:r w:rsidRPr="00941346">
        <w:rPr>
          <w:i/>
          <w:iCs/>
        </w:rPr>
        <w:t>.</w:t>
      </w:r>
    </w:p>
    <w:p w14:paraId="424D9A10" w14:textId="7E0A6569" w:rsidR="002B249E" w:rsidRPr="00941346" w:rsidRDefault="00146519" w:rsidP="00602771">
      <w:pPr>
        <w:jc w:val="both"/>
      </w:pPr>
      <w:r w:rsidRPr="00941346">
        <w:t xml:space="preserve">The LFNC consists of seven departments and one center, including 1) </w:t>
      </w:r>
      <w:r w:rsidR="008B1FB1">
        <w:t>General Administration</w:t>
      </w:r>
      <w:r w:rsidRPr="00941346">
        <w:t xml:space="preserve">, 2) </w:t>
      </w:r>
      <w:r w:rsidR="005F7D34" w:rsidRPr="00941346">
        <w:t>Organization</w:t>
      </w:r>
      <w:r w:rsidRPr="00941346">
        <w:t xml:space="preserve"> Department, 3) Inspection Department, 4) Class and Civil Society Department, 5) Ethnic Affairs Department, 6) Obligations of Religion Department, 7) Propaganda Department, and 8) Training Center. </w:t>
      </w:r>
      <w:r w:rsidR="00C60114" w:rsidRPr="00941346">
        <w:rPr>
          <w:i/>
          <w:iCs/>
        </w:rPr>
        <w:t>It is important to not</w:t>
      </w:r>
      <w:r w:rsidR="008C1C00" w:rsidRPr="00941346">
        <w:rPr>
          <w:i/>
          <w:iCs/>
        </w:rPr>
        <w:t>e</w:t>
      </w:r>
      <w:r w:rsidR="00C60114" w:rsidRPr="00941346">
        <w:rPr>
          <w:i/>
          <w:iCs/>
        </w:rPr>
        <w:t xml:space="preserve"> that the Ethnic Affair</w:t>
      </w:r>
      <w:r w:rsidR="008C1C00" w:rsidRPr="00941346">
        <w:rPr>
          <w:i/>
          <w:iCs/>
        </w:rPr>
        <w:t>s</w:t>
      </w:r>
      <w:r w:rsidR="00C60114" w:rsidRPr="00941346">
        <w:rPr>
          <w:i/>
          <w:iCs/>
        </w:rPr>
        <w:t xml:space="preserve"> Department (DEA) acts as the secretariat of LFNC central Committee to mobilize, protect and promote the benefits of all ethnic groups</w:t>
      </w:r>
      <w:r w:rsidR="001C55B4" w:rsidRPr="00941346">
        <w:rPr>
          <w:i/>
          <w:iCs/>
        </w:rPr>
        <w:t xml:space="preserve">, to advertise and disseminate the Party’s policies, regulations and laws, </w:t>
      </w:r>
      <w:r w:rsidR="008C1C00" w:rsidRPr="00941346">
        <w:rPr>
          <w:i/>
          <w:iCs/>
        </w:rPr>
        <w:t xml:space="preserve">and the </w:t>
      </w:r>
      <w:r w:rsidR="001C55B4" w:rsidRPr="00941346">
        <w:rPr>
          <w:i/>
          <w:iCs/>
        </w:rPr>
        <w:t xml:space="preserve">national socio-economic development plan to all ethnic groups and to </w:t>
      </w:r>
      <w:r w:rsidR="008C1C00" w:rsidRPr="00941346">
        <w:rPr>
          <w:i/>
          <w:iCs/>
        </w:rPr>
        <w:t>communicate</w:t>
      </w:r>
      <w:r w:rsidR="001C55B4" w:rsidRPr="00941346">
        <w:rPr>
          <w:i/>
          <w:iCs/>
        </w:rPr>
        <w:t xml:space="preserve"> the requirements, frustrations and real desires of all ethnic people to the higher officials, </w:t>
      </w:r>
      <w:r w:rsidR="008C1C00" w:rsidRPr="00941346">
        <w:rPr>
          <w:i/>
          <w:iCs/>
        </w:rPr>
        <w:t>in order</w:t>
      </w:r>
      <w:r w:rsidR="001C55B4" w:rsidRPr="00941346">
        <w:rPr>
          <w:i/>
          <w:iCs/>
        </w:rPr>
        <w:t xml:space="preserve"> to strengthen the solidarity</w:t>
      </w:r>
      <w:r w:rsidR="008C1C00" w:rsidRPr="00941346">
        <w:rPr>
          <w:i/>
          <w:iCs/>
        </w:rPr>
        <w:t xml:space="preserve"> and</w:t>
      </w:r>
      <w:r w:rsidR="001C55B4" w:rsidRPr="00941346">
        <w:rPr>
          <w:i/>
          <w:iCs/>
        </w:rPr>
        <w:t xml:space="preserve"> equality of ethnic people across the country</w:t>
      </w:r>
      <w:r w:rsidR="001C55B4" w:rsidRPr="00941346">
        <w:t>.</w:t>
      </w:r>
      <w:r w:rsidR="000C0080" w:rsidRPr="00941346">
        <w:rPr>
          <w:rStyle w:val="FootnoteReference"/>
        </w:rPr>
        <w:footnoteReference w:id="1"/>
      </w:r>
    </w:p>
    <w:p w14:paraId="361C315A" w14:textId="1DA61638" w:rsidR="001C5BBC" w:rsidRPr="00941346" w:rsidRDefault="006F5F36" w:rsidP="00602771">
      <w:pPr>
        <w:pStyle w:val="Heading1"/>
        <w:spacing w:before="120"/>
        <w:jc w:val="both"/>
      </w:pPr>
      <w:bookmarkStart w:id="22" w:name="_Toc504644664"/>
      <w:r>
        <w:t>EGEP Methodology</w:t>
      </w:r>
      <w:bookmarkEnd w:id="22"/>
    </w:p>
    <w:p w14:paraId="729E25DB" w14:textId="0E6F9006" w:rsidR="000B6BC1" w:rsidRPr="00941346" w:rsidRDefault="006F5F36" w:rsidP="00602771">
      <w:pPr>
        <w:pStyle w:val="Heading2"/>
        <w:jc w:val="both"/>
      </w:pPr>
      <w:bookmarkStart w:id="23" w:name="_Toc504644665"/>
      <w:r>
        <w:t xml:space="preserve">Social Assessment </w:t>
      </w:r>
      <w:r w:rsidR="00B24605" w:rsidRPr="00941346">
        <w:t>Methodology and P</w:t>
      </w:r>
      <w:r w:rsidR="000B6BC1" w:rsidRPr="00941346">
        <w:t>rocess.</w:t>
      </w:r>
      <w:bookmarkEnd w:id="23"/>
    </w:p>
    <w:p w14:paraId="381F2C6F" w14:textId="45D3C48C" w:rsidR="00174AAA" w:rsidRPr="00941346" w:rsidRDefault="00E8486F" w:rsidP="00602771">
      <w:pPr>
        <w:spacing w:after="120"/>
        <w:jc w:val="both"/>
      </w:pPr>
      <w:r w:rsidRPr="00941346">
        <w:t>The social assessment (S</w:t>
      </w:r>
      <w:r w:rsidR="00845D9B" w:rsidRPr="00941346">
        <w:t>A) is the process of identifying and reviewing the social effects of current or proposed infrastructure projects and other development interventions. According to the</w:t>
      </w:r>
      <w:r w:rsidR="00927638" w:rsidRPr="00941346">
        <w:t xml:space="preserve"> OP 4.10</w:t>
      </w:r>
      <w:r w:rsidR="00845D9B" w:rsidRPr="00941346">
        <w:t xml:space="preserve">, </w:t>
      </w:r>
      <w:r w:rsidR="00671A57" w:rsidRPr="00941346">
        <w:t xml:space="preserve">if the indigenous people are present in or </w:t>
      </w:r>
      <w:r w:rsidR="008C1C00" w:rsidRPr="00941346">
        <w:t xml:space="preserve">have a </w:t>
      </w:r>
      <w:r w:rsidR="00671A57" w:rsidRPr="00941346">
        <w:t>collective attachment to the project area</w:t>
      </w:r>
      <w:r w:rsidR="00230126" w:rsidRPr="00941346">
        <w:t>, the borrower undertakes a social assessment to evaluate the project’s poten</w:t>
      </w:r>
      <w:r w:rsidR="00671A57" w:rsidRPr="00941346">
        <w:t xml:space="preserve">tial positive and adverse effects on the indigenous people, and to examine project alternatives where adverse effects may be significant. </w:t>
      </w:r>
      <w:r w:rsidR="008B64DA" w:rsidRPr="00941346">
        <w:t xml:space="preserve">The purpose of the </w:t>
      </w:r>
      <w:r w:rsidR="00174AAA" w:rsidRPr="00941346">
        <w:t>SA</w:t>
      </w:r>
      <w:r w:rsidR="008B64DA" w:rsidRPr="00941346">
        <w:t xml:space="preserve"> is to:</w:t>
      </w:r>
    </w:p>
    <w:p w14:paraId="1EF86B21" w14:textId="5E361FAF" w:rsidR="006E32F1" w:rsidRPr="00941346" w:rsidRDefault="006E32F1" w:rsidP="00602771">
      <w:pPr>
        <w:numPr>
          <w:ilvl w:val="0"/>
          <w:numId w:val="21"/>
        </w:numPr>
        <w:spacing w:after="120"/>
        <w:jc w:val="both"/>
        <w:rPr>
          <w:iCs/>
          <w:lang w:val="en-CA"/>
        </w:rPr>
      </w:pPr>
      <w:r w:rsidRPr="00941346">
        <w:rPr>
          <w:iCs/>
          <w:lang w:val="en-CA"/>
        </w:rPr>
        <w:t xml:space="preserve">Depending on </w:t>
      </w:r>
      <w:r w:rsidR="00FA1C39">
        <w:rPr>
          <w:iCs/>
          <w:lang w:val="en-CA"/>
        </w:rPr>
        <w:t xml:space="preserve">the scale of the sub-project, </w:t>
      </w:r>
      <w:r w:rsidRPr="00941346">
        <w:rPr>
          <w:iCs/>
          <w:lang w:val="en-CA"/>
        </w:rPr>
        <w:t xml:space="preserve">review the institutional framework applicable to ethnic groups living in the affected community. For example, are there communal authorities or </w:t>
      </w:r>
      <w:r w:rsidR="008B1FB1" w:rsidRPr="00941346">
        <w:rPr>
          <w:iCs/>
          <w:lang w:val="en-CA"/>
        </w:rPr>
        <w:t>decision-making</w:t>
      </w:r>
      <w:r w:rsidRPr="00941346">
        <w:rPr>
          <w:iCs/>
          <w:lang w:val="en-CA"/>
        </w:rPr>
        <w:t xml:space="preserve"> structures and what is their relationship with local authorities? </w:t>
      </w:r>
    </w:p>
    <w:p w14:paraId="3B328B6F" w14:textId="60544DFF" w:rsidR="006E32F1" w:rsidRPr="00941346" w:rsidRDefault="006E32F1" w:rsidP="00602771">
      <w:pPr>
        <w:numPr>
          <w:ilvl w:val="0"/>
          <w:numId w:val="21"/>
        </w:numPr>
        <w:spacing w:after="120"/>
        <w:jc w:val="both"/>
        <w:rPr>
          <w:iCs/>
          <w:lang w:val="en-CA"/>
        </w:rPr>
      </w:pPr>
      <w:r w:rsidRPr="00941346">
        <w:rPr>
          <w:iCs/>
          <w:lang w:val="en-CA"/>
        </w:rPr>
        <w:t xml:space="preserve">Collection and analysis of relevant baseline information on the cultural, socio-economic and political characteristics of the impacted indigenous communities, and if relevant on the land and territories they traditionally occupy and natural resources they depend on.  This may be particularly relevant if the livelihoods of ethnic groups are dependent on </w:t>
      </w:r>
      <w:r w:rsidR="000D0F94">
        <w:rPr>
          <w:iCs/>
          <w:lang w:val="en-CA"/>
        </w:rPr>
        <w:t>natural</w:t>
      </w:r>
      <w:r w:rsidR="000D0F94" w:rsidRPr="00941346">
        <w:rPr>
          <w:iCs/>
          <w:lang w:val="en-CA"/>
        </w:rPr>
        <w:t xml:space="preserve"> </w:t>
      </w:r>
      <w:r w:rsidRPr="00941346">
        <w:rPr>
          <w:iCs/>
          <w:lang w:val="en-CA"/>
        </w:rPr>
        <w:t xml:space="preserve">resources that may be impacted by civil works financed by the project. </w:t>
      </w:r>
    </w:p>
    <w:p w14:paraId="1D1BEEE1" w14:textId="77777777" w:rsidR="006E32F1" w:rsidRPr="00941346" w:rsidRDefault="006E32F1" w:rsidP="00602771">
      <w:pPr>
        <w:numPr>
          <w:ilvl w:val="0"/>
          <w:numId w:val="21"/>
        </w:numPr>
        <w:spacing w:after="120"/>
        <w:jc w:val="both"/>
        <w:rPr>
          <w:iCs/>
          <w:lang w:val="en-CA"/>
        </w:rPr>
      </w:pPr>
      <w:r w:rsidRPr="00941346">
        <w:rPr>
          <w:iCs/>
          <w:lang w:val="en-CA"/>
        </w:rPr>
        <w:t xml:space="preserve">Using this baseline information, key project stakeholders will be identified within the affected communities, and a culturally appropriate process for consulting with the ethnic groups during sub-project preparation and implementation will be identified with those stakeholders. </w:t>
      </w:r>
    </w:p>
    <w:p w14:paraId="53A7E123" w14:textId="77777777" w:rsidR="006E32F1" w:rsidRPr="00941346" w:rsidRDefault="006E32F1" w:rsidP="00602771">
      <w:pPr>
        <w:numPr>
          <w:ilvl w:val="0"/>
          <w:numId w:val="21"/>
        </w:numPr>
        <w:spacing w:after="120"/>
        <w:jc w:val="both"/>
        <w:rPr>
          <w:iCs/>
          <w:lang w:val="en-CA"/>
        </w:rPr>
      </w:pPr>
      <w:r w:rsidRPr="00941346">
        <w:rPr>
          <w:iCs/>
          <w:lang w:val="en-CA"/>
        </w:rPr>
        <w:t>An assessment, based on free, prior, and informed consultation, with the affected ethnic group communities, of the potential adverse and positive effects of the sub-project. This assessment should be sensitive to the unique vulnerabilities of ethnic group communities, considering their distinct circumstances, ties to the land and natural resources, and potentially limited access to development opportunities compared to other groups.</w:t>
      </w:r>
    </w:p>
    <w:p w14:paraId="6A74ECC8" w14:textId="77777777" w:rsidR="006E32F1" w:rsidRPr="00941346" w:rsidRDefault="006E32F1" w:rsidP="00602771">
      <w:pPr>
        <w:numPr>
          <w:ilvl w:val="0"/>
          <w:numId w:val="21"/>
        </w:numPr>
        <w:spacing w:after="120"/>
        <w:jc w:val="both"/>
        <w:rPr>
          <w:iCs/>
          <w:lang w:val="en-CA"/>
        </w:rPr>
      </w:pPr>
      <w:r w:rsidRPr="00941346">
        <w:t>The identification and evaluation, based on free, prior, and informed consultation with the affected ethnic group communities, of measures necessary to avoid adverse effects, or if such measures are not feasible, the identification of measures to minimize, mitigate, or compensate for such effects, and to ensure that the ethnic group receive culturally appropriate benefits under the sub-projects.</w:t>
      </w:r>
    </w:p>
    <w:p w14:paraId="728EC055" w14:textId="57BEDE67" w:rsidR="006F5F36" w:rsidRDefault="006F5F36" w:rsidP="00602771">
      <w:pPr>
        <w:pStyle w:val="Heading2"/>
        <w:jc w:val="both"/>
      </w:pPr>
      <w:bookmarkStart w:id="24" w:name="_Toc504644666"/>
      <w:r>
        <w:lastRenderedPageBreak/>
        <w:t>Consultations and Information Gathering</w:t>
      </w:r>
      <w:bookmarkEnd w:id="24"/>
    </w:p>
    <w:p w14:paraId="22AC922B" w14:textId="62ABC418" w:rsidR="00450A35" w:rsidRPr="00941346" w:rsidRDefault="00671A57" w:rsidP="00602771">
      <w:pPr>
        <w:spacing w:after="120"/>
        <w:jc w:val="both"/>
      </w:pPr>
      <w:r w:rsidRPr="00941346">
        <w:t>In order to capture the opinions and voice of the ethnic group</w:t>
      </w:r>
      <w:r w:rsidR="008C1C00" w:rsidRPr="00941346">
        <w:t>s</w:t>
      </w:r>
      <w:r w:rsidRPr="00941346">
        <w:t xml:space="preserve"> </w:t>
      </w:r>
      <w:r w:rsidR="008C1C00" w:rsidRPr="00941346">
        <w:t>in response to the proposed widening</w:t>
      </w:r>
      <w:r w:rsidRPr="00941346">
        <w:t xml:space="preserve"> and upgrading 13</w:t>
      </w:r>
      <w:r w:rsidRPr="00941346">
        <w:rPr>
          <w:vertAlign w:val="superscript"/>
        </w:rPr>
        <w:t>th</w:t>
      </w:r>
      <w:r w:rsidRPr="00941346">
        <w:t xml:space="preserve"> North Road, the following </w:t>
      </w:r>
      <w:r w:rsidR="00011B8D" w:rsidRPr="00941346">
        <w:t xml:space="preserve">3 </w:t>
      </w:r>
      <w:r w:rsidR="00680E67" w:rsidRPr="00941346">
        <w:t xml:space="preserve">activities </w:t>
      </w:r>
      <w:r w:rsidR="00011B8D" w:rsidRPr="00941346">
        <w:t>ha</w:t>
      </w:r>
      <w:r w:rsidR="008C1C00" w:rsidRPr="00941346">
        <w:t>ve</w:t>
      </w:r>
      <w:r w:rsidR="00011B8D" w:rsidRPr="00941346">
        <w:t xml:space="preserve"> been </w:t>
      </w:r>
      <w:r w:rsidR="008C1C00" w:rsidRPr="00941346">
        <w:t>carried out</w:t>
      </w:r>
      <w:r w:rsidR="00450A35" w:rsidRPr="00941346">
        <w:t>:</w:t>
      </w:r>
    </w:p>
    <w:p w14:paraId="382A793A" w14:textId="1BEFBC12" w:rsidR="00C70306" w:rsidRDefault="001D27B2" w:rsidP="00602771">
      <w:pPr>
        <w:pStyle w:val="ListParagraph"/>
        <w:numPr>
          <w:ilvl w:val="0"/>
          <w:numId w:val="22"/>
        </w:numPr>
        <w:spacing w:after="0"/>
        <w:jc w:val="both"/>
        <w:rPr>
          <w:i/>
          <w:iCs/>
          <w:u w:val="single"/>
        </w:rPr>
      </w:pPr>
      <w:r>
        <w:rPr>
          <w:i/>
          <w:iCs/>
          <w:u w:val="single"/>
        </w:rPr>
        <w:t>F</w:t>
      </w:r>
      <w:r w:rsidR="00450A35" w:rsidRPr="00941346">
        <w:rPr>
          <w:i/>
          <w:iCs/>
          <w:u w:val="single"/>
        </w:rPr>
        <w:t xml:space="preserve">irst </w:t>
      </w:r>
      <w:r w:rsidR="00D07777" w:rsidRPr="00941346">
        <w:rPr>
          <w:i/>
          <w:iCs/>
          <w:u w:val="single"/>
        </w:rPr>
        <w:t>public</w:t>
      </w:r>
      <w:r w:rsidR="00997977">
        <w:rPr>
          <w:i/>
          <w:iCs/>
          <w:u w:val="single"/>
        </w:rPr>
        <w:t xml:space="preserve"> consultation meeting</w:t>
      </w:r>
      <w:r>
        <w:rPr>
          <w:i/>
          <w:iCs/>
          <w:u w:val="single"/>
        </w:rPr>
        <w:t>s</w:t>
      </w:r>
      <w:r w:rsidR="002165E4">
        <w:rPr>
          <w:i/>
          <w:iCs/>
          <w:u w:val="single"/>
        </w:rPr>
        <w:t xml:space="preserve"> </w:t>
      </w:r>
      <w:r w:rsidR="000D0F94">
        <w:rPr>
          <w:i/>
          <w:iCs/>
          <w:u w:val="single"/>
        </w:rPr>
        <w:t>to</w:t>
      </w:r>
      <w:r w:rsidR="002165E4">
        <w:rPr>
          <w:i/>
          <w:iCs/>
          <w:u w:val="single"/>
        </w:rPr>
        <w:t xml:space="preserve"> share information and elicit initial feedback </w:t>
      </w:r>
    </w:p>
    <w:p w14:paraId="5BC6CE47" w14:textId="7FD59655" w:rsidR="00D332D3" w:rsidRPr="001D27B2" w:rsidRDefault="00E10036" w:rsidP="00602771">
      <w:pPr>
        <w:spacing w:after="120"/>
        <w:jc w:val="both"/>
        <w:rPr>
          <w:iCs/>
          <w:lang w:val="en-CA"/>
        </w:rPr>
      </w:pPr>
      <w:r w:rsidRPr="00750AF0">
        <w:t>The 1</w:t>
      </w:r>
      <w:r w:rsidRPr="001D27B2">
        <w:rPr>
          <w:vertAlign w:val="superscript"/>
        </w:rPr>
        <w:t>st</w:t>
      </w:r>
      <w:r w:rsidRPr="00750AF0">
        <w:t xml:space="preserve"> public consultation meetings were </w:t>
      </w:r>
      <w:r w:rsidR="00012DF3" w:rsidRPr="00750AF0">
        <w:t xml:space="preserve">conducted </w:t>
      </w:r>
      <w:r w:rsidR="001D27B2">
        <w:t xml:space="preserve">separately </w:t>
      </w:r>
      <w:r w:rsidR="00012DF3" w:rsidRPr="00750AF0">
        <w:t xml:space="preserve">in </w:t>
      </w:r>
      <w:r w:rsidR="001D27B2">
        <w:t xml:space="preserve">each of </w:t>
      </w:r>
      <w:r w:rsidR="00750AF0">
        <w:t>the</w:t>
      </w:r>
      <w:r w:rsidR="00012DF3" w:rsidRPr="00750AF0">
        <w:t xml:space="preserve"> 44 affected villages from the last week of June 2017 to the first week of July 2017</w:t>
      </w:r>
      <w:r w:rsidR="001D27B2">
        <w:t>, with only a few of the smallest villages having combined meetings</w:t>
      </w:r>
      <w:r w:rsidR="00012DF3" w:rsidRPr="00750AF0">
        <w:t>. The</w:t>
      </w:r>
      <w:r w:rsidR="00750AF0" w:rsidRPr="00750AF0">
        <w:t xml:space="preserve">se </w:t>
      </w:r>
      <w:r w:rsidR="00012DF3" w:rsidRPr="00750AF0">
        <w:t>meeting</w:t>
      </w:r>
      <w:r w:rsidR="00750AF0" w:rsidRPr="00750AF0">
        <w:t>s</w:t>
      </w:r>
      <w:r w:rsidR="00012DF3" w:rsidRPr="00750AF0">
        <w:t xml:space="preserve"> </w:t>
      </w:r>
      <w:r w:rsidR="00750AF0" w:rsidRPr="00750AF0">
        <w:t xml:space="preserve">were </w:t>
      </w:r>
      <w:r w:rsidR="00012DF3" w:rsidRPr="00750AF0">
        <w:t xml:space="preserve">for </w:t>
      </w:r>
      <w:r w:rsidR="00750AF0" w:rsidRPr="00750AF0">
        <w:t xml:space="preserve">all affected people, including </w:t>
      </w:r>
      <w:r w:rsidR="00750AF0">
        <w:t xml:space="preserve">members of </w:t>
      </w:r>
      <w:r w:rsidR="00012DF3" w:rsidRPr="00750AF0">
        <w:t xml:space="preserve">the </w:t>
      </w:r>
      <w:r w:rsidR="00750AF0" w:rsidRPr="00750AF0">
        <w:t xml:space="preserve">smaller </w:t>
      </w:r>
      <w:r w:rsidR="00012DF3" w:rsidRPr="00750AF0">
        <w:t>ethnic group</w:t>
      </w:r>
      <w:r w:rsidR="00750AF0">
        <w:t>s</w:t>
      </w:r>
      <w:r w:rsidR="00012DF3" w:rsidRPr="00750AF0">
        <w:t>. The meeting</w:t>
      </w:r>
      <w:r w:rsidR="00750AF0" w:rsidRPr="00750AF0">
        <w:t>s were</w:t>
      </w:r>
      <w:r w:rsidR="00750AF0">
        <w:t xml:space="preserve"> conducted by the Public Consultation</w:t>
      </w:r>
      <w:r w:rsidR="00012DF3" w:rsidRPr="00750AF0">
        <w:t xml:space="preserve"> team and covered the presentation of </w:t>
      </w:r>
      <w:r w:rsidR="00F823DC" w:rsidRPr="00750AF0">
        <w:t xml:space="preserve">(i) the </w:t>
      </w:r>
      <w:r w:rsidR="00DC4E20" w:rsidRPr="00750AF0">
        <w:t xml:space="preserve">purpose of the project, </w:t>
      </w:r>
      <w:r w:rsidR="00F823DC" w:rsidRPr="00750AF0">
        <w:t xml:space="preserve">(ii) the purpose of the </w:t>
      </w:r>
      <w:r w:rsidR="00DC4E20" w:rsidRPr="00750AF0">
        <w:t>consultation meeting</w:t>
      </w:r>
      <w:r w:rsidR="00F823DC" w:rsidRPr="00750AF0">
        <w:t xml:space="preserve">, (iii) affected areas, (iv) </w:t>
      </w:r>
      <w:r w:rsidR="00D8542A" w:rsidRPr="00750AF0">
        <w:t xml:space="preserve">Relevant policies including World Bank Policy and government decree, (IV) Steps to be taken </w:t>
      </w:r>
      <w:r w:rsidR="00D332D3" w:rsidRPr="00750AF0">
        <w:t xml:space="preserve">including informing </w:t>
      </w:r>
      <w:r w:rsidR="006D35A3" w:rsidRPr="00750AF0">
        <w:t xml:space="preserve">the community </w:t>
      </w:r>
      <w:r w:rsidR="00D332D3" w:rsidRPr="00750AF0">
        <w:t xml:space="preserve">that there would be different teams to meet with the community separately (including meeting with the ethnic group members for the </w:t>
      </w:r>
      <w:r w:rsidR="00A30830">
        <w:t>EGEP</w:t>
      </w:r>
      <w:r w:rsidR="00D332D3" w:rsidRPr="00750AF0">
        <w:t xml:space="preserve">). </w:t>
      </w:r>
    </w:p>
    <w:p w14:paraId="2EAE3E02" w14:textId="7886C779" w:rsidR="00C70306" w:rsidRPr="001D27B2" w:rsidRDefault="00643937" w:rsidP="00602771">
      <w:pPr>
        <w:spacing w:after="120"/>
        <w:jc w:val="both"/>
        <w:rPr>
          <w:iCs/>
          <w:lang w:val="en-CA"/>
        </w:rPr>
      </w:pPr>
      <w:r w:rsidRPr="00750AF0">
        <w:t>During the first public consultation</w:t>
      </w:r>
      <w:r w:rsidR="001D27B2">
        <w:t xml:space="preserve"> meetings there were</w:t>
      </w:r>
      <w:r w:rsidRPr="00750AF0">
        <w:t xml:space="preserve"> 34 ethnic group members </w:t>
      </w:r>
      <w:r w:rsidR="006C56FB">
        <w:t xml:space="preserve">attending </w:t>
      </w:r>
      <w:r w:rsidRPr="00750AF0">
        <w:t>including 12 women</w:t>
      </w:r>
      <w:r w:rsidR="00012DF3" w:rsidRPr="00750AF0">
        <w:t>.</w:t>
      </w:r>
    </w:p>
    <w:p w14:paraId="51704979" w14:textId="539B2516" w:rsidR="00D07777" w:rsidRPr="00941346" w:rsidRDefault="00643937" w:rsidP="00602771">
      <w:pPr>
        <w:pStyle w:val="ListParagraph"/>
        <w:numPr>
          <w:ilvl w:val="0"/>
          <w:numId w:val="22"/>
        </w:numPr>
        <w:spacing w:after="0"/>
        <w:jc w:val="both"/>
        <w:rPr>
          <w:i/>
          <w:iCs/>
          <w:u w:val="single"/>
        </w:rPr>
      </w:pPr>
      <w:r>
        <w:rPr>
          <w:i/>
          <w:iCs/>
          <w:u w:val="single"/>
        </w:rPr>
        <w:t>P</w:t>
      </w:r>
      <w:r w:rsidR="008624F9">
        <w:rPr>
          <w:i/>
          <w:iCs/>
          <w:u w:val="single"/>
        </w:rPr>
        <w:t>articipatory</w:t>
      </w:r>
      <w:r>
        <w:rPr>
          <w:i/>
          <w:iCs/>
          <w:u w:val="single"/>
        </w:rPr>
        <w:t xml:space="preserve"> focus group</w:t>
      </w:r>
      <w:r w:rsidR="008624F9">
        <w:rPr>
          <w:i/>
          <w:iCs/>
          <w:u w:val="single"/>
        </w:rPr>
        <w:t xml:space="preserve"> discussions</w:t>
      </w:r>
      <w:r w:rsidR="005D59FC">
        <w:rPr>
          <w:i/>
          <w:iCs/>
          <w:u w:val="single"/>
        </w:rPr>
        <w:t xml:space="preserve"> </w:t>
      </w:r>
      <w:r w:rsidR="005D59FC" w:rsidRPr="00941346">
        <w:rPr>
          <w:i/>
          <w:iCs/>
          <w:u w:val="single"/>
        </w:rPr>
        <w:t>at</w:t>
      </w:r>
      <w:r w:rsidR="00D07777" w:rsidRPr="00941346">
        <w:rPr>
          <w:i/>
          <w:iCs/>
          <w:u w:val="single"/>
        </w:rPr>
        <w:t xml:space="preserve"> the village level</w:t>
      </w:r>
    </w:p>
    <w:p w14:paraId="075A94E3" w14:textId="77777777" w:rsidR="00A11D33" w:rsidRPr="009B6C27" w:rsidRDefault="006C56FB" w:rsidP="00602771">
      <w:pPr>
        <w:spacing w:after="120"/>
        <w:jc w:val="both"/>
        <w:rPr>
          <w:iCs/>
          <w:lang w:val="en-CA"/>
        </w:rPr>
      </w:pPr>
      <w:r>
        <w:t>The first formal consultations with ethnic peoples were held alongside the Focus Group Discussions</w:t>
      </w:r>
      <w:r w:rsidR="00F93FA2">
        <w:t xml:space="preserve">. A total of 63 FGD meetings were held in 42 of the 44 villages (including in all of the villages with multi-ethnic populations. About half of the smaller ethnic groups (Hmong and Khmu) had attended the first round of meetings, and invitations were sent to all Hmong and Khmu groups (via the Village Heads) for the FGDs. </w:t>
      </w:r>
      <w:r w:rsidR="00643937" w:rsidRPr="006C56FB">
        <w:t xml:space="preserve"> </w:t>
      </w:r>
      <w:r w:rsidR="00A11D33">
        <w:t>Altogether</w:t>
      </w:r>
      <w:r w:rsidR="00A11D33" w:rsidRPr="006C56FB">
        <w:t xml:space="preserve">, </w:t>
      </w:r>
      <w:r w:rsidR="00A11D33">
        <w:t>9</w:t>
      </w:r>
      <w:r w:rsidR="00A11D33" w:rsidRPr="006C56FB">
        <w:t xml:space="preserve"> FGDs </w:t>
      </w:r>
      <w:r w:rsidR="00A11D33">
        <w:t xml:space="preserve">were conducted with </w:t>
      </w:r>
      <w:r w:rsidR="00A11D33" w:rsidRPr="006C56FB">
        <w:t xml:space="preserve">38 representatives </w:t>
      </w:r>
      <w:r w:rsidR="00A11D33">
        <w:t>of the smaller</w:t>
      </w:r>
      <w:r w:rsidR="00A11D33" w:rsidRPr="006C56FB">
        <w:t xml:space="preserve"> ethnic group</w:t>
      </w:r>
      <w:r w:rsidR="00A11D33">
        <w:t>s</w:t>
      </w:r>
      <w:r w:rsidR="00A11D33" w:rsidRPr="006C56FB">
        <w:t xml:space="preserve">, </w:t>
      </w:r>
      <w:r w:rsidR="00A11D33">
        <w:t>numbering</w:t>
      </w:r>
      <w:r w:rsidR="00A11D33" w:rsidRPr="006C56FB">
        <w:t xml:space="preserve"> 25 Hmong and 13 Khmu. </w:t>
      </w:r>
    </w:p>
    <w:p w14:paraId="635F8926" w14:textId="77777777" w:rsidR="00185ADB" w:rsidRDefault="000D0F94" w:rsidP="00602771">
      <w:pPr>
        <w:jc w:val="both"/>
      </w:pPr>
      <w:r>
        <w:t>One of the main aims</w:t>
      </w:r>
      <w:r w:rsidRPr="006C56FB">
        <w:t xml:space="preserve"> </w:t>
      </w:r>
      <w:r w:rsidR="00941250" w:rsidRPr="006C56FB">
        <w:t xml:space="preserve">FGDs </w:t>
      </w:r>
      <w:r w:rsidR="00941250">
        <w:t>was</w:t>
      </w:r>
      <w:r>
        <w:t xml:space="preserve"> </w:t>
      </w:r>
      <w:r w:rsidR="009B5CCD" w:rsidRPr="006C56FB">
        <w:t xml:space="preserve">to </w:t>
      </w:r>
      <w:r>
        <w:t>engage</w:t>
      </w:r>
      <w:r w:rsidRPr="006C56FB">
        <w:t xml:space="preserve"> </w:t>
      </w:r>
      <w:r w:rsidR="009B5CCD" w:rsidRPr="006C56FB">
        <w:t>with the key ethnic group informants who are potentially affected by the project including people living and doing some business along the 13</w:t>
      </w:r>
      <w:r w:rsidR="009B5CCD" w:rsidRPr="006C56FB">
        <w:rPr>
          <w:vertAlign w:val="superscript"/>
        </w:rPr>
        <w:t>th</w:t>
      </w:r>
      <w:r w:rsidR="009B5CCD" w:rsidRPr="006C56FB">
        <w:t xml:space="preserve"> North road, female household heads or widows and ethnic elderly people (and ethnic village authorities). The FGD</w:t>
      </w:r>
      <w:r w:rsidR="00F93FA2">
        <w:t>s were</w:t>
      </w:r>
      <w:r w:rsidR="009B5CCD" w:rsidRPr="006C56FB">
        <w:t xml:space="preserve"> organized separately between men and women where app</w:t>
      </w:r>
      <w:r w:rsidR="006D35A3" w:rsidRPr="006C56FB">
        <w:t>lic</w:t>
      </w:r>
      <w:r w:rsidR="009B5CCD" w:rsidRPr="006C56FB">
        <w:t xml:space="preserve">able.  </w:t>
      </w:r>
    </w:p>
    <w:p w14:paraId="0FD8FB1D" w14:textId="57216883" w:rsidR="00071774" w:rsidRDefault="00071774" w:rsidP="00602771">
      <w:pPr>
        <w:jc w:val="both"/>
      </w:pPr>
      <w:r>
        <w:t>D</w:t>
      </w:r>
      <w:r w:rsidRPr="00941346">
        <w:t>uring the focus group discussion with the Hmong women</w:t>
      </w:r>
      <w:r w:rsidR="00FF5C92">
        <w:t>’s</w:t>
      </w:r>
      <w:r w:rsidRPr="00941346">
        <w:t xml:space="preserve"> group, they raised the issue of</w:t>
      </w:r>
      <w:r>
        <w:t xml:space="preserve"> communication and requested an interpreter</w:t>
      </w:r>
      <w:r w:rsidR="000D0F94">
        <w:t>, which was provided</w:t>
      </w:r>
      <w:r w:rsidRPr="00941346">
        <w:t xml:space="preserve">. This implies that the Lao language is still an issue among the Hmong women group members. </w:t>
      </w:r>
    </w:p>
    <w:p w14:paraId="348B70FD" w14:textId="31C370AD" w:rsidR="00A11D33" w:rsidRPr="00941346" w:rsidRDefault="000D0F94" w:rsidP="00602771">
      <w:pPr>
        <w:jc w:val="both"/>
      </w:pPr>
      <w:r>
        <w:t xml:space="preserve"> The focus was on members of the ethnic groups likely to be directly affected/benefit from the project, due to their proximity to the road, as the wider catchment area had a population of 65,000 (</w:t>
      </w:r>
      <w:r w:rsidR="00765A10">
        <w:t xml:space="preserve">the </w:t>
      </w:r>
      <w:r>
        <w:t xml:space="preserve">vast majority of whom are Lao-Tai), most of whom would be only marginally affected, as they lived at some distance from the road.  </w:t>
      </w:r>
    </w:p>
    <w:p w14:paraId="199EEBA1" w14:textId="07E3B298" w:rsidR="00FB4CB6" w:rsidRPr="005D59FC" w:rsidRDefault="00F93FA2" w:rsidP="00602771">
      <w:pPr>
        <w:spacing w:after="120"/>
        <w:jc w:val="both"/>
        <w:rPr>
          <w:iCs/>
          <w:lang w:val="en-CA"/>
        </w:rPr>
      </w:pPr>
      <w:r>
        <w:t>The</w:t>
      </w:r>
      <w:r w:rsidR="00447EE1" w:rsidRPr="006C56FB">
        <w:t xml:space="preserve"> village level survey</w:t>
      </w:r>
      <w:r>
        <w:t xml:space="preserve"> provides information that the large majority of smaller ethnic groups</w:t>
      </w:r>
      <w:r w:rsidR="00903E88">
        <w:t xml:space="preserve"> (Hmong and Khmu)</w:t>
      </w:r>
      <w:r>
        <w:t xml:space="preserve"> resided in two villages:</w:t>
      </w:r>
      <w:r w:rsidR="00447EE1" w:rsidRPr="006C56FB">
        <w:t xml:space="preserve"> Lak 52 and Phonkham-</w:t>
      </w:r>
      <w:r w:rsidR="00756117" w:rsidRPr="006C56FB">
        <w:t>nua</w:t>
      </w:r>
      <w:r>
        <w:t>. Of the two, Lak 52 seemed</w:t>
      </w:r>
      <w:r w:rsidR="00447EE1" w:rsidRPr="006C56FB">
        <w:t xml:space="preserve"> to </w:t>
      </w:r>
      <w:r>
        <w:t xml:space="preserve">present a greater opportunity for loss and negative project effects due to the Hmong traders and small business people making their living there. </w:t>
      </w:r>
      <w:r w:rsidR="00447EE1" w:rsidRPr="006C56FB">
        <w:t xml:space="preserve">Therefore, two key FGDs were conducted in Lak 52: one </w:t>
      </w:r>
      <w:r>
        <w:t>with a</w:t>
      </w:r>
      <w:r w:rsidR="00447EE1" w:rsidRPr="006C56FB">
        <w:t xml:space="preserve"> </w:t>
      </w:r>
      <w:r>
        <w:t xml:space="preserve">Hmong </w:t>
      </w:r>
      <w:r w:rsidR="00447EE1" w:rsidRPr="006C56FB">
        <w:t>women</w:t>
      </w:r>
      <w:r>
        <w:t xml:space="preserve">’s group and another with </w:t>
      </w:r>
      <w:r w:rsidR="00447EE1" w:rsidRPr="006C56FB">
        <w:t xml:space="preserve">elderly </w:t>
      </w:r>
      <w:r>
        <w:t>Hmong. In addition, a separate</w:t>
      </w:r>
      <w:r w:rsidR="00447EE1" w:rsidRPr="006C56FB">
        <w:t xml:space="preserve"> </w:t>
      </w:r>
      <w:r>
        <w:t>meeting</w:t>
      </w:r>
      <w:r w:rsidR="00447EE1" w:rsidRPr="006C56FB">
        <w:t xml:space="preserve"> was also </w:t>
      </w:r>
      <w:r>
        <w:t>held</w:t>
      </w:r>
      <w:r w:rsidR="009B6C27">
        <w:t xml:space="preserve"> with a</w:t>
      </w:r>
      <w:r w:rsidR="00447EE1" w:rsidRPr="006C56FB">
        <w:t xml:space="preserve"> </w:t>
      </w:r>
      <w:r w:rsidR="009B6C27">
        <w:t xml:space="preserve">potentially affected cooked </w:t>
      </w:r>
      <w:r w:rsidR="00FB4CB6" w:rsidRPr="006C56FB">
        <w:t xml:space="preserve">food shop </w:t>
      </w:r>
      <w:r w:rsidR="009B6C27">
        <w:t xml:space="preserve">owner </w:t>
      </w:r>
      <w:r w:rsidR="00FB4CB6" w:rsidRPr="006C56FB">
        <w:t>to get his perspective about the project.</w:t>
      </w:r>
      <w:r w:rsidR="009B5CCD" w:rsidRPr="006C56FB">
        <w:t xml:space="preserve"> </w:t>
      </w:r>
    </w:p>
    <w:p w14:paraId="5BBF763B" w14:textId="5D6A5F2E" w:rsidR="002B6508" w:rsidRPr="00941346" w:rsidRDefault="002B6508" w:rsidP="00602771">
      <w:pPr>
        <w:pStyle w:val="ListParagraph"/>
        <w:spacing w:after="0"/>
        <w:ind w:left="0"/>
        <w:jc w:val="both"/>
      </w:pPr>
      <w:r w:rsidRPr="006C56FB">
        <w:t xml:space="preserve">In addition, </w:t>
      </w:r>
      <w:r w:rsidR="005D59FC">
        <w:t xml:space="preserve">an </w:t>
      </w:r>
      <w:r w:rsidRPr="006C56FB">
        <w:t>in-depth discussion</w:t>
      </w:r>
      <w:r w:rsidRPr="006C56FB">
        <w:rPr>
          <w:rStyle w:val="FootnoteReference"/>
        </w:rPr>
        <w:footnoteReference w:id="2"/>
      </w:r>
      <w:r w:rsidRPr="006C56FB">
        <w:t xml:space="preserve"> </w:t>
      </w:r>
      <w:r w:rsidR="005D59FC">
        <w:t xml:space="preserve">was held </w:t>
      </w:r>
      <w:r w:rsidRPr="006C56FB">
        <w:t xml:space="preserve">with the village authority </w:t>
      </w:r>
      <w:r w:rsidR="005D59FC">
        <w:t>at La</w:t>
      </w:r>
      <w:r w:rsidRPr="006C56FB">
        <w:t xml:space="preserve">k 52 to </w:t>
      </w:r>
      <w:r w:rsidR="005D59FC">
        <w:t>record their</w:t>
      </w:r>
      <w:r w:rsidRPr="006C56FB">
        <w:t xml:space="preserve"> opinion about the positive and adverse </w:t>
      </w:r>
      <w:r w:rsidR="00903E88" w:rsidRPr="006C56FB">
        <w:t xml:space="preserve">social </w:t>
      </w:r>
      <w:r w:rsidRPr="006C56FB">
        <w:t>impact of the project, and to obtain further adv</w:t>
      </w:r>
      <w:r w:rsidR="005D59FC">
        <w:t>ice and recommended measures</w:t>
      </w:r>
      <w:r w:rsidRPr="006C56FB">
        <w:t xml:space="preserve"> to reduce the negative impacts.</w:t>
      </w:r>
      <w:r w:rsidR="003B3902" w:rsidRPr="006C56FB">
        <w:t xml:space="preserve"> </w:t>
      </w:r>
    </w:p>
    <w:p w14:paraId="5B279604" w14:textId="77777777" w:rsidR="008624F9" w:rsidRDefault="008624F9" w:rsidP="00602771">
      <w:pPr>
        <w:pStyle w:val="ListParagraph"/>
        <w:numPr>
          <w:ilvl w:val="0"/>
          <w:numId w:val="22"/>
        </w:numPr>
        <w:spacing w:before="120" w:after="0"/>
        <w:ind w:left="714" w:hanging="357"/>
        <w:contextualSpacing w:val="0"/>
        <w:jc w:val="both"/>
        <w:rPr>
          <w:i/>
          <w:iCs/>
          <w:u w:val="single"/>
        </w:rPr>
      </w:pPr>
      <w:r>
        <w:rPr>
          <w:i/>
          <w:iCs/>
          <w:u w:val="single"/>
        </w:rPr>
        <w:t xml:space="preserve">Data Collection through a household survey </w:t>
      </w:r>
    </w:p>
    <w:p w14:paraId="1EE1CBEF" w14:textId="6DF428DA" w:rsidR="00EF078F" w:rsidRDefault="009017A5" w:rsidP="00602771">
      <w:pPr>
        <w:pStyle w:val="ListParagraph"/>
        <w:spacing w:before="120" w:after="0"/>
        <w:ind w:left="0"/>
        <w:contextualSpacing w:val="0"/>
        <w:jc w:val="both"/>
        <w:rPr>
          <w:iCs/>
        </w:rPr>
      </w:pPr>
      <w:r w:rsidRPr="009017A5">
        <w:rPr>
          <w:iCs/>
        </w:rPr>
        <w:lastRenderedPageBreak/>
        <w:t xml:space="preserve">A census was conducted of all potentially affected households </w:t>
      </w:r>
      <w:r>
        <w:rPr>
          <w:iCs/>
        </w:rPr>
        <w:t xml:space="preserve">and businesses </w:t>
      </w:r>
      <w:r w:rsidRPr="009017A5">
        <w:rPr>
          <w:iCs/>
        </w:rPr>
        <w:t xml:space="preserve">along the road 13 north. </w:t>
      </w:r>
      <w:r>
        <w:rPr>
          <w:iCs/>
        </w:rPr>
        <w:t>A census instrument was created, with a division of questions into four sometimes overlapping questionnaires as follows: households, households that also operate a business from the same premises; businesses whose owners and staff do not ordinarily reside at the business premises, vacant land and empty houses.</w:t>
      </w:r>
      <w:r w:rsidR="008B4EB2">
        <w:rPr>
          <w:iCs/>
        </w:rPr>
        <w:t xml:space="preserve"> The census took around one hour to administer to a household, and a little longer to a business or a household with an attached business. </w:t>
      </w:r>
      <w:r w:rsidR="00FB0404">
        <w:rPr>
          <w:iCs/>
        </w:rPr>
        <w:t xml:space="preserve"> The household census covered basic household data and household composition, presence of a disability in the household, ethnicity, languages spoken, type of title deed or right to occupy the land, length of residence, monthly household expenditure, household income, basic health-seeking data, opinions on the condition of the road, and so on. The business surveys added details of the business type and business legal standing, business ownership structure, number of employees, business expenditure, business income, and so on.</w:t>
      </w:r>
    </w:p>
    <w:p w14:paraId="4AD019B2" w14:textId="69B650A9" w:rsidR="00FB0404" w:rsidRDefault="00FB0404" w:rsidP="00602771">
      <w:pPr>
        <w:pStyle w:val="ListParagraph"/>
        <w:spacing w:before="120" w:after="0"/>
        <w:ind w:left="0"/>
        <w:contextualSpacing w:val="0"/>
        <w:jc w:val="both"/>
        <w:rPr>
          <w:iCs/>
        </w:rPr>
      </w:pPr>
      <w:r>
        <w:rPr>
          <w:iCs/>
        </w:rPr>
        <w:t xml:space="preserve">A team of enumerators and team leaders carried out the </w:t>
      </w:r>
      <w:r w:rsidR="000D0F94">
        <w:rPr>
          <w:iCs/>
        </w:rPr>
        <w:t xml:space="preserve">household survey (which also included a census of households affected by land acquisition/resettlement). </w:t>
      </w:r>
      <w:r>
        <w:rPr>
          <w:iCs/>
        </w:rPr>
        <w:t>from mid-July to late September.</w:t>
      </w:r>
      <w:r w:rsidR="000D0F94">
        <w:rPr>
          <w:iCs/>
        </w:rPr>
        <w:t xml:space="preserve"> The sample approach was to survey all households facing the sections of the road to upgraded, due to the likelihood that they would be affected both prior to construction (due to land acquisition and resettlement), during construction (noise, dust, labor influx, business disturbance), and during operation (increased traffic).</w:t>
      </w:r>
      <w:r>
        <w:rPr>
          <w:iCs/>
        </w:rPr>
        <w:t xml:space="preserve"> Data was cleaned and re-enumerated where necessary from late July to late October, and subsequently </w:t>
      </w:r>
      <w:r w:rsidR="000D0F94">
        <w:rPr>
          <w:iCs/>
        </w:rPr>
        <w:t>analyzed</w:t>
      </w:r>
      <w:r>
        <w:rPr>
          <w:iCs/>
        </w:rPr>
        <w:t>.</w:t>
      </w:r>
      <w:r w:rsidR="000D0F94">
        <w:rPr>
          <w:iCs/>
        </w:rPr>
        <w:t xml:space="preserve"> </w:t>
      </w:r>
    </w:p>
    <w:p w14:paraId="18B2F677" w14:textId="24022F1D" w:rsidR="004E4E4C" w:rsidRPr="00941346" w:rsidRDefault="007A060E" w:rsidP="00602771">
      <w:pPr>
        <w:pStyle w:val="ListParagraph"/>
        <w:numPr>
          <w:ilvl w:val="0"/>
          <w:numId w:val="22"/>
        </w:numPr>
        <w:spacing w:before="120" w:after="0"/>
        <w:ind w:left="714" w:hanging="357"/>
        <w:contextualSpacing w:val="0"/>
        <w:jc w:val="both"/>
        <w:rPr>
          <w:i/>
          <w:iCs/>
          <w:u w:val="single"/>
        </w:rPr>
      </w:pPr>
      <w:r>
        <w:rPr>
          <w:i/>
          <w:iCs/>
          <w:u w:val="single"/>
        </w:rPr>
        <w:t>D</w:t>
      </w:r>
      <w:r w:rsidR="00941346" w:rsidRPr="00941346">
        <w:rPr>
          <w:i/>
          <w:iCs/>
          <w:u w:val="single"/>
        </w:rPr>
        <w:t>ata</w:t>
      </w:r>
      <w:r>
        <w:rPr>
          <w:i/>
          <w:iCs/>
          <w:u w:val="single"/>
        </w:rPr>
        <w:t xml:space="preserve"> analysis</w:t>
      </w:r>
      <w:r w:rsidR="00941346" w:rsidRPr="00941346">
        <w:rPr>
          <w:i/>
          <w:iCs/>
          <w:u w:val="single"/>
        </w:rPr>
        <w:t xml:space="preserve"> and findings collected from FGDs, Household survey and detailed measurement survey </w:t>
      </w:r>
    </w:p>
    <w:p w14:paraId="24A5F2FF" w14:textId="6C50BDAC" w:rsidR="003D5838" w:rsidRPr="007A060E" w:rsidRDefault="000D0F94" w:rsidP="00602771">
      <w:pPr>
        <w:spacing w:after="120"/>
        <w:jc w:val="both"/>
        <w:rPr>
          <w:iCs/>
          <w:lang w:val="en-CA"/>
        </w:rPr>
      </w:pPr>
      <w:r>
        <w:t>Household</w:t>
      </w:r>
      <w:r w:rsidR="00D07777" w:rsidRPr="00941346">
        <w:t xml:space="preserve"> socio-economic data collected by the social assessment team, impacted household data collected by the detail</w:t>
      </w:r>
      <w:r w:rsidR="00182B36" w:rsidRPr="00941346">
        <w:t>ed</w:t>
      </w:r>
      <w:r w:rsidR="00D07777" w:rsidRPr="00941346">
        <w:t xml:space="preserve"> measurement survey (DMS) team</w:t>
      </w:r>
      <w:r>
        <w:t xml:space="preserve"> for the purposes of preparing the resettlement plan</w:t>
      </w:r>
      <w:r w:rsidR="00D07777" w:rsidRPr="00941346">
        <w:t xml:space="preserve">, </w:t>
      </w:r>
      <w:r w:rsidR="007A060E">
        <w:t xml:space="preserve">and </w:t>
      </w:r>
      <w:r w:rsidR="004E4E4C" w:rsidRPr="00941346">
        <w:t xml:space="preserve">findings from the FGD reports, </w:t>
      </w:r>
      <w:r w:rsidR="007A060E">
        <w:t>were reviewed and compared to ensure that the smaller ethnic group members</w:t>
      </w:r>
      <w:r w:rsidR="004E4E4C" w:rsidRPr="00941346">
        <w:t xml:space="preserve"> </w:t>
      </w:r>
      <w:r w:rsidR="007A060E">
        <w:t>were correctly represented in the report.</w:t>
      </w:r>
    </w:p>
    <w:p w14:paraId="6691280E" w14:textId="614FB57A" w:rsidR="00C825BF" w:rsidRPr="007A060E" w:rsidRDefault="00C825BF" w:rsidP="00602771">
      <w:pPr>
        <w:spacing w:after="120"/>
        <w:jc w:val="both"/>
        <w:rPr>
          <w:iCs/>
          <w:lang w:val="en-CA"/>
        </w:rPr>
      </w:pPr>
      <w:r w:rsidRPr="00941346">
        <w:t xml:space="preserve">According to the affected household data, there </w:t>
      </w:r>
      <w:r w:rsidR="00182B36" w:rsidRPr="00941346">
        <w:t xml:space="preserve">are </w:t>
      </w:r>
      <w:r w:rsidR="002D4AC3">
        <w:t>49</w:t>
      </w:r>
      <w:r w:rsidRPr="00941346">
        <w:t xml:space="preserve"> ethnic group households who </w:t>
      </w:r>
      <w:r w:rsidR="009B15AA">
        <w:t>have businesses or households directly facing the road sections to be rehabilitated, and there</w:t>
      </w:r>
      <w:r w:rsidR="00C45684">
        <w:t>fore</w:t>
      </w:r>
      <w:r w:rsidR="009B15AA">
        <w:t xml:space="preserve"> likely to be directly affected by, and benefit from </w:t>
      </w:r>
      <w:r w:rsidRPr="00941346">
        <w:t>the project</w:t>
      </w:r>
      <w:r w:rsidR="004475C7" w:rsidRPr="00941346">
        <w:t xml:space="preserve"> </w:t>
      </w:r>
      <w:r w:rsidR="00BF0063" w:rsidRPr="00941346">
        <w:t>(</w:t>
      </w:r>
      <w:r w:rsidR="002D4AC3">
        <w:t>11</w:t>
      </w:r>
      <w:r w:rsidR="007A060E">
        <w:t xml:space="preserve"> affected HHs</w:t>
      </w:r>
      <w:r w:rsidRPr="00941346">
        <w:t xml:space="preserve"> are Khmu</w:t>
      </w:r>
      <w:r w:rsidR="00BF0063" w:rsidRPr="00941346">
        <w:t xml:space="preserve">; </w:t>
      </w:r>
      <w:r w:rsidR="002D4AC3">
        <w:t>38</w:t>
      </w:r>
      <w:r w:rsidRPr="00941346">
        <w:t xml:space="preserve"> affected households </w:t>
      </w:r>
      <w:r w:rsidR="007A060E">
        <w:t xml:space="preserve">are Hmong (8 households have an affected </w:t>
      </w:r>
      <w:r w:rsidRPr="00941346">
        <w:t>business as they are selling food and fruit along the road).</w:t>
      </w:r>
      <w:r w:rsidR="00BF0063" w:rsidRPr="00941346">
        <w:t xml:space="preserve"> </w:t>
      </w:r>
    </w:p>
    <w:p w14:paraId="33C273FC" w14:textId="6B4D13E3" w:rsidR="00D07777" w:rsidRPr="00941346" w:rsidRDefault="007A060E" w:rsidP="00602771">
      <w:pPr>
        <w:pStyle w:val="ListParagraph"/>
        <w:numPr>
          <w:ilvl w:val="0"/>
          <w:numId w:val="22"/>
        </w:numPr>
        <w:spacing w:before="120" w:after="0"/>
        <w:ind w:left="714" w:hanging="357"/>
        <w:contextualSpacing w:val="0"/>
        <w:jc w:val="both"/>
        <w:rPr>
          <w:i/>
          <w:iCs/>
          <w:u w:val="single"/>
        </w:rPr>
      </w:pPr>
      <w:r>
        <w:rPr>
          <w:i/>
          <w:iCs/>
          <w:u w:val="single"/>
        </w:rPr>
        <w:t>T</w:t>
      </w:r>
      <w:r w:rsidR="00D07777" w:rsidRPr="00941346">
        <w:rPr>
          <w:i/>
          <w:iCs/>
          <w:u w:val="single"/>
        </w:rPr>
        <w:t>he second public consultation meeting</w:t>
      </w:r>
      <w:r w:rsidR="006F5F36">
        <w:rPr>
          <w:i/>
          <w:iCs/>
          <w:u w:val="single"/>
        </w:rPr>
        <w:t>s</w:t>
      </w:r>
      <w:r w:rsidR="00D07777" w:rsidRPr="00941346">
        <w:rPr>
          <w:i/>
          <w:iCs/>
          <w:u w:val="single"/>
        </w:rPr>
        <w:t xml:space="preserve"> </w:t>
      </w:r>
      <w:r w:rsidR="002165E4">
        <w:rPr>
          <w:i/>
          <w:iCs/>
          <w:u w:val="single"/>
        </w:rPr>
        <w:t xml:space="preserve">– to establish broad community support </w:t>
      </w:r>
    </w:p>
    <w:p w14:paraId="381E4DD2" w14:textId="2AFFD18F" w:rsidR="005D59FC" w:rsidRDefault="004E4E4C" w:rsidP="00602771">
      <w:pPr>
        <w:pStyle w:val="ListParagraph"/>
        <w:ind w:left="0"/>
        <w:jc w:val="both"/>
      </w:pPr>
      <w:r w:rsidRPr="00941346">
        <w:t xml:space="preserve">Following the analysis of the </w:t>
      </w:r>
      <w:r w:rsidR="00695EDF" w:rsidRPr="00941346">
        <w:t xml:space="preserve">FGD reports, household survey and detailed measurement survey, </w:t>
      </w:r>
      <w:r w:rsidRPr="00941346">
        <w:t>the second public consultation meetings were arranged with the ethnic households</w:t>
      </w:r>
      <w:r w:rsidR="009B15AA">
        <w:t xml:space="preserve"> identified as direct beneficiaries or affected </w:t>
      </w:r>
      <w:r w:rsidR="00C45684">
        <w:t>people</w:t>
      </w:r>
      <w:r w:rsidR="00BF0063" w:rsidRPr="00941346">
        <w:t xml:space="preserve">. </w:t>
      </w:r>
      <w:r w:rsidR="001E0A0F" w:rsidRPr="00941346">
        <w:t>The main objectives of the meeting</w:t>
      </w:r>
      <w:r w:rsidR="00680E67" w:rsidRPr="00941346">
        <w:t>s</w:t>
      </w:r>
      <w:r w:rsidR="001E0A0F" w:rsidRPr="00941346">
        <w:t xml:space="preserve"> </w:t>
      </w:r>
      <w:r w:rsidR="00680E67" w:rsidRPr="00941346">
        <w:t xml:space="preserve">were </w:t>
      </w:r>
      <w:r w:rsidR="001E0A0F" w:rsidRPr="005D59FC">
        <w:t>to</w:t>
      </w:r>
      <w:r w:rsidR="009B15AA">
        <w:t xml:space="preserve"> </w:t>
      </w:r>
      <w:r w:rsidR="00941250">
        <w:t>present a</w:t>
      </w:r>
      <w:r w:rsidR="00777AE2" w:rsidRPr="005D59FC">
        <w:t xml:space="preserve"> brief summary of the social impact assessment</w:t>
      </w:r>
      <w:r w:rsidR="007E7C15" w:rsidRPr="005D59FC">
        <w:t xml:space="preserve"> </w:t>
      </w:r>
      <w:r w:rsidR="00777AE2" w:rsidRPr="005D59FC">
        <w:t>conducted during June and July 2017</w:t>
      </w:r>
      <w:r w:rsidR="007E7C15" w:rsidRPr="005D59FC">
        <w:t>,</w:t>
      </w:r>
      <w:r w:rsidR="009B15AA">
        <w:t xml:space="preserve"> establish broad community support,</w:t>
      </w:r>
      <w:r w:rsidR="007E7C15" w:rsidRPr="005D59FC">
        <w:t xml:space="preserve"> and to discuss and finalize the Ethnic Group </w:t>
      </w:r>
      <w:r w:rsidR="00941250">
        <w:t>E</w:t>
      </w:r>
      <w:r w:rsidR="007A060E">
        <w:t>ngagement</w:t>
      </w:r>
      <w:r w:rsidR="007E7C15" w:rsidRPr="005D59FC">
        <w:t xml:space="preserve"> Plan.</w:t>
      </w:r>
      <w:r w:rsidR="007E7C15" w:rsidRPr="00941346">
        <w:t xml:space="preserve"> </w:t>
      </w:r>
      <w:r w:rsidR="00BF0063" w:rsidRPr="00941346">
        <w:t>The meetings were organized in two sessions in Phonhong district</w:t>
      </w:r>
      <w:r w:rsidR="005D59FC">
        <w:t>,</w:t>
      </w:r>
      <w:r w:rsidR="0056284D">
        <w:t xml:space="preserve"> attended by 28 potential</w:t>
      </w:r>
      <w:r w:rsidR="005D59FC">
        <w:t>ly</w:t>
      </w:r>
      <w:r w:rsidR="0056284D">
        <w:t xml:space="preserve"> affected ethnic group members,</w:t>
      </w:r>
      <w:r w:rsidR="002C1D77" w:rsidRPr="00941346">
        <w:t xml:space="preserve"> and one session in Naxaythong district</w:t>
      </w:r>
      <w:r w:rsidR="0056284D">
        <w:t>, attended by 6 potential</w:t>
      </w:r>
      <w:r w:rsidR="005D59FC">
        <w:t>ly</w:t>
      </w:r>
      <w:r w:rsidR="0056284D">
        <w:t xml:space="preserve"> affected ethnic group members. </w:t>
      </w:r>
      <w:r w:rsidR="00343B8B">
        <w:t xml:space="preserve">The </w:t>
      </w:r>
      <w:r w:rsidR="0002225A">
        <w:t>Ethnic Group consultations were held at the conclusion of and separately from the main plenary consultation meetings in Naxaythong and Phonhong (which were also attended by several ethnic group representatives).</w:t>
      </w:r>
    </w:p>
    <w:p w14:paraId="29F0BA1F" w14:textId="34614263" w:rsidR="007E400E" w:rsidRDefault="007E400E" w:rsidP="00602771">
      <w:pPr>
        <w:pStyle w:val="ListParagraph"/>
        <w:keepLines/>
        <w:ind w:left="357"/>
        <w:jc w:val="both"/>
      </w:pPr>
    </w:p>
    <w:p w14:paraId="123C99D9" w14:textId="1763165A" w:rsidR="007E400E" w:rsidRDefault="007E400E" w:rsidP="00602771">
      <w:pPr>
        <w:pStyle w:val="ListParagraph"/>
        <w:keepLines/>
        <w:ind w:left="357"/>
        <w:jc w:val="both"/>
      </w:pPr>
      <w:r>
        <w:rPr>
          <w:noProof/>
          <w:lang w:bidi="lo-LA"/>
        </w:rPr>
        <w:lastRenderedPageBreak/>
        <w:drawing>
          <wp:inline distT="0" distB="0" distL="0" distR="0" wp14:anchorId="1502BFDD" wp14:editId="713C7D29">
            <wp:extent cx="4724400" cy="354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 Consultation Meeting-Women Group-Lak 52.jpg"/>
                    <pic:cNvPicPr/>
                  </pic:nvPicPr>
                  <pic:blipFill>
                    <a:blip r:embed="rId12" cstate="email">
                      <a:extLst>
                        <a:ext uri="{28A0092B-C50C-407E-A947-70E740481C1C}">
                          <a14:useLocalDpi xmlns:a14="http://schemas.microsoft.com/office/drawing/2010/main"/>
                        </a:ext>
                      </a:extLst>
                    </a:blip>
                    <a:stretch>
                      <a:fillRect/>
                    </a:stretch>
                  </pic:blipFill>
                  <pic:spPr>
                    <a:xfrm>
                      <a:off x="0" y="0"/>
                      <a:ext cx="4739093" cy="3554321"/>
                    </a:xfrm>
                    <a:prstGeom prst="rect">
                      <a:avLst/>
                    </a:prstGeom>
                  </pic:spPr>
                </pic:pic>
              </a:graphicData>
            </a:graphic>
          </wp:inline>
        </w:drawing>
      </w:r>
    </w:p>
    <w:p w14:paraId="4F5D489F" w14:textId="08BB28AF" w:rsidR="007E400E" w:rsidRPr="007E400E" w:rsidRDefault="007E400E" w:rsidP="00602771">
      <w:pPr>
        <w:pStyle w:val="ListParagraph"/>
        <w:keepLines/>
        <w:ind w:left="357"/>
        <w:jc w:val="both"/>
        <w:rPr>
          <w:sz w:val="18"/>
          <w:szCs w:val="18"/>
        </w:rPr>
      </w:pPr>
      <w:r w:rsidRPr="007E400E">
        <w:rPr>
          <w:sz w:val="18"/>
          <w:szCs w:val="18"/>
        </w:rPr>
        <w:t>Hmong Women’s group</w:t>
      </w:r>
      <w:r>
        <w:rPr>
          <w:sz w:val="18"/>
          <w:szCs w:val="18"/>
        </w:rPr>
        <w:t xml:space="preserve"> voting for the project</w:t>
      </w:r>
      <w:r w:rsidRPr="007E400E">
        <w:rPr>
          <w:sz w:val="18"/>
          <w:szCs w:val="18"/>
        </w:rPr>
        <w:t xml:space="preserve"> at Lak 52 </w:t>
      </w:r>
      <w:r w:rsidR="00605726">
        <w:rPr>
          <w:sz w:val="18"/>
          <w:szCs w:val="18"/>
        </w:rPr>
        <w:t xml:space="preserve">second consultation </w:t>
      </w:r>
      <w:r w:rsidRPr="007E400E">
        <w:rPr>
          <w:sz w:val="18"/>
          <w:szCs w:val="18"/>
        </w:rPr>
        <w:t>meeting, 26</w:t>
      </w:r>
      <w:r w:rsidRPr="007E400E">
        <w:rPr>
          <w:sz w:val="18"/>
          <w:szCs w:val="18"/>
          <w:vertAlign w:val="superscript"/>
        </w:rPr>
        <w:t>th</w:t>
      </w:r>
      <w:r w:rsidRPr="007E400E">
        <w:rPr>
          <w:sz w:val="18"/>
          <w:szCs w:val="18"/>
        </w:rPr>
        <w:t xml:space="preserve"> September 2017</w:t>
      </w:r>
    </w:p>
    <w:p w14:paraId="6283ECC5" w14:textId="062C182E" w:rsidR="00263929" w:rsidRPr="007A060E" w:rsidRDefault="0056284D" w:rsidP="00602771">
      <w:pPr>
        <w:jc w:val="both"/>
      </w:pPr>
      <w:r w:rsidRPr="007A060E">
        <w:t xml:space="preserve">The second public consultation meeting gave an opportunity to the potential affected ethnic group members to hear the findings of the FGDs and to express their final opinion including whether they agree or have any objection to the project. </w:t>
      </w:r>
      <w:r w:rsidR="00F51403" w:rsidRPr="007A060E">
        <w:t xml:space="preserve">The meeting was </w:t>
      </w:r>
      <w:r w:rsidR="00263929" w:rsidRPr="007A060E">
        <w:t xml:space="preserve">organized into three main parts: </w:t>
      </w:r>
    </w:p>
    <w:p w14:paraId="4E21933D" w14:textId="4C3F7FB5" w:rsidR="00263929" w:rsidRPr="007A060E" w:rsidRDefault="00263929" w:rsidP="00602771">
      <w:pPr>
        <w:pStyle w:val="ListParagraph"/>
        <w:numPr>
          <w:ilvl w:val="0"/>
          <w:numId w:val="34"/>
        </w:numPr>
        <w:ind w:left="717"/>
        <w:jc w:val="both"/>
      </w:pPr>
      <w:r w:rsidRPr="007A060E">
        <w:t xml:space="preserve">Sharing the FGD findings and </w:t>
      </w:r>
      <w:r w:rsidR="006D35A3" w:rsidRPr="007A060E">
        <w:t xml:space="preserve">the </w:t>
      </w:r>
      <w:r w:rsidRPr="007A060E">
        <w:t xml:space="preserve">draft </w:t>
      </w:r>
      <w:r w:rsidR="006D35A3" w:rsidRPr="007A060E">
        <w:t xml:space="preserve">of </w:t>
      </w:r>
      <w:r w:rsidR="007A060E">
        <w:t xml:space="preserve">the </w:t>
      </w:r>
      <w:r w:rsidRPr="007A060E">
        <w:t>grievance procedure: the presentation was prepared in Lao language and presented by the social consulting team present</w:t>
      </w:r>
      <w:r w:rsidR="006D35A3" w:rsidRPr="007A060E">
        <w:t>ing</w:t>
      </w:r>
      <w:r w:rsidRPr="007A060E">
        <w:t xml:space="preserve"> key findings from FGD reports, household survey and draft </w:t>
      </w:r>
      <w:r w:rsidR="006D35A3" w:rsidRPr="007A060E">
        <w:t xml:space="preserve">of </w:t>
      </w:r>
      <w:r w:rsidRPr="007A060E">
        <w:t>grievance procedures. Copies of presentations were also distributed during the meeting;</w:t>
      </w:r>
    </w:p>
    <w:p w14:paraId="067EAD35" w14:textId="54D2430C" w:rsidR="00263929" w:rsidRPr="007A060E" w:rsidRDefault="00263929" w:rsidP="00602771">
      <w:pPr>
        <w:pStyle w:val="ListParagraph"/>
        <w:numPr>
          <w:ilvl w:val="0"/>
          <w:numId w:val="34"/>
        </w:numPr>
        <w:ind w:left="717"/>
        <w:jc w:val="both"/>
      </w:pPr>
      <w:r w:rsidRPr="007A060E">
        <w:t>Discussion: Participants were divided into small groups – men</w:t>
      </w:r>
      <w:r w:rsidR="007A060E">
        <w:t>’s</w:t>
      </w:r>
      <w:r w:rsidRPr="007A060E">
        <w:t xml:space="preserve"> and women</w:t>
      </w:r>
      <w:r w:rsidR="007A060E">
        <w:t>’s</w:t>
      </w:r>
      <w:r w:rsidRPr="007A060E">
        <w:t xml:space="preserve"> group</w:t>
      </w:r>
      <w:r w:rsidR="007A060E">
        <w:t>s went</w:t>
      </w:r>
      <w:r w:rsidRPr="007A060E">
        <w:t xml:space="preserve"> through each section of the presentation together as group</w:t>
      </w:r>
      <w:r w:rsidR="00900D0A">
        <w:t>s</w:t>
      </w:r>
      <w:r w:rsidRPr="007A060E">
        <w:t xml:space="preserve"> to give further comments and opinion</w:t>
      </w:r>
      <w:r w:rsidR="00AC0CE5" w:rsidRPr="007A060E">
        <w:rPr>
          <w:rStyle w:val="FootnoteReference"/>
        </w:rPr>
        <w:footnoteReference w:id="3"/>
      </w:r>
      <w:r w:rsidRPr="007A060E">
        <w:t xml:space="preserve">. The group work </w:t>
      </w:r>
      <w:r w:rsidR="00AC0CE5" w:rsidRPr="007A060E">
        <w:t>was facilitated by the social consulting team members</w:t>
      </w:r>
      <w:r w:rsidRPr="007A060E">
        <w:t>; and</w:t>
      </w:r>
    </w:p>
    <w:p w14:paraId="3079CB1A" w14:textId="56DD9734" w:rsidR="00774E68" w:rsidRPr="007A060E" w:rsidRDefault="00263929" w:rsidP="00602771">
      <w:pPr>
        <w:pStyle w:val="ListParagraph"/>
        <w:numPr>
          <w:ilvl w:val="0"/>
          <w:numId w:val="34"/>
        </w:numPr>
        <w:ind w:left="717"/>
        <w:jc w:val="both"/>
      </w:pPr>
      <w:r w:rsidRPr="007A060E">
        <w:t>Voting</w:t>
      </w:r>
      <w:r w:rsidR="00AC0CE5" w:rsidRPr="007A060E">
        <w:t>: At the end of the meetin</w:t>
      </w:r>
      <w:r w:rsidR="007A060E">
        <w:t xml:space="preserve">g, all participants had an </w:t>
      </w:r>
      <w:r w:rsidR="00AC0CE5" w:rsidRPr="007A060E">
        <w:t xml:space="preserve">opportunity to express </w:t>
      </w:r>
      <w:r w:rsidR="007A060E">
        <w:t xml:space="preserve">in a </w:t>
      </w:r>
      <w:r w:rsidR="00AC0CE5" w:rsidRPr="007A060E">
        <w:t xml:space="preserve">final vote whether they agree with or whether they have any objections to the project. Each participant </w:t>
      </w:r>
      <w:r w:rsidR="007A060E">
        <w:t>was given a blank</w:t>
      </w:r>
      <w:r w:rsidR="00AC0CE5" w:rsidRPr="007A060E">
        <w:t xml:space="preserve"> card, </w:t>
      </w:r>
      <w:r w:rsidR="007A060E">
        <w:t xml:space="preserve">and </w:t>
      </w:r>
      <w:r w:rsidR="00AC0CE5" w:rsidRPr="007A060E">
        <w:t xml:space="preserve">they </w:t>
      </w:r>
      <w:r w:rsidR="007A060E">
        <w:t xml:space="preserve">wrote anonymously </w:t>
      </w:r>
      <w:r w:rsidR="00AC0CE5" w:rsidRPr="007A060E">
        <w:t>on their cards if they agree</w:t>
      </w:r>
      <w:r w:rsidR="007A060E">
        <w:t>d</w:t>
      </w:r>
      <w:r w:rsidR="00AC0CE5" w:rsidRPr="007A060E">
        <w:t xml:space="preserve"> with or object</w:t>
      </w:r>
      <w:r w:rsidR="007A060E">
        <w:t>ed</w:t>
      </w:r>
      <w:r w:rsidR="00AC0CE5" w:rsidRPr="007A060E">
        <w:t xml:space="preserve"> to the project</w:t>
      </w:r>
      <w:r w:rsidR="00AC0CE5" w:rsidRPr="007A060E">
        <w:rPr>
          <w:rStyle w:val="FootnoteReference"/>
        </w:rPr>
        <w:footnoteReference w:id="4"/>
      </w:r>
      <w:r w:rsidR="0056284D" w:rsidRPr="007A060E">
        <w:t xml:space="preserve">. </w:t>
      </w:r>
      <w:r w:rsidR="002165E4">
        <w:t xml:space="preserve">This was used as a basis for establishing broad community support based on free, prior and informed consultation. </w:t>
      </w:r>
    </w:p>
    <w:p w14:paraId="4B717119" w14:textId="77777777" w:rsidR="000B6BC1" w:rsidRPr="00941346" w:rsidRDefault="00E141B2" w:rsidP="00602771">
      <w:pPr>
        <w:pStyle w:val="Heading2"/>
        <w:jc w:val="both"/>
      </w:pPr>
      <w:bookmarkStart w:id="25" w:name="_Toc504644667"/>
      <w:r w:rsidRPr="00941346">
        <w:t>F</w:t>
      </w:r>
      <w:r w:rsidR="000B6BC1" w:rsidRPr="00941346">
        <w:t>ree, p</w:t>
      </w:r>
      <w:r w:rsidRPr="00941346">
        <w:t>rior and informed consultations</w:t>
      </w:r>
      <w:bookmarkEnd w:id="25"/>
    </w:p>
    <w:p w14:paraId="5A0C9EF4" w14:textId="36ED587D" w:rsidR="001253BC" w:rsidRPr="00941346" w:rsidRDefault="00DE58FB" w:rsidP="00602771">
      <w:pPr>
        <w:jc w:val="both"/>
      </w:pPr>
      <w:r w:rsidRPr="00941346">
        <w:t>Following the</w:t>
      </w:r>
      <w:r w:rsidR="001253BC" w:rsidRPr="00941346">
        <w:t xml:space="preserve"> World Bank’s </w:t>
      </w:r>
      <w:r w:rsidRPr="00941346">
        <w:t xml:space="preserve">operational </w:t>
      </w:r>
      <w:r w:rsidR="00333F7D" w:rsidRPr="00941346">
        <w:t xml:space="preserve">policy, </w:t>
      </w:r>
      <w:r w:rsidR="00FB1835" w:rsidRPr="00941346">
        <w:t xml:space="preserve">for a </w:t>
      </w:r>
      <w:r w:rsidR="00333F7D" w:rsidRPr="00941346">
        <w:t>project proposed for</w:t>
      </w:r>
      <w:r w:rsidR="00FB1835" w:rsidRPr="00941346">
        <w:t xml:space="preserve"> bank financing, a borrower is required to process </w:t>
      </w:r>
      <w:r w:rsidR="001253BC" w:rsidRPr="00941346">
        <w:t xml:space="preserve">a free, prior and informed consultation process leading to broad community support from ethnic groups benefiting from, or affected by, </w:t>
      </w:r>
      <w:r w:rsidR="00FB1835" w:rsidRPr="00941346">
        <w:t xml:space="preserve">a proposed project at each stage of the project, especially during the project preparation in order to identify and collect their views, concerns and collective support for the project. </w:t>
      </w:r>
      <w:r w:rsidR="001253BC" w:rsidRPr="00941346">
        <w:t xml:space="preserve">The consultative methods </w:t>
      </w:r>
      <w:r w:rsidR="007039FC" w:rsidRPr="00941346">
        <w:t xml:space="preserve">(including using indigenous languages, allowing time for consensus building, and selecting </w:t>
      </w:r>
      <w:r w:rsidR="004B0C8A" w:rsidRPr="00941346">
        <w:t xml:space="preserve">an </w:t>
      </w:r>
      <w:r w:rsidR="007039FC" w:rsidRPr="00941346">
        <w:t xml:space="preserve">appropriate venue) </w:t>
      </w:r>
      <w:r w:rsidR="003D2B90" w:rsidRPr="00941346">
        <w:t xml:space="preserve">used </w:t>
      </w:r>
      <w:r w:rsidR="00900D0A" w:rsidRPr="00941346">
        <w:t>must</w:t>
      </w:r>
      <w:r w:rsidR="003D2B90" w:rsidRPr="00941346">
        <w:t xml:space="preserve"> be </w:t>
      </w:r>
      <w:r w:rsidR="001253BC" w:rsidRPr="00941346">
        <w:t>appropriate to the social and cultural values of the affected ethnic groups and their local conditions</w:t>
      </w:r>
      <w:r w:rsidR="00900D0A">
        <w:t xml:space="preserve">. I </w:t>
      </w:r>
      <w:r w:rsidR="00900D0A">
        <w:lastRenderedPageBreak/>
        <w:t>I</w:t>
      </w:r>
      <w:r w:rsidR="001253BC" w:rsidRPr="00941346">
        <w:t xml:space="preserve">n designing these </w:t>
      </w:r>
      <w:r w:rsidR="005F7D34" w:rsidRPr="00941346">
        <w:t>methods, special</w:t>
      </w:r>
      <w:r w:rsidR="001253BC" w:rsidRPr="00941346">
        <w:t xml:space="preserve"> attention</w:t>
      </w:r>
      <w:r w:rsidR="00900D0A">
        <w:t xml:space="preserve"> should be given</w:t>
      </w:r>
      <w:r w:rsidR="001253BC" w:rsidRPr="00941346">
        <w:t xml:space="preserve"> to the concerns of ethnic women, youth, and children and their access to development opportunities and benefits. </w:t>
      </w:r>
    </w:p>
    <w:p w14:paraId="6A2C9230" w14:textId="50A062ED" w:rsidR="00774E68" w:rsidRDefault="001253BC" w:rsidP="00602771">
      <w:pPr>
        <w:ind w:left="360"/>
        <w:jc w:val="both"/>
      </w:pPr>
      <w:r w:rsidRPr="00941346">
        <w:t>The consul</w:t>
      </w:r>
      <w:r w:rsidR="00EF078F">
        <w:t>tation process needs to ensure:</w:t>
      </w:r>
    </w:p>
    <w:tbl>
      <w:tblPr>
        <w:tblStyle w:val="TableGrid"/>
        <w:tblW w:w="0" w:type="auto"/>
        <w:tblLook w:val="04A0" w:firstRow="1" w:lastRow="0" w:firstColumn="1" w:lastColumn="0" w:noHBand="0" w:noVBand="1"/>
      </w:tblPr>
      <w:tblGrid>
        <w:gridCol w:w="4524"/>
        <w:gridCol w:w="4486"/>
      </w:tblGrid>
      <w:tr w:rsidR="00F823DC" w14:paraId="254AC2A6" w14:textId="77777777" w:rsidTr="00C67FCD">
        <w:tc>
          <w:tcPr>
            <w:tcW w:w="4880" w:type="dxa"/>
            <w:shd w:val="clear" w:color="auto" w:fill="E7E6E6" w:themeFill="background2"/>
          </w:tcPr>
          <w:p w14:paraId="4AF12DED" w14:textId="77777777" w:rsidR="00F823DC" w:rsidRPr="0040324B" w:rsidRDefault="00F823DC" w:rsidP="00602771">
            <w:pPr>
              <w:jc w:val="both"/>
              <w:rPr>
                <w:b/>
              </w:rPr>
            </w:pPr>
            <w:r>
              <w:rPr>
                <w:b/>
              </w:rPr>
              <w:t xml:space="preserve">Requirement </w:t>
            </w:r>
          </w:p>
        </w:tc>
        <w:tc>
          <w:tcPr>
            <w:tcW w:w="4850" w:type="dxa"/>
            <w:shd w:val="clear" w:color="auto" w:fill="E7E6E6" w:themeFill="background2"/>
          </w:tcPr>
          <w:p w14:paraId="217BCBEB" w14:textId="77777777" w:rsidR="00F823DC" w:rsidRPr="0040324B" w:rsidRDefault="00F823DC" w:rsidP="00602771">
            <w:pPr>
              <w:jc w:val="both"/>
              <w:rPr>
                <w:b/>
              </w:rPr>
            </w:pPr>
            <w:r>
              <w:t xml:space="preserve"> </w:t>
            </w:r>
            <w:r>
              <w:rPr>
                <w:b/>
              </w:rPr>
              <w:t xml:space="preserve">Action taken </w:t>
            </w:r>
          </w:p>
        </w:tc>
      </w:tr>
      <w:tr w:rsidR="00F823DC" w:rsidRPr="000F4C2E" w14:paraId="2E35BEFF" w14:textId="77777777" w:rsidTr="00EF078F">
        <w:tc>
          <w:tcPr>
            <w:tcW w:w="4880" w:type="dxa"/>
          </w:tcPr>
          <w:p w14:paraId="401A30B3" w14:textId="77777777" w:rsidR="00F823DC" w:rsidRPr="000F4C2E" w:rsidRDefault="00F823DC" w:rsidP="00602771">
            <w:pPr>
              <w:jc w:val="both"/>
            </w:pPr>
            <w:r w:rsidRPr="000F4C2E">
              <w:t xml:space="preserve">Ethnic groups have full information about the scope and impacts of the proposed development activities on their lands, resources and well-being, including (i) the nature, size, pace and scope of the proposed project, (ii) the purpose of the project and its duration, (iii) areas affected areas, (iv) a preliminary assessment of the likely economic, social, cultural and environmental impact, including potential risks,(v) personnel likely to be involved in the execution of the project, and (vi) procedures the project may entail. </w:t>
            </w:r>
          </w:p>
          <w:p w14:paraId="47CB0710" w14:textId="77777777" w:rsidR="00F823DC" w:rsidRPr="000F4C2E" w:rsidRDefault="00F823DC" w:rsidP="00602771">
            <w:pPr>
              <w:jc w:val="both"/>
            </w:pPr>
          </w:p>
        </w:tc>
        <w:tc>
          <w:tcPr>
            <w:tcW w:w="4850" w:type="dxa"/>
          </w:tcPr>
          <w:p w14:paraId="52DAC7F4" w14:textId="6A23936F" w:rsidR="006E7E08" w:rsidRPr="000F4C2E" w:rsidRDefault="0085517D" w:rsidP="00602771">
            <w:pPr>
              <w:jc w:val="both"/>
            </w:pPr>
            <w:r w:rsidRPr="000F4C2E">
              <w:t>The 1</w:t>
            </w:r>
            <w:r w:rsidRPr="000F4C2E">
              <w:rPr>
                <w:vertAlign w:val="superscript"/>
              </w:rPr>
              <w:t>st</w:t>
            </w:r>
            <w:r w:rsidRPr="000F4C2E">
              <w:t xml:space="preserve"> public consultation meetings were conducted in all 44 affected villages from the last week of June 2017 to the first week of July 2017. The first public consultation meeting was not only for the ethnic group members, but for the communities as a whole. The meeting covered the presentation of (i) the purpose of the project, (ii) the purpose of the consultation meeting, (iii</w:t>
            </w:r>
            <w:r w:rsidR="000F4C2E" w:rsidRPr="000F4C2E">
              <w:t>) affected</w:t>
            </w:r>
            <w:r w:rsidRPr="000F4C2E">
              <w:t xml:space="preserve"> areas, (iv) </w:t>
            </w:r>
            <w:r w:rsidR="00900D0A">
              <w:t>r</w:t>
            </w:r>
            <w:r w:rsidRPr="000F4C2E">
              <w:t>elevant policies including World Bank Polic</w:t>
            </w:r>
            <w:r w:rsidR="00900D0A">
              <w:t>ies</w:t>
            </w:r>
            <w:r w:rsidRPr="000F4C2E">
              <w:t xml:space="preserve"> and government decree</w:t>
            </w:r>
            <w:r w:rsidR="00900D0A">
              <w:t>s</w:t>
            </w:r>
            <w:r w:rsidRPr="000F4C2E">
              <w:t xml:space="preserve">, (IV) Steps to be taken including informing </w:t>
            </w:r>
            <w:r w:rsidR="006D35A3" w:rsidRPr="000F4C2E">
              <w:t xml:space="preserve">the community </w:t>
            </w:r>
            <w:r w:rsidRPr="000F4C2E">
              <w:t xml:space="preserve">that there would be different teams to meet with the community separately (including meeting with the ethnic group members for the </w:t>
            </w:r>
            <w:r w:rsidR="00A30830">
              <w:t>EGEP</w:t>
            </w:r>
            <w:r w:rsidRPr="000F4C2E">
              <w:t>).</w:t>
            </w:r>
            <w:r w:rsidR="009B15AA">
              <w:t xml:space="preserve"> These meetings provided the baseline information that could be further considered by the ethnic group members that could subsequently inform their participation in focus group meetings, and the 2</w:t>
            </w:r>
            <w:r w:rsidR="009B15AA" w:rsidRPr="00941250">
              <w:rPr>
                <w:vertAlign w:val="superscript"/>
              </w:rPr>
              <w:t>nd</w:t>
            </w:r>
            <w:r w:rsidR="009B15AA">
              <w:t xml:space="preserve"> consultation meeting where broad community support was established. </w:t>
            </w:r>
          </w:p>
        </w:tc>
      </w:tr>
      <w:tr w:rsidR="00F823DC" w:rsidRPr="000F4C2E" w14:paraId="34DCCCFB" w14:textId="77777777" w:rsidTr="00EF078F">
        <w:tc>
          <w:tcPr>
            <w:tcW w:w="4880" w:type="dxa"/>
          </w:tcPr>
          <w:p w14:paraId="47AF6190" w14:textId="2E7469FB" w:rsidR="00F823DC" w:rsidRPr="000F4C2E" w:rsidRDefault="00F823DC" w:rsidP="00602771">
            <w:pPr>
              <w:jc w:val="both"/>
            </w:pPr>
            <w:r w:rsidRPr="000F4C2E">
              <w:t>Ethnic groups are not coerced, pressured or intimidated in their choices of development, ideas, opinions and concerns;</w:t>
            </w:r>
          </w:p>
        </w:tc>
        <w:tc>
          <w:tcPr>
            <w:tcW w:w="4850" w:type="dxa"/>
          </w:tcPr>
          <w:p w14:paraId="2E3EA8C1" w14:textId="5285ABCE" w:rsidR="00F823DC" w:rsidRPr="000F4C2E" w:rsidRDefault="0085517D" w:rsidP="00602771">
            <w:pPr>
              <w:jc w:val="both"/>
            </w:pPr>
            <w:r w:rsidRPr="000F4C2E">
              <w:t xml:space="preserve">The </w:t>
            </w:r>
            <w:r w:rsidR="00711D78" w:rsidRPr="000F4C2E">
              <w:t xml:space="preserve">first and second consultation </w:t>
            </w:r>
            <w:r w:rsidRPr="000F4C2E">
              <w:t xml:space="preserve">meeting </w:t>
            </w:r>
            <w:r w:rsidR="00711D78" w:rsidRPr="000F4C2E">
              <w:t>and FGDs were</w:t>
            </w:r>
            <w:r w:rsidRPr="000F4C2E">
              <w:t xml:space="preserve"> conducted by the </w:t>
            </w:r>
            <w:r w:rsidR="000F4C2E">
              <w:t>Public Consultation team</w:t>
            </w:r>
            <w:r w:rsidR="009B15AA">
              <w:t xml:space="preserve"> of experienced facilitators</w:t>
            </w:r>
            <w:r w:rsidR="00F344AF" w:rsidRPr="000F4C2E">
              <w:t xml:space="preserve"> at the village temples</w:t>
            </w:r>
            <w:r w:rsidR="00711D78" w:rsidRPr="000F4C2E">
              <w:t xml:space="preserve"> and village meeting room</w:t>
            </w:r>
            <w:r w:rsidR="000F4C2E">
              <w:t>s</w:t>
            </w:r>
            <w:r w:rsidR="00711D78" w:rsidRPr="000F4C2E">
              <w:t xml:space="preserve">, where </w:t>
            </w:r>
            <w:r w:rsidR="006D35A3" w:rsidRPr="000F4C2E">
              <w:t xml:space="preserve">they </w:t>
            </w:r>
            <w:r w:rsidR="00711D78" w:rsidRPr="000F4C2E">
              <w:t>were supposed to create an friendly environment</w:t>
            </w:r>
            <w:r w:rsidR="000F4C2E">
              <w:t xml:space="preserve"> where it was</w:t>
            </w:r>
            <w:r w:rsidR="00F344AF" w:rsidRPr="000F4C2E">
              <w:t xml:space="preserve"> </w:t>
            </w:r>
            <w:r w:rsidR="000970B7" w:rsidRPr="000F4C2E">
              <w:t>convenient for everybody to access and attend</w:t>
            </w:r>
            <w:r w:rsidR="00C55508" w:rsidRPr="000F4C2E">
              <w:t>. In addition, the meeting</w:t>
            </w:r>
            <w:r w:rsidR="00711D78" w:rsidRPr="000F4C2E">
              <w:t>s and FGDs</w:t>
            </w:r>
            <w:r w:rsidR="00C55508" w:rsidRPr="000F4C2E">
              <w:t xml:space="preserve"> always allowed sufficient time for all participants to express their thoughts and opinion freely</w:t>
            </w:r>
            <w:r w:rsidR="00711D78" w:rsidRPr="000F4C2E">
              <w:t xml:space="preserve"> including small group work and discussion</w:t>
            </w:r>
            <w:r w:rsidR="000970B7" w:rsidRPr="000F4C2E">
              <w:t xml:space="preserve">. </w:t>
            </w:r>
          </w:p>
        </w:tc>
      </w:tr>
      <w:tr w:rsidR="00F823DC" w:rsidRPr="000F4C2E" w14:paraId="649FCEBA" w14:textId="77777777" w:rsidTr="00EF078F">
        <w:tc>
          <w:tcPr>
            <w:tcW w:w="4880" w:type="dxa"/>
          </w:tcPr>
          <w:p w14:paraId="15B07CFF" w14:textId="23F8C36E" w:rsidR="00F823DC" w:rsidRPr="000F4C2E" w:rsidRDefault="00F823DC" w:rsidP="00602771">
            <w:pPr>
              <w:jc w:val="both"/>
            </w:pPr>
            <w:r w:rsidRPr="000F4C2E">
              <w:t xml:space="preserve">Ethnic groups receive sufficient time to participate in consultation process and are informed of the preparation of an </w:t>
            </w:r>
            <w:r w:rsidR="00A30830">
              <w:t>EGEP</w:t>
            </w:r>
          </w:p>
        </w:tc>
        <w:tc>
          <w:tcPr>
            <w:tcW w:w="4850" w:type="dxa"/>
          </w:tcPr>
          <w:p w14:paraId="2EB804E0" w14:textId="2B5C70F7" w:rsidR="006E7E08" w:rsidRPr="000F4C2E" w:rsidRDefault="009B15AA" w:rsidP="00602771">
            <w:pPr>
              <w:jc w:val="both"/>
            </w:pPr>
            <w:r>
              <w:t>The overall consultation process took place over a period of three months, and provided ample opportunity and time for members of ethnic groups to learn about the project impacts, and contribute to the preparation of the EGEP. Engagement opportunities ranged from the first broad community consultation meeting, to more in-depth focus group meetings, and a 2</w:t>
            </w:r>
            <w:r w:rsidRPr="00941250">
              <w:rPr>
                <w:vertAlign w:val="superscript"/>
              </w:rPr>
              <w:t>nd</w:t>
            </w:r>
            <w:r>
              <w:t xml:space="preserve"> consultation meeting with ethnic group </w:t>
            </w:r>
            <w:r>
              <w:lastRenderedPageBreak/>
              <w:t xml:space="preserve">members to establish broad community support. Participant were identified with the help of village authorities and through the household socio-economic survey. </w:t>
            </w:r>
            <w:r w:rsidR="00CC54C7" w:rsidRPr="000F4C2E">
              <w:t xml:space="preserve"> </w:t>
            </w:r>
            <w:r w:rsidR="0093306A" w:rsidRPr="000F4C2E">
              <w:t xml:space="preserve"> </w:t>
            </w:r>
          </w:p>
        </w:tc>
      </w:tr>
    </w:tbl>
    <w:p w14:paraId="483D44BA" w14:textId="54243451" w:rsidR="00F823DC" w:rsidRDefault="00F823DC" w:rsidP="00602771">
      <w:pPr>
        <w:jc w:val="both"/>
      </w:pPr>
    </w:p>
    <w:p w14:paraId="5504D306" w14:textId="15F40106" w:rsidR="00972829" w:rsidRDefault="008B13E2" w:rsidP="00602771">
      <w:pPr>
        <w:pStyle w:val="Heading1"/>
        <w:spacing w:before="0"/>
        <w:jc w:val="both"/>
      </w:pPr>
      <w:bookmarkStart w:id="26" w:name="_Toc504644668"/>
      <w:r w:rsidRPr="00941346">
        <w:t xml:space="preserve">Social Assessment of </w:t>
      </w:r>
      <w:r w:rsidR="00416391" w:rsidRPr="00941346">
        <w:t>E</w:t>
      </w:r>
      <w:r w:rsidR="000B6BC1" w:rsidRPr="00941346">
        <w:t xml:space="preserve">thnic </w:t>
      </w:r>
      <w:r w:rsidR="00416391" w:rsidRPr="00941346">
        <w:t xml:space="preserve">Groups </w:t>
      </w:r>
      <w:r w:rsidR="000B6BC1" w:rsidRPr="00941346">
        <w:t>in the project areas</w:t>
      </w:r>
      <w:bookmarkEnd w:id="26"/>
    </w:p>
    <w:p w14:paraId="293D0FB1" w14:textId="1CAF0809" w:rsidR="00CE76AE" w:rsidRPr="00941346" w:rsidRDefault="00CE76AE" w:rsidP="00602771">
      <w:pPr>
        <w:pStyle w:val="Heading2"/>
        <w:jc w:val="both"/>
      </w:pPr>
      <w:bookmarkStart w:id="27" w:name="_Toc504644669"/>
      <w:r w:rsidRPr="00941346">
        <w:t xml:space="preserve">Preparation </w:t>
      </w:r>
      <w:r w:rsidR="00900D0A">
        <w:t>of EGEP</w:t>
      </w:r>
      <w:r w:rsidR="00900D0A" w:rsidRPr="00941346">
        <w:t xml:space="preserve"> </w:t>
      </w:r>
      <w:r w:rsidRPr="00941346">
        <w:t>and overview of content</w:t>
      </w:r>
      <w:bookmarkEnd w:id="27"/>
    </w:p>
    <w:p w14:paraId="268FB4CC" w14:textId="4F5EC07F" w:rsidR="00CE76AE" w:rsidRPr="00A11D33" w:rsidRDefault="00CE76AE" w:rsidP="00602771">
      <w:pPr>
        <w:jc w:val="both"/>
        <w:rPr>
          <w:bCs/>
        </w:rPr>
      </w:pPr>
      <w:r w:rsidRPr="00941346">
        <w:t xml:space="preserve">The main objective of the </w:t>
      </w:r>
      <w:r>
        <w:t>EGEP</w:t>
      </w:r>
      <w:r w:rsidRPr="00941346">
        <w:t xml:space="preserve"> preparation is to ensure that the 13</w:t>
      </w:r>
      <w:r w:rsidRPr="00941346">
        <w:rPr>
          <w:vertAlign w:val="superscript"/>
        </w:rPr>
        <w:t>th</w:t>
      </w:r>
      <w:r w:rsidRPr="00941346">
        <w:t xml:space="preserve"> North Road upgrading and </w:t>
      </w:r>
      <w:r>
        <w:t xml:space="preserve">widening </w:t>
      </w:r>
      <w:r w:rsidRPr="00941346">
        <w:t>project fully meet</w:t>
      </w:r>
      <w:r>
        <w:t>s</w:t>
      </w:r>
      <w:r w:rsidRPr="00941346">
        <w:t xml:space="preserve"> the objective of the World Bank’s Operational Policy 4.10 – Indigenous People, requiring the borrower to engage in a process of free, prior, and informed consultation in order to (i) avoid potentially adverse effects on the indigenous peoples’ communities; or (ii) when avoidance is not feasible, minimize, mitigate, or compensate for such effects, and to ensure that the indigenous peoples obtain social and economic benefits, appropriate to their culture, gender and intergenerational inclusion. To this purpose, the social assessment was carried out (through Focus Group Discussions (FGDs) and meeting</w:t>
      </w:r>
      <w:r>
        <w:t>s</w:t>
      </w:r>
      <w:r w:rsidRPr="00941346">
        <w:t xml:space="preserve"> with concerned village authorities) and free, prior and informed consultations with the affected ethnic group members. The findings from the social assessment and free, prior and informed consultation process were used to prepare the </w:t>
      </w:r>
      <w:r>
        <w:t>EGEP</w:t>
      </w:r>
      <w:r w:rsidRPr="00941346">
        <w:t xml:space="preserve"> for the affected ethnic group, which in this case, is the </w:t>
      </w:r>
      <w:r w:rsidRPr="00A11D33">
        <w:rPr>
          <w:bCs/>
        </w:rPr>
        <w:t xml:space="preserve">Hmong Community present in the project area. </w:t>
      </w:r>
    </w:p>
    <w:p w14:paraId="179BBBC5" w14:textId="77777777" w:rsidR="008F49D9" w:rsidRPr="00941346" w:rsidRDefault="008F49D9" w:rsidP="00602771">
      <w:pPr>
        <w:pStyle w:val="Heading2"/>
        <w:spacing w:before="120"/>
        <w:ind w:left="578" w:hanging="578"/>
        <w:jc w:val="both"/>
      </w:pPr>
      <w:bookmarkStart w:id="28" w:name="_Toc504644670"/>
      <w:r w:rsidRPr="00941346">
        <w:t>Methodology and approach adopted for the Ethnic Group identification</w:t>
      </w:r>
      <w:bookmarkEnd w:id="28"/>
    </w:p>
    <w:p w14:paraId="4C7F3F1F" w14:textId="77777777" w:rsidR="008F49D9" w:rsidRPr="00941346" w:rsidRDefault="008F49D9" w:rsidP="00602771">
      <w:pPr>
        <w:jc w:val="both"/>
      </w:pPr>
      <w:r w:rsidRPr="00941346">
        <w:t xml:space="preserve">The Ethnic group identification </w:t>
      </w:r>
      <w:r>
        <w:t>followed</w:t>
      </w:r>
      <w:r w:rsidRPr="00941346">
        <w:t xml:space="preserve"> the main criteria or characteristics, described in the World Bank Operational Policy 4.10 (OP 4.10) as follows:</w:t>
      </w:r>
    </w:p>
    <w:p w14:paraId="48A557D6" w14:textId="77777777" w:rsidR="008F49D9" w:rsidRPr="00941346" w:rsidRDefault="008F49D9" w:rsidP="00602771">
      <w:pPr>
        <w:pStyle w:val="ListParagraph"/>
        <w:numPr>
          <w:ilvl w:val="0"/>
          <w:numId w:val="12"/>
        </w:numPr>
        <w:jc w:val="both"/>
      </w:pPr>
      <w:r w:rsidRPr="00941346">
        <w:t>Self-identification as members of a district indigenous cultural group and recognition of this identity by others;</w:t>
      </w:r>
    </w:p>
    <w:p w14:paraId="0A2782D7" w14:textId="77777777" w:rsidR="008F49D9" w:rsidRPr="00941346" w:rsidRDefault="008F49D9" w:rsidP="00602771">
      <w:pPr>
        <w:pStyle w:val="ListParagraph"/>
        <w:numPr>
          <w:ilvl w:val="0"/>
          <w:numId w:val="12"/>
        </w:numPr>
        <w:jc w:val="both"/>
      </w:pPr>
      <w:r w:rsidRPr="00941346">
        <w:t>Collective attachment to geographically distinct habitats or ancestral territories in the project area and to the natural resources in these habitats and territories</w:t>
      </w:r>
      <w:r w:rsidRPr="00941346">
        <w:rPr>
          <w:rStyle w:val="FootnoteReference"/>
        </w:rPr>
        <w:footnoteReference w:id="5"/>
      </w:r>
      <w:r w:rsidRPr="00941346">
        <w:t>;</w:t>
      </w:r>
    </w:p>
    <w:p w14:paraId="28D31A45" w14:textId="77777777" w:rsidR="008F49D9" w:rsidRPr="00941346" w:rsidRDefault="008F49D9" w:rsidP="00602771">
      <w:pPr>
        <w:pStyle w:val="ListParagraph"/>
        <w:numPr>
          <w:ilvl w:val="0"/>
          <w:numId w:val="12"/>
        </w:numPr>
        <w:jc w:val="both"/>
      </w:pPr>
      <w:r w:rsidRPr="00941346">
        <w:t xml:space="preserve">Customary cultural, economic, social, or political institutions that are separate from those of the dominant society and cultures; and </w:t>
      </w:r>
    </w:p>
    <w:p w14:paraId="45A38A54" w14:textId="77777777" w:rsidR="008F49D9" w:rsidRPr="00941346" w:rsidRDefault="008F49D9" w:rsidP="00602771">
      <w:pPr>
        <w:pStyle w:val="ListParagraph"/>
        <w:numPr>
          <w:ilvl w:val="0"/>
          <w:numId w:val="12"/>
        </w:numPr>
        <w:jc w:val="both"/>
      </w:pPr>
      <w:r w:rsidRPr="00941346">
        <w:t>An indigenous language, often different from the official language of the country or region.</w:t>
      </w:r>
    </w:p>
    <w:p w14:paraId="2DFE9A60" w14:textId="77777777" w:rsidR="008F49D9" w:rsidRPr="00941346" w:rsidRDefault="008F49D9" w:rsidP="00602771">
      <w:pPr>
        <w:spacing w:after="0"/>
        <w:jc w:val="both"/>
      </w:pPr>
      <w:r w:rsidRPr="00941346">
        <w:t>The following methods of data collection were employed at various stages for the social assessment of impacts on ethnic minorities of the 13</w:t>
      </w:r>
      <w:r w:rsidRPr="00941346">
        <w:rPr>
          <w:vertAlign w:val="superscript"/>
        </w:rPr>
        <w:t>th</w:t>
      </w:r>
      <w:r w:rsidRPr="00941346">
        <w:t xml:space="preserve"> North Road:</w:t>
      </w:r>
    </w:p>
    <w:p w14:paraId="1B7510E5" w14:textId="77777777" w:rsidR="008F49D9" w:rsidRPr="00941346" w:rsidRDefault="008F49D9" w:rsidP="00602771">
      <w:pPr>
        <w:pStyle w:val="ListParagraph"/>
        <w:numPr>
          <w:ilvl w:val="0"/>
          <w:numId w:val="14"/>
        </w:numPr>
        <w:jc w:val="both"/>
      </w:pPr>
      <w:r w:rsidRPr="00941346">
        <w:t>Household surveys for gathering the data of socio-economic, construction property (shops, hotels and restaurants) and different types of affected households including the most vulnerable groups such as woman headed households, poorest households and disable households. These surveys included questions relevant to ethnicity.</w:t>
      </w:r>
    </w:p>
    <w:p w14:paraId="7515E79F" w14:textId="77777777" w:rsidR="008F49D9" w:rsidRPr="00941346" w:rsidRDefault="008F49D9" w:rsidP="00602771">
      <w:pPr>
        <w:pStyle w:val="ListParagraph"/>
        <w:numPr>
          <w:ilvl w:val="0"/>
          <w:numId w:val="14"/>
        </w:numPr>
        <w:jc w:val="both"/>
      </w:pPr>
      <w:r w:rsidRPr="00941346">
        <w:t>Focus group discussions conducted with various groups: woman headed household groups, men and women groups, ethnic groups and village authority groups to collect further information about people’s thoughts and opinions relevant to the positive and negative impacts from the road expansion and maintenance project on their daily livelihood, and to find out their proposed solutions to minimize the negative impacts.</w:t>
      </w:r>
    </w:p>
    <w:p w14:paraId="6463B512" w14:textId="3AB8CB11" w:rsidR="008F49D9" w:rsidRDefault="008F49D9" w:rsidP="00602771">
      <w:pPr>
        <w:pStyle w:val="ListParagraph"/>
        <w:numPr>
          <w:ilvl w:val="0"/>
          <w:numId w:val="14"/>
        </w:numPr>
        <w:jc w:val="both"/>
      </w:pPr>
      <w:r w:rsidRPr="00941346">
        <w:lastRenderedPageBreak/>
        <w:t>In-depth interviews with the ethnic village authorities was carried out in order to update statistics on village population and traditional and formal positions of power within the villages.</w:t>
      </w:r>
    </w:p>
    <w:p w14:paraId="04389776" w14:textId="77777777" w:rsidR="008F49D9" w:rsidRPr="00941346" w:rsidRDefault="008F49D9" w:rsidP="00602771">
      <w:pPr>
        <w:pStyle w:val="Heading3"/>
        <w:jc w:val="both"/>
      </w:pPr>
      <w:bookmarkStart w:id="29" w:name="_Toc504644671"/>
      <w:r w:rsidRPr="00941346">
        <w:t>Demography and Definition of Ethnic Group (Hmong Ethnic Group)</w:t>
      </w:r>
      <w:bookmarkEnd w:id="29"/>
    </w:p>
    <w:p w14:paraId="0A174AE9" w14:textId="28E59794" w:rsidR="008F49D9" w:rsidRPr="00941346" w:rsidRDefault="008F49D9" w:rsidP="00602771">
      <w:pPr>
        <w:jc w:val="both"/>
      </w:pPr>
      <w:r w:rsidRPr="00941346">
        <w:t xml:space="preserve">Lao PDR </w:t>
      </w:r>
      <w:r>
        <w:t>has</w:t>
      </w:r>
      <w:r w:rsidRPr="00941346">
        <w:t xml:space="preserve"> the </w:t>
      </w:r>
      <w:r>
        <w:t xml:space="preserve">highest number of </w:t>
      </w:r>
      <w:r w:rsidR="005F7D34">
        <w:t>recognized</w:t>
      </w:r>
      <w:r w:rsidRPr="00941346">
        <w:t xml:space="preserve"> ethnic group</w:t>
      </w:r>
      <w:r>
        <w:t>s among</w:t>
      </w:r>
      <w:r w:rsidRPr="00941346">
        <w:t xml:space="preserve"> the southeast Asian countries. In 2005, the government census identified 49 ethnic groups with at least 240 sub-groups. According to the Ministry of Information and Culture of Lao PDR, the ethnic groups are classified based on the ethno-linguistic system, and the major ethno-linguistic groups include (i) Lao Tai, (ii) Mon-Khmer, (iii) Chinese Tibetan, and (iv) Hmong Mien. </w:t>
      </w:r>
    </w:p>
    <w:p w14:paraId="3AA1733C" w14:textId="3326811C" w:rsidR="008F49D9" w:rsidRPr="00941346" w:rsidRDefault="008F49D9" w:rsidP="00602771">
      <w:pPr>
        <w:jc w:val="both"/>
      </w:pPr>
      <w:r w:rsidRPr="00941346">
        <w:t xml:space="preserve">In 2016, the total population in Lao PDR </w:t>
      </w:r>
      <w:r>
        <w:t>was</w:t>
      </w:r>
      <w:r w:rsidRPr="00941346">
        <w:t xml:space="preserve"> approximately 6.8 million people, out of whi</w:t>
      </w:r>
      <w:r w:rsidR="00941250">
        <w:t>ch</w:t>
      </w:r>
      <w:r>
        <w:t xml:space="preserve"> 67% was Lao Tai, 21% was</w:t>
      </w:r>
      <w:r w:rsidRPr="00941346">
        <w:t xml:space="preserve"> Mon-Khmer, 8%</w:t>
      </w:r>
      <w:r>
        <w:t xml:space="preserve"> was Hmong – Mien and 3% was</w:t>
      </w:r>
      <w:r w:rsidRPr="00941346">
        <w:t xml:space="preserve"> Chinese Tibetan. The government </w:t>
      </w:r>
      <w:r>
        <w:t>has</w:t>
      </w:r>
      <w:r w:rsidRPr="00941346">
        <w:t xml:space="preserve"> concerns about the concept of “indigenous” and “ethnic minority” because</w:t>
      </w:r>
      <w:r>
        <w:t xml:space="preserve"> the wordings seem to imply </w:t>
      </w:r>
      <w:r w:rsidRPr="00941346">
        <w:t>separateness or non-inclusion within the Lao state. Therefore, the National Assembly’s Official Agreement No. 213, dated 24 November 2008, clearly recognized only ONE nationality (all citizens are Lao) while multi ethnic groups as mentioned above are still recognized.</w:t>
      </w:r>
    </w:p>
    <w:p w14:paraId="5ECE8D2D" w14:textId="77777777" w:rsidR="008F49D9" w:rsidRPr="00941346" w:rsidRDefault="008F49D9" w:rsidP="00602771">
      <w:pPr>
        <w:jc w:val="both"/>
        <w:rPr>
          <w:b/>
          <w:bCs/>
        </w:rPr>
      </w:pPr>
      <w:r w:rsidRPr="00941346">
        <w:rPr>
          <w:b/>
          <w:bCs/>
        </w:rPr>
        <w:t>Ethnic Groups in the project area</w:t>
      </w:r>
    </w:p>
    <w:p w14:paraId="350AE305" w14:textId="2233C863" w:rsidR="008F49D9" w:rsidRDefault="008F49D9" w:rsidP="00602771">
      <w:pPr>
        <w:jc w:val="both"/>
      </w:pPr>
      <w:r w:rsidRPr="00941346">
        <w:t>Under the 13</w:t>
      </w:r>
      <w:r w:rsidRPr="00941346">
        <w:rPr>
          <w:vertAlign w:val="superscript"/>
        </w:rPr>
        <w:t>th</w:t>
      </w:r>
      <w:r w:rsidRPr="00941346">
        <w:t xml:space="preserve"> North Road </w:t>
      </w:r>
      <w:r>
        <w:t>Improvement and Maintenance</w:t>
      </w:r>
      <w:r w:rsidRPr="00941346">
        <w:t xml:space="preserve"> </w:t>
      </w:r>
      <w:r>
        <w:t>Project, the total population in</w:t>
      </w:r>
      <w:r w:rsidRPr="00941346">
        <w:t xml:space="preserve"> 44 affected villages is 65,725 people </w:t>
      </w:r>
      <w:r>
        <w:t xml:space="preserve">living in </w:t>
      </w:r>
      <w:r w:rsidRPr="00941346">
        <w:t xml:space="preserve">12,581 households. The total </w:t>
      </w:r>
      <w:r w:rsidRPr="00833D71">
        <w:rPr>
          <w:bCs/>
        </w:rPr>
        <w:t>number of</w:t>
      </w:r>
      <w:r w:rsidRPr="00941346">
        <w:rPr>
          <w:b/>
          <w:bCs/>
          <w:u w:val="single"/>
        </w:rPr>
        <w:t xml:space="preserve"> </w:t>
      </w:r>
      <w:r w:rsidR="00F5117C" w:rsidRPr="00602771">
        <w:rPr>
          <w:bCs/>
          <w:u w:val="single"/>
        </w:rPr>
        <w:t>Hmong and Khmu</w:t>
      </w:r>
      <w:r w:rsidR="00F5117C">
        <w:rPr>
          <w:b/>
          <w:bCs/>
          <w:u w:val="single"/>
        </w:rPr>
        <w:t xml:space="preserve"> </w:t>
      </w:r>
      <w:r w:rsidRPr="00941346">
        <w:t xml:space="preserve">ethnic households </w:t>
      </w:r>
      <w:r>
        <w:t>living along the road numbered</w:t>
      </w:r>
      <w:r w:rsidRPr="00941346">
        <w:t xml:space="preserve"> 5</w:t>
      </w:r>
      <w:r>
        <w:t>7</w:t>
      </w:r>
      <w:r w:rsidRPr="00941346">
        <w:t xml:space="preserve"> including 4</w:t>
      </w:r>
      <w:r>
        <w:t>3</w:t>
      </w:r>
      <w:r w:rsidRPr="00941346">
        <w:t xml:space="preserve"> Hmong households (which includes those households selling food and fruits along the road at Lak 52 market) and 1</w:t>
      </w:r>
      <w:r>
        <w:t>4</w:t>
      </w:r>
      <w:r w:rsidRPr="00941346">
        <w:t xml:space="preserve"> Khmu households</w:t>
      </w:r>
      <w:r w:rsidR="00900D0A">
        <w:t>,</w:t>
      </w:r>
      <w:r>
        <w:t xml:space="preserve"> from </w:t>
      </w:r>
      <w:r w:rsidR="00900D0A">
        <w:t xml:space="preserve">a total of </w:t>
      </w:r>
      <w:r>
        <w:t xml:space="preserve">17 villages. </w:t>
      </w:r>
      <w:r w:rsidR="00F31E52">
        <w:t>Of these, 3</w:t>
      </w:r>
      <w:r w:rsidR="00F7452C">
        <w:t>5</w:t>
      </w:r>
      <w:r w:rsidR="00F31E52">
        <w:t xml:space="preserve"> Hmong households</w:t>
      </w:r>
      <w:r w:rsidR="00F5117C">
        <w:t xml:space="preserve">/businesses and 6 Khmu households/businesses will be affected by land acquisition. </w:t>
      </w:r>
      <w:r>
        <w:t>Lak 52 and Phonkham-nua have the greatest number of ethnic group members who will be affected by the project: 13 households from Lak 52 and 16 households from Phonkham-nua</w:t>
      </w:r>
      <w:r w:rsidRPr="00941346">
        <w:t xml:space="preserve">. </w:t>
      </w:r>
    </w:p>
    <w:p w14:paraId="7DB41154" w14:textId="75064146" w:rsidR="008F49D9" w:rsidRDefault="00F5117C" w:rsidP="00602771">
      <w:pPr>
        <w:jc w:val="both"/>
      </w:pPr>
      <w:r>
        <w:t>Of the</w:t>
      </w:r>
      <w:r w:rsidR="008F49D9">
        <w:t xml:space="preserve"> total </w:t>
      </w:r>
      <w:r>
        <w:t>of</w:t>
      </w:r>
      <w:r w:rsidR="008F49D9">
        <w:t xml:space="preserve"> 1,496 Hmong households living in the 44 villages affected by the Project, 38 will be </w:t>
      </w:r>
      <w:r w:rsidR="003552AF">
        <w:t>compensated</w:t>
      </w:r>
      <w:r w:rsidR="004B585C">
        <w:t xml:space="preserve"> for compulsory land acquisition</w:t>
      </w:r>
      <w:r w:rsidR="008F49D9">
        <w:t xml:space="preserve">. Of the 224 Khmu households, </w:t>
      </w:r>
      <w:r w:rsidR="003552AF">
        <w:t>6 will receive compensation</w:t>
      </w:r>
      <w:r w:rsidR="00AB5888">
        <w:t xml:space="preserve"> for compulsory land acquisition</w:t>
      </w:r>
      <w:r w:rsidR="003552AF">
        <w:t>.</w:t>
      </w:r>
    </w:p>
    <w:p w14:paraId="0009AD8B" w14:textId="0C030428" w:rsidR="008F49D9" w:rsidRPr="00602771" w:rsidRDefault="00C55B4B" w:rsidP="00602771">
      <w:pPr>
        <w:pStyle w:val="Caption"/>
        <w:keepNext/>
        <w:spacing w:after="0"/>
        <w:rPr>
          <w:b/>
          <w:i w:val="0"/>
          <w:sz w:val="20"/>
          <w:szCs w:val="20"/>
        </w:rPr>
      </w:pPr>
      <w:bookmarkStart w:id="30" w:name="_Toc504644686"/>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1</w:t>
      </w:r>
      <w:r w:rsidRPr="00602771">
        <w:rPr>
          <w:b/>
          <w:i w:val="0"/>
          <w:sz w:val="20"/>
          <w:szCs w:val="20"/>
        </w:rPr>
        <w:fldChar w:fldCharType="end"/>
      </w:r>
      <w:r w:rsidR="008F49D9" w:rsidRPr="00602771">
        <w:rPr>
          <w:b/>
          <w:i w:val="0"/>
          <w:sz w:val="20"/>
          <w:szCs w:val="20"/>
        </w:rPr>
        <w:t>: Ethnicity and Population in the 44 project villages, Household size and Sex ratios</w:t>
      </w:r>
      <w:bookmarkEnd w:id="30"/>
    </w:p>
    <w:tbl>
      <w:tblPr>
        <w:tblStyle w:val="TableGrid"/>
        <w:tblW w:w="0" w:type="auto"/>
        <w:tblLook w:val="04A0" w:firstRow="1" w:lastRow="0" w:firstColumn="1" w:lastColumn="0" w:noHBand="0" w:noVBand="1"/>
      </w:tblPr>
      <w:tblGrid>
        <w:gridCol w:w="1802"/>
        <w:gridCol w:w="1802"/>
        <w:gridCol w:w="1802"/>
        <w:gridCol w:w="1802"/>
        <w:gridCol w:w="1802"/>
      </w:tblGrid>
      <w:tr w:rsidR="008F49D9" w14:paraId="404F38E2" w14:textId="77777777" w:rsidTr="00646B9E">
        <w:tc>
          <w:tcPr>
            <w:tcW w:w="1803" w:type="dxa"/>
            <w:tcBorders>
              <w:top w:val="single" w:sz="4" w:space="0" w:color="auto"/>
              <w:left w:val="single" w:sz="4" w:space="0" w:color="auto"/>
              <w:bottom w:val="single" w:sz="4" w:space="0" w:color="auto"/>
              <w:right w:val="single" w:sz="4" w:space="0" w:color="auto"/>
            </w:tcBorders>
            <w:hideMark/>
          </w:tcPr>
          <w:p w14:paraId="0E5361E0" w14:textId="77777777" w:rsidR="008F49D9" w:rsidRDefault="008F49D9" w:rsidP="00646B9E">
            <w:pPr>
              <w:spacing w:after="0" w:line="240" w:lineRule="auto"/>
              <w:rPr>
                <w:b/>
              </w:rPr>
            </w:pPr>
            <w:r>
              <w:rPr>
                <w:b/>
              </w:rPr>
              <w:t>Ethnicity</w:t>
            </w:r>
          </w:p>
        </w:tc>
        <w:tc>
          <w:tcPr>
            <w:tcW w:w="1803" w:type="dxa"/>
            <w:tcBorders>
              <w:top w:val="single" w:sz="4" w:space="0" w:color="auto"/>
              <w:left w:val="single" w:sz="4" w:space="0" w:color="auto"/>
              <w:bottom w:val="single" w:sz="4" w:space="0" w:color="auto"/>
              <w:right w:val="single" w:sz="4" w:space="0" w:color="auto"/>
            </w:tcBorders>
            <w:hideMark/>
          </w:tcPr>
          <w:p w14:paraId="2FDE8094" w14:textId="77777777" w:rsidR="008F49D9" w:rsidRDefault="008F49D9" w:rsidP="00646B9E">
            <w:pPr>
              <w:spacing w:after="0" w:line="240" w:lineRule="auto"/>
              <w:rPr>
                <w:b/>
              </w:rPr>
            </w:pPr>
            <w:r>
              <w:rPr>
                <w:b/>
              </w:rPr>
              <w:t>Total No. HHs</w:t>
            </w:r>
          </w:p>
        </w:tc>
        <w:tc>
          <w:tcPr>
            <w:tcW w:w="1803" w:type="dxa"/>
            <w:tcBorders>
              <w:top w:val="single" w:sz="4" w:space="0" w:color="auto"/>
              <w:left w:val="single" w:sz="4" w:space="0" w:color="auto"/>
              <w:bottom w:val="single" w:sz="4" w:space="0" w:color="auto"/>
              <w:right w:val="single" w:sz="4" w:space="0" w:color="auto"/>
            </w:tcBorders>
            <w:hideMark/>
          </w:tcPr>
          <w:p w14:paraId="05F789BA" w14:textId="77777777" w:rsidR="008F49D9" w:rsidRDefault="008F49D9" w:rsidP="00646B9E">
            <w:pPr>
              <w:spacing w:after="0" w:line="240" w:lineRule="auto"/>
              <w:rPr>
                <w:b/>
              </w:rPr>
            </w:pPr>
            <w:r>
              <w:rPr>
                <w:b/>
              </w:rPr>
              <w:t>Total Population</w:t>
            </w:r>
          </w:p>
        </w:tc>
        <w:tc>
          <w:tcPr>
            <w:tcW w:w="1803" w:type="dxa"/>
            <w:tcBorders>
              <w:top w:val="single" w:sz="4" w:space="0" w:color="auto"/>
              <w:left w:val="single" w:sz="4" w:space="0" w:color="auto"/>
              <w:bottom w:val="single" w:sz="4" w:space="0" w:color="auto"/>
              <w:right w:val="single" w:sz="4" w:space="0" w:color="auto"/>
            </w:tcBorders>
            <w:hideMark/>
          </w:tcPr>
          <w:p w14:paraId="046B4B50" w14:textId="77777777" w:rsidR="008F49D9" w:rsidRDefault="008F49D9" w:rsidP="00646B9E">
            <w:pPr>
              <w:spacing w:after="0" w:line="240" w:lineRule="auto"/>
              <w:rPr>
                <w:b/>
              </w:rPr>
            </w:pPr>
            <w:r>
              <w:rPr>
                <w:b/>
              </w:rPr>
              <w:t>Sex ratio</w:t>
            </w:r>
          </w:p>
        </w:tc>
        <w:tc>
          <w:tcPr>
            <w:tcW w:w="1804" w:type="dxa"/>
            <w:tcBorders>
              <w:top w:val="single" w:sz="4" w:space="0" w:color="auto"/>
              <w:left w:val="single" w:sz="4" w:space="0" w:color="auto"/>
              <w:bottom w:val="single" w:sz="4" w:space="0" w:color="auto"/>
              <w:right w:val="single" w:sz="4" w:space="0" w:color="auto"/>
            </w:tcBorders>
            <w:hideMark/>
          </w:tcPr>
          <w:p w14:paraId="2334EC05" w14:textId="77777777" w:rsidR="008F49D9" w:rsidRDefault="008F49D9" w:rsidP="00646B9E">
            <w:pPr>
              <w:spacing w:after="0" w:line="240" w:lineRule="auto"/>
              <w:rPr>
                <w:b/>
              </w:rPr>
            </w:pPr>
            <w:r>
              <w:rPr>
                <w:b/>
              </w:rPr>
              <w:t>HH size</w:t>
            </w:r>
          </w:p>
        </w:tc>
      </w:tr>
      <w:tr w:rsidR="008F49D9" w14:paraId="2A52AA58" w14:textId="77777777" w:rsidTr="00646B9E">
        <w:tc>
          <w:tcPr>
            <w:tcW w:w="1803" w:type="dxa"/>
            <w:tcBorders>
              <w:top w:val="single" w:sz="4" w:space="0" w:color="auto"/>
              <w:left w:val="single" w:sz="4" w:space="0" w:color="auto"/>
              <w:bottom w:val="single" w:sz="4" w:space="0" w:color="auto"/>
              <w:right w:val="single" w:sz="4" w:space="0" w:color="auto"/>
            </w:tcBorders>
            <w:hideMark/>
          </w:tcPr>
          <w:p w14:paraId="3A46115D" w14:textId="77777777" w:rsidR="008F49D9" w:rsidRDefault="008F49D9" w:rsidP="00646B9E">
            <w:pPr>
              <w:spacing w:after="0" w:line="240" w:lineRule="auto"/>
              <w:rPr>
                <w:sz w:val="20"/>
                <w:szCs w:val="20"/>
              </w:rPr>
            </w:pPr>
            <w:r>
              <w:rPr>
                <w:sz w:val="20"/>
                <w:szCs w:val="20"/>
              </w:rPr>
              <w:t>Laoloum</w:t>
            </w:r>
          </w:p>
        </w:tc>
        <w:tc>
          <w:tcPr>
            <w:tcW w:w="1803" w:type="dxa"/>
            <w:tcBorders>
              <w:top w:val="single" w:sz="4" w:space="0" w:color="auto"/>
              <w:left w:val="single" w:sz="4" w:space="0" w:color="auto"/>
              <w:bottom w:val="single" w:sz="4" w:space="0" w:color="auto"/>
              <w:right w:val="single" w:sz="4" w:space="0" w:color="auto"/>
            </w:tcBorders>
            <w:hideMark/>
          </w:tcPr>
          <w:p w14:paraId="2D14FFC4" w14:textId="77777777" w:rsidR="008F49D9" w:rsidRDefault="008F49D9" w:rsidP="00646B9E">
            <w:pPr>
              <w:spacing w:after="0" w:line="240" w:lineRule="auto"/>
              <w:jc w:val="right"/>
              <w:rPr>
                <w:sz w:val="20"/>
                <w:szCs w:val="20"/>
              </w:rPr>
            </w:pPr>
            <w:r>
              <w:rPr>
                <w:sz w:val="20"/>
                <w:szCs w:val="20"/>
              </w:rPr>
              <w:t>10,494</w:t>
            </w:r>
          </w:p>
        </w:tc>
        <w:tc>
          <w:tcPr>
            <w:tcW w:w="1803" w:type="dxa"/>
            <w:tcBorders>
              <w:top w:val="single" w:sz="4" w:space="0" w:color="auto"/>
              <w:left w:val="single" w:sz="4" w:space="0" w:color="auto"/>
              <w:bottom w:val="single" w:sz="4" w:space="0" w:color="auto"/>
              <w:right w:val="single" w:sz="4" w:space="0" w:color="auto"/>
            </w:tcBorders>
            <w:hideMark/>
          </w:tcPr>
          <w:p w14:paraId="19A4DA06" w14:textId="77777777" w:rsidR="008F49D9" w:rsidRDefault="008F49D9" w:rsidP="00646B9E">
            <w:pPr>
              <w:spacing w:after="0" w:line="240" w:lineRule="auto"/>
              <w:jc w:val="right"/>
              <w:rPr>
                <w:sz w:val="20"/>
                <w:szCs w:val="20"/>
              </w:rPr>
            </w:pPr>
            <w:r>
              <w:rPr>
                <w:sz w:val="20"/>
                <w:szCs w:val="20"/>
              </w:rPr>
              <w:t>52,642</w:t>
            </w:r>
          </w:p>
        </w:tc>
        <w:tc>
          <w:tcPr>
            <w:tcW w:w="1803" w:type="dxa"/>
            <w:tcBorders>
              <w:top w:val="single" w:sz="4" w:space="0" w:color="auto"/>
              <w:left w:val="single" w:sz="4" w:space="0" w:color="auto"/>
              <w:bottom w:val="single" w:sz="4" w:space="0" w:color="auto"/>
              <w:right w:val="single" w:sz="4" w:space="0" w:color="auto"/>
            </w:tcBorders>
            <w:hideMark/>
          </w:tcPr>
          <w:p w14:paraId="644CC728" w14:textId="77777777" w:rsidR="008F49D9" w:rsidRDefault="008F49D9" w:rsidP="00646B9E">
            <w:pPr>
              <w:spacing w:after="0" w:line="240" w:lineRule="auto"/>
              <w:jc w:val="right"/>
              <w:rPr>
                <w:sz w:val="20"/>
                <w:szCs w:val="20"/>
              </w:rPr>
            </w:pPr>
            <w:r>
              <w:rPr>
                <w:sz w:val="20"/>
                <w:szCs w:val="20"/>
              </w:rPr>
              <w:t>0.98</w:t>
            </w:r>
          </w:p>
        </w:tc>
        <w:tc>
          <w:tcPr>
            <w:tcW w:w="1804" w:type="dxa"/>
            <w:tcBorders>
              <w:top w:val="single" w:sz="4" w:space="0" w:color="auto"/>
              <w:left w:val="single" w:sz="4" w:space="0" w:color="auto"/>
              <w:bottom w:val="single" w:sz="4" w:space="0" w:color="auto"/>
              <w:right w:val="single" w:sz="4" w:space="0" w:color="auto"/>
            </w:tcBorders>
            <w:hideMark/>
          </w:tcPr>
          <w:p w14:paraId="70814576" w14:textId="77777777" w:rsidR="008F49D9" w:rsidRDefault="008F49D9" w:rsidP="00646B9E">
            <w:pPr>
              <w:spacing w:after="0" w:line="240" w:lineRule="auto"/>
              <w:jc w:val="right"/>
            </w:pPr>
            <w:r>
              <w:t>5.02</w:t>
            </w:r>
          </w:p>
        </w:tc>
      </w:tr>
      <w:tr w:rsidR="008F49D9" w14:paraId="0635001F" w14:textId="77777777" w:rsidTr="00646B9E">
        <w:tc>
          <w:tcPr>
            <w:tcW w:w="1803" w:type="dxa"/>
            <w:tcBorders>
              <w:top w:val="single" w:sz="4" w:space="0" w:color="auto"/>
              <w:left w:val="single" w:sz="4" w:space="0" w:color="auto"/>
              <w:bottom w:val="single" w:sz="4" w:space="0" w:color="auto"/>
              <w:right w:val="single" w:sz="4" w:space="0" w:color="auto"/>
            </w:tcBorders>
            <w:hideMark/>
          </w:tcPr>
          <w:p w14:paraId="405DA9CA" w14:textId="77777777" w:rsidR="008F49D9" w:rsidRDefault="008F49D9" w:rsidP="00646B9E">
            <w:pPr>
              <w:spacing w:after="0" w:line="240" w:lineRule="auto"/>
              <w:rPr>
                <w:sz w:val="20"/>
                <w:szCs w:val="20"/>
              </w:rPr>
            </w:pPr>
            <w:r>
              <w:rPr>
                <w:sz w:val="20"/>
                <w:szCs w:val="20"/>
              </w:rPr>
              <w:t>Hmong</w:t>
            </w:r>
          </w:p>
        </w:tc>
        <w:tc>
          <w:tcPr>
            <w:tcW w:w="1803" w:type="dxa"/>
            <w:tcBorders>
              <w:top w:val="single" w:sz="4" w:space="0" w:color="auto"/>
              <w:left w:val="single" w:sz="4" w:space="0" w:color="auto"/>
              <w:bottom w:val="single" w:sz="4" w:space="0" w:color="auto"/>
              <w:right w:val="single" w:sz="4" w:space="0" w:color="auto"/>
            </w:tcBorders>
            <w:hideMark/>
          </w:tcPr>
          <w:p w14:paraId="64479095" w14:textId="77777777" w:rsidR="008F49D9" w:rsidRDefault="008F49D9" w:rsidP="00646B9E">
            <w:pPr>
              <w:spacing w:after="0" w:line="240" w:lineRule="auto"/>
              <w:jc w:val="right"/>
              <w:rPr>
                <w:sz w:val="20"/>
                <w:szCs w:val="20"/>
              </w:rPr>
            </w:pPr>
            <w:r>
              <w:rPr>
                <w:sz w:val="20"/>
                <w:szCs w:val="20"/>
              </w:rPr>
              <w:t>1,496</w:t>
            </w:r>
          </w:p>
        </w:tc>
        <w:tc>
          <w:tcPr>
            <w:tcW w:w="1803" w:type="dxa"/>
            <w:tcBorders>
              <w:top w:val="single" w:sz="4" w:space="0" w:color="auto"/>
              <w:left w:val="single" w:sz="4" w:space="0" w:color="auto"/>
              <w:bottom w:val="single" w:sz="4" w:space="0" w:color="auto"/>
              <w:right w:val="single" w:sz="4" w:space="0" w:color="auto"/>
            </w:tcBorders>
            <w:hideMark/>
          </w:tcPr>
          <w:p w14:paraId="28829B0B" w14:textId="77777777" w:rsidR="008F49D9" w:rsidRDefault="008F49D9" w:rsidP="00646B9E">
            <w:pPr>
              <w:spacing w:after="0" w:line="240" w:lineRule="auto"/>
              <w:jc w:val="right"/>
              <w:rPr>
                <w:sz w:val="20"/>
                <w:szCs w:val="20"/>
              </w:rPr>
            </w:pPr>
            <w:r>
              <w:rPr>
                <w:sz w:val="20"/>
                <w:szCs w:val="20"/>
              </w:rPr>
              <w:t>10,736</w:t>
            </w:r>
          </w:p>
        </w:tc>
        <w:tc>
          <w:tcPr>
            <w:tcW w:w="1803" w:type="dxa"/>
            <w:tcBorders>
              <w:top w:val="single" w:sz="4" w:space="0" w:color="auto"/>
              <w:left w:val="single" w:sz="4" w:space="0" w:color="auto"/>
              <w:bottom w:val="single" w:sz="4" w:space="0" w:color="auto"/>
              <w:right w:val="single" w:sz="4" w:space="0" w:color="auto"/>
            </w:tcBorders>
            <w:hideMark/>
          </w:tcPr>
          <w:p w14:paraId="3582B297" w14:textId="77777777" w:rsidR="008F49D9" w:rsidRDefault="008F49D9" w:rsidP="00646B9E">
            <w:pPr>
              <w:spacing w:after="0" w:line="240" w:lineRule="auto"/>
              <w:jc w:val="right"/>
              <w:rPr>
                <w:sz w:val="20"/>
                <w:szCs w:val="20"/>
              </w:rPr>
            </w:pPr>
            <w:r>
              <w:rPr>
                <w:sz w:val="20"/>
                <w:szCs w:val="20"/>
              </w:rPr>
              <w:t>1.01</w:t>
            </w:r>
          </w:p>
        </w:tc>
        <w:tc>
          <w:tcPr>
            <w:tcW w:w="1804" w:type="dxa"/>
            <w:tcBorders>
              <w:top w:val="single" w:sz="4" w:space="0" w:color="auto"/>
              <w:left w:val="single" w:sz="4" w:space="0" w:color="auto"/>
              <w:bottom w:val="single" w:sz="4" w:space="0" w:color="auto"/>
              <w:right w:val="single" w:sz="4" w:space="0" w:color="auto"/>
            </w:tcBorders>
            <w:hideMark/>
          </w:tcPr>
          <w:p w14:paraId="720A0A2B" w14:textId="77777777" w:rsidR="008F49D9" w:rsidRDefault="008F49D9" w:rsidP="00646B9E">
            <w:pPr>
              <w:spacing w:after="0" w:line="240" w:lineRule="auto"/>
              <w:jc w:val="right"/>
            </w:pPr>
            <w:r>
              <w:t>7.18</w:t>
            </w:r>
          </w:p>
        </w:tc>
      </w:tr>
      <w:tr w:rsidR="008F49D9" w14:paraId="656AFF3A" w14:textId="77777777" w:rsidTr="00646B9E">
        <w:tc>
          <w:tcPr>
            <w:tcW w:w="1803" w:type="dxa"/>
            <w:tcBorders>
              <w:top w:val="single" w:sz="4" w:space="0" w:color="auto"/>
              <w:left w:val="single" w:sz="4" w:space="0" w:color="auto"/>
              <w:bottom w:val="single" w:sz="4" w:space="0" w:color="auto"/>
              <w:right w:val="single" w:sz="4" w:space="0" w:color="auto"/>
            </w:tcBorders>
            <w:hideMark/>
          </w:tcPr>
          <w:p w14:paraId="3A525956" w14:textId="77777777" w:rsidR="008F49D9" w:rsidRDefault="008F49D9" w:rsidP="00646B9E">
            <w:pPr>
              <w:spacing w:after="0" w:line="240" w:lineRule="auto"/>
              <w:rPr>
                <w:sz w:val="20"/>
                <w:szCs w:val="20"/>
              </w:rPr>
            </w:pPr>
            <w:r>
              <w:rPr>
                <w:sz w:val="20"/>
                <w:szCs w:val="20"/>
              </w:rPr>
              <w:t>Tai Dam</w:t>
            </w:r>
          </w:p>
        </w:tc>
        <w:tc>
          <w:tcPr>
            <w:tcW w:w="1803" w:type="dxa"/>
            <w:tcBorders>
              <w:top w:val="single" w:sz="4" w:space="0" w:color="auto"/>
              <w:left w:val="single" w:sz="4" w:space="0" w:color="auto"/>
              <w:bottom w:val="single" w:sz="4" w:space="0" w:color="auto"/>
              <w:right w:val="single" w:sz="4" w:space="0" w:color="auto"/>
            </w:tcBorders>
            <w:hideMark/>
          </w:tcPr>
          <w:p w14:paraId="043A1B4D" w14:textId="77777777" w:rsidR="008F49D9" w:rsidRDefault="008F49D9" w:rsidP="00646B9E">
            <w:pPr>
              <w:spacing w:after="0" w:line="240" w:lineRule="auto"/>
              <w:jc w:val="right"/>
              <w:rPr>
                <w:sz w:val="20"/>
                <w:szCs w:val="20"/>
              </w:rPr>
            </w:pPr>
            <w:r>
              <w:rPr>
                <w:sz w:val="20"/>
                <w:szCs w:val="20"/>
              </w:rPr>
              <w:t>293</w:t>
            </w:r>
          </w:p>
        </w:tc>
        <w:tc>
          <w:tcPr>
            <w:tcW w:w="1803" w:type="dxa"/>
            <w:tcBorders>
              <w:top w:val="single" w:sz="4" w:space="0" w:color="auto"/>
              <w:left w:val="single" w:sz="4" w:space="0" w:color="auto"/>
              <w:bottom w:val="single" w:sz="4" w:space="0" w:color="auto"/>
              <w:right w:val="single" w:sz="4" w:space="0" w:color="auto"/>
            </w:tcBorders>
            <w:hideMark/>
          </w:tcPr>
          <w:p w14:paraId="44361165" w14:textId="77777777" w:rsidR="008F49D9" w:rsidRDefault="008F49D9" w:rsidP="00646B9E">
            <w:pPr>
              <w:spacing w:after="0" w:line="240" w:lineRule="auto"/>
              <w:jc w:val="right"/>
              <w:rPr>
                <w:sz w:val="20"/>
                <w:szCs w:val="20"/>
              </w:rPr>
            </w:pPr>
            <w:r>
              <w:rPr>
                <w:sz w:val="20"/>
                <w:szCs w:val="20"/>
              </w:rPr>
              <w:t>901</w:t>
            </w:r>
          </w:p>
        </w:tc>
        <w:tc>
          <w:tcPr>
            <w:tcW w:w="1803" w:type="dxa"/>
            <w:tcBorders>
              <w:top w:val="single" w:sz="4" w:space="0" w:color="auto"/>
              <w:left w:val="single" w:sz="4" w:space="0" w:color="auto"/>
              <w:bottom w:val="single" w:sz="4" w:space="0" w:color="auto"/>
              <w:right w:val="single" w:sz="4" w:space="0" w:color="auto"/>
            </w:tcBorders>
            <w:hideMark/>
          </w:tcPr>
          <w:p w14:paraId="694620E9" w14:textId="77777777" w:rsidR="008F49D9" w:rsidRDefault="008F49D9" w:rsidP="00646B9E">
            <w:pPr>
              <w:spacing w:after="0" w:line="240" w:lineRule="auto"/>
              <w:jc w:val="right"/>
              <w:rPr>
                <w:sz w:val="20"/>
                <w:szCs w:val="20"/>
              </w:rPr>
            </w:pPr>
            <w:r>
              <w:rPr>
                <w:sz w:val="20"/>
                <w:szCs w:val="20"/>
              </w:rPr>
              <w:t>0.96</w:t>
            </w:r>
          </w:p>
        </w:tc>
        <w:tc>
          <w:tcPr>
            <w:tcW w:w="1804" w:type="dxa"/>
            <w:tcBorders>
              <w:top w:val="single" w:sz="4" w:space="0" w:color="auto"/>
              <w:left w:val="single" w:sz="4" w:space="0" w:color="auto"/>
              <w:bottom w:val="single" w:sz="4" w:space="0" w:color="auto"/>
              <w:right w:val="single" w:sz="4" w:space="0" w:color="auto"/>
            </w:tcBorders>
            <w:hideMark/>
          </w:tcPr>
          <w:p w14:paraId="426986F3" w14:textId="77777777" w:rsidR="008F49D9" w:rsidRDefault="008F49D9" w:rsidP="00646B9E">
            <w:pPr>
              <w:spacing w:after="0" w:line="240" w:lineRule="auto"/>
              <w:jc w:val="right"/>
            </w:pPr>
            <w:r>
              <w:t>3.08</w:t>
            </w:r>
          </w:p>
        </w:tc>
      </w:tr>
      <w:tr w:rsidR="008F49D9" w14:paraId="4CC26834" w14:textId="77777777" w:rsidTr="00646B9E">
        <w:tc>
          <w:tcPr>
            <w:tcW w:w="1803" w:type="dxa"/>
            <w:tcBorders>
              <w:top w:val="single" w:sz="4" w:space="0" w:color="auto"/>
              <w:left w:val="single" w:sz="4" w:space="0" w:color="auto"/>
              <w:bottom w:val="single" w:sz="4" w:space="0" w:color="auto"/>
              <w:right w:val="single" w:sz="4" w:space="0" w:color="auto"/>
            </w:tcBorders>
            <w:hideMark/>
          </w:tcPr>
          <w:p w14:paraId="54CE43F0" w14:textId="77777777" w:rsidR="008F49D9" w:rsidRDefault="008F49D9" w:rsidP="00646B9E">
            <w:pPr>
              <w:spacing w:after="0" w:line="240" w:lineRule="auto"/>
              <w:rPr>
                <w:sz w:val="20"/>
                <w:szCs w:val="20"/>
              </w:rPr>
            </w:pPr>
            <w:r>
              <w:rPr>
                <w:sz w:val="20"/>
                <w:szCs w:val="20"/>
              </w:rPr>
              <w:t>Khmu</w:t>
            </w:r>
          </w:p>
        </w:tc>
        <w:tc>
          <w:tcPr>
            <w:tcW w:w="1803" w:type="dxa"/>
            <w:tcBorders>
              <w:top w:val="single" w:sz="4" w:space="0" w:color="auto"/>
              <w:left w:val="single" w:sz="4" w:space="0" w:color="auto"/>
              <w:bottom w:val="single" w:sz="4" w:space="0" w:color="auto"/>
              <w:right w:val="single" w:sz="4" w:space="0" w:color="auto"/>
            </w:tcBorders>
            <w:hideMark/>
          </w:tcPr>
          <w:p w14:paraId="08112F4C" w14:textId="77777777" w:rsidR="008F49D9" w:rsidRDefault="008F49D9" w:rsidP="00646B9E">
            <w:pPr>
              <w:spacing w:after="0" w:line="240" w:lineRule="auto"/>
              <w:jc w:val="right"/>
              <w:rPr>
                <w:sz w:val="20"/>
                <w:szCs w:val="20"/>
              </w:rPr>
            </w:pPr>
            <w:r>
              <w:rPr>
                <w:sz w:val="20"/>
                <w:szCs w:val="20"/>
              </w:rPr>
              <w:t>224</w:t>
            </w:r>
          </w:p>
        </w:tc>
        <w:tc>
          <w:tcPr>
            <w:tcW w:w="1803" w:type="dxa"/>
            <w:tcBorders>
              <w:top w:val="single" w:sz="4" w:space="0" w:color="auto"/>
              <w:left w:val="single" w:sz="4" w:space="0" w:color="auto"/>
              <w:bottom w:val="single" w:sz="4" w:space="0" w:color="auto"/>
              <w:right w:val="single" w:sz="4" w:space="0" w:color="auto"/>
            </w:tcBorders>
            <w:hideMark/>
          </w:tcPr>
          <w:p w14:paraId="165039AC" w14:textId="77777777" w:rsidR="008F49D9" w:rsidRDefault="008F49D9" w:rsidP="00646B9E">
            <w:pPr>
              <w:spacing w:after="0" w:line="240" w:lineRule="auto"/>
              <w:jc w:val="right"/>
              <w:rPr>
                <w:sz w:val="20"/>
                <w:szCs w:val="20"/>
              </w:rPr>
            </w:pPr>
            <w:r>
              <w:rPr>
                <w:sz w:val="20"/>
                <w:szCs w:val="20"/>
              </w:rPr>
              <w:t>1,280</w:t>
            </w:r>
          </w:p>
        </w:tc>
        <w:tc>
          <w:tcPr>
            <w:tcW w:w="1803" w:type="dxa"/>
            <w:tcBorders>
              <w:top w:val="single" w:sz="4" w:space="0" w:color="auto"/>
              <w:left w:val="single" w:sz="4" w:space="0" w:color="auto"/>
              <w:bottom w:val="single" w:sz="4" w:space="0" w:color="auto"/>
              <w:right w:val="single" w:sz="4" w:space="0" w:color="auto"/>
            </w:tcBorders>
            <w:hideMark/>
          </w:tcPr>
          <w:p w14:paraId="1EC144C4" w14:textId="77777777" w:rsidR="008F49D9" w:rsidRDefault="008F49D9" w:rsidP="00646B9E">
            <w:pPr>
              <w:spacing w:after="0" w:line="240" w:lineRule="auto"/>
              <w:jc w:val="right"/>
              <w:rPr>
                <w:sz w:val="20"/>
                <w:szCs w:val="20"/>
              </w:rPr>
            </w:pPr>
            <w:r>
              <w:rPr>
                <w:sz w:val="20"/>
                <w:szCs w:val="20"/>
              </w:rPr>
              <w:t>1.28</w:t>
            </w:r>
          </w:p>
        </w:tc>
        <w:tc>
          <w:tcPr>
            <w:tcW w:w="1804" w:type="dxa"/>
            <w:tcBorders>
              <w:top w:val="single" w:sz="4" w:space="0" w:color="auto"/>
              <w:left w:val="single" w:sz="4" w:space="0" w:color="auto"/>
              <w:bottom w:val="single" w:sz="4" w:space="0" w:color="auto"/>
              <w:right w:val="single" w:sz="4" w:space="0" w:color="auto"/>
            </w:tcBorders>
            <w:hideMark/>
          </w:tcPr>
          <w:p w14:paraId="7777DF67" w14:textId="77777777" w:rsidR="008F49D9" w:rsidRDefault="008F49D9" w:rsidP="00646B9E">
            <w:pPr>
              <w:spacing w:after="0" w:line="240" w:lineRule="auto"/>
              <w:jc w:val="right"/>
            </w:pPr>
            <w:r>
              <w:t>5.71</w:t>
            </w:r>
          </w:p>
        </w:tc>
      </w:tr>
      <w:tr w:rsidR="008F49D9" w14:paraId="14481462" w14:textId="77777777" w:rsidTr="00646B9E">
        <w:tc>
          <w:tcPr>
            <w:tcW w:w="1803" w:type="dxa"/>
            <w:tcBorders>
              <w:top w:val="single" w:sz="4" w:space="0" w:color="auto"/>
              <w:left w:val="single" w:sz="4" w:space="0" w:color="auto"/>
              <w:bottom w:val="single" w:sz="4" w:space="0" w:color="auto"/>
              <w:right w:val="single" w:sz="4" w:space="0" w:color="auto"/>
            </w:tcBorders>
            <w:hideMark/>
          </w:tcPr>
          <w:p w14:paraId="59248169" w14:textId="77777777" w:rsidR="008F49D9" w:rsidRDefault="008F49D9" w:rsidP="00646B9E">
            <w:pPr>
              <w:spacing w:after="0" w:line="240" w:lineRule="auto"/>
              <w:rPr>
                <w:sz w:val="20"/>
                <w:szCs w:val="20"/>
              </w:rPr>
            </w:pPr>
            <w:r>
              <w:rPr>
                <w:sz w:val="20"/>
                <w:szCs w:val="20"/>
              </w:rPr>
              <w:t>Tai Daeng</w:t>
            </w:r>
          </w:p>
        </w:tc>
        <w:tc>
          <w:tcPr>
            <w:tcW w:w="1803" w:type="dxa"/>
            <w:tcBorders>
              <w:top w:val="single" w:sz="4" w:space="0" w:color="auto"/>
              <w:left w:val="single" w:sz="4" w:space="0" w:color="auto"/>
              <w:bottom w:val="single" w:sz="4" w:space="0" w:color="auto"/>
              <w:right w:val="single" w:sz="4" w:space="0" w:color="auto"/>
            </w:tcBorders>
            <w:hideMark/>
          </w:tcPr>
          <w:p w14:paraId="68856FE9" w14:textId="77777777" w:rsidR="008F49D9" w:rsidRDefault="008F49D9" w:rsidP="00646B9E">
            <w:pPr>
              <w:spacing w:after="0" w:line="240" w:lineRule="auto"/>
              <w:jc w:val="right"/>
              <w:rPr>
                <w:sz w:val="20"/>
                <w:szCs w:val="20"/>
              </w:rPr>
            </w:pPr>
            <w:r>
              <w:rPr>
                <w:sz w:val="20"/>
                <w:szCs w:val="20"/>
              </w:rPr>
              <w:t>74</w:t>
            </w:r>
          </w:p>
        </w:tc>
        <w:tc>
          <w:tcPr>
            <w:tcW w:w="1803" w:type="dxa"/>
            <w:tcBorders>
              <w:top w:val="single" w:sz="4" w:space="0" w:color="auto"/>
              <w:left w:val="single" w:sz="4" w:space="0" w:color="auto"/>
              <w:bottom w:val="single" w:sz="4" w:space="0" w:color="auto"/>
              <w:right w:val="single" w:sz="4" w:space="0" w:color="auto"/>
            </w:tcBorders>
            <w:hideMark/>
          </w:tcPr>
          <w:p w14:paraId="62232485" w14:textId="77777777" w:rsidR="008F49D9" w:rsidRDefault="008F49D9" w:rsidP="00646B9E">
            <w:pPr>
              <w:spacing w:after="0" w:line="240" w:lineRule="auto"/>
              <w:jc w:val="right"/>
              <w:rPr>
                <w:sz w:val="20"/>
                <w:szCs w:val="20"/>
              </w:rPr>
            </w:pPr>
            <w:r>
              <w:rPr>
                <w:sz w:val="20"/>
                <w:szCs w:val="20"/>
              </w:rPr>
              <w:t>166</w:t>
            </w:r>
          </w:p>
        </w:tc>
        <w:tc>
          <w:tcPr>
            <w:tcW w:w="1803" w:type="dxa"/>
            <w:tcBorders>
              <w:top w:val="single" w:sz="4" w:space="0" w:color="auto"/>
              <w:left w:val="single" w:sz="4" w:space="0" w:color="auto"/>
              <w:bottom w:val="single" w:sz="4" w:space="0" w:color="auto"/>
              <w:right w:val="single" w:sz="4" w:space="0" w:color="auto"/>
            </w:tcBorders>
            <w:hideMark/>
          </w:tcPr>
          <w:p w14:paraId="793CEB36" w14:textId="77777777" w:rsidR="008F49D9" w:rsidRDefault="008F49D9" w:rsidP="00646B9E">
            <w:pPr>
              <w:spacing w:after="0" w:line="240" w:lineRule="auto"/>
              <w:jc w:val="right"/>
              <w:rPr>
                <w:sz w:val="20"/>
                <w:szCs w:val="20"/>
              </w:rPr>
            </w:pPr>
            <w:r>
              <w:rPr>
                <w:sz w:val="20"/>
                <w:szCs w:val="20"/>
              </w:rPr>
              <w:t>0.73</w:t>
            </w:r>
          </w:p>
        </w:tc>
        <w:tc>
          <w:tcPr>
            <w:tcW w:w="1804" w:type="dxa"/>
            <w:tcBorders>
              <w:top w:val="single" w:sz="4" w:space="0" w:color="auto"/>
              <w:left w:val="single" w:sz="4" w:space="0" w:color="auto"/>
              <w:bottom w:val="single" w:sz="4" w:space="0" w:color="auto"/>
              <w:right w:val="single" w:sz="4" w:space="0" w:color="auto"/>
            </w:tcBorders>
            <w:hideMark/>
          </w:tcPr>
          <w:p w14:paraId="31188236" w14:textId="77777777" w:rsidR="008F49D9" w:rsidRDefault="008F49D9" w:rsidP="00646B9E">
            <w:pPr>
              <w:spacing w:after="0" w:line="240" w:lineRule="auto"/>
              <w:jc w:val="right"/>
            </w:pPr>
            <w:r>
              <w:t>2.24</w:t>
            </w:r>
          </w:p>
        </w:tc>
      </w:tr>
      <w:tr w:rsidR="008F49D9" w14:paraId="050306F9" w14:textId="77777777" w:rsidTr="00646B9E">
        <w:tc>
          <w:tcPr>
            <w:tcW w:w="1803" w:type="dxa"/>
            <w:tcBorders>
              <w:top w:val="single" w:sz="4" w:space="0" w:color="auto"/>
              <w:left w:val="single" w:sz="4" w:space="0" w:color="auto"/>
              <w:bottom w:val="single" w:sz="4" w:space="0" w:color="auto"/>
              <w:right w:val="single" w:sz="4" w:space="0" w:color="auto"/>
            </w:tcBorders>
            <w:hideMark/>
          </w:tcPr>
          <w:p w14:paraId="2C42A102" w14:textId="77777777" w:rsidR="008F49D9" w:rsidRDefault="008F49D9" w:rsidP="00646B9E">
            <w:pPr>
              <w:spacing w:after="0" w:line="240" w:lineRule="auto"/>
              <w:rPr>
                <w:b/>
                <w:sz w:val="20"/>
                <w:szCs w:val="20"/>
              </w:rPr>
            </w:pPr>
            <w:r>
              <w:rPr>
                <w:b/>
                <w:sz w:val="20"/>
                <w:szCs w:val="20"/>
              </w:rPr>
              <w:t>Totals</w:t>
            </w:r>
          </w:p>
        </w:tc>
        <w:tc>
          <w:tcPr>
            <w:tcW w:w="1803" w:type="dxa"/>
            <w:tcBorders>
              <w:top w:val="single" w:sz="4" w:space="0" w:color="auto"/>
              <w:left w:val="single" w:sz="4" w:space="0" w:color="auto"/>
              <w:bottom w:val="single" w:sz="4" w:space="0" w:color="auto"/>
              <w:right w:val="single" w:sz="4" w:space="0" w:color="auto"/>
            </w:tcBorders>
            <w:hideMark/>
          </w:tcPr>
          <w:p w14:paraId="1327A66A" w14:textId="77777777" w:rsidR="008F49D9" w:rsidRDefault="008F49D9" w:rsidP="00646B9E">
            <w:pPr>
              <w:spacing w:after="0" w:line="240" w:lineRule="auto"/>
              <w:jc w:val="right"/>
              <w:rPr>
                <w:b/>
                <w:sz w:val="20"/>
                <w:szCs w:val="20"/>
              </w:rPr>
            </w:pPr>
            <w:r>
              <w:rPr>
                <w:b/>
                <w:sz w:val="20"/>
                <w:szCs w:val="20"/>
              </w:rPr>
              <w:t>12,581</w:t>
            </w:r>
          </w:p>
        </w:tc>
        <w:tc>
          <w:tcPr>
            <w:tcW w:w="1803" w:type="dxa"/>
            <w:tcBorders>
              <w:top w:val="single" w:sz="4" w:space="0" w:color="auto"/>
              <w:left w:val="single" w:sz="4" w:space="0" w:color="auto"/>
              <w:bottom w:val="single" w:sz="4" w:space="0" w:color="auto"/>
              <w:right w:val="single" w:sz="4" w:space="0" w:color="auto"/>
            </w:tcBorders>
            <w:hideMark/>
          </w:tcPr>
          <w:p w14:paraId="7327FE6E" w14:textId="77777777" w:rsidR="008F49D9" w:rsidRDefault="008F49D9" w:rsidP="00646B9E">
            <w:pPr>
              <w:spacing w:after="0" w:line="240" w:lineRule="auto"/>
              <w:jc w:val="right"/>
              <w:rPr>
                <w:b/>
                <w:sz w:val="20"/>
                <w:szCs w:val="20"/>
              </w:rPr>
            </w:pPr>
            <w:r>
              <w:rPr>
                <w:b/>
                <w:sz w:val="20"/>
                <w:szCs w:val="20"/>
              </w:rPr>
              <w:t>65,725</w:t>
            </w:r>
          </w:p>
        </w:tc>
        <w:tc>
          <w:tcPr>
            <w:tcW w:w="1803" w:type="dxa"/>
            <w:tcBorders>
              <w:top w:val="single" w:sz="4" w:space="0" w:color="auto"/>
              <w:left w:val="single" w:sz="4" w:space="0" w:color="auto"/>
              <w:bottom w:val="single" w:sz="4" w:space="0" w:color="auto"/>
              <w:right w:val="single" w:sz="4" w:space="0" w:color="auto"/>
            </w:tcBorders>
            <w:hideMark/>
          </w:tcPr>
          <w:p w14:paraId="6058BE91" w14:textId="77777777" w:rsidR="008F49D9" w:rsidRDefault="008F49D9" w:rsidP="00646B9E">
            <w:pPr>
              <w:spacing w:after="0" w:line="240" w:lineRule="auto"/>
              <w:jc w:val="right"/>
              <w:rPr>
                <w:b/>
                <w:sz w:val="20"/>
                <w:szCs w:val="20"/>
              </w:rPr>
            </w:pPr>
            <w:r>
              <w:rPr>
                <w:b/>
                <w:sz w:val="20"/>
                <w:szCs w:val="20"/>
              </w:rPr>
              <w:t>0.99</w:t>
            </w:r>
          </w:p>
        </w:tc>
        <w:tc>
          <w:tcPr>
            <w:tcW w:w="1804" w:type="dxa"/>
            <w:tcBorders>
              <w:top w:val="single" w:sz="4" w:space="0" w:color="auto"/>
              <w:left w:val="single" w:sz="4" w:space="0" w:color="auto"/>
              <w:bottom w:val="single" w:sz="4" w:space="0" w:color="auto"/>
              <w:right w:val="single" w:sz="4" w:space="0" w:color="auto"/>
            </w:tcBorders>
            <w:hideMark/>
          </w:tcPr>
          <w:p w14:paraId="47939D36" w14:textId="77777777" w:rsidR="008F49D9" w:rsidRDefault="008F49D9" w:rsidP="00646B9E">
            <w:pPr>
              <w:spacing w:after="0" w:line="240" w:lineRule="auto"/>
              <w:jc w:val="right"/>
              <w:rPr>
                <w:b/>
              </w:rPr>
            </w:pPr>
            <w:r>
              <w:rPr>
                <w:b/>
              </w:rPr>
              <w:t>5.22</w:t>
            </w:r>
          </w:p>
        </w:tc>
      </w:tr>
    </w:tbl>
    <w:p w14:paraId="5E53120E" w14:textId="68C291E0" w:rsidR="008F49D9" w:rsidRDefault="008F49D9" w:rsidP="008F49D9"/>
    <w:p w14:paraId="1119AF1A" w14:textId="77777777" w:rsidR="002D4AC3" w:rsidRDefault="002D4AC3" w:rsidP="002D4AC3">
      <w:pPr>
        <w:pStyle w:val="Heading2"/>
      </w:pPr>
      <w:bookmarkStart w:id="31" w:name="_Toc504644672"/>
      <w:r>
        <w:t>The Hmong in Road 13N Corridor</w:t>
      </w:r>
      <w:bookmarkEnd w:id="31"/>
    </w:p>
    <w:p w14:paraId="215F2B66" w14:textId="77777777" w:rsidR="002D4AC3" w:rsidRDefault="002D4AC3" w:rsidP="002D4AC3">
      <w:pPr>
        <w:pStyle w:val="Heading3"/>
      </w:pPr>
      <w:bookmarkStart w:id="32" w:name="_Toc504644673"/>
      <w:r>
        <w:t>Background</w:t>
      </w:r>
      <w:bookmarkEnd w:id="32"/>
    </w:p>
    <w:p w14:paraId="5B10AF4F" w14:textId="77777777" w:rsidR="002D4AC3" w:rsidRPr="00941346" w:rsidRDefault="002D4AC3" w:rsidP="00602771">
      <w:pPr>
        <w:jc w:val="both"/>
      </w:pPr>
      <w:r>
        <w:t xml:space="preserve">The </w:t>
      </w:r>
      <w:r w:rsidRPr="00941346">
        <w:t>Hmong ethnic group in Lao PDR originally migrated from China in the early years of the 19th century, and the historical conflict between Hmong and Han Chinese, population growth, unacceptable burden of taxation and refusal to integrate with Han Chinese are believed to be the causes. In Laos, most migrated Hmong are now found throughout the northern provinces of the country (Mann &amp; Luangkhot, 2008).</w:t>
      </w:r>
    </w:p>
    <w:p w14:paraId="2A225FF0" w14:textId="7CEE4A75" w:rsidR="002D4AC3" w:rsidRPr="00941346" w:rsidRDefault="00941250" w:rsidP="00602771">
      <w:pPr>
        <w:jc w:val="both"/>
      </w:pPr>
      <w:r>
        <w:lastRenderedPageBreak/>
        <w:t>Traditionally</w:t>
      </w:r>
      <w:r w:rsidR="002D4AC3" w:rsidRPr="00941346">
        <w:t>, the H</w:t>
      </w:r>
      <w:r>
        <w:t>mong population in Lao PDR has lived</w:t>
      </w:r>
      <w:r w:rsidR="002D4AC3" w:rsidRPr="00941346">
        <w:t xml:space="preserve"> on the upper slopes of the mountains in the north of Laos</w:t>
      </w:r>
      <w:r>
        <w:t>,</w:t>
      </w:r>
      <w:r w:rsidR="002D4AC3" w:rsidRPr="00941346">
        <w:t xml:space="preserve"> reliant on shifting agriculture, hunting and collecting N</w:t>
      </w:r>
      <w:r w:rsidR="002D4AC3">
        <w:t>TFPs. Originally, Hmong consisted</w:t>
      </w:r>
      <w:r w:rsidR="002D4AC3" w:rsidRPr="00941346">
        <w:t xml:space="preserve"> of 20 groups</w:t>
      </w:r>
      <w:r w:rsidR="002D4AC3" w:rsidRPr="00941346">
        <w:rPr>
          <w:rStyle w:val="FootnoteReference"/>
        </w:rPr>
        <w:footnoteReference w:id="6"/>
      </w:r>
      <w:r w:rsidR="002D4AC3" w:rsidRPr="00941346">
        <w:t xml:space="preserve"> (see table 1).</w:t>
      </w:r>
    </w:p>
    <w:p w14:paraId="03C745CB" w14:textId="3EFD0346" w:rsidR="002D4AC3" w:rsidRPr="00602771" w:rsidRDefault="00C55B4B" w:rsidP="00602771">
      <w:pPr>
        <w:pStyle w:val="Caption"/>
        <w:keepNext/>
        <w:spacing w:after="0"/>
        <w:rPr>
          <w:b/>
          <w:i w:val="0"/>
          <w:sz w:val="20"/>
          <w:szCs w:val="20"/>
        </w:rPr>
      </w:pPr>
      <w:bookmarkStart w:id="33" w:name="_Toc504644687"/>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2</w:t>
      </w:r>
      <w:r w:rsidRPr="00602771">
        <w:rPr>
          <w:b/>
          <w:i w:val="0"/>
          <w:sz w:val="20"/>
          <w:szCs w:val="20"/>
        </w:rPr>
        <w:fldChar w:fldCharType="end"/>
      </w:r>
      <w:r w:rsidR="002D4AC3" w:rsidRPr="00602771">
        <w:rPr>
          <w:b/>
          <w:i w:val="0"/>
          <w:sz w:val="20"/>
          <w:szCs w:val="20"/>
        </w:rPr>
        <w:t>: Hmong Groups</w:t>
      </w:r>
      <w:bookmarkEnd w:id="33"/>
    </w:p>
    <w:tbl>
      <w:tblPr>
        <w:tblStyle w:val="TableGridLigh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9"/>
        <w:gridCol w:w="3260"/>
      </w:tblGrid>
      <w:tr w:rsidR="002D4AC3" w:rsidRPr="00941346" w14:paraId="29DEE174" w14:textId="77777777" w:rsidTr="00602771">
        <w:tc>
          <w:tcPr>
            <w:tcW w:w="3114" w:type="dxa"/>
          </w:tcPr>
          <w:p w14:paraId="0ECD3ACA" w14:textId="77777777" w:rsidR="002D4AC3" w:rsidRPr="00941346" w:rsidRDefault="002D4AC3" w:rsidP="00646B9E">
            <w:pPr>
              <w:pStyle w:val="ListParagraph"/>
              <w:numPr>
                <w:ilvl w:val="3"/>
                <w:numId w:val="4"/>
              </w:numPr>
              <w:spacing w:after="0"/>
              <w:ind w:left="311" w:right="-520"/>
            </w:pPr>
            <w:r w:rsidRPr="00941346">
              <w:t>Hayi</w:t>
            </w:r>
          </w:p>
        </w:tc>
        <w:tc>
          <w:tcPr>
            <w:tcW w:w="3119" w:type="dxa"/>
          </w:tcPr>
          <w:p w14:paraId="72551A24" w14:textId="77777777" w:rsidR="002D4AC3" w:rsidRPr="00941346" w:rsidRDefault="002D4AC3" w:rsidP="00646B9E">
            <w:pPr>
              <w:pStyle w:val="ListParagraph"/>
              <w:numPr>
                <w:ilvl w:val="3"/>
                <w:numId w:val="4"/>
              </w:numPr>
              <w:spacing w:after="0"/>
              <w:ind w:left="320"/>
            </w:pPr>
            <w:r w:rsidRPr="00941346">
              <w:t>Hmong Dam (Black Hmong)</w:t>
            </w:r>
          </w:p>
        </w:tc>
        <w:tc>
          <w:tcPr>
            <w:tcW w:w="3260" w:type="dxa"/>
          </w:tcPr>
          <w:p w14:paraId="45D8D136" w14:textId="77777777" w:rsidR="002D4AC3" w:rsidRPr="00941346" w:rsidRDefault="002D4AC3" w:rsidP="00646B9E">
            <w:pPr>
              <w:pStyle w:val="ListParagraph"/>
              <w:numPr>
                <w:ilvl w:val="0"/>
                <w:numId w:val="11"/>
              </w:numPr>
              <w:spacing w:after="0"/>
              <w:ind w:left="294"/>
            </w:pPr>
            <w:r w:rsidRPr="00941346">
              <w:t>Hong Khao (White Hmong)</w:t>
            </w:r>
          </w:p>
        </w:tc>
      </w:tr>
      <w:tr w:rsidR="002D4AC3" w:rsidRPr="00941346" w14:paraId="050AA5FB" w14:textId="77777777" w:rsidTr="00602771">
        <w:tc>
          <w:tcPr>
            <w:tcW w:w="3114" w:type="dxa"/>
          </w:tcPr>
          <w:p w14:paraId="667BFB00" w14:textId="77777777" w:rsidR="002D4AC3" w:rsidRPr="00941346" w:rsidRDefault="002D4AC3" w:rsidP="00646B9E">
            <w:pPr>
              <w:pStyle w:val="ListParagraph"/>
              <w:numPr>
                <w:ilvl w:val="0"/>
                <w:numId w:val="11"/>
              </w:numPr>
              <w:spacing w:after="0"/>
              <w:ind w:left="311"/>
            </w:pPr>
            <w:r w:rsidRPr="00941346">
              <w:t>Kongsard</w:t>
            </w:r>
          </w:p>
        </w:tc>
        <w:tc>
          <w:tcPr>
            <w:tcW w:w="3119" w:type="dxa"/>
          </w:tcPr>
          <w:p w14:paraId="3D59235D" w14:textId="77777777" w:rsidR="002D4AC3" w:rsidRPr="00941346" w:rsidRDefault="002D4AC3" w:rsidP="00646B9E">
            <w:pPr>
              <w:pStyle w:val="ListParagraph"/>
              <w:numPr>
                <w:ilvl w:val="0"/>
                <w:numId w:val="11"/>
              </w:numPr>
              <w:spacing w:after="0"/>
              <w:ind w:left="320"/>
            </w:pPr>
            <w:r w:rsidRPr="00941346">
              <w:t>Hmong Lai (Striped Hmong)</w:t>
            </w:r>
          </w:p>
        </w:tc>
        <w:tc>
          <w:tcPr>
            <w:tcW w:w="3260" w:type="dxa"/>
          </w:tcPr>
          <w:p w14:paraId="1FAE8400" w14:textId="77777777" w:rsidR="002D4AC3" w:rsidRPr="00941346" w:rsidRDefault="002D4AC3" w:rsidP="00646B9E">
            <w:pPr>
              <w:pStyle w:val="ListParagraph"/>
              <w:numPr>
                <w:ilvl w:val="0"/>
                <w:numId w:val="11"/>
              </w:numPr>
              <w:spacing w:after="0"/>
              <w:ind w:left="321"/>
            </w:pPr>
            <w:r w:rsidRPr="00941346">
              <w:t>Korcheechad</w:t>
            </w:r>
          </w:p>
        </w:tc>
      </w:tr>
      <w:tr w:rsidR="002D4AC3" w:rsidRPr="00941346" w14:paraId="1F184BEC" w14:textId="77777777" w:rsidTr="00602771">
        <w:tc>
          <w:tcPr>
            <w:tcW w:w="3114" w:type="dxa"/>
          </w:tcPr>
          <w:p w14:paraId="048E4795" w14:textId="77777777" w:rsidR="002D4AC3" w:rsidRPr="00941346" w:rsidRDefault="002D4AC3" w:rsidP="00646B9E">
            <w:pPr>
              <w:pStyle w:val="ListParagraph"/>
              <w:numPr>
                <w:ilvl w:val="0"/>
                <w:numId w:val="11"/>
              </w:numPr>
              <w:spacing w:after="0"/>
              <w:ind w:left="311"/>
            </w:pPr>
            <w:r w:rsidRPr="00941346">
              <w:t>Kormoochee</w:t>
            </w:r>
          </w:p>
        </w:tc>
        <w:tc>
          <w:tcPr>
            <w:tcW w:w="3119" w:type="dxa"/>
          </w:tcPr>
          <w:p w14:paraId="615CD7D9" w14:textId="77777777" w:rsidR="002D4AC3" w:rsidRPr="00941346" w:rsidRDefault="002D4AC3" w:rsidP="00646B9E">
            <w:pPr>
              <w:pStyle w:val="ListParagraph"/>
              <w:numPr>
                <w:ilvl w:val="0"/>
                <w:numId w:val="11"/>
              </w:numPr>
              <w:spacing w:after="0"/>
              <w:ind w:left="320"/>
            </w:pPr>
            <w:r w:rsidRPr="00941346">
              <w:t>Kormoutern</w:t>
            </w:r>
          </w:p>
        </w:tc>
        <w:tc>
          <w:tcPr>
            <w:tcW w:w="3260" w:type="dxa"/>
          </w:tcPr>
          <w:p w14:paraId="41D18CEE" w14:textId="77777777" w:rsidR="002D4AC3" w:rsidRPr="00941346" w:rsidRDefault="002D4AC3" w:rsidP="00646B9E">
            <w:pPr>
              <w:pStyle w:val="ListParagraph"/>
              <w:numPr>
                <w:ilvl w:val="0"/>
                <w:numId w:val="11"/>
              </w:numPr>
              <w:spacing w:after="0"/>
              <w:ind w:left="321"/>
            </w:pPr>
            <w:r w:rsidRPr="00941346">
              <w:t>Korpana</w:t>
            </w:r>
          </w:p>
        </w:tc>
      </w:tr>
      <w:tr w:rsidR="002D4AC3" w:rsidRPr="00941346" w14:paraId="2F352B46" w14:textId="77777777" w:rsidTr="00602771">
        <w:tc>
          <w:tcPr>
            <w:tcW w:w="3114" w:type="dxa"/>
          </w:tcPr>
          <w:p w14:paraId="02255ED3" w14:textId="77777777" w:rsidR="002D4AC3" w:rsidRPr="00941346" w:rsidRDefault="002D4AC3" w:rsidP="00646B9E">
            <w:pPr>
              <w:pStyle w:val="ListParagraph"/>
              <w:numPr>
                <w:ilvl w:val="0"/>
                <w:numId w:val="11"/>
              </w:numPr>
              <w:spacing w:after="0"/>
              <w:ind w:left="311"/>
            </w:pPr>
            <w:r w:rsidRPr="00941346">
              <w:t>Korpheh</w:t>
            </w:r>
          </w:p>
        </w:tc>
        <w:tc>
          <w:tcPr>
            <w:tcW w:w="3119" w:type="dxa"/>
          </w:tcPr>
          <w:p w14:paraId="6EB38011" w14:textId="77777777" w:rsidR="002D4AC3" w:rsidRPr="00941346" w:rsidRDefault="002D4AC3" w:rsidP="00646B9E">
            <w:pPr>
              <w:pStyle w:val="ListParagraph"/>
              <w:numPr>
                <w:ilvl w:val="0"/>
                <w:numId w:val="11"/>
              </w:numPr>
              <w:spacing w:after="0"/>
              <w:ind w:left="320"/>
            </w:pPr>
            <w:r w:rsidRPr="00941346">
              <w:t>Korphousang</w:t>
            </w:r>
          </w:p>
        </w:tc>
        <w:tc>
          <w:tcPr>
            <w:tcW w:w="3260" w:type="dxa"/>
          </w:tcPr>
          <w:p w14:paraId="77450DF3" w14:textId="77777777" w:rsidR="002D4AC3" w:rsidRPr="00941346" w:rsidRDefault="002D4AC3" w:rsidP="00646B9E">
            <w:pPr>
              <w:pStyle w:val="ListParagraph"/>
              <w:numPr>
                <w:ilvl w:val="0"/>
                <w:numId w:val="11"/>
              </w:numPr>
              <w:spacing w:after="0"/>
              <w:ind w:left="321"/>
            </w:pPr>
            <w:r w:rsidRPr="00941346">
              <w:t>Korphouyord</w:t>
            </w:r>
          </w:p>
        </w:tc>
      </w:tr>
      <w:tr w:rsidR="002D4AC3" w:rsidRPr="00941346" w14:paraId="758091B1" w14:textId="77777777" w:rsidTr="00602771">
        <w:tc>
          <w:tcPr>
            <w:tcW w:w="3114" w:type="dxa"/>
          </w:tcPr>
          <w:p w14:paraId="25C9E9FB" w14:textId="77777777" w:rsidR="002D4AC3" w:rsidRPr="00941346" w:rsidRDefault="002D4AC3" w:rsidP="00646B9E">
            <w:pPr>
              <w:pStyle w:val="ListParagraph"/>
              <w:numPr>
                <w:ilvl w:val="0"/>
                <w:numId w:val="11"/>
              </w:numPr>
              <w:spacing w:after="0"/>
              <w:ind w:left="311"/>
            </w:pPr>
            <w:r w:rsidRPr="00941346">
              <w:t>Korpoulee</w:t>
            </w:r>
          </w:p>
        </w:tc>
        <w:tc>
          <w:tcPr>
            <w:tcW w:w="3119" w:type="dxa"/>
          </w:tcPr>
          <w:p w14:paraId="4E221BF2" w14:textId="77777777" w:rsidR="002D4AC3" w:rsidRPr="00941346" w:rsidRDefault="002D4AC3" w:rsidP="00646B9E">
            <w:pPr>
              <w:pStyle w:val="ListParagraph"/>
              <w:numPr>
                <w:ilvl w:val="0"/>
                <w:numId w:val="11"/>
              </w:numPr>
              <w:spacing w:after="0"/>
              <w:ind w:left="320"/>
            </w:pPr>
            <w:r w:rsidRPr="00941346">
              <w:t>Korsida</w:t>
            </w:r>
          </w:p>
        </w:tc>
        <w:tc>
          <w:tcPr>
            <w:tcW w:w="3260" w:type="dxa"/>
          </w:tcPr>
          <w:p w14:paraId="0D9703FC" w14:textId="77777777" w:rsidR="002D4AC3" w:rsidRPr="00941346" w:rsidRDefault="002D4AC3" w:rsidP="00646B9E">
            <w:pPr>
              <w:pStyle w:val="ListParagraph"/>
              <w:numPr>
                <w:ilvl w:val="0"/>
                <w:numId w:val="11"/>
              </w:numPr>
              <w:spacing w:after="0"/>
              <w:ind w:left="321"/>
            </w:pPr>
            <w:r w:rsidRPr="00941346">
              <w:t>Kui</w:t>
            </w:r>
          </w:p>
        </w:tc>
      </w:tr>
      <w:tr w:rsidR="002D4AC3" w:rsidRPr="00941346" w14:paraId="4E3C4E91" w14:textId="77777777" w:rsidTr="00602771">
        <w:tc>
          <w:tcPr>
            <w:tcW w:w="3114" w:type="dxa"/>
          </w:tcPr>
          <w:p w14:paraId="60622783" w14:textId="77777777" w:rsidR="002D4AC3" w:rsidRPr="00941346" w:rsidRDefault="002D4AC3" w:rsidP="00646B9E">
            <w:pPr>
              <w:pStyle w:val="ListParagraph"/>
              <w:numPr>
                <w:ilvl w:val="0"/>
                <w:numId w:val="11"/>
              </w:numPr>
              <w:spacing w:after="0"/>
              <w:ind w:left="311"/>
            </w:pPr>
            <w:r w:rsidRPr="00941346">
              <w:t>Laentaen</w:t>
            </w:r>
          </w:p>
        </w:tc>
        <w:tc>
          <w:tcPr>
            <w:tcW w:w="3119" w:type="dxa"/>
          </w:tcPr>
          <w:p w14:paraId="3092C24E" w14:textId="77777777" w:rsidR="002D4AC3" w:rsidRPr="00941346" w:rsidRDefault="002D4AC3" w:rsidP="00646B9E">
            <w:pPr>
              <w:pStyle w:val="ListParagraph"/>
              <w:numPr>
                <w:ilvl w:val="0"/>
                <w:numId w:val="11"/>
              </w:numPr>
              <w:spacing w:after="0"/>
              <w:ind w:left="320"/>
            </w:pPr>
            <w:r w:rsidRPr="00941346">
              <w:t>Mouser Dam (Black Mouser)</w:t>
            </w:r>
          </w:p>
        </w:tc>
        <w:tc>
          <w:tcPr>
            <w:tcW w:w="3260" w:type="dxa"/>
          </w:tcPr>
          <w:p w14:paraId="0934EB87" w14:textId="77777777" w:rsidR="002D4AC3" w:rsidRPr="00941346" w:rsidRDefault="002D4AC3" w:rsidP="00646B9E">
            <w:pPr>
              <w:pStyle w:val="ListParagraph"/>
              <w:numPr>
                <w:ilvl w:val="0"/>
                <w:numId w:val="11"/>
              </w:numPr>
              <w:spacing w:after="0"/>
              <w:ind w:left="321"/>
            </w:pPr>
            <w:r w:rsidRPr="00941346">
              <w:t>Mouser Khao (White Mouser)</w:t>
            </w:r>
          </w:p>
        </w:tc>
      </w:tr>
      <w:tr w:rsidR="002D4AC3" w:rsidRPr="00941346" w14:paraId="0AAEC252" w14:textId="77777777" w:rsidTr="00602771">
        <w:tc>
          <w:tcPr>
            <w:tcW w:w="3114" w:type="dxa"/>
          </w:tcPr>
          <w:p w14:paraId="7A9EF72D" w14:textId="77777777" w:rsidR="002D4AC3" w:rsidRPr="00941346" w:rsidRDefault="002D4AC3" w:rsidP="00646B9E">
            <w:pPr>
              <w:pStyle w:val="ListParagraph"/>
              <w:numPr>
                <w:ilvl w:val="0"/>
                <w:numId w:val="11"/>
              </w:numPr>
              <w:spacing w:after="0"/>
              <w:ind w:left="311"/>
            </w:pPr>
            <w:r w:rsidRPr="00941346">
              <w:t>Lahou</w:t>
            </w:r>
          </w:p>
        </w:tc>
        <w:tc>
          <w:tcPr>
            <w:tcW w:w="3119" w:type="dxa"/>
          </w:tcPr>
          <w:p w14:paraId="3F7D65C5" w14:textId="77777777" w:rsidR="002D4AC3" w:rsidRPr="00941346" w:rsidRDefault="002D4AC3" w:rsidP="00646B9E">
            <w:pPr>
              <w:pStyle w:val="ListParagraph"/>
              <w:numPr>
                <w:ilvl w:val="0"/>
                <w:numId w:val="11"/>
              </w:numPr>
              <w:spacing w:after="0"/>
              <w:ind w:left="320"/>
            </w:pPr>
            <w:r w:rsidRPr="00941346">
              <w:t>Yao</w:t>
            </w:r>
          </w:p>
        </w:tc>
        <w:tc>
          <w:tcPr>
            <w:tcW w:w="3260" w:type="dxa"/>
          </w:tcPr>
          <w:p w14:paraId="48B60A1C" w14:textId="77777777" w:rsidR="002D4AC3" w:rsidRPr="00941346" w:rsidRDefault="002D4AC3" w:rsidP="00646B9E">
            <w:pPr>
              <w:spacing w:after="0"/>
            </w:pPr>
          </w:p>
        </w:tc>
      </w:tr>
    </w:tbl>
    <w:p w14:paraId="6D6177B6" w14:textId="7B5F4408" w:rsidR="002D4AC3" w:rsidRPr="00941346" w:rsidRDefault="00941250" w:rsidP="002D4AC3">
      <w:pPr>
        <w:spacing w:before="120" w:after="120"/>
      </w:pPr>
      <w:r>
        <w:t>Originally, Hmong were</w:t>
      </w:r>
      <w:r w:rsidR="002D4AC3" w:rsidRPr="00941346">
        <w:t xml:space="preserve"> organized into an 18-clan structure, whose members of each clan recognize that they are related by the ancestor (see table 2).</w:t>
      </w:r>
      <w:r w:rsidR="002D4AC3" w:rsidRPr="00941346">
        <w:rPr>
          <w:rStyle w:val="FootnoteReference"/>
        </w:rPr>
        <w:footnoteReference w:id="7"/>
      </w:r>
    </w:p>
    <w:p w14:paraId="4F3A7C99" w14:textId="40844161" w:rsidR="002D4AC3" w:rsidRPr="00602771" w:rsidRDefault="00C55B4B" w:rsidP="00602771">
      <w:pPr>
        <w:pStyle w:val="Caption"/>
        <w:keepNext/>
        <w:spacing w:after="0"/>
        <w:rPr>
          <w:b/>
          <w:i w:val="0"/>
          <w:sz w:val="20"/>
          <w:szCs w:val="20"/>
        </w:rPr>
      </w:pPr>
      <w:bookmarkStart w:id="34" w:name="_Toc504644688"/>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3</w:t>
      </w:r>
      <w:r w:rsidRPr="00602771">
        <w:rPr>
          <w:b/>
          <w:i w:val="0"/>
          <w:sz w:val="20"/>
          <w:szCs w:val="20"/>
        </w:rPr>
        <w:fldChar w:fldCharType="end"/>
      </w:r>
      <w:r w:rsidR="002D4AC3" w:rsidRPr="00602771">
        <w:rPr>
          <w:b/>
          <w:i w:val="0"/>
          <w:sz w:val="20"/>
          <w:szCs w:val="20"/>
        </w:rPr>
        <w:t xml:space="preserve">: </w:t>
      </w:r>
      <w:r w:rsidR="00A11D33" w:rsidRPr="00602771">
        <w:rPr>
          <w:b/>
          <w:i w:val="0"/>
          <w:sz w:val="20"/>
          <w:szCs w:val="20"/>
        </w:rPr>
        <w:t xml:space="preserve">The </w:t>
      </w:r>
      <w:r w:rsidR="002D4AC3" w:rsidRPr="00602771">
        <w:rPr>
          <w:b/>
          <w:i w:val="0"/>
          <w:sz w:val="20"/>
          <w:szCs w:val="20"/>
        </w:rPr>
        <w:t>18 Hmong Clans</w:t>
      </w:r>
      <w:bookmarkEnd w:id="34"/>
    </w:p>
    <w:tbl>
      <w:tblPr>
        <w:tblStyle w:val="TableGrid"/>
        <w:tblW w:w="9294" w:type="dxa"/>
        <w:tblLook w:val="04A0" w:firstRow="1" w:lastRow="0" w:firstColumn="1" w:lastColumn="0" w:noHBand="0" w:noVBand="1"/>
      </w:tblPr>
      <w:tblGrid>
        <w:gridCol w:w="1501"/>
        <w:gridCol w:w="1501"/>
        <w:gridCol w:w="1502"/>
        <w:gridCol w:w="1502"/>
        <w:gridCol w:w="1786"/>
        <w:gridCol w:w="1502"/>
      </w:tblGrid>
      <w:tr w:rsidR="002D4AC3" w:rsidRPr="00941346" w14:paraId="39C988FA" w14:textId="77777777" w:rsidTr="00646B9E">
        <w:tc>
          <w:tcPr>
            <w:tcW w:w="1501" w:type="dxa"/>
          </w:tcPr>
          <w:p w14:paraId="11CAE09D" w14:textId="77777777" w:rsidR="002D4AC3" w:rsidRPr="00941346" w:rsidRDefault="002D4AC3" w:rsidP="00646B9E">
            <w:pPr>
              <w:spacing w:after="0"/>
            </w:pPr>
            <w:r w:rsidRPr="00941346">
              <w:t>Chang (Cha)</w:t>
            </w:r>
          </w:p>
        </w:tc>
        <w:tc>
          <w:tcPr>
            <w:tcW w:w="1501" w:type="dxa"/>
          </w:tcPr>
          <w:p w14:paraId="2F179125" w14:textId="77777777" w:rsidR="002D4AC3" w:rsidRPr="00941346" w:rsidRDefault="002D4AC3" w:rsidP="00646B9E">
            <w:pPr>
              <w:spacing w:after="0"/>
            </w:pPr>
            <w:r w:rsidRPr="00941346">
              <w:t>Lee (Le or Ly)</w:t>
            </w:r>
          </w:p>
        </w:tc>
        <w:tc>
          <w:tcPr>
            <w:tcW w:w="1502" w:type="dxa"/>
          </w:tcPr>
          <w:p w14:paraId="3628156E" w14:textId="77777777" w:rsidR="002D4AC3" w:rsidRPr="00941346" w:rsidRDefault="002D4AC3" w:rsidP="00646B9E">
            <w:pPr>
              <w:spacing w:after="0"/>
            </w:pPr>
            <w:r w:rsidRPr="00941346">
              <w:t>Cheng</w:t>
            </w:r>
          </w:p>
        </w:tc>
        <w:tc>
          <w:tcPr>
            <w:tcW w:w="1502" w:type="dxa"/>
          </w:tcPr>
          <w:p w14:paraId="3ACAE066" w14:textId="77777777" w:rsidR="002D4AC3" w:rsidRPr="00941346" w:rsidRDefault="002D4AC3" w:rsidP="00646B9E">
            <w:pPr>
              <w:spacing w:after="0"/>
            </w:pPr>
            <w:r w:rsidRPr="00941346">
              <w:t>Lor (Lo)</w:t>
            </w:r>
          </w:p>
        </w:tc>
        <w:tc>
          <w:tcPr>
            <w:tcW w:w="1786" w:type="dxa"/>
          </w:tcPr>
          <w:p w14:paraId="140F6ED1" w14:textId="77777777" w:rsidR="002D4AC3" w:rsidRPr="00941346" w:rsidRDefault="002D4AC3" w:rsidP="00646B9E">
            <w:pPr>
              <w:spacing w:after="0"/>
            </w:pPr>
            <w:r w:rsidRPr="00941346">
              <w:t>Chue (Chu)</w:t>
            </w:r>
          </w:p>
        </w:tc>
        <w:tc>
          <w:tcPr>
            <w:tcW w:w="1502" w:type="dxa"/>
          </w:tcPr>
          <w:p w14:paraId="2F1AFF86" w14:textId="77777777" w:rsidR="002D4AC3" w:rsidRPr="00941346" w:rsidRDefault="002D4AC3" w:rsidP="00646B9E">
            <w:pPr>
              <w:spacing w:after="0"/>
            </w:pPr>
            <w:r w:rsidRPr="00941346">
              <w:t>Moua (Mua)</w:t>
            </w:r>
          </w:p>
        </w:tc>
      </w:tr>
      <w:tr w:rsidR="002D4AC3" w:rsidRPr="00941346" w14:paraId="6DE62714" w14:textId="77777777" w:rsidTr="00646B9E">
        <w:tc>
          <w:tcPr>
            <w:tcW w:w="1501" w:type="dxa"/>
          </w:tcPr>
          <w:p w14:paraId="0398BBBC" w14:textId="77777777" w:rsidR="002D4AC3" w:rsidRPr="00941346" w:rsidRDefault="002D4AC3" w:rsidP="00646B9E">
            <w:pPr>
              <w:spacing w:after="0"/>
            </w:pPr>
            <w:r w:rsidRPr="00941346">
              <w:t>Fang</w:t>
            </w:r>
          </w:p>
        </w:tc>
        <w:tc>
          <w:tcPr>
            <w:tcW w:w="1501" w:type="dxa"/>
          </w:tcPr>
          <w:p w14:paraId="1566D7C4" w14:textId="77777777" w:rsidR="002D4AC3" w:rsidRPr="00941346" w:rsidRDefault="002D4AC3" w:rsidP="00646B9E">
            <w:pPr>
              <w:spacing w:after="0"/>
            </w:pPr>
            <w:r w:rsidRPr="00941346">
              <w:t>Pha</w:t>
            </w:r>
          </w:p>
        </w:tc>
        <w:tc>
          <w:tcPr>
            <w:tcW w:w="1502" w:type="dxa"/>
          </w:tcPr>
          <w:p w14:paraId="25704416" w14:textId="77777777" w:rsidR="002D4AC3" w:rsidRPr="00941346" w:rsidRDefault="002D4AC3" w:rsidP="00646B9E">
            <w:pPr>
              <w:spacing w:after="0"/>
            </w:pPr>
            <w:r w:rsidRPr="00941346">
              <w:t>Hang</w:t>
            </w:r>
          </w:p>
        </w:tc>
        <w:tc>
          <w:tcPr>
            <w:tcW w:w="1502" w:type="dxa"/>
          </w:tcPr>
          <w:p w14:paraId="5EF0B736" w14:textId="77777777" w:rsidR="002D4AC3" w:rsidRPr="00941346" w:rsidRDefault="002D4AC3" w:rsidP="00646B9E">
            <w:pPr>
              <w:spacing w:after="0"/>
            </w:pPr>
            <w:r w:rsidRPr="00941346">
              <w:t>Thao (Thor)</w:t>
            </w:r>
          </w:p>
        </w:tc>
        <w:tc>
          <w:tcPr>
            <w:tcW w:w="1786" w:type="dxa"/>
          </w:tcPr>
          <w:p w14:paraId="53B18DCC" w14:textId="77777777" w:rsidR="002D4AC3" w:rsidRPr="00941346" w:rsidRDefault="002D4AC3" w:rsidP="00646B9E">
            <w:pPr>
              <w:spacing w:after="0"/>
            </w:pPr>
            <w:r w:rsidRPr="00941346">
              <w:t>Her (Herr or Heu)</w:t>
            </w:r>
          </w:p>
        </w:tc>
        <w:tc>
          <w:tcPr>
            <w:tcW w:w="1502" w:type="dxa"/>
          </w:tcPr>
          <w:p w14:paraId="5D99BCA0" w14:textId="77777777" w:rsidR="002D4AC3" w:rsidRPr="00941346" w:rsidRDefault="002D4AC3" w:rsidP="00646B9E">
            <w:pPr>
              <w:spacing w:after="0"/>
            </w:pPr>
            <w:r w:rsidRPr="00941346">
              <w:t>Khang</w:t>
            </w:r>
          </w:p>
        </w:tc>
      </w:tr>
      <w:tr w:rsidR="002D4AC3" w:rsidRPr="00941346" w14:paraId="0F6B3417" w14:textId="77777777" w:rsidTr="00646B9E">
        <w:tc>
          <w:tcPr>
            <w:tcW w:w="1501" w:type="dxa"/>
          </w:tcPr>
          <w:p w14:paraId="31762C1E" w14:textId="77777777" w:rsidR="002D4AC3" w:rsidRPr="00941346" w:rsidRDefault="002D4AC3" w:rsidP="00646B9E">
            <w:pPr>
              <w:spacing w:after="0"/>
            </w:pPr>
            <w:r w:rsidRPr="00941346">
              <w:t>Kue</w:t>
            </w:r>
          </w:p>
        </w:tc>
        <w:tc>
          <w:tcPr>
            <w:tcW w:w="1501" w:type="dxa"/>
          </w:tcPr>
          <w:p w14:paraId="1D874C7F" w14:textId="77777777" w:rsidR="002D4AC3" w:rsidRPr="00941346" w:rsidRDefault="002D4AC3" w:rsidP="00646B9E">
            <w:pPr>
              <w:spacing w:after="0"/>
            </w:pPr>
            <w:r w:rsidRPr="00941346">
              <w:t>Yang (Ya)</w:t>
            </w:r>
          </w:p>
        </w:tc>
        <w:tc>
          <w:tcPr>
            <w:tcW w:w="1502" w:type="dxa"/>
          </w:tcPr>
          <w:p w14:paraId="6A8E768E" w14:textId="77777777" w:rsidR="002D4AC3" w:rsidRPr="00941346" w:rsidRDefault="002D4AC3" w:rsidP="00646B9E">
            <w:pPr>
              <w:spacing w:after="0"/>
            </w:pPr>
            <w:r w:rsidRPr="00941346">
              <w:t>Xiong</w:t>
            </w:r>
          </w:p>
        </w:tc>
        <w:tc>
          <w:tcPr>
            <w:tcW w:w="1502" w:type="dxa"/>
          </w:tcPr>
          <w:p w14:paraId="76671E4B" w14:textId="77777777" w:rsidR="002D4AC3" w:rsidRPr="00941346" w:rsidRDefault="002D4AC3" w:rsidP="00646B9E">
            <w:pPr>
              <w:spacing w:after="0"/>
            </w:pPr>
            <w:r w:rsidRPr="00941346">
              <w:t>Vue (Vu)</w:t>
            </w:r>
          </w:p>
        </w:tc>
        <w:tc>
          <w:tcPr>
            <w:tcW w:w="1786" w:type="dxa"/>
          </w:tcPr>
          <w:p w14:paraId="6D0214FC" w14:textId="77777777" w:rsidR="002D4AC3" w:rsidRPr="00941346" w:rsidRDefault="002D4AC3" w:rsidP="00646B9E">
            <w:pPr>
              <w:spacing w:after="0"/>
            </w:pPr>
            <w:r w:rsidRPr="00941346">
              <w:t>Vang (Va)</w:t>
            </w:r>
          </w:p>
        </w:tc>
        <w:tc>
          <w:tcPr>
            <w:tcW w:w="1502" w:type="dxa"/>
          </w:tcPr>
          <w:p w14:paraId="03EBFD90" w14:textId="77777777" w:rsidR="002D4AC3" w:rsidRPr="00941346" w:rsidRDefault="002D4AC3" w:rsidP="00646B9E">
            <w:pPr>
              <w:spacing w:after="0"/>
            </w:pPr>
            <w:r w:rsidRPr="00941346">
              <w:t>Kong</w:t>
            </w:r>
          </w:p>
        </w:tc>
      </w:tr>
    </w:tbl>
    <w:p w14:paraId="1EBA015E" w14:textId="77777777" w:rsidR="002D4AC3" w:rsidRPr="00941346" w:rsidRDefault="002D4AC3" w:rsidP="002D4AC3">
      <w:pPr>
        <w:spacing w:before="120" w:after="0"/>
      </w:pPr>
    </w:p>
    <w:p w14:paraId="60D330AA" w14:textId="77777777" w:rsidR="002D4AC3" w:rsidRPr="00941346" w:rsidRDefault="002D4AC3" w:rsidP="00602771">
      <w:pPr>
        <w:spacing w:after="0" w:line="240" w:lineRule="auto"/>
        <w:jc w:val="both"/>
      </w:pPr>
      <w:r w:rsidRPr="00941346">
        <w:t xml:space="preserve">The Hmong population in Vientiane Province is mainly Hmong Khao, moving from different provinces such as Louangprabang, Oudomxay, Phongsaly, with the majority from Xiengkhouang province. The main reasons for </w:t>
      </w:r>
      <w:r>
        <w:t xml:space="preserve">this internal </w:t>
      </w:r>
      <w:r w:rsidRPr="00941346">
        <w:t>migration are:</w:t>
      </w:r>
    </w:p>
    <w:p w14:paraId="20FEC878" w14:textId="77777777" w:rsidR="002D4AC3" w:rsidRPr="00941346" w:rsidRDefault="002D4AC3" w:rsidP="00602771">
      <w:pPr>
        <w:pStyle w:val="ListParagraph"/>
        <w:numPr>
          <w:ilvl w:val="0"/>
          <w:numId w:val="15"/>
        </w:numPr>
        <w:spacing w:after="0"/>
        <w:jc w:val="both"/>
      </w:pPr>
      <w:r w:rsidRPr="00941346">
        <w:t>People started with temporary resettlement, waiting for the approval to go to the third country, in this case, to the USA;</w:t>
      </w:r>
    </w:p>
    <w:p w14:paraId="695D6DD8" w14:textId="77777777" w:rsidR="002D4AC3" w:rsidRPr="00941346" w:rsidRDefault="002D4AC3" w:rsidP="00602771">
      <w:pPr>
        <w:pStyle w:val="ListParagraph"/>
        <w:numPr>
          <w:ilvl w:val="0"/>
          <w:numId w:val="15"/>
        </w:numPr>
        <w:spacing w:after="0"/>
        <w:jc w:val="both"/>
      </w:pPr>
      <w:r w:rsidRPr="00941346">
        <w:t xml:space="preserve">People followed their relatives: some who could not go to the USA and some who already settled in the village; and </w:t>
      </w:r>
    </w:p>
    <w:p w14:paraId="404BF7E5" w14:textId="77777777" w:rsidR="002D4AC3" w:rsidRPr="00941346" w:rsidRDefault="002D4AC3" w:rsidP="00602771">
      <w:pPr>
        <w:pStyle w:val="ListParagraph"/>
        <w:numPr>
          <w:ilvl w:val="0"/>
          <w:numId w:val="15"/>
        </w:numPr>
        <w:spacing w:after="0" w:line="240" w:lineRule="auto"/>
        <w:ind w:left="714" w:hanging="357"/>
        <w:contextualSpacing w:val="0"/>
        <w:jc w:val="both"/>
      </w:pPr>
      <w:r w:rsidRPr="00941346">
        <w:t>People moved in because of the livelihood and business opportunities such as more land for agricultural</w:t>
      </w:r>
      <w:r>
        <w:t xml:space="preserve"> activities and </w:t>
      </w:r>
      <w:r w:rsidRPr="00941346">
        <w:t>trade and business opportunities.</w:t>
      </w:r>
    </w:p>
    <w:p w14:paraId="3D71F2C5" w14:textId="77777777" w:rsidR="002D4AC3" w:rsidRPr="00941346" w:rsidRDefault="002D4AC3" w:rsidP="002D4AC3">
      <w:pPr>
        <w:pStyle w:val="ListParagraph"/>
        <w:spacing w:after="0" w:line="240" w:lineRule="auto"/>
        <w:ind w:left="714"/>
        <w:contextualSpacing w:val="0"/>
      </w:pPr>
    </w:p>
    <w:p w14:paraId="577B3C97" w14:textId="32DE7768" w:rsidR="002D4AC3" w:rsidRPr="00602771" w:rsidRDefault="00C55B4B" w:rsidP="00602771">
      <w:pPr>
        <w:pStyle w:val="Caption"/>
        <w:keepNext/>
        <w:spacing w:after="0"/>
        <w:rPr>
          <w:b/>
          <w:i w:val="0"/>
          <w:sz w:val="20"/>
          <w:szCs w:val="20"/>
        </w:rPr>
      </w:pPr>
      <w:bookmarkStart w:id="35" w:name="_Toc504644689"/>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4</w:t>
      </w:r>
      <w:r w:rsidRPr="00602771">
        <w:rPr>
          <w:b/>
          <w:i w:val="0"/>
          <w:sz w:val="20"/>
          <w:szCs w:val="20"/>
        </w:rPr>
        <w:fldChar w:fldCharType="end"/>
      </w:r>
      <w:r w:rsidR="002D4AC3" w:rsidRPr="00602771">
        <w:rPr>
          <w:b/>
          <w:i w:val="0"/>
          <w:sz w:val="20"/>
          <w:szCs w:val="20"/>
        </w:rPr>
        <w:t>: Hmong Group</w:t>
      </w:r>
      <w:r>
        <w:rPr>
          <w:b/>
          <w:i w:val="0"/>
          <w:sz w:val="20"/>
          <w:szCs w:val="20"/>
        </w:rPr>
        <w:t>s</w:t>
      </w:r>
      <w:r w:rsidR="002D4AC3" w:rsidRPr="00602771">
        <w:rPr>
          <w:b/>
          <w:i w:val="0"/>
          <w:sz w:val="20"/>
          <w:szCs w:val="20"/>
        </w:rPr>
        <w:t xml:space="preserve"> in Relation to Safeguard Policies</w:t>
      </w:r>
      <w:bookmarkEnd w:id="35"/>
      <w:r w:rsidR="002D4AC3" w:rsidRPr="00602771">
        <w:rPr>
          <w:b/>
          <w:i w:val="0"/>
          <w:sz w:val="20"/>
          <w:szCs w:val="20"/>
        </w:rPr>
        <w:tab/>
      </w:r>
    </w:p>
    <w:tbl>
      <w:tblPr>
        <w:tblStyle w:val="TableGrid"/>
        <w:tblW w:w="9958" w:type="dxa"/>
        <w:tblInd w:w="-46" w:type="dxa"/>
        <w:tblLook w:val="04A0" w:firstRow="1" w:lastRow="0" w:firstColumn="1" w:lastColumn="0" w:noHBand="0" w:noVBand="1"/>
      </w:tblPr>
      <w:tblGrid>
        <w:gridCol w:w="1066"/>
        <w:gridCol w:w="2409"/>
        <w:gridCol w:w="2929"/>
        <w:gridCol w:w="1853"/>
        <w:gridCol w:w="1701"/>
      </w:tblGrid>
      <w:tr w:rsidR="002D4AC3" w:rsidRPr="00941346" w14:paraId="2EAD58FE" w14:textId="77777777" w:rsidTr="00646B9E">
        <w:tc>
          <w:tcPr>
            <w:tcW w:w="1066" w:type="dxa"/>
          </w:tcPr>
          <w:p w14:paraId="2DD06292" w14:textId="77777777" w:rsidR="002D4AC3" w:rsidRPr="00941346" w:rsidRDefault="002D4AC3" w:rsidP="00646B9E">
            <w:pPr>
              <w:spacing w:after="0"/>
              <w:jc w:val="center"/>
              <w:rPr>
                <w:b/>
                <w:bCs/>
              </w:rPr>
            </w:pPr>
            <w:r w:rsidRPr="00941346">
              <w:rPr>
                <w:b/>
                <w:bCs/>
              </w:rPr>
              <w:t>Ethnic Group</w:t>
            </w:r>
          </w:p>
        </w:tc>
        <w:tc>
          <w:tcPr>
            <w:tcW w:w="2409" w:type="dxa"/>
          </w:tcPr>
          <w:p w14:paraId="2E623C3A" w14:textId="77777777" w:rsidR="002D4AC3" w:rsidRPr="00941346" w:rsidRDefault="002D4AC3" w:rsidP="00646B9E">
            <w:pPr>
              <w:spacing w:after="0"/>
              <w:jc w:val="center"/>
              <w:rPr>
                <w:b/>
                <w:bCs/>
              </w:rPr>
            </w:pPr>
            <w:r w:rsidRPr="00941346">
              <w:rPr>
                <w:b/>
                <w:bCs/>
              </w:rPr>
              <w:t>Collective Attachment to Land</w:t>
            </w:r>
          </w:p>
        </w:tc>
        <w:tc>
          <w:tcPr>
            <w:tcW w:w="2929" w:type="dxa"/>
          </w:tcPr>
          <w:p w14:paraId="09AD57F6" w14:textId="77777777" w:rsidR="002D4AC3" w:rsidRPr="00941346" w:rsidRDefault="002D4AC3" w:rsidP="00646B9E">
            <w:pPr>
              <w:spacing w:after="0"/>
              <w:jc w:val="center"/>
              <w:rPr>
                <w:b/>
                <w:bCs/>
              </w:rPr>
            </w:pPr>
            <w:r w:rsidRPr="00941346">
              <w:rPr>
                <w:b/>
                <w:bCs/>
              </w:rPr>
              <w:t>Traditional Institutions</w:t>
            </w:r>
          </w:p>
        </w:tc>
        <w:tc>
          <w:tcPr>
            <w:tcW w:w="1853" w:type="dxa"/>
          </w:tcPr>
          <w:p w14:paraId="5A143881" w14:textId="77777777" w:rsidR="002D4AC3" w:rsidRPr="00941346" w:rsidRDefault="002D4AC3" w:rsidP="00646B9E">
            <w:pPr>
              <w:spacing w:after="0"/>
              <w:jc w:val="center"/>
              <w:rPr>
                <w:b/>
                <w:bCs/>
              </w:rPr>
            </w:pPr>
            <w:r w:rsidRPr="00941346">
              <w:rPr>
                <w:b/>
                <w:bCs/>
              </w:rPr>
              <w:t>Language</w:t>
            </w:r>
          </w:p>
        </w:tc>
        <w:tc>
          <w:tcPr>
            <w:tcW w:w="1701" w:type="dxa"/>
          </w:tcPr>
          <w:p w14:paraId="54C89949" w14:textId="77777777" w:rsidR="002D4AC3" w:rsidRPr="00941346" w:rsidRDefault="002D4AC3" w:rsidP="00646B9E">
            <w:pPr>
              <w:spacing w:after="0"/>
              <w:jc w:val="center"/>
              <w:rPr>
                <w:b/>
                <w:bCs/>
              </w:rPr>
            </w:pPr>
            <w:r w:rsidRPr="00941346">
              <w:rPr>
                <w:b/>
                <w:bCs/>
              </w:rPr>
              <w:t>Self-identity</w:t>
            </w:r>
          </w:p>
        </w:tc>
      </w:tr>
      <w:tr w:rsidR="002D4AC3" w:rsidRPr="00941346" w14:paraId="2E917006" w14:textId="77777777" w:rsidTr="00646B9E">
        <w:tc>
          <w:tcPr>
            <w:tcW w:w="1066" w:type="dxa"/>
          </w:tcPr>
          <w:p w14:paraId="4B3BC916" w14:textId="77777777" w:rsidR="002D4AC3" w:rsidRPr="00941346" w:rsidRDefault="002D4AC3" w:rsidP="00646B9E">
            <w:pPr>
              <w:spacing w:after="0"/>
            </w:pPr>
            <w:r w:rsidRPr="00941346">
              <w:t>Hmong</w:t>
            </w:r>
          </w:p>
        </w:tc>
        <w:tc>
          <w:tcPr>
            <w:tcW w:w="2409" w:type="dxa"/>
          </w:tcPr>
          <w:p w14:paraId="4F9E2F67" w14:textId="3A105137" w:rsidR="002D4AC3" w:rsidRPr="00941346" w:rsidRDefault="00AC467F" w:rsidP="00646B9E">
            <w:pPr>
              <w:spacing w:after="0"/>
            </w:pPr>
            <w:r>
              <w:t xml:space="preserve">Collective settlement and concentration </w:t>
            </w:r>
            <w:r w:rsidR="00C45684">
              <w:t>of</w:t>
            </w:r>
            <w:r>
              <w:t xml:space="preserve"> Hmong in Lak 52, with individual households owning private plots</w:t>
            </w:r>
            <w:r w:rsidR="002D4AC3" w:rsidRPr="00941346">
              <w:t xml:space="preserve"> of residential and commercial land, shops, paddy fields, upland gardens and grazing areas.</w:t>
            </w:r>
          </w:p>
        </w:tc>
        <w:tc>
          <w:tcPr>
            <w:tcW w:w="2929" w:type="dxa"/>
          </w:tcPr>
          <w:p w14:paraId="028D572A" w14:textId="6C2B0E12" w:rsidR="002D4AC3" w:rsidRPr="00941346" w:rsidRDefault="002D4AC3" w:rsidP="00646B9E">
            <w:pPr>
              <w:spacing w:after="0"/>
            </w:pPr>
            <w:r w:rsidRPr="00941346">
              <w:t xml:space="preserve">Formal administrative leadership structure and kinship structure are in parallel with </w:t>
            </w:r>
            <w:r>
              <w:t xml:space="preserve">Lao </w:t>
            </w:r>
            <w:r w:rsidRPr="00941346">
              <w:t>political institution</w:t>
            </w:r>
            <w:r>
              <w:t>s</w:t>
            </w:r>
            <w:r w:rsidRPr="00941346">
              <w:t xml:space="preserve">. For example, the village has their regular administrative structure, but they also have the advising body outside the formal structure, providing regular advice to the village authority members. The advising body </w:t>
            </w:r>
            <w:r w:rsidRPr="00941346">
              <w:lastRenderedPageBreak/>
              <w:t xml:space="preserve">includes the head of the important clan or seng, who commands the respect </w:t>
            </w:r>
            <w:r w:rsidR="005F7D34" w:rsidRPr="00941346">
              <w:t>of the</w:t>
            </w:r>
            <w:r w:rsidRPr="00941346">
              <w:t xml:space="preserve"> people present in the village.</w:t>
            </w:r>
          </w:p>
        </w:tc>
        <w:tc>
          <w:tcPr>
            <w:tcW w:w="1853" w:type="dxa"/>
          </w:tcPr>
          <w:p w14:paraId="0355AA72" w14:textId="77777777" w:rsidR="002D4AC3" w:rsidRPr="00941346" w:rsidRDefault="002D4AC3" w:rsidP="00646B9E">
            <w:pPr>
              <w:spacing w:after="0"/>
            </w:pPr>
            <w:r w:rsidRPr="00941346">
              <w:lastRenderedPageBreak/>
              <w:t xml:space="preserve">Hmong language is still spoken in the community and families. </w:t>
            </w:r>
          </w:p>
          <w:p w14:paraId="08789623" w14:textId="77777777" w:rsidR="002D4AC3" w:rsidRPr="00941346" w:rsidRDefault="002D4AC3" w:rsidP="00646B9E">
            <w:pPr>
              <w:spacing w:after="0"/>
            </w:pPr>
            <w:r w:rsidRPr="00941346">
              <w:t xml:space="preserve">Officially, people speak Lao, but when they are with their Hmong people or in their families, most people prefer to speak their own </w:t>
            </w:r>
            <w:r w:rsidRPr="00941346">
              <w:lastRenderedPageBreak/>
              <w:t>language (Hmong).</w:t>
            </w:r>
          </w:p>
        </w:tc>
        <w:tc>
          <w:tcPr>
            <w:tcW w:w="1701" w:type="dxa"/>
          </w:tcPr>
          <w:p w14:paraId="1524621A" w14:textId="77777777" w:rsidR="002D4AC3" w:rsidRPr="00941346" w:rsidRDefault="002D4AC3" w:rsidP="00646B9E">
            <w:pPr>
              <w:spacing w:after="0"/>
              <w:rPr>
                <w:i/>
                <w:iCs/>
              </w:rPr>
            </w:pPr>
            <w:r w:rsidRPr="00941346">
              <w:lastRenderedPageBreak/>
              <w:t xml:space="preserve">Identify themselves as Hmong or </w:t>
            </w:r>
            <w:r w:rsidRPr="00941346">
              <w:rPr>
                <w:i/>
                <w:iCs/>
              </w:rPr>
              <w:t>Lao Soung</w:t>
            </w:r>
          </w:p>
          <w:p w14:paraId="2FD443CD" w14:textId="77777777" w:rsidR="002D4AC3" w:rsidRPr="00941346" w:rsidRDefault="002D4AC3" w:rsidP="00646B9E">
            <w:pPr>
              <w:spacing w:after="0"/>
            </w:pPr>
          </w:p>
          <w:p w14:paraId="7D39D446" w14:textId="77777777" w:rsidR="002D4AC3" w:rsidRPr="00941346" w:rsidRDefault="002D4AC3" w:rsidP="00646B9E">
            <w:pPr>
              <w:spacing w:after="0"/>
            </w:pPr>
            <w:r w:rsidRPr="00941346">
              <w:t xml:space="preserve">They have very </w:t>
            </w:r>
            <w:r>
              <w:t xml:space="preserve">strict marriage </w:t>
            </w:r>
            <w:r w:rsidRPr="00941346">
              <w:t xml:space="preserve">rules, where members of the same clan cannot marry; for example, if </w:t>
            </w:r>
            <w:r w:rsidRPr="00941346">
              <w:lastRenderedPageBreak/>
              <w:t xml:space="preserve">one is under “Lee clan”, he or she must not be married to a person from “Lee clan”. </w:t>
            </w:r>
          </w:p>
        </w:tc>
      </w:tr>
    </w:tbl>
    <w:p w14:paraId="1C8373EB" w14:textId="77777777" w:rsidR="002D4AC3" w:rsidRPr="00941346" w:rsidRDefault="002D4AC3" w:rsidP="002D4AC3">
      <w:pPr>
        <w:spacing w:after="0"/>
      </w:pPr>
    </w:p>
    <w:p w14:paraId="7A02BAC3" w14:textId="77777777" w:rsidR="002D4AC3" w:rsidRPr="00941346" w:rsidRDefault="002D4AC3" w:rsidP="002D4AC3">
      <w:pPr>
        <w:pStyle w:val="Heading3"/>
      </w:pPr>
      <w:bookmarkStart w:id="36" w:name="_Toc504644674"/>
      <w:r w:rsidRPr="00941346">
        <w:t>Socio-economic Status</w:t>
      </w:r>
      <w:bookmarkEnd w:id="36"/>
    </w:p>
    <w:p w14:paraId="55C3B41D" w14:textId="3EEEC458" w:rsidR="002D4AC3" w:rsidRPr="00941346" w:rsidRDefault="002D4AC3" w:rsidP="00602771">
      <w:pPr>
        <w:spacing w:after="120"/>
        <w:jc w:val="both"/>
      </w:pPr>
      <w:r>
        <w:t>According to the household survey and FGDs, t</w:t>
      </w:r>
      <w:r w:rsidRPr="00941346">
        <w:t xml:space="preserve">he main livelihood activities for Hmong living in Lak 52 include engaging in various businesses, such as selling foods, clothes, groceries, construction materials, electrical appliances and phone shops. In addition, some people also rely on the agricultural activities such as rice and cash crop plantation, rubber tree plantation and livestock husbandry. </w:t>
      </w:r>
      <w:r w:rsidR="00C875B3">
        <w:t>S</w:t>
      </w:r>
      <w:r w:rsidRPr="00941346">
        <w:t>ome are receiving remittances from their parents and cousins abroad. Although Hmong group</w:t>
      </w:r>
      <w:r w:rsidR="00C875B3">
        <w:t>s are</w:t>
      </w:r>
      <w:r w:rsidRPr="00941346">
        <w:t xml:space="preserve"> traditionally </w:t>
      </w:r>
      <w:r w:rsidR="00C875B3" w:rsidRPr="00941346">
        <w:t xml:space="preserve">extensively </w:t>
      </w:r>
      <w:r w:rsidRPr="00941346">
        <w:t>involve</w:t>
      </w:r>
      <w:r w:rsidR="00C875B3">
        <w:t>d</w:t>
      </w:r>
      <w:r w:rsidRPr="00941346">
        <w:t xml:space="preserve"> in collecting Non-Timber Forest Products (NTFPs), including herbs to use as traditional medicines, this practice has died out because there are no NTFPs for them to collect these days. </w:t>
      </w:r>
    </w:p>
    <w:p w14:paraId="4FE19E51" w14:textId="77777777" w:rsidR="002D4AC3" w:rsidRPr="00941346" w:rsidRDefault="002D4AC3" w:rsidP="00602771">
      <w:pPr>
        <w:pStyle w:val="Heading3"/>
        <w:jc w:val="both"/>
      </w:pPr>
      <w:bookmarkStart w:id="37" w:name="_Toc504644675"/>
      <w:r w:rsidRPr="00941346">
        <w:t>Belief System and Cultural Heritage</w:t>
      </w:r>
      <w:bookmarkEnd w:id="37"/>
    </w:p>
    <w:p w14:paraId="1D8364D7" w14:textId="77777777" w:rsidR="002D4AC3" w:rsidRPr="00A9763C" w:rsidRDefault="002D4AC3" w:rsidP="00602771">
      <w:pPr>
        <w:pStyle w:val="BodyText1"/>
        <w:rPr>
          <w:rFonts w:asciiTheme="minorHAnsi" w:hAnsiTheme="minorHAnsi" w:cstheme="minorHAnsi"/>
          <w:sz w:val="22"/>
          <w:u w:val="single"/>
        </w:rPr>
      </w:pPr>
      <w:r w:rsidRPr="00A9763C">
        <w:rPr>
          <w:rFonts w:asciiTheme="minorHAnsi" w:hAnsiTheme="minorHAnsi" w:cstheme="minorHAnsi"/>
          <w:sz w:val="22"/>
          <w:u w:val="single"/>
        </w:rPr>
        <w:t>Territorial and ancestral spirits/Traditional Celebration</w:t>
      </w:r>
    </w:p>
    <w:p w14:paraId="54C056A8" w14:textId="2AB223D1" w:rsidR="002D4AC3" w:rsidRPr="00941346" w:rsidRDefault="002D4AC3" w:rsidP="00602771">
      <w:pPr>
        <w:jc w:val="both"/>
      </w:pPr>
      <w:r w:rsidRPr="00941346">
        <w:t>Unlike other ethnic gr</w:t>
      </w:r>
      <w:r>
        <w:t>oups in Laos, Hmong</w:t>
      </w:r>
      <w:r w:rsidRPr="00941346">
        <w:t xml:space="preserve"> do not have any specific spirit of the village or town territory (Phi Muang). They only practice some spiritual activities when they would like to request some protection for certain situation</w:t>
      </w:r>
      <w:r w:rsidR="00C875B3">
        <w:t>s</w:t>
      </w:r>
      <w:r w:rsidRPr="00941346">
        <w:t xml:space="preserve">: moving into their new houses, going to war, </w:t>
      </w:r>
      <w:r w:rsidR="00C875B3">
        <w:t xml:space="preserve">and </w:t>
      </w:r>
      <w:r w:rsidRPr="00941346">
        <w:t xml:space="preserve">traveling to a new place. </w:t>
      </w:r>
      <w:r w:rsidR="00C875B3">
        <w:t>A</w:t>
      </w:r>
      <w:r w:rsidRPr="00941346">
        <w:t xml:space="preserve"> </w:t>
      </w:r>
      <w:r w:rsidRPr="00941346">
        <w:rPr>
          <w:i/>
          <w:iCs/>
        </w:rPr>
        <w:t>Basi</w:t>
      </w:r>
      <w:r w:rsidRPr="00941346">
        <w:t xml:space="preserve"> or specific ceremony to ask for the blessing and protection from the spirit of their ancestors and/or houses</w:t>
      </w:r>
      <w:r w:rsidR="00C875B3">
        <w:t xml:space="preserve"> will be organized for these occasions</w:t>
      </w:r>
      <w:r w:rsidRPr="00941346">
        <w:t xml:space="preserve">. </w:t>
      </w:r>
    </w:p>
    <w:p w14:paraId="71C960F7" w14:textId="0F14C925" w:rsidR="002D4AC3" w:rsidRPr="00941346" w:rsidRDefault="002D4AC3" w:rsidP="00602771">
      <w:pPr>
        <w:jc w:val="both"/>
      </w:pPr>
      <w:r w:rsidRPr="00941346">
        <w:t>In the project area, Hmong people still follow this practice, and the size of the event depends on the capacity of the households, ranging from offering chicken</w:t>
      </w:r>
      <w:r w:rsidR="00C875B3">
        <w:t>s</w:t>
      </w:r>
      <w:r w:rsidRPr="00941346">
        <w:t xml:space="preserve"> to pigs to cows. During the focus group discussions with the affected people, they did not show a great deal of concern about this arrangement. They said that if they receive appropriate compensation for their assets before the actual construction, they will be able to take care of their customary</w:t>
      </w:r>
      <w:r>
        <w:t xml:space="preserve"> </w:t>
      </w:r>
      <w:r w:rsidRPr="00941346">
        <w:t xml:space="preserve">traditional requirements relevant to their resettlement. </w:t>
      </w:r>
    </w:p>
    <w:p w14:paraId="5599E02F" w14:textId="77777777" w:rsidR="002D4AC3" w:rsidRPr="00941346" w:rsidRDefault="002D4AC3" w:rsidP="00602771">
      <w:pPr>
        <w:jc w:val="both"/>
      </w:pPr>
      <w:r>
        <w:t xml:space="preserve">Nevertheless, they do have an </w:t>
      </w:r>
      <w:r w:rsidRPr="00941346">
        <w:t xml:space="preserve">important ceremony that they have to follow annually, that is Hmong New Year </w:t>
      </w:r>
      <w:r w:rsidRPr="00941346">
        <w:rPr>
          <w:i/>
          <w:iCs/>
        </w:rPr>
        <w:t>(Boun Kin Chieng)</w:t>
      </w:r>
      <w:r w:rsidRPr="00941346">
        <w:t>, which is between December and January of every year for a maximum of 7 days. The purpose of t</w:t>
      </w:r>
      <w:r>
        <w:t>he ceremony is to celebrate the</w:t>
      </w:r>
      <w:r w:rsidRPr="00941346">
        <w:t xml:space="preserve"> harvest. The main activities arranged during the Hmong new year are as follows:</w:t>
      </w:r>
    </w:p>
    <w:p w14:paraId="0B3A600A" w14:textId="77777777" w:rsidR="002D4AC3" w:rsidRPr="00941346" w:rsidRDefault="002D4AC3" w:rsidP="00602771">
      <w:pPr>
        <w:ind w:left="720"/>
        <w:jc w:val="both"/>
      </w:pPr>
      <w:r w:rsidRPr="00941346">
        <w:t>Day 1: The head of families prepares and conducts the necessary spiritual prayers and offerings to thank the ancestor and spirit of the house. Only chicken is offered on day 1.</w:t>
      </w:r>
    </w:p>
    <w:p w14:paraId="598327DD" w14:textId="77777777" w:rsidR="002D4AC3" w:rsidRPr="00941346" w:rsidRDefault="002D4AC3" w:rsidP="00602771">
      <w:pPr>
        <w:ind w:left="720"/>
        <w:jc w:val="both"/>
      </w:pPr>
      <w:r w:rsidRPr="00941346">
        <w:t>Day 2-7: Full celebration: eating and playing some traditional games: (i) spinning MakKhang and (ii) throwing MakKhone (for men</w:t>
      </w:r>
      <w:r>
        <w:t xml:space="preserve"> and women who are looking for </w:t>
      </w:r>
      <w:r w:rsidRPr="00941346">
        <w:t xml:space="preserve">partners). </w:t>
      </w:r>
    </w:p>
    <w:p w14:paraId="179D2706" w14:textId="77777777" w:rsidR="002D4AC3" w:rsidRPr="00A9763C" w:rsidRDefault="002D4AC3" w:rsidP="00602771">
      <w:pPr>
        <w:pStyle w:val="BodyText1"/>
        <w:rPr>
          <w:rFonts w:asciiTheme="minorHAnsi" w:hAnsiTheme="minorHAnsi" w:cstheme="minorHAnsi"/>
          <w:sz w:val="22"/>
          <w:u w:val="single"/>
        </w:rPr>
      </w:pPr>
      <w:r w:rsidRPr="00A9763C">
        <w:rPr>
          <w:rFonts w:asciiTheme="minorHAnsi" w:hAnsiTheme="minorHAnsi" w:cstheme="minorHAnsi"/>
          <w:sz w:val="22"/>
          <w:u w:val="single"/>
        </w:rPr>
        <w:t>Life Cycle Rituals</w:t>
      </w:r>
    </w:p>
    <w:p w14:paraId="02EECD93" w14:textId="77777777" w:rsidR="002D4AC3" w:rsidRPr="00941346" w:rsidRDefault="002D4AC3" w:rsidP="00602771">
      <w:pPr>
        <w:pStyle w:val="ListParagraph"/>
        <w:numPr>
          <w:ilvl w:val="0"/>
          <w:numId w:val="13"/>
        </w:numPr>
        <w:jc w:val="both"/>
        <w:rPr>
          <w:b/>
          <w:bCs/>
        </w:rPr>
      </w:pPr>
      <w:r w:rsidRPr="00941346">
        <w:rPr>
          <w:b/>
          <w:bCs/>
        </w:rPr>
        <w:t>Birth</w:t>
      </w:r>
    </w:p>
    <w:p w14:paraId="1E514351" w14:textId="2257A416" w:rsidR="002D4AC3" w:rsidRPr="00941346" w:rsidRDefault="002D4AC3" w:rsidP="00602771">
      <w:pPr>
        <w:pStyle w:val="ListParagraph"/>
        <w:jc w:val="both"/>
      </w:pPr>
      <w:r w:rsidRPr="00941346">
        <w:t xml:space="preserve">Since Lak 52 village is quite developed, and people have an easy access to the district or/and provincial hospital most women give birth in the hospital. Only </w:t>
      </w:r>
      <w:r>
        <w:t>a few</w:t>
      </w:r>
      <w:r w:rsidRPr="00941346">
        <w:t xml:space="preserve"> women still give birth in their houses or the house of their parents. Traditional midwives and experienced elderly women as well as mothers, mothers-in-law are usually present to assist the woman. A </w:t>
      </w:r>
      <w:r w:rsidRPr="00941346">
        <w:lastRenderedPageBreak/>
        <w:t>recovery period after women give birth, where they are excluded from society</w:t>
      </w:r>
      <w:r w:rsidR="00C875B3">
        <w:t>,</w:t>
      </w:r>
      <w:r w:rsidRPr="00941346">
        <w:t xml:space="preserve"> is called </w:t>
      </w:r>
      <w:r w:rsidRPr="00941346">
        <w:rPr>
          <w:i/>
          <w:iCs/>
        </w:rPr>
        <w:t xml:space="preserve">yuufai </w:t>
      </w:r>
      <w:r w:rsidRPr="00941346">
        <w:t xml:space="preserve"> </w:t>
      </w:r>
      <w:r w:rsidR="00C875B3">
        <w:t>(</w:t>
      </w:r>
      <w:r w:rsidRPr="00941346">
        <w:t>3 days</w:t>
      </w:r>
      <w:r w:rsidR="00C875B3">
        <w:t>)</w:t>
      </w:r>
      <w:r w:rsidRPr="00941346">
        <w:t xml:space="preserve"> and </w:t>
      </w:r>
      <w:r w:rsidRPr="00941346">
        <w:rPr>
          <w:i/>
          <w:iCs/>
        </w:rPr>
        <w:t xml:space="preserve">yuukam </w:t>
      </w:r>
      <w:r w:rsidR="00C875B3">
        <w:t>(</w:t>
      </w:r>
      <w:r w:rsidRPr="00941346">
        <w:t>30 days</w:t>
      </w:r>
      <w:r w:rsidR="00C875B3">
        <w:t>)</w:t>
      </w:r>
      <w:r w:rsidRPr="00941346">
        <w:t xml:space="preserve">. Members of the Hmong ethnic group have a very strict set of practices during the </w:t>
      </w:r>
      <w:r w:rsidR="00C875B3" w:rsidRPr="00941346">
        <w:t>30-day</w:t>
      </w:r>
      <w:r w:rsidRPr="00941346">
        <w:t xml:space="preserve"> </w:t>
      </w:r>
      <w:r w:rsidRPr="00941346">
        <w:rPr>
          <w:i/>
          <w:iCs/>
        </w:rPr>
        <w:t xml:space="preserve">yuukam </w:t>
      </w:r>
      <w:r w:rsidRPr="00941346">
        <w:t>as follows:</w:t>
      </w:r>
    </w:p>
    <w:p w14:paraId="2E9035C6" w14:textId="77777777" w:rsidR="002D4AC3" w:rsidRPr="00941346" w:rsidRDefault="002D4AC3" w:rsidP="00602771">
      <w:pPr>
        <w:pStyle w:val="ListParagraph"/>
        <w:numPr>
          <w:ilvl w:val="1"/>
          <w:numId w:val="9"/>
        </w:numPr>
        <w:jc w:val="both"/>
      </w:pPr>
      <w:r w:rsidRPr="00941346">
        <w:t>Mother</w:t>
      </w:r>
      <w:r>
        <w:t>s</w:t>
      </w:r>
      <w:r w:rsidRPr="00941346">
        <w:t xml:space="preserve"> can eat ONLY chicken, jasmine rice and hot water; nothing else is allowed during this 30-day period;</w:t>
      </w:r>
    </w:p>
    <w:p w14:paraId="6D6BB203" w14:textId="173E9485" w:rsidR="002D4AC3" w:rsidRPr="00941346" w:rsidRDefault="002D4AC3" w:rsidP="00602771">
      <w:pPr>
        <w:pStyle w:val="ListParagraph"/>
        <w:numPr>
          <w:ilvl w:val="1"/>
          <w:numId w:val="9"/>
        </w:numPr>
        <w:jc w:val="both"/>
      </w:pPr>
      <w:r w:rsidRPr="00941346">
        <w:t xml:space="preserve">The owner of the house always puts up a wooden sign to let people know that the house has a woman who has just given birth to her baby. It is really important to observe this because during the </w:t>
      </w:r>
      <w:r w:rsidR="00C875B3" w:rsidRPr="00941346">
        <w:t>30-day</w:t>
      </w:r>
      <w:r w:rsidRPr="00941346">
        <w:t xml:space="preserve"> yuukam period, outsiders (not family members) are not allowed to visit the mother. If needed, they have to enter the house without shoes and bags/sacks because they believe that the spirit of the stranger would take milk from the mother.</w:t>
      </w:r>
    </w:p>
    <w:p w14:paraId="5799090F" w14:textId="56D47274" w:rsidR="002D4AC3" w:rsidRPr="00941346" w:rsidRDefault="002D4AC3" w:rsidP="00602771">
      <w:pPr>
        <w:pStyle w:val="ListParagraph"/>
        <w:numPr>
          <w:ilvl w:val="1"/>
          <w:numId w:val="9"/>
        </w:numPr>
        <w:spacing w:after="0"/>
        <w:jc w:val="both"/>
      </w:pPr>
      <w:r w:rsidRPr="00941346">
        <w:t xml:space="preserve">If an outsider accidentally enters the house and does not follow the rule, he/she has to carry out a spiritual activity asking for forgiveness by offering </w:t>
      </w:r>
      <w:r w:rsidR="00C875B3">
        <w:t>a</w:t>
      </w:r>
      <w:r w:rsidRPr="00941346">
        <w:t xml:space="preserve"> pig to the mother.</w:t>
      </w:r>
    </w:p>
    <w:p w14:paraId="24FD7AEA" w14:textId="77777777" w:rsidR="002D4AC3" w:rsidRPr="00941346" w:rsidRDefault="002D4AC3" w:rsidP="00602771">
      <w:pPr>
        <w:pStyle w:val="ListParagraph"/>
        <w:numPr>
          <w:ilvl w:val="0"/>
          <w:numId w:val="13"/>
        </w:numPr>
        <w:spacing w:before="120" w:after="0"/>
        <w:ind w:left="714" w:hanging="357"/>
        <w:contextualSpacing w:val="0"/>
        <w:jc w:val="both"/>
        <w:rPr>
          <w:b/>
          <w:bCs/>
        </w:rPr>
      </w:pPr>
      <w:r w:rsidRPr="00941346">
        <w:rPr>
          <w:b/>
          <w:bCs/>
        </w:rPr>
        <w:t>Marriage</w:t>
      </w:r>
    </w:p>
    <w:p w14:paraId="2B611D27" w14:textId="55FCF5EE" w:rsidR="002D4AC3" w:rsidRPr="00941346" w:rsidRDefault="002D4AC3" w:rsidP="00602771">
      <w:pPr>
        <w:pStyle w:val="ListParagraph"/>
        <w:jc w:val="both"/>
      </w:pPr>
      <w:r w:rsidRPr="00941346">
        <w:t xml:space="preserve">Like other ethnic groups, it is common for the young Hmong men and women to decide themselves about their future marriage partners. However, what they have to seriously consider is that the same clan or seng is not able to marry each other, no matter where they are; for example, seng Vue cannot marry seng Vue; if one is Vue, the other person MUST be Vang, Xion, Lee, etc. Therefore, it is very important for the young Hmong person to ask the other person his/her seng prior to starting their relationship. In addition, Hmong married culture is </w:t>
      </w:r>
      <w:r w:rsidRPr="00941346">
        <w:rPr>
          <w:i/>
          <w:iCs/>
        </w:rPr>
        <w:t>phaisu (woman moves to man</w:t>
      </w:r>
      <w:r w:rsidR="00C875B3">
        <w:rPr>
          <w:i/>
          <w:iCs/>
        </w:rPr>
        <w:t>’s house</w:t>
      </w:r>
      <w:r w:rsidRPr="00941346">
        <w:rPr>
          <w:i/>
          <w:iCs/>
        </w:rPr>
        <w:t xml:space="preserve"> after getting married)</w:t>
      </w:r>
      <w:r w:rsidRPr="00941346">
        <w:t xml:space="preserve"> with some strict rules as follows:</w:t>
      </w:r>
    </w:p>
    <w:p w14:paraId="47A83935" w14:textId="6956A1D8" w:rsidR="002D4AC3" w:rsidRPr="00941346" w:rsidRDefault="002D4AC3" w:rsidP="00602771">
      <w:pPr>
        <w:pStyle w:val="ListParagraph"/>
        <w:numPr>
          <w:ilvl w:val="1"/>
          <w:numId w:val="9"/>
        </w:numPr>
        <w:jc w:val="both"/>
      </w:pPr>
      <w:r w:rsidRPr="00941346">
        <w:t xml:space="preserve">Under </w:t>
      </w:r>
      <w:r w:rsidR="00C875B3">
        <w:t>no</w:t>
      </w:r>
      <w:r w:rsidRPr="00941346">
        <w:t xml:space="preserve"> circumstances, (for Hmong Lai) </w:t>
      </w:r>
      <w:r w:rsidR="00C875B3">
        <w:t xml:space="preserve">are </w:t>
      </w:r>
      <w:r w:rsidRPr="00941346">
        <w:t>daughters-in-</w:t>
      </w:r>
      <w:r w:rsidR="005F7D34" w:rsidRPr="00941346">
        <w:t>law allowed</w:t>
      </w:r>
      <w:r w:rsidRPr="00941346">
        <w:t xml:space="preserve"> to enter  the house of parents-in-law; </w:t>
      </w:r>
    </w:p>
    <w:p w14:paraId="1BA79081" w14:textId="413B7121" w:rsidR="002D4AC3" w:rsidRPr="00941346" w:rsidRDefault="002D4AC3" w:rsidP="00602771">
      <w:pPr>
        <w:pStyle w:val="ListParagraph"/>
        <w:numPr>
          <w:ilvl w:val="1"/>
          <w:numId w:val="9"/>
        </w:numPr>
        <w:jc w:val="both"/>
      </w:pPr>
      <w:r w:rsidRPr="00941346">
        <w:t xml:space="preserve">When married, a woman is brought to her husband’s family and introduced to the </w:t>
      </w:r>
      <w:r w:rsidRPr="00941346">
        <w:rPr>
          <w:i/>
          <w:iCs/>
        </w:rPr>
        <w:t xml:space="preserve">phi (spirit) </w:t>
      </w:r>
      <w:r w:rsidRPr="00941346">
        <w:t xml:space="preserve">of her husband’s family; after her introduction, she formally and fully becomes </w:t>
      </w:r>
      <w:r w:rsidR="00DF40E3">
        <w:t>a</w:t>
      </w:r>
      <w:r w:rsidRPr="00941346">
        <w:t xml:space="preserve"> family member. With this status, she is not able to go back to her family for the rest of her life;</w:t>
      </w:r>
    </w:p>
    <w:p w14:paraId="065F6E12" w14:textId="081070E1" w:rsidR="002D4AC3" w:rsidRPr="00941346" w:rsidRDefault="002D4AC3" w:rsidP="00602771">
      <w:pPr>
        <w:pStyle w:val="ListParagraph"/>
        <w:numPr>
          <w:ilvl w:val="1"/>
          <w:numId w:val="9"/>
        </w:numPr>
        <w:spacing w:after="0"/>
        <w:jc w:val="both"/>
      </w:pPr>
      <w:r w:rsidRPr="00941346">
        <w:t xml:space="preserve">After marriage, all children have to use the last name of </w:t>
      </w:r>
      <w:r w:rsidR="00DF40E3">
        <w:t xml:space="preserve">their </w:t>
      </w:r>
      <w:r w:rsidRPr="00941346">
        <w:t>father.</w:t>
      </w:r>
    </w:p>
    <w:p w14:paraId="160E6DC7" w14:textId="77777777" w:rsidR="002D4AC3" w:rsidRPr="00941346" w:rsidRDefault="002D4AC3" w:rsidP="00602771">
      <w:pPr>
        <w:pStyle w:val="ListParagraph"/>
        <w:numPr>
          <w:ilvl w:val="0"/>
          <w:numId w:val="13"/>
        </w:numPr>
        <w:spacing w:before="120" w:after="0"/>
        <w:ind w:left="714" w:hanging="357"/>
        <w:contextualSpacing w:val="0"/>
        <w:jc w:val="both"/>
        <w:rPr>
          <w:b/>
          <w:bCs/>
        </w:rPr>
      </w:pPr>
      <w:r w:rsidRPr="00941346">
        <w:rPr>
          <w:b/>
          <w:bCs/>
        </w:rPr>
        <w:t>Illness</w:t>
      </w:r>
    </w:p>
    <w:p w14:paraId="4296187A" w14:textId="45DD89C5" w:rsidR="002D4AC3" w:rsidRPr="00941346" w:rsidRDefault="002D4AC3" w:rsidP="00602771">
      <w:pPr>
        <w:pStyle w:val="ListParagraph"/>
        <w:spacing w:after="120"/>
        <w:contextualSpacing w:val="0"/>
        <w:jc w:val="both"/>
      </w:pPr>
      <w:r w:rsidRPr="00941346">
        <w:t xml:space="preserve">Although there are government and private clinics and dispensaries in the town or nearby, there are also traditional practitioners and a belief that illnesses may have both natural (scientific) and supernatural causes. Hmong ethnic group has traditional practitioners called </w:t>
      </w:r>
      <w:r w:rsidRPr="00941346">
        <w:rPr>
          <w:i/>
          <w:iCs/>
        </w:rPr>
        <w:t xml:space="preserve">maw yao </w:t>
      </w:r>
      <w:r w:rsidRPr="00941346">
        <w:t xml:space="preserve">who are responsible for conducting elaborate </w:t>
      </w:r>
      <w:r w:rsidRPr="00941346">
        <w:rPr>
          <w:i/>
          <w:iCs/>
        </w:rPr>
        <w:t>baci</w:t>
      </w:r>
      <w:r w:rsidRPr="00941346">
        <w:t xml:space="preserve"> ceremonies or spiritual activities for sick people. When someone gets sick, his/her family considers a sickness, and if the sickness is natural or common, such as accident, falling off a tree, broken arms or legs, etc., he/she will be sent to the hospital or clinic to get the normal scientific treatment; however, if the sickness is more likely to be caused by a spirit </w:t>
      </w:r>
      <w:r w:rsidRPr="00941346">
        <w:rPr>
          <w:i/>
          <w:iCs/>
        </w:rPr>
        <w:t xml:space="preserve">(phii), </w:t>
      </w:r>
      <w:r w:rsidRPr="00941346">
        <w:t xml:space="preserve">the </w:t>
      </w:r>
      <w:r w:rsidRPr="00941346">
        <w:rPr>
          <w:i/>
          <w:iCs/>
        </w:rPr>
        <w:t>maw yao</w:t>
      </w:r>
      <w:r w:rsidRPr="00941346">
        <w:t xml:space="preserve"> will be called to conduct the </w:t>
      </w:r>
      <w:r w:rsidRPr="00941346">
        <w:rPr>
          <w:i/>
          <w:iCs/>
        </w:rPr>
        <w:t xml:space="preserve">baci </w:t>
      </w:r>
      <w:r w:rsidRPr="00941346">
        <w:t xml:space="preserve">or spiritual activity to treat a patient. The animal used for the spiritual activity to treat illnesses ranges from chicken, pigs, goats and cows, </w:t>
      </w:r>
      <w:r w:rsidR="00DF40E3">
        <w:t xml:space="preserve">as </w:t>
      </w:r>
      <w:r w:rsidRPr="00941346">
        <w:t xml:space="preserve">suggested by the </w:t>
      </w:r>
      <w:r w:rsidRPr="00941346">
        <w:rPr>
          <w:i/>
          <w:iCs/>
        </w:rPr>
        <w:t>maw yao.</w:t>
      </w:r>
    </w:p>
    <w:p w14:paraId="1335C81B" w14:textId="77777777" w:rsidR="002D4AC3" w:rsidRPr="00941346" w:rsidRDefault="002D4AC3" w:rsidP="00602771">
      <w:pPr>
        <w:pStyle w:val="ListParagraph"/>
        <w:numPr>
          <w:ilvl w:val="0"/>
          <w:numId w:val="13"/>
        </w:numPr>
        <w:jc w:val="both"/>
        <w:rPr>
          <w:b/>
          <w:bCs/>
        </w:rPr>
      </w:pPr>
      <w:r w:rsidRPr="00941346">
        <w:rPr>
          <w:b/>
          <w:bCs/>
        </w:rPr>
        <w:t>Death</w:t>
      </w:r>
    </w:p>
    <w:p w14:paraId="114A67BD" w14:textId="7AA233EE" w:rsidR="002D4AC3" w:rsidRPr="00941346" w:rsidRDefault="002D4AC3" w:rsidP="00602771">
      <w:pPr>
        <w:pStyle w:val="ListParagraph"/>
        <w:jc w:val="both"/>
      </w:pPr>
      <w:r w:rsidRPr="00941346">
        <w:t xml:space="preserve">Traditionally, Hmong ethnic group bury their dead. The dead body is kept for 1- 7 days, depending on </w:t>
      </w:r>
      <w:r w:rsidR="00DF40E3">
        <w:t>the</w:t>
      </w:r>
      <w:r w:rsidRPr="00941346">
        <w:t xml:space="preserve"> financial capacity of </w:t>
      </w:r>
      <w:r w:rsidR="00DF40E3">
        <w:t>the</w:t>
      </w:r>
      <w:r w:rsidRPr="00941346">
        <w:t xml:space="preserve"> family: rich people normally keep a dead body for </w:t>
      </w:r>
      <w:r w:rsidR="00DF40E3">
        <w:t xml:space="preserve">a </w:t>
      </w:r>
      <w:r w:rsidRPr="00941346">
        <w:t>minimum of 3 days and poor people only keep the body for 1 day:</w:t>
      </w:r>
    </w:p>
    <w:p w14:paraId="6E7A6C6A" w14:textId="3776861B" w:rsidR="002D4AC3" w:rsidRPr="00941346" w:rsidRDefault="002D4AC3" w:rsidP="00602771">
      <w:pPr>
        <w:pStyle w:val="ListParagraph"/>
        <w:numPr>
          <w:ilvl w:val="1"/>
          <w:numId w:val="9"/>
        </w:numPr>
        <w:jc w:val="both"/>
      </w:pPr>
      <w:r w:rsidRPr="00941346">
        <w:t xml:space="preserve">Day 1: when someone </w:t>
      </w:r>
      <w:r w:rsidR="00DF40E3">
        <w:t>dies</w:t>
      </w:r>
      <w:r w:rsidRPr="00941346">
        <w:t xml:space="preserve">, an old person, </w:t>
      </w:r>
      <w:r w:rsidR="00DF40E3">
        <w:t xml:space="preserve">with knowledge of </w:t>
      </w:r>
      <w:r w:rsidRPr="00941346">
        <w:t>funeral</w:t>
      </w:r>
      <w:r w:rsidR="00DF40E3">
        <w:t xml:space="preserve"> arrangements</w:t>
      </w:r>
      <w:r w:rsidRPr="00941346">
        <w:t xml:space="preserve">, is invited to help </w:t>
      </w:r>
      <w:r w:rsidR="00DF40E3">
        <w:t>the</w:t>
      </w:r>
      <w:r w:rsidRPr="00941346">
        <w:t xml:space="preserve"> family with all arrangements;</w:t>
      </w:r>
    </w:p>
    <w:p w14:paraId="699E0588" w14:textId="44AA4B95" w:rsidR="002D4AC3" w:rsidRPr="00941346" w:rsidRDefault="00261877" w:rsidP="00602771">
      <w:pPr>
        <w:pStyle w:val="ListParagraph"/>
        <w:numPr>
          <w:ilvl w:val="1"/>
          <w:numId w:val="9"/>
        </w:numPr>
        <w:spacing w:after="120"/>
        <w:jc w:val="both"/>
      </w:pPr>
      <w:r>
        <w:lastRenderedPageBreak/>
        <w:t>Day 2 – 3 or 4 or 5</w:t>
      </w:r>
      <w:r w:rsidR="002D4AC3" w:rsidRPr="00941346">
        <w:t>: welcoming visitors, friends and cousins with food every day;</w:t>
      </w:r>
    </w:p>
    <w:p w14:paraId="6E472951" w14:textId="217E0F97" w:rsidR="002D4AC3" w:rsidRPr="00941346" w:rsidRDefault="002D4AC3" w:rsidP="00602771">
      <w:pPr>
        <w:pStyle w:val="ListParagraph"/>
        <w:numPr>
          <w:ilvl w:val="1"/>
          <w:numId w:val="9"/>
        </w:numPr>
        <w:jc w:val="both"/>
      </w:pPr>
      <w:r w:rsidRPr="00941346">
        <w:t xml:space="preserve">The last day: the body is </w:t>
      </w:r>
      <w:r w:rsidR="00DF40E3">
        <w:t xml:space="preserve">taken to the </w:t>
      </w:r>
      <w:r w:rsidRPr="00941346">
        <w:t>cemetery</w:t>
      </w:r>
      <w:r w:rsidR="00DF40E3">
        <w:t xml:space="preserve"> for burial</w:t>
      </w:r>
      <w:r w:rsidRPr="00941346">
        <w:t>. In the case of an elder who is highly regarded in his/her community, his/her children have to s</w:t>
      </w:r>
      <w:r w:rsidR="00DF40E3">
        <w:t>acrifice</w:t>
      </w:r>
      <w:r w:rsidRPr="00941346">
        <w:t xml:space="preserve"> animals, mostly cows</w:t>
      </w:r>
      <w:r w:rsidR="00DF40E3">
        <w:t>.</w:t>
      </w:r>
      <w:r w:rsidRPr="00941346">
        <w:t xml:space="preserve"> If a married son does not have money to sacrifice a cow for his in-laws, he is shunned and brings shame to the person’s family and children. </w:t>
      </w:r>
    </w:p>
    <w:p w14:paraId="3B08EC61" w14:textId="77777777" w:rsidR="002D4AC3" w:rsidRPr="00A9763C" w:rsidRDefault="002D4AC3" w:rsidP="00602771">
      <w:pPr>
        <w:pStyle w:val="BodyText1"/>
        <w:rPr>
          <w:rFonts w:asciiTheme="minorHAnsi" w:hAnsiTheme="minorHAnsi" w:cstheme="minorHAnsi"/>
          <w:sz w:val="22"/>
          <w:u w:val="single"/>
        </w:rPr>
      </w:pPr>
      <w:r w:rsidRPr="00A9763C">
        <w:rPr>
          <w:rFonts w:asciiTheme="minorHAnsi" w:hAnsiTheme="minorHAnsi" w:cstheme="minorHAnsi"/>
          <w:sz w:val="22"/>
          <w:u w:val="single"/>
        </w:rPr>
        <w:t>Characteristics of Hmong Culture</w:t>
      </w:r>
    </w:p>
    <w:p w14:paraId="60612B10" w14:textId="59AF6910" w:rsidR="002D4AC3" w:rsidRPr="00941346" w:rsidRDefault="002D4AC3" w:rsidP="00602771">
      <w:pPr>
        <w:jc w:val="both"/>
      </w:pPr>
      <w:r w:rsidRPr="00941346">
        <w:t xml:space="preserve">Hmong culture differs significantly from the Tai-Lao and Mon-Khmer cultures in terms of social </w:t>
      </w:r>
      <w:r w:rsidR="00261877" w:rsidRPr="00941346">
        <w:t>organization</w:t>
      </w:r>
      <w:r w:rsidRPr="00941346">
        <w:t xml:space="preserve"> and religious beliefs. The majority of Hmong people </w:t>
      </w:r>
      <w:r>
        <w:t>maintain</w:t>
      </w:r>
      <w:r w:rsidRPr="00941346">
        <w:t xml:space="preserve"> a spiritual religion </w:t>
      </w:r>
      <w:r w:rsidRPr="00941346">
        <w:rPr>
          <w:i/>
          <w:iCs/>
        </w:rPr>
        <w:t>(phii)</w:t>
      </w:r>
      <w:r w:rsidRPr="00941346">
        <w:t xml:space="preserve">, and ancestor worship of the household, </w:t>
      </w:r>
      <w:r>
        <w:t>illness</w:t>
      </w:r>
      <w:r w:rsidRPr="00941346">
        <w:t xml:space="preserve">, nature and death are integral parts of Hmong religion. In terms of social </w:t>
      </w:r>
      <w:r w:rsidR="00261877" w:rsidRPr="00941346">
        <w:t>organization</w:t>
      </w:r>
      <w:r w:rsidRPr="00941346">
        <w:t xml:space="preserve">, the Hmong are divided into clans and loyalty to one’s clan is central and clan solidarity is very important, linking members to villages throughout the country and even </w:t>
      </w:r>
      <w:r w:rsidR="00261877" w:rsidRPr="00941346">
        <w:t>ab</w:t>
      </w:r>
      <w:r w:rsidR="00261877">
        <w:t>road</w:t>
      </w:r>
      <w:r w:rsidRPr="00941346">
        <w:t>. Hmong people tend to live close to their family members because they feel more secure whe</w:t>
      </w:r>
      <w:r>
        <w:t>n they need some help</w:t>
      </w:r>
      <w:r w:rsidRPr="00941346">
        <w:t>.</w:t>
      </w:r>
    </w:p>
    <w:p w14:paraId="0ABDFF40" w14:textId="77777777" w:rsidR="002D4AC3" w:rsidRPr="00A9763C" w:rsidRDefault="002D4AC3" w:rsidP="00602771">
      <w:pPr>
        <w:pStyle w:val="BodyText1"/>
        <w:rPr>
          <w:rFonts w:asciiTheme="minorHAnsi" w:hAnsiTheme="minorHAnsi" w:cstheme="minorHAnsi"/>
          <w:sz w:val="22"/>
          <w:u w:val="single"/>
        </w:rPr>
      </w:pPr>
      <w:r w:rsidRPr="00A9763C">
        <w:rPr>
          <w:rFonts w:asciiTheme="minorHAnsi" w:hAnsiTheme="minorHAnsi" w:cstheme="minorHAnsi"/>
          <w:sz w:val="22"/>
          <w:u w:val="single"/>
        </w:rPr>
        <w:t>Gender</w:t>
      </w:r>
    </w:p>
    <w:p w14:paraId="35F5E616" w14:textId="7B46F764" w:rsidR="002D4AC3" w:rsidRPr="00941346" w:rsidRDefault="002D4AC3" w:rsidP="00602771">
      <w:pPr>
        <w:jc w:val="both"/>
      </w:pPr>
      <w:r w:rsidRPr="00941346">
        <w:t xml:space="preserve">Traditionally, </w:t>
      </w:r>
      <w:r w:rsidR="005F7D34" w:rsidRPr="00941346">
        <w:t>Hmong is</w:t>
      </w:r>
      <w:r w:rsidRPr="00941346">
        <w:t xml:space="preserve"> a male domin</w:t>
      </w:r>
      <w:r>
        <w:t>at</w:t>
      </w:r>
      <w:r w:rsidRPr="00941346">
        <w:t xml:space="preserve">ed culture. Young women, daughters and wives are expected to be passive followers of their parents, husbands and elders. Men are brought up to assume roles of superiority, and </w:t>
      </w:r>
      <w:r>
        <w:t>women are</w:t>
      </w:r>
      <w:r w:rsidRPr="00941346">
        <w:t xml:space="preserve"> encourage</w:t>
      </w:r>
      <w:r>
        <w:t>d to take the role of caregivers</w:t>
      </w:r>
      <w:r w:rsidRPr="00941346">
        <w:t>.</w:t>
      </w:r>
    </w:p>
    <w:p w14:paraId="3588976F" w14:textId="251095C1" w:rsidR="002D4AC3" w:rsidRPr="00941346" w:rsidRDefault="002D4AC3" w:rsidP="00602771">
      <w:pPr>
        <w:spacing w:after="0"/>
        <w:jc w:val="both"/>
      </w:pPr>
      <w:r w:rsidRPr="00941346">
        <w:t>Currently, Hmong people living in urban area</w:t>
      </w:r>
      <w:r>
        <w:t>s</w:t>
      </w:r>
      <w:r w:rsidRPr="00941346">
        <w:t xml:space="preserve"> seem to </w:t>
      </w:r>
      <w:r>
        <w:t>be changing their perspective</w:t>
      </w:r>
      <w:r w:rsidRPr="00941346">
        <w:t xml:space="preserve"> toward Hmong women’s roles in a family socio-economic development as well as contribution to the community. </w:t>
      </w:r>
      <w:r w:rsidR="00A11D33">
        <w:t>However,</w:t>
      </w:r>
      <w:r>
        <w:t xml:space="preserve"> the traditional arrangements are still strong, and even though</w:t>
      </w:r>
      <w:r w:rsidRPr="00941346">
        <w:t xml:space="preserve"> members share responsibilities within a family and when participating </w:t>
      </w:r>
      <w:r>
        <w:t xml:space="preserve">in </w:t>
      </w:r>
      <w:r w:rsidRPr="00941346">
        <w:t xml:space="preserve">a social event, there are some clear notions of what is male and female work/duty and what is shared between them: </w:t>
      </w:r>
    </w:p>
    <w:p w14:paraId="54265510" w14:textId="77777777" w:rsidR="002D4AC3" w:rsidRPr="00941346" w:rsidRDefault="002D4AC3" w:rsidP="00602771">
      <w:pPr>
        <w:pStyle w:val="ListParagraph"/>
        <w:numPr>
          <w:ilvl w:val="0"/>
          <w:numId w:val="9"/>
        </w:numPr>
        <w:jc w:val="both"/>
      </w:pPr>
      <w:r>
        <w:t>Women’s</w:t>
      </w:r>
      <w:r w:rsidRPr="00941346">
        <w:t xml:space="preserve"> tasks: taking care of household tasks including cleaning, washing, preparing meals, taking care of young children and sick family members; </w:t>
      </w:r>
    </w:p>
    <w:p w14:paraId="5D9A3B8D" w14:textId="77777777" w:rsidR="002D4AC3" w:rsidRPr="00941346" w:rsidRDefault="002D4AC3" w:rsidP="00602771">
      <w:pPr>
        <w:pStyle w:val="ListParagraph"/>
        <w:numPr>
          <w:ilvl w:val="0"/>
          <w:numId w:val="9"/>
        </w:numPr>
        <w:jc w:val="both"/>
      </w:pPr>
      <w:r>
        <w:t>Men’s</w:t>
      </w:r>
      <w:r w:rsidRPr="00941346">
        <w:t xml:space="preserve"> tasks: being responsible for heavy </w:t>
      </w:r>
      <w:r>
        <w:t>work</w:t>
      </w:r>
      <w:r w:rsidRPr="00941346">
        <w:t xml:space="preserve">, including removing large trees, constructing houses, cutting down trees and representing in a formal government structure; and </w:t>
      </w:r>
    </w:p>
    <w:p w14:paraId="00EB69EA" w14:textId="77777777" w:rsidR="002D4AC3" w:rsidRPr="00941346" w:rsidRDefault="002D4AC3" w:rsidP="00602771">
      <w:pPr>
        <w:pStyle w:val="ListParagraph"/>
        <w:numPr>
          <w:ilvl w:val="0"/>
          <w:numId w:val="9"/>
        </w:numPr>
        <w:jc w:val="both"/>
      </w:pPr>
      <w:r w:rsidRPr="00941346">
        <w:t xml:space="preserve">Shared tasks: weeding and clearing the paddy fields, planting and harvesting, raising animals and taking care of children (sometimes). </w:t>
      </w:r>
    </w:p>
    <w:p w14:paraId="624AF9BE" w14:textId="77777777" w:rsidR="002D4AC3" w:rsidRPr="00A9763C" w:rsidRDefault="002D4AC3" w:rsidP="00602771">
      <w:pPr>
        <w:pStyle w:val="BodyText1"/>
        <w:rPr>
          <w:rFonts w:asciiTheme="minorHAnsi" w:hAnsiTheme="minorHAnsi" w:cstheme="minorHAnsi"/>
          <w:sz w:val="22"/>
          <w:u w:val="single"/>
        </w:rPr>
      </w:pPr>
      <w:r w:rsidRPr="00A9763C">
        <w:rPr>
          <w:rFonts w:asciiTheme="minorHAnsi" w:hAnsiTheme="minorHAnsi" w:cstheme="minorHAnsi"/>
          <w:sz w:val="22"/>
          <w:u w:val="single"/>
        </w:rPr>
        <w:t>Language</w:t>
      </w:r>
    </w:p>
    <w:p w14:paraId="715BCFA7" w14:textId="49882139" w:rsidR="002D4AC3" w:rsidRPr="00941346" w:rsidRDefault="002D4AC3" w:rsidP="00602771">
      <w:pPr>
        <w:jc w:val="both"/>
      </w:pPr>
      <w:r w:rsidRPr="00941346">
        <w:t>Hmong ethnic group has its own language that is still widely spoken among the Hmong community.</w:t>
      </w:r>
      <w:r>
        <w:t xml:space="preserve"> Although Hmong have</w:t>
      </w:r>
      <w:r w:rsidRPr="00941346">
        <w:t xml:space="preserve"> many different groups, Hmong language is understandable for all </w:t>
      </w:r>
      <w:r w:rsidR="00DF40E3">
        <w:t>although</w:t>
      </w:r>
      <w:r w:rsidRPr="00941346">
        <w:t xml:space="preserve"> some words are pronounced slightly differently</w:t>
      </w:r>
      <w:r w:rsidR="00DF40E3">
        <w:t xml:space="preserve"> from region to region</w:t>
      </w:r>
      <w:r w:rsidRPr="00941346">
        <w:t>. One elder sa</w:t>
      </w:r>
      <w:r w:rsidR="00DF40E3">
        <w:t>id</w:t>
      </w:r>
      <w:r w:rsidRPr="00941346">
        <w:t xml:space="preserve"> that originally, </w:t>
      </w:r>
      <w:r w:rsidR="00DF40E3">
        <w:t xml:space="preserve">the </w:t>
      </w:r>
      <w:r w:rsidRPr="00941346">
        <w:t>Hmong language was only a spoken language; however, during the war, under the French colonial regime</w:t>
      </w:r>
      <w:r>
        <w:t xml:space="preserve">, French </w:t>
      </w:r>
      <w:r w:rsidRPr="00941346">
        <w:t xml:space="preserve">people tried to put Hmong into written forms by using the French alphabet, which worked perfectly. </w:t>
      </w:r>
    </w:p>
    <w:p w14:paraId="6A3A38F8" w14:textId="7CE0C84B" w:rsidR="002D4AC3" w:rsidRPr="00941346" w:rsidRDefault="002D4AC3" w:rsidP="00602771">
      <w:pPr>
        <w:jc w:val="both"/>
      </w:pPr>
      <w:r w:rsidRPr="00941346">
        <w:t>Currently, most Hmong families encourage their family members and new generations to maintain their mother tongue: some set the rule for family members to communicate in Hmong when being at home or Hmong communities. However, the success of t</w:t>
      </w:r>
      <w:r>
        <w:t>his endeavor is highly dependent</w:t>
      </w:r>
      <w:r w:rsidRPr="00941346">
        <w:t xml:space="preserve"> on </w:t>
      </w:r>
      <w:r>
        <w:t xml:space="preserve">the </w:t>
      </w:r>
      <w:r w:rsidRPr="00941346">
        <w:t>effort</w:t>
      </w:r>
      <w:r>
        <w:t>s</w:t>
      </w:r>
      <w:r w:rsidRPr="00941346">
        <w:t xml:space="preserve"> of the parents and social environment, and </w:t>
      </w:r>
      <w:r w:rsidR="00DF40E3">
        <w:t xml:space="preserve">in </w:t>
      </w:r>
      <w:r w:rsidRPr="00941346">
        <w:t xml:space="preserve">some families, although the parents are Hmong, their children </w:t>
      </w:r>
      <w:r w:rsidR="00DF40E3">
        <w:t>are</w:t>
      </w:r>
      <w:r w:rsidRPr="00941346">
        <w:t xml:space="preserve"> </w:t>
      </w:r>
      <w:r w:rsidR="00DF40E3">
        <w:t>un</w:t>
      </w:r>
      <w:r w:rsidRPr="00941346">
        <w:t>able to speak Hmong.</w:t>
      </w:r>
    </w:p>
    <w:p w14:paraId="56A8734F" w14:textId="141A0A55" w:rsidR="002D4AC3" w:rsidRPr="00941346" w:rsidRDefault="00DF40E3" w:rsidP="00602771">
      <w:pPr>
        <w:jc w:val="both"/>
      </w:pPr>
      <w:r>
        <w:t>In</w:t>
      </w:r>
      <w:r w:rsidR="002D4AC3" w:rsidRPr="00941346">
        <w:t xml:space="preserve"> the project area, although 86% of Hmong households use Hmong language at home, most of them</w:t>
      </w:r>
      <w:r>
        <w:t>,</w:t>
      </w:r>
      <w:r w:rsidR="002D4AC3" w:rsidRPr="00941346">
        <w:t xml:space="preserve"> </w:t>
      </w:r>
      <w:r w:rsidRPr="00941346">
        <w:t>especially men</w:t>
      </w:r>
      <w:r>
        <w:t>,</w:t>
      </w:r>
      <w:r w:rsidRPr="00941346">
        <w:t xml:space="preserve"> </w:t>
      </w:r>
      <w:r w:rsidR="002D4AC3" w:rsidRPr="00941346">
        <w:t xml:space="preserve">are able to communicate in the Lao language publicly or when having their </w:t>
      </w:r>
      <w:r w:rsidR="002D4AC3" w:rsidRPr="00941346">
        <w:lastRenderedPageBreak/>
        <w:t xml:space="preserve">conversation with </w:t>
      </w:r>
      <w:r>
        <w:t>non-</w:t>
      </w:r>
      <w:r w:rsidR="002D4AC3" w:rsidRPr="00941346">
        <w:t>Hmong people</w:t>
      </w:r>
      <w:r>
        <w:t>.</w:t>
      </w:r>
      <w:r w:rsidR="002D4AC3" w:rsidRPr="00941346">
        <w:t xml:space="preserve"> </w:t>
      </w:r>
      <w:r>
        <w:t>From</w:t>
      </w:r>
      <w:r w:rsidR="002D4AC3" w:rsidRPr="00941346">
        <w:t xml:space="preserve"> the focus group discussion with the village authorities of Lak 52, the village chief said that women also understand the Lao language too though they may not be as fluent as men. However, during the focus group discussion with the Hmong women group, they raised the issue of communication and requested the translator. This implies that the Lao language is still an issue among the Hmong women group members. </w:t>
      </w:r>
    </w:p>
    <w:p w14:paraId="175C8926" w14:textId="77777777" w:rsidR="002D4AC3" w:rsidRPr="00A9763C" w:rsidRDefault="002D4AC3" w:rsidP="00602771">
      <w:pPr>
        <w:pStyle w:val="BodyText1"/>
        <w:rPr>
          <w:rFonts w:asciiTheme="minorHAnsi" w:hAnsiTheme="minorHAnsi" w:cstheme="minorHAnsi"/>
          <w:sz w:val="22"/>
          <w:u w:val="single"/>
        </w:rPr>
      </w:pPr>
      <w:r w:rsidRPr="00A9763C">
        <w:rPr>
          <w:rFonts w:asciiTheme="minorHAnsi" w:hAnsiTheme="minorHAnsi" w:cstheme="minorHAnsi"/>
          <w:sz w:val="22"/>
          <w:u w:val="single"/>
        </w:rPr>
        <w:t>Land tenure and Ownership system</w:t>
      </w:r>
    </w:p>
    <w:p w14:paraId="54063C6A" w14:textId="6E404A41" w:rsidR="002D4AC3" w:rsidRPr="00941346" w:rsidRDefault="002D4AC3" w:rsidP="00602771">
      <w:pPr>
        <w:jc w:val="both"/>
      </w:pPr>
      <w:r w:rsidRPr="00941346">
        <w:t>Most of Hmong members are settlers from other regions; the land ownership is mainly from purchasing from others, mainly Lao Loum, and most land plots already permanently and legally registered; that is</w:t>
      </w:r>
      <w:r w:rsidR="00DF40E3">
        <w:t>,</w:t>
      </w:r>
      <w:r w:rsidRPr="00941346">
        <w:t xml:space="preserve"> they already have their permanent land titles.</w:t>
      </w:r>
    </w:p>
    <w:p w14:paraId="0E487E89" w14:textId="5CF1C0E4" w:rsidR="002D4AC3" w:rsidRPr="00941346" w:rsidRDefault="002D4AC3" w:rsidP="00602771">
      <w:pPr>
        <w:jc w:val="both"/>
      </w:pPr>
      <w:r w:rsidRPr="00941346">
        <w:t xml:space="preserve">One elder </w:t>
      </w:r>
      <w:r>
        <w:t>(</w:t>
      </w:r>
      <w:r w:rsidRPr="00941346">
        <w:t>a dentist) pointed out that he moved from Xiengkhouang province and settled in Lak 52 in 1980, and bought his land (16m x 40m = 640m</w:t>
      </w:r>
      <w:r w:rsidRPr="00941346">
        <w:rPr>
          <w:vertAlign w:val="superscript"/>
        </w:rPr>
        <w:t>2</w:t>
      </w:r>
      <w:r w:rsidRPr="00941346">
        <w:t>) for 3 baht of gold, equivalent to 52,500 kip (1 baht = 17,500 kip)</w:t>
      </w:r>
      <w:r w:rsidR="008E0292">
        <w:t xml:space="preserve"> at the time</w:t>
      </w:r>
      <w:r w:rsidRPr="00941346">
        <w:t>. When asked about the current market value of the land in Lak 52, he shared that not long ago, the Lao Development Bank bought a piece of land along the road with the dimension of 20m x 40m = 800m</w:t>
      </w:r>
      <w:r w:rsidRPr="00941346">
        <w:rPr>
          <w:vertAlign w:val="superscript"/>
        </w:rPr>
        <w:t>2</w:t>
      </w:r>
      <w:r w:rsidRPr="00941346">
        <w:t xml:space="preserve"> for US$150,000. He also added that during the last impact survey conducted few years ago, his land </w:t>
      </w:r>
      <w:r w:rsidR="0098014A">
        <w:t xml:space="preserve">was </w:t>
      </w:r>
      <w:r w:rsidRPr="00941346">
        <w:t xml:space="preserve">valued at US$200,000. He said that even </w:t>
      </w:r>
      <w:r w:rsidR="0098014A">
        <w:t>if</w:t>
      </w:r>
      <w:r w:rsidR="0098014A" w:rsidRPr="00941346">
        <w:t xml:space="preserve"> </w:t>
      </w:r>
      <w:r w:rsidRPr="00941346">
        <w:t xml:space="preserve">the compensation was going to be </w:t>
      </w:r>
      <w:r w:rsidR="0098014A">
        <w:t>for the full</w:t>
      </w:r>
      <w:r w:rsidRPr="00941346">
        <w:t xml:space="preserve"> amount, he still would have to think it over because </w:t>
      </w:r>
      <w:r>
        <w:t>of the potential loss of business</w:t>
      </w:r>
      <w:r w:rsidRPr="00941346">
        <w:t xml:space="preserve"> income.</w:t>
      </w:r>
      <w:r w:rsidR="00261877">
        <w:t xml:space="preserve"> (Note: </w:t>
      </w:r>
      <w:r w:rsidR="0098014A">
        <w:t xml:space="preserve"> no Hmong or Khmu are among the APs who will need to move as a result of this project)</w:t>
      </w:r>
    </w:p>
    <w:p w14:paraId="0E2B00F3" w14:textId="171EF886" w:rsidR="002D4AC3" w:rsidRPr="00941346" w:rsidRDefault="002D4AC3" w:rsidP="00602771">
      <w:pPr>
        <w:jc w:val="both"/>
      </w:pPr>
      <w:r w:rsidRPr="00941346">
        <w:t xml:space="preserve">According to the village authorities, the village does not have any vacant land left, particularly </w:t>
      </w:r>
      <w:r w:rsidR="0098014A">
        <w:t xml:space="preserve">in </w:t>
      </w:r>
      <w:r w:rsidRPr="00941346">
        <w:t xml:space="preserve">the business focus area. Therefore, people need </w:t>
      </w:r>
      <w:r>
        <w:t>a realistic</w:t>
      </w:r>
      <w:r w:rsidRPr="00941346">
        <w:t xml:space="preserve"> offer</w:t>
      </w:r>
      <w:r w:rsidR="0098014A">
        <w:t xml:space="preserve"> for any land they have to give up for the road</w:t>
      </w:r>
      <w:r w:rsidRPr="00941346">
        <w:t xml:space="preserve">. </w:t>
      </w:r>
    </w:p>
    <w:p w14:paraId="22D02014" w14:textId="77777777" w:rsidR="002D4AC3" w:rsidRPr="00A9763C" w:rsidRDefault="002D4AC3" w:rsidP="00602771">
      <w:pPr>
        <w:pStyle w:val="BodyText1"/>
        <w:rPr>
          <w:rFonts w:asciiTheme="minorHAnsi" w:hAnsiTheme="minorHAnsi" w:cstheme="minorHAnsi"/>
          <w:sz w:val="22"/>
          <w:u w:val="single"/>
        </w:rPr>
      </w:pPr>
      <w:r w:rsidRPr="00A9763C">
        <w:rPr>
          <w:rFonts w:asciiTheme="minorHAnsi" w:hAnsiTheme="minorHAnsi" w:cstheme="minorHAnsi"/>
          <w:sz w:val="22"/>
          <w:u w:val="single"/>
        </w:rPr>
        <w:t>Institutional and political characteristics</w:t>
      </w:r>
    </w:p>
    <w:p w14:paraId="256B62C7" w14:textId="77777777" w:rsidR="002D4AC3" w:rsidRPr="00941346" w:rsidRDefault="002D4AC3" w:rsidP="00602771">
      <w:pPr>
        <w:spacing w:after="120"/>
        <w:jc w:val="both"/>
      </w:pPr>
      <w:r w:rsidRPr="00941346">
        <w:t>The village has its own formal village administrative structure, following the government administrative law. Hmong members actively participate in the current formal political structure</w:t>
      </w:r>
      <w:r>
        <w:t xml:space="preserve"> (Lak 52 village administration structure)</w:t>
      </w:r>
      <w:r w:rsidRPr="00941346">
        <w:t>, described as follows:</w:t>
      </w:r>
    </w:p>
    <w:p w14:paraId="23B93906" w14:textId="77777777" w:rsidR="002D4AC3" w:rsidRPr="00941346" w:rsidRDefault="002D4AC3" w:rsidP="002D4AC3">
      <w:pPr>
        <w:numPr>
          <w:ilvl w:val="0"/>
          <w:numId w:val="16"/>
        </w:numPr>
        <w:spacing w:after="0"/>
      </w:pPr>
      <w:r w:rsidRPr="00941346">
        <w:t xml:space="preserve">Head of the village: </w:t>
      </w:r>
      <w:r w:rsidRPr="00941346">
        <w:tab/>
      </w:r>
      <w:r w:rsidRPr="00941346">
        <w:tab/>
      </w:r>
      <w:r w:rsidRPr="00941346">
        <w:tab/>
      </w:r>
      <w:r w:rsidRPr="00941346">
        <w:tab/>
        <w:t>1 person (Hmong)</w:t>
      </w:r>
    </w:p>
    <w:p w14:paraId="13CD4EA9" w14:textId="77777777" w:rsidR="002D4AC3" w:rsidRPr="00941346" w:rsidRDefault="002D4AC3" w:rsidP="002D4AC3">
      <w:pPr>
        <w:numPr>
          <w:ilvl w:val="0"/>
          <w:numId w:val="16"/>
        </w:numPr>
        <w:spacing w:after="0"/>
      </w:pPr>
      <w:r w:rsidRPr="00941346">
        <w:t>Deputy head of the village:</w:t>
      </w:r>
      <w:r w:rsidRPr="00941346">
        <w:tab/>
      </w:r>
      <w:r w:rsidRPr="00941346">
        <w:tab/>
      </w:r>
      <w:r w:rsidRPr="00941346">
        <w:tab/>
        <w:t>1 person (Lao)</w:t>
      </w:r>
    </w:p>
    <w:p w14:paraId="464F54B4" w14:textId="77777777" w:rsidR="002D4AC3" w:rsidRPr="00941346" w:rsidRDefault="002D4AC3" w:rsidP="002D4AC3">
      <w:pPr>
        <w:numPr>
          <w:ilvl w:val="0"/>
          <w:numId w:val="16"/>
        </w:numPr>
        <w:spacing w:after="0"/>
      </w:pPr>
      <w:r w:rsidRPr="00941346">
        <w:t>Deputy head of the village:</w:t>
      </w:r>
      <w:r w:rsidRPr="00941346">
        <w:tab/>
      </w:r>
      <w:r w:rsidRPr="00941346">
        <w:tab/>
      </w:r>
      <w:r w:rsidRPr="00941346">
        <w:tab/>
        <w:t>1 person (Lao)</w:t>
      </w:r>
    </w:p>
    <w:p w14:paraId="6C7156C7" w14:textId="77777777" w:rsidR="002D4AC3" w:rsidRPr="00A00397" w:rsidRDefault="002D4AC3" w:rsidP="002D4AC3">
      <w:pPr>
        <w:numPr>
          <w:ilvl w:val="0"/>
          <w:numId w:val="16"/>
        </w:numPr>
        <w:spacing w:after="0"/>
      </w:pPr>
      <w:r w:rsidRPr="00A00397">
        <w:t>Village mediation/grievance Committee:</w:t>
      </w:r>
      <w:r w:rsidRPr="00A00397">
        <w:tab/>
        <w:t>7 members (1 Hmong)</w:t>
      </w:r>
    </w:p>
    <w:p w14:paraId="531B04E1" w14:textId="77777777" w:rsidR="002D4AC3" w:rsidRPr="00941346" w:rsidRDefault="002D4AC3" w:rsidP="002D4AC3">
      <w:pPr>
        <w:numPr>
          <w:ilvl w:val="0"/>
          <w:numId w:val="16"/>
        </w:numPr>
        <w:spacing w:after="0"/>
      </w:pPr>
      <w:r w:rsidRPr="00941346">
        <w:t>Village Women’s Union:</w:t>
      </w:r>
      <w:r w:rsidRPr="00941346">
        <w:tab/>
      </w:r>
      <w:r w:rsidRPr="00941346">
        <w:tab/>
      </w:r>
      <w:r w:rsidRPr="00941346">
        <w:tab/>
      </w:r>
      <w:r w:rsidRPr="00941346">
        <w:tab/>
        <w:t>7 members (1 Hmong)</w:t>
      </w:r>
    </w:p>
    <w:p w14:paraId="4E971DDA" w14:textId="77777777" w:rsidR="002D4AC3" w:rsidRPr="00941346" w:rsidRDefault="002D4AC3" w:rsidP="002D4AC3">
      <w:pPr>
        <w:numPr>
          <w:ilvl w:val="0"/>
          <w:numId w:val="16"/>
        </w:numPr>
        <w:spacing w:after="0"/>
      </w:pPr>
      <w:r w:rsidRPr="00941346">
        <w:t>Village Youth Union:</w:t>
      </w:r>
      <w:r w:rsidRPr="00941346">
        <w:tab/>
      </w:r>
      <w:r w:rsidRPr="00941346">
        <w:tab/>
      </w:r>
      <w:r w:rsidRPr="00941346">
        <w:tab/>
      </w:r>
      <w:r w:rsidRPr="00941346">
        <w:tab/>
        <w:t xml:space="preserve">7 members </w:t>
      </w:r>
    </w:p>
    <w:p w14:paraId="1661268A" w14:textId="77777777" w:rsidR="002D4AC3" w:rsidRPr="00941346" w:rsidRDefault="002D4AC3" w:rsidP="002D4AC3">
      <w:pPr>
        <w:numPr>
          <w:ilvl w:val="0"/>
          <w:numId w:val="16"/>
        </w:numPr>
        <w:spacing w:after="0"/>
      </w:pPr>
      <w:r w:rsidRPr="00941346">
        <w:t>Village Safety and Security – Police:</w:t>
      </w:r>
      <w:r w:rsidRPr="00941346">
        <w:tab/>
      </w:r>
      <w:r w:rsidRPr="00941346">
        <w:tab/>
        <w:t>7 members (1 Hmong)</w:t>
      </w:r>
    </w:p>
    <w:p w14:paraId="281036A7" w14:textId="77777777" w:rsidR="002D4AC3" w:rsidRPr="00941346" w:rsidRDefault="002D4AC3" w:rsidP="002D4AC3">
      <w:pPr>
        <w:numPr>
          <w:ilvl w:val="0"/>
          <w:numId w:val="16"/>
        </w:numPr>
        <w:spacing w:after="0"/>
      </w:pPr>
      <w:r w:rsidRPr="00941346">
        <w:t>Village Safety and Security – Army:</w:t>
      </w:r>
      <w:r w:rsidRPr="00941346">
        <w:tab/>
      </w:r>
      <w:r w:rsidRPr="00941346">
        <w:tab/>
        <w:t>5 members (1 Hmong)</w:t>
      </w:r>
    </w:p>
    <w:p w14:paraId="110D7931" w14:textId="77777777" w:rsidR="002D4AC3" w:rsidRPr="00941346" w:rsidRDefault="002D4AC3" w:rsidP="002D4AC3">
      <w:pPr>
        <w:numPr>
          <w:ilvl w:val="0"/>
          <w:numId w:val="16"/>
        </w:numPr>
      </w:pPr>
      <w:r w:rsidRPr="00941346">
        <w:t>Village Elder:</w:t>
      </w:r>
      <w:r w:rsidRPr="00941346">
        <w:tab/>
      </w:r>
      <w:r w:rsidRPr="00941346">
        <w:tab/>
      </w:r>
      <w:r w:rsidRPr="00941346">
        <w:tab/>
      </w:r>
      <w:r w:rsidRPr="00941346">
        <w:tab/>
      </w:r>
      <w:r w:rsidRPr="00941346">
        <w:tab/>
        <w:t>11 members (1 Hmong)</w:t>
      </w:r>
    </w:p>
    <w:p w14:paraId="4CEEFC14" w14:textId="501F96D6" w:rsidR="002D4AC3" w:rsidRDefault="002D4AC3" w:rsidP="00602771">
      <w:pPr>
        <w:jc w:val="both"/>
      </w:pPr>
      <w:r>
        <w:t>The</w:t>
      </w:r>
      <w:r w:rsidRPr="00941346">
        <w:t xml:space="preserve"> Hmong ethnic group still pays their high respect and royalty to their clan, and the decision made by the hea</w:t>
      </w:r>
      <w:r>
        <w:t>d of their clan is considerably</w:t>
      </w:r>
      <w:r w:rsidRPr="00941346">
        <w:t xml:space="preserve"> important and has to be respected. With this cultural practice, Hmong communities follow the formal political system, paralleling the informal traditional structure; that is the villagers informally </w:t>
      </w:r>
      <w:r>
        <w:t>s</w:t>
      </w:r>
      <w:r w:rsidRPr="00941346">
        <w:t xml:space="preserve">elect some elders (mostly heads of clans) who are knowledgeable and highly respected by the community, to act as the advisors to the formal village administrative members. The advisors play an important role in any difficult and serious decision relevant to the community development, conflict resolution, security, etc. </w:t>
      </w:r>
    </w:p>
    <w:p w14:paraId="0A758199" w14:textId="687F7C70" w:rsidR="00EA0080" w:rsidRDefault="00841CBC" w:rsidP="00602771">
      <w:pPr>
        <w:pStyle w:val="Heading2"/>
        <w:jc w:val="both"/>
      </w:pPr>
      <w:bookmarkStart w:id="38" w:name="_Toc504644676"/>
      <w:r>
        <w:lastRenderedPageBreak/>
        <w:t>The Khmu in the Road 13 N Corridor</w:t>
      </w:r>
      <w:bookmarkEnd w:id="38"/>
    </w:p>
    <w:p w14:paraId="7DD5C36E" w14:textId="685DAC52" w:rsidR="00841CBC" w:rsidRPr="00602771" w:rsidRDefault="00BF4BED" w:rsidP="00602771">
      <w:pPr>
        <w:jc w:val="both"/>
      </w:pPr>
      <w:r w:rsidRPr="00602771">
        <w:t xml:space="preserve">The Khmu are an Austroasiatic people of the Mon-Khmer language group constituting 24% of the population of Lao PDR. They live mainly in mid- and highland areas in the North, Central and South; smaller groups (Khmu) live also in the Northern lowlands. They are the most diverse ethnic group and the first one to inhabit large areas of Lao PDR. They mainly follow animistic belief systems and historically worked as shifting cultivators. </w:t>
      </w:r>
      <w:r w:rsidR="005F7D34" w:rsidRPr="00602771">
        <w:t>However,</w:t>
      </w:r>
      <w:r w:rsidRPr="00602771">
        <w:t xml:space="preserve"> they are now quite well assimilated due to hundreds of years of interaction with Lao/tai peoples. Some small single communities live in isolation as hunter-gatherers.</w:t>
      </w:r>
    </w:p>
    <w:p w14:paraId="7C677A2D" w14:textId="1363308D" w:rsidR="00BF4BED" w:rsidRDefault="00CB31E4" w:rsidP="00602771">
      <w:pPr>
        <w:jc w:val="both"/>
      </w:pPr>
      <w:r>
        <w:t xml:space="preserve">The </w:t>
      </w:r>
      <w:r w:rsidR="00C2061D">
        <w:t xml:space="preserve">14 </w:t>
      </w:r>
      <w:r>
        <w:t xml:space="preserve">Khmu </w:t>
      </w:r>
      <w:r w:rsidR="00C2061D">
        <w:t xml:space="preserve">households </w:t>
      </w:r>
      <w:r>
        <w:t xml:space="preserve">living along road 13N have not settled as an ethnic group, but rather as individual households spread among </w:t>
      </w:r>
      <w:r w:rsidR="006017BF">
        <w:t>7 villages</w:t>
      </w:r>
      <w:r>
        <w:t xml:space="preserve">. </w:t>
      </w:r>
      <w:r w:rsidR="00C2061D">
        <w:t xml:space="preserve">The household members between them owned and operated 13 businesses: take-away food shops (5); car and bike repair (3), general store (4), and one pharmacy. However, the income (sales less expenditure) they earned was, on average, less than that earned by Lao/tai and Hmong businesses. </w:t>
      </w:r>
      <w:r w:rsidR="00DC1523">
        <w:t xml:space="preserve">The businesses were very small, and on average employed only 0.92 of an employee. </w:t>
      </w:r>
      <w:r w:rsidR="00D14F1D">
        <w:t xml:space="preserve">The table below shows the summarized answers to questions about business costs and profits. Note that only the Khmu businesses </w:t>
      </w:r>
      <w:r w:rsidR="00DC1523">
        <w:t>data had a neat fi</w:t>
      </w:r>
      <w:r w:rsidR="00D94E8C">
        <w:t>t</w:t>
      </w:r>
      <w:r w:rsidR="00DC1523">
        <w:t xml:space="preserve"> between Profit on the one hand, and Sales less Cost of Sales, on the other. </w:t>
      </w:r>
      <w:r w:rsidR="00D14F1D">
        <w:t xml:space="preserve"> </w:t>
      </w:r>
      <w:r w:rsidR="00C74728">
        <w:t>The distribution of Household income (as opposed to business income, is also included for comparison, as all of the Khmu were running the business out of their house, or in front of their house.</w:t>
      </w:r>
      <w:r w:rsidR="00D94E8C">
        <w:t xml:space="preserve"> Business profit is not included in household income. </w:t>
      </w:r>
      <w:r w:rsidR="00AB5888">
        <w:t>The average of total business plus personal income would be LAK 12,336,000 (USD 1,486)</w:t>
      </w:r>
      <w:r w:rsidR="00965499">
        <w:t xml:space="preserve"> </w:t>
      </w:r>
      <w:r w:rsidR="00AB5888">
        <w:t xml:space="preserve">per month. The average household income for </w:t>
      </w:r>
      <w:r w:rsidR="00965499">
        <w:t xml:space="preserve">Lao PDR as a whole is just under USD 1,000 per month. </w:t>
      </w:r>
    </w:p>
    <w:p w14:paraId="4B64715B" w14:textId="16DDA7B8" w:rsidR="00C2061D" w:rsidRPr="00602771" w:rsidRDefault="00D14F1D" w:rsidP="00602771">
      <w:pPr>
        <w:pStyle w:val="Caption"/>
        <w:keepNext/>
        <w:spacing w:after="0"/>
        <w:rPr>
          <w:b/>
          <w:sz w:val="20"/>
          <w:szCs w:val="20"/>
        </w:rPr>
      </w:pPr>
      <w:bookmarkStart w:id="39" w:name="_Toc504644690"/>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5</w:t>
      </w:r>
      <w:r w:rsidRPr="00602771">
        <w:rPr>
          <w:b/>
          <w:i w:val="0"/>
          <w:sz w:val="20"/>
          <w:szCs w:val="20"/>
        </w:rPr>
        <w:fldChar w:fldCharType="end"/>
      </w:r>
      <w:r w:rsidRPr="00602771">
        <w:rPr>
          <w:b/>
          <w:i w:val="0"/>
          <w:sz w:val="20"/>
          <w:szCs w:val="20"/>
        </w:rPr>
        <w:t xml:space="preserve"> Business income of ethnic groups</w:t>
      </w:r>
      <w:bookmarkEnd w:id="39"/>
    </w:p>
    <w:tbl>
      <w:tblPr>
        <w:tblStyle w:val="TableGrid"/>
        <w:tblW w:w="0" w:type="auto"/>
        <w:tblLook w:val="04A0" w:firstRow="1" w:lastRow="0" w:firstColumn="1" w:lastColumn="0" w:noHBand="0" w:noVBand="1"/>
      </w:tblPr>
      <w:tblGrid>
        <w:gridCol w:w="1405"/>
        <w:gridCol w:w="1352"/>
        <w:gridCol w:w="1218"/>
        <w:gridCol w:w="1218"/>
        <w:gridCol w:w="1644"/>
        <w:gridCol w:w="2152"/>
      </w:tblGrid>
      <w:tr w:rsidR="00C74728" w:rsidRPr="00D14F1D" w14:paraId="16683C46" w14:textId="5CDB7CDC" w:rsidTr="00C74728">
        <w:tc>
          <w:tcPr>
            <w:tcW w:w="0" w:type="auto"/>
          </w:tcPr>
          <w:p w14:paraId="2703DB41" w14:textId="59FACA65" w:rsidR="00944316" w:rsidRPr="00602771" w:rsidRDefault="00944316" w:rsidP="00602771">
            <w:pPr>
              <w:spacing w:after="0"/>
              <w:rPr>
                <w:b/>
              </w:rPr>
            </w:pPr>
            <w:r w:rsidRPr="00602771">
              <w:rPr>
                <w:b/>
              </w:rPr>
              <w:t>Ethnic Group</w:t>
            </w:r>
          </w:p>
        </w:tc>
        <w:tc>
          <w:tcPr>
            <w:tcW w:w="0" w:type="auto"/>
          </w:tcPr>
          <w:p w14:paraId="59FF269A" w14:textId="163F3DFD" w:rsidR="00944316" w:rsidRPr="00602771" w:rsidRDefault="00944316" w:rsidP="00602771">
            <w:pPr>
              <w:spacing w:after="0"/>
              <w:rPr>
                <w:b/>
              </w:rPr>
            </w:pPr>
            <w:r w:rsidRPr="00602771">
              <w:rPr>
                <w:b/>
              </w:rPr>
              <w:t>Cost of sales</w:t>
            </w:r>
          </w:p>
        </w:tc>
        <w:tc>
          <w:tcPr>
            <w:tcW w:w="0" w:type="auto"/>
          </w:tcPr>
          <w:p w14:paraId="2C78C18E" w14:textId="14262B8E" w:rsidR="00944316" w:rsidRPr="00602771" w:rsidRDefault="00944316" w:rsidP="00602771">
            <w:pPr>
              <w:spacing w:after="0"/>
              <w:rPr>
                <w:b/>
              </w:rPr>
            </w:pPr>
            <w:r w:rsidRPr="00602771">
              <w:rPr>
                <w:b/>
              </w:rPr>
              <w:t>Sales</w:t>
            </w:r>
          </w:p>
        </w:tc>
        <w:tc>
          <w:tcPr>
            <w:tcW w:w="0" w:type="auto"/>
          </w:tcPr>
          <w:p w14:paraId="2FA635BC" w14:textId="13FF557B" w:rsidR="00944316" w:rsidRPr="00602771" w:rsidRDefault="00944316" w:rsidP="00602771">
            <w:pPr>
              <w:spacing w:after="0"/>
              <w:rPr>
                <w:b/>
              </w:rPr>
            </w:pPr>
            <w:r w:rsidRPr="00602771">
              <w:rPr>
                <w:b/>
              </w:rPr>
              <w:t>Profit</w:t>
            </w:r>
          </w:p>
        </w:tc>
        <w:tc>
          <w:tcPr>
            <w:tcW w:w="0" w:type="auto"/>
          </w:tcPr>
          <w:p w14:paraId="34508681" w14:textId="56184B51" w:rsidR="00944316" w:rsidRPr="00602771" w:rsidRDefault="00944316" w:rsidP="00602771">
            <w:pPr>
              <w:spacing w:after="0"/>
              <w:rPr>
                <w:b/>
              </w:rPr>
            </w:pPr>
            <w:r w:rsidRPr="00602771">
              <w:rPr>
                <w:b/>
              </w:rPr>
              <w:t xml:space="preserve">Gross </w:t>
            </w:r>
            <w:r w:rsidR="00D94E8C">
              <w:rPr>
                <w:b/>
              </w:rPr>
              <w:t>Margin</w:t>
            </w:r>
            <w:r w:rsidRPr="00602771">
              <w:rPr>
                <w:b/>
              </w:rPr>
              <w:t xml:space="preserve"> %</w:t>
            </w:r>
          </w:p>
        </w:tc>
        <w:tc>
          <w:tcPr>
            <w:tcW w:w="0" w:type="auto"/>
            <w:shd w:val="clear" w:color="auto" w:fill="E7E6E6" w:themeFill="background2"/>
          </w:tcPr>
          <w:p w14:paraId="6B51FCEE" w14:textId="3C7D42A4" w:rsidR="00944316" w:rsidRPr="00944316" w:rsidRDefault="00944316" w:rsidP="00944316">
            <w:pPr>
              <w:spacing w:after="0"/>
              <w:rPr>
                <w:b/>
              </w:rPr>
            </w:pPr>
            <w:r w:rsidRPr="00CC63C4">
              <w:rPr>
                <w:rFonts w:eastAsia="Calibri" w:cs="Calibri"/>
                <w:b/>
                <w:bCs/>
              </w:rPr>
              <w:t>Mean income per HH</w:t>
            </w:r>
          </w:p>
        </w:tc>
      </w:tr>
      <w:tr w:rsidR="00944316" w14:paraId="6B019EF9" w14:textId="43611DB6" w:rsidTr="00602771">
        <w:tc>
          <w:tcPr>
            <w:tcW w:w="0" w:type="auto"/>
          </w:tcPr>
          <w:p w14:paraId="37DD0E24" w14:textId="5A141C6B" w:rsidR="00944316" w:rsidRDefault="00944316" w:rsidP="00602771">
            <w:pPr>
              <w:spacing w:after="0"/>
            </w:pPr>
            <w:r>
              <w:t>Khmu</w:t>
            </w:r>
          </w:p>
        </w:tc>
        <w:tc>
          <w:tcPr>
            <w:tcW w:w="0" w:type="auto"/>
          </w:tcPr>
          <w:p w14:paraId="36744436" w14:textId="4EA751EB" w:rsidR="00944316" w:rsidRDefault="00944316" w:rsidP="00602771">
            <w:pPr>
              <w:spacing w:after="0"/>
            </w:pPr>
            <w:r>
              <w:t>27,600,000</w:t>
            </w:r>
          </w:p>
        </w:tc>
        <w:tc>
          <w:tcPr>
            <w:tcW w:w="0" w:type="auto"/>
          </w:tcPr>
          <w:p w14:paraId="256989E2" w14:textId="79E68B71" w:rsidR="00944316" w:rsidRDefault="00944316" w:rsidP="00602771">
            <w:pPr>
              <w:spacing w:after="0"/>
            </w:pPr>
            <w:r>
              <w:t>31,200,000</w:t>
            </w:r>
          </w:p>
        </w:tc>
        <w:tc>
          <w:tcPr>
            <w:tcW w:w="0" w:type="auto"/>
          </w:tcPr>
          <w:p w14:paraId="5CDB7AC4" w14:textId="18C4AF30" w:rsidR="00944316" w:rsidRDefault="00944316" w:rsidP="00602771">
            <w:pPr>
              <w:spacing w:after="0"/>
            </w:pPr>
            <w:r>
              <w:t>3,700,000</w:t>
            </w:r>
          </w:p>
        </w:tc>
        <w:tc>
          <w:tcPr>
            <w:tcW w:w="0" w:type="auto"/>
          </w:tcPr>
          <w:p w14:paraId="39D159B9" w14:textId="4DA235E4" w:rsidR="00944316" w:rsidRDefault="00944316" w:rsidP="00602771">
            <w:pPr>
              <w:spacing w:after="0"/>
            </w:pPr>
            <w:r>
              <w:t>11.9</w:t>
            </w:r>
          </w:p>
        </w:tc>
        <w:tc>
          <w:tcPr>
            <w:tcW w:w="0" w:type="auto"/>
          </w:tcPr>
          <w:p w14:paraId="7FBDB4A4" w14:textId="4BAC4625" w:rsidR="00944316" w:rsidRDefault="00C74728" w:rsidP="00944316">
            <w:pPr>
              <w:spacing w:after="0"/>
            </w:pPr>
            <w:r>
              <w:rPr>
                <w:rFonts w:eastAsia="Calibri" w:cs="Calibri"/>
                <w:sz w:val="20"/>
                <w:szCs w:val="20"/>
              </w:rPr>
              <w:t xml:space="preserve">8,900,000 </w:t>
            </w:r>
          </w:p>
        </w:tc>
      </w:tr>
      <w:tr w:rsidR="00944316" w14:paraId="16A1474E" w14:textId="2BC7FC81" w:rsidTr="00602771">
        <w:tc>
          <w:tcPr>
            <w:tcW w:w="0" w:type="auto"/>
          </w:tcPr>
          <w:p w14:paraId="383C9445" w14:textId="14BECFAD" w:rsidR="00944316" w:rsidRDefault="00944316" w:rsidP="00602771">
            <w:pPr>
              <w:spacing w:after="0"/>
            </w:pPr>
            <w:r>
              <w:t>Lao/Tai</w:t>
            </w:r>
          </w:p>
        </w:tc>
        <w:tc>
          <w:tcPr>
            <w:tcW w:w="0" w:type="auto"/>
          </w:tcPr>
          <w:p w14:paraId="0710DE6E" w14:textId="5FA32C96" w:rsidR="00944316" w:rsidRDefault="00944316" w:rsidP="00602771">
            <w:pPr>
              <w:spacing w:after="0"/>
            </w:pPr>
            <w:r>
              <w:t>45,700,000</w:t>
            </w:r>
          </w:p>
        </w:tc>
        <w:tc>
          <w:tcPr>
            <w:tcW w:w="0" w:type="auto"/>
          </w:tcPr>
          <w:p w14:paraId="2D31E0C1" w14:textId="269EDFAD" w:rsidR="00944316" w:rsidRDefault="00944316" w:rsidP="00602771">
            <w:pPr>
              <w:spacing w:after="0"/>
            </w:pPr>
            <w:r>
              <w:t>83,400,000</w:t>
            </w:r>
          </w:p>
        </w:tc>
        <w:tc>
          <w:tcPr>
            <w:tcW w:w="0" w:type="auto"/>
          </w:tcPr>
          <w:p w14:paraId="6D8807D4" w14:textId="62A9BB5E" w:rsidR="00944316" w:rsidRDefault="00944316" w:rsidP="00602771">
            <w:pPr>
              <w:spacing w:after="0"/>
            </w:pPr>
            <w:r>
              <w:t>27,300,000</w:t>
            </w:r>
          </w:p>
        </w:tc>
        <w:tc>
          <w:tcPr>
            <w:tcW w:w="0" w:type="auto"/>
          </w:tcPr>
          <w:p w14:paraId="586A34C6" w14:textId="0E8D3FEF" w:rsidR="00944316" w:rsidRDefault="00944316" w:rsidP="00602771">
            <w:pPr>
              <w:spacing w:after="0"/>
            </w:pPr>
            <w:r>
              <w:t>32.7</w:t>
            </w:r>
          </w:p>
        </w:tc>
        <w:tc>
          <w:tcPr>
            <w:tcW w:w="0" w:type="auto"/>
          </w:tcPr>
          <w:p w14:paraId="322E9D55" w14:textId="223C83C3" w:rsidR="00944316" w:rsidRDefault="00C74728" w:rsidP="00944316">
            <w:pPr>
              <w:spacing w:after="0"/>
            </w:pPr>
            <w:r>
              <w:rPr>
                <w:rFonts w:eastAsia="Calibri" w:cs="Calibri"/>
                <w:sz w:val="20"/>
                <w:szCs w:val="20"/>
              </w:rPr>
              <w:t>19,162</w:t>
            </w:r>
            <w:r w:rsidR="00944316" w:rsidRPr="00467967">
              <w:rPr>
                <w:rFonts w:eastAsia="Calibri" w:cs="Calibri"/>
                <w:sz w:val="20"/>
                <w:szCs w:val="20"/>
              </w:rPr>
              <w:t>,000</w:t>
            </w:r>
          </w:p>
        </w:tc>
      </w:tr>
      <w:tr w:rsidR="00944316" w14:paraId="5E233EFB" w14:textId="41568FC2" w:rsidTr="00602771">
        <w:tc>
          <w:tcPr>
            <w:tcW w:w="0" w:type="auto"/>
          </w:tcPr>
          <w:p w14:paraId="44393568" w14:textId="7E656854" w:rsidR="00944316" w:rsidRDefault="00944316" w:rsidP="00602771">
            <w:pPr>
              <w:spacing w:after="0"/>
            </w:pPr>
            <w:r>
              <w:t>Hmong</w:t>
            </w:r>
          </w:p>
        </w:tc>
        <w:tc>
          <w:tcPr>
            <w:tcW w:w="0" w:type="auto"/>
          </w:tcPr>
          <w:p w14:paraId="61C2A7DA" w14:textId="2C19964B" w:rsidR="00944316" w:rsidRDefault="00944316" w:rsidP="00602771">
            <w:pPr>
              <w:spacing w:after="0"/>
            </w:pPr>
            <w:r>
              <w:t>35,900,000</w:t>
            </w:r>
          </w:p>
        </w:tc>
        <w:tc>
          <w:tcPr>
            <w:tcW w:w="0" w:type="auto"/>
          </w:tcPr>
          <w:p w14:paraId="03AE4492" w14:textId="2B6ED8DC" w:rsidR="00944316" w:rsidRDefault="00944316" w:rsidP="00602771">
            <w:pPr>
              <w:spacing w:after="0"/>
            </w:pPr>
            <w:r>
              <w:t>38,400,000</w:t>
            </w:r>
          </w:p>
        </w:tc>
        <w:tc>
          <w:tcPr>
            <w:tcW w:w="0" w:type="auto"/>
          </w:tcPr>
          <w:p w14:paraId="4F893781" w14:textId="5D4925D7" w:rsidR="00944316" w:rsidRDefault="00944316" w:rsidP="00602771">
            <w:pPr>
              <w:spacing w:after="0"/>
            </w:pPr>
            <w:r>
              <w:t>10,500,000</w:t>
            </w:r>
          </w:p>
        </w:tc>
        <w:tc>
          <w:tcPr>
            <w:tcW w:w="0" w:type="auto"/>
          </w:tcPr>
          <w:p w14:paraId="6A7A6CB8" w14:textId="1A6EC078" w:rsidR="00944316" w:rsidRDefault="00944316" w:rsidP="00602771">
            <w:pPr>
              <w:spacing w:after="0"/>
            </w:pPr>
            <w:r>
              <w:t>27.3</w:t>
            </w:r>
          </w:p>
        </w:tc>
        <w:tc>
          <w:tcPr>
            <w:tcW w:w="0" w:type="auto"/>
          </w:tcPr>
          <w:p w14:paraId="30D5E310" w14:textId="466AAB17" w:rsidR="00944316" w:rsidRDefault="00944316" w:rsidP="00944316">
            <w:pPr>
              <w:spacing w:after="0"/>
            </w:pPr>
            <w:r w:rsidRPr="00467967">
              <w:rPr>
                <w:rFonts w:eastAsia="Calibri" w:cs="Calibri"/>
                <w:sz w:val="20"/>
                <w:szCs w:val="20"/>
              </w:rPr>
              <w:t>25,406,000</w:t>
            </w:r>
          </w:p>
        </w:tc>
      </w:tr>
      <w:tr w:rsidR="00C74728" w14:paraId="12F7CAFC" w14:textId="1874B1A2" w:rsidTr="00C74728">
        <w:tc>
          <w:tcPr>
            <w:tcW w:w="0" w:type="auto"/>
          </w:tcPr>
          <w:p w14:paraId="358D5FBA" w14:textId="4AD72F2C" w:rsidR="00944316" w:rsidRDefault="00944316" w:rsidP="00602771">
            <w:pPr>
              <w:spacing w:after="0"/>
            </w:pPr>
            <w:r>
              <w:t>Total</w:t>
            </w:r>
          </w:p>
        </w:tc>
        <w:tc>
          <w:tcPr>
            <w:tcW w:w="0" w:type="auto"/>
          </w:tcPr>
          <w:p w14:paraId="0B9E3A17" w14:textId="32C630A9" w:rsidR="00944316" w:rsidRDefault="00944316" w:rsidP="00602771">
            <w:pPr>
              <w:spacing w:after="0"/>
            </w:pPr>
            <w:r>
              <w:t>45,100,000</w:t>
            </w:r>
          </w:p>
        </w:tc>
        <w:tc>
          <w:tcPr>
            <w:tcW w:w="0" w:type="auto"/>
          </w:tcPr>
          <w:p w14:paraId="50273DD3" w14:textId="1EF5EACD" w:rsidR="00944316" w:rsidRDefault="00944316" w:rsidP="00602771">
            <w:pPr>
              <w:spacing w:after="0"/>
            </w:pPr>
            <w:r>
              <w:t>81,500,000</w:t>
            </w:r>
          </w:p>
        </w:tc>
        <w:tc>
          <w:tcPr>
            <w:tcW w:w="0" w:type="auto"/>
          </w:tcPr>
          <w:p w14:paraId="0C7BADB5" w14:textId="26B96176" w:rsidR="00944316" w:rsidRDefault="00944316" w:rsidP="00602771">
            <w:pPr>
              <w:spacing w:after="0"/>
            </w:pPr>
            <w:r>
              <w:t>26,600,000</w:t>
            </w:r>
          </w:p>
        </w:tc>
        <w:tc>
          <w:tcPr>
            <w:tcW w:w="0" w:type="auto"/>
          </w:tcPr>
          <w:p w14:paraId="7FC3BB5D" w14:textId="7A7C9EC6" w:rsidR="00944316" w:rsidRDefault="00944316" w:rsidP="00602771">
            <w:pPr>
              <w:spacing w:after="0"/>
            </w:pPr>
            <w:r>
              <w:t>32.6</w:t>
            </w:r>
          </w:p>
        </w:tc>
        <w:tc>
          <w:tcPr>
            <w:tcW w:w="0" w:type="auto"/>
            <w:shd w:val="clear" w:color="auto" w:fill="E7E6E6" w:themeFill="background2"/>
          </w:tcPr>
          <w:p w14:paraId="4FCF5F01" w14:textId="0A908EB0" w:rsidR="00944316" w:rsidRDefault="00944316" w:rsidP="00944316">
            <w:pPr>
              <w:spacing w:after="0"/>
            </w:pPr>
          </w:p>
        </w:tc>
      </w:tr>
    </w:tbl>
    <w:p w14:paraId="563E43DF" w14:textId="77777777" w:rsidR="00C2061D" w:rsidRDefault="00C2061D" w:rsidP="00841CBC"/>
    <w:p w14:paraId="38F13DC1" w14:textId="541DB532" w:rsidR="00841CBC" w:rsidRDefault="00DC1523" w:rsidP="00602771">
      <w:pPr>
        <w:jc w:val="both"/>
      </w:pPr>
      <w:r>
        <w:t>The Khmu had no vulnerable households, and 11 of the 14 owned the land they were living on, with the other 3 being renters. Of the</w:t>
      </w:r>
      <w:r w:rsidR="00965499">
        <w:t>se</w:t>
      </w:r>
      <w:r>
        <w:t xml:space="preserve"> 11, eight had full land titles</w:t>
      </w:r>
      <w:r w:rsidR="00403869">
        <w:t>, whereas the other 3 had land certifications or other documents that could be regularized as a title</w:t>
      </w:r>
      <w:r>
        <w:t xml:space="preserve">. Nine households preferred to speak Khmu at home, but all were also fluent in Lao. </w:t>
      </w:r>
    </w:p>
    <w:p w14:paraId="70D7FAFD" w14:textId="77777777" w:rsidR="00841CBC" w:rsidRPr="00841CBC" w:rsidRDefault="00841CBC" w:rsidP="00841CBC"/>
    <w:p w14:paraId="35207987" w14:textId="6E41A532" w:rsidR="004C5D5B" w:rsidRPr="00941346" w:rsidRDefault="00CE76AE" w:rsidP="006F5F36">
      <w:pPr>
        <w:pStyle w:val="Heading1"/>
      </w:pPr>
      <w:bookmarkStart w:id="40" w:name="_Toc504644677"/>
      <w:r>
        <w:t xml:space="preserve">Survey </w:t>
      </w:r>
      <w:r w:rsidR="006D51E5" w:rsidRPr="00941346">
        <w:t>Finding</w:t>
      </w:r>
      <w:r>
        <w:t>s</w:t>
      </w:r>
      <w:r w:rsidR="00874D7E">
        <w:t xml:space="preserve"> and Social Assessment</w:t>
      </w:r>
      <w:bookmarkEnd w:id="40"/>
    </w:p>
    <w:p w14:paraId="0B944DD8" w14:textId="77777777" w:rsidR="00874D7E" w:rsidRDefault="00874D7E" w:rsidP="00874D7E">
      <w:pPr>
        <w:pStyle w:val="Heading2"/>
        <w:rPr>
          <w:rFonts w:eastAsia="Calibri"/>
        </w:rPr>
      </w:pPr>
      <w:bookmarkStart w:id="41" w:name="_Toc504644678"/>
      <w:r>
        <w:rPr>
          <w:rFonts w:eastAsia="Calibri"/>
        </w:rPr>
        <w:t>Survey Findings</w:t>
      </w:r>
      <w:bookmarkEnd w:id="41"/>
    </w:p>
    <w:p w14:paraId="3D49DF93" w14:textId="1C6B1061" w:rsidR="00EF015C" w:rsidRDefault="00786874" w:rsidP="00602771">
      <w:pPr>
        <w:spacing w:after="120" w:line="240" w:lineRule="auto"/>
        <w:jc w:val="both"/>
        <w:rPr>
          <w:rFonts w:eastAsia="Calibri" w:cs="Calibri"/>
        </w:rPr>
      </w:pPr>
      <w:r>
        <w:rPr>
          <w:rFonts w:eastAsia="Calibri" w:cs="Calibri"/>
        </w:rPr>
        <w:t>From</w:t>
      </w:r>
      <w:r w:rsidR="00326F2F" w:rsidRPr="00786874">
        <w:rPr>
          <w:rFonts w:eastAsia="Calibri" w:cs="Calibri"/>
        </w:rPr>
        <w:t xml:space="preserve"> the household survey, </w:t>
      </w:r>
      <w:r w:rsidR="008144F1" w:rsidRPr="00786874">
        <w:rPr>
          <w:rFonts w:eastAsia="Calibri" w:cs="Calibri"/>
        </w:rPr>
        <w:t>5</w:t>
      </w:r>
      <w:r w:rsidR="00B435DA" w:rsidRPr="00786874">
        <w:rPr>
          <w:rFonts w:eastAsia="Calibri" w:cs="Calibri"/>
        </w:rPr>
        <w:t>7</w:t>
      </w:r>
      <w:r w:rsidR="008144F1" w:rsidRPr="00786874">
        <w:rPr>
          <w:rFonts w:eastAsia="Calibri" w:cs="Calibri"/>
        </w:rPr>
        <w:t xml:space="preserve"> </w:t>
      </w:r>
      <w:r w:rsidR="00F31807" w:rsidRPr="00786874">
        <w:rPr>
          <w:rFonts w:eastAsia="Calibri" w:cs="Calibri"/>
        </w:rPr>
        <w:t xml:space="preserve">ethnic group </w:t>
      </w:r>
      <w:r w:rsidR="00CA2C08" w:rsidRPr="00786874">
        <w:rPr>
          <w:rFonts w:eastAsia="Calibri" w:cs="Calibri"/>
        </w:rPr>
        <w:t>household</w:t>
      </w:r>
      <w:r w:rsidR="00F31807" w:rsidRPr="00786874">
        <w:rPr>
          <w:rFonts w:eastAsia="Calibri" w:cs="Calibri"/>
        </w:rPr>
        <w:t xml:space="preserve">s </w:t>
      </w:r>
      <w:r w:rsidR="00874D7E">
        <w:rPr>
          <w:rFonts w:eastAsia="Calibri" w:cs="Calibri"/>
        </w:rPr>
        <w:t>were found to be living in the project area along Road 13N. Of these, 4</w:t>
      </w:r>
      <w:r w:rsidR="00FD3FEA">
        <w:rPr>
          <w:rFonts w:eastAsia="Calibri" w:cs="Calibri"/>
        </w:rPr>
        <w:t>1</w:t>
      </w:r>
      <w:r w:rsidR="00874D7E">
        <w:rPr>
          <w:rFonts w:eastAsia="Calibri" w:cs="Calibri"/>
        </w:rPr>
        <w:t xml:space="preserve"> were found to be living in the Right of Way</w:t>
      </w:r>
      <w:r w:rsidR="005A0286">
        <w:rPr>
          <w:rFonts w:eastAsia="Calibri" w:cs="Calibri"/>
        </w:rPr>
        <w:t xml:space="preserve"> (all of these are Hmong)</w:t>
      </w:r>
      <w:r w:rsidR="00874D7E">
        <w:rPr>
          <w:rFonts w:eastAsia="Calibri" w:cs="Calibri"/>
        </w:rPr>
        <w:t xml:space="preserve">, and would lose some part of their land and/or buildings. The remainder would be </w:t>
      </w:r>
      <w:r w:rsidR="00CA2C08" w:rsidRPr="00786874">
        <w:rPr>
          <w:rFonts w:eastAsia="Calibri" w:cs="Calibri"/>
        </w:rPr>
        <w:t xml:space="preserve">indirectly </w:t>
      </w:r>
      <w:r w:rsidR="00874D7E">
        <w:rPr>
          <w:rFonts w:eastAsia="Calibri" w:cs="Calibri"/>
        </w:rPr>
        <w:t>affected by project</w:t>
      </w:r>
      <w:r w:rsidR="005F7D34">
        <w:rPr>
          <w:rFonts w:eastAsia="Calibri" w:cs="Calibri"/>
        </w:rPr>
        <w:t xml:space="preserve"> operations – access, dust etc.</w:t>
      </w:r>
      <w:r w:rsidR="00874D7E">
        <w:rPr>
          <w:rFonts w:eastAsia="Calibri" w:cs="Calibri"/>
        </w:rPr>
        <w:t xml:space="preserve"> The survey results below are for the</w:t>
      </w:r>
      <w:r w:rsidR="00CA2C08" w:rsidRPr="00786874">
        <w:rPr>
          <w:rFonts w:eastAsia="Calibri" w:cs="Calibri"/>
        </w:rPr>
        <w:t xml:space="preserve"> 5</w:t>
      </w:r>
      <w:r w:rsidR="00B435DA" w:rsidRPr="00786874">
        <w:rPr>
          <w:rFonts w:eastAsia="Calibri" w:cs="Calibri"/>
        </w:rPr>
        <w:t>7</w:t>
      </w:r>
      <w:r w:rsidR="00CA2C08" w:rsidRPr="00786874">
        <w:rPr>
          <w:rFonts w:eastAsia="Calibri" w:cs="Calibri"/>
        </w:rPr>
        <w:t xml:space="preserve"> households from 17 villages</w:t>
      </w:r>
      <w:r w:rsidR="00EF015C" w:rsidRPr="00786874">
        <w:rPr>
          <w:rFonts w:eastAsia="Calibri" w:cs="Calibri"/>
        </w:rPr>
        <w:t>,</w:t>
      </w:r>
      <w:r w:rsidR="00CA2C08" w:rsidRPr="00786874">
        <w:rPr>
          <w:rFonts w:eastAsia="Calibri" w:cs="Calibri"/>
        </w:rPr>
        <w:t xml:space="preserve"> </w:t>
      </w:r>
      <w:r w:rsidR="00874D7E">
        <w:rPr>
          <w:rFonts w:eastAsia="Calibri" w:cs="Calibri"/>
        </w:rPr>
        <w:t>(with the</w:t>
      </w:r>
      <w:r w:rsidR="00CA2C08" w:rsidRPr="00786874">
        <w:rPr>
          <w:rFonts w:eastAsia="Calibri" w:cs="Calibri"/>
        </w:rPr>
        <w:t xml:space="preserve"> majority</w:t>
      </w:r>
      <w:r>
        <w:rPr>
          <w:rFonts w:eastAsia="Calibri" w:cs="Calibri"/>
        </w:rPr>
        <w:t xml:space="preserve"> </w:t>
      </w:r>
      <w:r w:rsidR="00874D7E">
        <w:rPr>
          <w:rFonts w:eastAsia="Calibri" w:cs="Calibri"/>
        </w:rPr>
        <w:t>living in</w:t>
      </w:r>
      <w:r>
        <w:rPr>
          <w:rFonts w:eastAsia="Calibri" w:cs="Calibri"/>
        </w:rPr>
        <w:t xml:space="preserve"> Lak 52 and Phonkham-nua</w:t>
      </w:r>
      <w:r w:rsidR="00874D7E">
        <w:rPr>
          <w:rFonts w:eastAsia="Calibri" w:cs="Calibri"/>
        </w:rPr>
        <w:t>)</w:t>
      </w:r>
      <w:r w:rsidR="00CA2C08" w:rsidRPr="00786874">
        <w:rPr>
          <w:rFonts w:eastAsia="Calibri" w:cs="Calibri"/>
        </w:rPr>
        <w:t>. The full</w:t>
      </w:r>
      <w:r w:rsidR="00EF015C" w:rsidRPr="00786874">
        <w:rPr>
          <w:rFonts w:eastAsia="Calibri" w:cs="Calibri"/>
        </w:rPr>
        <w:t xml:space="preserve"> details are as follows:</w:t>
      </w:r>
    </w:p>
    <w:p w14:paraId="49F6AEFA" w14:textId="2BB5F23D" w:rsidR="00874D7E" w:rsidRPr="00602771" w:rsidRDefault="00572EE7" w:rsidP="00602771">
      <w:pPr>
        <w:pStyle w:val="Caption"/>
        <w:keepNext/>
        <w:spacing w:after="0"/>
        <w:rPr>
          <w:b/>
          <w:i w:val="0"/>
          <w:sz w:val="20"/>
          <w:szCs w:val="20"/>
        </w:rPr>
      </w:pPr>
      <w:bookmarkStart w:id="42" w:name="_Toc504644691"/>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6</w:t>
      </w:r>
      <w:r w:rsidRPr="00602771">
        <w:rPr>
          <w:b/>
          <w:i w:val="0"/>
          <w:sz w:val="20"/>
          <w:szCs w:val="20"/>
        </w:rPr>
        <w:fldChar w:fldCharType="end"/>
      </w:r>
      <w:r w:rsidR="00874D7E" w:rsidRPr="00602771">
        <w:rPr>
          <w:b/>
          <w:i w:val="0"/>
          <w:sz w:val="20"/>
          <w:szCs w:val="20"/>
        </w:rPr>
        <w:t>: Ethnic population living along Road 13 North, by village</w:t>
      </w:r>
      <w:bookmarkEnd w:id="42"/>
    </w:p>
    <w:tbl>
      <w:tblPr>
        <w:tblStyle w:val="TableGrid"/>
        <w:tblW w:w="0" w:type="auto"/>
        <w:tblLook w:val="04A0" w:firstRow="1" w:lastRow="0" w:firstColumn="1" w:lastColumn="0" w:noHBand="0" w:noVBand="1"/>
      </w:tblPr>
      <w:tblGrid>
        <w:gridCol w:w="711"/>
        <w:gridCol w:w="2939"/>
        <w:gridCol w:w="1802"/>
        <w:gridCol w:w="1784"/>
        <w:gridCol w:w="1774"/>
      </w:tblGrid>
      <w:tr w:rsidR="00EF015C" w:rsidRPr="00786874" w14:paraId="26BF532A" w14:textId="77777777" w:rsidTr="00C67FCD">
        <w:tc>
          <w:tcPr>
            <w:tcW w:w="749" w:type="dxa"/>
            <w:shd w:val="clear" w:color="auto" w:fill="E7E6E6" w:themeFill="background2"/>
          </w:tcPr>
          <w:p w14:paraId="75BB741D" w14:textId="77777777" w:rsidR="00EF015C" w:rsidRPr="00786874" w:rsidRDefault="00EF015C" w:rsidP="0040324B">
            <w:pPr>
              <w:keepNext/>
              <w:spacing w:after="0"/>
              <w:jc w:val="center"/>
              <w:rPr>
                <w:b/>
                <w:bCs/>
                <w:sz w:val="20"/>
                <w:szCs w:val="20"/>
              </w:rPr>
            </w:pPr>
            <w:r w:rsidRPr="00786874">
              <w:rPr>
                <w:b/>
                <w:bCs/>
                <w:sz w:val="20"/>
                <w:szCs w:val="20"/>
              </w:rPr>
              <w:t>No</w:t>
            </w:r>
          </w:p>
        </w:tc>
        <w:tc>
          <w:tcPr>
            <w:tcW w:w="3155" w:type="dxa"/>
            <w:shd w:val="clear" w:color="auto" w:fill="E7E6E6" w:themeFill="background2"/>
          </w:tcPr>
          <w:p w14:paraId="336274CC" w14:textId="77777777" w:rsidR="00EF015C" w:rsidRPr="00786874" w:rsidRDefault="00EF015C" w:rsidP="0040324B">
            <w:pPr>
              <w:keepNext/>
              <w:spacing w:after="0"/>
              <w:jc w:val="center"/>
              <w:rPr>
                <w:b/>
                <w:bCs/>
                <w:sz w:val="20"/>
                <w:szCs w:val="20"/>
              </w:rPr>
            </w:pPr>
            <w:r w:rsidRPr="00786874">
              <w:rPr>
                <w:b/>
                <w:bCs/>
                <w:sz w:val="20"/>
                <w:szCs w:val="20"/>
              </w:rPr>
              <w:t>Name of villages</w:t>
            </w:r>
          </w:p>
        </w:tc>
        <w:tc>
          <w:tcPr>
            <w:tcW w:w="1946" w:type="dxa"/>
            <w:shd w:val="clear" w:color="auto" w:fill="E7E6E6" w:themeFill="background2"/>
          </w:tcPr>
          <w:p w14:paraId="63277E1D" w14:textId="77777777" w:rsidR="00EF015C" w:rsidRPr="00786874" w:rsidRDefault="00EF015C" w:rsidP="0040324B">
            <w:pPr>
              <w:keepNext/>
              <w:spacing w:after="0"/>
              <w:jc w:val="center"/>
              <w:rPr>
                <w:b/>
                <w:bCs/>
                <w:sz w:val="20"/>
                <w:szCs w:val="20"/>
              </w:rPr>
            </w:pPr>
            <w:r w:rsidRPr="00786874">
              <w:rPr>
                <w:b/>
                <w:bCs/>
                <w:sz w:val="20"/>
                <w:szCs w:val="20"/>
              </w:rPr>
              <w:t>Hmong</w:t>
            </w:r>
          </w:p>
        </w:tc>
        <w:tc>
          <w:tcPr>
            <w:tcW w:w="1941" w:type="dxa"/>
            <w:shd w:val="clear" w:color="auto" w:fill="E7E6E6" w:themeFill="background2"/>
          </w:tcPr>
          <w:p w14:paraId="7D1E0DBA" w14:textId="77777777" w:rsidR="00EF015C" w:rsidRPr="00786874" w:rsidRDefault="00EF015C" w:rsidP="0040324B">
            <w:pPr>
              <w:keepNext/>
              <w:spacing w:after="0"/>
              <w:jc w:val="center"/>
              <w:rPr>
                <w:b/>
                <w:bCs/>
                <w:sz w:val="20"/>
                <w:szCs w:val="20"/>
              </w:rPr>
            </w:pPr>
            <w:r w:rsidRPr="00786874">
              <w:rPr>
                <w:b/>
                <w:bCs/>
                <w:sz w:val="20"/>
                <w:szCs w:val="20"/>
              </w:rPr>
              <w:t>Khmu</w:t>
            </w:r>
          </w:p>
        </w:tc>
        <w:tc>
          <w:tcPr>
            <w:tcW w:w="1939" w:type="dxa"/>
            <w:shd w:val="clear" w:color="auto" w:fill="E7E6E6" w:themeFill="background2"/>
          </w:tcPr>
          <w:p w14:paraId="050187B1" w14:textId="77777777" w:rsidR="00EF015C" w:rsidRPr="00786874" w:rsidRDefault="00EF015C" w:rsidP="0040324B">
            <w:pPr>
              <w:keepNext/>
              <w:spacing w:after="0"/>
              <w:jc w:val="center"/>
              <w:rPr>
                <w:b/>
                <w:bCs/>
                <w:sz w:val="20"/>
                <w:szCs w:val="20"/>
              </w:rPr>
            </w:pPr>
            <w:r w:rsidRPr="00786874">
              <w:rPr>
                <w:b/>
                <w:bCs/>
                <w:sz w:val="20"/>
                <w:szCs w:val="20"/>
              </w:rPr>
              <w:t>Total</w:t>
            </w:r>
          </w:p>
        </w:tc>
      </w:tr>
      <w:tr w:rsidR="00EF015C" w:rsidRPr="00786874" w14:paraId="7B55A456" w14:textId="77777777" w:rsidTr="00D1616B">
        <w:tc>
          <w:tcPr>
            <w:tcW w:w="749" w:type="dxa"/>
            <w:shd w:val="clear" w:color="auto" w:fill="auto"/>
          </w:tcPr>
          <w:p w14:paraId="14E63F23" w14:textId="77777777" w:rsidR="00EF015C" w:rsidRPr="00786874" w:rsidRDefault="00EF015C" w:rsidP="0040324B">
            <w:pPr>
              <w:keepNext/>
              <w:spacing w:after="0"/>
              <w:jc w:val="center"/>
              <w:rPr>
                <w:sz w:val="20"/>
                <w:szCs w:val="20"/>
              </w:rPr>
            </w:pPr>
            <w:r w:rsidRPr="00786874">
              <w:rPr>
                <w:sz w:val="20"/>
                <w:szCs w:val="20"/>
              </w:rPr>
              <w:t>1</w:t>
            </w:r>
          </w:p>
        </w:tc>
        <w:tc>
          <w:tcPr>
            <w:tcW w:w="3155" w:type="dxa"/>
            <w:shd w:val="clear" w:color="auto" w:fill="auto"/>
          </w:tcPr>
          <w:p w14:paraId="6010E320" w14:textId="77777777" w:rsidR="00EF015C" w:rsidRPr="00786874" w:rsidRDefault="00EF015C" w:rsidP="0040324B">
            <w:pPr>
              <w:keepNext/>
              <w:spacing w:after="0"/>
              <w:rPr>
                <w:sz w:val="20"/>
                <w:szCs w:val="20"/>
              </w:rPr>
            </w:pPr>
            <w:r w:rsidRPr="00786874">
              <w:rPr>
                <w:sz w:val="20"/>
                <w:szCs w:val="20"/>
                <w:lang w:val="en-GB"/>
              </w:rPr>
              <w:t>Boua</w:t>
            </w:r>
          </w:p>
        </w:tc>
        <w:tc>
          <w:tcPr>
            <w:tcW w:w="1946" w:type="dxa"/>
            <w:shd w:val="clear" w:color="auto" w:fill="auto"/>
          </w:tcPr>
          <w:p w14:paraId="02E6326C" w14:textId="7DA6C9CC" w:rsidR="00EF015C" w:rsidRPr="00786874" w:rsidRDefault="00D1616B" w:rsidP="0040324B">
            <w:pPr>
              <w:keepNext/>
              <w:spacing w:after="0"/>
              <w:jc w:val="center"/>
              <w:rPr>
                <w:sz w:val="20"/>
                <w:szCs w:val="20"/>
              </w:rPr>
            </w:pPr>
            <w:r w:rsidRPr="00786874">
              <w:rPr>
                <w:sz w:val="20"/>
                <w:szCs w:val="20"/>
              </w:rPr>
              <w:t>-</w:t>
            </w:r>
          </w:p>
        </w:tc>
        <w:tc>
          <w:tcPr>
            <w:tcW w:w="1941" w:type="dxa"/>
            <w:shd w:val="clear" w:color="auto" w:fill="auto"/>
          </w:tcPr>
          <w:p w14:paraId="54290D02" w14:textId="77777777" w:rsidR="00EF015C" w:rsidRPr="00786874" w:rsidRDefault="00EF015C" w:rsidP="0040324B">
            <w:pPr>
              <w:keepNext/>
              <w:spacing w:after="0"/>
              <w:jc w:val="center"/>
              <w:rPr>
                <w:sz w:val="20"/>
                <w:szCs w:val="20"/>
              </w:rPr>
            </w:pPr>
            <w:r w:rsidRPr="00786874">
              <w:rPr>
                <w:sz w:val="20"/>
                <w:szCs w:val="20"/>
              </w:rPr>
              <w:t>2</w:t>
            </w:r>
          </w:p>
        </w:tc>
        <w:tc>
          <w:tcPr>
            <w:tcW w:w="1939" w:type="dxa"/>
            <w:shd w:val="clear" w:color="auto" w:fill="auto"/>
          </w:tcPr>
          <w:p w14:paraId="45E4F346" w14:textId="77777777" w:rsidR="00EF015C" w:rsidRPr="00786874" w:rsidRDefault="00EF015C" w:rsidP="0040324B">
            <w:pPr>
              <w:keepNext/>
              <w:spacing w:after="0"/>
              <w:jc w:val="center"/>
              <w:rPr>
                <w:sz w:val="20"/>
                <w:szCs w:val="20"/>
              </w:rPr>
            </w:pPr>
            <w:r w:rsidRPr="00786874">
              <w:rPr>
                <w:sz w:val="20"/>
                <w:szCs w:val="20"/>
              </w:rPr>
              <w:t>2</w:t>
            </w:r>
          </w:p>
        </w:tc>
      </w:tr>
      <w:tr w:rsidR="00EF015C" w:rsidRPr="00786874" w14:paraId="75D230DC" w14:textId="77777777" w:rsidTr="00D1616B">
        <w:tc>
          <w:tcPr>
            <w:tcW w:w="749" w:type="dxa"/>
            <w:shd w:val="clear" w:color="auto" w:fill="auto"/>
          </w:tcPr>
          <w:p w14:paraId="1F8E6444" w14:textId="77777777" w:rsidR="00EF015C" w:rsidRPr="00786874" w:rsidRDefault="00EF015C" w:rsidP="0040324B">
            <w:pPr>
              <w:keepNext/>
              <w:spacing w:after="0"/>
              <w:jc w:val="center"/>
              <w:rPr>
                <w:sz w:val="20"/>
                <w:szCs w:val="20"/>
              </w:rPr>
            </w:pPr>
            <w:r w:rsidRPr="00786874">
              <w:rPr>
                <w:sz w:val="20"/>
                <w:szCs w:val="20"/>
              </w:rPr>
              <w:t>2</w:t>
            </w:r>
          </w:p>
        </w:tc>
        <w:tc>
          <w:tcPr>
            <w:tcW w:w="3155" w:type="dxa"/>
            <w:shd w:val="clear" w:color="auto" w:fill="auto"/>
          </w:tcPr>
          <w:p w14:paraId="34A94345" w14:textId="77777777" w:rsidR="00EF015C" w:rsidRPr="00786874" w:rsidRDefault="00EF015C" w:rsidP="0040324B">
            <w:pPr>
              <w:keepNext/>
              <w:spacing w:after="0"/>
              <w:rPr>
                <w:sz w:val="20"/>
                <w:szCs w:val="20"/>
              </w:rPr>
            </w:pPr>
            <w:r w:rsidRPr="00786874">
              <w:rPr>
                <w:sz w:val="20"/>
                <w:szCs w:val="20"/>
                <w:lang w:val="en-GB"/>
              </w:rPr>
              <w:t>Donglouang</w:t>
            </w:r>
          </w:p>
        </w:tc>
        <w:tc>
          <w:tcPr>
            <w:tcW w:w="1946" w:type="dxa"/>
            <w:shd w:val="clear" w:color="auto" w:fill="auto"/>
          </w:tcPr>
          <w:p w14:paraId="5C867B3E" w14:textId="77777777" w:rsidR="00EF015C" w:rsidRPr="00786874" w:rsidRDefault="00EF015C" w:rsidP="0040324B">
            <w:pPr>
              <w:keepNext/>
              <w:spacing w:after="0"/>
              <w:jc w:val="center"/>
              <w:rPr>
                <w:sz w:val="20"/>
                <w:szCs w:val="20"/>
              </w:rPr>
            </w:pPr>
            <w:r w:rsidRPr="00786874">
              <w:rPr>
                <w:sz w:val="20"/>
                <w:szCs w:val="20"/>
              </w:rPr>
              <w:t>1</w:t>
            </w:r>
          </w:p>
        </w:tc>
        <w:tc>
          <w:tcPr>
            <w:tcW w:w="1941" w:type="dxa"/>
            <w:shd w:val="clear" w:color="auto" w:fill="auto"/>
          </w:tcPr>
          <w:p w14:paraId="2E32D6D0" w14:textId="2E6C6135" w:rsidR="00EF015C" w:rsidRPr="00786874" w:rsidRDefault="00D1616B" w:rsidP="0040324B">
            <w:pPr>
              <w:keepNext/>
              <w:spacing w:after="0"/>
              <w:jc w:val="center"/>
              <w:rPr>
                <w:sz w:val="20"/>
                <w:szCs w:val="20"/>
              </w:rPr>
            </w:pPr>
            <w:r w:rsidRPr="00786874">
              <w:rPr>
                <w:sz w:val="20"/>
                <w:szCs w:val="20"/>
              </w:rPr>
              <w:t>-</w:t>
            </w:r>
          </w:p>
        </w:tc>
        <w:tc>
          <w:tcPr>
            <w:tcW w:w="1939" w:type="dxa"/>
            <w:shd w:val="clear" w:color="auto" w:fill="auto"/>
          </w:tcPr>
          <w:p w14:paraId="6F67A281" w14:textId="77777777" w:rsidR="00EF015C" w:rsidRPr="00786874" w:rsidRDefault="00EF015C" w:rsidP="0040324B">
            <w:pPr>
              <w:keepNext/>
              <w:spacing w:after="0"/>
              <w:jc w:val="center"/>
              <w:rPr>
                <w:sz w:val="20"/>
                <w:szCs w:val="20"/>
              </w:rPr>
            </w:pPr>
            <w:r w:rsidRPr="00786874">
              <w:rPr>
                <w:sz w:val="20"/>
                <w:szCs w:val="20"/>
              </w:rPr>
              <w:t>1</w:t>
            </w:r>
          </w:p>
        </w:tc>
      </w:tr>
      <w:tr w:rsidR="00D1616B" w:rsidRPr="00786874" w14:paraId="528ACCC3" w14:textId="77777777" w:rsidTr="00D1616B">
        <w:tc>
          <w:tcPr>
            <w:tcW w:w="749" w:type="dxa"/>
            <w:shd w:val="clear" w:color="auto" w:fill="auto"/>
          </w:tcPr>
          <w:p w14:paraId="2EFC6F39" w14:textId="7245079C" w:rsidR="00D1616B" w:rsidRPr="00786874" w:rsidRDefault="00CA2C08" w:rsidP="00EF015C">
            <w:pPr>
              <w:spacing w:after="0"/>
              <w:jc w:val="center"/>
              <w:rPr>
                <w:sz w:val="20"/>
                <w:szCs w:val="20"/>
              </w:rPr>
            </w:pPr>
            <w:r w:rsidRPr="00786874">
              <w:rPr>
                <w:sz w:val="20"/>
                <w:szCs w:val="20"/>
              </w:rPr>
              <w:t>3</w:t>
            </w:r>
          </w:p>
        </w:tc>
        <w:tc>
          <w:tcPr>
            <w:tcW w:w="3155" w:type="dxa"/>
            <w:shd w:val="clear" w:color="auto" w:fill="auto"/>
          </w:tcPr>
          <w:p w14:paraId="2543ADF5" w14:textId="31DE3D97" w:rsidR="00D1616B" w:rsidRPr="00786874" w:rsidRDefault="00D1616B" w:rsidP="00EF015C">
            <w:pPr>
              <w:spacing w:after="0"/>
              <w:rPr>
                <w:sz w:val="20"/>
                <w:szCs w:val="20"/>
                <w:lang w:val="en-GB"/>
              </w:rPr>
            </w:pPr>
            <w:r w:rsidRPr="00786874">
              <w:rPr>
                <w:sz w:val="20"/>
                <w:szCs w:val="20"/>
                <w:lang w:val="en-GB"/>
              </w:rPr>
              <w:t>Hongluay</w:t>
            </w:r>
          </w:p>
        </w:tc>
        <w:tc>
          <w:tcPr>
            <w:tcW w:w="1946" w:type="dxa"/>
            <w:shd w:val="clear" w:color="auto" w:fill="auto"/>
          </w:tcPr>
          <w:p w14:paraId="30755816" w14:textId="35EDA126" w:rsidR="00D1616B" w:rsidRPr="00786874" w:rsidRDefault="00D1616B" w:rsidP="00EF015C">
            <w:pPr>
              <w:spacing w:after="0"/>
              <w:jc w:val="center"/>
              <w:rPr>
                <w:sz w:val="20"/>
                <w:szCs w:val="20"/>
              </w:rPr>
            </w:pPr>
            <w:r w:rsidRPr="00786874">
              <w:rPr>
                <w:sz w:val="20"/>
                <w:szCs w:val="20"/>
              </w:rPr>
              <w:t>1</w:t>
            </w:r>
          </w:p>
        </w:tc>
        <w:tc>
          <w:tcPr>
            <w:tcW w:w="1941" w:type="dxa"/>
            <w:shd w:val="clear" w:color="auto" w:fill="auto"/>
          </w:tcPr>
          <w:p w14:paraId="20C113CB" w14:textId="250790EA" w:rsidR="00D1616B"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2A211762" w14:textId="0ED9F524" w:rsidR="00D1616B" w:rsidRPr="00786874" w:rsidRDefault="00D1616B" w:rsidP="00EF015C">
            <w:pPr>
              <w:spacing w:after="0"/>
              <w:jc w:val="center"/>
              <w:rPr>
                <w:sz w:val="20"/>
                <w:szCs w:val="20"/>
              </w:rPr>
            </w:pPr>
            <w:r w:rsidRPr="00786874">
              <w:rPr>
                <w:sz w:val="20"/>
                <w:szCs w:val="20"/>
              </w:rPr>
              <w:t>1</w:t>
            </w:r>
          </w:p>
        </w:tc>
      </w:tr>
      <w:tr w:rsidR="00EF015C" w:rsidRPr="00786874" w14:paraId="2F80B772" w14:textId="77777777" w:rsidTr="00D1616B">
        <w:tc>
          <w:tcPr>
            <w:tcW w:w="749" w:type="dxa"/>
            <w:shd w:val="clear" w:color="auto" w:fill="auto"/>
          </w:tcPr>
          <w:p w14:paraId="3AEE57EC" w14:textId="5D41D372" w:rsidR="00EF015C" w:rsidRPr="00786874" w:rsidRDefault="00CA2C08" w:rsidP="00EF015C">
            <w:pPr>
              <w:spacing w:after="0"/>
              <w:jc w:val="center"/>
              <w:rPr>
                <w:sz w:val="20"/>
                <w:szCs w:val="20"/>
              </w:rPr>
            </w:pPr>
            <w:r w:rsidRPr="00786874">
              <w:rPr>
                <w:sz w:val="20"/>
                <w:szCs w:val="20"/>
              </w:rPr>
              <w:lastRenderedPageBreak/>
              <w:t>4</w:t>
            </w:r>
          </w:p>
        </w:tc>
        <w:tc>
          <w:tcPr>
            <w:tcW w:w="3155" w:type="dxa"/>
            <w:shd w:val="clear" w:color="auto" w:fill="auto"/>
          </w:tcPr>
          <w:p w14:paraId="64AFD904" w14:textId="780A550C" w:rsidR="00EF015C" w:rsidRPr="00786874" w:rsidRDefault="00EF015C" w:rsidP="00EF015C">
            <w:pPr>
              <w:spacing w:after="0"/>
              <w:rPr>
                <w:sz w:val="20"/>
                <w:szCs w:val="20"/>
                <w:lang w:val="en-GB"/>
              </w:rPr>
            </w:pPr>
            <w:r w:rsidRPr="00786874">
              <w:rPr>
                <w:sz w:val="20"/>
                <w:szCs w:val="20"/>
                <w:lang w:val="en-GB"/>
              </w:rPr>
              <w:t>Houaynamyen</w:t>
            </w:r>
          </w:p>
        </w:tc>
        <w:tc>
          <w:tcPr>
            <w:tcW w:w="1946" w:type="dxa"/>
            <w:shd w:val="clear" w:color="auto" w:fill="auto"/>
          </w:tcPr>
          <w:p w14:paraId="492557F4" w14:textId="3347FCDC" w:rsidR="00EF015C" w:rsidRPr="00786874" w:rsidRDefault="00D1616B" w:rsidP="00EF015C">
            <w:pPr>
              <w:spacing w:after="0"/>
              <w:jc w:val="center"/>
              <w:rPr>
                <w:sz w:val="20"/>
                <w:szCs w:val="20"/>
              </w:rPr>
            </w:pPr>
            <w:r w:rsidRPr="00786874">
              <w:rPr>
                <w:sz w:val="20"/>
                <w:szCs w:val="20"/>
              </w:rPr>
              <w:t>-</w:t>
            </w:r>
          </w:p>
        </w:tc>
        <w:tc>
          <w:tcPr>
            <w:tcW w:w="1941" w:type="dxa"/>
            <w:shd w:val="clear" w:color="auto" w:fill="auto"/>
          </w:tcPr>
          <w:p w14:paraId="38ABFBE4" w14:textId="1D3F466C" w:rsidR="00EF015C" w:rsidRPr="00786874" w:rsidRDefault="003B576E" w:rsidP="00EF015C">
            <w:pPr>
              <w:spacing w:after="0"/>
              <w:jc w:val="center"/>
              <w:rPr>
                <w:sz w:val="20"/>
                <w:szCs w:val="20"/>
              </w:rPr>
            </w:pPr>
            <w:r w:rsidRPr="00786874">
              <w:rPr>
                <w:sz w:val="20"/>
                <w:szCs w:val="20"/>
              </w:rPr>
              <w:t>1</w:t>
            </w:r>
          </w:p>
        </w:tc>
        <w:tc>
          <w:tcPr>
            <w:tcW w:w="1939" w:type="dxa"/>
            <w:shd w:val="clear" w:color="auto" w:fill="auto"/>
          </w:tcPr>
          <w:p w14:paraId="38EB21E9" w14:textId="2A736F68" w:rsidR="00EF015C" w:rsidRPr="00786874" w:rsidRDefault="003B576E" w:rsidP="00EF015C">
            <w:pPr>
              <w:spacing w:after="0"/>
              <w:jc w:val="center"/>
              <w:rPr>
                <w:sz w:val="20"/>
                <w:szCs w:val="20"/>
              </w:rPr>
            </w:pPr>
            <w:r w:rsidRPr="00786874">
              <w:rPr>
                <w:sz w:val="20"/>
                <w:szCs w:val="20"/>
              </w:rPr>
              <w:t>1</w:t>
            </w:r>
          </w:p>
        </w:tc>
      </w:tr>
      <w:tr w:rsidR="00EF015C" w:rsidRPr="00786874" w14:paraId="4C658EE3" w14:textId="77777777" w:rsidTr="00D1616B">
        <w:tc>
          <w:tcPr>
            <w:tcW w:w="749" w:type="dxa"/>
            <w:shd w:val="clear" w:color="auto" w:fill="auto"/>
          </w:tcPr>
          <w:p w14:paraId="1BA96DD2" w14:textId="28332744" w:rsidR="00EF015C" w:rsidRPr="00786874" w:rsidRDefault="00CA2C08" w:rsidP="00EF015C">
            <w:pPr>
              <w:spacing w:after="0"/>
              <w:jc w:val="center"/>
              <w:rPr>
                <w:sz w:val="20"/>
                <w:szCs w:val="20"/>
              </w:rPr>
            </w:pPr>
            <w:r w:rsidRPr="00786874">
              <w:rPr>
                <w:sz w:val="20"/>
                <w:szCs w:val="20"/>
              </w:rPr>
              <w:t>5</w:t>
            </w:r>
          </w:p>
        </w:tc>
        <w:tc>
          <w:tcPr>
            <w:tcW w:w="3155" w:type="dxa"/>
            <w:shd w:val="clear" w:color="auto" w:fill="auto"/>
          </w:tcPr>
          <w:p w14:paraId="4DE6DB8B" w14:textId="77777777" w:rsidR="00EF015C" w:rsidRPr="00786874" w:rsidRDefault="00EF015C" w:rsidP="00EF015C">
            <w:pPr>
              <w:spacing w:after="0"/>
              <w:rPr>
                <w:sz w:val="20"/>
                <w:szCs w:val="20"/>
              </w:rPr>
            </w:pPr>
            <w:r w:rsidRPr="00786874">
              <w:rPr>
                <w:sz w:val="20"/>
                <w:szCs w:val="20"/>
                <w:lang w:val="en-GB"/>
              </w:rPr>
              <w:t>Lak 52</w:t>
            </w:r>
          </w:p>
        </w:tc>
        <w:tc>
          <w:tcPr>
            <w:tcW w:w="1946" w:type="dxa"/>
            <w:shd w:val="clear" w:color="auto" w:fill="auto"/>
          </w:tcPr>
          <w:p w14:paraId="2C813D90" w14:textId="6219D657" w:rsidR="00EF015C" w:rsidRPr="00786874" w:rsidRDefault="00D1616B" w:rsidP="00EF015C">
            <w:pPr>
              <w:spacing w:after="0"/>
              <w:jc w:val="center"/>
              <w:rPr>
                <w:sz w:val="20"/>
                <w:szCs w:val="20"/>
              </w:rPr>
            </w:pPr>
            <w:r w:rsidRPr="00786874">
              <w:rPr>
                <w:sz w:val="20"/>
                <w:szCs w:val="20"/>
              </w:rPr>
              <w:t>13</w:t>
            </w:r>
          </w:p>
        </w:tc>
        <w:tc>
          <w:tcPr>
            <w:tcW w:w="1941" w:type="dxa"/>
            <w:shd w:val="clear" w:color="auto" w:fill="auto"/>
          </w:tcPr>
          <w:p w14:paraId="75237D86" w14:textId="37DA3C19" w:rsidR="00EF015C"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6D937111" w14:textId="3BA1BA03" w:rsidR="00EF015C" w:rsidRPr="00786874" w:rsidRDefault="00D1616B" w:rsidP="00EF015C">
            <w:pPr>
              <w:spacing w:after="0"/>
              <w:jc w:val="center"/>
              <w:rPr>
                <w:sz w:val="20"/>
                <w:szCs w:val="20"/>
              </w:rPr>
            </w:pPr>
            <w:r w:rsidRPr="00786874">
              <w:rPr>
                <w:sz w:val="20"/>
                <w:szCs w:val="20"/>
              </w:rPr>
              <w:t>13</w:t>
            </w:r>
          </w:p>
        </w:tc>
      </w:tr>
      <w:tr w:rsidR="00EF015C" w:rsidRPr="00786874" w14:paraId="2968A068" w14:textId="77777777" w:rsidTr="00D1616B">
        <w:tc>
          <w:tcPr>
            <w:tcW w:w="749" w:type="dxa"/>
            <w:shd w:val="clear" w:color="auto" w:fill="auto"/>
          </w:tcPr>
          <w:p w14:paraId="6F278217" w14:textId="47870E7C" w:rsidR="00EF015C" w:rsidRPr="00786874" w:rsidRDefault="00CA2C08" w:rsidP="00EF015C">
            <w:pPr>
              <w:spacing w:after="0"/>
              <w:jc w:val="center"/>
              <w:rPr>
                <w:sz w:val="20"/>
                <w:szCs w:val="20"/>
              </w:rPr>
            </w:pPr>
            <w:r w:rsidRPr="00786874">
              <w:rPr>
                <w:sz w:val="20"/>
                <w:szCs w:val="20"/>
              </w:rPr>
              <w:t>6</w:t>
            </w:r>
          </w:p>
        </w:tc>
        <w:tc>
          <w:tcPr>
            <w:tcW w:w="3155" w:type="dxa"/>
            <w:shd w:val="clear" w:color="auto" w:fill="auto"/>
          </w:tcPr>
          <w:p w14:paraId="59B68E36" w14:textId="77777777" w:rsidR="00EF015C" w:rsidRPr="00786874" w:rsidRDefault="00EF015C" w:rsidP="00EF015C">
            <w:pPr>
              <w:spacing w:after="0"/>
              <w:rPr>
                <w:sz w:val="20"/>
                <w:szCs w:val="20"/>
              </w:rPr>
            </w:pPr>
            <w:r w:rsidRPr="00786874">
              <w:rPr>
                <w:sz w:val="20"/>
                <w:szCs w:val="20"/>
                <w:lang w:val="en-GB"/>
              </w:rPr>
              <w:t>Mai</w:t>
            </w:r>
          </w:p>
        </w:tc>
        <w:tc>
          <w:tcPr>
            <w:tcW w:w="1946" w:type="dxa"/>
            <w:shd w:val="clear" w:color="auto" w:fill="auto"/>
          </w:tcPr>
          <w:p w14:paraId="4B7A9026" w14:textId="06A89791" w:rsidR="00EF015C" w:rsidRPr="00786874" w:rsidRDefault="003B576E" w:rsidP="00EF015C">
            <w:pPr>
              <w:spacing w:after="0"/>
              <w:jc w:val="center"/>
              <w:rPr>
                <w:sz w:val="20"/>
                <w:szCs w:val="20"/>
              </w:rPr>
            </w:pPr>
            <w:r w:rsidRPr="00786874">
              <w:rPr>
                <w:sz w:val="20"/>
                <w:szCs w:val="20"/>
              </w:rPr>
              <w:t>2</w:t>
            </w:r>
          </w:p>
        </w:tc>
        <w:tc>
          <w:tcPr>
            <w:tcW w:w="1941" w:type="dxa"/>
            <w:shd w:val="clear" w:color="auto" w:fill="auto"/>
          </w:tcPr>
          <w:p w14:paraId="37F8D62D" w14:textId="6DBB18A4" w:rsidR="00EF015C"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603D440D" w14:textId="6B8348B4" w:rsidR="00EF015C" w:rsidRPr="00786874" w:rsidRDefault="003B576E" w:rsidP="00EF015C">
            <w:pPr>
              <w:spacing w:after="0"/>
              <w:jc w:val="center"/>
              <w:rPr>
                <w:sz w:val="20"/>
                <w:szCs w:val="20"/>
              </w:rPr>
            </w:pPr>
            <w:r w:rsidRPr="00786874">
              <w:rPr>
                <w:sz w:val="20"/>
                <w:szCs w:val="20"/>
              </w:rPr>
              <w:t>2</w:t>
            </w:r>
          </w:p>
        </w:tc>
      </w:tr>
      <w:tr w:rsidR="00D1616B" w:rsidRPr="00786874" w14:paraId="0986C0F6" w14:textId="77777777" w:rsidTr="00D1616B">
        <w:tc>
          <w:tcPr>
            <w:tcW w:w="749" w:type="dxa"/>
            <w:shd w:val="clear" w:color="auto" w:fill="auto"/>
          </w:tcPr>
          <w:p w14:paraId="136B3F90" w14:textId="23437740" w:rsidR="00D1616B" w:rsidRPr="00786874" w:rsidRDefault="00CA2C08" w:rsidP="00EF015C">
            <w:pPr>
              <w:spacing w:after="0"/>
              <w:jc w:val="center"/>
              <w:rPr>
                <w:sz w:val="20"/>
                <w:szCs w:val="20"/>
              </w:rPr>
            </w:pPr>
            <w:r w:rsidRPr="00786874">
              <w:rPr>
                <w:sz w:val="20"/>
                <w:szCs w:val="20"/>
              </w:rPr>
              <w:t>7</w:t>
            </w:r>
          </w:p>
        </w:tc>
        <w:tc>
          <w:tcPr>
            <w:tcW w:w="3155" w:type="dxa"/>
            <w:shd w:val="clear" w:color="auto" w:fill="auto"/>
          </w:tcPr>
          <w:p w14:paraId="14722B17" w14:textId="11A55F88" w:rsidR="00D1616B" w:rsidRPr="00786874" w:rsidRDefault="00D1616B" w:rsidP="00EF015C">
            <w:pPr>
              <w:spacing w:after="0"/>
              <w:rPr>
                <w:sz w:val="20"/>
                <w:szCs w:val="20"/>
                <w:lang w:val="en-GB"/>
              </w:rPr>
            </w:pPr>
            <w:r w:rsidRPr="00786874">
              <w:rPr>
                <w:sz w:val="20"/>
                <w:szCs w:val="20"/>
                <w:lang w:val="en-GB"/>
              </w:rPr>
              <w:t>Nakha</w:t>
            </w:r>
          </w:p>
        </w:tc>
        <w:tc>
          <w:tcPr>
            <w:tcW w:w="1946" w:type="dxa"/>
            <w:shd w:val="clear" w:color="auto" w:fill="auto"/>
          </w:tcPr>
          <w:p w14:paraId="7AEBD889" w14:textId="104EA6CC" w:rsidR="00D1616B" w:rsidRPr="00786874" w:rsidRDefault="00D1616B" w:rsidP="00EF015C">
            <w:pPr>
              <w:spacing w:after="0"/>
              <w:jc w:val="center"/>
              <w:rPr>
                <w:sz w:val="20"/>
                <w:szCs w:val="20"/>
              </w:rPr>
            </w:pPr>
            <w:r w:rsidRPr="00786874">
              <w:rPr>
                <w:sz w:val="20"/>
                <w:szCs w:val="20"/>
              </w:rPr>
              <w:t>1</w:t>
            </w:r>
          </w:p>
        </w:tc>
        <w:tc>
          <w:tcPr>
            <w:tcW w:w="1941" w:type="dxa"/>
            <w:shd w:val="clear" w:color="auto" w:fill="auto"/>
          </w:tcPr>
          <w:p w14:paraId="44DEEF0A" w14:textId="15A9B5A8" w:rsidR="00D1616B"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3785226F" w14:textId="4669D3C4" w:rsidR="00D1616B" w:rsidRPr="00786874" w:rsidRDefault="00D1616B" w:rsidP="00EF015C">
            <w:pPr>
              <w:spacing w:after="0"/>
              <w:jc w:val="center"/>
              <w:rPr>
                <w:sz w:val="20"/>
                <w:szCs w:val="20"/>
              </w:rPr>
            </w:pPr>
            <w:r w:rsidRPr="00786874">
              <w:rPr>
                <w:sz w:val="20"/>
                <w:szCs w:val="20"/>
              </w:rPr>
              <w:t>1</w:t>
            </w:r>
          </w:p>
        </w:tc>
      </w:tr>
      <w:tr w:rsidR="00EF015C" w:rsidRPr="00786874" w14:paraId="7FBF97F3" w14:textId="77777777" w:rsidTr="00D1616B">
        <w:tc>
          <w:tcPr>
            <w:tcW w:w="749" w:type="dxa"/>
            <w:shd w:val="clear" w:color="auto" w:fill="auto"/>
          </w:tcPr>
          <w:p w14:paraId="2DDE8F06" w14:textId="0D413202" w:rsidR="00EF015C" w:rsidRPr="00786874" w:rsidRDefault="00CA2C08" w:rsidP="00EF015C">
            <w:pPr>
              <w:spacing w:after="0"/>
              <w:jc w:val="center"/>
              <w:rPr>
                <w:sz w:val="20"/>
                <w:szCs w:val="20"/>
              </w:rPr>
            </w:pPr>
            <w:r w:rsidRPr="00786874">
              <w:rPr>
                <w:sz w:val="20"/>
                <w:szCs w:val="20"/>
              </w:rPr>
              <w:t>8</w:t>
            </w:r>
          </w:p>
        </w:tc>
        <w:tc>
          <w:tcPr>
            <w:tcW w:w="3155" w:type="dxa"/>
            <w:shd w:val="clear" w:color="auto" w:fill="auto"/>
          </w:tcPr>
          <w:p w14:paraId="4E219978" w14:textId="77777777" w:rsidR="00EF015C" w:rsidRPr="00786874" w:rsidRDefault="00EF015C" w:rsidP="00EF015C">
            <w:pPr>
              <w:spacing w:after="0"/>
              <w:rPr>
                <w:sz w:val="20"/>
                <w:szCs w:val="20"/>
              </w:rPr>
            </w:pPr>
            <w:r w:rsidRPr="00786874">
              <w:rPr>
                <w:sz w:val="20"/>
                <w:szCs w:val="20"/>
                <w:lang w:val="en-GB"/>
              </w:rPr>
              <w:t>Nalao</w:t>
            </w:r>
          </w:p>
        </w:tc>
        <w:tc>
          <w:tcPr>
            <w:tcW w:w="1946" w:type="dxa"/>
            <w:shd w:val="clear" w:color="auto" w:fill="auto"/>
          </w:tcPr>
          <w:p w14:paraId="7A096496" w14:textId="1E05F790" w:rsidR="00EF015C" w:rsidRPr="00786874" w:rsidRDefault="00D1616B" w:rsidP="00EF015C">
            <w:pPr>
              <w:spacing w:after="0"/>
              <w:jc w:val="center"/>
              <w:rPr>
                <w:sz w:val="20"/>
                <w:szCs w:val="20"/>
              </w:rPr>
            </w:pPr>
            <w:r w:rsidRPr="00786874">
              <w:rPr>
                <w:sz w:val="20"/>
                <w:szCs w:val="20"/>
              </w:rPr>
              <w:t>2</w:t>
            </w:r>
          </w:p>
        </w:tc>
        <w:tc>
          <w:tcPr>
            <w:tcW w:w="1941" w:type="dxa"/>
            <w:shd w:val="clear" w:color="auto" w:fill="auto"/>
          </w:tcPr>
          <w:p w14:paraId="5564C015" w14:textId="77777777" w:rsidR="00EF015C" w:rsidRPr="00786874" w:rsidRDefault="00EF015C" w:rsidP="00EF015C">
            <w:pPr>
              <w:spacing w:after="0"/>
              <w:jc w:val="center"/>
              <w:rPr>
                <w:sz w:val="20"/>
                <w:szCs w:val="20"/>
              </w:rPr>
            </w:pPr>
            <w:r w:rsidRPr="00786874">
              <w:rPr>
                <w:sz w:val="20"/>
                <w:szCs w:val="20"/>
              </w:rPr>
              <w:t>1</w:t>
            </w:r>
          </w:p>
        </w:tc>
        <w:tc>
          <w:tcPr>
            <w:tcW w:w="1939" w:type="dxa"/>
            <w:shd w:val="clear" w:color="auto" w:fill="auto"/>
          </w:tcPr>
          <w:p w14:paraId="1529CD8F" w14:textId="15489134" w:rsidR="00EF015C" w:rsidRPr="00786874" w:rsidRDefault="00D1616B" w:rsidP="00EF015C">
            <w:pPr>
              <w:spacing w:after="0"/>
              <w:jc w:val="center"/>
              <w:rPr>
                <w:sz w:val="20"/>
                <w:szCs w:val="20"/>
              </w:rPr>
            </w:pPr>
            <w:r w:rsidRPr="00786874">
              <w:rPr>
                <w:sz w:val="20"/>
                <w:szCs w:val="20"/>
              </w:rPr>
              <w:t>3</w:t>
            </w:r>
          </w:p>
        </w:tc>
      </w:tr>
      <w:tr w:rsidR="00EF015C" w:rsidRPr="00786874" w14:paraId="15E30F5E" w14:textId="77777777" w:rsidTr="00D1616B">
        <w:tc>
          <w:tcPr>
            <w:tcW w:w="749" w:type="dxa"/>
            <w:shd w:val="clear" w:color="auto" w:fill="auto"/>
          </w:tcPr>
          <w:p w14:paraId="74353D89" w14:textId="3474E3BD" w:rsidR="00EF015C" w:rsidRPr="00786874" w:rsidRDefault="00CA2C08" w:rsidP="00EF015C">
            <w:pPr>
              <w:spacing w:after="0"/>
              <w:jc w:val="center"/>
              <w:rPr>
                <w:sz w:val="20"/>
                <w:szCs w:val="20"/>
              </w:rPr>
            </w:pPr>
            <w:r w:rsidRPr="00786874">
              <w:rPr>
                <w:sz w:val="20"/>
                <w:szCs w:val="20"/>
              </w:rPr>
              <w:t>9</w:t>
            </w:r>
          </w:p>
        </w:tc>
        <w:tc>
          <w:tcPr>
            <w:tcW w:w="3155" w:type="dxa"/>
            <w:shd w:val="clear" w:color="auto" w:fill="auto"/>
          </w:tcPr>
          <w:p w14:paraId="39869F24" w14:textId="77777777" w:rsidR="00EF015C" w:rsidRPr="00786874" w:rsidRDefault="00EF015C" w:rsidP="00EF015C">
            <w:pPr>
              <w:spacing w:after="0"/>
              <w:rPr>
                <w:sz w:val="20"/>
                <w:szCs w:val="20"/>
                <w:lang w:val="en-GB"/>
              </w:rPr>
            </w:pPr>
            <w:r w:rsidRPr="00786874">
              <w:rPr>
                <w:sz w:val="20"/>
                <w:szCs w:val="20"/>
                <w:lang w:val="en-GB"/>
              </w:rPr>
              <w:t>Nanga</w:t>
            </w:r>
          </w:p>
        </w:tc>
        <w:tc>
          <w:tcPr>
            <w:tcW w:w="1946" w:type="dxa"/>
            <w:shd w:val="clear" w:color="auto" w:fill="auto"/>
          </w:tcPr>
          <w:p w14:paraId="7C93F0FB" w14:textId="53E1A6A3" w:rsidR="00EF015C" w:rsidRPr="00786874" w:rsidRDefault="00D1616B" w:rsidP="00EF015C">
            <w:pPr>
              <w:spacing w:after="0"/>
              <w:jc w:val="center"/>
              <w:rPr>
                <w:sz w:val="20"/>
                <w:szCs w:val="20"/>
              </w:rPr>
            </w:pPr>
            <w:r w:rsidRPr="00786874">
              <w:rPr>
                <w:sz w:val="20"/>
                <w:szCs w:val="20"/>
              </w:rPr>
              <w:t>1</w:t>
            </w:r>
          </w:p>
        </w:tc>
        <w:tc>
          <w:tcPr>
            <w:tcW w:w="1941" w:type="dxa"/>
            <w:shd w:val="clear" w:color="auto" w:fill="auto"/>
          </w:tcPr>
          <w:p w14:paraId="5290C345" w14:textId="5644486D" w:rsidR="00EF015C" w:rsidRPr="00786874" w:rsidRDefault="00EF015C" w:rsidP="00EF015C">
            <w:pPr>
              <w:spacing w:after="0"/>
              <w:jc w:val="center"/>
              <w:rPr>
                <w:sz w:val="20"/>
                <w:szCs w:val="20"/>
              </w:rPr>
            </w:pPr>
            <w:r w:rsidRPr="00786874">
              <w:rPr>
                <w:sz w:val="20"/>
                <w:szCs w:val="20"/>
              </w:rPr>
              <w:t>3</w:t>
            </w:r>
          </w:p>
        </w:tc>
        <w:tc>
          <w:tcPr>
            <w:tcW w:w="1939" w:type="dxa"/>
            <w:shd w:val="clear" w:color="auto" w:fill="auto"/>
          </w:tcPr>
          <w:p w14:paraId="16A01219" w14:textId="77D3DDF3" w:rsidR="00EF015C" w:rsidRPr="00786874" w:rsidRDefault="00D1616B" w:rsidP="00EF015C">
            <w:pPr>
              <w:spacing w:after="0"/>
              <w:jc w:val="center"/>
              <w:rPr>
                <w:sz w:val="20"/>
                <w:szCs w:val="20"/>
              </w:rPr>
            </w:pPr>
            <w:r w:rsidRPr="00786874">
              <w:rPr>
                <w:sz w:val="20"/>
                <w:szCs w:val="20"/>
              </w:rPr>
              <w:t>4</w:t>
            </w:r>
          </w:p>
        </w:tc>
      </w:tr>
      <w:tr w:rsidR="00EF015C" w:rsidRPr="00786874" w14:paraId="021BB2E0" w14:textId="77777777" w:rsidTr="00D1616B">
        <w:tc>
          <w:tcPr>
            <w:tcW w:w="749" w:type="dxa"/>
            <w:shd w:val="clear" w:color="auto" w:fill="auto"/>
          </w:tcPr>
          <w:p w14:paraId="42D14B29" w14:textId="69DE2681" w:rsidR="00EF015C" w:rsidRPr="00786874" w:rsidRDefault="00CA2C08" w:rsidP="00EF015C">
            <w:pPr>
              <w:spacing w:after="0"/>
              <w:jc w:val="center"/>
              <w:rPr>
                <w:sz w:val="20"/>
                <w:szCs w:val="20"/>
              </w:rPr>
            </w:pPr>
            <w:r w:rsidRPr="00786874">
              <w:rPr>
                <w:sz w:val="20"/>
                <w:szCs w:val="20"/>
              </w:rPr>
              <w:t>10</w:t>
            </w:r>
          </w:p>
        </w:tc>
        <w:tc>
          <w:tcPr>
            <w:tcW w:w="3155" w:type="dxa"/>
            <w:shd w:val="clear" w:color="auto" w:fill="auto"/>
          </w:tcPr>
          <w:p w14:paraId="723D3EB4" w14:textId="77777777" w:rsidR="00EF015C" w:rsidRPr="00786874" w:rsidRDefault="00EF015C" w:rsidP="00EF015C">
            <w:pPr>
              <w:spacing w:after="0"/>
              <w:rPr>
                <w:sz w:val="20"/>
                <w:szCs w:val="20"/>
                <w:lang w:val="en-GB"/>
              </w:rPr>
            </w:pPr>
            <w:r w:rsidRPr="00786874">
              <w:rPr>
                <w:sz w:val="20"/>
                <w:szCs w:val="20"/>
                <w:lang w:val="en-GB"/>
              </w:rPr>
              <w:t>Nongkhankhou</w:t>
            </w:r>
          </w:p>
        </w:tc>
        <w:tc>
          <w:tcPr>
            <w:tcW w:w="1946" w:type="dxa"/>
            <w:shd w:val="clear" w:color="auto" w:fill="auto"/>
          </w:tcPr>
          <w:p w14:paraId="329B854A" w14:textId="77777777" w:rsidR="00EF015C" w:rsidRPr="00786874" w:rsidRDefault="00EF015C" w:rsidP="00EF015C">
            <w:pPr>
              <w:spacing w:after="0"/>
              <w:jc w:val="center"/>
              <w:rPr>
                <w:sz w:val="20"/>
                <w:szCs w:val="20"/>
              </w:rPr>
            </w:pPr>
            <w:r w:rsidRPr="00786874">
              <w:rPr>
                <w:sz w:val="20"/>
                <w:szCs w:val="20"/>
              </w:rPr>
              <w:t>1</w:t>
            </w:r>
          </w:p>
        </w:tc>
        <w:tc>
          <w:tcPr>
            <w:tcW w:w="1941" w:type="dxa"/>
            <w:shd w:val="clear" w:color="auto" w:fill="auto"/>
          </w:tcPr>
          <w:p w14:paraId="13553224" w14:textId="33DF3965" w:rsidR="00EF015C"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467142C7" w14:textId="77777777" w:rsidR="00EF015C" w:rsidRPr="00786874" w:rsidRDefault="00EF015C" w:rsidP="00EF015C">
            <w:pPr>
              <w:spacing w:after="0"/>
              <w:jc w:val="center"/>
              <w:rPr>
                <w:sz w:val="20"/>
                <w:szCs w:val="20"/>
              </w:rPr>
            </w:pPr>
            <w:r w:rsidRPr="00786874">
              <w:rPr>
                <w:sz w:val="20"/>
                <w:szCs w:val="20"/>
              </w:rPr>
              <w:t>1</w:t>
            </w:r>
          </w:p>
        </w:tc>
      </w:tr>
      <w:tr w:rsidR="00EF015C" w:rsidRPr="00786874" w14:paraId="6F77AA12" w14:textId="77777777" w:rsidTr="00D1616B">
        <w:tc>
          <w:tcPr>
            <w:tcW w:w="749" w:type="dxa"/>
            <w:shd w:val="clear" w:color="auto" w:fill="auto"/>
          </w:tcPr>
          <w:p w14:paraId="7BA9E209" w14:textId="39E6D9E4" w:rsidR="00EF015C" w:rsidRPr="00786874" w:rsidRDefault="00CA2C08" w:rsidP="00EF015C">
            <w:pPr>
              <w:spacing w:after="0"/>
              <w:jc w:val="center"/>
              <w:rPr>
                <w:sz w:val="20"/>
                <w:szCs w:val="20"/>
              </w:rPr>
            </w:pPr>
            <w:r w:rsidRPr="00786874">
              <w:rPr>
                <w:sz w:val="20"/>
                <w:szCs w:val="20"/>
              </w:rPr>
              <w:t>11</w:t>
            </w:r>
          </w:p>
        </w:tc>
        <w:tc>
          <w:tcPr>
            <w:tcW w:w="3155" w:type="dxa"/>
            <w:shd w:val="clear" w:color="auto" w:fill="auto"/>
          </w:tcPr>
          <w:p w14:paraId="3F5168FC" w14:textId="77777777" w:rsidR="00EF015C" w:rsidRPr="00786874" w:rsidRDefault="00EF015C" w:rsidP="00EF015C">
            <w:pPr>
              <w:spacing w:after="0"/>
              <w:rPr>
                <w:sz w:val="20"/>
                <w:szCs w:val="20"/>
                <w:lang w:val="en-GB"/>
              </w:rPr>
            </w:pPr>
            <w:r w:rsidRPr="00786874">
              <w:rPr>
                <w:sz w:val="20"/>
                <w:szCs w:val="20"/>
                <w:lang w:val="en-GB"/>
              </w:rPr>
              <w:t>Nongnak</w:t>
            </w:r>
          </w:p>
        </w:tc>
        <w:tc>
          <w:tcPr>
            <w:tcW w:w="1946" w:type="dxa"/>
            <w:shd w:val="clear" w:color="auto" w:fill="auto"/>
          </w:tcPr>
          <w:p w14:paraId="313563BD" w14:textId="5DC6D3E4" w:rsidR="00EF015C" w:rsidRPr="00786874" w:rsidRDefault="00A709C5" w:rsidP="00EF015C">
            <w:pPr>
              <w:spacing w:after="0"/>
              <w:jc w:val="center"/>
              <w:rPr>
                <w:sz w:val="20"/>
                <w:szCs w:val="20"/>
              </w:rPr>
            </w:pPr>
            <w:r w:rsidRPr="00786874">
              <w:rPr>
                <w:sz w:val="20"/>
                <w:szCs w:val="20"/>
              </w:rPr>
              <w:t>4</w:t>
            </w:r>
          </w:p>
        </w:tc>
        <w:tc>
          <w:tcPr>
            <w:tcW w:w="1941" w:type="dxa"/>
            <w:shd w:val="clear" w:color="auto" w:fill="auto"/>
          </w:tcPr>
          <w:p w14:paraId="68401B7B" w14:textId="6DEE4FFC" w:rsidR="00EF015C"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7E6B2502" w14:textId="51A96345" w:rsidR="00EF015C" w:rsidRPr="00786874" w:rsidRDefault="00A709C5" w:rsidP="00EF015C">
            <w:pPr>
              <w:spacing w:after="0"/>
              <w:jc w:val="center"/>
              <w:rPr>
                <w:sz w:val="20"/>
                <w:szCs w:val="20"/>
              </w:rPr>
            </w:pPr>
            <w:r w:rsidRPr="00786874">
              <w:rPr>
                <w:sz w:val="20"/>
                <w:szCs w:val="20"/>
              </w:rPr>
              <w:t>4</w:t>
            </w:r>
          </w:p>
        </w:tc>
      </w:tr>
      <w:tr w:rsidR="00EF015C" w:rsidRPr="00786874" w14:paraId="13B788A4" w14:textId="77777777" w:rsidTr="00D1616B">
        <w:tc>
          <w:tcPr>
            <w:tcW w:w="749" w:type="dxa"/>
            <w:shd w:val="clear" w:color="auto" w:fill="auto"/>
          </w:tcPr>
          <w:p w14:paraId="123A26AD" w14:textId="6841D971" w:rsidR="00EF015C" w:rsidRPr="00786874" w:rsidRDefault="00CA2C08" w:rsidP="00EF015C">
            <w:pPr>
              <w:spacing w:after="0"/>
              <w:jc w:val="center"/>
              <w:rPr>
                <w:sz w:val="20"/>
                <w:szCs w:val="20"/>
              </w:rPr>
            </w:pPr>
            <w:r w:rsidRPr="00786874">
              <w:rPr>
                <w:sz w:val="20"/>
                <w:szCs w:val="20"/>
              </w:rPr>
              <w:t>12</w:t>
            </w:r>
          </w:p>
        </w:tc>
        <w:tc>
          <w:tcPr>
            <w:tcW w:w="3155" w:type="dxa"/>
            <w:shd w:val="clear" w:color="auto" w:fill="auto"/>
          </w:tcPr>
          <w:p w14:paraId="5BEA70CB" w14:textId="06FE5383" w:rsidR="00EF015C" w:rsidRPr="00786874" w:rsidRDefault="00786874" w:rsidP="00EF015C">
            <w:pPr>
              <w:spacing w:after="0"/>
              <w:rPr>
                <w:sz w:val="20"/>
                <w:szCs w:val="20"/>
                <w:lang w:val="en-GB"/>
              </w:rPr>
            </w:pPr>
            <w:r w:rsidRPr="00786874">
              <w:rPr>
                <w:sz w:val="20"/>
                <w:szCs w:val="20"/>
                <w:lang w:val="en-GB"/>
              </w:rPr>
              <w:t>Phanghaeng</w:t>
            </w:r>
          </w:p>
        </w:tc>
        <w:tc>
          <w:tcPr>
            <w:tcW w:w="1946" w:type="dxa"/>
            <w:shd w:val="clear" w:color="auto" w:fill="auto"/>
          </w:tcPr>
          <w:p w14:paraId="4BF6138E" w14:textId="31B129AF" w:rsidR="00EF015C" w:rsidRPr="00786874" w:rsidRDefault="00D1616B" w:rsidP="00EF015C">
            <w:pPr>
              <w:spacing w:after="0"/>
              <w:jc w:val="center"/>
              <w:rPr>
                <w:sz w:val="20"/>
                <w:szCs w:val="20"/>
              </w:rPr>
            </w:pPr>
            <w:r w:rsidRPr="00786874">
              <w:rPr>
                <w:sz w:val="20"/>
                <w:szCs w:val="20"/>
              </w:rPr>
              <w:t>-</w:t>
            </w:r>
          </w:p>
        </w:tc>
        <w:tc>
          <w:tcPr>
            <w:tcW w:w="1941" w:type="dxa"/>
            <w:shd w:val="clear" w:color="auto" w:fill="auto"/>
          </w:tcPr>
          <w:p w14:paraId="3A59196F" w14:textId="5DBC21AD" w:rsidR="00EF015C" w:rsidRPr="00786874" w:rsidRDefault="00EF015C" w:rsidP="00EF015C">
            <w:pPr>
              <w:spacing w:after="0"/>
              <w:jc w:val="center"/>
              <w:rPr>
                <w:sz w:val="20"/>
                <w:szCs w:val="20"/>
              </w:rPr>
            </w:pPr>
            <w:r w:rsidRPr="00786874">
              <w:rPr>
                <w:sz w:val="20"/>
                <w:szCs w:val="20"/>
              </w:rPr>
              <w:t>1</w:t>
            </w:r>
          </w:p>
        </w:tc>
        <w:tc>
          <w:tcPr>
            <w:tcW w:w="1939" w:type="dxa"/>
            <w:shd w:val="clear" w:color="auto" w:fill="auto"/>
          </w:tcPr>
          <w:p w14:paraId="073191EB" w14:textId="15F6B522" w:rsidR="00EF015C" w:rsidRPr="00786874" w:rsidRDefault="00D1616B" w:rsidP="00EF015C">
            <w:pPr>
              <w:spacing w:after="0"/>
              <w:jc w:val="center"/>
              <w:rPr>
                <w:sz w:val="20"/>
                <w:szCs w:val="20"/>
              </w:rPr>
            </w:pPr>
            <w:r w:rsidRPr="00786874">
              <w:rPr>
                <w:sz w:val="20"/>
                <w:szCs w:val="20"/>
              </w:rPr>
              <w:t>1</w:t>
            </w:r>
          </w:p>
        </w:tc>
      </w:tr>
      <w:tr w:rsidR="00EF015C" w:rsidRPr="00786874" w14:paraId="38FB3CAC" w14:textId="77777777" w:rsidTr="00D1616B">
        <w:tc>
          <w:tcPr>
            <w:tcW w:w="749" w:type="dxa"/>
            <w:shd w:val="clear" w:color="auto" w:fill="auto"/>
          </w:tcPr>
          <w:p w14:paraId="5CC4678D" w14:textId="41FD7577" w:rsidR="00EF015C" w:rsidRPr="00786874" w:rsidRDefault="00CA2C08" w:rsidP="00EF015C">
            <w:pPr>
              <w:spacing w:after="0"/>
              <w:jc w:val="center"/>
              <w:rPr>
                <w:sz w:val="20"/>
                <w:szCs w:val="20"/>
              </w:rPr>
            </w:pPr>
            <w:r w:rsidRPr="00786874">
              <w:rPr>
                <w:sz w:val="20"/>
                <w:szCs w:val="20"/>
              </w:rPr>
              <w:t>13</w:t>
            </w:r>
          </w:p>
        </w:tc>
        <w:tc>
          <w:tcPr>
            <w:tcW w:w="3155" w:type="dxa"/>
            <w:shd w:val="clear" w:color="auto" w:fill="auto"/>
          </w:tcPr>
          <w:p w14:paraId="75C58587" w14:textId="44C095F4" w:rsidR="00EF015C" w:rsidRPr="00786874" w:rsidRDefault="00EF015C" w:rsidP="00EF015C">
            <w:pPr>
              <w:spacing w:after="0"/>
              <w:rPr>
                <w:sz w:val="20"/>
                <w:szCs w:val="20"/>
                <w:lang w:val="en-GB"/>
              </w:rPr>
            </w:pPr>
            <w:r w:rsidRPr="00786874">
              <w:rPr>
                <w:sz w:val="20"/>
                <w:szCs w:val="20"/>
                <w:lang w:val="en-GB"/>
              </w:rPr>
              <w:t>Phonkham-</w:t>
            </w:r>
            <w:r w:rsidR="00786874" w:rsidRPr="00786874">
              <w:rPr>
                <w:sz w:val="20"/>
                <w:szCs w:val="20"/>
                <w:lang w:val="en-GB"/>
              </w:rPr>
              <w:t>nua</w:t>
            </w:r>
          </w:p>
        </w:tc>
        <w:tc>
          <w:tcPr>
            <w:tcW w:w="1946" w:type="dxa"/>
            <w:shd w:val="clear" w:color="auto" w:fill="auto"/>
          </w:tcPr>
          <w:p w14:paraId="35A08F2B" w14:textId="4C72DC0D" w:rsidR="00EF015C" w:rsidRPr="00786874" w:rsidRDefault="00EF015C" w:rsidP="00EF015C">
            <w:pPr>
              <w:spacing w:after="0"/>
              <w:jc w:val="center"/>
              <w:rPr>
                <w:sz w:val="20"/>
                <w:szCs w:val="20"/>
              </w:rPr>
            </w:pPr>
            <w:r w:rsidRPr="00786874">
              <w:rPr>
                <w:sz w:val="20"/>
                <w:szCs w:val="20"/>
              </w:rPr>
              <w:t>1</w:t>
            </w:r>
            <w:r w:rsidR="00D1616B" w:rsidRPr="00786874">
              <w:rPr>
                <w:sz w:val="20"/>
                <w:szCs w:val="20"/>
              </w:rPr>
              <w:t>3</w:t>
            </w:r>
          </w:p>
        </w:tc>
        <w:tc>
          <w:tcPr>
            <w:tcW w:w="1941" w:type="dxa"/>
            <w:shd w:val="clear" w:color="auto" w:fill="auto"/>
          </w:tcPr>
          <w:p w14:paraId="6BA139AA" w14:textId="77777777" w:rsidR="00EF015C" w:rsidRPr="00786874" w:rsidRDefault="00EF015C" w:rsidP="00EF015C">
            <w:pPr>
              <w:spacing w:after="0"/>
              <w:jc w:val="center"/>
              <w:rPr>
                <w:sz w:val="20"/>
                <w:szCs w:val="20"/>
              </w:rPr>
            </w:pPr>
            <w:r w:rsidRPr="00786874">
              <w:rPr>
                <w:sz w:val="20"/>
                <w:szCs w:val="20"/>
              </w:rPr>
              <w:t>3</w:t>
            </w:r>
          </w:p>
        </w:tc>
        <w:tc>
          <w:tcPr>
            <w:tcW w:w="1939" w:type="dxa"/>
            <w:shd w:val="clear" w:color="auto" w:fill="auto"/>
          </w:tcPr>
          <w:p w14:paraId="232E0ED1" w14:textId="00DE40EB" w:rsidR="00EF015C" w:rsidRPr="00786874" w:rsidRDefault="00EF015C" w:rsidP="00EF015C">
            <w:pPr>
              <w:spacing w:after="0"/>
              <w:jc w:val="center"/>
              <w:rPr>
                <w:sz w:val="20"/>
                <w:szCs w:val="20"/>
              </w:rPr>
            </w:pPr>
            <w:r w:rsidRPr="00786874">
              <w:rPr>
                <w:sz w:val="20"/>
                <w:szCs w:val="20"/>
              </w:rPr>
              <w:t>1</w:t>
            </w:r>
            <w:r w:rsidR="00D1616B" w:rsidRPr="00786874">
              <w:rPr>
                <w:sz w:val="20"/>
                <w:szCs w:val="20"/>
              </w:rPr>
              <w:t>6</w:t>
            </w:r>
          </w:p>
        </w:tc>
      </w:tr>
      <w:tr w:rsidR="00EF015C" w:rsidRPr="00786874" w14:paraId="0B1CAA09" w14:textId="77777777" w:rsidTr="00D1616B">
        <w:tc>
          <w:tcPr>
            <w:tcW w:w="749" w:type="dxa"/>
            <w:shd w:val="clear" w:color="auto" w:fill="auto"/>
          </w:tcPr>
          <w:p w14:paraId="195356AC" w14:textId="3BA84A32" w:rsidR="00EF015C" w:rsidRPr="00786874" w:rsidRDefault="00EF015C" w:rsidP="00EF015C">
            <w:pPr>
              <w:spacing w:after="0"/>
              <w:jc w:val="center"/>
              <w:rPr>
                <w:sz w:val="20"/>
                <w:szCs w:val="20"/>
              </w:rPr>
            </w:pPr>
            <w:r w:rsidRPr="00786874">
              <w:rPr>
                <w:sz w:val="20"/>
                <w:szCs w:val="20"/>
              </w:rPr>
              <w:t>1</w:t>
            </w:r>
            <w:r w:rsidR="00CA2C08" w:rsidRPr="00786874">
              <w:rPr>
                <w:sz w:val="20"/>
                <w:szCs w:val="20"/>
              </w:rPr>
              <w:t>4</w:t>
            </w:r>
          </w:p>
        </w:tc>
        <w:tc>
          <w:tcPr>
            <w:tcW w:w="3155" w:type="dxa"/>
            <w:shd w:val="clear" w:color="auto" w:fill="auto"/>
          </w:tcPr>
          <w:p w14:paraId="2D30C333" w14:textId="77777777" w:rsidR="00EF015C" w:rsidRPr="00786874" w:rsidRDefault="00EF015C" w:rsidP="00EF015C">
            <w:pPr>
              <w:spacing w:after="0"/>
              <w:rPr>
                <w:sz w:val="20"/>
                <w:szCs w:val="20"/>
                <w:lang w:val="en-GB"/>
              </w:rPr>
            </w:pPr>
            <w:r w:rsidRPr="00786874">
              <w:rPr>
                <w:sz w:val="20"/>
                <w:szCs w:val="20"/>
                <w:lang w:val="en-GB"/>
              </w:rPr>
              <w:t>Phonkham-tai</w:t>
            </w:r>
          </w:p>
        </w:tc>
        <w:tc>
          <w:tcPr>
            <w:tcW w:w="1946" w:type="dxa"/>
            <w:shd w:val="clear" w:color="auto" w:fill="auto"/>
          </w:tcPr>
          <w:p w14:paraId="42BD56A4" w14:textId="6DD47550" w:rsidR="00EF015C" w:rsidRPr="00786874" w:rsidRDefault="00A709C5" w:rsidP="00EF015C">
            <w:pPr>
              <w:spacing w:after="0"/>
              <w:jc w:val="center"/>
              <w:rPr>
                <w:sz w:val="20"/>
                <w:szCs w:val="20"/>
              </w:rPr>
            </w:pPr>
            <w:r w:rsidRPr="00786874">
              <w:rPr>
                <w:sz w:val="20"/>
                <w:szCs w:val="20"/>
              </w:rPr>
              <w:t>2</w:t>
            </w:r>
          </w:p>
        </w:tc>
        <w:tc>
          <w:tcPr>
            <w:tcW w:w="1941" w:type="dxa"/>
            <w:shd w:val="clear" w:color="auto" w:fill="auto"/>
          </w:tcPr>
          <w:p w14:paraId="74B1A69E" w14:textId="64921092" w:rsidR="00EF015C"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5E5201D1" w14:textId="06017576" w:rsidR="00EF015C" w:rsidRPr="00786874" w:rsidRDefault="00A709C5" w:rsidP="00EF015C">
            <w:pPr>
              <w:spacing w:after="0"/>
              <w:jc w:val="center"/>
              <w:rPr>
                <w:sz w:val="20"/>
                <w:szCs w:val="20"/>
              </w:rPr>
            </w:pPr>
            <w:r w:rsidRPr="00786874">
              <w:rPr>
                <w:sz w:val="20"/>
                <w:szCs w:val="20"/>
              </w:rPr>
              <w:t>2</w:t>
            </w:r>
          </w:p>
        </w:tc>
      </w:tr>
      <w:tr w:rsidR="00EF015C" w:rsidRPr="00786874" w14:paraId="268FC7D6" w14:textId="77777777" w:rsidTr="00D1616B">
        <w:tc>
          <w:tcPr>
            <w:tcW w:w="749" w:type="dxa"/>
            <w:shd w:val="clear" w:color="auto" w:fill="auto"/>
          </w:tcPr>
          <w:p w14:paraId="65B3DF74" w14:textId="43B4F97B" w:rsidR="00EF015C" w:rsidRPr="00786874" w:rsidRDefault="00EF015C" w:rsidP="00EF015C">
            <w:pPr>
              <w:spacing w:after="0"/>
              <w:jc w:val="center"/>
              <w:rPr>
                <w:sz w:val="20"/>
                <w:szCs w:val="20"/>
              </w:rPr>
            </w:pPr>
            <w:r w:rsidRPr="00786874">
              <w:rPr>
                <w:sz w:val="20"/>
                <w:szCs w:val="20"/>
              </w:rPr>
              <w:t>1</w:t>
            </w:r>
            <w:r w:rsidR="00CA2C08" w:rsidRPr="00786874">
              <w:rPr>
                <w:sz w:val="20"/>
                <w:szCs w:val="20"/>
              </w:rPr>
              <w:t>5</w:t>
            </w:r>
          </w:p>
        </w:tc>
        <w:tc>
          <w:tcPr>
            <w:tcW w:w="3155" w:type="dxa"/>
            <w:shd w:val="clear" w:color="auto" w:fill="auto"/>
          </w:tcPr>
          <w:p w14:paraId="40904A38" w14:textId="77777777" w:rsidR="00EF015C" w:rsidRPr="00786874" w:rsidRDefault="00EF015C" w:rsidP="00EF015C">
            <w:pPr>
              <w:spacing w:after="0"/>
              <w:rPr>
                <w:sz w:val="20"/>
                <w:szCs w:val="20"/>
                <w:lang w:val="en-GB"/>
              </w:rPr>
            </w:pPr>
            <w:r w:rsidRPr="00786874">
              <w:rPr>
                <w:sz w:val="20"/>
                <w:szCs w:val="20"/>
                <w:lang w:val="en-GB"/>
              </w:rPr>
              <w:t>Phonmouang</w:t>
            </w:r>
          </w:p>
        </w:tc>
        <w:tc>
          <w:tcPr>
            <w:tcW w:w="1946" w:type="dxa"/>
            <w:shd w:val="clear" w:color="auto" w:fill="auto"/>
          </w:tcPr>
          <w:p w14:paraId="7A7C2174" w14:textId="77777777" w:rsidR="00EF015C" w:rsidRPr="00786874" w:rsidRDefault="00EF015C" w:rsidP="00EF015C">
            <w:pPr>
              <w:spacing w:after="0"/>
              <w:jc w:val="center"/>
              <w:rPr>
                <w:sz w:val="20"/>
                <w:szCs w:val="20"/>
              </w:rPr>
            </w:pPr>
            <w:r w:rsidRPr="00786874">
              <w:rPr>
                <w:sz w:val="20"/>
                <w:szCs w:val="20"/>
              </w:rPr>
              <w:t>1</w:t>
            </w:r>
          </w:p>
        </w:tc>
        <w:tc>
          <w:tcPr>
            <w:tcW w:w="1941" w:type="dxa"/>
            <w:shd w:val="clear" w:color="auto" w:fill="auto"/>
          </w:tcPr>
          <w:p w14:paraId="071C5A8D" w14:textId="608C8A5C" w:rsidR="00EF015C"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65CA8CFE" w14:textId="77777777" w:rsidR="00EF015C" w:rsidRPr="00786874" w:rsidRDefault="00EF015C" w:rsidP="00EF015C">
            <w:pPr>
              <w:spacing w:after="0"/>
              <w:jc w:val="center"/>
              <w:rPr>
                <w:sz w:val="20"/>
                <w:szCs w:val="20"/>
              </w:rPr>
            </w:pPr>
            <w:r w:rsidRPr="00786874">
              <w:rPr>
                <w:sz w:val="20"/>
                <w:szCs w:val="20"/>
              </w:rPr>
              <w:t>1</w:t>
            </w:r>
          </w:p>
        </w:tc>
      </w:tr>
      <w:tr w:rsidR="00EF015C" w:rsidRPr="00786874" w14:paraId="58C334A1" w14:textId="77777777" w:rsidTr="00D1616B">
        <w:tc>
          <w:tcPr>
            <w:tcW w:w="749" w:type="dxa"/>
            <w:shd w:val="clear" w:color="auto" w:fill="auto"/>
          </w:tcPr>
          <w:p w14:paraId="74F2353B" w14:textId="27793F93" w:rsidR="00EF015C" w:rsidRPr="00786874" w:rsidRDefault="00EF015C" w:rsidP="00EF015C">
            <w:pPr>
              <w:spacing w:after="0"/>
              <w:jc w:val="center"/>
              <w:rPr>
                <w:sz w:val="20"/>
                <w:szCs w:val="20"/>
              </w:rPr>
            </w:pPr>
            <w:r w:rsidRPr="00786874">
              <w:rPr>
                <w:sz w:val="20"/>
                <w:szCs w:val="20"/>
              </w:rPr>
              <w:t>1</w:t>
            </w:r>
            <w:r w:rsidR="00CA2C08" w:rsidRPr="00786874">
              <w:rPr>
                <w:sz w:val="20"/>
                <w:szCs w:val="20"/>
              </w:rPr>
              <w:t>6</w:t>
            </w:r>
          </w:p>
        </w:tc>
        <w:tc>
          <w:tcPr>
            <w:tcW w:w="3155" w:type="dxa"/>
            <w:shd w:val="clear" w:color="auto" w:fill="auto"/>
          </w:tcPr>
          <w:p w14:paraId="0AF10622" w14:textId="77777777" w:rsidR="00EF015C" w:rsidRPr="00786874" w:rsidRDefault="00EF015C" w:rsidP="00EF015C">
            <w:pPr>
              <w:spacing w:after="0"/>
              <w:rPr>
                <w:sz w:val="20"/>
                <w:szCs w:val="20"/>
                <w:lang w:val="en-GB"/>
              </w:rPr>
            </w:pPr>
            <w:r w:rsidRPr="00786874">
              <w:rPr>
                <w:sz w:val="20"/>
                <w:szCs w:val="20"/>
                <w:lang w:val="en-GB"/>
              </w:rPr>
              <w:t>Phonngeun</w:t>
            </w:r>
          </w:p>
        </w:tc>
        <w:tc>
          <w:tcPr>
            <w:tcW w:w="1946" w:type="dxa"/>
            <w:shd w:val="clear" w:color="auto" w:fill="auto"/>
          </w:tcPr>
          <w:p w14:paraId="5B84F6D4" w14:textId="296DE3FA" w:rsidR="00EF015C" w:rsidRPr="00786874" w:rsidRDefault="00D1616B" w:rsidP="00EF015C">
            <w:pPr>
              <w:spacing w:after="0"/>
              <w:jc w:val="center"/>
              <w:rPr>
                <w:sz w:val="20"/>
                <w:szCs w:val="20"/>
              </w:rPr>
            </w:pPr>
            <w:r w:rsidRPr="00786874">
              <w:rPr>
                <w:sz w:val="20"/>
                <w:szCs w:val="20"/>
              </w:rPr>
              <w:t>-</w:t>
            </w:r>
          </w:p>
        </w:tc>
        <w:tc>
          <w:tcPr>
            <w:tcW w:w="1941" w:type="dxa"/>
            <w:shd w:val="clear" w:color="auto" w:fill="auto"/>
          </w:tcPr>
          <w:p w14:paraId="16FE10DD" w14:textId="77777777" w:rsidR="00EF015C" w:rsidRPr="00786874" w:rsidRDefault="00EF015C" w:rsidP="00EF015C">
            <w:pPr>
              <w:spacing w:after="0"/>
              <w:jc w:val="center"/>
              <w:rPr>
                <w:sz w:val="20"/>
                <w:szCs w:val="20"/>
              </w:rPr>
            </w:pPr>
            <w:r w:rsidRPr="00786874">
              <w:rPr>
                <w:sz w:val="20"/>
                <w:szCs w:val="20"/>
              </w:rPr>
              <w:t>3</w:t>
            </w:r>
          </w:p>
        </w:tc>
        <w:tc>
          <w:tcPr>
            <w:tcW w:w="1939" w:type="dxa"/>
            <w:shd w:val="clear" w:color="auto" w:fill="auto"/>
          </w:tcPr>
          <w:p w14:paraId="2BD9ACB4" w14:textId="77777777" w:rsidR="00EF015C" w:rsidRPr="00786874" w:rsidRDefault="00EF015C" w:rsidP="00EF015C">
            <w:pPr>
              <w:spacing w:after="0"/>
              <w:jc w:val="center"/>
              <w:rPr>
                <w:sz w:val="20"/>
                <w:szCs w:val="20"/>
              </w:rPr>
            </w:pPr>
            <w:r w:rsidRPr="00786874">
              <w:rPr>
                <w:sz w:val="20"/>
                <w:szCs w:val="20"/>
              </w:rPr>
              <w:t>3</w:t>
            </w:r>
          </w:p>
        </w:tc>
      </w:tr>
      <w:tr w:rsidR="00EF015C" w:rsidRPr="00786874" w14:paraId="07263E2E" w14:textId="77777777" w:rsidTr="00D1616B">
        <w:tc>
          <w:tcPr>
            <w:tcW w:w="749" w:type="dxa"/>
            <w:shd w:val="clear" w:color="auto" w:fill="auto"/>
          </w:tcPr>
          <w:p w14:paraId="53C6EA04" w14:textId="2630D7F5" w:rsidR="00EF015C" w:rsidRPr="00786874" w:rsidRDefault="00EF015C" w:rsidP="00EF015C">
            <w:pPr>
              <w:spacing w:after="0"/>
              <w:jc w:val="center"/>
              <w:rPr>
                <w:sz w:val="20"/>
                <w:szCs w:val="20"/>
              </w:rPr>
            </w:pPr>
            <w:r w:rsidRPr="00786874">
              <w:rPr>
                <w:sz w:val="20"/>
                <w:szCs w:val="20"/>
              </w:rPr>
              <w:t>1</w:t>
            </w:r>
            <w:r w:rsidR="00CA2C08" w:rsidRPr="00786874">
              <w:rPr>
                <w:sz w:val="20"/>
                <w:szCs w:val="20"/>
              </w:rPr>
              <w:t>7</w:t>
            </w:r>
          </w:p>
        </w:tc>
        <w:tc>
          <w:tcPr>
            <w:tcW w:w="3155" w:type="dxa"/>
            <w:shd w:val="clear" w:color="auto" w:fill="auto"/>
          </w:tcPr>
          <w:p w14:paraId="110C7A04" w14:textId="77777777" w:rsidR="00EF015C" w:rsidRPr="00786874" w:rsidRDefault="00EF015C" w:rsidP="00EF015C">
            <w:pPr>
              <w:spacing w:after="0"/>
              <w:rPr>
                <w:sz w:val="20"/>
                <w:szCs w:val="20"/>
                <w:lang w:val="en-GB"/>
              </w:rPr>
            </w:pPr>
            <w:r w:rsidRPr="00786874">
              <w:rPr>
                <w:sz w:val="20"/>
                <w:szCs w:val="20"/>
                <w:lang w:val="en-GB"/>
              </w:rPr>
              <w:t>Taothan</w:t>
            </w:r>
          </w:p>
        </w:tc>
        <w:tc>
          <w:tcPr>
            <w:tcW w:w="1946" w:type="dxa"/>
            <w:shd w:val="clear" w:color="auto" w:fill="auto"/>
          </w:tcPr>
          <w:p w14:paraId="26B1A7C6" w14:textId="77777777" w:rsidR="00EF015C" w:rsidRPr="00786874" w:rsidRDefault="00EF015C" w:rsidP="00EF015C">
            <w:pPr>
              <w:spacing w:after="0"/>
              <w:jc w:val="center"/>
              <w:rPr>
                <w:sz w:val="20"/>
                <w:szCs w:val="20"/>
              </w:rPr>
            </w:pPr>
            <w:r w:rsidRPr="00786874">
              <w:rPr>
                <w:sz w:val="20"/>
                <w:szCs w:val="20"/>
              </w:rPr>
              <w:t>1</w:t>
            </w:r>
          </w:p>
        </w:tc>
        <w:tc>
          <w:tcPr>
            <w:tcW w:w="1941" w:type="dxa"/>
            <w:shd w:val="clear" w:color="auto" w:fill="auto"/>
          </w:tcPr>
          <w:p w14:paraId="087E12E0" w14:textId="77C7001A" w:rsidR="00EF015C" w:rsidRPr="00786874" w:rsidRDefault="00D1616B" w:rsidP="00EF015C">
            <w:pPr>
              <w:spacing w:after="0"/>
              <w:jc w:val="center"/>
              <w:rPr>
                <w:sz w:val="20"/>
                <w:szCs w:val="20"/>
              </w:rPr>
            </w:pPr>
            <w:r w:rsidRPr="00786874">
              <w:rPr>
                <w:sz w:val="20"/>
                <w:szCs w:val="20"/>
              </w:rPr>
              <w:t>-</w:t>
            </w:r>
          </w:p>
        </w:tc>
        <w:tc>
          <w:tcPr>
            <w:tcW w:w="1939" w:type="dxa"/>
            <w:shd w:val="clear" w:color="auto" w:fill="auto"/>
          </w:tcPr>
          <w:p w14:paraId="67A6DAD6" w14:textId="77777777" w:rsidR="00EF015C" w:rsidRPr="00786874" w:rsidRDefault="00EF015C" w:rsidP="00EF015C">
            <w:pPr>
              <w:spacing w:after="0"/>
              <w:jc w:val="center"/>
              <w:rPr>
                <w:sz w:val="20"/>
                <w:szCs w:val="20"/>
              </w:rPr>
            </w:pPr>
            <w:r w:rsidRPr="00786874">
              <w:rPr>
                <w:sz w:val="20"/>
                <w:szCs w:val="20"/>
              </w:rPr>
              <w:t>1</w:t>
            </w:r>
          </w:p>
        </w:tc>
      </w:tr>
      <w:tr w:rsidR="00EF015C" w:rsidRPr="00465660" w14:paraId="0386E8E1" w14:textId="77777777" w:rsidTr="00D1616B">
        <w:tc>
          <w:tcPr>
            <w:tcW w:w="749" w:type="dxa"/>
            <w:shd w:val="clear" w:color="auto" w:fill="auto"/>
          </w:tcPr>
          <w:p w14:paraId="612C168B" w14:textId="77777777" w:rsidR="00EF015C" w:rsidRPr="00786874" w:rsidRDefault="00EF015C" w:rsidP="00EF015C">
            <w:pPr>
              <w:spacing w:after="0"/>
              <w:rPr>
                <w:b/>
                <w:bCs/>
                <w:sz w:val="20"/>
                <w:szCs w:val="20"/>
              </w:rPr>
            </w:pPr>
          </w:p>
        </w:tc>
        <w:tc>
          <w:tcPr>
            <w:tcW w:w="3155" w:type="dxa"/>
            <w:shd w:val="clear" w:color="auto" w:fill="auto"/>
          </w:tcPr>
          <w:p w14:paraId="7369B64C" w14:textId="77777777" w:rsidR="00EF015C" w:rsidRPr="00786874" w:rsidRDefault="00EF015C" w:rsidP="00EF015C">
            <w:pPr>
              <w:spacing w:after="0"/>
              <w:rPr>
                <w:b/>
                <w:bCs/>
                <w:sz w:val="20"/>
                <w:szCs w:val="20"/>
                <w:lang w:val="en-GB"/>
              </w:rPr>
            </w:pPr>
            <w:r w:rsidRPr="00786874">
              <w:rPr>
                <w:b/>
                <w:bCs/>
                <w:sz w:val="20"/>
                <w:szCs w:val="20"/>
                <w:lang w:val="en-GB"/>
              </w:rPr>
              <w:t>Total</w:t>
            </w:r>
          </w:p>
        </w:tc>
        <w:tc>
          <w:tcPr>
            <w:tcW w:w="1946" w:type="dxa"/>
            <w:shd w:val="clear" w:color="auto" w:fill="auto"/>
          </w:tcPr>
          <w:p w14:paraId="39837FB7" w14:textId="2F016493" w:rsidR="00EF015C" w:rsidRPr="00786874" w:rsidRDefault="00EF015C" w:rsidP="00EF015C">
            <w:pPr>
              <w:spacing w:after="0"/>
              <w:jc w:val="center"/>
              <w:rPr>
                <w:b/>
                <w:bCs/>
                <w:sz w:val="20"/>
                <w:szCs w:val="20"/>
              </w:rPr>
            </w:pPr>
            <w:r w:rsidRPr="00786874">
              <w:rPr>
                <w:b/>
                <w:bCs/>
                <w:sz w:val="20"/>
                <w:szCs w:val="20"/>
              </w:rPr>
              <w:t>4</w:t>
            </w:r>
            <w:r w:rsidR="00F433C7" w:rsidRPr="00786874">
              <w:rPr>
                <w:b/>
                <w:bCs/>
                <w:sz w:val="20"/>
                <w:szCs w:val="20"/>
              </w:rPr>
              <w:t>3</w:t>
            </w:r>
          </w:p>
        </w:tc>
        <w:tc>
          <w:tcPr>
            <w:tcW w:w="1941" w:type="dxa"/>
            <w:shd w:val="clear" w:color="auto" w:fill="auto"/>
          </w:tcPr>
          <w:p w14:paraId="04C75DEF" w14:textId="2BC36359" w:rsidR="00EF015C" w:rsidRPr="00786874" w:rsidRDefault="00EF015C" w:rsidP="00EF015C">
            <w:pPr>
              <w:spacing w:after="0"/>
              <w:jc w:val="center"/>
              <w:rPr>
                <w:b/>
                <w:bCs/>
                <w:sz w:val="20"/>
                <w:szCs w:val="20"/>
              </w:rPr>
            </w:pPr>
            <w:r w:rsidRPr="00786874">
              <w:rPr>
                <w:b/>
                <w:bCs/>
                <w:sz w:val="20"/>
                <w:szCs w:val="20"/>
              </w:rPr>
              <w:t>1</w:t>
            </w:r>
            <w:r w:rsidR="00F433C7" w:rsidRPr="00786874">
              <w:rPr>
                <w:b/>
                <w:bCs/>
                <w:sz w:val="20"/>
                <w:szCs w:val="20"/>
              </w:rPr>
              <w:t>4</w:t>
            </w:r>
          </w:p>
        </w:tc>
        <w:tc>
          <w:tcPr>
            <w:tcW w:w="1939" w:type="dxa"/>
            <w:shd w:val="clear" w:color="auto" w:fill="auto"/>
          </w:tcPr>
          <w:p w14:paraId="6F6B541E" w14:textId="4E5C49FF" w:rsidR="00EF015C" w:rsidRPr="00465660" w:rsidRDefault="00EF015C" w:rsidP="00EF015C">
            <w:pPr>
              <w:spacing w:after="0"/>
              <w:jc w:val="center"/>
              <w:rPr>
                <w:b/>
                <w:bCs/>
                <w:sz w:val="20"/>
                <w:szCs w:val="20"/>
              </w:rPr>
            </w:pPr>
            <w:r w:rsidRPr="00786874">
              <w:rPr>
                <w:b/>
                <w:bCs/>
                <w:sz w:val="20"/>
                <w:szCs w:val="20"/>
              </w:rPr>
              <w:t>5</w:t>
            </w:r>
            <w:r w:rsidR="00F433C7" w:rsidRPr="00786874">
              <w:rPr>
                <w:b/>
                <w:bCs/>
                <w:sz w:val="20"/>
                <w:szCs w:val="20"/>
              </w:rPr>
              <w:t>7</w:t>
            </w:r>
          </w:p>
        </w:tc>
      </w:tr>
    </w:tbl>
    <w:p w14:paraId="429B1BCD" w14:textId="77777777" w:rsidR="00786874" w:rsidRDefault="00EF015C" w:rsidP="00941346">
      <w:pPr>
        <w:spacing w:after="120" w:line="240" w:lineRule="auto"/>
        <w:rPr>
          <w:rFonts w:eastAsia="Calibri" w:cs="Calibri"/>
        </w:rPr>
      </w:pPr>
      <w:r w:rsidRPr="00786874">
        <w:rPr>
          <w:rFonts w:eastAsia="Calibri" w:cs="Calibri"/>
        </w:rPr>
        <w:t xml:space="preserve">  </w:t>
      </w:r>
      <w:r w:rsidR="001A3A23" w:rsidRPr="00786874">
        <w:rPr>
          <w:rFonts w:eastAsia="Calibri" w:cs="Calibri"/>
        </w:rPr>
        <w:t xml:space="preserve"> </w:t>
      </w:r>
      <w:r w:rsidR="005578D4" w:rsidRPr="00786874">
        <w:rPr>
          <w:rFonts w:eastAsia="Calibri" w:cs="Calibri"/>
        </w:rPr>
        <w:t xml:space="preserve"> </w:t>
      </w:r>
    </w:p>
    <w:p w14:paraId="53FF4BCB" w14:textId="74521BAE" w:rsidR="00C62BDA" w:rsidRPr="00786874" w:rsidRDefault="005578D4" w:rsidP="00602771">
      <w:pPr>
        <w:spacing w:after="120" w:line="240" w:lineRule="auto"/>
        <w:jc w:val="both"/>
        <w:rPr>
          <w:rFonts w:eastAsia="Calibri" w:cs="Calibri"/>
        </w:rPr>
      </w:pPr>
      <w:r w:rsidRPr="00786874">
        <w:rPr>
          <w:rFonts w:eastAsia="Calibri" w:cs="Calibri"/>
        </w:rPr>
        <w:t xml:space="preserve">From the data collected, it </w:t>
      </w:r>
      <w:r w:rsidR="00786874">
        <w:rPr>
          <w:rFonts w:eastAsia="Calibri" w:cs="Calibri"/>
        </w:rPr>
        <w:t>was noted</w:t>
      </w:r>
      <w:r w:rsidRPr="00786874">
        <w:rPr>
          <w:rFonts w:eastAsia="Calibri" w:cs="Calibri"/>
        </w:rPr>
        <w:t xml:space="preserve"> that </w:t>
      </w:r>
      <w:r w:rsidR="00786874">
        <w:rPr>
          <w:rFonts w:eastAsia="Calibri" w:cs="Calibri"/>
        </w:rPr>
        <w:t>both Hmong and Khmu are well-established in their r</w:t>
      </w:r>
      <w:r w:rsidR="00F90CE4">
        <w:rPr>
          <w:rFonts w:eastAsia="Calibri" w:cs="Calibri"/>
        </w:rPr>
        <w:t>esidences along 13 N</w:t>
      </w:r>
      <w:r w:rsidR="00786874">
        <w:rPr>
          <w:rFonts w:eastAsia="Calibri" w:cs="Calibri"/>
        </w:rPr>
        <w:t xml:space="preserve">orth, </w:t>
      </w:r>
      <w:r w:rsidRPr="00786874">
        <w:rPr>
          <w:rFonts w:eastAsia="Calibri" w:cs="Calibri"/>
        </w:rPr>
        <w:t xml:space="preserve">Khmu </w:t>
      </w:r>
      <w:r w:rsidR="00680E67" w:rsidRPr="00786874">
        <w:rPr>
          <w:rFonts w:eastAsia="Calibri" w:cs="Calibri"/>
        </w:rPr>
        <w:t xml:space="preserve">households have been </w:t>
      </w:r>
      <w:r w:rsidRPr="00786874">
        <w:rPr>
          <w:rFonts w:eastAsia="Calibri" w:cs="Calibri"/>
        </w:rPr>
        <w:t xml:space="preserve">living </w:t>
      </w:r>
      <w:r w:rsidR="00680E67" w:rsidRPr="00786874">
        <w:rPr>
          <w:rFonts w:eastAsia="Calibri" w:cs="Calibri"/>
        </w:rPr>
        <w:t>in</w:t>
      </w:r>
      <w:r w:rsidRPr="00786874">
        <w:rPr>
          <w:rFonts w:eastAsia="Calibri" w:cs="Calibri"/>
        </w:rPr>
        <w:t xml:space="preserve"> the</w:t>
      </w:r>
      <w:r w:rsidR="00680E67" w:rsidRPr="00786874">
        <w:rPr>
          <w:rFonts w:eastAsia="Calibri" w:cs="Calibri"/>
        </w:rPr>
        <w:t>ir</w:t>
      </w:r>
      <w:r w:rsidRPr="00786874">
        <w:rPr>
          <w:rFonts w:eastAsia="Calibri" w:cs="Calibri"/>
        </w:rPr>
        <w:t xml:space="preserve"> current house </w:t>
      </w:r>
      <w:r w:rsidR="00680E67" w:rsidRPr="00786874">
        <w:rPr>
          <w:rFonts w:eastAsia="Calibri" w:cs="Calibri"/>
        </w:rPr>
        <w:t>a little longer than</w:t>
      </w:r>
      <w:r w:rsidR="00693142" w:rsidRPr="00786874">
        <w:rPr>
          <w:rFonts w:eastAsia="Calibri" w:cs="Calibri"/>
        </w:rPr>
        <w:t xml:space="preserve"> </w:t>
      </w:r>
      <w:r w:rsidR="00680E67" w:rsidRPr="00786874">
        <w:rPr>
          <w:rFonts w:eastAsia="Calibri" w:cs="Calibri"/>
        </w:rPr>
        <w:t>the</w:t>
      </w:r>
      <w:r w:rsidRPr="00786874">
        <w:rPr>
          <w:rFonts w:eastAsia="Calibri" w:cs="Calibri"/>
        </w:rPr>
        <w:t xml:space="preserve"> Hmong: 22 years versus 19 years. </w:t>
      </w:r>
      <w:r w:rsidR="00786874">
        <w:rPr>
          <w:rFonts w:eastAsia="Calibri" w:cs="Calibri"/>
        </w:rPr>
        <w:t>Further</w:t>
      </w:r>
      <w:r w:rsidR="00A07D79" w:rsidRPr="00786874">
        <w:rPr>
          <w:rFonts w:eastAsia="Calibri" w:cs="Calibri"/>
        </w:rPr>
        <w:t>, 79</w:t>
      </w:r>
      <w:r w:rsidR="00C62BDA" w:rsidRPr="00786874">
        <w:rPr>
          <w:rFonts w:eastAsia="Calibri" w:cs="Calibri"/>
        </w:rPr>
        <w:t xml:space="preserve">% of Khmu households own </w:t>
      </w:r>
      <w:r w:rsidR="00A07D79" w:rsidRPr="00786874">
        <w:rPr>
          <w:rFonts w:eastAsia="Calibri" w:cs="Calibri"/>
        </w:rPr>
        <w:t>the house they live in</w:t>
      </w:r>
      <w:r w:rsidR="00A357C5" w:rsidRPr="00786874">
        <w:rPr>
          <w:rFonts w:eastAsia="Calibri" w:cs="Calibri"/>
        </w:rPr>
        <w:t xml:space="preserve"> and 21% rent their houses</w:t>
      </w:r>
      <w:r w:rsidR="00A07D79" w:rsidRPr="00786874">
        <w:rPr>
          <w:rFonts w:eastAsia="Calibri" w:cs="Calibri"/>
        </w:rPr>
        <w:t>, while 72</w:t>
      </w:r>
      <w:r w:rsidR="00C62BDA" w:rsidRPr="00786874">
        <w:rPr>
          <w:rFonts w:eastAsia="Calibri" w:cs="Calibri"/>
        </w:rPr>
        <w:t>% Hmong households own t</w:t>
      </w:r>
      <w:r w:rsidR="00A07D79" w:rsidRPr="00786874">
        <w:rPr>
          <w:rFonts w:eastAsia="Calibri" w:cs="Calibri"/>
        </w:rPr>
        <w:t>heir houses and 28</w:t>
      </w:r>
      <w:r w:rsidR="00C62BDA" w:rsidRPr="00786874">
        <w:rPr>
          <w:rFonts w:eastAsia="Calibri" w:cs="Calibri"/>
        </w:rPr>
        <w:t xml:space="preserve">% rent their houses. </w:t>
      </w:r>
      <w:r w:rsidR="00A357C5" w:rsidRPr="00786874">
        <w:rPr>
          <w:rFonts w:eastAsia="Calibri" w:cs="Calibri"/>
        </w:rPr>
        <w:t xml:space="preserve">This compares to the 94% of Lao tai </w:t>
      </w:r>
      <w:r w:rsidR="005409CF" w:rsidRPr="00786874">
        <w:rPr>
          <w:rFonts w:eastAsia="Calibri" w:cs="Calibri"/>
        </w:rPr>
        <w:t>households who own the houses the</w:t>
      </w:r>
      <w:r w:rsidR="00FD3FEA">
        <w:rPr>
          <w:rFonts w:eastAsia="Calibri" w:cs="Calibri"/>
        </w:rPr>
        <w:t>y</w:t>
      </w:r>
      <w:r w:rsidR="005409CF" w:rsidRPr="00786874">
        <w:rPr>
          <w:rFonts w:eastAsia="Calibri" w:cs="Calibri"/>
        </w:rPr>
        <w:t xml:space="preserve"> live in.</w:t>
      </w:r>
    </w:p>
    <w:p w14:paraId="123CD7B0" w14:textId="6E5DF2AE" w:rsidR="004B758C" w:rsidRPr="00786874" w:rsidRDefault="00FD3FEA" w:rsidP="00602771">
      <w:pPr>
        <w:spacing w:after="120" w:line="240" w:lineRule="auto"/>
        <w:jc w:val="both"/>
        <w:rPr>
          <w:rFonts w:eastAsia="Calibri" w:cs="Calibri"/>
        </w:rPr>
      </w:pPr>
      <w:r>
        <w:rPr>
          <w:rFonts w:eastAsia="Calibri" w:cs="Calibri"/>
        </w:rPr>
        <w:t>Most</w:t>
      </w:r>
      <w:r w:rsidR="00786874">
        <w:rPr>
          <w:rFonts w:eastAsia="Calibri" w:cs="Calibri"/>
        </w:rPr>
        <w:t xml:space="preserve"> ethnic households have</w:t>
      </w:r>
      <w:r w:rsidR="00807B6C" w:rsidRPr="00786874">
        <w:rPr>
          <w:rFonts w:eastAsia="Calibri" w:cs="Calibri"/>
        </w:rPr>
        <w:t xml:space="preserve"> </w:t>
      </w:r>
      <w:r>
        <w:rPr>
          <w:rFonts w:eastAsia="Calibri" w:cs="Calibri"/>
        </w:rPr>
        <w:t xml:space="preserve">formal </w:t>
      </w:r>
      <w:r w:rsidR="00807B6C" w:rsidRPr="00786874">
        <w:rPr>
          <w:rFonts w:eastAsia="Calibri" w:cs="Calibri"/>
        </w:rPr>
        <w:t xml:space="preserve">land titles: </w:t>
      </w:r>
      <w:r w:rsidR="00FC1F53">
        <w:rPr>
          <w:rFonts w:eastAsia="Calibri" w:cs="Calibri"/>
        </w:rPr>
        <w:t xml:space="preserve">of the households who own their own land, </w:t>
      </w:r>
      <w:r w:rsidR="00807B6C" w:rsidRPr="00786874">
        <w:rPr>
          <w:rFonts w:eastAsia="Calibri" w:cs="Calibri"/>
        </w:rPr>
        <w:t>83</w:t>
      </w:r>
      <w:r w:rsidR="005F7D34" w:rsidRPr="00786874">
        <w:rPr>
          <w:rFonts w:eastAsia="Calibri" w:cs="Calibri"/>
        </w:rPr>
        <w:t xml:space="preserve">% </w:t>
      </w:r>
      <w:r w:rsidR="005F7D34">
        <w:rPr>
          <w:rFonts w:eastAsia="Calibri" w:cs="Calibri"/>
        </w:rPr>
        <w:t>of</w:t>
      </w:r>
      <w:r w:rsidR="00FC1F53">
        <w:rPr>
          <w:rFonts w:eastAsia="Calibri" w:cs="Calibri"/>
        </w:rPr>
        <w:t xml:space="preserve"> Hmong have full title</w:t>
      </w:r>
      <w:r w:rsidR="00807B6C" w:rsidRPr="00786874">
        <w:rPr>
          <w:rFonts w:eastAsia="Calibri" w:cs="Calibri"/>
        </w:rPr>
        <w:t xml:space="preserve"> and 73% of Khmu</w:t>
      </w:r>
      <w:r w:rsidR="009733AD">
        <w:rPr>
          <w:rFonts w:eastAsia="Calibri" w:cs="Calibri"/>
        </w:rPr>
        <w:t xml:space="preserve"> (compared with 78% of Lao/Tai)</w:t>
      </w:r>
      <w:r w:rsidR="00807B6C" w:rsidRPr="00786874">
        <w:rPr>
          <w:rFonts w:eastAsia="Calibri" w:cs="Calibri"/>
        </w:rPr>
        <w:t xml:space="preserve">. The mean area owned or occupied is 938 square meters, </w:t>
      </w:r>
      <w:r w:rsidR="00786874">
        <w:rPr>
          <w:rFonts w:eastAsia="Calibri" w:cs="Calibri"/>
        </w:rPr>
        <w:t xml:space="preserve">with </w:t>
      </w:r>
      <w:r w:rsidR="00807B6C" w:rsidRPr="00786874">
        <w:rPr>
          <w:rFonts w:eastAsia="Calibri" w:cs="Calibri"/>
        </w:rPr>
        <w:t>the larges</w:t>
      </w:r>
      <w:r w:rsidR="00786874">
        <w:rPr>
          <w:rFonts w:eastAsia="Calibri" w:cs="Calibri"/>
        </w:rPr>
        <w:t>t</w:t>
      </w:r>
      <w:r w:rsidR="00807B6C" w:rsidRPr="00786874">
        <w:rPr>
          <w:rFonts w:eastAsia="Calibri" w:cs="Calibri"/>
        </w:rPr>
        <w:t xml:space="preserve"> plot </w:t>
      </w:r>
      <w:r w:rsidR="00786874">
        <w:rPr>
          <w:rFonts w:eastAsia="Calibri" w:cs="Calibri"/>
        </w:rPr>
        <w:t>being 9,888 square meters. On average,</w:t>
      </w:r>
      <w:r w:rsidR="00807B6C" w:rsidRPr="00786874">
        <w:rPr>
          <w:rFonts w:eastAsia="Calibri" w:cs="Calibri"/>
        </w:rPr>
        <w:t xml:space="preserve"> Hmong household</w:t>
      </w:r>
      <w:r w:rsidR="00786874">
        <w:rPr>
          <w:rFonts w:eastAsia="Calibri" w:cs="Calibri"/>
        </w:rPr>
        <w:t>s own</w:t>
      </w:r>
      <w:r w:rsidR="00807B6C" w:rsidRPr="00786874">
        <w:rPr>
          <w:rFonts w:eastAsia="Calibri" w:cs="Calibri"/>
        </w:rPr>
        <w:t xml:space="preserve"> approximately 960 square meters and Khmu household</w:t>
      </w:r>
      <w:r w:rsidR="00786874">
        <w:rPr>
          <w:rFonts w:eastAsia="Calibri" w:cs="Calibri"/>
        </w:rPr>
        <w:t>s own</w:t>
      </w:r>
      <w:r w:rsidR="00807B6C" w:rsidRPr="00786874">
        <w:rPr>
          <w:rFonts w:eastAsia="Calibri" w:cs="Calibri"/>
        </w:rPr>
        <w:t xml:space="preserve"> 638 square meters, compared to 1,253 square meters owned by </w:t>
      </w:r>
      <w:r w:rsidR="008B1510">
        <w:rPr>
          <w:rFonts w:eastAsia="Calibri" w:cs="Calibri"/>
        </w:rPr>
        <w:t xml:space="preserve">the average </w:t>
      </w:r>
      <w:r w:rsidR="00807B6C" w:rsidRPr="00786874">
        <w:rPr>
          <w:rFonts w:eastAsia="Calibri" w:cs="Calibri"/>
        </w:rPr>
        <w:t>Lao</w:t>
      </w:r>
      <w:r w:rsidR="003D0381" w:rsidRPr="00786874">
        <w:rPr>
          <w:rFonts w:eastAsia="Calibri" w:cs="Calibri"/>
        </w:rPr>
        <w:t xml:space="preserve"> </w:t>
      </w:r>
      <w:r w:rsidR="00807B6C" w:rsidRPr="00786874">
        <w:rPr>
          <w:rFonts w:eastAsia="Calibri" w:cs="Calibri"/>
        </w:rPr>
        <w:t>tai.</w:t>
      </w:r>
    </w:p>
    <w:p w14:paraId="040B88C9" w14:textId="5512241F" w:rsidR="00A71077" w:rsidRPr="00786874" w:rsidRDefault="005578D4" w:rsidP="00602771">
      <w:pPr>
        <w:spacing w:after="120" w:line="240" w:lineRule="auto"/>
        <w:jc w:val="both"/>
        <w:rPr>
          <w:rFonts w:eastAsia="Calibri" w:cs="Calibri"/>
        </w:rPr>
      </w:pPr>
      <w:r w:rsidRPr="00786874">
        <w:rPr>
          <w:rFonts w:eastAsia="Calibri" w:cs="Calibri"/>
        </w:rPr>
        <w:t xml:space="preserve">In terms of </w:t>
      </w:r>
      <w:r w:rsidR="00C875B3">
        <w:rPr>
          <w:rFonts w:eastAsia="Calibri" w:cs="Calibri"/>
        </w:rPr>
        <w:t xml:space="preserve">the </w:t>
      </w:r>
      <w:r w:rsidRPr="00786874">
        <w:rPr>
          <w:rFonts w:eastAsia="Calibri" w:cs="Calibri"/>
        </w:rPr>
        <w:t xml:space="preserve">language spoken at home, </w:t>
      </w:r>
      <w:r w:rsidR="00807B6C" w:rsidRPr="00786874">
        <w:rPr>
          <w:rFonts w:eastAsia="Calibri" w:cs="Calibri"/>
        </w:rPr>
        <w:t>77</w:t>
      </w:r>
      <w:r w:rsidR="001A3A23" w:rsidRPr="00786874">
        <w:rPr>
          <w:rFonts w:eastAsia="Calibri" w:cs="Calibri"/>
        </w:rPr>
        <w:t>% of Hmong us</w:t>
      </w:r>
      <w:r w:rsidR="00E41092" w:rsidRPr="00786874">
        <w:rPr>
          <w:rFonts w:eastAsia="Calibri" w:cs="Calibri"/>
        </w:rPr>
        <w:t>e</w:t>
      </w:r>
      <w:r w:rsidR="001A3A23" w:rsidRPr="00786874">
        <w:rPr>
          <w:rFonts w:eastAsia="Calibri" w:cs="Calibri"/>
        </w:rPr>
        <w:t xml:space="preserve"> Hmong at home</w:t>
      </w:r>
      <w:r w:rsidRPr="00786874">
        <w:rPr>
          <w:rFonts w:eastAsia="Calibri" w:cs="Calibri"/>
        </w:rPr>
        <w:t xml:space="preserve"> and</w:t>
      </w:r>
      <w:r w:rsidR="001A3A23" w:rsidRPr="00786874">
        <w:rPr>
          <w:rFonts w:eastAsia="Calibri" w:cs="Calibri"/>
        </w:rPr>
        <w:t xml:space="preserve"> the remainder more often use Lao.</w:t>
      </w:r>
      <w:r w:rsidRPr="00786874">
        <w:rPr>
          <w:rFonts w:eastAsia="Calibri" w:cs="Calibri"/>
        </w:rPr>
        <w:t xml:space="preserve"> For Khmu, </w:t>
      </w:r>
      <w:r w:rsidR="00807B6C" w:rsidRPr="00786874">
        <w:rPr>
          <w:rFonts w:eastAsia="Calibri" w:cs="Calibri"/>
        </w:rPr>
        <w:t>64</w:t>
      </w:r>
      <w:r w:rsidR="00707B85" w:rsidRPr="00786874">
        <w:rPr>
          <w:rFonts w:eastAsia="Calibri" w:cs="Calibri"/>
        </w:rPr>
        <w:t xml:space="preserve">% of </w:t>
      </w:r>
      <w:r w:rsidRPr="00786874">
        <w:rPr>
          <w:rFonts w:eastAsia="Calibri" w:cs="Calibri"/>
        </w:rPr>
        <w:t>them sp</w:t>
      </w:r>
      <w:r w:rsidR="00E41092" w:rsidRPr="00786874">
        <w:rPr>
          <w:rFonts w:eastAsia="Calibri" w:cs="Calibri"/>
        </w:rPr>
        <w:t>ea</w:t>
      </w:r>
      <w:r w:rsidR="002E164C" w:rsidRPr="00786874">
        <w:rPr>
          <w:rFonts w:eastAsia="Calibri" w:cs="Calibri"/>
        </w:rPr>
        <w:t>k</w:t>
      </w:r>
      <w:r w:rsidRPr="00786874">
        <w:rPr>
          <w:rFonts w:eastAsia="Calibri" w:cs="Calibri"/>
        </w:rPr>
        <w:t xml:space="preserve"> Khmu at home and</w:t>
      </w:r>
      <w:r w:rsidR="00707B85" w:rsidRPr="00786874">
        <w:rPr>
          <w:rFonts w:eastAsia="Calibri" w:cs="Calibri"/>
        </w:rPr>
        <w:t xml:space="preserve"> the remainder normally use Lao.</w:t>
      </w:r>
    </w:p>
    <w:p w14:paraId="146EDA46" w14:textId="6ACE5A6D" w:rsidR="00840B32" w:rsidRPr="00874D7E" w:rsidRDefault="00840B32" w:rsidP="00602771">
      <w:pPr>
        <w:spacing w:after="120" w:line="240" w:lineRule="auto"/>
        <w:jc w:val="both"/>
        <w:rPr>
          <w:rFonts w:eastAsia="Calibri" w:cs="Calibri"/>
          <w:bCs/>
          <w:i/>
          <w:lang w:val="en-GB"/>
        </w:rPr>
      </w:pPr>
      <w:r w:rsidRPr="00874D7E">
        <w:rPr>
          <w:rFonts w:eastAsia="Calibri" w:cs="Calibri"/>
          <w:bCs/>
          <w:i/>
          <w:lang w:val="en-GB"/>
        </w:rPr>
        <w:t>Education level of male and female heads of households:</w:t>
      </w:r>
    </w:p>
    <w:p w14:paraId="7E93B8E6" w14:textId="5002ED78" w:rsidR="003D0381" w:rsidRDefault="00840B32" w:rsidP="00602771">
      <w:pPr>
        <w:spacing w:after="120" w:line="240" w:lineRule="auto"/>
        <w:jc w:val="both"/>
        <w:rPr>
          <w:rFonts w:eastAsia="Calibri" w:cs="Calibri"/>
          <w:lang w:val="en-GB"/>
        </w:rPr>
      </w:pPr>
      <w:r w:rsidRPr="008B1510">
        <w:rPr>
          <w:rFonts w:eastAsia="Calibri" w:cs="Calibri"/>
          <w:lang w:val="en-GB"/>
        </w:rPr>
        <w:t>The data</w:t>
      </w:r>
      <w:r w:rsidR="0017105E" w:rsidRPr="008B1510">
        <w:rPr>
          <w:rFonts w:eastAsia="Calibri" w:cs="Calibri"/>
          <w:lang w:val="en-GB"/>
        </w:rPr>
        <w:t xml:space="preserve"> shows that</w:t>
      </w:r>
      <w:r w:rsidR="00B76BF7" w:rsidRPr="008B1510">
        <w:rPr>
          <w:rFonts w:eastAsia="Calibri" w:cs="Calibri"/>
          <w:lang w:val="en-GB"/>
        </w:rPr>
        <w:t xml:space="preserve"> </w:t>
      </w:r>
      <w:r w:rsidR="008B1510">
        <w:rPr>
          <w:rFonts w:eastAsia="Calibri" w:cs="Calibri"/>
          <w:lang w:val="en-GB"/>
        </w:rPr>
        <w:t>both male</w:t>
      </w:r>
      <w:r w:rsidR="008B1510" w:rsidRPr="008B1510">
        <w:rPr>
          <w:rFonts w:eastAsia="Calibri" w:cs="Calibri"/>
          <w:lang w:val="en-GB"/>
        </w:rPr>
        <w:t xml:space="preserve"> and </w:t>
      </w:r>
      <w:r w:rsidR="008B1510">
        <w:rPr>
          <w:rFonts w:eastAsia="Calibri" w:cs="Calibri"/>
          <w:lang w:val="en-GB"/>
        </w:rPr>
        <w:t>female</w:t>
      </w:r>
      <w:r w:rsidR="008B1510" w:rsidRPr="008B1510">
        <w:rPr>
          <w:rFonts w:eastAsia="Calibri" w:cs="Calibri"/>
          <w:lang w:val="en-GB"/>
        </w:rPr>
        <w:t xml:space="preserve"> </w:t>
      </w:r>
      <w:r w:rsidR="0017105E" w:rsidRPr="008B1510">
        <w:rPr>
          <w:rFonts w:eastAsia="Calibri" w:cs="Calibri"/>
          <w:lang w:val="en-GB"/>
        </w:rPr>
        <w:t xml:space="preserve">Hmong ethnic group members </w:t>
      </w:r>
      <w:r w:rsidR="008B1510">
        <w:rPr>
          <w:rFonts w:eastAsia="Calibri" w:cs="Calibri"/>
          <w:lang w:val="en-GB"/>
        </w:rPr>
        <w:t>were better represented at the higher levels of education than their</w:t>
      </w:r>
      <w:r w:rsidRPr="008B1510">
        <w:rPr>
          <w:rFonts w:eastAsia="Calibri" w:cs="Calibri"/>
          <w:lang w:val="en-GB"/>
        </w:rPr>
        <w:t xml:space="preserve"> Khmu</w:t>
      </w:r>
      <w:r w:rsidR="003D0381" w:rsidRPr="008B1510">
        <w:rPr>
          <w:rFonts w:eastAsia="Calibri" w:cs="Calibri"/>
          <w:lang w:val="en-GB"/>
        </w:rPr>
        <w:t xml:space="preserve"> and Lao tai</w:t>
      </w:r>
      <w:r w:rsidRPr="008B1510">
        <w:rPr>
          <w:rFonts w:eastAsia="Calibri" w:cs="Calibri"/>
          <w:lang w:val="en-GB"/>
        </w:rPr>
        <w:t xml:space="preserve"> groups</w:t>
      </w:r>
      <w:r w:rsidR="008B1510">
        <w:rPr>
          <w:rFonts w:eastAsia="Calibri" w:cs="Calibri"/>
          <w:lang w:val="en-GB"/>
        </w:rPr>
        <w:t xml:space="preserve"> counterparts.</w:t>
      </w:r>
      <w:r w:rsidR="003D0381" w:rsidRPr="008B1510">
        <w:rPr>
          <w:rFonts w:eastAsia="Calibri" w:cs="Calibri"/>
          <w:lang w:val="en-GB"/>
        </w:rPr>
        <w:t xml:space="preserve"> Male Hmong and male Lao tai </w:t>
      </w:r>
      <w:r w:rsidRPr="008B1510">
        <w:rPr>
          <w:rFonts w:eastAsia="Calibri" w:cs="Calibri"/>
          <w:lang w:val="en-GB"/>
        </w:rPr>
        <w:t>had</w:t>
      </w:r>
      <w:r w:rsidR="003D0381" w:rsidRPr="008B1510">
        <w:rPr>
          <w:rFonts w:eastAsia="Calibri" w:cs="Calibri"/>
          <w:lang w:val="en-GB"/>
        </w:rPr>
        <w:t xml:space="preserve"> roughly equivalent edu</w:t>
      </w:r>
      <w:r w:rsidR="008B1510">
        <w:rPr>
          <w:rFonts w:eastAsia="Calibri" w:cs="Calibri"/>
          <w:lang w:val="en-GB"/>
        </w:rPr>
        <w:t>cational achievements, while mal</w:t>
      </w:r>
      <w:r w:rsidR="003D0381" w:rsidRPr="008B1510">
        <w:rPr>
          <w:rFonts w:eastAsia="Calibri" w:cs="Calibri"/>
          <w:lang w:val="en-GB"/>
        </w:rPr>
        <w:t>e Khmu gene</w:t>
      </w:r>
      <w:r w:rsidRPr="008B1510">
        <w:rPr>
          <w:rFonts w:eastAsia="Calibri" w:cs="Calibri"/>
          <w:lang w:val="en-GB"/>
        </w:rPr>
        <w:t>rally had</w:t>
      </w:r>
      <w:r w:rsidR="003D0381" w:rsidRPr="008B1510">
        <w:rPr>
          <w:rFonts w:eastAsia="Calibri" w:cs="Calibri"/>
          <w:lang w:val="en-GB"/>
        </w:rPr>
        <w:t xml:space="preserve"> a lower level of education (note that the population of Khmu is quite small). The table below shows full details of educational levels of the male head</w:t>
      </w:r>
      <w:r w:rsidR="008B1510">
        <w:rPr>
          <w:rFonts w:eastAsia="Calibri" w:cs="Calibri"/>
          <w:lang w:val="en-GB"/>
        </w:rPr>
        <w:t>s</w:t>
      </w:r>
      <w:r w:rsidR="003D0381" w:rsidRPr="008B1510">
        <w:rPr>
          <w:rFonts w:eastAsia="Calibri" w:cs="Calibri"/>
          <w:lang w:val="en-GB"/>
        </w:rPr>
        <w:t xml:space="preserve"> of households by</w:t>
      </w:r>
      <w:r w:rsidRPr="008B1510">
        <w:rPr>
          <w:rFonts w:eastAsia="Calibri" w:cs="Calibri"/>
          <w:lang w:val="en-GB"/>
        </w:rPr>
        <w:t xml:space="preserve"> ethnicity</w:t>
      </w:r>
      <w:r w:rsidR="003D0381" w:rsidRPr="008B1510">
        <w:rPr>
          <w:rFonts w:eastAsia="Calibri" w:cs="Calibri"/>
          <w:lang w:val="en-GB"/>
        </w:rPr>
        <w:t>:</w:t>
      </w:r>
    </w:p>
    <w:p w14:paraId="1B5CF2C9" w14:textId="1A137A6A" w:rsidR="00F90CE4" w:rsidRPr="00602771" w:rsidRDefault="002D14AF" w:rsidP="00602771">
      <w:pPr>
        <w:pStyle w:val="Caption"/>
        <w:keepNext/>
        <w:spacing w:after="0"/>
        <w:rPr>
          <w:b/>
          <w:sz w:val="20"/>
          <w:szCs w:val="20"/>
        </w:rPr>
      </w:pPr>
      <w:bookmarkStart w:id="43" w:name="_Toc504644692"/>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7</w:t>
      </w:r>
      <w:r w:rsidRPr="00602771">
        <w:rPr>
          <w:b/>
          <w:i w:val="0"/>
          <w:sz w:val="20"/>
          <w:szCs w:val="20"/>
        </w:rPr>
        <w:fldChar w:fldCharType="end"/>
      </w:r>
      <w:r w:rsidRPr="00602771">
        <w:rPr>
          <w:b/>
          <w:i w:val="0"/>
          <w:sz w:val="20"/>
          <w:szCs w:val="20"/>
        </w:rPr>
        <w:t xml:space="preserve">: </w:t>
      </w:r>
      <w:r w:rsidR="00FD3FEA" w:rsidRPr="00602771">
        <w:rPr>
          <w:b/>
          <w:i w:val="0"/>
          <w:sz w:val="20"/>
          <w:szCs w:val="20"/>
        </w:rPr>
        <w:t>Education and Ethnicity: Males</w:t>
      </w:r>
      <w:bookmarkEnd w:id="43"/>
    </w:p>
    <w:tbl>
      <w:tblPr>
        <w:tblStyle w:val="TableGrid2"/>
        <w:tblW w:w="0" w:type="auto"/>
        <w:tblLook w:val="04A0" w:firstRow="1" w:lastRow="0" w:firstColumn="1" w:lastColumn="0" w:noHBand="0" w:noVBand="1"/>
      </w:tblPr>
      <w:tblGrid>
        <w:gridCol w:w="1920"/>
        <w:gridCol w:w="1831"/>
        <w:gridCol w:w="1798"/>
        <w:gridCol w:w="1819"/>
      </w:tblGrid>
      <w:tr w:rsidR="003D0381" w:rsidRPr="00465660" w14:paraId="78D36D8D" w14:textId="77777777" w:rsidTr="00C67FCD">
        <w:tc>
          <w:tcPr>
            <w:tcW w:w="1920" w:type="dxa"/>
            <w:shd w:val="clear" w:color="auto" w:fill="E7E6E6" w:themeFill="background2"/>
          </w:tcPr>
          <w:p w14:paraId="7286D672" w14:textId="0679FAD7" w:rsidR="003D0381" w:rsidRPr="00465660" w:rsidRDefault="003D0381" w:rsidP="003D0381">
            <w:pPr>
              <w:autoSpaceDE w:val="0"/>
              <w:autoSpaceDN w:val="0"/>
              <w:adjustRightInd w:val="0"/>
              <w:spacing w:after="0"/>
              <w:jc w:val="center"/>
              <w:rPr>
                <w:rFonts w:cs="Arial"/>
                <w:b/>
                <w:bCs/>
                <w:color w:val="000000"/>
                <w:sz w:val="20"/>
                <w:szCs w:val="20"/>
              </w:rPr>
            </w:pPr>
            <w:r w:rsidRPr="00465660">
              <w:rPr>
                <w:rFonts w:cs="Arial"/>
                <w:b/>
                <w:bCs/>
                <w:color w:val="000000"/>
                <w:sz w:val="20"/>
                <w:szCs w:val="20"/>
              </w:rPr>
              <w:t>Educational Levels</w:t>
            </w:r>
          </w:p>
        </w:tc>
        <w:tc>
          <w:tcPr>
            <w:tcW w:w="1831" w:type="dxa"/>
            <w:shd w:val="clear" w:color="auto" w:fill="E7E6E6" w:themeFill="background2"/>
          </w:tcPr>
          <w:p w14:paraId="39DDBBCA" w14:textId="77777777" w:rsidR="003D0381" w:rsidRPr="00465660" w:rsidRDefault="003D0381" w:rsidP="003D0381">
            <w:pPr>
              <w:autoSpaceDE w:val="0"/>
              <w:autoSpaceDN w:val="0"/>
              <w:adjustRightInd w:val="0"/>
              <w:spacing w:after="0"/>
              <w:jc w:val="center"/>
              <w:rPr>
                <w:rFonts w:cs="Arial"/>
                <w:b/>
                <w:bCs/>
                <w:color w:val="000000"/>
                <w:sz w:val="20"/>
                <w:szCs w:val="20"/>
              </w:rPr>
            </w:pPr>
            <w:r w:rsidRPr="00465660">
              <w:rPr>
                <w:rFonts w:cs="Arial"/>
                <w:b/>
                <w:bCs/>
                <w:color w:val="000000"/>
                <w:sz w:val="20"/>
                <w:szCs w:val="20"/>
              </w:rPr>
              <w:t>Hmong</w:t>
            </w:r>
          </w:p>
        </w:tc>
        <w:tc>
          <w:tcPr>
            <w:tcW w:w="1798" w:type="dxa"/>
            <w:shd w:val="clear" w:color="auto" w:fill="E7E6E6" w:themeFill="background2"/>
          </w:tcPr>
          <w:p w14:paraId="0A7A0F46" w14:textId="77777777" w:rsidR="003D0381" w:rsidRPr="00465660" w:rsidRDefault="003D0381" w:rsidP="003D0381">
            <w:pPr>
              <w:autoSpaceDE w:val="0"/>
              <w:autoSpaceDN w:val="0"/>
              <w:adjustRightInd w:val="0"/>
              <w:spacing w:after="0"/>
              <w:jc w:val="center"/>
              <w:rPr>
                <w:rFonts w:cs="Arial"/>
                <w:b/>
                <w:bCs/>
                <w:color w:val="000000"/>
                <w:sz w:val="20"/>
                <w:szCs w:val="20"/>
              </w:rPr>
            </w:pPr>
            <w:r w:rsidRPr="00465660">
              <w:rPr>
                <w:rFonts w:cs="Arial"/>
                <w:b/>
                <w:bCs/>
                <w:color w:val="000000"/>
                <w:sz w:val="20"/>
                <w:szCs w:val="20"/>
              </w:rPr>
              <w:t>Khmu</w:t>
            </w:r>
          </w:p>
        </w:tc>
        <w:tc>
          <w:tcPr>
            <w:tcW w:w="1819" w:type="dxa"/>
            <w:shd w:val="clear" w:color="auto" w:fill="E7E6E6" w:themeFill="background2"/>
          </w:tcPr>
          <w:p w14:paraId="07A8B092" w14:textId="77777777" w:rsidR="003D0381" w:rsidRPr="00465660" w:rsidRDefault="003D0381" w:rsidP="003D0381">
            <w:pPr>
              <w:autoSpaceDE w:val="0"/>
              <w:autoSpaceDN w:val="0"/>
              <w:adjustRightInd w:val="0"/>
              <w:spacing w:after="0"/>
              <w:jc w:val="center"/>
              <w:rPr>
                <w:rFonts w:cs="Arial"/>
                <w:b/>
                <w:bCs/>
                <w:color w:val="000000"/>
                <w:sz w:val="20"/>
                <w:szCs w:val="20"/>
              </w:rPr>
            </w:pPr>
            <w:r w:rsidRPr="00465660">
              <w:rPr>
                <w:rFonts w:cs="Arial"/>
                <w:b/>
                <w:bCs/>
                <w:color w:val="000000"/>
                <w:sz w:val="20"/>
                <w:szCs w:val="20"/>
              </w:rPr>
              <w:t>Lao/tai</w:t>
            </w:r>
          </w:p>
        </w:tc>
      </w:tr>
      <w:tr w:rsidR="003D0381" w:rsidRPr="00465660" w14:paraId="49CEAA58" w14:textId="77777777" w:rsidTr="002F7A6B">
        <w:tc>
          <w:tcPr>
            <w:tcW w:w="1920" w:type="dxa"/>
          </w:tcPr>
          <w:p w14:paraId="621EA18C" w14:textId="77777777" w:rsidR="003D0381" w:rsidRPr="00465660" w:rsidRDefault="003D0381" w:rsidP="003D0381">
            <w:pPr>
              <w:autoSpaceDE w:val="0"/>
              <w:autoSpaceDN w:val="0"/>
              <w:adjustRightInd w:val="0"/>
              <w:spacing w:after="0"/>
              <w:rPr>
                <w:rFonts w:cs="Arial"/>
                <w:bCs/>
                <w:color w:val="000000"/>
                <w:sz w:val="20"/>
                <w:szCs w:val="20"/>
              </w:rPr>
            </w:pPr>
            <w:r w:rsidRPr="00465660">
              <w:rPr>
                <w:rFonts w:cs="Arial"/>
                <w:bCs/>
                <w:color w:val="000000"/>
                <w:sz w:val="20"/>
                <w:szCs w:val="20"/>
              </w:rPr>
              <w:t>No schooling</w:t>
            </w:r>
          </w:p>
        </w:tc>
        <w:tc>
          <w:tcPr>
            <w:tcW w:w="1831" w:type="dxa"/>
          </w:tcPr>
          <w:p w14:paraId="4C286448"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0</w:t>
            </w:r>
          </w:p>
        </w:tc>
        <w:tc>
          <w:tcPr>
            <w:tcW w:w="1798" w:type="dxa"/>
          </w:tcPr>
          <w:p w14:paraId="449BF1A0"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9</w:t>
            </w:r>
          </w:p>
        </w:tc>
        <w:tc>
          <w:tcPr>
            <w:tcW w:w="1819" w:type="dxa"/>
          </w:tcPr>
          <w:p w14:paraId="2D916E4D"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w:t>
            </w:r>
          </w:p>
        </w:tc>
      </w:tr>
      <w:tr w:rsidR="003D0381" w:rsidRPr="00465660" w14:paraId="4FBFEFC7" w14:textId="77777777" w:rsidTr="002F7A6B">
        <w:tc>
          <w:tcPr>
            <w:tcW w:w="1920" w:type="dxa"/>
          </w:tcPr>
          <w:p w14:paraId="1869DC85" w14:textId="77777777" w:rsidR="003D0381" w:rsidRPr="00465660" w:rsidRDefault="003D0381" w:rsidP="003D0381">
            <w:pPr>
              <w:autoSpaceDE w:val="0"/>
              <w:autoSpaceDN w:val="0"/>
              <w:adjustRightInd w:val="0"/>
              <w:spacing w:after="0"/>
              <w:rPr>
                <w:rFonts w:cs="Arial"/>
                <w:bCs/>
                <w:color w:val="000000"/>
                <w:sz w:val="20"/>
                <w:szCs w:val="20"/>
              </w:rPr>
            </w:pPr>
            <w:r w:rsidRPr="00465660">
              <w:rPr>
                <w:rFonts w:cs="Arial"/>
                <w:bCs/>
                <w:color w:val="000000"/>
                <w:sz w:val="20"/>
                <w:szCs w:val="20"/>
              </w:rPr>
              <w:t>Primary</w:t>
            </w:r>
          </w:p>
        </w:tc>
        <w:tc>
          <w:tcPr>
            <w:tcW w:w="1831" w:type="dxa"/>
          </w:tcPr>
          <w:p w14:paraId="303D9908"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13</w:t>
            </w:r>
          </w:p>
        </w:tc>
        <w:tc>
          <w:tcPr>
            <w:tcW w:w="1798" w:type="dxa"/>
          </w:tcPr>
          <w:p w14:paraId="4624A305"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36</w:t>
            </w:r>
          </w:p>
        </w:tc>
        <w:tc>
          <w:tcPr>
            <w:tcW w:w="1819" w:type="dxa"/>
          </w:tcPr>
          <w:p w14:paraId="068ECBDD"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20</w:t>
            </w:r>
          </w:p>
        </w:tc>
      </w:tr>
      <w:tr w:rsidR="003D0381" w:rsidRPr="00465660" w14:paraId="35A51ECD" w14:textId="77777777" w:rsidTr="002F7A6B">
        <w:tc>
          <w:tcPr>
            <w:tcW w:w="1920" w:type="dxa"/>
          </w:tcPr>
          <w:p w14:paraId="115E81E8" w14:textId="77777777" w:rsidR="003D0381" w:rsidRPr="00465660" w:rsidRDefault="003D0381" w:rsidP="003D0381">
            <w:pPr>
              <w:autoSpaceDE w:val="0"/>
              <w:autoSpaceDN w:val="0"/>
              <w:adjustRightInd w:val="0"/>
              <w:spacing w:after="0"/>
              <w:rPr>
                <w:rFonts w:cs="Arial"/>
                <w:bCs/>
                <w:color w:val="000000"/>
                <w:sz w:val="20"/>
                <w:szCs w:val="20"/>
              </w:rPr>
            </w:pPr>
            <w:r w:rsidRPr="00465660">
              <w:rPr>
                <w:rFonts w:cs="Arial"/>
                <w:bCs/>
                <w:color w:val="000000"/>
                <w:sz w:val="20"/>
                <w:szCs w:val="20"/>
              </w:rPr>
              <w:t>Lower Secondary</w:t>
            </w:r>
          </w:p>
        </w:tc>
        <w:tc>
          <w:tcPr>
            <w:tcW w:w="1831" w:type="dxa"/>
          </w:tcPr>
          <w:p w14:paraId="71AA683C"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21</w:t>
            </w:r>
          </w:p>
        </w:tc>
        <w:tc>
          <w:tcPr>
            <w:tcW w:w="1798" w:type="dxa"/>
          </w:tcPr>
          <w:p w14:paraId="316DC686"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18</w:t>
            </w:r>
          </w:p>
        </w:tc>
        <w:tc>
          <w:tcPr>
            <w:tcW w:w="1819" w:type="dxa"/>
          </w:tcPr>
          <w:p w14:paraId="5B65DEEA"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19</w:t>
            </w:r>
          </w:p>
        </w:tc>
      </w:tr>
      <w:tr w:rsidR="003D0381" w:rsidRPr="00465660" w14:paraId="7470683F" w14:textId="77777777" w:rsidTr="002F7A6B">
        <w:tc>
          <w:tcPr>
            <w:tcW w:w="1920" w:type="dxa"/>
          </w:tcPr>
          <w:p w14:paraId="1A9B78C4" w14:textId="77777777" w:rsidR="003D0381" w:rsidRPr="00465660" w:rsidRDefault="003D0381" w:rsidP="003D0381">
            <w:pPr>
              <w:autoSpaceDE w:val="0"/>
              <w:autoSpaceDN w:val="0"/>
              <w:adjustRightInd w:val="0"/>
              <w:spacing w:after="0"/>
              <w:rPr>
                <w:rFonts w:cs="Arial"/>
                <w:bCs/>
                <w:color w:val="000000"/>
                <w:sz w:val="20"/>
                <w:szCs w:val="20"/>
              </w:rPr>
            </w:pPr>
            <w:r w:rsidRPr="00465660">
              <w:rPr>
                <w:rFonts w:cs="Arial"/>
                <w:bCs/>
                <w:color w:val="000000"/>
                <w:sz w:val="20"/>
                <w:szCs w:val="20"/>
              </w:rPr>
              <w:t>Upper Secondary</w:t>
            </w:r>
          </w:p>
        </w:tc>
        <w:tc>
          <w:tcPr>
            <w:tcW w:w="1831" w:type="dxa"/>
          </w:tcPr>
          <w:p w14:paraId="5974A5F5"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21</w:t>
            </w:r>
          </w:p>
        </w:tc>
        <w:tc>
          <w:tcPr>
            <w:tcW w:w="1798" w:type="dxa"/>
          </w:tcPr>
          <w:p w14:paraId="6B0F8F07"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27</w:t>
            </w:r>
          </w:p>
        </w:tc>
        <w:tc>
          <w:tcPr>
            <w:tcW w:w="1819" w:type="dxa"/>
          </w:tcPr>
          <w:p w14:paraId="4EEEF661"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23</w:t>
            </w:r>
          </w:p>
        </w:tc>
      </w:tr>
      <w:tr w:rsidR="003D0381" w:rsidRPr="00465660" w14:paraId="7BF09FE6" w14:textId="77777777" w:rsidTr="002F7A6B">
        <w:tc>
          <w:tcPr>
            <w:tcW w:w="1920" w:type="dxa"/>
          </w:tcPr>
          <w:p w14:paraId="175C1CC5" w14:textId="77777777" w:rsidR="003D0381" w:rsidRPr="00465660" w:rsidRDefault="003D0381" w:rsidP="003D0381">
            <w:pPr>
              <w:autoSpaceDE w:val="0"/>
              <w:autoSpaceDN w:val="0"/>
              <w:adjustRightInd w:val="0"/>
              <w:spacing w:after="0"/>
              <w:rPr>
                <w:rFonts w:cs="Arial"/>
                <w:bCs/>
                <w:color w:val="000000"/>
                <w:sz w:val="20"/>
                <w:szCs w:val="20"/>
              </w:rPr>
            </w:pPr>
            <w:r w:rsidRPr="00465660">
              <w:rPr>
                <w:rFonts w:cs="Arial"/>
                <w:bCs/>
                <w:color w:val="000000"/>
                <w:sz w:val="20"/>
                <w:szCs w:val="20"/>
              </w:rPr>
              <w:t>Technical Institute</w:t>
            </w:r>
          </w:p>
        </w:tc>
        <w:tc>
          <w:tcPr>
            <w:tcW w:w="1831" w:type="dxa"/>
          </w:tcPr>
          <w:p w14:paraId="43C869FD"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24</w:t>
            </w:r>
          </w:p>
        </w:tc>
        <w:tc>
          <w:tcPr>
            <w:tcW w:w="1798" w:type="dxa"/>
          </w:tcPr>
          <w:p w14:paraId="7A96E021"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10</w:t>
            </w:r>
          </w:p>
        </w:tc>
        <w:tc>
          <w:tcPr>
            <w:tcW w:w="1819" w:type="dxa"/>
          </w:tcPr>
          <w:p w14:paraId="09214E4C"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16</w:t>
            </w:r>
          </w:p>
        </w:tc>
      </w:tr>
      <w:tr w:rsidR="003D0381" w:rsidRPr="00465660" w14:paraId="2A33A40C" w14:textId="77777777" w:rsidTr="002F7A6B">
        <w:tc>
          <w:tcPr>
            <w:tcW w:w="1920" w:type="dxa"/>
          </w:tcPr>
          <w:p w14:paraId="59333DE7" w14:textId="77777777" w:rsidR="003D0381" w:rsidRPr="00465660" w:rsidRDefault="003D0381" w:rsidP="003D0381">
            <w:pPr>
              <w:autoSpaceDE w:val="0"/>
              <w:autoSpaceDN w:val="0"/>
              <w:adjustRightInd w:val="0"/>
              <w:spacing w:after="0"/>
              <w:rPr>
                <w:rFonts w:cs="Arial"/>
                <w:bCs/>
                <w:color w:val="000000"/>
                <w:sz w:val="20"/>
                <w:szCs w:val="20"/>
              </w:rPr>
            </w:pPr>
            <w:r w:rsidRPr="00465660">
              <w:rPr>
                <w:rFonts w:cs="Arial"/>
                <w:bCs/>
                <w:color w:val="000000"/>
                <w:sz w:val="20"/>
                <w:szCs w:val="20"/>
              </w:rPr>
              <w:t>University</w:t>
            </w:r>
          </w:p>
        </w:tc>
        <w:tc>
          <w:tcPr>
            <w:tcW w:w="1831" w:type="dxa"/>
          </w:tcPr>
          <w:p w14:paraId="1DDAB0CB"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21</w:t>
            </w:r>
          </w:p>
        </w:tc>
        <w:tc>
          <w:tcPr>
            <w:tcW w:w="1798" w:type="dxa"/>
          </w:tcPr>
          <w:p w14:paraId="69BD2878"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w:t>
            </w:r>
          </w:p>
        </w:tc>
        <w:tc>
          <w:tcPr>
            <w:tcW w:w="1819" w:type="dxa"/>
          </w:tcPr>
          <w:p w14:paraId="18C683CC" w14:textId="77777777" w:rsidR="003D0381" w:rsidRPr="00465660" w:rsidRDefault="003D0381" w:rsidP="004C4285">
            <w:pPr>
              <w:autoSpaceDE w:val="0"/>
              <w:autoSpaceDN w:val="0"/>
              <w:adjustRightInd w:val="0"/>
              <w:spacing w:after="0"/>
              <w:jc w:val="right"/>
              <w:rPr>
                <w:rFonts w:cs="Arial"/>
                <w:bCs/>
                <w:color w:val="000000"/>
                <w:sz w:val="20"/>
                <w:szCs w:val="20"/>
              </w:rPr>
            </w:pPr>
            <w:r w:rsidRPr="00465660">
              <w:rPr>
                <w:rFonts w:cs="Arial"/>
                <w:bCs/>
                <w:color w:val="000000"/>
                <w:sz w:val="20"/>
                <w:szCs w:val="20"/>
              </w:rPr>
              <w:t>20</w:t>
            </w:r>
          </w:p>
        </w:tc>
      </w:tr>
      <w:tr w:rsidR="003D0381" w:rsidRPr="00FA0ACF" w14:paraId="0806A7AC" w14:textId="77777777" w:rsidTr="002F7A6B">
        <w:tc>
          <w:tcPr>
            <w:tcW w:w="1920" w:type="dxa"/>
          </w:tcPr>
          <w:p w14:paraId="1A292E96" w14:textId="77777777" w:rsidR="003D0381" w:rsidRPr="00FA0ACF" w:rsidRDefault="003D0381" w:rsidP="003D0381">
            <w:pPr>
              <w:autoSpaceDE w:val="0"/>
              <w:autoSpaceDN w:val="0"/>
              <w:adjustRightInd w:val="0"/>
              <w:spacing w:after="0"/>
              <w:rPr>
                <w:rFonts w:cs="Arial"/>
                <w:color w:val="000000"/>
                <w:sz w:val="20"/>
                <w:szCs w:val="20"/>
              </w:rPr>
            </w:pPr>
          </w:p>
        </w:tc>
        <w:tc>
          <w:tcPr>
            <w:tcW w:w="1831" w:type="dxa"/>
          </w:tcPr>
          <w:p w14:paraId="38ECFC3F" w14:textId="77777777" w:rsidR="003D0381" w:rsidRPr="00FA0ACF" w:rsidRDefault="003D0381" w:rsidP="004C4285">
            <w:pPr>
              <w:autoSpaceDE w:val="0"/>
              <w:autoSpaceDN w:val="0"/>
              <w:adjustRightInd w:val="0"/>
              <w:spacing w:after="0"/>
              <w:jc w:val="right"/>
              <w:rPr>
                <w:rFonts w:cs="Arial"/>
                <w:color w:val="000000"/>
                <w:sz w:val="20"/>
                <w:szCs w:val="20"/>
              </w:rPr>
            </w:pPr>
            <w:r w:rsidRPr="00FA0ACF">
              <w:rPr>
                <w:rFonts w:cs="Arial"/>
                <w:color w:val="000000"/>
                <w:sz w:val="20"/>
                <w:szCs w:val="20"/>
              </w:rPr>
              <w:t>100</w:t>
            </w:r>
          </w:p>
        </w:tc>
        <w:tc>
          <w:tcPr>
            <w:tcW w:w="1798" w:type="dxa"/>
          </w:tcPr>
          <w:p w14:paraId="7695C8DC" w14:textId="77777777" w:rsidR="003D0381" w:rsidRPr="00FA0ACF" w:rsidRDefault="003D0381" w:rsidP="004C4285">
            <w:pPr>
              <w:autoSpaceDE w:val="0"/>
              <w:autoSpaceDN w:val="0"/>
              <w:adjustRightInd w:val="0"/>
              <w:spacing w:after="0"/>
              <w:jc w:val="right"/>
              <w:rPr>
                <w:rFonts w:cs="Arial"/>
                <w:color w:val="000000"/>
                <w:sz w:val="20"/>
                <w:szCs w:val="20"/>
              </w:rPr>
            </w:pPr>
            <w:r w:rsidRPr="00FA0ACF">
              <w:rPr>
                <w:rFonts w:cs="Arial"/>
                <w:color w:val="000000"/>
                <w:sz w:val="20"/>
                <w:szCs w:val="20"/>
              </w:rPr>
              <w:t>100</w:t>
            </w:r>
          </w:p>
        </w:tc>
        <w:tc>
          <w:tcPr>
            <w:tcW w:w="1819" w:type="dxa"/>
          </w:tcPr>
          <w:p w14:paraId="6B47A72A" w14:textId="77777777" w:rsidR="003D0381" w:rsidRPr="00FA0ACF" w:rsidRDefault="003D0381" w:rsidP="004C4285">
            <w:pPr>
              <w:autoSpaceDE w:val="0"/>
              <w:autoSpaceDN w:val="0"/>
              <w:adjustRightInd w:val="0"/>
              <w:spacing w:after="0"/>
              <w:jc w:val="right"/>
              <w:rPr>
                <w:rFonts w:cs="Arial"/>
                <w:color w:val="000000"/>
                <w:sz w:val="20"/>
                <w:szCs w:val="20"/>
              </w:rPr>
            </w:pPr>
            <w:r w:rsidRPr="00FA0ACF">
              <w:rPr>
                <w:rFonts w:cs="Arial"/>
                <w:color w:val="000000"/>
                <w:sz w:val="20"/>
                <w:szCs w:val="20"/>
              </w:rPr>
              <w:t>100</w:t>
            </w:r>
          </w:p>
        </w:tc>
      </w:tr>
    </w:tbl>
    <w:p w14:paraId="107ED3E4" w14:textId="77777777" w:rsidR="00F90CE4" w:rsidRDefault="00F90CE4" w:rsidP="00F90CE4">
      <w:pPr>
        <w:spacing w:after="120" w:line="240" w:lineRule="auto"/>
        <w:rPr>
          <w:rFonts w:eastAsia="Calibri" w:cs="Calibri"/>
          <w:lang w:val="en-GB"/>
        </w:rPr>
      </w:pPr>
    </w:p>
    <w:p w14:paraId="1741A596" w14:textId="5B8821A0" w:rsidR="00840B32" w:rsidRDefault="00840B32" w:rsidP="00602771">
      <w:pPr>
        <w:spacing w:after="120" w:line="240" w:lineRule="auto"/>
        <w:jc w:val="both"/>
        <w:rPr>
          <w:rFonts w:eastAsia="Calibri" w:cs="Calibri"/>
          <w:lang w:val="en-GB"/>
        </w:rPr>
      </w:pPr>
      <w:r w:rsidRPr="008B1510">
        <w:rPr>
          <w:rFonts w:eastAsia="Calibri" w:cs="Calibri"/>
          <w:lang w:val="en-GB"/>
        </w:rPr>
        <w:t>Like Khmu male</w:t>
      </w:r>
      <w:r w:rsidR="008B1510" w:rsidRPr="008B1510">
        <w:rPr>
          <w:rFonts w:eastAsia="Calibri" w:cs="Calibri"/>
          <w:lang w:val="en-GB"/>
        </w:rPr>
        <w:t>s</w:t>
      </w:r>
      <w:r w:rsidRPr="008B1510">
        <w:rPr>
          <w:rFonts w:eastAsia="Calibri" w:cs="Calibri"/>
          <w:lang w:val="en-GB"/>
        </w:rPr>
        <w:t xml:space="preserve">, Khmu females had received less education than Hmong and Lao tai groups. </w:t>
      </w:r>
      <w:r w:rsidR="008B1510" w:rsidRPr="008B1510">
        <w:rPr>
          <w:rFonts w:eastAsia="Calibri" w:cs="Calibri"/>
          <w:lang w:val="en-GB"/>
        </w:rPr>
        <w:t>For example, no</w:t>
      </w:r>
      <w:r w:rsidR="0039354F" w:rsidRPr="008B1510">
        <w:rPr>
          <w:rFonts w:eastAsia="Calibri" w:cs="Calibri"/>
          <w:lang w:val="en-GB"/>
        </w:rPr>
        <w:t xml:space="preserve"> Khmu females had education at the technical institute and University</w:t>
      </w:r>
      <w:r w:rsidR="008B1510">
        <w:rPr>
          <w:rFonts w:eastAsia="Calibri" w:cs="Calibri"/>
          <w:lang w:val="en-GB"/>
        </w:rPr>
        <w:t xml:space="preserve"> level</w:t>
      </w:r>
      <w:r w:rsidR="0039354F" w:rsidRPr="008B1510">
        <w:rPr>
          <w:rFonts w:eastAsia="Calibri" w:cs="Calibri"/>
          <w:lang w:val="en-GB"/>
        </w:rPr>
        <w:t xml:space="preserve">, compared to 15% </w:t>
      </w:r>
      <w:r w:rsidR="008B1510">
        <w:rPr>
          <w:rFonts w:eastAsia="Calibri" w:cs="Calibri"/>
          <w:lang w:val="en-GB"/>
        </w:rPr>
        <w:t xml:space="preserve">of </w:t>
      </w:r>
      <w:r w:rsidRPr="008B1510">
        <w:rPr>
          <w:rFonts w:eastAsia="Calibri" w:cs="Calibri"/>
          <w:lang w:val="en-GB"/>
        </w:rPr>
        <w:t>Hmong</w:t>
      </w:r>
      <w:r w:rsidR="0039354F" w:rsidRPr="008B1510">
        <w:rPr>
          <w:rFonts w:eastAsia="Calibri" w:cs="Calibri"/>
          <w:lang w:val="en-GB"/>
        </w:rPr>
        <w:t xml:space="preserve"> females at the technical institute and 7.5% at the University. However, 25% of Hmong </w:t>
      </w:r>
      <w:r w:rsidR="0039354F" w:rsidRPr="008B1510">
        <w:rPr>
          <w:rFonts w:eastAsia="Calibri" w:cs="Calibri"/>
          <w:lang w:val="en-GB"/>
        </w:rPr>
        <w:lastRenderedPageBreak/>
        <w:t>and Khmu females had no education at all, compared to only 7% of Lao tai females. The table below shows full details of education level of the female head of households by ethnicity:</w:t>
      </w:r>
      <w:r w:rsidR="0039354F" w:rsidRPr="0039354F">
        <w:rPr>
          <w:rFonts w:eastAsia="Calibri" w:cs="Calibri"/>
          <w:highlight w:val="green"/>
          <w:lang w:val="en-GB"/>
        </w:rPr>
        <w:t xml:space="preserve"> </w:t>
      </w:r>
    </w:p>
    <w:p w14:paraId="561A8D6C" w14:textId="5C5B880E" w:rsidR="00F90CE4" w:rsidRPr="00602771" w:rsidRDefault="002D14AF" w:rsidP="00602771">
      <w:pPr>
        <w:pStyle w:val="Caption"/>
        <w:keepNext/>
        <w:spacing w:after="0"/>
        <w:rPr>
          <w:b/>
          <w:sz w:val="20"/>
          <w:szCs w:val="20"/>
        </w:rPr>
      </w:pPr>
      <w:bookmarkStart w:id="44" w:name="_Toc504644693"/>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8</w:t>
      </w:r>
      <w:r w:rsidRPr="00602771">
        <w:rPr>
          <w:b/>
          <w:i w:val="0"/>
          <w:sz w:val="20"/>
          <w:szCs w:val="20"/>
        </w:rPr>
        <w:fldChar w:fldCharType="end"/>
      </w:r>
      <w:r w:rsidRPr="00602771">
        <w:rPr>
          <w:b/>
          <w:i w:val="0"/>
          <w:sz w:val="20"/>
          <w:szCs w:val="20"/>
        </w:rPr>
        <w:t xml:space="preserve"> </w:t>
      </w:r>
      <w:r w:rsidR="00FD3FEA" w:rsidRPr="00602771">
        <w:rPr>
          <w:b/>
          <w:i w:val="0"/>
          <w:sz w:val="20"/>
          <w:szCs w:val="20"/>
        </w:rPr>
        <w:t>Education and Ethnicity: Females</w:t>
      </w:r>
      <w:bookmarkEnd w:id="44"/>
    </w:p>
    <w:tbl>
      <w:tblPr>
        <w:tblStyle w:val="TableGrid3"/>
        <w:tblW w:w="0" w:type="auto"/>
        <w:tblLook w:val="04A0" w:firstRow="1" w:lastRow="0" w:firstColumn="1" w:lastColumn="0" w:noHBand="0" w:noVBand="1"/>
      </w:tblPr>
      <w:tblGrid>
        <w:gridCol w:w="1920"/>
        <w:gridCol w:w="1831"/>
        <w:gridCol w:w="1798"/>
        <w:gridCol w:w="1819"/>
      </w:tblGrid>
      <w:tr w:rsidR="0039354F" w:rsidRPr="00465660" w14:paraId="27DAF724" w14:textId="77777777" w:rsidTr="00C67FCD">
        <w:tc>
          <w:tcPr>
            <w:tcW w:w="1920" w:type="dxa"/>
            <w:shd w:val="clear" w:color="auto" w:fill="E7E6E6" w:themeFill="background2"/>
          </w:tcPr>
          <w:p w14:paraId="4D410315" w14:textId="5C76E904" w:rsidR="0039354F" w:rsidRPr="00465660" w:rsidRDefault="00F90CE4" w:rsidP="0039354F">
            <w:pPr>
              <w:autoSpaceDE w:val="0"/>
              <w:autoSpaceDN w:val="0"/>
              <w:adjustRightInd w:val="0"/>
              <w:spacing w:after="0" w:line="240" w:lineRule="auto"/>
              <w:rPr>
                <w:rFonts w:eastAsia="Calibri" w:cs="Arial"/>
                <w:b/>
                <w:bCs/>
                <w:color w:val="000000"/>
                <w:sz w:val="20"/>
                <w:szCs w:val="20"/>
              </w:rPr>
            </w:pPr>
            <w:bookmarkStart w:id="45" w:name="_Hlk497652682"/>
            <w:r>
              <w:rPr>
                <w:rFonts w:eastAsia="Calibri" w:cs="Arial"/>
                <w:b/>
                <w:bCs/>
                <w:color w:val="000000"/>
                <w:sz w:val="20"/>
                <w:szCs w:val="20"/>
              </w:rPr>
              <w:t>Educational Level</w:t>
            </w:r>
          </w:p>
        </w:tc>
        <w:tc>
          <w:tcPr>
            <w:tcW w:w="1831" w:type="dxa"/>
            <w:shd w:val="clear" w:color="auto" w:fill="E7E6E6" w:themeFill="background2"/>
          </w:tcPr>
          <w:p w14:paraId="52201D10" w14:textId="015530D4" w:rsidR="0039354F" w:rsidRPr="00465660" w:rsidRDefault="0039354F" w:rsidP="0039354F">
            <w:pPr>
              <w:autoSpaceDE w:val="0"/>
              <w:autoSpaceDN w:val="0"/>
              <w:adjustRightInd w:val="0"/>
              <w:spacing w:after="0" w:line="240" w:lineRule="auto"/>
              <w:rPr>
                <w:rFonts w:eastAsia="Calibri" w:cs="Arial"/>
                <w:b/>
                <w:bCs/>
                <w:color w:val="000000"/>
                <w:sz w:val="20"/>
                <w:szCs w:val="20"/>
              </w:rPr>
            </w:pPr>
            <w:r w:rsidRPr="00465660">
              <w:rPr>
                <w:rFonts w:eastAsia="Calibri" w:cs="Arial"/>
                <w:b/>
                <w:bCs/>
                <w:color w:val="000000"/>
                <w:sz w:val="20"/>
                <w:szCs w:val="20"/>
              </w:rPr>
              <w:t>Hmong</w:t>
            </w:r>
            <w:r w:rsidR="00F90CE4">
              <w:rPr>
                <w:rFonts w:eastAsia="Calibri" w:cs="Arial"/>
                <w:b/>
                <w:bCs/>
                <w:color w:val="000000"/>
                <w:sz w:val="20"/>
                <w:szCs w:val="20"/>
              </w:rPr>
              <w:t xml:space="preserve"> (%)</w:t>
            </w:r>
          </w:p>
        </w:tc>
        <w:tc>
          <w:tcPr>
            <w:tcW w:w="1798" w:type="dxa"/>
            <w:shd w:val="clear" w:color="auto" w:fill="E7E6E6" w:themeFill="background2"/>
          </w:tcPr>
          <w:p w14:paraId="3507BFE3" w14:textId="3FE5BE15" w:rsidR="0039354F" w:rsidRPr="00465660" w:rsidRDefault="0039354F" w:rsidP="0039354F">
            <w:pPr>
              <w:autoSpaceDE w:val="0"/>
              <w:autoSpaceDN w:val="0"/>
              <w:adjustRightInd w:val="0"/>
              <w:spacing w:after="0" w:line="240" w:lineRule="auto"/>
              <w:rPr>
                <w:rFonts w:eastAsia="Calibri" w:cs="Arial"/>
                <w:b/>
                <w:bCs/>
                <w:color w:val="000000"/>
                <w:sz w:val="20"/>
                <w:szCs w:val="20"/>
              </w:rPr>
            </w:pPr>
            <w:r w:rsidRPr="00465660">
              <w:rPr>
                <w:rFonts w:eastAsia="Calibri" w:cs="Arial"/>
                <w:b/>
                <w:bCs/>
                <w:color w:val="000000"/>
                <w:sz w:val="20"/>
                <w:szCs w:val="20"/>
              </w:rPr>
              <w:t>Khmu</w:t>
            </w:r>
            <w:r w:rsidR="00F90CE4">
              <w:rPr>
                <w:rFonts w:eastAsia="Calibri" w:cs="Arial"/>
                <w:b/>
                <w:bCs/>
                <w:color w:val="000000"/>
                <w:sz w:val="20"/>
                <w:szCs w:val="20"/>
              </w:rPr>
              <w:t xml:space="preserve"> (%)</w:t>
            </w:r>
          </w:p>
        </w:tc>
        <w:tc>
          <w:tcPr>
            <w:tcW w:w="1819" w:type="dxa"/>
            <w:shd w:val="clear" w:color="auto" w:fill="E7E6E6" w:themeFill="background2"/>
          </w:tcPr>
          <w:p w14:paraId="05592F7A" w14:textId="03D2D0B0" w:rsidR="0039354F" w:rsidRPr="00465660" w:rsidRDefault="0039354F" w:rsidP="0039354F">
            <w:pPr>
              <w:autoSpaceDE w:val="0"/>
              <w:autoSpaceDN w:val="0"/>
              <w:adjustRightInd w:val="0"/>
              <w:spacing w:after="0" w:line="240" w:lineRule="auto"/>
              <w:rPr>
                <w:rFonts w:eastAsia="Calibri" w:cs="Arial"/>
                <w:b/>
                <w:bCs/>
                <w:color w:val="000000"/>
                <w:sz w:val="20"/>
                <w:szCs w:val="20"/>
              </w:rPr>
            </w:pPr>
            <w:r w:rsidRPr="00465660">
              <w:rPr>
                <w:rFonts w:eastAsia="Calibri" w:cs="Arial"/>
                <w:b/>
                <w:bCs/>
                <w:color w:val="000000"/>
                <w:sz w:val="20"/>
                <w:szCs w:val="20"/>
              </w:rPr>
              <w:t>Lao/tai</w:t>
            </w:r>
            <w:r w:rsidR="00F90CE4">
              <w:rPr>
                <w:rFonts w:eastAsia="Calibri" w:cs="Arial"/>
                <w:b/>
                <w:bCs/>
                <w:color w:val="000000"/>
                <w:sz w:val="20"/>
                <w:szCs w:val="20"/>
              </w:rPr>
              <w:t xml:space="preserve"> (%)</w:t>
            </w:r>
          </w:p>
        </w:tc>
      </w:tr>
      <w:tr w:rsidR="0039354F" w:rsidRPr="00465660" w14:paraId="1A070299" w14:textId="77777777" w:rsidTr="002F7A6B">
        <w:tc>
          <w:tcPr>
            <w:tcW w:w="1920" w:type="dxa"/>
          </w:tcPr>
          <w:p w14:paraId="1647E1DE" w14:textId="77777777" w:rsidR="0039354F" w:rsidRPr="00465660" w:rsidRDefault="0039354F" w:rsidP="0039354F">
            <w:pPr>
              <w:autoSpaceDE w:val="0"/>
              <w:autoSpaceDN w:val="0"/>
              <w:adjustRightInd w:val="0"/>
              <w:spacing w:after="0" w:line="240" w:lineRule="auto"/>
              <w:rPr>
                <w:rFonts w:eastAsia="Calibri" w:cs="Arial"/>
                <w:bCs/>
                <w:color w:val="000000"/>
                <w:sz w:val="20"/>
                <w:szCs w:val="20"/>
              </w:rPr>
            </w:pPr>
            <w:r w:rsidRPr="00465660">
              <w:rPr>
                <w:rFonts w:eastAsia="Calibri" w:cs="Arial"/>
                <w:bCs/>
                <w:color w:val="000000"/>
                <w:sz w:val="20"/>
                <w:szCs w:val="20"/>
              </w:rPr>
              <w:t>No schooling</w:t>
            </w:r>
          </w:p>
        </w:tc>
        <w:tc>
          <w:tcPr>
            <w:tcW w:w="1831" w:type="dxa"/>
          </w:tcPr>
          <w:p w14:paraId="5EB0C78E"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25</w:t>
            </w:r>
          </w:p>
        </w:tc>
        <w:tc>
          <w:tcPr>
            <w:tcW w:w="1798" w:type="dxa"/>
          </w:tcPr>
          <w:p w14:paraId="3EE47E7C"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25</w:t>
            </w:r>
          </w:p>
        </w:tc>
        <w:tc>
          <w:tcPr>
            <w:tcW w:w="1819" w:type="dxa"/>
          </w:tcPr>
          <w:p w14:paraId="5ED5241A"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7</w:t>
            </w:r>
          </w:p>
        </w:tc>
      </w:tr>
      <w:tr w:rsidR="0039354F" w:rsidRPr="00465660" w14:paraId="05655C59" w14:textId="77777777" w:rsidTr="002F7A6B">
        <w:tc>
          <w:tcPr>
            <w:tcW w:w="1920" w:type="dxa"/>
          </w:tcPr>
          <w:p w14:paraId="19FB6E9E" w14:textId="77777777" w:rsidR="0039354F" w:rsidRPr="00465660" w:rsidRDefault="0039354F" w:rsidP="0039354F">
            <w:pPr>
              <w:autoSpaceDE w:val="0"/>
              <w:autoSpaceDN w:val="0"/>
              <w:adjustRightInd w:val="0"/>
              <w:spacing w:after="0" w:line="240" w:lineRule="auto"/>
              <w:rPr>
                <w:rFonts w:eastAsia="Calibri" w:cs="Arial"/>
                <w:bCs/>
                <w:color w:val="000000"/>
                <w:sz w:val="20"/>
                <w:szCs w:val="20"/>
              </w:rPr>
            </w:pPr>
            <w:r w:rsidRPr="00465660">
              <w:rPr>
                <w:rFonts w:eastAsia="Calibri" w:cs="Arial"/>
                <w:bCs/>
                <w:color w:val="000000"/>
                <w:sz w:val="20"/>
                <w:szCs w:val="20"/>
              </w:rPr>
              <w:t>Primary</w:t>
            </w:r>
          </w:p>
        </w:tc>
        <w:tc>
          <w:tcPr>
            <w:tcW w:w="1831" w:type="dxa"/>
          </w:tcPr>
          <w:p w14:paraId="5DCF5E5E"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22.5</w:t>
            </w:r>
          </w:p>
        </w:tc>
        <w:tc>
          <w:tcPr>
            <w:tcW w:w="1798" w:type="dxa"/>
          </w:tcPr>
          <w:p w14:paraId="7764141C"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42</w:t>
            </w:r>
          </w:p>
        </w:tc>
        <w:tc>
          <w:tcPr>
            <w:tcW w:w="1819" w:type="dxa"/>
          </w:tcPr>
          <w:p w14:paraId="55647FD0"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34</w:t>
            </w:r>
          </w:p>
        </w:tc>
      </w:tr>
      <w:tr w:rsidR="0039354F" w:rsidRPr="00465660" w14:paraId="7642FE52" w14:textId="77777777" w:rsidTr="002F7A6B">
        <w:tc>
          <w:tcPr>
            <w:tcW w:w="1920" w:type="dxa"/>
          </w:tcPr>
          <w:p w14:paraId="1C946EEB" w14:textId="77777777" w:rsidR="0039354F" w:rsidRPr="00465660" w:rsidRDefault="0039354F" w:rsidP="0039354F">
            <w:pPr>
              <w:autoSpaceDE w:val="0"/>
              <w:autoSpaceDN w:val="0"/>
              <w:adjustRightInd w:val="0"/>
              <w:spacing w:after="0" w:line="240" w:lineRule="auto"/>
              <w:rPr>
                <w:rFonts w:eastAsia="Calibri" w:cs="Arial"/>
                <w:bCs/>
                <w:color w:val="000000"/>
                <w:sz w:val="20"/>
                <w:szCs w:val="20"/>
              </w:rPr>
            </w:pPr>
            <w:r w:rsidRPr="00465660">
              <w:rPr>
                <w:rFonts w:eastAsia="Calibri" w:cs="Arial"/>
                <w:bCs/>
                <w:color w:val="000000"/>
                <w:sz w:val="20"/>
                <w:szCs w:val="20"/>
              </w:rPr>
              <w:t>Lower Secondary</w:t>
            </w:r>
          </w:p>
        </w:tc>
        <w:tc>
          <w:tcPr>
            <w:tcW w:w="1831" w:type="dxa"/>
          </w:tcPr>
          <w:p w14:paraId="056FE3C6"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17.5</w:t>
            </w:r>
          </w:p>
        </w:tc>
        <w:tc>
          <w:tcPr>
            <w:tcW w:w="1798" w:type="dxa"/>
          </w:tcPr>
          <w:p w14:paraId="3081D176"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25</w:t>
            </w:r>
          </w:p>
        </w:tc>
        <w:tc>
          <w:tcPr>
            <w:tcW w:w="1819" w:type="dxa"/>
          </w:tcPr>
          <w:p w14:paraId="7F4D6DFC"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25</w:t>
            </w:r>
          </w:p>
        </w:tc>
      </w:tr>
      <w:tr w:rsidR="0039354F" w:rsidRPr="00465660" w14:paraId="1BA257F6" w14:textId="77777777" w:rsidTr="002F7A6B">
        <w:tc>
          <w:tcPr>
            <w:tcW w:w="1920" w:type="dxa"/>
          </w:tcPr>
          <w:p w14:paraId="03238B20" w14:textId="77777777" w:rsidR="0039354F" w:rsidRPr="00465660" w:rsidRDefault="0039354F" w:rsidP="0039354F">
            <w:pPr>
              <w:autoSpaceDE w:val="0"/>
              <w:autoSpaceDN w:val="0"/>
              <w:adjustRightInd w:val="0"/>
              <w:spacing w:after="0" w:line="240" w:lineRule="auto"/>
              <w:rPr>
                <w:rFonts w:eastAsia="Calibri" w:cs="Arial"/>
                <w:bCs/>
                <w:color w:val="000000"/>
                <w:sz w:val="20"/>
                <w:szCs w:val="20"/>
              </w:rPr>
            </w:pPr>
            <w:r w:rsidRPr="00465660">
              <w:rPr>
                <w:rFonts w:eastAsia="Calibri" w:cs="Arial"/>
                <w:bCs/>
                <w:color w:val="000000"/>
                <w:sz w:val="20"/>
                <w:szCs w:val="20"/>
              </w:rPr>
              <w:t>Upper Secondary</w:t>
            </w:r>
          </w:p>
        </w:tc>
        <w:tc>
          <w:tcPr>
            <w:tcW w:w="1831" w:type="dxa"/>
          </w:tcPr>
          <w:p w14:paraId="059CFD81"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12.5</w:t>
            </w:r>
          </w:p>
        </w:tc>
        <w:tc>
          <w:tcPr>
            <w:tcW w:w="1798" w:type="dxa"/>
          </w:tcPr>
          <w:p w14:paraId="72B5FE27"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8</w:t>
            </w:r>
          </w:p>
        </w:tc>
        <w:tc>
          <w:tcPr>
            <w:tcW w:w="1819" w:type="dxa"/>
          </w:tcPr>
          <w:p w14:paraId="4AE40928"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20</w:t>
            </w:r>
          </w:p>
        </w:tc>
      </w:tr>
      <w:tr w:rsidR="0039354F" w:rsidRPr="00465660" w14:paraId="2964D9A9" w14:textId="77777777" w:rsidTr="002F7A6B">
        <w:tc>
          <w:tcPr>
            <w:tcW w:w="1920" w:type="dxa"/>
          </w:tcPr>
          <w:p w14:paraId="3E15441F" w14:textId="77777777" w:rsidR="0039354F" w:rsidRPr="00465660" w:rsidRDefault="0039354F" w:rsidP="0039354F">
            <w:pPr>
              <w:autoSpaceDE w:val="0"/>
              <w:autoSpaceDN w:val="0"/>
              <w:adjustRightInd w:val="0"/>
              <w:spacing w:after="0" w:line="240" w:lineRule="auto"/>
              <w:rPr>
                <w:rFonts w:eastAsia="Calibri" w:cs="Arial"/>
                <w:bCs/>
                <w:color w:val="000000"/>
                <w:sz w:val="20"/>
                <w:szCs w:val="20"/>
              </w:rPr>
            </w:pPr>
            <w:r w:rsidRPr="00465660">
              <w:rPr>
                <w:rFonts w:eastAsia="Calibri" w:cs="Arial"/>
                <w:bCs/>
                <w:color w:val="000000"/>
                <w:sz w:val="20"/>
                <w:szCs w:val="20"/>
              </w:rPr>
              <w:t>Technical Institute</w:t>
            </w:r>
          </w:p>
        </w:tc>
        <w:tc>
          <w:tcPr>
            <w:tcW w:w="1831" w:type="dxa"/>
          </w:tcPr>
          <w:p w14:paraId="50E3253D"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15</w:t>
            </w:r>
          </w:p>
        </w:tc>
        <w:tc>
          <w:tcPr>
            <w:tcW w:w="1798" w:type="dxa"/>
          </w:tcPr>
          <w:p w14:paraId="3518760B"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w:t>
            </w:r>
          </w:p>
        </w:tc>
        <w:tc>
          <w:tcPr>
            <w:tcW w:w="1819" w:type="dxa"/>
          </w:tcPr>
          <w:p w14:paraId="06755885"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7</w:t>
            </w:r>
          </w:p>
        </w:tc>
      </w:tr>
      <w:tr w:rsidR="0039354F" w:rsidRPr="00465660" w14:paraId="3AF00641" w14:textId="77777777" w:rsidTr="002F7A6B">
        <w:tc>
          <w:tcPr>
            <w:tcW w:w="1920" w:type="dxa"/>
          </w:tcPr>
          <w:p w14:paraId="1CFF0263" w14:textId="77777777" w:rsidR="0039354F" w:rsidRPr="00465660" w:rsidRDefault="0039354F" w:rsidP="0039354F">
            <w:pPr>
              <w:autoSpaceDE w:val="0"/>
              <w:autoSpaceDN w:val="0"/>
              <w:adjustRightInd w:val="0"/>
              <w:spacing w:after="0" w:line="240" w:lineRule="auto"/>
              <w:rPr>
                <w:rFonts w:eastAsia="Calibri" w:cs="Arial"/>
                <w:bCs/>
                <w:color w:val="000000"/>
                <w:sz w:val="20"/>
                <w:szCs w:val="20"/>
              </w:rPr>
            </w:pPr>
            <w:r w:rsidRPr="00465660">
              <w:rPr>
                <w:rFonts w:eastAsia="Calibri" w:cs="Arial"/>
                <w:bCs/>
                <w:color w:val="000000"/>
                <w:sz w:val="20"/>
                <w:szCs w:val="20"/>
              </w:rPr>
              <w:t>University</w:t>
            </w:r>
          </w:p>
        </w:tc>
        <w:tc>
          <w:tcPr>
            <w:tcW w:w="1831" w:type="dxa"/>
          </w:tcPr>
          <w:p w14:paraId="7E0B4935"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7.5</w:t>
            </w:r>
          </w:p>
        </w:tc>
        <w:tc>
          <w:tcPr>
            <w:tcW w:w="1798" w:type="dxa"/>
          </w:tcPr>
          <w:p w14:paraId="12046DC5"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w:t>
            </w:r>
          </w:p>
        </w:tc>
        <w:tc>
          <w:tcPr>
            <w:tcW w:w="1819" w:type="dxa"/>
          </w:tcPr>
          <w:p w14:paraId="4EF3C740" w14:textId="77777777" w:rsidR="0039354F" w:rsidRPr="00465660" w:rsidRDefault="0039354F" w:rsidP="004C4285">
            <w:pPr>
              <w:autoSpaceDE w:val="0"/>
              <w:autoSpaceDN w:val="0"/>
              <w:adjustRightInd w:val="0"/>
              <w:spacing w:after="0" w:line="240" w:lineRule="auto"/>
              <w:jc w:val="right"/>
              <w:rPr>
                <w:rFonts w:eastAsia="Calibri" w:cs="Arial"/>
                <w:bCs/>
                <w:color w:val="000000"/>
                <w:sz w:val="20"/>
                <w:szCs w:val="20"/>
              </w:rPr>
            </w:pPr>
            <w:r w:rsidRPr="00465660">
              <w:rPr>
                <w:rFonts w:eastAsia="Calibri" w:cs="Arial"/>
                <w:bCs/>
                <w:color w:val="000000"/>
                <w:sz w:val="20"/>
                <w:szCs w:val="20"/>
              </w:rPr>
              <w:t>7</w:t>
            </w:r>
          </w:p>
        </w:tc>
      </w:tr>
      <w:tr w:rsidR="0039354F" w:rsidRPr="00FA0ACF" w14:paraId="3D93255D" w14:textId="77777777" w:rsidTr="002F7A6B">
        <w:tc>
          <w:tcPr>
            <w:tcW w:w="1920" w:type="dxa"/>
          </w:tcPr>
          <w:p w14:paraId="252CD0B2" w14:textId="77777777" w:rsidR="0039354F" w:rsidRPr="00FA0ACF" w:rsidRDefault="0039354F" w:rsidP="0039354F">
            <w:pPr>
              <w:autoSpaceDE w:val="0"/>
              <w:autoSpaceDN w:val="0"/>
              <w:adjustRightInd w:val="0"/>
              <w:spacing w:after="0" w:line="240" w:lineRule="auto"/>
              <w:rPr>
                <w:rFonts w:eastAsia="Calibri" w:cs="Arial"/>
                <w:color w:val="000000"/>
                <w:sz w:val="20"/>
                <w:szCs w:val="20"/>
              </w:rPr>
            </w:pPr>
          </w:p>
        </w:tc>
        <w:tc>
          <w:tcPr>
            <w:tcW w:w="1831" w:type="dxa"/>
          </w:tcPr>
          <w:p w14:paraId="434EF16A" w14:textId="77777777" w:rsidR="0039354F" w:rsidRPr="00FA0ACF" w:rsidRDefault="0039354F" w:rsidP="004C4285">
            <w:pPr>
              <w:autoSpaceDE w:val="0"/>
              <w:autoSpaceDN w:val="0"/>
              <w:adjustRightInd w:val="0"/>
              <w:spacing w:after="0" w:line="240" w:lineRule="auto"/>
              <w:jc w:val="right"/>
              <w:rPr>
                <w:rFonts w:eastAsia="Calibri" w:cs="Arial"/>
                <w:color w:val="000000"/>
                <w:sz w:val="20"/>
                <w:szCs w:val="20"/>
              </w:rPr>
            </w:pPr>
            <w:r w:rsidRPr="00FA0ACF">
              <w:rPr>
                <w:rFonts w:eastAsia="Calibri" w:cs="Arial"/>
                <w:color w:val="000000"/>
                <w:sz w:val="20"/>
                <w:szCs w:val="20"/>
              </w:rPr>
              <w:t>100</w:t>
            </w:r>
          </w:p>
        </w:tc>
        <w:tc>
          <w:tcPr>
            <w:tcW w:w="1798" w:type="dxa"/>
          </w:tcPr>
          <w:p w14:paraId="4690448D" w14:textId="77777777" w:rsidR="0039354F" w:rsidRPr="00FA0ACF" w:rsidRDefault="0039354F" w:rsidP="004C4285">
            <w:pPr>
              <w:autoSpaceDE w:val="0"/>
              <w:autoSpaceDN w:val="0"/>
              <w:adjustRightInd w:val="0"/>
              <w:spacing w:after="0" w:line="240" w:lineRule="auto"/>
              <w:jc w:val="right"/>
              <w:rPr>
                <w:rFonts w:eastAsia="Calibri" w:cs="Arial"/>
                <w:color w:val="000000"/>
                <w:sz w:val="20"/>
                <w:szCs w:val="20"/>
              </w:rPr>
            </w:pPr>
            <w:r w:rsidRPr="00FA0ACF">
              <w:rPr>
                <w:rFonts w:eastAsia="Calibri" w:cs="Arial"/>
                <w:color w:val="000000"/>
                <w:sz w:val="20"/>
                <w:szCs w:val="20"/>
              </w:rPr>
              <w:t>100</w:t>
            </w:r>
          </w:p>
        </w:tc>
        <w:tc>
          <w:tcPr>
            <w:tcW w:w="1819" w:type="dxa"/>
          </w:tcPr>
          <w:p w14:paraId="27A2B548" w14:textId="77777777" w:rsidR="0039354F" w:rsidRPr="00FA0ACF" w:rsidRDefault="0039354F" w:rsidP="004C4285">
            <w:pPr>
              <w:autoSpaceDE w:val="0"/>
              <w:autoSpaceDN w:val="0"/>
              <w:adjustRightInd w:val="0"/>
              <w:spacing w:after="0" w:line="240" w:lineRule="auto"/>
              <w:jc w:val="right"/>
              <w:rPr>
                <w:rFonts w:eastAsia="Calibri" w:cs="Arial"/>
                <w:color w:val="000000"/>
                <w:sz w:val="20"/>
                <w:szCs w:val="20"/>
              </w:rPr>
            </w:pPr>
            <w:r w:rsidRPr="00FA0ACF">
              <w:rPr>
                <w:rFonts w:eastAsia="Calibri" w:cs="Arial"/>
                <w:color w:val="000000"/>
                <w:sz w:val="20"/>
                <w:szCs w:val="20"/>
              </w:rPr>
              <w:t>100</w:t>
            </w:r>
          </w:p>
        </w:tc>
      </w:tr>
    </w:tbl>
    <w:bookmarkEnd w:id="45"/>
    <w:p w14:paraId="291AA1FC" w14:textId="60F61C32" w:rsidR="000A313C" w:rsidRDefault="008B1510" w:rsidP="00602771">
      <w:pPr>
        <w:spacing w:before="120" w:after="120" w:line="240" w:lineRule="auto"/>
        <w:jc w:val="both"/>
        <w:rPr>
          <w:rFonts w:eastAsia="Calibri" w:cs="Calibri"/>
          <w:lang w:val="en-GB"/>
        </w:rPr>
      </w:pPr>
      <w:r w:rsidRPr="008B1510">
        <w:rPr>
          <w:rFonts w:eastAsia="Calibri" w:cs="Calibri"/>
          <w:lang w:val="en-GB"/>
        </w:rPr>
        <w:t>The above differences in</w:t>
      </w:r>
      <w:r w:rsidR="00C62BDA" w:rsidRPr="008B1510">
        <w:rPr>
          <w:rFonts w:eastAsia="Calibri" w:cs="Calibri"/>
          <w:lang w:val="en-GB"/>
        </w:rPr>
        <w:t xml:space="preserve"> education</w:t>
      </w:r>
      <w:r w:rsidRPr="008B1510">
        <w:rPr>
          <w:rFonts w:eastAsia="Calibri" w:cs="Calibri"/>
          <w:lang w:val="en-GB"/>
        </w:rPr>
        <w:t>al achievement</w:t>
      </w:r>
      <w:r w:rsidR="00C62BDA" w:rsidRPr="008B1510">
        <w:rPr>
          <w:rFonts w:eastAsia="Calibri" w:cs="Calibri"/>
          <w:lang w:val="en-GB"/>
        </w:rPr>
        <w:t xml:space="preserve"> between ethnic men and women already reflects different types of occupation between them.</w:t>
      </w:r>
      <w:r w:rsidR="00026986" w:rsidRPr="008B1510">
        <w:rPr>
          <w:rFonts w:eastAsia="Calibri" w:cs="Calibri"/>
          <w:lang w:val="en-GB"/>
        </w:rPr>
        <w:t xml:space="preserve"> Comparing Hmong and Khmu ethnic groups, a higher percentage of male Hmong and Khmu were farmers, but for the females, </w:t>
      </w:r>
      <w:r>
        <w:rPr>
          <w:rFonts w:eastAsia="Calibri" w:cs="Calibri"/>
          <w:lang w:val="en-GB"/>
        </w:rPr>
        <w:t xml:space="preserve">a higher percentage were </w:t>
      </w:r>
      <w:r w:rsidR="00026986" w:rsidRPr="008B1510">
        <w:rPr>
          <w:rFonts w:eastAsia="Calibri" w:cs="Calibri"/>
          <w:lang w:val="en-GB"/>
        </w:rPr>
        <w:t>trade</w:t>
      </w:r>
      <w:r>
        <w:rPr>
          <w:rFonts w:eastAsia="Calibri" w:cs="Calibri"/>
          <w:lang w:val="en-GB"/>
        </w:rPr>
        <w:t>rs</w:t>
      </w:r>
      <w:r w:rsidR="00026986" w:rsidRPr="008B1510">
        <w:rPr>
          <w:rFonts w:eastAsia="Calibri" w:cs="Calibri"/>
          <w:lang w:val="en-GB"/>
        </w:rPr>
        <w:t xml:space="preserve">. </w:t>
      </w:r>
      <w:r w:rsidR="00940ADF" w:rsidRPr="008B1510">
        <w:rPr>
          <w:rFonts w:eastAsia="Calibri" w:cs="Calibri"/>
          <w:lang w:val="en-GB"/>
        </w:rPr>
        <w:t xml:space="preserve">Another important </w:t>
      </w:r>
      <w:r>
        <w:rPr>
          <w:rFonts w:eastAsia="Calibri" w:cs="Calibri"/>
          <w:lang w:val="en-GB"/>
        </w:rPr>
        <w:t>fact</w:t>
      </w:r>
      <w:r w:rsidR="00026986" w:rsidRPr="008B1510">
        <w:rPr>
          <w:rFonts w:eastAsia="Calibri" w:cs="Calibri"/>
          <w:lang w:val="en-GB"/>
        </w:rPr>
        <w:t xml:space="preserve"> i</w:t>
      </w:r>
      <w:r w:rsidR="000A313C" w:rsidRPr="008B1510">
        <w:rPr>
          <w:rFonts w:eastAsia="Calibri" w:cs="Calibri"/>
          <w:lang w:val="en-GB"/>
        </w:rPr>
        <w:t xml:space="preserve">s that </w:t>
      </w:r>
      <w:r>
        <w:rPr>
          <w:rFonts w:eastAsia="Calibri" w:cs="Calibri"/>
          <w:lang w:val="en-GB"/>
        </w:rPr>
        <w:t xml:space="preserve">only a </w:t>
      </w:r>
      <w:r w:rsidR="000A313C" w:rsidRPr="008B1510">
        <w:rPr>
          <w:rFonts w:eastAsia="Calibri" w:cs="Calibri"/>
          <w:lang w:val="en-GB"/>
        </w:rPr>
        <w:t>very small percentage</w:t>
      </w:r>
      <w:r w:rsidR="00026986" w:rsidRPr="008B1510">
        <w:rPr>
          <w:rFonts w:eastAsia="Calibri" w:cs="Calibri"/>
          <w:lang w:val="en-GB"/>
        </w:rPr>
        <w:t xml:space="preserve"> </w:t>
      </w:r>
      <w:r w:rsidR="00940ADF" w:rsidRPr="008B1510">
        <w:rPr>
          <w:rFonts w:eastAsia="Calibri" w:cs="Calibri"/>
          <w:lang w:val="en-GB"/>
        </w:rPr>
        <w:t xml:space="preserve">is </w:t>
      </w:r>
      <w:r w:rsidR="00DE5900" w:rsidRPr="008B1510">
        <w:rPr>
          <w:rFonts w:eastAsia="Calibri" w:cs="Calibri"/>
          <w:lang w:val="en-GB"/>
        </w:rPr>
        <w:t xml:space="preserve">working for the government, </w:t>
      </w:r>
      <w:r w:rsidR="000A313C" w:rsidRPr="008B1510">
        <w:rPr>
          <w:rFonts w:eastAsia="Calibri" w:cs="Calibri"/>
          <w:lang w:val="en-GB"/>
        </w:rPr>
        <w:t xml:space="preserve">only 2.5% of Hmong females </w:t>
      </w:r>
      <w:r>
        <w:rPr>
          <w:rFonts w:eastAsia="Calibri" w:cs="Calibri"/>
          <w:lang w:val="en-GB"/>
        </w:rPr>
        <w:t>and no</w:t>
      </w:r>
      <w:r w:rsidR="000A313C" w:rsidRPr="008B1510">
        <w:rPr>
          <w:rFonts w:eastAsia="Calibri" w:cs="Calibri"/>
          <w:lang w:val="en-GB"/>
        </w:rPr>
        <w:t xml:space="preserve"> Khmu females worked as government officers. The table below shows the full details of the different occupations of male and female heads of households by ethnicity: </w:t>
      </w:r>
    </w:p>
    <w:p w14:paraId="5CA481E7" w14:textId="200BE97F" w:rsidR="00F90CE4" w:rsidRPr="00602771" w:rsidRDefault="002D14AF" w:rsidP="00602771">
      <w:pPr>
        <w:pStyle w:val="Caption"/>
        <w:keepNext/>
        <w:spacing w:after="0"/>
        <w:rPr>
          <w:b/>
          <w:sz w:val="20"/>
          <w:szCs w:val="20"/>
        </w:rPr>
      </w:pPr>
      <w:bookmarkStart w:id="46" w:name="_Toc504644694"/>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9</w:t>
      </w:r>
      <w:r w:rsidRPr="00602771">
        <w:rPr>
          <w:b/>
          <w:i w:val="0"/>
          <w:sz w:val="20"/>
          <w:szCs w:val="20"/>
        </w:rPr>
        <w:fldChar w:fldCharType="end"/>
      </w:r>
      <w:r>
        <w:rPr>
          <w:b/>
          <w:i w:val="0"/>
          <w:sz w:val="20"/>
          <w:szCs w:val="20"/>
        </w:rPr>
        <w:t>: Occupations of Ethnic Groups living along Road 13 N.</w:t>
      </w:r>
      <w:bookmarkEnd w:id="46"/>
    </w:p>
    <w:tbl>
      <w:tblPr>
        <w:tblStyle w:val="TableGrid4"/>
        <w:tblW w:w="0" w:type="auto"/>
        <w:tblCellMar>
          <w:top w:w="28" w:type="dxa"/>
          <w:bottom w:w="28" w:type="dxa"/>
        </w:tblCellMar>
        <w:tblLook w:val="04A0" w:firstRow="1" w:lastRow="0" w:firstColumn="1" w:lastColumn="0" w:noHBand="0" w:noVBand="1"/>
      </w:tblPr>
      <w:tblGrid>
        <w:gridCol w:w="2405"/>
        <w:gridCol w:w="733"/>
        <w:gridCol w:w="696"/>
        <w:gridCol w:w="758"/>
        <w:gridCol w:w="830"/>
        <w:gridCol w:w="832"/>
        <w:gridCol w:w="971"/>
      </w:tblGrid>
      <w:tr w:rsidR="0028608E" w:rsidRPr="00F90CE4" w14:paraId="4AA6B156" w14:textId="77777777" w:rsidTr="00C67FCD">
        <w:tc>
          <w:tcPr>
            <w:tcW w:w="2405" w:type="dxa"/>
            <w:vMerge w:val="restart"/>
            <w:shd w:val="clear" w:color="auto" w:fill="E7E6E6" w:themeFill="background2"/>
          </w:tcPr>
          <w:p w14:paraId="640B78CB" w14:textId="1859745C" w:rsidR="0028608E" w:rsidRPr="00F90CE4" w:rsidRDefault="0028608E" w:rsidP="00F7085E">
            <w:pPr>
              <w:keepNext/>
              <w:keepLines/>
              <w:spacing w:after="0"/>
              <w:jc w:val="center"/>
              <w:rPr>
                <w:rFonts w:eastAsia="Calibri" w:cs="Arial"/>
                <w:b/>
                <w:sz w:val="20"/>
                <w:szCs w:val="20"/>
              </w:rPr>
            </w:pPr>
            <w:r w:rsidRPr="00F90CE4">
              <w:rPr>
                <w:rFonts w:eastAsia="Calibri" w:cs="Arial"/>
                <w:b/>
                <w:sz w:val="20"/>
                <w:szCs w:val="20"/>
              </w:rPr>
              <w:t>Type of Occupat</w:t>
            </w:r>
            <w:r w:rsidR="00C9700A" w:rsidRPr="00F90CE4">
              <w:rPr>
                <w:rFonts w:eastAsia="Calibri" w:cs="Arial"/>
                <w:b/>
                <w:sz w:val="20"/>
                <w:szCs w:val="20"/>
              </w:rPr>
              <w:t>ion</w:t>
            </w:r>
          </w:p>
        </w:tc>
        <w:tc>
          <w:tcPr>
            <w:tcW w:w="1429" w:type="dxa"/>
            <w:gridSpan w:val="2"/>
            <w:shd w:val="clear" w:color="auto" w:fill="E7E6E6" w:themeFill="background2"/>
          </w:tcPr>
          <w:p w14:paraId="2725E322" w14:textId="77777777" w:rsidR="0028608E" w:rsidRPr="00F90CE4" w:rsidRDefault="0028608E" w:rsidP="00F7085E">
            <w:pPr>
              <w:keepNext/>
              <w:keepLines/>
              <w:spacing w:after="0"/>
              <w:jc w:val="center"/>
              <w:rPr>
                <w:rFonts w:eastAsia="Calibri" w:cs="Arial"/>
                <w:b/>
                <w:sz w:val="20"/>
                <w:szCs w:val="20"/>
              </w:rPr>
            </w:pPr>
            <w:r w:rsidRPr="00F90CE4">
              <w:rPr>
                <w:rFonts w:eastAsia="Calibri" w:cs="Arial"/>
                <w:b/>
                <w:sz w:val="20"/>
                <w:szCs w:val="20"/>
              </w:rPr>
              <w:t>Hmong</w:t>
            </w:r>
          </w:p>
        </w:tc>
        <w:tc>
          <w:tcPr>
            <w:tcW w:w="1588" w:type="dxa"/>
            <w:gridSpan w:val="2"/>
            <w:shd w:val="clear" w:color="auto" w:fill="E7E6E6" w:themeFill="background2"/>
          </w:tcPr>
          <w:p w14:paraId="73874B97" w14:textId="77777777" w:rsidR="0028608E" w:rsidRPr="00F90CE4" w:rsidRDefault="0028608E" w:rsidP="00F7085E">
            <w:pPr>
              <w:keepNext/>
              <w:keepLines/>
              <w:spacing w:after="0"/>
              <w:jc w:val="center"/>
              <w:rPr>
                <w:rFonts w:eastAsia="Calibri" w:cs="Arial"/>
                <w:b/>
                <w:sz w:val="20"/>
                <w:szCs w:val="20"/>
              </w:rPr>
            </w:pPr>
            <w:r w:rsidRPr="00F90CE4">
              <w:rPr>
                <w:rFonts w:eastAsia="Calibri" w:cs="Arial"/>
                <w:b/>
                <w:sz w:val="20"/>
                <w:szCs w:val="20"/>
              </w:rPr>
              <w:t>Khmu</w:t>
            </w:r>
          </w:p>
        </w:tc>
        <w:tc>
          <w:tcPr>
            <w:tcW w:w="1803" w:type="dxa"/>
            <w:gridSpan w:val="2"/>
            <w:shd w:val="clear" w:color="auto" w:fill="E7E6E6" w:themeFill="background2"/>
          </w:tcPr>
          <w:p w14:paraId="286BE18F" w14:textId="77777777" w:rsidR="0028608E" w:rsidRPr="00F90CE4" w:rsidRDefault="0028608E" w:rsidP="00F7085E">
            <w:pPr>
              <w:keepNext/>
              <w:keepLines/>
              <w:spacing w:after="0"/>
              <w:jc w:val="center"/>
              <w:rPr>
                <w:rFonts w:eastAsia="Calibri" w:cs="Arial"/>
                <w:b/>
                <w:sz w:val="20"/>
                <w:szCs w:val="20"/>
              </w:rPr>
            </w:pPr>
            <w:r w:rsidRPr="00F90CE4">
              <w:rPr>
                <w:rFonts w:eastAsia="Calibri" w:cs="Arial"/>
                <w:b/>
                <w:sz w:val="20"/>
                <w:szCs w:val="20"/>
              </w:rPr>
              <w:t>Lao/tai</w:t>
            </w:r>
          </w:p>
        </w:tc>
      </w:tr>
      <w:tr w:rsidR="0028608E" w:rsidRPr="00F7085E" w14:paraId="1BA8D953" w14:textId="77777777" w:rsidTr="00C67FCD">
        <w:tc>
          <w:tcPr>
            <w:tcW w:w="2405" w:type="dxa"/>
            <w:vMerge/>
            <w:shd w:val="clear" w:color="auto" w:fill="E7E6E6" w:themeFill="background2"/>
          </w:tcPr>
          <w:p w14:paraId="77EE01D6" w14:textId="77777777" w:rsidR="0028608E" w:rsidRPr="00F7085E" w:rsidRDefault="0028608E" w:rsidP="00F7085E">
            <w:pPr>
              <w:autoSpaceDE w:val="0"/>
              <w:autoSpaceDN w:val="0"/>
              <w:adjustRightInd w:val="0"/>
              <w:spacing w:after="0" w:line="240" w:lineRule="auto"/>
              <w:ind w:right="-812"/>
              <w:rPr>
                <w:rFonts w:eastAsia="Calibri" w:cs="Arial"/>
                <w:color w:val="000000"/>
                <w:sz w:val="20"/>
                <w:szCs w:val="20"/>
              </w:rPr>
            </w:pPr>
          </w:p>
        </w:tc>
        <w:tc>
          <w:tcPr>
            <w:tcW w:w="733" w:type="dxa"/>
            <w:shd w:val="clear" w:color="auto" w:fill="E7E6E6" w:themeFill="background2"/>
          </w:tcPr>
          <w:p w14:paraId="00C96788" w14:textId="77777777" w:rsidR="0028608E" w:rsidRPr="00F7085E" w:rsidRDefault="0028608E" w:rsidP="00F7085E">
            <w:pPr>
              <w:autoSpaceDE w:val="0"/>
              <w:autoSpaceDN w:val="0"/>
              <w:adjustRightInd w:val="0"/>
              <w:spacing w:after="0" w:line="240" w:lineRule="auto"/>
              <w:jc w:val="center"/>
              <w:rPr>
                <w:rFonts w:eastAsia="Calibri" w:cs="Arial"/>
                <w:color w:val="000000"/>
                <w:sz w:val="20"/>
                <w:szCs w:val="20"/>
              </w:rPr>
            </w:pPr>
            <w:r w:rsidRPr="00F7085E">
              <w:rPr>
                <w:rFonts w:eastAsia="Calibri" w:cs="Arial"/>
                <w:color w:val="000000"/>
                <w:sz w:val="20"/>
                <w:szCs w:val="20"/>
              </w:rPr>
              <w:t>M</w:t>
            </w:r>
          </w:p>
        </w:tc>
        <w:tc>
          <w:tcPr>
            <w:tcW w:w="696" w:type="dxa"/>
            <w:shd w:val="clear" w:color="auto" w:fill="E7E6E6" w:themeFill="background2"/>
          </w:tcPr>
          <w:p w14:paraId="49957864" w14:textId="77777777" w:rsidR="0028608E" w:rsidRPr="00F7085E" w:rsidRDefault="0028608E" w:rsidP="00F7085E">
            <w:pPr>
              <w:autoSpaceDE w:val="0"/>
              <w:autoSpaceDN w:val="0"/>
              <w:adjustRightInd w:val="0"/>
              <w:spacing w:after="0" w:line="240" w:lineRule="auto"/>
              <w:jc w:val="center"/>
              <w:rPr>
                <w:rFonts w:eastAsia="Calibri" w:cs="Arial"/>
                <w:color w:val="000000"/>
                <w:sz w:val="20"/>
                <w:szCs w:val="20"/>
              </w:rPr>
            </w:pPr>
            <w:r w:rsidRPr="00F7085E">
              <w:rPr>
                <w:rFonts w:eastAsia="Calibri" w:cs="Arial"/>
                <w:color w:val="000000"/>
                <w:sz w:val="20"/>
                <w:szCs w:val="20"/>
              </w:rPr>
              <w:t>F</w:t>
            </w:r>
          </w:p>
        </w:tc>
        <w:tc>
          <w:tcPr>
            <w:tcW w:w="758" w:type="dxa"/>
            <w:shd w:val="clear" w:color="auto" w:fill="E7E6E6" w:themeFill="background2"/>
          </w:tcPr>
          <w:p w14:paraId="06385FB6" w14:textId="77777777" w:rsidR="0028608E" w:rsidRPr="00F7085E" w:rsidRDefault="0028608E" w:rsidP="00F7085E">
            <w:pPr>
              <w:autoSpaceDE w:val="0"/>
              <w:autoSpaceDN w:val="0"/>
              <w:adjustRightInd w:val="0"/>
              <w:spacing w:after="0" w:line="240" w:lineRule="auto"/>
              <w:jc w:val="center"/>
              <w:rPr>
                <w:rFonts w:eastAsia="Calibri" w:cs="Arial"/>
                <w:color w:val="000000"/>
                <w:sz w:val="20"/>
                <w:szCs w:val="20"/>
              </w:rPr>
            </w:pPr>
            <w:r w:rsidRPr="00F7085E">
              <w:rPr>
                <w:rFonts w:eastAsia="Calibri" w:cs="Arial"/>
                <w:color w:val="000000"/>
                <w:sz w:val="20"/>
                <w:szCs w:val="20"/>
              </w:rPr>
              <w:t>M</w:t>
            </w:r>
          </w:p>
        </w:tc>
        <w:tc>
          <w:tcPr>
            <w:tcW w:w="830" w:type="dxa"/>
            <w:shd w:val="clear" w:color="auto" w:fill="E7E6E6" w:themeFill="background2"/>
          </w:tcPr>
          <w:p w14:paraId="3BBC7DB8" w14:textId="77777777" w:rsidR="0028608E" w:rsidRPr="00F7085E" w:rsidRDefault="0028608E" w:rsidP="00F7085E">
            <w:pPr>
              <w:autoSpaceDE w:val="0"/>
              <w:autoSpaceDN w:val="0"/>
              <w:adjustRightInd w:val="0"/>
              <w:spacing w:after="0" w:line="240" w:lineRule="auto"/>
              <w:jc w:val="center"/>
              <w:rPr>
                <w:rFonts w:eastAsia="Calibri" w:cs="Arial"/>
                <w:color w:val="000000"/>
                <w:sz w:val="20"/>
                <w:szCs w:val="20"/>
              </w:rPr>
            </w:pPr>
            <w:r w:rsidRPr="00F7085E">
              <w:rPr>
                <w:rFonts w:eastAsia="Calibri" w:cs="Arial"/>
                <w:color w:val="000000"/>
                <w:sz w:val="20"/>
                <w:szCs w:val="20"/>
              </w:rPr>
              <w:t>F</w:t>
            </w:r>
          </w:p>
        </w:tc>
        <w:tc>
          <w:tcPr>
            <w:tcW w:w="832" w:type="dxa"/>
            <w:shd w:val="clear" w:color="auto" w:fill="E7E6E6" w:themeFill="background2"/>
          </w:tcPr>
          <w:p w14:paraId="492FC2F3" w14:textId="77777777" w:rsidR="0028608E" w:rsidRPr="00F7085E" w:rsidRDefault="0028608E" w:rsidP="00F7085E">
            <w:pPr>
              <w:autoSpaceDE w:val="0"/>
              <w:autoSpaceDN w:val="0"/>
              <w:adjustRightInd w:val="0"/>
              <w:spacing w:after="0" w:line="240" w:lineRule="auto"/>
              <w:jc w:val="center"/>
              <w:rPr>
                <w:rFonts w:eastAsia="Calibri" w:cs="Arial"/>
                <w:color w:val="000000"/>
                <w:sz w:val="20"/>
                <w:szCs w:val="20"/>
              </w:rPr>
            </w:pPr>
            <w:r w:rsidRPr="00F7085E">
              <w:rPr>
                <w:rFonts w:eastAsia="Calibri" w:cs="Arial"/>
                <w:color w:val="000000"/>
                <w:sz w:val="20"/>
                <w:szCs w:val="20"/>
              </w:rPr>
              <w:t>M</w:t>
            </w:r>
          </w:p>
        </w:tc>
        <w:tc>
          <w:tcPr>
            <w:tcW w:w="971" w:type="dxa"/>
            <w:shd w:val="clear" w:color="auto" w:fill="E7E6E6" w:themeFill="background2"/>
          </w:tcPr>
          <w:p w14:paraId="4856CC94" w14:textId="77777777" w:rsidR="0028608E" w:rsidRPr="00F7085E" w:rsidRDefault="0028608E" w:rsidP="00F7085E">
            <w:pPr>
              <w:autoSpaceDE w:val="0"/>
              <w:autoSpaceDN w:val="0"/>
              <w:adjustRightInd w:val="0"/>
              <w:spacing w:after="0" w:line="240" w:lineRule="auto"/>
              <w:jc w:val="center"/>
              <w:rPr>
                <w:rFonts w:eastAsia="Calibri" w:cs="Arial"/>
                <w:color w:val="000000"/>
                <w:sz w:val="20"/>
                <w:szCs w:val="20"/>
              </w:rPr>
            </w:pPr>
            <w:r w:rsidRPr="00F7085E">
              <w:rPr>
                <w:rFonts w:eastAsia="Calibri" w:cs="Arial"/>
                <w:color w:val="000000"/>
                <w:sz w:val="20"/>
                <w:szCs w:val="20"/>
              </w:rPr>
              <w:t>F</w:t>
            </w:r>
          </w:p>
        </w:tc>
      </w:tr>
      <w:tr w:rsidR="0028608E" w:rsidRPr="00F7085E" w14:paraId="4F4D6A2E" w14:textId="77777777" w:rsidTr="0028608E">
        <w:tc>
          <w:tcPr>
            <w:tcW w:w="2405" w:type="dxa"/>
          </w:tcPr>
          <w:p w14:paraId="37A5F568"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Farmer</w:t>
            </w:r>
          </w:p>
        </w:tc>
        <w:tc>
          <w:tcPr>
            <w:tcW w:w="733" w:type="dxa"/>
          </w:tcPr>
          <w:p w14:paraId="74C46FB8"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26.3</w:t>
            </w:r>
          </w:p>
        </w:tc>
        <w:tc>
          <w:tcPr>
            <w:tcW w:w="696" w:type="dxa"/>
          </w:tcPr>
          <w:p w14:paraId="2EFED6FD"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30</w:t>
            </w:r>
          </w:p>
        </w:tc>
        <w:tc>
          <w:tcPr>
            <w:tcW w:w="758" w:type="dxa"/>
          </w:tcPr>
          <w:p w14:paraId="018A662E"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55.5</w:t>
            </w:r>
          </w:p>
        </w:tc>
        <w:tc>
          <w:tcPr>
            <w:tcW w:w="830" w:type="dxa"/>
          </w:tcPr>
          <w:p w14:paraId="357EA404"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25</w:t>
            </w:r>
          </w:p>
        </w:tc>
        <w:tc>
          <w:tcPr>
            <w:tcW w:w="832" w:type="dxa"/>
          </w:tcPr>
          <w:p w14:paraId="5666F4DC"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14.6</w:t>
            </w:r>
          </w:p>
        </w:tc>
        <w:tc>
          <w:tcPr>
            <w:tcW w:w="971" w:type="dxa"/>
          </w:tcPr>
          <w:p w14:paraId="46CC8532"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13.1</w:t>
            </w:r>
          </w:p>
        </w:tc>
      </w:tr>
      <w:tr w:rsidR="0028608E" w:rsidRPr="00F7085E" w14:paraId="2D282617" w14:textId="77777777" w:rsidTr="0028608E">
        <w:tc>
          <w:tcPr>
            <w:tcW w:w="2405" w:type="dxa"/>
          </w:tcPr>
          <w:p w14:paraId="67EF35E8"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Government Officer</w:t>
            </w:r>
          </w:p>
        </w:tc>
        <w:tc>
          <w:tcPr>
            <w:tcW w:w="733" w:type="dxa"/>
          </w:tcPr>
          <w:p w14:paraId="5EF40542"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13.2</w:t>
            </w:r>
          </w:p>
        </w:tc>
        <w:tc>
          <w:tcPr>
            <w:tcW w:w="696" w:type="dxa"/>
          </w:tcPr>
          <w:p w14:paraId="527A981B"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2.5</w:t>
            </w:r>
          </w:p>
        </w:tc>
        <w:tc>
          <w:tcPr>
            <w:tcW w:w="758" w:type="dxa"/>
          </w:tcPr>
          <w:p w14:paraId="442A2990"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9.1</w:t>
            </w:r>
          </w:p>
        </w:tc>
        <w:tc>
          <w:tcPr>
            <w:tcW w:w="830" w:type="dxa"/>
          </w:tcPr>
          <w:p w14:paraId="2089466A"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2" w:type="dxa"/>
          </w:tcPr>
          <w:p w14:paraId="4D5F26D3"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15.2</w:t>
            </w:r>
          </w:p>
        </w:tc>
        <w:tc>
          <w:tcPr>
            <w:tcW w:w="971" w:type="dxa"/>
          </w:tcPr>
          <w:p w14:paraId="5661501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4.4</w:t>
            </w:r>
          </w:p>
        </w:tc>
      </w:tr>
      <w:tr w:rsidR="0028608E" w:rsidRPr="00F7085E" w14:paraId="341C4909" w14:textId="77777777" w:rsidTr="0028608E">
        <w:tc>
          <w:tcPr>
            <w:tcW w:w="2405" w:type="dxa"/>
          </w:tcPr>
          <w:p w14:paraId="784A1CAA"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Company employee</w:t>
            </w:r>
          </w:p>
        </w:tc>
        <w:tc>
          <w:tcPr>
            <w:tcW w:w="733" w:type="dxa"/>
          </w:tcPr>
          <w:p w14:paraId="4E3A9D91"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2.6</w:t>
            </w:r>
          </w:p>
        </w:tc>
        <w:tc>
          <w:tcPr>
            <w:tcW w:w="696" w:type="dxa"/>
          </w:tcPr>
          <w:p w14:paraId="39BBAE99"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758" w:type="dxa"/>
          </w:tcPr>
          <w:p w14:paraId="70260523"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9.1</w:t>
            </w:r>
          </w:p>
        </w:tc>
        <w:tc>
          <w:tcPr>
            <w:tcW w:w="830" w:type="dxa"/>
          </w:tcPr>
          <w:p w14:paraId="7D9FFC9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8.3</w:t>
            </w:r>
          </w:p>
        </w:tc>
        <w:tc>
          <w:tcPr>
            <w:tcW w:w="832" w:type="dxa"/>
          </w:tcPr>
          <w:p w14:paraId="7DA9DD7B"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5.8</w:t>
            </w:r>
          </w:p>
        </w:tc>
        <w:tc>
          <w:tcPr>
            <w:tcW w:w="971" w:type="dxa"/>
          </w:tcPr>
          <w:p w14:paraId="78A2B389"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2.3</w:t>
            </w:r>
          </w:p>
        </w:tc>
      </w:tr>
      <w:tr w:rsidR="0028608E" w:rsidRPr="00F7085E" w14:paraId="317EE567" w14:textId="77777777" w:rsidTr="0028608E">
        <w:tc>
          <w:tcPr>
            <w:tcW w:w="2405" w:type="dxa"/>
          </w:tcPr>
          <w:p w14:paraId="3C2AB2B7"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Trader</w:t>
            </w:r>
          </w:p>
        </w:tc>
        <w:tc>
          <w:tcPr>
            <w:tcW w:w="733" w:type="dxa"/>
          </w:tcPr>
          <w:p w14:paraId="4D16E528"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23.7</w:t>
            </w:r>
          </w:p>
        </w:tc>
        <w:tc>
          <w:tcPr>
            <w:tcW w:w="696" w:type="dxa"/>
          </w:tcPr>
          <w:p w14:paraId="0261FEBC"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32.5</w:t>
            </w:r>
          </w:p>
        </w:tc>
        <w:tc>
          <w:tcPr>
            <w:tcW w:w="758" w:type="dxa"/>
          </w:tcPr>
          <w:p w14:paraId="0476258D"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18.2</w:t>
            </w:r>
          </w:p>
        </w:tc>
        <w:tc>
          <w:tcPr>
            <w:tcW w:w="830" w:type="dxa"/>
          </w:tcPr>
          <w:p w14:paraId="438B4EFE"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50</w:t>
            </w:r>
          </w:p>
        </w:tc>
        <w:tc>
          <w:tcPr>
            <w:tcW w:w="832" w:type="dxa"/>
          </w:tcPr>
          <w:p w14:paraId="52623CA8"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30.3</w:t>
            </w:r>
          </w:p>
        </w:tc>
        <w:tc>
          <w:tcPr>
            <w:tcW w:w="971" w:type="dxa"/>
          </w:tcPr>
          <w:p w14:paraId="1DBDD42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39.2</w:t>
            </w:r>
          </w:p>
        </w:tc>
      </w:tr>
      <w:tr w:rsidR="0028608E" w:rsidRPr="00F7085E" w14:paraId="6C45F88C" w14:textId="77777777" w:rsidTr="0028608E">
        <w:tc>
          <w:tcPr>
            <w:tcW w:w="2405" w:type="dxa"/>
          </w:tcPr>
          <w:p w14:paraId="6C337D07"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Daily worker/ labourer</w:t>
            </w:r>
          </w:p>
        </w:tc>
        <w:tc>
          <w:tcPr>
            <w:tcW w:w="733" w:type="dxa"/>
          </w:tcPr>
          <w:p w14:paraId="0E5062DE"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5.3</w:t>
            </w:r>
          </w:p>
        </w:tc>
        <w:tc>
          <w:tcPr>
            <w:tcW w:w="696" w:type="dxa"/>
          </w:tcPr>
          <w:p w14:paraId="3CED92B9"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2.5</w:t>
            </w:r>
          </w:p>
        </w:tc>
        <w:tc>
          <w:tcPr>
            <w:tcW w:w="758" w:type="dxa"/>
          </w:tcPr>
          <w:p w14:paraId="0122A644"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0" w:type="dxa"/>
          </w:tcPr>
          <w:p w14:paraId="29513720"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2" w:type="dxa"/>
          </w:tcPr>
          <w:p w14:paraId="2BBC97DA"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7.8</w:t>
            </w:r>
          </w:p>
        </w:tc>
        <w:tc>
          <w:tcPr>
            <w:tcW w:w="971" w:type="dxa"/>
          </w:tcPr>
          <w:p w14:paraId="7D1A4146"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1.9</w:t>
            </w:r>
          </w:p>
        </w:tc>
      </w:tr>
      <w:tr w:rsidR="0028608E" w:rsidRPr="00F7085E" w14:paraId="7465C54B" w14:textId="77777777" w:rsidTr="0028608E">
        <w:tc>
          <w:tcPr>
            <w:tcW w:w="2405" w:type="dxa"/>
          </w:tcPr>
          <w:p w14:paraId="535D10E3"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Homemaker</w:t>
            </w:r>
          </w:p>
        </w:tc>
        <w:tc>
          <w:tcPr>
            <w:tcW w:w="733" w:type="dxa"/>
          </w:tcPr>
          <w:p w14:paraId="345DC263"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696" w:type="dxa"/>
          </w:tcPr>
          <w:p w14:paraId="0BF7155A"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22.5</w:t>
            </w:r>
          </w:p>
        </w:tc>
        <w:tc>
          <w:tcPr>
            <w:tcW w:w="758" w:type="dxa"/>
          </w:tcPr>
          <w:p w14:paraId="20FAD8D1"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0" w:type="dxa"/>
          </w:tcPr>
          <w:p w14:paraId="525C8977"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16.7</w:t>
            </w:r>
          </w:p>
        </w:tc>
        <w:tc>
          <w:tcPr>
            <w:tcW w:w="832" w:type="dxa"/>
          </w:tcPr>
          <w:p w14:paraId="4312754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0.8</w:t>
            </w:r>
          </w:p>
        </w:tc>
        <w:tc>
          <w:tcPr>
            <w:tcW w:w="971" w:type="dxa"/>
          </w:tcPr>
          <w:p w14:paraId="3629A62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28.0</w:t>
            </w:r>
          </w:p>
        </w:tc>
      </w:tr>
      <w:tr w:rsidR="0028608E" w:rsidRPr="00F7085E" w14:paraId="26E74249" w14:textId="77777777" w:rsidTr="0028608E">
        <w:tc>
          <w:tcPr>
            <w:tcW w:w="2405" w:type="dxa"/>
          </w:tcPr>
          <w:p w14:paraId="7F4ED02B"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Migrant worker</w:t>
            </w:r>
          </w:p>
        </w:tc>
        <w:tc>
          <w:tcPr>
            <w:tcW w:w="733" w:type="dxa"/>
          </w:tcPr>
          <w:p w14:paraId="0D9500A1"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696" w:type="dxa"/>
          </w:tcPr>
          <w:p w14:paraId="2845CF78"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758" w:type="dxa"/>
          </w:tcPr>
          <w:p w14:paraId="1935042A"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0" w:type="dxa"/>
          </w:tcPr>
          <w:p w14:paraId="21ED835F"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2" w:type="dxa"/>
          </w:tcPr>
          <w:p w14:paraId="2FD58B42"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0.4</w:t>
            </w:r>
          </w:p>
        </w:tc>
        <w:tc>
          <w:tcPr>
            <w:tcW w:w="971" w:type="dxa"/>
          </w:tcPr>
          <w:p w14:paraId="2E4C4236"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0.1</w:t>
            </w:r>
          </w:p>
        </w:tc>
      </w:tr>
      <w:tr w:rsidR="0028608E" w:rsidRPr="00F7085E" w14:paraId="1620380D" w14:textId="77777777" w:rsidTr="0028608E">
        <w:tc>
          <w:tcPr>
            <w:tcW w:w="2405" w:type="dxa"/>
          </w:tcPr>
          <w:p w14:paraId="10E69EE6"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Retired, ill, not working</w:t>
            </w:r>
          </w:p>
        </w:tc>
        <w:tc>
          <w:tcPr>
            <w:tcW w:w="733" w:type="dxa"/>
          </w:tcPr>
          <w:p w14:paraId="7A6A8FC1"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2.6</w:t>
            </w:r>
          </w:p>
        </w:tc>
        <w:tc>
          <w:tcPr>
            <w:tcW w:w="696" w:type="dxa"/>
          </w:tcPr>
          <w:p w14:paraId="6519D3C6"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758" w:type="dxa"/>
          </w:tcPr>
          <w:p w14:paraId="2ADE4C17"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9.1</w:t>
            </w:r>
          </w:p>
        </w:tc>
        <w:tc>
          <w:tcPr>
            <w:tcW w:w="830" w:type="dxa"/>
          </w:tcPr>
          <w:p w14:paraId="2D19DD2E"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2" w:type="dxa"/>
          </w:tcPr>
          <w:p w14:paraId="54470AD9"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4.6</w:t>
            </w:r>
          </w:p>
        </w:tc>
        <w:tc>
          <w:tcPr>
            <w:tcW w:w="971" w:type="dxa"/>
          </w:tcPr>
          <w:p w14:paraId="4477F834"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2.6</w:t>
            </w:r>
          </w:p>
        </w:tc>
      </w:tr>
      <w:tr w:rsidR="0028608E" w:rsidRPr="00F7085E" w14:paraId="62052E13" w14:textId="77777777" w:rsidTr="0028608E">
        <w:tc>
          <w:tcPr>
            <w:tcW w:w="2405" w:type="dxa"/>
          </w:tcPr>
          <w:p w14:paraId="6D12FE6C"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Unemployed</w:t>
            </w:r>
          </w:p>
        </w:tc>
        <w:tc>
          <w:tcPr>
            <w:tcW w:w="733" w:type="dxa"/>
          </w:tcPr>
          <w:p w14:paraId="0CB75BD1"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10.5</w:t>
            </w:r>
          </w:p>
        </w:tc>
        <w:tc>
          <w:tcPr>
            <w:tcW w:w="696" w:type="dxa"/>
          </w:tcPr>
          <w:p w14:paraId="714A07A9"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758" w:type="dxa"/>
          </w:tcPr>
          <w:p w14:paraId="4014DB13"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0" w:type="dxa"/>
          </w:tcPr>
          <w:p w14:paraId="7B254B54"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2" w:type="dxa"/>
          </w:tcPr>
          <w:p w14:paraId="60C7D724"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11.2</w:t>
            </w:r>
          </w:p>
        </w:tc>
        <w:tc>
          <w:tcPr>
            <w:tcW w:w="971" w:type="dxa"/>
          </w:tcPr>
          <w:p w14:paraId="6D95633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r>
      <w:tr w:rsidR="0028608E" w:rsidRPr="00F7085E" w14:paraId="3C728187" w14:textId="77777777" w:rsidTr="0028608E">
        <w:tc>
          <w:tcPr>
            <w:tcW w:w="2405" w:type="dxa"/>
          </w:tcPr>
          <w:p w14:paraId="7BC56A16"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r w:rsidRPr="00F7085E">
              <w:rPr>
                <w:rFonts w:eastAsia="Calibri" w:cs="Arial"/>
                <w:color w:val="000000"/>
                <w:sz w:val="20"/>
                <w:szCs w:val="20"/>
              </w:rPr>
              <w:t>Business owner</w:t>
            </w:r>
          </w:p>
        </w:tc>
        <w:tc>
          <w:tcPr>
            <w:tcW w:w="733" w:type="dxa"/>
          </w:tcPr>
          <w:p w14:paraId="5F83D05E"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15.8</w:t>
            </w:r>
          </w:p>
        </w:tc>
        <w:tc>
          <w:tcPr>
            <w:tcW w:w="696" w:type="dxa"/>
          </w:tcPr>
          <w:p w14:paraId="5EDD821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w:t>
            </w:r>
          </w:p>
        </w:tc>
        <w:tc>
          <w:tcPr>
            <w:tcW w:w="758" w:type="dxa"/>
          </w:tcPr>
          <w:p w14:paraId="72D45AF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0" w:type="dxa"/>
          </w:tcPr>
          <w:p w14:paraId="57B2687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0</w:t>
            </w:r>
          </w:p>
        </w:tc>
        <w:tc>
          <w:tcPr>
            <w:tcW w:w="832" w:type="dxa"/>
          </w:tcPr>
          <w:p w14:paraId="725E294B"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9.2</w:t>
            </w:r>
          </w:p>
        </w:tc>
        <w:tc>
          <w:tcPr>
            <w:tcW w:w="971" w:type="dxa"/>
          </w:tcPr>
          <w:p w14:paraId="21630574"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8.2</w:t>
            </w:r>
          </w:p>
        </w:tc>
      </w:tr>
      <w:tr w:rsidR="0028608E" w:rsidRPr="00F7085E" w14:paraId="5F6D9365" w14:textId="77777777" w:rsidTr="0028608E">
        <w:tc>
          <w:tcPr>
            <w:tcW w:w="2405" w:type="dxa"/>
          </w:tcPr>
          <w:p w14:paraId="0FDFDF9A" w14:textId="77777777" w:rsidR="0028608E" w:rsidRPr="00F7085E" w:rsidRDefault="0028608E" w:rsidP="00F7085E">
            <w:pPr>
              <w:autoSpaceDE w:val="0"/>
              <w:autoSpaceDN w:val="0"/>
              <w:adjustRightInd w:val="0"/>
              <w:spacing w:after="0" w:line="240" w:lineRule="auto"/>
              <w:rPr>
                <w:rFonts w:eastAsia="Calibri" w:cs="Arial"/>
                <w:color w:val="000000"/>
                <w:sz w:val="20"/>
                <w:szCs w:val="20"/>
              </w:rPr>
            </w:pPr>
          </w:p>
        </w:tc>
        <w:tc>
          <w:tcPr>
            <w:tcW w:w="733" w:type="dxa"/>
          </w:tcPr>
          <w:p w14:paraId="1A91DC55"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100</w:t>
            </w:r>
          </w:p>
        </w:tc>
        <w:tc>
          <w:tcPr>
            <w:tcW w:w="696" w:type="dxa"/>
          </w:tcPr>
          <w:p w14:paraId="68BE63FF"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100</w:t>
            </w:r>
          </w:p>
        </w:tc>
        <w:tc>
          <w:tcPr>
            <w:tcW w:w="758" w:type="dxa"/>
          </w:tcPr>
          <w:p w14:paraId="6B0F1389"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100</w:t>
            </w:r>
          </w:p>
        </w:tc>
        <w:tc>
          <w:tcPr>
            <w:tcW w:w="830" w:type="dxa"/>
          </w:tcPr>
          <w:p w14:paraId="3C6D702C"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100</w:t>
            </w:r>
          </w:p>
        </w:tc>
        <w:tc>
          <w:tcPr>
            <w:tcW w:w="832" w:type="dxa"/>
          </w:tcPr>
          <w:p w14:paraId="4D751622"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100</w:t>
            </w:r>
          </w:p>
        </w:tc>
        <w:tc>
          <w:tcPr>
            <w:tcW w:w="971" w:type="dxa"/>
          </w:tcPr>
          <w:p w14:paraId="1FDF0180" w14:textId="77777777" w:rsidR="0028608E" w:rsidRPr="00F7085E" w:rsidRDefault="0028608E" w:rsidP="00F7085E">
            <w:pPr>
              <w:autoSpaceDE w:val="0"/>
              <w:autoSpaceDN w:val="0"/>
              <w:adjustRightInd w:val="0"/>
              <w:spacing w:after="0" w:line="240" w:lineRule="auto"/>
              <w:jc w:val="right"/>
              <w:rPr>
                <w:rFonts w:eastAsia="Calibri" w:cs="Arial"/>
                <w:color w:val="000000"/>
                <w:sz w:val="20"/>
                <w:szCs w:val="20"/>
              </w:rPr>
            </w:pPr>
            <w:r w:rsidRPr="00F7085E">
              <w:rPr>
                <w:rFonts w:eastAsia="Calibri" w:cs="Arial"/>
                <w:color w:val="000000"/>
                <w:sz w:val="20"/>
                <w:szCs w:val="20"/>
              </w:rPr>
              <w:t>100</w:t>
            </w:r>
          </w:p>
        </w:tc>
      </w:tr>
    </w:tbl>
    <w:p w14:paraId="0F6BCDE4" w14:textId="08B571A3" w:rsidR="001A3A23" w:rsidRPr="006F5F36" w:rsidRDefault="001A3A23" w:rsidP="006F5F36"/>
    <w:p w14:paraId="6D0DC075" w14:textId="34F147E2" w:rsidR="002F7A6B" w:rsidRPr="00874D7E" w:rsidRDefault="0041792B" w:rsidP="00602771">
      <w:pPr>
        <w:spacing w:after="0" w:line="240" w:lineRule="auto"/>
        <w:jc w:val="both"/>
        <w:rPr>
          <w:rFonts w:eastAsia="Calibri" w:cs="Calibri"/>
          <w:i/>
          <w:lang w:val="en-GB"/>
        </w:rPr>
      </w:pPr>
      <w:r w:rsidRPr="00874D7E">
        <w:rPr>
          <w:rFonts w:eastAsia="Calibri" w:cs="Calibri"/>
          <w:i/>
          <w:lang w:val="en-GB"/>
        </w:rPr>
        <w:t>Household Incomes:</w:t>
      </w:r>
    </w:p>
    <w:p w14:paraId="0D621EE1" w14:textId="15EA8933" w:rsidR="007546CE" w:rsidRPr="006F5F36" w:rsidRDefault="00F90CE4" w:rsidP="00602771">
      <w:pPr>
        <w:jc w:val="both"/>
      </w:pPr>
      <w:r w:rsidRPr="00F90CE4">
        <w:rPr>
          <w:rFonts w:eastAsia="Calibri" w:cs="Calibri"/>
          <w:lang w:val="en-GB"/>
        </w:rPr>
        <w:t>From</w:t>
      </w:r>
      <w:r w:rsidR="00FA0ACF">
        <w:rPr>
          <w:rFonts w:eastAsia="Calibri" w:cs="Calibri"/>
          <w:lang w:val="en-GB"/>
        </w:rPr>
        <w:t xml:space="preserve"> the data collected,</w:t>
      </w:r>
      <w:r w:rsidR="00184A0D" w:rsidRPr="00F90CE4">
        <w:rPr>
          <w:rFonts w:eastAsia="Calibri" w:cs="Calibri"/>
          <w:lang w:val="en-GB"/>
        </w:rPr>
        <w:t xml:space="preserve"> </w:t>
      </w:r>
      <w:r w:rsidR="00FA0ACF">
        <w:rPr>
          <w:rFonts w:eastAsia="Calibri" w:cs="Calibri"/>
          <w:lang w:val="en-GB"/>
        </w:rPr>
        <w:t xml:space="preserve">average </w:t>
      </w:r>
      <w:r w:rsidR="00184A0D" w:rsidRPr="00F90CE4">
        <w:rPr>
          <w:rFonts w:eastAsia="Calibri" w:cs="Calibri"/>
          <w:lang w:val="en-GB"/>
        </w:rPr>
        <w:t xml:space="preserve">income </w:t>
      </w:r>
      <w:r w:rsidR="00FA0ACF">
        <w:rPr>
          <w:rFonts w:eastAsia="Calibri" w:cs="Calibri"/>
          <w:lang w:val="en-GB"/>
        </w:rPr>
        <w:t>of different ethnic groups varied substantially</w:t>
      </w:r>
      <w:r w:rsidR="00184A0D" w:rsidRPr="00F90CE4">
        <w:rPr>
          <w:rFonts w:eastAsia="Calibri" w:cs="Calibri"/>
          <w:lang w:val="en-GB"/>
        </w:rPr>
        <w:t xml:space="preserve">. </w:t>
      </w:r>
      <w:r w:rsidR="00FA0ACF">
        <w:rPr>
          <w:rFonts w:eastAsia="Calibri" w:cs="Calibri"/>
          <w:lang w:val="en-GB"/>
        </w:rPr>
        <w:t>W</w:t>
      </w:r>
      <w:r>
        <w:rPr>
          <w:rFonts w:eastAsia="Calibri" w:cs="Calibri"/>
          <w:lang w:val="en-GB"/>
        </w:rPr>
        <w:t xml:space="preserve">hile </w:t>
      </w:r>
      <w:r w:rsidR="0041792B" w:rsidRPr="00F90CE4">
        <w:rPr>
          <w:rFonts w:eastAsia="Calibri" w:cs="Calibri"/>
          <w:lang w:val="en-GB"/>
        </w:rPr>
        <w:t xml:space="preserve">the </w:t>
      </w:r>
      <w:r w:rsidR="00224247" w:rsidRPr="00F90CE4">
        <w:rPr>
          <w:rFonts w:eastAsia="Calibri" w:cs="Calibri"/>
          <w:lang w:val="en-GB"/>
        </w:rPr>
        <w:t xml:space="preserve">mean </w:t>
      </w:r>
      <w:r w:rsidR="006E7F7F" w:rsidRPr="00F90CE4">
        <w:rPr>
          <w:rFonts w:eastAsia="Calibri" w:cs="Calibri"/>
          <w:lang w:val="en-GB"/>
        </w:rPr>
        <w:t xml:space="preserve">household </w:t>
      </w:r>
      <w:r w:rsidR="00224247" w:rsidRPr="00F90CE4">
        <w:rPr>
          <w:rFonts w:eastAsia="Calibri" w:cs="Calibri"/>
          <w:lang w:val="en-GB"/>
        </w:rPr>
        <w:t xml:space="preserve">income of </w:t>
      </w:r>
      <w:r>
        <w:rPr>
          <w:rFonts w:eastAsia="Calibri" w:cs="Calibri"/>
          <w:lang w:val="en-GB"/>
        </w:rPr>
        <w:t>Hmong</w:t>
      </w:r>
      <w:r w:rsidR="0041792B" w:rsidRPr="00F90CE4">
        <w:rPr>
          <w:rFonts w:eastAsia="Calibri" w:cs="Calibri"/>
          <w:lang w:val="en-GB"/>
        </w:rPr>
        <w:t xml:space="preserve"> ethnic households</w:t>
      </w:r>
      <w:r w:rsidR="00224247" w:rsidRPr="00F90CE4">
        <w:rPr>
          <w:rFonts w:eastAsia="Calibri" w:cs="Calibri"/>
          <w:lang w:val="en-GB"/>
        </w:rPr>
        <w:t xml:space="preserve"> was </w:t>
      </w:r>
      <w:r w:rsidR="00E75903" w:rsidRPr="00F90CE4">
        <w:rPr>
          <w:rFonts w:eastAsia="Calibri" w:cs="Calibri"/>
          <w:lang w:val="en-GB"/>
        </w:rPr>
        <w:t xml:space="preserve">32.58% </w:t>
      </w:r>
      <w:r>
        <w:rPr>
          <w:rFonts w:eastAsia="Calibri" w:cs="Calibri"/>
          <w:lang w:val="en-GB"/>
        </w:rPr>
        <w:t>lower</w:t>
      </w:r>
      <w:r w:rsidR="00224247" w:rsidRPr="00F90CE4">
        <w:rPr>
          <w:rFonts w:eastAsia="Calibri" w:cs="Calibri"/>
          <w:lang w:val="en-GB"/>
        </w:rPr>
        <w:t xml:space="preserve"> than </w:t>
      </w:r>
      <w:r>
        <w:rPr>
          <w:rFonts w:eastAsia="Calibri" w:cs="Calibri"/>
          <w:lang w:val="en-GB"/>
        </w:rPr>
        <w:t>Lao/tai</w:t>
      </w:r>
      <w:r w:rsidR="00224247" w:rsidRPr="00F90CE4">
        <w:rPr>
          <w:rFonts w:eastAsia="Calibri" w:cs="Calibri"/>
          <w:lang w:val="en-GB"/>
        </w:rPr>
        <w:t xml:space="preserve"> households</w:t>
      </w:r>
      <w:r w:rsidR="00E75903" w:rsidRPr="00F90CE4">
        <w:rPr>
          <w:rFonts w:eastAsia="Helvetica" w:cs="Helvetica"/>
          <w:lang w:val="en-GB"/>
        </w:rPr>
        <w:t xml:space="preserve">, </w:t>
      </w:r>
      <w:r>
        <w:rPr>
          <w:rFonts w:eastAsia="Helvetica" w:cs="Helvetica"/>
          <w:lang w:val="en-GB"/>
        </w:rPr>
        <w:t>the</w:t>
      </w:r>
      <w:r w:rsidR="00E75903" w:rsidRPr="00F90CE4">
        <w:rPr>
          <w:rFonts w:eastAsia="Helvetica" w:cs="Helvetica"/>
          <w:lang w:val="en-GB"/>
        </w:rPr>
        <w:t xml:space="preserve"> median </w:t>
      </w:r>
      <w:r w:rsidR="006E7F7F" w:rsidRPr="00F90CE4">
        <w:rPr>
          <w:rFonts w:eastAsia="Helvetica" w:cs="Helvetica"/>
          <w:lang w:val="en-GB"/>
        </w:rPr>
        <w:t xml:space="preserve">household </w:t>
      </w:r>
      <w:r w:rsidR="00E75903" w:rsidRPr="00F90CE4">
        <w:rPr>
          <w:rFonts w:eastAsia="Helvetica" w:cs="Helvetica"/>
          <w:lang w:val="en-GB"/>
        </w:rPr>
        <w:t xml:space="preserve">income was almost 30% </w:t>
      </w:r>
      <w:r>
        <w:rPr>
          <w:rFonts w:eastAsia="Helvetica" w:cs="Helvetica"/>
          <w:lang w:val="en-GB"/>
        </w:rPr>
        <w:t>higher</w:t>
      </w:r>
      <w:r w:rsidR="00AF29B8" w:rsidRPr="00F90CE4">
        <w:rPr>
          <w:rFonts w:eastAsia="Helvetica" w:cs="Helvetica"/>
          <w:lang w:val="en-GB"/>
        </w:rPr>
        <w:t>. This indicates</w:t>
      </w:r>
      <w:r>
        <w:rPr>
          <w:rFonts w:eastAsia="Helvetica" w:cs="Helvetica"/>
          <w:lang w:val="en-GB"/>
        </w:rPr>
        <w:t xml:space="preserve"> that the income inequality among</w:t>
      </w:r>
      <w:r w:rsidR="00E00542" w:rsidRPr="00F90CE4">
        <w:rPr>
          <w:rFonts w:eastAsia="Helvetica" w:cs="Helvetica"/>
          <w:lang w:val="en-GB"/>
        </w:rPr>
        <w:t xml:space="preserve"> Hmong households</w:t>
      </w:r>
      <w:r>
        <w:rPr>
          <w:rFonts w:eastAsia="Helvetica" w:cs="Helvetica"/>
          <w:lang w:val="en-GB"/>
        </w:rPr>
        <w:t xml:space="preserve"> is substantially less than among Lao/tai households</w:t>
      </w:r>
      <w:r w:rsidR="00E00542" w:rsidRPr="00F90CE4">
        <w:rPr>
          <w:rFonts w:eastAsia="Helvetica" w:cs="Helvetica"/>
          <w:lang w:val="en-GB"/>
        </w:rPr>
        <w:t xml:space="preserve">. </w:t>
      </w:r>
      <w:r w:rsidR="00B2082C" w:rsidRPr="00F90CE4">
        <w:rPr>
          <w:rFonts w:eastAsia="Helvetica" w:cs="Helvetica"/>
          <w:lang w:val="en-GB"/>
        </w:rPr>
        <w:t xml:space="preserve">Lao/tai households spent almost 93% of their median </w:t>
      </w:r>
      <w:r w:rsidR="006E7F7F" w:rsidRPr="00F90CE4">
        <w:rPr>
          <w:rFonts w:eastAsia="Helvetica" w:cs="Helvetica"/>
          <w:lang w:val="en-GB"/>
        </w:rPr>
        <w:t xml:space="preserve">household </w:t>
      </w:r>
      <w:r w:rsidR="00B2082C" w:rsidRPr="00F90CE4">
        <w:rPr>
          <w:rFonts w:eastAsia="Helvetica" w:cs="Helvetica"/>
          <w:lang w:val="en-GB"/>
        </w:rPr>
        <w:t>incomes</w:t>
      </w:r>
      <w:r>
        <w:rPr>
          <w:rFonts w:eastAsia="Helvetica" w:cs="Helvetica"/>
          <w:lang w:val="en-GB"/>
        </w:rPr>
        <w:t xml:space="preserve"> on the basket of items for which data was gathered in the census</w:t>
      </w:r>
      <w:r w:rsidR="00B2082C" w:rsidRPr="00F90CE4">
        <w:rPr>
          <w:rFonts w:eastAsia="Helvetica" w:cs="Helvetica"/>
          <w:lang w:val="en-GB"/>
        </w:rPr>
        <w:t>, compared to only about 36% among Hmo</w:t>
      </w:r>
      <w:r>
        <w:rPr>
          <w:rFonts w:eastAsia="Helvetica" w:cs="Helvetica"/>
          <w:lang w:val="en-GB"/>
        </w:rPr>
        <w:t>ng households. Khmu households</w:t>
      </w:r>
      <w:r w:rsidR="00B2082C" w:rsidRPr="00F90CE4">
        <w:rPr>
          <w:rFonts w:eastAsia="Helvetica" w:cs="Helvetica"/>
          <w:lang w:val="en-GB"/>
        </w:rPr>
        <w:t xml:space="preserve"> earned the least, but their expenditure was 79.58%</w:t>
      </w:r>
      <w:r w:rsidR="007546CE" w:rsidRPr="00F90CE4">
        <w:rPr>
          <w:rFonts w:eastAsia="Helvetica" w:cs="Helvetica"/>
          <w:lang w:val="en-GB"/>
        </w:rPr>
        <w:t xml:space="preserve"> of</w:t>
      </w:r>
      <w:r w:rsidR="00B2082C" w:rsidRPr="00F90CE4">
        <w:rPr>
          <w:rFonts w:eastAsia="Helvetica" w:cs="Helvetica"/>
          <w:lang w:val="en-GB"/>
        </w:rPr>
        <w:t xml:space="preserve"> their median </w:t>
      </w:r>
      <w:r w:rsidR="006E7F7F" w:rsidRPr="00F90CE4">
        <w:rPr>
          <w:rFonts w:eastAsia="Helvetica" w:cs="Helvetica"/>
          <w:lang w:val="en-GB"/>
        </w:rPr>
        <w:t xml:space="preserve">household </w:t>
      </w:r>
      <w:r w:rsidR="007546CE" w:rsidRPr="00F90CE4">
        <w:rPr>
          <w:rFonts w:eastAsia="Helvetica" w:cs="Helvetica"/>
          <w:lang w:val="en-GB"/>
        </w:rPr>
        <w:t xml:space="preserve">incomes. </w:t>
      </w:r>
      <w:r w:rsidR="00B2082C" w:rsidRPr="00F90CE4">
        <w:rPr>
          <w:rFonts w:eastAsia="Helvetica" w:cs="Helvetica"/>
          <w:lang w:val="en-GB"/>
        </w:rPr>
        <w:t>Viet</w:t>
      </w:r>
      <w:r w:rsidR="00593D01" w:rsidRPr="00F90CE4">
        <w:rPr>
          <w:rFonts w:eastAsia="Helvetica" w:cs="Helvetica"/>
          <w:lang w:val="en-GB"/>
        </w:rPr>
        <w:t xml:space="preserve">namese and Chinese </w:t>
      </w:r>
      <w:r>
        <w:rPr>
          <w:rFonts w:eastAsia="Helvetica" w:cs="Helvetica"/>
          <w:lang w:val="en-GB"/>
        </w:rPr>
        <w:t xml:space="preserve">households, almost all of which incorporated small businesses, </w:t>
      </w:r>
      <w:r w:rsidR="00593D01" w:rsidRPr="00F90CE4">
        <w:rPr>
          <w:rFonts w:eastAsia="Helvetica" w:cs="Helvetica"/>
          <w:lang w:val="en-GB"/>
        </w:rPr>
        <w:t xml:space="preserve">had </w:t>
      </w:r>
      <w:r w:rsidR="00B2082C" w:rsidRPr="00F90CE4">
        <w:rPr>
          <w:rFonts w:eastAsia="Helvetica" w:cs="Helvetica"/>
          <w:lang w:val="en-GB"/>
        </w:rPr>
        <w:t xml:space="preserve">almost double </w:t>
      </w:r>
      <w:r>
        <w:rPr>
          <w:rFonts w:eastAsia="Helvetica" w:cs="Helvetica"/>
          <w:lang w:val="en-GB"/>
        </w:rPr>
        <w:t xml:space="preserve">the </w:t>
      </w:r>
      <w:r w:rsidR="00B2082C" w:rsidRPr="00F90CE4">
        <w:rPr>
          <w:rFonts w:eastAsia="Helvetica" w:cs="Helvetica"/>
          <w:lang w:val="en-GB"/>
        </w:rPr>
        <w:t>mean household incomes</w:t>
      </w:r>
      <w:r w:rsidR="006E7F7F" w:rsidRPr="00F90CE4">
        <w:rPr>
          <w:rFonts w:eastAsia="Helvetica" w:cs="Helvetica"/>
          <w:lang w:val="en-GB"/>
        </w:rPr>
        <w:t>. Chinese households had the second highest mean inc</w:t>
      </w:r>
      <w:r w:rsidR="00CC63C4">
        <w:rPr>
          <w:rFonts w:eastAsia="Helvetica" w:cs="Helvetica"/>
          <w:lang w:val="en-GB"/>
        </w:rPr>
        <w:t>ome after Vietnamese and the highest</w:t>
      </w:r>
      <w:r w:rsidR="006E7F7F" w:rsidRPr="00F90CE4">
        <w:rPr>
          <w:rFonts w:eastAsia="Helvetica" w:cs="Helvetica"/>
          <w:lang w:val="en-GB"/>
        </w:rPr>
        <w:t xml:space="preserve"> median household income</w:t>
      </w:r>
      <w:r w:rsidR="00593D01" w:rsidRPr="00F90CE4">
        <w:rPr>
          <w:rFonts w:eastAsia="Helvetica" w:cs="Helvetica"/>
          <w:lang w:val="en-GB"/>
        </w:rPr>
        <w:t>, but</w:t>
      </w:r>
      <w:r w:rsidR="006E7F7F" w:rsidRPr="00F90CE4">
        <w:rPr>
          <w:rFonts w:eastAsia="Helvetica" w:cs="Helvetica"/>
          <w:lang w:val="en-GB"/>
        </w:rPr>
        <w:t xml:space="preserve"> their household </w:t>
      </w:r>
      <w:r w:rsidR="007546CE" w:rsidRPr="00F90CE4">
        <w:rPr>
          <w:rFonts w:eastAsia="Helvetica" w:cs="Helvetica"/>
          <w:lang w:val="en-GB"/>
        </w:rPr>
        <w:t>expenditures were</w:t>
      </w:r>
      <w:r w:rsidR="006E7F7F" w:rsidRPr="00F90CE4">
        <w:rPr>
          <w:rFonts w:eastAsia="Helvetica" w:cs="Helvetica"/>
          <w:lang w:val="en-GB"/>
        </w:rPr>
        <w:t xml:space="preserve"> the lowest, only</w:t>
      </w:r>
      <w:r w:rsidR="007546CE" w:rsidRPr="00F90CE4">
        <w:rPr>
          <w:rFonts w:eastAsia="Helvetica" w:cs="Helvetica"/>
          <w:lang w:val="en-GB"/>
        </w:rPr>
        <w:t xml:space="preserve"> 6.27% of their median household income or 2.70% of</w:t>
      </w:r>
      <w:r w:rsidR="00593D01" w:rsidRPr="00F90CE4">
        <w:rPr>
          <w:rFonts w:eastAsia="Helvetica" w:cs="Helvetica"/>
          <w:lang w:val="en-GB"/>
        </w:rPr>
        <w:t xml:space="preserve"> their mean household incomes</w:t>
      </w:r>
      <w:r w:rsidR="00AF29B8" w:rsidRPr="00F90CE4">
        <w:rPr>
          <w:rFonts w:eastAsia="Helvetica" w:cs="Helvetica"/>
          <w:lang w:val="en-GB"/>
        </w:rPr>
        <w:t>, which implies</w:t>
      </w:r>
      <w:r w:rsidR="00593D01" w:rsidRPr="00F90CE4">
        <w:rPr>
          <w:rFonts w:eastAsia="Helvetica" w:cs="Helvetica"/>
          <w:lang w:val="en-GB"/>
        </w:rPr>
        <w:t xml:space="preserve"> their high commitment to </w:t>
      </w:r>
      <w:r w:rsidR="00593D01" w:rsidRPr="00F90CE4">
        <w:rPr>
          <w:rFonts w:ascii="Helvetica" w:eastAsia="Helvetica" w:hAnsi="Helvetica" w:cs="Helvetica"/>
          <w:lang w:val="en-GB"/>
        </w:rPr>
        <w:t>“</w:t>
      </w:r>
      <w:r w:rsidR="00593D01" w:rsidRPr="00F90CE4">
        <w:rPr>
          <w:rFonts w:eastAsia="Helvetica" w:cs="Helvetica"/>
          <w:lang w:val="en-GB"/>
        </w:rPr>
        <w:t>earn</w:t>
      </w:r>
      <w:r w:rsidR="00593D01" w:rsidRPr="00F90CE4">
        <w:rPr>
          <w:rFonts w:ascii="Helvetica" w:eastAsia="Helvetica" w:hAnsi="Helvetica" w:cs="Helvetica"/>
          <w:lang w:val="en-GB"/>
        </w:rPr>
        <w:t>”</w:t>
      </w:r>
      <w:r w:rsidR="00593D01" w:rsidRPr="00F90CE4">
        <w:rPr>
          <w:rFonts w:eastAsia="Helvetica" w:cs="Helvetica"/>
          <w:lang w:val="en-GB"/>
        </w:rPr>
        <w:t xml:space="preserve"> rather than </w:t>
      </w:r>
      <w:r w:rsidR="00593D01" w:rsidRPr="00F90CE4">
        <w:rPr>
          <w:rFonts w:ascii="Helvetica" w:eastAsia="Helvetica" w:hAnsi="Helvetica" w:cs="Helvetica"/>
          <w:lang w:val="en-GB"/>
        </w:rPr>
        <w:t>“</w:t>
      </w:r>
      <w:r w:rsidR="00593D01" w:rsidRPr="00F90CE4">
        <w:rPr>
          <w:rFonts w:eastAsia="Helvetica" w:cs="Helvetica"/>
          <w:lang w:val="en-GB"/>
        </w:rPr>
        <w:t>spend</w:t>
      </w:r>
      <w:r w:rsidR="00593D01" w:rsidRPr="00F90CE4">
        <w:rPr>
          <w:rFonts w:ascii="Helvetica" w:eastAsia="Helvetica" w:hAnsi="Helvetica" w:cs="Helvetica"/>
          <w:lang w:val="en-GB"/>
        </w:rPr>
        <w:t>”</w:t>
      </w:r>
      <w:r w:rsidR="00593D01" w:rsidRPr="00F90CE4">
        <w:rPr>
          <w:rFonts w:eastAsia="Helvetica" w:cs="Helvetica"/>
          <w:lang w:val="en-GB"/>
        </w:rPr>
        <w:t xml:space="preserve">. </w:t>
      </w:r>
      <w:r w:rsidR="007546CE" w:rsidRPr="00F90CE4">
        <w:rPr>
          <w:rFonts w:eastAsia="Helvetica" w:cs="Helvetica"/>
          <w:lang w:val="en-GB"/>
        </w:rPr>
        <w:t>T</w:t>
      </w:r>
      <w:r w:rsidR="00FA0ACF">
        <w:rPr>
          <w:rFonts w:eastAsia="Helvetica" w:cs="Helvetica"/>
          <w:lang w:val="en-GB"/>
        </w:rPr>
        <w:t>he table below show more detail</w:t>
      </w:r>
      <w:r w:rsidR="007546CE" w:rsidRPr="00F90CE4">
        <w:rPr>
          <w:rFonts w:eastAsia="Helvetica" w:cs="Helvetica"/>
          <w:lang w:val="en-GB"/>
        </w:rPr>
        <w:t xml:space="preserve"> of incomes by ethnicity.</w:t>
      </w:r>
    </w:p>
    <w:p w14:paraId="6CD54122" w14:textId="77777777" w:rsidR="009258BB" w:rsidRPr="006F5F36" w:rsidRDefault="009258BB" w:rsidP="006F5F36"/>
    <w:p w14:paraId="7B0AE28B" w14:textId="619E1775" w:rsidR="00E804C9" w:rsidRPr="00602771" w:rsidRDefault="002D14AF" w:rsidP="00602771">
      <w:pPr>
        <w:pStyle w:val="Caption"/>
        <w:keepNext/>
        <w:spacing w:after="0"/>
        <w:rPr>
          <w:b/>
          <w:i w:val="0"/>
          <w:sz w:val="20"/>
          <w:szCs w:val="20"/>
        </w:rPr>
      </w:pPr>
      <w:bookmarkStart w:id="47" w:name="_Toc504644695"/>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10</w:t>
      </w:r>
      <w:r w:rsidRPr="00602771">
        <w:rPr>
          <w:b/>
          <w:i w:val="0"/>
          <w:sz w:val="20"/>
          <w:szCs w:val="20"/>
        </w:rPr>
        <w:fldChar w:fldCharType="end"/>
      </w:r>
      <w:r w:rsidR="00833D71" w:rsidRPr="00602771">
        <w:rPr>
          <w:b/>
          <w:i w:val="0"/>
          <w:sz w:val="20"/>
          <w:szCs w:val="20"/>
        </w:rPr>
        <w:t xml:space="preserve">: </w:t>
      </w:r>
      <w:r w:rsidR="00CC63C4" w:rsidRPr="00602771">
        <w:rPr>
          <w:b/>
          <w:i w:val="0"/>
          <w:sz w:val="20"/>
          <w:szCs w:val="20"/>
        </w:rPr>
        <w:t>Income by ethnicity, per Household and per person</w:t>
      </w:r>
      <w:r w:rsidR="005A2236" w:rsidRPr="00602771">
        <w:rPr>
          <w:b/>
          <w:i w:val="0"/>
          <w:sz w:val="20"/>
          <w:szCs w:val="20"/>
        </w:rPr>
        <w:t xml:space="preserve"> (ki</w:t>
      </w:r>
      <w:r w:rsidR="00CC63C4" w:rsidRPr="00602771">
        <w:rPr>
          <w:b/>
          <w:i w:val="0"/>
          <w:sz w:val="20"/>
          <w:szCs w:val="20"/>
        </w:rPr>
        <w:t>p)</w:t>
      </w:r>
      <w:bookmarkEnd w:id="47"/>
    </w:p>
    <w:tbl>
      <w:tblPr>
        <w:tblStyle w:val="TableGrid"/>
        <w:tblW w:w="0" w:type="auto"/>
        <w:tblLook w:val="04A0" w:firstRow="1" w:lastRow="0" w:firstColumn="1" w:lastColumn="0" w:noHBand="0" w:noVBand="1"/>
      </w:tblPr>
      <w:tblGrid>
        <w:gridCol w:w="1180"/>
        <w:gridCol w:w="1769"/>
        <w:gridCol w:w="1877"/>
        <w:gridCol w:w="2286"/>
        <w:gridCol w:w="1898"/>
      </w:tblGrid>
      <w:tr w:rsidR="000F4BD2" w:rsidRPr="00CC63C4" w14:paraId="1E10E0EC" w14:textId="77777777" w:rsidTr="00CC63C4">
        <w:tc>
          <w:tcPr>
            <w:tcW w:w="0" w:type="auto"/>
            <w:shd w:val="clear" w:color="auto" w:fill="E7E6E6" w:themeFill="background2"/>
          </w:tcPr>
          <w:p w14:paraId="6DD82A2F" w14:textId="77777777" w:rsidR="000F4BD2" w:rsidRPr="00CC63C4" w:rsidRDefault="000F4BD2" w:rsidP="000F4BD2">
            <w:pPr>
              <w:spacing w:after="0" w:line="240" w:lineRule="auto"/>
              <w:jc w:val="center"/>
              <w:rPr>
                <w:rFonts w:eastAsia="Calibri" w:cs="Calibri"/>
                <w:b/>
                <w:bCs/>
              </w:rPr>
            </w:pPr>
          </w:p>
        </w:tc>
        <w:tc>
          <w:tcPr>
            <w:tcW w:w="0" w:type="auto"/>
            <w:shd w:val="clear" w:color="auto" w:fill="E7E6E6" w:themeFill="background2"/>
          </w:tcPr>
          <w:p w14:paraId="18D74663" w14:textId="377E2465" w:rsidR="000F4BD2" w:rsidRPr="00CC63C4" w:rsidRDefault="000F4BD2" w:rsidP="00CC63C4">
            <w:pPr>
              <w:spacing w:after="0" w:line="240" w:lineRule="auto"/>
              <w:jc w:val="center"/>
              <w:rPr>
                <w:rFonts w:eastAsia="Calibri" w:cs="Calibri"/>
                <w:b/>
                <w:bCs/>
              </w:rPr>
            </w:pPr>
            <w:r w:rsidRPr="00CC63C4">
              <w:rPr>
                <w:rFonts w:eastAsia="Calibri" w:cs="Calibri"/>
                <w:b/>
                <w:bCs/>
              </w:rPr>
              <w:t>Mean income per HH</w:t>
            </w:r>
          </w:p>
        </w:tc>
        <w:tc>
          <w:tcPr>
            <w:tcW w:w="0" w:type="auto"/>
            <w:shd w:val="clear" w:color="auto" w:fill="E7E6E6" w:themeFill="background2"/>
          </w:tcPr>
          <w:p w14:paraId="15B3FA71" w14:textId="3592DE3C" w:rsidR="000F4BD2" w:rsidRPr="00CC63C4" w:rsidRDefault="000F4BD2" w:rsidP="00CC63C4">
            <w:pPr>
              <w:spacing w:after="0" w:line="240" w:lineRule="auto"/>
              <w:jc w:val="center"/>
              <w:rPr>
                <w:rFonts w:eastAsia="Calibri" w:cs="Calibri"/>
                <w:b/>
                <w:bCs/>
              </w:rPr>
            </w:pPr>
            <w:r w:rsidRPr="00CC63C4">
              <w:rPr>
                <w:rFonts w:eastAsia="Calibri" w:cs="Calibri"/>
                <w:b/>
                <w:bCs/>
              </w:rPr>
              <w:t>Median income per HH</w:t>
            </w:r>
          </w:p>
        </w:tc>
        <w:tc>
          <w:tcPr>
            <w:tcW w:w="0" w:type="auto"/>
            <w:shd w:val="clear" w:color="auto" w:fill="E7E6E6" w:themeFill="background2"/>
          </w:tcPr>
          <w:p w14:paraId="349B768D" w14:textId="575BFFA0" w:rsidR="000F4BD2" w:rsidRPr="00CC63C4" w:rsidRDefault="000F4BD2" w:rsidP="00CC63C4">
            <w:pPr>
              <w:spacing w:after="0" w:line="240" w:lineRule="auto"/>
              <w:jc w:val="center"/>
              <w:rPr>
                <w:rFonts w:eastAsia="Calibri" w:cs="Calibri"/>
                <w:b/>
                <w:bCs/>
              </w:rPr>
            </w:pPr>
            <w:r w:rsidRPr="00CC63C4">
              <w:rPr>
                <w:rFonts w:eastAsia="Calibri" w:cs="Calibri"/>
                <w:b/>
                <w:bCs/>
              </w:rPr>
              <w:t>Mean income per HH member</w:t>
            </w:r>
          </w:p>
        </w:tc>
        <w:tc>
          <w:tcPr>
            <w:tcW w:w="0" w:type="auto"/>
            <w:shd w:val="clear" w:color="auto" w:fill="E7E6E6" w:themeFill="background2"/>
          </w:tcPr>
          <w:p w14:paraId="4B1FCD39" w14:textId="2E535D1B" w:rsidR="000F4BD2" w:rsidRPr="00CC63C4" w:rsidRDefault="00CC63C4" w:rsidP="00CC63C4">
            <w:pPr>
              <w:spacing w:after="0" w:line="240" w:lineRule="auto"/>
              <w:jc w:val="center"/>
              <w:rPr>
                <w:rFonts w:eastAsia="Calibri" w:cs="Calibri"/>
                <w:b/>
                <w:bCs/>
              </w:rPr>
            </w:pPr>
            <w:r>
              <w:rPr>
                <w:rFonts w:eastAsia="Calibri" w:cs="Calibri"/>
                <w:b/>
                <w:bCs/>
              </w:rPr>
              <w:t xml:space="preserve">Mean </w:t>
            </w:r>
            <w:r w:rsidR="000F4BD2" w:rsidRPr="00CC63C4">
              <w:rPr>
                <w:rFonts w:eastAsia="Calibri" w:cs="Calibri"/>
                <w:b/>
                <w:bCs/>
              </w:rPr>
              <w:t>HH expenditure</w:t>
            </w:r>
          </w:p>
        </w:tc>
      </w:tr>
      <w:tr w:rsidR="000F4BD2" w:rsidRPr="00467967" w14:paraId="7BDCFD9F" w14:textId="77777777" w:rsidTr="00CC63C4">
        <w:tc>
          <w:tcPr>
            <w:tcW w:w="0" w:type="auto"/>
          </w:tcPr>
          <w:p w14:paraId="6971F394" w14:textId="77777777" w:rsidR="000F4BD2" w:rsidRPr="00467967" w:rsidRDefault="000F4BD2" w:rsidP="000F4BD2">
            <w:pPr>
              <w:spacing w:after="0" w:line="240" w:lineRule="auto"/>
              <w:rPr>
                <w:rFonts w:eastAsia="Calibri" w:cs="Calibri"/>
                <w:sz w:val="20"/>
                <w:szCs w:val="20"/>
              </w:rPr>
            </w:pPr>
            <w:r w:rsidRPr="00467967">
              <w:rPr>
                <w:rFonts w:eastAsia="Calibri" w:cs="Calibri"/>
                <w:sz w:val="20"/>
                <w:szCs w:val="20"/>
              </w:rPr>
              <w:t>Hmong</w:t>
            </w:r>
          </w:p>
        </w:tc>
        <w:tc>
          <w:tcPr>
            <w:tcW w:w="0" w:type="auto"/>
          </w:tcPr>
          <w:p w14:paraId="539A5E1D" w14:textId="29EE3C95"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19,162</w:t>
            </w:r>
            <w:r w:rsidR="005A2236">
              <w:rPr>
                <w:rFonts w:eastAsia="Calibri" w:cs="Calibri"/>
                <w:sz w:val="20"/>
                <w:szCs w:val="20"/>
              </w:rPr>
              <w:t>,000</w:t>
            </w:r>
          </w:p>
        </w:tc>
        <w:tc>
          <w:tcPr>
            <w:tcW w:w="0" w:type="auto"/>
          </w:tcPr>
          <w:p w14:paraId="64196735" w14:textId="0FD02334"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13,000</w:t>
            </w:r>
            <w:r w:rsidR="005A2236">
              <w:rPr>
                <w:rFonts w:eastAsia="Calibri" w:cs="Calibri"/>
                <w:sz w:val="20"/>
                <w:szCs w:val="20"/>
              </w:rPr>
              <w:t>,000</w:t>
            </w:r>
          </w:p>
        </w:tc>
        <w:tc>
          <w:tcPr>
            <w:tcW w:w="0" w:type="auto"/>
          </w:tcPr>
          <w:p w14:paraId="3D9952F1" w14:textId="6232C1EA"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4,671</w:t>
            </w:r>
            <w:r w:rsidR="005A2236">
              <w:rPr>
                <w:rFonts w:eastAsia="Calibri" w:cs="Calibri"/>
                <w:sz w:val="20"/>
                <w:szCs w:val="20"/>
              </w:rPr>
              <w:t>,000</w:t>
            </w:r>
          </w:p>
        </w:tc>
        <w:tc>
          <w:tcPr>
            <w:tcW w:w="0" w:type="auto"/>
          </w:tcPr>
          <w:p w14:paraId="3E0FB69A" w14:textId="2E4A2778"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4,671</w:t>
            </w:r>
            <w:r w:rsidR="005A2236">
              <w:rPr>
                <w:rFonts w:eastAsia="Calibri" w:cs="Calibri"/>
                <w:sz w:val="20"/>
                <w:szCs w:val="20"/>
              </w:rPr>
              <w:t>,000</w:t>
            </w:r>
          </w:p>
        </w:tc>
      </w:tr>
      <w:tr w:rsidR="000F4BD2" w:rsidRPr="00467967" w14:paraId="51B87933" w14:textId="77777777" w:rsidTr="00CC63C4">
        <w:tc>
          <w:tcPr>
            <w:tcW w:w="0" w:type="auto"/>
          </w:tcPr>
          <w:p w14:paraId="67FAA822" w14:textId="77777777" w:rsidR="000F4BD2" w:rsidRPr="00467967" w:rsidRDefault="000F4BD2" w:rsidP="000F4BD2">
            <w:pPr>
              <w:spacing w:after="0" w:line="240" w:lineRule="auto"/>
              <w:rPr>
                <w:rFonts w:eastAsia="Calibri" w:cs="Calibri"/>
                <w:sz w:val="20"/>
                <w:szCs w:val="20"/>
              </w:rPr>
            </w:pPr>
            <w:r w:rsidRPr="00467967">
              <w:rPr>
                <w:rFonts w:eastAsia="Calibri" w:cs="Calibri"/>
                <w:sz w:val="20"/>
                <w:szCs w:val="20"/>
              </w:rPr>
              <w:t>Khmu</w:t>
            </w:r>
          </w:p>
        </w:tc>
        <w:tc>
          <w:tcPr>
            <w:tcW w:w="0" w:type="auto"/>
          </w:tcPr>
          <w:p w14:paraId="1611056F" w14:textId="78FA449C"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8,900,000</w:t>
            </w:r>
          </w:p>
        </w:tc>
        <w:tc>
          <w:tcPr>
            <w:tcW w:w="0" w:type="auto"/>
          </w:tcPr>
          <w:p w14:paraId="260A2813" w14:textId="6DBE0347"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3,900,000</w:t>
            </w:r>
          </w:p>
        </w:tc>
        <w:tc>
          <w:tcPr>
            <w:tcW w:w="0" w:type="auto"/>
          </w:tcPr>
          <w:p w14:paraId="6EB035F2" w14:textId="73F94A16"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1,464,000</w:t>
            </w:r>
          </w:p>
        </w:tc>
        <w:tc>
          <w:tcPr>
            <w:tcW w:w="0" w:type="auto"/>
          </w:tcPr>
          <w:p w14:paraId="791264F8" w14:textId="161D944F" w:rsidR="000F4BD2" w:rsidRPr="00467967" w:rsidRDefault="000F4BD2" w:rsidP="000F4BD2">
            <w:pPr>
              <w:spacing w:after="0" w:line="240" w:lineRule="auto"/>
              <w:jc w:val="right"/>
              <w:rPr>
                <w:rFonts w:eastAsia="Calibri" w:cs="Calibri"/>
                <w:sz w:val="20"/>
                <w:szCs w:val="20"/>
              </w:rPr>
            </w:pPr>
            <w:r w:rsidRPr="00467967">
              <w:rPr>
                <w:rFonts w:eastAsia="Calibri" w:cs="Calibri"/>
                <w:sz w:val="20"/>
                <w:szCs w:val="20"/>
              </w:rPr>
              <w:t>3,104,000</w:t>
            </w:r>
          </w:p>
        </w:tc>
      </w:tr>
      <w:tr w:rsidR="00CD6DA3" w:rsidRPr="00467967" w14:paraId="265FAB0A" w14:textId="77777777" w:rsidTr="00CC63C4">
        <w:tc>
          <w:tcPr>
            <w:tcW w:w="0" w:type="auto"/>
          </w:tcPr>
          <w:p w14:paraId="6CB9C39D" w14:textId="77777777" w:rsidR="00CD6DA3" w:rsidRPr="00467967" w:rsidRDefault="00CD6DA3" w:rsidP="000104B0">
            <w:pPr>
              <w:spacing w:after="0" w:line="240" w:lineRule="auto"/>
              <w:rPr>
                <w:rFonts w:eastAsia="Calibri" w:cs="Calibri"/>
                <w:sz w:val="20"/>
                <w:szCs w:val="20"/>
              </w:rPr>
            </w:pPr>
            <w:r w:rsidRPr="00467967">
              <w:rPr>
                <w:rFonts w:eastAsia="Calibri" w:cs="Calibri"/>
                <w:sz w:val="20"/>
                <w:szCs w:val="20"/>
              </w:rPr>
              <w:t>Lao/tai</w:t>
            </w:r>
          </w:p>
        </w:tc>
        <w:tc>
          <w:tcPr>
            <w:tcW w:w="0" w:type="auto"/>
          </w:tcPr>
          <w:p w14:paraId="2D925F10" w14:textId="77777777" w:rsidR="00CD6DA3" w:rsidRPr="00467967" w:rsidRDefault="00CD6DA3" w:rsidP="000104B0">
            <w:pPr>
              <w:spacing w:after="0" w:line="240" w:lineRule="auto"/>
              <w:jc w:val="right"/>
              <w:rPr>
                <w:rFonts w:eastAsia="Calibri" w:cs="Calibri"/>
                <w:sz w:val="20"/>
                <w:szCs w:val="20"/>
              </w:rPr>
            </w:pPr>
            <w:r w:rsidRPr="00467967">
              <w:rPr>
                <w:rFonts w:eastAsia="Calibri" w:cs="Calibri"/>
                <w:sz w:val="20"/>
                <w:szCs w:val="20"/>
              </w:rPr>
              <w:t>25,406,000</w:t>
            </w:r>
          </w:p>
        </w:tc>
        <w:tc>
          <w:tcPr>
            <w:tcW w:w="0" w:type="auto"/>
          </w:tcPr>
          <w:p w14:paraId="6355BA8F" w14:textId="77777777" w:rsidR="00CD6DA3" w:rsidRPr="00467967" w:rsidRDefault="00CD6DA3" w:rsidP="000104B0">
            <w:pPr>
              <w:spacing w:after="0" w:line="240" w:lineRule="auto"/>
              <w:jc w:val="right"/>
              <w:rPr>
                <w:rFonts w:eastAsia="Calibri" w:cs="Calibri"/>
                <w:sz w:val="20"/>
                <w:szCs w:val="20"/>
              </w:rPr>
            </w:pPr>
            <w:r w:rsidRPr="00467967">
              <w:rPr>
                <w:rFonts w:eastAsia="Calibri" w:cs="Calibri"/>
                <w:sz w:val="20"/>
                <w:szCs w:val="20"/>
              </w:rPr>
              <w:t>9,500,000</w:t>
            </w:r>
          </w:p>
        </w:tc>
        <w:tc>
          <w:tcPr>
            <w:tcW w:w="0" w:type="auto"/>
          </w:tcPr>
          <w:p w14:paraId="6AE2E04E" w14:textId="77777777" w:rsidR="00CD6DA3" w:rsidRPr="00467967" w:rsidRDefault="00CD6DA3" w:rsidP="000104B0">
            <w:pPr>
              <w:spacing w:after="0" w:line="240" w:lineRule="auto"/>
              <w:jc w:val="right"/>
              <w:rPr>
                <w:rFonts w:eastAsia="Calibri" w:cs="Calibri"/>
                <w:sz w:val="20"/>
                <w:szCs w:val="20"/>
              </w:rPr>
            </w:pPr>
            <w:r w:rsidRPr="00467967">
              <w:rPr>
                <w:rFonts w:eastAsia="Calibri" w:cs="Calibri"/>
                <w:sz w:val="20"/>
                <w:szCs w:val="20"/>
              </w:rPr>
              <w:t>6,074,000</w:t>
            </w:r>
          </w:p>
        </w:tc>
        <w:tc>
          <w:tcPr>
            <w:tcW w:w="0" w:type="auto"/>
          </w:tcPr>
          <w:p w14:paraId="1CC400CE" w14:textId="77777777" w:rsidR="00CD6DA3" w:rsidRPr="00467967" w:rsidRDefault="00CD6DA3" w:rsidP="000104B0">
            <w:pPr>
              <w:spacing w:after="0" w:line="240" w:lineRule="auto"/>
              <w:jc w:val="right"/>
              <w:rPr>
                <w:rFonts w:eastAsia="Calibri" w:cs="Calibri"/>
                <w:sz w:val="20"/>
                <w:szCs w:val="20"/>
              </w:rPr>
            </w:pPr>
            <w:r w:rsidRPr="00467967">
              <w:rPr>
                <w:rFonts w:eastAsia="Calibri" w:cs="Calibri"/>
                <w:sz w:val="20"/>
                <w:szCs w:val="20"/>
              </w:rPr>
              <w:t>8,817,000</w:t>
            </w:r>
          </w:p>
        </w:tc>
      </w:tr>
      <w:tr w:rsidR="00C05D6C" w:rsidRPr="00467967" w14:paraId="0942F654" w14:textId="77777777" w:rsidTr="00CC63C4">
        <w:trPr>
          <w:trHeight w:val="227"/>
        </w:trPr>
        <w:tc>
          <w:tcPr>
            <w:tcW w:w="0" w:type="auto"/>
          </w:tcPr>
          <w:p w14:paraId="637D7545" w14:textId="77777777" w:rsidR="00C05D6C" w:rsidRPr="00467967" w:rsidRDefault="00C05D6C" w:rsidP="00461661">
            <w:pPr>
              <w:spacing w:after="0"/>
              <w:rPr>
                <w:sz w:val="20"/>
                <w:szCs w:val="20"/>
              </w:rPr>
            </w:pPr>
            <w:r w:rsidRPr="00467967">
              <w:rPr>
                <w:sz w:val="20"/>
                <w:szCs w:val="20"/>
              </w:rPr>
              <w:t>Vietnamese</w:t>
            </w:r>
          </w:p>
        </w:tc>
        <w:tc>
          <w:tcPr>
            <w:tcW w:w="0" w:type="auto"/>
          </w:tcPr>
          <w:p w14:paraId="5F08BD25" w14:textId="422C2559" w:rsidR="00C05D6C" w:rsidRPr="00467967" w:rsidRDefault="00C05D6C" w:rsidP="00461661">
            <w:pPr>
              <w:spacing w:after="0"/>
              <w:jc w:val="right"/>
              <w:rPr>
                <w:sz w:val="20"/>
                <w:szCs w:val="20"/>
              </w:rPr>
            </w:pPr>
            <w:r w:rsidRPr="00467967">
              <w:rPr>
                <w:sz w:val="20"/>
                <w:szCs w:val="20"/>
              </w:rPr>
              <w:t>44,300</w:t>
            </w:r>
            <w:r w:rsidR="00461661" w:rsidRPr="00467967">
              <w:rPr>
                <w:sz w:val="20"/>
                <w:szCs w:val="20"/>
              </w:rPr>
              <w:t>,</w:t>
            </w:r>
            <w:r w:rsidR="00461661" w:rsidRPr="00467967">
              <w:rPr>
                <w:rFonts w:eastAsia="Calibri" w:cs="Calibri"/>
                <w:sz w:val="20"/>
                <w:szCs w:val="20"/>
              </w:rPr>
              <w:t>000</w:t>
            </w:r>
          </w:p>
        </w:tc>
        <w:tc>
          <w:tcPr>
            <w:tcW w:w="0" w:type="auto"/>
          </w:tcPr>
          <w:p w14:paraId="6D4D0F8D" w14:textId="3F91E56B" w:rsidR="00C05D6C" w:rsidRPr="00467967" w:rsidRDefault="00461661" w:rsidP="00461661">
            <w:pPr>
              <w:spacing w:after="0"/>
              <w:jc w:val="right"/>
              <w:rPr>
                <w:sz w:val="20"/>
                <w:szCs w:val="20"/>
              </w:rPr>
            </w:pPr>
            <w:r w:rsidRPr="00467967">
              <w:rPr>
                <w:sz w:val="20"/>
                <w:szCs w:val="20"/>
              </w:rPr>
              <w:t>9,</w:t>
            </w:r>
            <w:r w:rsidR="00C05D6C" w:rsidRPr="00467967">
              <w:rPr>
                <w:sz w:val="20"/>
                <w:szCs w:val="20"/>
              </w:rPr>
              <w:t>800</w:t>
            </w:r>
            <w:r w:rsidRPr="00467967">
              <w:rPr>
                <w:rFonts w:eastAsia="Calibri" w:cs="Calibri"/>
                <w:sz w:val="20"/>
                <w:szCs w:val="20"/>
              </w:rPr>
              <w:t>,000</w:t>
            </w:r>
          </w:p>
        </w:tc>
        <w:tc>
          <w:tcPr>
            <w:tcW w:w="0" w:type="auto"/>
          </w:tcPr>
          <w:p w14:paraId="405A8FA1" w14:textId="36185E16" w:rsidR="00C05D6C" w:rsidRPr="00467967" w:rsidRDefault="00C05D6C" w:rsidP="00461661">
            <w:pPr>
              <w:spacing w:after="0"/>
              <w:jc w:val="right"/>
              <w:rPr>
                <w:sz w:val="20"/>
                <w:szCs w:val="20"/>
              </w:rPr>
            </w:pPr>
            <w:r w:rsidRPr="00467967">
              <w:rPr>
                <w:sz w:val="20"/>
                <w:szCs w:val="20"/>
              </w:rPr>
              <w:t>15,257</w:t>
            </w:r>
            <w:r w:rsidR="00461661" w:rsidRPr="00467967">
              <w:rPr>
                <w:rFonts w:eastAsia="Calibri" w:cs="Calibri"/>
                <w:sz w:val="20"/>
                <w:szCs w:val="20"/>
              </w:rPr>
              <w:t>,000</w:t>
            </w:r>
          </w:p>
        </w:tc>
        <w:tc>
          <w:tcPr>
            <w:tcW w:w="0" w:type="auto"/>
          </w:tcPr>
          <w:p w14:paraId="6D44F39E" w14:textId="6DF8FD15" w:rsidR="00C05D6C" w:rsidRPr="00467967" w:rsidRDefault="00C05D6C" w:rsidP="00461661">
            <w:pPr>
              <w:spacing w:after="0"/>
              <w:jc w:val="right"/>
              <w:rPr>
                <w:sz w:val="20"/>
                <w:szCs w:val="20"/>
              </w:rPr>
            </w:pPr>
            <w:r w:rsidRPr="00467967">
              <w:rPr>
                <w:sz w:val="20"/>
                <w:szCs w:val="20"/>
              </w:rPr>
              <w:t>5,186</w:t>
            </w:r>
            <w:r w:rsidR="00461661" w:rsidRPr="00467967">
              <w:rPr>
                <w:rFonts w:eastAsia="Calibri" w:cs="Calibri"/>
                <w:sz w:val="20"/>
                <w:szCs w:val="20"/>
              </w:rPr>
              <w:t>,000</w:t>
            </w:r>
          </w:p>
        </w:tc>
      </w:tr>
      <w:tr w:rsidR="00C05D6C" w:rsidRPr="00467967" w14:paraId="540C3E8A" w14:textId="77777777" w:rsidTr="00CC63C4">
        <w:tc>
          <w:tcPr>
            <w:tcW w:w="0" w:type="auto"/>
          </w:tcPr>
          <w:p w14:paraId="68F0A6CA" w14:textId="77777777" w:rsidR="00C05D6C" w:rsidRPr="00467967" w:rsidRDefault="00C05D6C" w:rsidP="00461661">
            <w:pPr>
              <w:spacing w:after="0"/>
              <w:rPr>
                <w:sz w:val="20"/>
                <w:szCs w:val="20"/>
              </w:rPr>
            </w:pPr>
            <w:r w:rsidRPr="00467967">
              <w:rPr>
                <w:sz w:val="20"/>
                <w:szCs w:val="20"/>
              </w:rPr>
              <w:t>Chinese</w:t>
            </w:r>
          </w:p>
        </w:tc>
        <w:tc>
          <w:tcPr>
            <w:tcW w:w="0" w:type="auto"/>
          </w:tcPr>
          <w:p w14:paraId="733B8F03" w14:textId="32A1A538" w:rsidR="00C05D6C" w:rsidRPr="00467967" w:rsidRDefault="00C05D6C" w:rsidP="00461661">
            <w:pPr>
              <w:spacing w:after="0"/>
              <w:jc w:val="right"/>
              <w:rPr>
                <w:sz w:val="20"/>
                <w:szCs w:val="20"/>
              </w:rPr>
            </w:pPr>
            <w:r w:rsidRPr="00467967">
              <w:rPr>
                <w:sz w:val="20"/>
                <w:szCs w:val="20"/>
              </w:rPr>
              <w:t>42,038</w:t>
            </w:r>
            <w:r w:rsidR="00461661" w:rsidRPr="00467967">
              <w:rPr>
                <w:rFonts w:eastAsia="Calibri" w:cs="Calibri"/>
                <w:sz w:val="20"/>
                <w:szCs w:val="20"/>
              </w:rPr>
              <w:t>,000</w:t>
            </w:r>
          </w:p>
        </w:tc>
        <w:tc>
          <w:tcPr>
            <w:tcW w:w="0" w:type="auto"/>
          </w:tcPr>
          <w:p w14:paraId="4EEA5B0D" w14:textId="5B1B0193" w:rsidR="00C05D6C" w:rsidRPr="00467967" w:rsidRDefault="00C05D6C" w:rsidP="00461661">
            <w:pPr>
              <w:spacing w:after="0"/>
              <w:jc w:val="right"/>
              <w:rPr>
                <w:sz w:val="20"/>
                <w:szCs w:val="20"/>
              </w:rPr>
            </w:pPr>
            <w:r w:rsidRPr="00467967">
              <w:rPr>
                <w:sz w:val="20"/>
                <w:szCs w:val="20"/>
              </w:rPr>
              <w:t>18,114</w:t>
            </w:r>
            <w:r w:rsidR="00461661" w:rsidRPr="00467967">
              <w:rPr>
                <w:rFonts w:eastAsia="Calibri" w:cs="Calibri"/>
                <w:sz w:val="20"/>
                <w:szCs w:val="20"/>
              </w:rPr>
              <w:t>,000</w:t>
            </w:r>
          </w:p>
        </w:tc>
        <w:tc>
          <w:tcPr>
            <w:tcW w:w="0" w:type="auto"/>
          </w:tcPr>
          <w:p w14:paraId="0FB3F065" w14:textId="5FDE4B3B" w:rsidR="00C05D6C" w:rsidRPr="00467967" w:rsidRDefault="00C05D6C" w:rsidP="00461661">
            <w:pPr>
              <w:spacing w:after="0"/>
              <w:jc w:val="right"/>
              <w:rPr>
                <w:sz w:val="20"/>
                <w:szCs w:val="20"/>
              </w:rPr>
            </w:pPr>
            <w:r w:rsidRPr="00467967">
              <w:rPr>
                <w:sz w:val="20"/>
                <w:szCs w:val="20"/>
              </w:rPr>
              <w:t>7,519</w:t>
            </w:r>
            <w:r w:rsidR="00461661" w:rsidRPr="00467967">
              <w:rPr>
                <w:rFonts w:eastAsia="Calibri" w:cs="Calibri"/>
                <w:sz w:val="20"/>
                <w:szCs w:val="20"/>
              </w:rPr>
              <w:t>,000</w:t>
            </w:r>
          </w:p>
        </w:tc>
        <w:tc>
          <w:tcPr>
            <w:tcW w:w="0" w:type="auto"/>
          </w:tcPr>
          <w:p w14:paraId="051A1109" w14:textId="041208FE" w:rsidR="00C05D6C" w:rsidRPr="00467967" w:rsidRDefault="00C05D6C" w:rsidP="00461661">
            <w:pPr>
              <w:spacing w:after="0"/>
              <w:jc w:val="right"/>
              <w:rPr>
                <w:sz w:val="20"/>
                <w:szCs w:val="20"/>
              </w:rPr>
            </w:pPr>
            <w:r w:rsidRPr="00467967">
              <w:rPr>
                <w:sz w:val="20"/>
                <w:szCs w:val="20"/>
              </w:rPr>
              <w:t>1,137</w:t>
            </w:r>
            <w:r w:rsidR="00461661" w:rsidRPr="00467967">
              <w:rPr>
                <w:rFonts w:eastAsia="Calibri" w:cs="Calibri"/>
                <w:sz w:val="20"/>
                <w:szCs w:val="20"/>
              </w:rPr>
              <w:t>,000</w:t>
            </w:r>
          </w:p>
        </w:tc>
      </w:tr>
    </w:tbl>
    <w:p w14:paraId="26D8FA79" w14:textId="77777777" w:rsidR="002F7A6B" w:rsidRPr="006F5F36" w:rsidRDefault="002F7A6B" w:rsidP="006F5F36"/>
    <w:p w14:paraId="482F30C2" w14:textId="47FE06AD" w:rsidR="007546CE" w:rsidRPr="00874D7E" w:rsidRDefault="007546CE" w:rsidP="00781FFD">
      <w:pPr>
        <w:spacing w:after="0" w:line="240" w:lineRule="auto"/>
        <w:rPr>
          <w:rFonts w:eastAsia="Calibri" w:cs="Calibri"/>
          <w:i/>
          <w:lang w:val="en-GB"/>
        </w:rPr>
      </w:pPr>
      <w:r w:rsidRPr="00874D7E">
        <w:rPr>
          <w:rFonts w:eastAsia="Calibri" w:cs="Calibri"/>
          <w:i/>
          <w:lang w:val="en-GB"/>
        </w:rPr>
        <w:t>Accessing the main source</w:t>
      </w:r>
      <w:r w:rsidR="00CC63C4" w:rsidRPr="00874D7E">
        <w:rPr>
          <w:rFonts w:eastAsia="Calibri" w:cs="Calibri"/>
          <w:i/>
          <w:lang w:val="en-GB"/>
        </w:rPr>
        <w:t>s of fuel and water</w:t>
      </w:r>
    </w:p>
    <w:p w14:paraId="67FB46A1" w14:textId="64ECEFB9" w:rsidR="007546CE" w:rsidRPr="006F5F36" w:rsidRDefault="007546CE" w:rsidP="005F7D34">
      <w:pPr>
        <w:jc w:val="both"/>
      </w:pPr>
      <w:r w:rsidRPr="00CC63C4">
        <w:rPr>
          <w:rFonts w:eastAsia="Calibri" w:cs="Calibri"/>
          <w:i/>
          <w:iCs/>
          <w:lang w:val="en-GB"/>
        </w:rPr>
        <w:t>Drinking and domestic water sources</w:t>
      </w:r>
      <w:r w:rsidR="00CC63C4">
        <w:rPr>
          <w:rFonts w:eastAsia="Calibri" w:cs="Calibri"/>
          <w:lang w:val="en-GB"/>
        </w:rPr>
        <w:t>: All ethnic groups had</w:t>
      </w:r>
      <w:r w:rsidRPr="00CC63C4">
        <w:rPr>
          <w:rFonts w:eastAsia="Calibri" w:cs="Calibri"/>
          <w:lang w:val="en-GB"/>
        </w:rPr>
        <w:t xml:space="preserve"> access to the Nam Papa water supply, </w:t>
      </w:r>
      <w:r w:rsidR="005A2236">
        <w:rPr>
          <w:rFonts w:eastAsia="Calibri" w:cs="Calibri"/>
          <w:lang w:val="en-GB"/>
        </w:rPr>
        <w:t xml:space="preserve">and over half of the Hmong used this water for domestic purposes, compared with 21.6% of the majority Lao/tai population. Almost </w:t>
      </w:r>
      <w:r w:rsidR="002D14AF">
        <w:rPr>
          <w:rFonts w:eastAsia="Calibri" w:cs="Calibri"/>
          <w:lang w:val="en-GB"/>
        </w:rPr>
        <w:t>everyone in</w:t>
      </w:r>
      <w:r w:rsidR="005A2236">
        <w:rPr>
          <w:rFonts w:eastAsia="Calibri" w:cs="Calibri"/>
          <w:lang w:val="en-GB"/>
        </w:rPr>
        <w:t xml:space="preserve"> all groups used bottled water for drinking.</w:t>
      </w:r>
      <w:r w:rsidR="00B9503B" w:rsidRPr="00CC63C4">
        <w:rPr>
          <w:rFonts w:eastAsia="Calibri" w:cs="Calibri"/>
          <w:lang w:val="en-GB"/>
        </w:rPr>
        <w:t xml:space="preserve"> The table below </w:t>
      </w:r>
      <w:r w:rsidR="00CC63C4">
        <w:rPr>
          <w:rFonts w:eastAsia="Calibri" w:cs="Calibri"/>
          <w:lang w:val="en-GB"/>
        </w:rPr>
        <w:t>provides</w:t>
      </w:r>
      <w:r w:rsidR="00B9503B" w:rsidRPr="00CC63C4">
        <w:rPr>
          <w:rFonts w:eastAsia="Calibri" w:cs="Calibri"/>
          <w:lang w:val="en-GB"/>
        </w:rPr>
        <w:t xml:space="preserve"> more details</w:t>
      </w:r>
      <w:r w:rsidR="00465660" w:rsidRPr="00CC63C4">
        <w:rPr>
          <w:rFonts w:eastAsia="Calibri" w:cs="Calibri"/>
          <w:lang w:val="en-GB"/>
        </w:rPr>
        <w:t>:</w:t>
      </w:r>
    </w:p>
    <w:p w14:paraId="73383F1A" w14:textId="6167B0F6" w:rsidR="00465660" w:rsidRPr="00602771" w:rsidRDefault="002D14AF" w:rsidP="00602771">
      <w:pPr>
        <w:pStyle w:val="Caption"/>
        <w:keepNext/>
        <w:spacing w:after="0"/>
        <w:rPr>
          <w:b/>
          <w:sz w:val="20"/>
          <w:szCs w:val="20"/>
        </w:rPr>
      </w:pPr>
      <w:bookmarkStart w:id="48" w:name="_Toc504644696"/>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11</w:t>
      </w:r>
      <w:r w:rsidRPr="00602771">
        <w:rPr>
          <w:b/>
          <w:i w:val="0"/>
          <w:sz w:val="20"/>
          <w:szCs w:val="20"/>
        </w:rPr>
        <w:fldChar w:fldCharType="end"/>
      </w:r>
      <w:r w:rsidRPr="00602771">
        <w:rPr>
          <w:b/>
          <w:i w:val="0"/>
          <w:sz w:val="20"/>
          <w:szCs w:val="20"/>
        </w:rPr>
        <w:t>: Fuel and Water Use</w:t>
      </w:r>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1114"/>
        <w:gridCol w:w="1024"/>
        <w:gridCol w:w="1119"/>
        <w:gridCol w:w="1022"/>
        <w:gridCol w:w="1060"/>
        <w:gridCol w:w="969"/>
      </w:tblGrid>
      <w:tr w:rsidR="00465660" w:rsidRPr="00467967" w14:paraId="3897D14D" w14:textId="77777777" w:rsidTr="00FA0ACF">
        <w:trPr>
          <w:trHeight w:val="340"/>
        </w:trPr>
        <w:tc>
          <w:tcPr>
            <w:tcW w:w="1500" w:type="pct"/>
            <w:shd w:val="clear" w:color="auto" w:fill="E7E6E6"/>
            <w:noWrap/>
            <w:hideMark/>
          </w:tcPr>
          <w:p w14:paraId="1B45733D" w14:textId="77777777" w:rsidR="00465660" w:rsidRPr="00467967" w:rsidRDefault="00465660" w:rsidP="00465660">
            <w:pPr>
              <w:spacing w:after="0" w:line="240" w:lineRule="auto"/>
              <w:jc w:val="center"/>
              <w:rPr>
                <w:rFonts w:eastAsia="Calibri" w:cs="Calibri"/>
                <w:b/>
                <w:bCs/>
                <w:sz w:val="20"/>
                <w:szCs w:val="20"/>
              </w:rPr>
            </w:pPr>
            <w:bookmarkStart w:id="49" w:name="_Hlk497661063"/>
            <w:r w:rsidRPr="00467967">
              <w:rPr>
                <w:rFonts w:eastAsia="Calibri" w:cs="Calibri"/>
                <w:b/>
                <w:bCs/>
                <w:sz w:val="20"/>
                <w:szCs w:val="20"/>
              </w:rPr>
              <w:t>Type</w:t>
            </w:r>
          </w:p>
        </w:tc>
        <w:tc>
          <w:tcPr>
            <w:tcW w:w="1186" w:type="pct"/>
            <w:gridSpan w:val="2"/>
            <w:shd w:val="clear" w:color="auto" w:fill="E7E6E6"/>
          </w:tcPr>
          <w:p w14:paraId="5262B20B" w14:textId="77777777" w:rsidR="00465660" w:rsidRPr="00467967" w:rsidRDefault="00465660" w:rsidP="00465660">
            <w:pPr>
              <w:spacing w:after="0" w:line="240" w:lineRule="auto"/>
              <w:jc w:val="center"/>
              <w:rPr>
                <w:rFonts w:eastAsia="Calibri" w:cs="Calibri"/>
                <w:b/>
                <w:bCs/>
                <w:sz w:val="20"/>
                <w:szCs w:val="20"/>
              </w:rPr>
            </w:pPr>
            <w:r w:rsidRPr="00467967">
              <w:rPr>
                <w:rFonts w:eastAsia="Calibri" w:cs="Calibri"/>
                <w:b/>
                <w:bCs/>
                <w:sz w:val="20"/>
                <w:szCs w:val="20"/>
              </w:rPr>
              <w:t>Hmong</w:t>
            </w:r>
          </w:p>
        </w:tc>
        <w:tc>
          <w:tcPr>
            <w:tcW w:w="1188" w:type="pct"/>
            <w:gridSpan w:val="2"/>
            <w:shd w:val="clear" w:color="auto" w:fill="E7E6E6"/>
          </w:tcPr>
          <w:p w14:paraId="2F552365" w14:textId="77777777" w:rsidR="00465660" w:rsidRPr="00467967" w:rsidRDefault="00465660" w:rsidP="00465660">
            <w:pPr>
              <w:spacing w:after="0" w:line="240" w:lineRule="auto"/>
              <w:jc w:val="center"/>
              <w:rPr>
                <w:rFonts w:eastAsia="Calibri" w:cs="Calibri"/>
                <w:b/>
                <w:bCs/>
                <w:sz w:val="20"/>
                <w:szCs w:val="20"/>
              </w:rPr>
            </w:pPr>
            <w:r w:rsidRPr="00467967">
              <w:rPr>
                <w:rFonts w:eastAsia="Calibri" w:cs="Calibri"/>
                <w:b/>
                <w:bCs/>
                <w:sz w:val="20"/>
                <w:szCs w:val="20"/>
              </w:rPr>
              <w:t>Khmu</w:t>
            </w:r>
          </w:p>
        </w:tc>
        <w:tc>
          <w:tcPr>
            <w:tcW w:w="1126" w:type="pct"/>
            <w:gridSpan w:val="2"/>
            <w:shd w:val="clear" w:color="auto" w:fill="E7E6E6"/>
          </w:tcPr>
          <w:p w14:paraId="703B9389" w14:textId="77777777" w:rsidR="00465660" w:rsidRPr="00467967" w:rsidRDefault="00465660" w:rsidP="00465660">
            <w:pPr>
              <w:spacing w:after="0" w:line="240" w:lineRule="auto"/>
              <w:jc w:val="center"/>
              <w:rPr>
                <w:rFonts w:eastAsia="Calibri" w:cs="Calibri"/>
                <w:b/>
                <w:bCs/>
                <w:sz w:val="20"/>
                <w:szCs w:val="20"/>
              </w:rPr>
            </w:pPr>
            <w:r w:rsidRPr="00467967">
              <w:rPr>
                <w:rFonts w:eastAsia="Calibri" w:cs="Calibri"/>
                <w:b/>
                <w:bCs/>
                <w:sz w:val="20"/>
                <w:szCs w:val="20"/>
              </w:rPr>
              <w:t>Lao/tai</w:t>
            </w:r>
          </w:p>
        </w:tc>
      </w:tr>
      <w:tr w:rsidR="00465660" w:rsidRPr="00467967" w14:paraId="7C6DC5E4" w14:textId="77777777" w:rsidTr="00FA0ACF">
        <w:trPr>
          <w:trHeight w:val="340"/>
        </w:trPr>
        <w:tc>
          <w:tcPr>
            <w:tcW w:w="1500" w:type="pct"/>
            <w:shd w:val="clear" w:color="auto" w:fill="E7E6E6"/>
            <w:noWrap/>
          </w:tcPr>
          <w:p w14:paraId="33454B6B" w14:textId="77777777" w:rsidR="00465660" w:rsidRPr="00467967" w:rsidRDefault="00465660" w:rsidP="00465660">
            <w:pPr>
              <w:spacing w:after="0" w:line="240" w:lineRule="auto"/>
              <w:jc w:val="center"/>
              <w:rPr>
                <w:rFonts w:eastAsia="Calibri" w:cs="Calibri"/>
                <w:b/>
                <w:bCs/>
                <w:sz w:val="20"/>
                <w:szCs w:val="20"/>
              </w:rPr>
            </w:pPr>
          </w:p>
        </w:tc>
        <w:tc>
          <w:tcPr>
            <w:tcW w:w="618" w:type="pct"/>
            <w:shd w:val="clear" w:color="auto" w:fill="E7E6E6"/>
          </w:tcPr>
          <w:p w14:paraId="046B168D" w14:textId="77777777" w:rsidR="00465660" w:rsidRPr="00467967" w:rsidRDefault="00465660" w:rsidP="00465660">
            <w:pPr>
              <w:spacing w:after="0" w:line="240" w:lineRule="auto"/>
              <w:jc w:val="center"/>
              <w:rPr>
                <w:rFonts w:eastAsia="Calibri" w:cs="Calibri"/>
                <w:bCs/>
                <w:sz w:val="20"/>
                <w:szCs w:val="20"/>
              </w:rPr>
            </w:pPr>
            <w:r w:rsidRPr="00467967">
              <w:rPr>
                <w:rFonts w:eastAsia="Calibri" w:cs="Calibri"/>
                <w:bCs/>
                <w:sz w:val="20"/>
                <w:szCs w:val="20"/>
              </w:rPr>
              <w:t>Domestic Water</w:t>
            </w:r>
          </w:p>
        </w:tc>
        <w:tc>
          <w:tcPr>
            <w:tcW w:w="567" w:type="pct"/>
            <w:shd w:val="clear" w:color="auto" w:fill="E7E6E6"/>
          </w:tcPr>
          <w:p w14:paraId="1B4CC810" w14:textId="77777777" w:rsidR="00465660" w:rsidRPr="00467967" w:rsidRDefault="00465660" w:rsidP="00465660">
            <w:pPr>
              <w:spacing w:after="0" w:line="240" w:lineRule="auto"/>
              <w:jc w:val="center"/>
              <w:rPr>
                <w:rFonts w:eastAsia="Calibri" w:cs="Calibri"/>
                <w:bCs/>
                <w:sz w:val="20"/>
                <w:szCs w:val="20"/>
              </w:rPr>
            </w:pPr>
            <w:r w:rsidRPr="00467967">
              <w:rPr>
                <w:rFonts w:eastAsia="Calibri" w:cs="Calibri"/>
                <w:bCs/>
                <w:sz w:val="20"/>
                <w:szCs w:val="20"/>
              </w:rPr>
              <w:t>Drinking Water</w:t>
            </w:r>
          </w:p>
        </w:tc>
        <w:tc>
          <w:tcPr>
            <w:tcW w:w="621" w:type="pct"/>
            <w:shd w:val="clear" w:color="auto" w:fill="E7E6E6"/>
          </w:tcPr>
          <w:p w14:paraId="6BA3C110" w14:textId="77777777" w:rsidR="00465660" w:rsidRPr="00467967" w:rsidRDefault="00465660" w:rsidP="00465660">
            <w:pPr>
              <w:spacing w:after="0" w:line="240" w:lineRule="auto"/>
              <w:jc w:val="center"/>
              <w:rPr>
                <w:rFonts w:eastAsia="Calibri" w:cs="Calibri"/>
                <w:bCs/>
                <w:sz w:val="20"/>
                <w:szCs w:val="20"/>
              </w:rPr>
            </w:pPr>
            <w:r w:rsidRPr="00467967">
              <w:rPr>
                <w:rFonts w:eastAsia="Calibri" w:cs="Calibri"/>
                <w:bCs/>
                <w:sz w:val="20"/>
                <w:szCs w:val="20"/>
              </w:rPr>
              <w:t>Domestic Water</w:t>
            </w:r>
          </w:p>
        </w:tc>
        <w:tc>
          <w:tcPr>
            <w:tcW w:w="567" w:type="pct"/>
            <w:shd w:val="clear" w:color="auto" w:fill="E7E6E6"/>
          </w:tcPr>
          <w:p w14:paraId="043265F2" w14:textId="77777777" w:rsidR="00465660" w:rsidRPr="00467967" w:rsidRDefault="00465660" w:rsidP="00465660">
            <w:pPr>
              <w:spacing w:after="0" w:line="240" w:lineRule="auto"/>
              <w:jc w:val="center"/>
              <w:rPr>
                <w:rFonts w:eastAsia="Calibri" w:cs="Calibri"/>
                <w:bCs/>
                <w:sz w:val="20"/>
                <w:szCs w:val="20"/>
              </w:rPr>
            </w:pPr>
            <w:r w:rsidRPr="00467967">
              <w:rPr>
                <w:rFonts w:eastAsia="Calibri" w:cs="Calibri"/>
                <w:bCs/>
                <w:sz w:val="20"/>
                <w:szCs w:val="20"/>
              </w:rPr>
              <w:t>Drinking Water</w:t>
            </w:r>
          </w:p>
        </w:tc>
        <w:tc>
          <w:tcPr>
            <w:tcW w:w="588" w:type="pct"/>
            <w:shd w:val="clear" w:color="auto" w:fill="E7E6E6"/>
          </w:tcPr>
          <w:p w14:paraId="1C7DB461" w14:textId="77777777" w:rsidR="00465660" w:rsidRPr="00467967" w:rsidRDefault="00465660" w:rsidP="00465660">
            <w:pPr>
              <w:spacing w:after="0" w:line="240" w:lineRule="auto"/>
              <w:jc w:val="center"/>
              <w:rPr>
                <w:rFonts w:eastAsia="Calibri" w:cs="Calibri"/>
                <w:bCs/>
                <w:sz w:val="20"/>
                <w:szCs w:val="20"/>
              </w:rPr>
            </w:pPr>
            <w:r w:rsidRPr="00467967">
              <w:rPr>
                <w:rFonts w:eastAsia="Calibri" w:cs="Calibri"/>
                <w:bCs/>
                <w:sz w:val="20"/>
                <w:szCs w:val="20"/>
              </w:rPr>
              <w:t>Domestic Water</w:t>
            </w:r>
          </w:p>
        </w:tc>
        <w:tc>
          <w:tcPr>
            <w:tcW w:w="538" w:type="pct"/>
            <w:shd w:val="clear" w:color="auto" w:fill="E7E6E6"/>
          </w:tcPr>
          <w:p w14:paraId="1D7DC14F" w14:textId="77777777" w:rsidR="00465660" w:rsidRPr="00467967" w:rsidRDefault="00465660" w:rsidP="00465660">
            <w:pPr>
              <w:spacing w:after="0" w:line="240" w:lineRule="auto"/>
              <w:jc w:val="center"/>
              <w:rPr>
                <w:rFonts w:eastAsia="Calibri" w:cs="Calibri"/>
                <w:bCs/>
                <w:sz w:val="20"/>
                <w:szCs w:val="20"/>
              </w:rPr>
            </w:pPr>
            <w:r w:rsidRPr="00467967">
              <w:rPr>
                <w:rFonts w:eastAsia="Calibri" w:cs="Calibri"/>
                <w:bCs/>
                <w:sz w:val="20"/>
                <w:szCs w:val="20"/>
              </w:rPr>
              <w:t>Drinking Water</w:t>
            </w:r>
          </w:p>
        </w:tc>
      </w:tr>
      <w:tr w:rsidR="00465660" w:rsidRPr="00467967" w14:paraId="4A7BE8D6" w14:textId="77777777" w:rsidTr="00FA0ACF">
        <w:trPr>
          <w:trHeight w:val="283"/>
        </w:trPr>
        <w:tc>
          <w:tcPr>
            <w:tcW w:w="1500" w:type="pct"/>
            <w:shd w:val="clear" w:color="auto" w:fill="auto"/>
            <w:noWrap/>
            <w:hideMark/>
          </w:tcPr>
          <w:p w14:paraId="1A4DC600" w14:textId="77777777" w:rsidR="00465660" w:rsidRPr="005A2236" w:rsidRDefault="00465660" w:rsidP="00465660">
            <w:pPr>
              <w:spacing w:after="0" w:line="240" w:lineRule="auto"/>
              <w:rPr>
                <w:rFonts w:eastAsia="Calibri" w:cs="Calibri"/>
                <w:b/>
                <w:sz w:val="20"/>
                <w:szCs w:val="20"/>
              </w:rPr>
            </w:pPr>
            <w:r w:rsidRPr="005A2236">
              <w:rPr>
                <w:rFonts w:eastAsia="Calibri" w:cs="Calibri"/>
                <w:b/>
                <w:sz w:val="20"/>
                <w:szCs w:val="20"/>
              </w:rPr>
              <w:t>Nam Papa water supply</w:t>
            </w:r>
          </w:p>
        </w:tc>
        <w:tc>
          <w:tcPr>
            <w:tcW w:w="618" w:type="pct"/>
          </w:tcPr>
          <w:p w14:paraId="34B19F61"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51.2</w:t>
            </w:r>
          </w:p>
        </w:tc>
        <w:tc>
          <w:tcPr>
            <w:tcW w:w="567" w:type="pct"/>
          </w:tcPr>
          <w:p w14:paraId="1D3C1A9E"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2.3</w:t>
            </w:r>
          </w:p>
        </w:tc>
        <w:tc>
          <w:tcPr>
            <w:tcW w:w="621" w:type="pct"/>
          </w:tcPr>
          <w:p w14:paraId="25D5D2BA"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28.6</w:t>
            </w:r>
          </w:p>
        </w:tc>
        <w:tc>
          <w:tcPr>
            <w:tcW w:w="567" w:type="pct"/>
          </w:tcPr>
          <w:p w14:paraId="1701ED4F" w14:textId="77777777" w:rsidR="00465660" w:rsidRPr="00467967" w:rsidRDefault="00465660" w:rsidP="00465660">
            <w:pPr>
              <w:spacing w:after="0" w:line="240" w:lineRule="auto"/>
              <w:jc w:val="right"/>
              <w:rPr>
                <w:rFonts w:eastAsia="Calibri" w:cs="Calibri"/>
                <w:sz w:val="20"/>
                <w:szCs w:val="20"/>
              </w:rPr>
            </w:pPr>
          </w:p>
        </w:tc>
        <w:tc>
          <w:tcPr>
            <w:tcW w:w="588" w:type="pct"/>
          </w:tcPr>
          <w:p w14:paraId="3FF9AAF8"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21.6</w:t>
            </w:r>
          </w:p>
        </w:tc>
        <w:tc>
          <w:tcPr>
            <w:tcW w:w="538" w:type="pct"/>
          </w:tcPr>
          <w:p w14:paraId="6820B991"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0.4</w:t>
            </w:r>
          </w:p>
        </w:tc>
      </w:tr>
      <w:tr w:rsidR="00465660" w:rsidRPr="00467967" w14:paraId="0A81F7CE" w14:textId="77777777" w:rsidTr="00FA0ACF">
        <w:trPr>
          <w:trHeight w:val="283"/>
        </w:trPr>
        <w:tc>
          <w:tcPr>
            <w:tcW w:w="1500" w:type="pct"/>
            <w:shd w:val="clear" w:color="auto" w:fill="auto"/>
            <w:noWrap/>
          </w:tcPr>
          <w:p w14:paraId="0EA02892" w14:textId="77777777" w:rsidR="00465660" w:rsidRPr="005A2236" w:rsidRDefault="00465660" w:rsidP="00465660">
            <w:pPr>
              <w:spacing w:after="0" w:line="240" w:lineRule="auto"/>
              <w:rPr>
                <w:rFonts w:eastAsia="Calibri" w:cs="Calibri"/>
                <w:b/>
                <w:sz w:val="20"/>
                <w:szCs w:val="20"/>
              </w:rPr>
            </w:pPr>
            <w:r w:rsidRPr="005A2236">
              <w:rPr>
                <w:rFonts w:eastAsia="Calibri" w:cs="Calibri"/>
                <w:b/>
                <w:sz w:val="20"/>
                <w:szCs w:val="20"/>
              </w:rPr>
              <w:t>Piped water (private)</w:t>
            </w:r>
          </w:p>
        </w:tc>
        <w:tc>
          <w:tcPr>
            <w:tcW w:w="618" w:type="pct"/>
          </w:tcPr>
          <w:p w14:paraId="31411FD0"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7.3</w:t>
            </w:r>
          </w:p>
        </w:tc>
        <w:tc>
          <w:tcPr>
            <w:tcW w:w="567" w:type="pct"/>
          </w:tcPr>
          <w:p w14:paraId="2A6E3FF0" w14:textId="77777777" w:rsidR="00465660" w:rsidRPr="00467967" w:rsidRDefault="00465660" w:rsidP="00465660">
            <w:pPr>
              <w:spacing w:after="0" w:line="240" w:lineRule="auto"/>
              <w:jc w:val="right"/>
              <w:rPr>
                <w:rFonts w:eastAsia="Calibri" w:cs="Calibri"/>
                <w:sz w:val="20"/>
                <w:szCs w:val="20"/>
              </w:rPr>
            </w:pPr>
          </w:p>
        </w:tc>
        <w:tc>
          <w:tcPr>
            <w:tcW w:w="621" w:type="pct"/>
          </w:tcPr>
          <w:p w14:paraId="629797B4" w14:textId="77777777" w:rsidR="00465660" w:rsidRPr="00467967" w:rsidRDefault="00465660" w:rsidP="00465660">
            <w:pPr>
              <w:spacing w:after="0" w:line="240" w:lineRule="auto"/>
              <w:jc w:val="right"/>
              <w:rPr>
                <w:rFonts w:eastAsia="Calibri" w:cs="Calibri"/>
                <w:sz w:val="20"/>
                <w:szCs w:val="20"/>
              </w:rPr>
            </w:pPr>
          </w:p>
        </w:tc>
        <w:tc>
          <w:tcPr>
            <w:tcW w:w="567" w:type="pct"/>
          </w:tcPr>
          <w:p w14:paraId="6CA3B319" w14:textId="77777777" w:rsidR="00465660" w:rsidRPr="00467967" w:rsidRDefault="00465660" w:rsidP="00465660">
            <w:pPr>
              <w:spacing w:after="0" w:line="240" w:lineRule="auto"/>
              <w:jc w:val="right"/>
              <w:rPr>
                <w:rFonts w:eastAsia="Calibri" w:cs="Calibri"/>
                <w:sz w:val="20"/>
                <w:szCs w:val="20"/>
              </w:rPr>
            </w:pPr>
          </w:p>
        </w:tc>
        <w:tc>
          <w:tcPr>
            <w:tcW w:w="588" w:type="pct"/>
          </w:tcPr>
          <w:p w14:paraId="5F1AB6B3"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7.9</w:t>
            </w:r>
          </w:p>
        </w:tc>
        <w:tc>
          <w:tcPr>
            <w:tcW w:w="538" w:type="pct"/>
          </w:tcPr>
          <w:p w14:paraId="1EDFCB2B" w14:textId="77777777" w:rsidR="00465660" w:rsidRPr="00467967" w:rsidRDefault="00465660" w:rsidP="00465660">
            <w:pPr>
              <w:spacing w:after="0" w:line="240" w:lineRule="auto"/>
              <w:jc w:val="right"/>
              <w:rPr>
                <w:rFonts w:eastAsia="Calibri" w:cs="Calibri"/>
                <w:sz w:val="20"/>
                <w:szCs w:val="20"/>
              </w:rPr>
            </w:pPr>
          </w:p>
        </w:tc>
      </w:tr>
      <w:tr w:rsidR="00465660" w:rsidRPr="00467967" w14:paraId="03F23C59" w14:textId="77777777" w:rsidTr="00FA0ACF">
        <w:trPr>
          <w:trHeight w:val="283"/>
        </w:trPr>
        <w:tc>
          <w:tcPr>
            <w:tcW w:w="1500" w:type="pct"/>
            <w:shd w:val="clear" w:color="auto" w:fill="auto"/>
            <w:noWrap/>
          </w:tcPr>
          <w:p w14:paraId="370C62BE" w14:textId="77777777" w:rsidR="00465660" w:rsidRPr="005A2236" w:rsidRDefault="00465660" w:rsidP="00465660">
            <w:pPr>
              <w:spacing w:after="0" w:line="240" w:lineRule="auto"/>
              <w:rPr>
                <w:rFonts w:eastAsia="Calibri" w:cs="Calibri"/>
                <w:b/>
                <w:sz w:val="20"/>
                <w:szCs w:val="20"/>
              </w:rPr>
            </w:pPr>
            <w:r w:rsidRPr="005A2236">
              <w:rPr>
                <w:rFonts w:eastAsia="Calibri" w:cs="Calibri"/>
                <w:b/>
                <w:sz w:val="20"/>
                <w:szCs w:val="20"/>
              </w:rPr>
              <w:t>Borehole</w:t>
            </w:r>
          </w:p>
        </w:tc>
        <w:tc>
          <w:tcPr>
            <w:tcW w:w="618" w:type="pct"/>
          </w:tcPr>
          <w:p w14:paraId="7134E2BF"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14.6</w:t>
            </w:r>
          </w:p>
        </w:tc>
        <w:tc>
          <w:tcPr>
            <w:tcW w:w="567" w:type="pct"/>
          </w:tcPr>
          <w:p w14:paraId="14EB9D6B" w14:textId="77777777" w:rsidR="00465660" w:rsidRPr="00467967" w:rsidRDefault="00465660" w:rsidP="00465660">
            <w:pPr>
              <w:spacing w:after="0" w:line="240" w:lineRule="auto"/>
              <w:jc w:val="right"/>
              <w:rPr>
                <w:rFonts w:eastAsia="Calibri" w:cs="Calibri"/>
                <w:sz w:val="20"/>
                <w:szCs w:val="20"/>
              </w:rPr>
            </w:pPr>
          </w:p>
        </w:tc>
        <w:tc>
          <w:tcPr>
            <w:tcW w:w="621" w:type="pct"/>
          </w:tcPr>
          <w:p w14:paraId="2E02D83B"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28.6</w:t>
            </w:r>
          </w:p>
        </w:tc>
        <w:tc>
          <w:tcPr>
            <w:tcW w:w="567" w:type="pct"/>
          </w:tcPr>
          <w:p w14:paraId="3E2E186A" w14:textId="77777777" w:rsidR="00465660" w:rsidRPr="00467967" w:rsidRDefault="00465660" w:rsidP="00465660">
            <w:pPr>
              <w:spacing w:after="0" w:line="240" w:lineRule="auto"/>
              <w:jc w:val="right"/>
              <w:rPr>
                <w:rFonts w:eastAsia="Calibri" w:cs="Calibri"/>
                <w:sz w:val="20"/>
                <w:szCs w:val="20"/>
              </w:rPr>
            </w:pPr>
          </w:p>
        </w:tc>
        <w:tc>
          <w:tcPr>
            <w:tcW w:w="588" w:type="pct"/>
          </w:tcPr>
          <w:p w14:paraId="096B7134"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47.0</w:t>
            </w:r>
          </w:p>
        </w:tc>
        <w:tc>
          <w:tcPr>
            <w:tcW w:w="538" w:type="pct"/>
          </w:tcPr>
          <w:p w14:paraId="79E2916F"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0.5</w:t>
            </w:r>
          </w:p>
        </w:tc>
      </w:tr>
      <w:tr w:rsidR="00465660" w:rsidRPr="00467967" w14:paraId="5A6E16D1" w14:textId="77777777" w:rsidTr="00FA0ACF">
        <w:trPr>
          <w:trHeight w:val="283"/>
        </w:trPr>
        <w:tc>
          <w:tcPr>
            <w:tcW w:w="1500" w:type="pct"/>
            <w:shd w:val="clear" w:color="auto" w:fill="auto"/>
            <w:noWrap/>
            <w:hideMark/>
          </w:tcPr>
          <w:p w14:paraId="7F01E0E5" w14:textId="77777777" w:rsidR="00465660" w:rsidRPr="005A2236" w:rsidRDefault="00465660" w:rsidP="00465660">
            <w:pPr>
              <w:spacing w:after="0" w:line="240" w:lineRule="auto"/>
              <w:rPr>
                <w:rFonts w:eastAsia="Calibri" w:cs="Calibri"/>
                <w:b/>
                <w:sz w:val="20"/>
                <w:szCs w:val="20"/>
              </w:rPr>
            </w:pPr>
            <w:r w:rsidRPr="005A2236">
              <w:rPr>
                <w:rFonts w:eastAsia="Calibri" w:cs="Calibri"/>
                <w:b/>
                <w:sz w:val="20"/>
                <w:szCs w:val="20"/>
              </w:rPr>
              <w:t>Dug well, uncovered</w:t>
            </w:r>
          </w:p>
        </w:tc>
        <w:tc>
          <w:tcPr>
            <w:tcW w:w="618" w:type="pct"/>
          </w:tcPr>
          <w:p w14:paraId="061DA4BC" w14:textId="77777777" w:rsidR="00465660" w:rsidRPr="00467967" w:rsidRDefault="00465660" w:rsidP="00465660">
            <w:pPr>
              <w:spacing w:after="0" w:line="240" w:lineRule="auto"/>
              <w:jc w:val="right"/>
              <w:rPr>
                <w:rFonts w:eastAsia="Calibri" w:cs="Calibri"/>
                <w:sz w:val="20"/>
                <w:szCs w:val="20"/>
              </w:rPr>
            </w:pPr>
          </w:p>
        </w:tc>
        <w:tc>
          <w:tcPr>
            <w:tcW w:w="567" w:type="pct"/>
          </w:tcPr>
          <w:p w14:paraId="3A45775F" w14:textId="77777777" w:rsidR="00465660" w:rsidRPr="00467967" w:rsidRDefault="00465660" w:rsidP="00465660">
            <w:pPr>
              <w:spacing w:after="0" w:line="240" w:lineRule="auto"/>
              <w:jc w:val="right"/>
              <w:rPr>
                <w:rFonts w:eastAsia="Calibri" w:cs="Calibri"/>
                <w:sz w:val="20"/>
                <w:szCs w:val="20"/>
              </w:rPr>
            </w:pPr>
          </w:p>
        </w:tc>
        <w:tc>
          <w:tcPr>
            <w:tcW w:w="621" w:type="pct"/>
          </w:tcPr>
          <w:p w14:paraId="16013E66"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14.2</w:t>
            </w:r>
          </w:p>
        </w:tc>
        <w:tc>
          <w:tcPr>
            <w:tcW w:w="567" w:type="pct"/>
          </w:tcPr>
          <w:p w14:paraId="48C37C16" w14:textId="77777777" w:rsidR="00465660" w:rsidRPr="00467967" w:rsidRDefault="00465660" w:rsidP="00465660">
            <w:pPr>
              <w:spacing w:after="0" w:line="240" w:lineRule="auto"/>
              <w:jc w:val="right"/>
              <w:rPr>
                <w:rFonts w:eastAsia="Calibri" w:cs="Calibri"/>
                <w:sz w:val="20"/>
                <w:szCs w:val="20"/>
              </w:rPr>
            </w:pPr>
          </w:p>
        </w:tc>
        <w:tc>
          <w:tcPr>
            <w:tcW w:w="588" w:type="pct"/>
          </w:tcPr>
          <w:p w14:paraId="0E7C3834"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3.9</w:t>
            </w:r>
          </w:p>
        </w:tc>
        <w:tc>
          <w:tcPr>
            <w:tcW w:w="538" w:type="pct"/>
          </w:tcPr>
          <w:p w14:paraId="4E84DF0F" w14:textId="77777777" w:rsidR="00465660" w:rsidRPr="00467967" w:rsidRDefault="00465660" w:rsidP="00465660">
            <w:pPr>
              <w:spacing w:after="0" w:line="240" w:lineRule="auto"/>
              <w:jc w:val="right"/>
              <w:rPr>
                <w:rFonts w:eastAsia="Calibri" w:cs="Calibri"/>
                <w:sz w:val="20"/>
                <w:szCs w:val="20"/>
              </w:rPr>
            </w:pPr>
          </w:p>
        </w:tc>
      </w:tr>
      <w:tr w:rsidR="00465660" w:rsidRPr="00467967" w14:paraId="03448206" w14:textId="77777777" w:rsidTr="00FA0ACF">
        <w:trPr>
          <w:trHeight w:val="283"/>
        </w:trPr>
        <w:tc>
          <w:tcPr>
            <w:tcW w:w="1500" w:type="pct"/>
            <w:shd w:val="clear" w:color="auto" w:fill="auto"/>
            <w:noWrap/>
          </w:tcPr>
          <w:p w14:paraId="4C6E3DFF" w14:textId="77777777" w:rsidR="00465660" w:rsidRPr="005A2236" w:rsidRDefault="00465660" w:rsidP="00465660">
            <w:pPr>
              <w:spacing w:after="0" w:line="240" w:lineRule="auto"/>
              <w:rPr>
                <w:rFonts w:eastAsia="Calibri" w:cs="Calibri"/>
                <w:b/>
                <w:sz w:val="20"/>
                <w:szCs w:val="20"/>
              </w:rPr>
            </w:pPr>
            <w:r w:rsidRPr="005A2236">
              <w:rPr>
                <w:rFonts w:eastAsia="Calibri" w:cs="Calibri"/>
                <w:b/>
                <w:sz w:val="20"/>
                <w:szCs w:val="20"/>
              </w:rPr>
              <w:t>Covered dug well</w:t>
            </w:r>
          </w:p>
        </w:tc>
        <w:tc>
          <w:tcPr>
            <w:tcW w:w="618" w:type="pct"/>
          </w:tcPr>
          <w:p w14:paraId="3C4D32F5"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24.4</w:t>
            </w:r>
          </w:p>
        </w:tc>
        <w:tc>
          <w:tcPr>
            <w:tcW w:w="567" w:type="pct"/>
          </w:tcPr>
          <w:p w14:paraId="78A8BA3E"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2.3</w:t>
            </w:r>
          </w:p>
        </w:tc>
        <w:tc>
          <w:tcPr>
            <w:tcW w:w="621" w:type="pct"/>
          </w:tcPr>
          <w:p w14:paraId="7BFDC32C"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28.6</w:t>
            </w:r>
          </w:p>
        </w:tc>
        <w:tc>
          <w:tcPr>
            <w:tcW w:w="567" w:type="pct"/>
          </w:tcPr>
          <w:p w14:paraId="5135697E" w14:textId="77777777" w:rsidR="00465660" w:rsidRPr="00467967" w:rsidRDefault="00465660" w:rsidP="00465660">
            <w:pPr>
              <w:spacing w:after="0" w:line="240" w:lineRule="auto"/>
              <w:jc w:val="right"/>
              <w:rPr>
                <w:rFonts w:eastAsia="Calibri" w:cs="Calibri"/>
                <w:sz w:val="20"/>
                <w:szCs w:val="20"/>
              </w:rPr>
            </w:pPr>
          </w:p>
        </w:tc>
        <w:tc>
          <w:tcPr>
            <w:tcW w:w="588" w:type="pct"/>
          </w:tcPr>
          <w:p w14:paraId="091CE004"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19.2</w:t>
            </w:r>
          </w:p>
        </w:tc>
        <w:tc>
          <w:tcPr>
            <w:tcW w:w="538" w:type="pct"/>
          </w:tcPr>
          <w:p w14:paraId="33CAB9BE"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0.3</w:t>
            </w:r>
          </w:p>
        </w:tc>
      </w:tr>
      <w:tr w:rsidR="00465660" w:rsidRPr="00467967" w14:paraId="2236505A" w14:textId="77777777" w:rsidTr="00FA0ACF">
        <w:trPr>
          <w:trHeight w:val="283"/>
        </w:trPr>
        <w:tc>
          <w:tcPr>
            <w:tcW w:w="1500" w:type="pct"/>
            <w:shd w:val="clear" w:color="auto" w:fill="auto"/>
            <w:noWrap/>
            <w:hideMark/>
          </w:tcPr>
          <w:p w14:paraId="763CC50B" w14:textId="77777777" w:rsidR="00465660" w:rsidRPr="005A2236" w:rsidRDefault="00465660" w:rsidP="00465660">
            <w:pPr>
              <w:spacing w:after="0" w:line="240" w:lineRule="auto"/>
              <w:rPr>
                <w:rFonts w:eastAsia="Calibri" w:cs="Calibri"/>
                <w:b/>
                <w:sz w:val="20"/>
                <w:szCs w:val="20"/>
              </w:rPr>
            </w:pPr>
            <w:r w:rsidRPr="005A2236">
              <w:rPr>
                <w:rFonts w:eastAsia="Calibri" w:cs="Calibri"/>
                <w:b/>
                <w:sz w:val="20"/>
                <w:szCs w:val="20"/>
              </w:rPr>
              <w:t>Trucked water from vendor</w:t>
            </w:r>
          </w:p>
        </w:tc>
        <w:tc>
          <w:tcPr>
            <w:tcW w:w="618" w:type="pct"/>
          </w:tcPr>
          <w:p w14:paraId="14601EED" w14:textId="77777777" w:rsidR="00465660" w:rsidRPr="00467967" w:rsidRDefault="00465660" w:rsidP="00465660">
            <w:pPr>
              <w:spacing w:after="0" w:line="240" w:lineRule="auto"/>
              <w:jc w:val="right"/>
              <w:rPr>
                <w:rFonts w:eastAsia="Calibri" w:cs="Calibri"/>
                <w:sz w:val="20"/>
                <w:szCs w:val="20"/>
              </w:rPr>
            </w:pPr>
          </w:p>
        </w:tc>
        <w:tc>
          <w:tcPr>
            <w:tcW w:w="567" w:type="pct"/>
          </w:tcPr>
          <w:p w14:paraId="468F321B" w14:textId="77777777" w:rsidR="00465660" w:rsidRPr="00467967" w:rsidRDefault="00465660" w:rsidP="00465660">
            <w:pPr>
              <w:spacing w:after="0" w:line="240" w:lineRule="auto"/>
              <w:jc w:val="right"/>
              <w:rPr>
                <w:rFonts w:eastAsia="Calibri" w:cs="Calibri"/>
                <w:sz w:val="20"/>
                <w:szCs w:val="20"/>
              </w:rPr>
            </w:pPr>
          </w:p>
        </w:tc>
        <w:tc>
          <w:tcPr>
            <w:tcW w:w="621" w:type="pct"/>
          </w:tcPr>
          <w:p w14:paraId="7E81FEA3" w14:textId="77777777" w:rsidR="00465660" w:rsidRPr="00467967" w:rsidRDefault="00465660" w:rsidP="00465660">
            <w:pPr>
              <w:spacing w:after="0" w:line="240" w:lineRule="auto"/>
              <w:jc w:val="right"/>
              <w:rPr>
                <w:rFonts w:eastAsia="Calibri" w:cs="Calibri"/>
                <w:sz w:val="20"/>
                <w:szCs w:val="20"/>
              </w:rPr>
            </w:pPr>
          </w:p>
        </w:tc>
        <w:tc>
          <w:tcPr>
            <w:tcW w:w="567" w:type="pct"/>
          </w:tcPr>
          <w:p w14:paraId="5C12A255" w14:textId="77777777" w:rsidR="00465660" w:rsidRPr="00467967" w:rsidRDefault="00465660" w:rsidP="00465660">
            <w:pPr>
              <w:spacing w:after="0" w:line="240" w:lineRule="auto"/>
              <w:jc w:val="right"/>
              <w:rPr>
                <w:rFonts w:eastAsia="Calibri" w:cs="Calibri"/>
                <w:sz w:val="20"/>
                <w:szCs w:val="20"/>
              </w:rPr>
            </w:pPr>
          </w:p>
        </w:tc>
        <w:tc>
          <w:tcPr>
            <w:tcW w:w="588" w:type="pct"/>
          </w:tcPr>
          <w:p w14:paraId="51EA7F1A" w14:textId="77777777" w:rsidR="00465660" w:rsidRPr="00467967" w:rsidRDefault="00465660" w:rsidP="00465660">
            <w:pPr>
              <w:spacing w:after="0" w:line="240" w:lineRule="auto"/>
              <w:jc w:val="right"/>
              <w:rPr>
                <w:rFonts w:eastAsia="Calibri" w:cs="Calibri"/>
                <w:sz w:val="20"/>
                <w:szCs w:val="20"/>
              </w:rPr>
            </w:pPr>
          </w:p>
        </w:tc>
        <w:tc>
          <w:tcPr>
            <w:tcW w:w="538" w:type="pct"/>
          </w:tcPr>
          <w:p w14:paraId="2C1AFBB0"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0.1</w:t>
            </w:r>
          </w:p>
        </w:tc>
      </w:tr>
      <w:tr w:rsidR="00465660" w:rsidRPr="00467967" w14:paraId="6B1AEE6C" w14:textId="77777777" w:rsidTr="00FA0ACF">
        <w:trPr>
          <w:trHeight w:val="283"/>
        </w:trPr>
        <w:tc>
          <w:tcPr>
            <w:tcW w:w="1500" w:type="pct"/>
            <w:tcBorders>
              <w:bottom w:val="single" w:sz="4" w:space="0" w:color="000000" w:themeColor="text1"/>
            </w:tcBorders>
            <w:shd w:val="clear" w:color="auto" w:fill="auto"/>
            <w:noWrap/>
            <w:hideMark/>
          </w:tcPr>
          <w:p w14:paraId="18B55621" w14:textId="77777777" w:rsidR="00465660" w:rsidRPr="005A2236" w:rsidRDefault="00465660" w:rsidP="00465660">
            <w:pPr>
              <w:spacing w:after="0" w:line="240" w:lineRule="auto"/>
              <w:rPr>
                <w:rFonts w:eastAsia="Calibri" w:cs="Calibri"/>
                <w:b/>
                <w:sz w:val="20"/>
                <w:szCs w:val="20"/>
              </w:rPr>
            </w:pPr>
            <w:r w:rsidRPr="005A2236">
              <w:rPr>
                <w:rFonts w:eastAsia="Calibri" w:cs="Calibri"/>
                <w:b/>
                <w:sz w:val="20"/>
                <w:szCs w:val="20"/>
              </w:rPr>
              <w:t>Bottled water</w:t>
            </w:r>
          </w:p>
        </w:tc>
        <w:tc>
          <w:tcPr>
            <w:tcW w:w="618" w:type="pct"/>
            <w:tcBorders>
              <w:bottom w:val="single" w:sz="4" w:space="0" w:color="000000" w:themeColor="text1"/>
            </w:tcBorders>
          </w:tcPr>
          <w:p w14:paraId="7FB5E3C3"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2.4</w:t>
            </w:r>
          </w:p>
        </w:tc>
        <w:tc>
          <w:tcPr>
            <w:tcW w:w="567" w:type="pct"/>
            <w:tcBorders>
              <w:bottom w:val="single" w:sz="4" w:space="0" w:color="000000" w:themeColor="text1"/>
            </w:tcBorders>
          </w:tcPr>
          <w:p w14:paraId="7FEF9D62"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95.3</w:t>
            </w:r>
          </w:p>
        </w:tc>
        <w:tc>
          <w:tcPr>
            <w:tcW w:w="621" w:type="pct"/>
            <w:tcBorders>
              <w:bottom w:val="single" w:sz="4" w:space="0" w:color="000000" w:themeColor="text1"/>
            </w:tcBorders>
          </w:tcPr>
          <w:p w14:paraId="2675A806" w14:textId="77777777" w:rsidR="00465660" w:rsidRPr="00467967" w:rsidRDefault="00465660" w:rsidP="00465660">
            <w:pPr>
              <w:spacing w:after="0" w:line="240" w:lineRule="auto"/>
              <w:jc w:val="right"/>
              <w:rPr>
                <w:rFonts w:eastAsia="Calibri" w:cs="Calibri"/>
                <w:sz w:val="20"/>
                <w:szCs w:val="20"/>
              </w:rPr>
            </w:pPr>
          </w:p>
        </w:tc>
        <w:tc>
          <w:tcPr>
            <w:tcW w:w="567" w:type="pct"/>
            <w:tcBorders>
              <w:bottom w:val="single" w:sz="4" w:space="0" w:color="000000" w:themeColor="text1"/>
            </w:tcBorders>
          </w:tcPr>
          <w:p w14:paraId="0ABBA58E"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100</w:t>
            </w:r>
          </w:p>
        </w:tc>
        <w:tc>
          <w:tcPr>
            <w:tcW w:w="588" w:type="pct"/>
            <w:tcBorders>
              <w:bottom w:val="single" w:sz="4" w:space="0" w:color="000000" w:themeColor="text1"/>
            </w:tcBorders>
          </w:tcPr>
          <w:p w14:paraId="5BCAF4FA"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0.5</w:t>
            </w:r>
          </w:p>
        </w:tc>
        <w:tc>
          <w:tcPr>
            <w:tcW w:w="538" w:type="pct"/>
            <w:tcBorders>
              <w:bottom w:val="single" w:sz="4" w:space="0" w:color="000000" w:themeColor="text1"/>
            </w:tcBorders>
          </w:tcPr>
          <w:p w14:paraId="14250419" w14:textId="77777777" w:rsidR="00465660" w:rsidRPr="00467967" w:rsidRDefault="00465660" w:rsidP="00465660">
            <w:pPr>
              <w:spacing w:after="0" w:line="240" w:lineRule="auto"/>
              <w:jc w:val="right"/>
              <w:rPr>
                <w:rFonts w:eastAsia="Calibri" w:cs="Calibri"/>
                <w:sz w:val="20"/>
                <w:szCs w:val="20"/>
              </w:rPr>
            </w:pPr>
            <w:r w:rsidRPr="00467967">
              <w:rPr>
                <w:rFonts w:eastAsia="Calibri" w:cs="Calibri"/>
                <w:sz w:val="20"/>
                <w:szCs w:val="20"/>
              </w:rPr>
              <w:t>98.7</w:t>
            </w:r>
          </w:p>
        </w:tc>
      </w:tr>
      <w:bookmarkEnd w:id="49"/>
    </w:tbl>
    <w:p w14:paraId="0663361B" w14:textId="77777777" w:rsidR="00465660" w:rsidRPr="006F5F36" w:rsidRDefault="00465660" w:rsidP="006F5F36"/>
    <w:p w14:paraId="26719240" w14:textId="744B688B" w:rsidR="00465660" w:rsidRPr="005A2236" w:rsidRDefault="00465660" w:rsidP="00602771">
      <w:pPr>
        <w:spacing w:after="0" w:line="240" w:lineRule="auto"/>
        <w:jc w:val="both"/>
        <w:rPr>
          <w:rFonts w:eastAsia="Calibri" w:cs="Calibri"/>
          <w:lang w:val="en-GB"/>
        </w:rPr>
      </w:pPr>
      <w:r w:rsidRPr="005A2236">
        <w:rPr>
          <w:rFonts w:eastAsia="Calibri" w:cs="Calibri"/>
          <w:i/>
          <w:iCs/>
          <w:lang w:val="en-GB"/>
        </w:rPr>
        <w:t>Lighting and fuel used for cooking</w:t>
      </w:r>
      <w:r w:rsidRPr="005A2236">
        <w:rPr>
          <w:rFonts w:eastAsia="Calibri" w:cs="Calibri"/>
          <w:lang w:val="en-GB"/>
        </w:rPr>
        <w:t xml:space="preserve">: Data was collected on the </w:t>
      </w:r>
      <w:r w:rsidRPr="005A2236">
        <w:rPr>
          <w:rFonts w:eastAsia="Calibri" w:cs="Calibri"/>
          <w:bCs/>
          <w:lang w:val="en-GB"/>
        </w:rPr>
        <w:t xml:space="preserve">main source of lighting </w:t>
      </w:r>
      <w:r w:rsidRPr="005A2236">
        <w:rPr>
          <w:rFonts w:eastAsia="Calibri" w:cs="Calibri"/>
          <w:lang w:val="en-GB"/>
        </w:rPr>
        <w:t xml:space="preserve">used in the surveyed houses. It was found that 100% of respondents of all ethnicities used mains electricity. Nevertheless, different ethnic </w:t>
      </w:r>
      <w:r w:rsidR="005A2236">
        <w:rPr>
          <w:rFonts w:eastAsia="Calibri" w:cs="Calibri"/>
          <w:lang w:val="en-GB"/>
        </w:rPr>
        <w:t xml:space="preserve">groups </w:t>
      </w:r>
      <w:r w:rsidRPr="005A2236">
        <w:rPr>
          <w:rFonts w:eastAsia="Calibri" w:cs="Calibri"/>
          <w:lang w:val="en-GB"/>
        </w:rPr>
        <w:t xml:space="preserve">responded differently in terms of cooking fuel: Khmu respondents used mainly wood and charcoal, Hmong used a mixture of gas, electricity, charcoal and wood, and Lao/tai used mainly charcoal, with a significant minority using gas and wood. </w:t>
      </w:r>
    </w:p>
    <w:p w14:paraId="303328A4" w14:textId="73E3FBCA" w:rsidR="00467967" w:rsidRDefault="006B589E" w:rsidP="00602771">
      <w:pPr>
        <w:spacing w:before="120" w:after="0" w:line="240" w:lineRule="auto"/>
        <w:jc w:val="both"/>
        <w:rPr>
          <w:rFonts w:eastAsia="Calibri" w:cs="Calibri"/>
          <w:lang w:val="en-GB"/>
        </w:rPr>
      </w:pPr>
      <w:r w:rsidRPr="005A2236">
        <w:rPr>
          <w:rFonts w:eastAsia="Calibri" w:cs="Calibri"/>
          <w:lang w:val="en-GB"/>
        </w:rPr>
        <w:t>From the data below, it is interesting to not</w:t>
      </w:r>
      <w:r w:rsidR="002D14AF">
        <w:rPr>
          <w:rFonts w:eastAsia="Calibri" w:cs="Calibri"/>
          <w:lang w:val="en-GB"/>
        </w:rPr>
        <w:t>e</w:t>
      </w:r>
      <w:r w:rsidRPr="005A2236">
        <w:rPr>
          <w:rFonts w:eastAsia="Calibri" w:cs="Calibri"/>
          <w:lang w:val="en-GB"/>
        </w:rPr>
        <w:t xml:space="preserve"> that Hmong households had very low % of using firewood </w:t>
      </w:r>
      <w:r w:rsidR="005A2236">
        <w:rPr>
          <w:rFonts w:eastAsia="Calibri" w:cs="Calibri"/>
          <w:lang w:val="en-GB"/>
        </w:rPr>
        <w:t xml:space="preserve">and charcoal </w:t>
      </w:r>
      <w:r w:rsidRPr="005A2236">
        <w:rPr>
          <w:rFonts w:eastAsia="Calibri" w:cs="Calibri"/>
          <w:lang w:val="en-GB"/>
        </w:rPr>
        <w:t>(</w:t>
      </w:r>
      <w:r w:rsidR="005A2236">
        <w:rPr>
          <w:rFonts w:eastAsia="Calibri" w:cs="Calibri"/>
          <w:lang w:val="en-GB"/>
        </w:rPr>
        <w:t>44</w:t>
      </w:r>
      <w:r w:rsidRPr="005A2236">
        <w:rPr>
          <w:rFonts w:eastAsia="Calibri" w:cs="Calibri"/>
          <w:lang w:val="en-GB"/>
        </w:rPr>
        <w:t xml:space="preserve">%), compared to </w:t>
      </w:r>
      <w:r w:rsidR="005A2236" w:rsidRPr="005A2236">
        <w:rPr>
          <w:rFonts w:eastAsia="Calibri" w:cs="Calibri"/>
          <w:lang w:val="en-GB"/>
        </w:rPr>
        <w:t>Khmu</w:t>
      </w:r>
      <w:r w:rsidR="005A2236">
        <w:rPr>
          <w:rFonts w:eastAsia="Calibri" w:cs="Calibri"/>
          <w:lang w:val="en-GB"/>
        </w:rPr>
        <w:t xml:space="preserve"> (86%) and Lao/tai (73</w:t>
      </w:r>
      <w:r w:rsidRPr="005A2236">
        <w:rPr>
          <w:rFonts w:eastAsia="Calibri" w:cs="Calibri"/>
          <w:lang w:val="en-GB"/>
        </w:rPr>
        <w:t xml:space="preserve">%), while traditionally </w:t>
      </w:r>
      <w:r w:rsidR="005A2236">
        <w:rPr>
          <w:rFonts w:eastAsia="Calibri" w:cs="Calibri"/>
          <w:lang w:val="en-GB"/>
        </w:rPr>
        <w:t>a</w:t>
      </w:r>
      <w:r w:rsidRPr="005A2236">
        <w:rPr>
          <w:rFonts w:eastAsia="Calibri" w:cs="Calibri"/>
          <w:lang w:val="en-GB"/>
        </w:rPr>
        <w:t xml:space="preserve"> cooking </w:t>
      </w:r>
      <w:r w:rsidR="005A2236">
        <w:rPr>
          <w:rFonts w:eastAsia="Calibri" w:cs="Calibri"/>
          <w:lang w:val="en-GB"/>
        </w:rPr>
        <w:t xml:space="preserve">fire </w:t>
      </w:r>
      <w:r w:rsidRPr="005A2236">
        <w:rPr>
          <w:rFonts w:eastAsia="Calibri" w:cs="Calibri"/>
          <w:lang w:val="en-GB"/>
        </w:rPr>
        <w:t xml:space="preserve">is a normal practice among Hmong ethnic group members. </w:t>
      </w:r>
      <w:r w:rsidR="0057106F" w:rsidRPr="005A2236">
        <w:rPr>
          <w:rFonts w:eastAsia="Calibri" w:cs="Calibri"/>
          <w:lang w:val="en-GB"/>
        </w:rPr>
        <w:t xml:space="preserve">In addition, the Khmu ethnic household income was the lowest; therefore, </w:t>
      </w:r>
      <w:r w:rsidR="00AF29B8" w:rsidRPr="005A2236">
        <w:rPr>
          <w:rFonts w:eastAsia="Calibri" w:cs="Calibri"/>
          <w:lang w:val="en-GB"/>
        </w:rPr>
        <w:t>it is</w:t>
      </w:r>
      <w:r w:rsidR="0057106F" w:rsidRPr="005A2236">
        <w:rPr>
          <w:rFonts w:eastAsia="Calibri" w:cs="Calibri"/>
          <w:lang w:val="en-GB"/>
        </w:rPr>
        <w:t xml:space="preserve"> not surprising to see the high percentage using firewood for their cooking.</w:t>
      </w:r>
    </w:p>
    <w:p w14:paraId="74B6934B" w14:textId="77777777" w:rsidR="00FD3B4F" w:rsidRPr="005A2236" w:rsidRDefault="00FD3B4F" w:rsidP="00465660">
      <w:pPr>
        <w:spacing w:before="120" w:after="0" w:line="240" w:lineRule="auto"/>
        <w:rPr>
          <w:rFonts w:eastAsia="Calibri" w:cs="Calibri"/>
          <w:lang w:val="en-GB"/>
        </w:rPr>
      </w:pPr>
    </w:p>
    <w:p w14:paraId="5D1B4F12" w14:textId="0C3F6C59" w:rsidR="00465660" w:rsidRPr="00602771" w:rsidRDefault="00FD3B4F" w:rsidP="00602771">
      <w:pPr>
        <w:pStyle w:val="Caption"/>
        <w:keepNext/>
        <w:spacing w:after="0"/>
        <w:rPr>
          <w:b/>
          <w:i w:val="0"/>
          <w:sz w:val="20"/>
          <w:szCs w:val="20"/>
        </w:rPr>
      </w:pPr>
      <w:bookmarkStart w:id="50" w:name="_Toc504644697"/>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12</w:t>
      </w:r>
      <w:r w:rsidRPr="00602771">
        <w:rPr>
          <w:b/>
          <w:i w:val="0"/>
          <w:sz w:val="20"/>
          <w:szCs w:val="20"/>
        </w:rPr>
        <w:fldChar w:fldCharType="end"/>
      </w:r>
      <w:r w:rsidR="00465660" w:rsidRPr="00602771">
        <w:rPr>
          <w:b/>
          <w:i w:val="0"/>
          <w:sz w:val="20"/>
          <w:szCs w:val="20"/>
        </w:rPr>
        <w:t>: Fuel most often used for cooking</w:t>
      </w:r>
      <w:r w:rsidR="00302E33" w:rsidRPr="00602771">
        <w:rPr>
          <w:b/>
          <w:i w:val="0"/>
          <w:sz w:val="20"/>
          <w:szCs w:val="20"/>
        </w:rPr>
        <w:t xml:space="preserve"> (%)</w:t>
      </w:r>
      <w:bookmarkEnd w:id="50"/>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91"/>
        <w:gridCol w:w="1206"/>
        <w:gridCol w:w="1295"/>
      </w:tblGrid>
      <w:tr w:rsidR="00302E33" w:rsidRPr="00302E33" w14:paraId="473279AE" w14:textId="07A1577A" w:rsidTr="00302E33">
        <w:trPr>
          <w:trHeight w:val="340"/>
        </w:trPr>
        <w:tc>
          <w:tcPr>
            <w:tcW w:w="1843" w:type="dxa"/>
            <w:shd w:val="clear" w:color="auto" w:fill="E7E6E6"/>
            <w:noWrap/>
          </w:tcPr>
          <w:p w14:paraId="7D0F38CB" w14:textId="3C7A5B36" w:rsidR="00302E33" w:rsidRPr="00302E33" w:rsidRDefault="00302E33" w:rsidP="00465660">
            <w:pPr>
              <w:spacing w:after="0" w:line="240" w:lineRule="auto"/>
              <w:rPr>
                <w:rFonts w:eastAsia="Calibri" w:cs="Calibri"/>
                <w:b/>
                <w:bCs/>
                <w:sz w:val="20"/>
                <w:szCs w:val="20"/>
              </w:rPr>
            </w:pPr>
            <w:r w:rsidRPr="00302E33">
              <w:rPr>
                <w:rFonts w:eastAsia="Calibri" w:cs="Calibri"/>
                <w:b/>
                <w:bCs/>
                <w:sz w:val="20"/>
                <w:szCs w:val="20"/>
              </w:rPr>
              <w:t>Type of Fuel Used</w:t>
            </w:r>
          </w:p>
        </w:tc>
        <w:tc>
          <w:tcPr>
            <w:tcW w:w="1291" w:type="dxa"/>
            <w:tcBorders>
              <w:bottom w:val="single" w:sz="4" w:space="0" w:color="auto"/>
            </w:tcBorders>
            <w:shd w:val="clear" w:color="auto" w:fill="E7E6E6"/>
          </w:tcPr>
          <w:p w14:paraId="4C02AF6B" w14:textId="77777777" w:rsidR="00302E33" w:rsidRPr="00302E33" w:rsidRDefault="00302E33" w:rsidP="00465660">
            <w:pPr>
              <w:spacing w:after="0" w:line="240" w:lineRule="auto"/>
              <w:rPr>
                <w:rFonts w:eastAsia="Calibri" w:cs="Calibri"/>
                <w:b/>
                <w:bCs/>
                <w:sz w:val="20"/>
                <w:szCs w:val="20"/>
              </w:rPr>
            </w:pPr>
            <w:r w:rsidRPr="00302E33">
              <w:rPr>
                <w:rFonts w:eastAsia="Calibri" w:cs="Calibri"/>
                <w:b/>
                <w:bCs/>
                <w:sz w:val="20"/>
                <w:szCs w:val="20"/>
              </w:rPr>
              <w:t>Hmong</w:t>
            </w:r>
          </w:p>
        </w:tc>
        <w:tc>
          <w:tcPr>
            <w:tcW w:w="1206" w:type="dxa"/>
            <w:tcBorders>
              <w:bottom w:val="single" w:sz="4" w:space="0" w:color="auto"/>
            </w:tcBorders>
            <w:shd w:val="clear" w:color="auto" w:fill="E7E6E6"/>
          </w:tcPr>
          <w:p w14:paraId="1E107676" w14:textId="77777777" w:rsidR="00302E33" w:rsidRPr="00302E33" w:rsidRDefault="00302E33" w:rsidP="00465660">
            <w:pPr>
              <w:spacing w:after="0" w:line="240" w:lineRule="auto"/>
              <w:rPr>
                <w:rFonts w:eastAsia="Calibri" w:cs="Calibri"/>
                <w:b/>
                <w:bCs/>
                <w:sz w:val="20"/>
                <w:szCs w:val="20"/>
              </w:rPr>
            </w:pPr>
            <w:r w:rsidRPr="00302E33">
              <w:rPr>
                <w:rFonts w:eastAsia="Calibri" w:cs="Calibri"/>
                <w:b/>
                <w:bCs/>
                <w:sz w:val="20"/>
                <w:szCs w:val="20"/>
              </w:rPr>
              <w:t>Khmu</w:t>
            </w:r>
          </w:p>
        </w:tc>
        <w:tc>
          <w:tcPr>
            <w:tcW w:w="1295" w:type="dxa"/>
            <w:tcBorders>
              <w:bottom w:val="single" w:sz="4" w:space="0" w:color="auto"/>
            </w:tcBorders>
            <w:shd w:val="clear" w:color="auto" w:fill="E7E6E6"/>
          </w:tcPr>
          <w:p w14:paraId="789D577E" w14:textId="77777777" w:rsidR="00302E33" w:rsidRPr="00302E33" w:rsidRDefault="00302E33" w:rsidP="00465660">
            <w:pPr>
              <w:spacing w:after="0" w:line="240" w:lineRule="auto"/>
              <w:rPr>
                <w:rFonts w:eastAsia="Calibri" w:cs="Calibri"/>
                <w:b/>
                <w:bCs/>
                <w:sz w:val="20"/>
                <w:szCs w:val="20"/>
              </w:rPr>
            </w:pPr>
            <w:r w:rsidRPr="00302E33">
              <w:rPr>
                <w:rFonts w:eastAsia="Calibri" w:cs="Calibri"/>
                <w:b/>
                <w:bCs/>
                <w:sz w:val="20"/>
                <w:szCs w:val="20"/>
              </w:rPr>
              <w:t>Lao/tai</w:t>
            </w:r>
          </w:p>
        </w:tc>
      </w:tr>
      <w:tr w:rsidR="00302E33" w:rsidRPr="00302E33" w14:paraId="38676BB8" w14:textId="106C31BD" w:rsidTr="00302E33">
        <w:trPr>
          <w:trHeight w:val="283"/>
        </w:trPr>
        <w:tc>
          <w:tcPr>
            <w:tcW w:w="1843" w:type="dxa"/>
            <w:tcBorders>
              <w:right w:val="single" w:sz="4" w:space="0" w:color="auto"/>
            </w:tcBorders>
            <w:shd w:val="clear" w:color="auto" w:fill="auto"/>
            <w:noWrap/>
            <w:hideMark/>
          </w:tcPr>
          <w:p w14:paraId="7672DA41" w14:textId="77777777" w:rsidR="00302E33" w:rsidRPr="00302E33" w:rsidRDefault="00302E33" w:rsidP="00465660">
            <w:pPr>
              <w:spacing w:after="0" w:line="240" w:lineRule="auto"/>
              <w:rPr>
                <w:rFonts w:eastAsia="Calibri" w:cs="Calibri"/>
                <w:b/>
                <w:sz w:val="20"/>
                <w:szCs w:val="20"/>
              </w:rPr>
            </w:pPr>
            <w:r w:rsidRPr="00302E33">
              <w:rPr>
                <w:rFonts w:eastAsia="Calibri" w:cs="Calibri"/>
                <w:b/>
                <w:sz w:val="20"/>
                <w:szCs w:val="20"/>
              </w:rPr>
              <w:t>Gas</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F2BEBD9"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28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039D9A"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7</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CC1F881"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22</w:t>
            </w:r>
          </w:p>
        </w:tc>
      </w:tr>
      <w:tr w:rsidR="00302E33" w:rsidRPr="00302E33" w14:paraId="6B356CAA" w14:textId="647B31B2" w:rsidTr="00302E33">
        <w:trPr>
          <w:trHeight w:val="283"/>
        </w:trPr>
        <w:tc>
          <w:tcPr>
            <w:tcW w:w="1843" w:type="dxa"/>
            <w:tcBorders>
              <w:right w:val="single" w:sz="4" w:space="0" w:color="auto"/>
            </w:tcBorders>
            <w:shd w:val="clear" w:color="auto" w:fill="auto"/>
            <w:noWrap/>
          </w:tcPr>
          <w:p w14:paraId="729C393F" w14:textId="77777777" w:rsidR="00302E33" w:rsidRPr="00302E33" w:rsidRDefault="00302E33" w:rsidP="00465660">
            <w:pPr>
              <w:spacing w:after="0" w:line="240" w:lineRule="auto"/>
              <w:rPr>
                <w:rFonts w:eastAsia="Calibri" w:cs="Calibri"/>
                <w:b/>
                <w:sz w:val="20"/>
                <w:szCs w:val="20"/>
              </w:rPr>
            </w:pPr>
            <w:r w:rsidRPr="00302E33">
              <w:rPr>
                <w:rFonts w:eastAsia="Calibri" w:cs="Calibri"/>
                <w:b/>
                <w:sz w:val="20"/>
                <w:szCs w:val="20"/>
              </w:rPr>
              <w:t>electricity</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6E4D2A0F"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28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536B2D"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7</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8435C37"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5</w:t>
            </w:r>
          </w:p>
        </w:tc>
      </w:tr>
      <w:tr w:rsidR="00302E33" w:rsidRPr="00302E33" w14:paraId="63952E6C" w14:textId="3EC77C35" w:rsidTr="00302E33">
        <w:trPr>
          <w:trHeight w:val="283"/>
        </w:trPr>
        <w:tc>
          <w:tcPr>
            <w:tcW w:w="1843" w:type="dxa"/>
            <w:tcBorders>
              <w:right w:val="single" w:sz="4" w:space="0" w:color="auto"/>
            </w:tcBorders>
            <w:shd w:val="clear" w:color="auto" w:fill="auto"/>
            <w:noWrap/>
          </w:tcPr>
          <w:p w14:paraId="7B96A8EB" w14:textId="77777777" w:rsidR="00302E33" w:rsidRPr="00302E33" w:rsidRDefault="00302E33" w:rsidP="00465660">
            <w:pPr>
              <w:spacing w:after="0" w:line="240" w:lineRule="auto"/>
              <w:rPr>
                <w:rFonts w:eastAsia="Calibri" w:cs="Calibri"/>
                <w:b/>
                <w:sz w:val="20"/>
                <w:szCs w:val="20"/>
              </w:rPr>
            </w:pPr>
            <w:r w:rsidRPr="00302E33">
              <w:rPr>
                <w:rFonts w:eastAsia="Calibri" w:cs="Calibri"/>
                <w:b/>
                <w:sz w:val="20"/>
                <w:szCs w:val="20"/>
              </w:rPr>
              <w:t>Wood</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5DDB469D"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16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30EFFE"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57</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073BFE3"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22</w:t>
            </w:r>
          </w:p>
        </w:tc>
      </w:tr>
      <w:tr w:rsidR="00302E33" w:rsidRPr="00302E33" w14:paraId="051F3FB0" w14:textId="1A96A04B" w:rsidTr="00302E33">
        <w:trPr>
          <w:trHeight w:val="283"/>
        </w:trPr>
        <w:tc>
          <w:tcPr>
            <w:tcW w:w="1843" w:type="dxa"/>
            <w:tcBorders>
              <w:right w:val="single" w:sz="4" w:space="0" w:color="auto"/>
            </w:tcBorders>
            <w:shd w:val="clear" w:color="auto" w:fill="auto"/>
            <w:noWrap/>
            <w:hideMark/>
          </w:tcPr>
          <w:p w14:paraId="6D22BF98" w14:textId="77777777" w:rsidR="00302E33" w:rsidRPr="00302E33" w:rsidRDefault="00302E33" w:rsidP="00465660">
            <w:pPr>
              <w:spacing w:after="0" w:line="240" w:lineRule="auto"/>
              <w:rPr>
                <w:rFonts w:eastAsia="Calibri" w:cs="Calibri"/>
                <w:b/>
                <w:sz w:val="20"/>
                <w:szCs w:val="20"/>
              </w:rPr>
            </w:pPr>
            <w:r w:rsidRPr="00302E33">
              <w:rPr>
                <w:rFonts w:eastAsia="Calibri" w:cs="Calibri"/>
                <w:b/>
                <w:sz w:val="20"/>
                <w:szCs w:val="20"/>
              </w:rPr>
              <w:t>Charcoal</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691D2CAB"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28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F477F1B"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29</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4E3E044" w14:textId="77777777" w:rsidR="00302E33" w:rsidRPr="00302E33" w:rsidRDefault="00302E33" w:rsidP="00302E33">
            <w:pPr>
              <w:spacing w:after="0" w:line="240" w:lineRule="auto"/>
              <w:jc w:val="right"/>
              <w:rPr>
                <w:rFonts w:eastAsia="Calibri" w:cs="Calibri"/>
                <w:sz w:val="20"/>
                <w:szCs w:val="20"/>
              </w:rPr>
            </w:pPr>
            <w:r w:rsidRPr="00302E33">
              <w:rPr>
                <w:rFonts w:eastAsia="Calibri" w:cs="Calibri"/>
                <w:sz w:val="20"/>
                <w:szCs w:val="20"/>
                <w:lang w:val="en-GB"/>
              </w:rPr>
              <w:t>51</w:t>
            </w:r>
          </w:p>
        </w:tc>
      </w:tr>
      <w:tr w:rsidR="00302E33" w:rsidRPr="00302E33" w14:paraId="1EAC2D48" w14:textId="76C704E4" w:rsidTr="00302E33">
        <w:trPr>
          <w:trHeight w:val="283"/>
        </w:trPr>
        <w:tc>
          <w:tcPr>
            <w:tcW w:w="1843" w:type="dxa"/>
            <w:tcBorders>
              <w:bottom w:val="single" w:sz="4" w:space="0" w:color="000000" w:themeColor="text1"/>
            </w:tcBorders>
            <w:shd w:val="clear" w:color="auto" w:fill="auto"/>
            <w:noWrap/>
            <w:hideMark/>
          </w:tcPr>
          <w:p w14:paraId="1ADAF225" w14:textId="77777777" w:rsidR="00302E33" w:rsidRPr="00302E33" w:rsidRDefault="00302E33" w:rsidP="00302E33">
            <w:pPr>
              <w:spacing w:after="0" w:line="240" w:lineRule="auto"/>
              <w:jc w:val="center"/>
              <w:rPr>
                <w:rFonts w:eastAsia="Calibri" w:cs="Calibri"/>
                <w:b/>
                <w:sz w:val="20"/>
                <w:szCs w:val="20"/>
              </w:rPr>
            </w:pPr>
            <w:r w:rsidRPr="00302E33">
              <w:rPr>
                <w:rFonts w:eastAsia="Calibri" w:cs="Calibri"/>
                <w:b/>
                <w:sz w:val="20"/>
                <w:szCs w:val="20"/>
              </w:rPr>
              <w:t>Total</w:t>
            </w:r>
          </w:p>
        </w:tc>
        <w:tc>
          <w:tcPr>
            <w:tcW w:w="1291" w:type="dxa"/>
            <w:tcBorders>
              <w:top w:val="single" w:sz="4" w:space="0" w:color="auto"/>
              <w:bottom w:val="single" w:sz="4" w:space="0" w:color="000000" w:themeColor="text1"/>
            </w:tcBorders>
          </w:tcPr>
          <w:p w14:paraId="5C88398D" w14:textId="77777777" w:rsidR="00302E33" w:rsidRPr="00302E33" w:rsidRDefault="00302E33" w:rsidP="00302E33">
            <w:pPr>
              <w:spacing w:after="0" w:line="240" w:lineRule="auto"/>
              <w:jc w:val="right"/>
              <w:rPr>
                <w:rFonts w:eastAsia="Calibri" w:cs="Calibri"/>
                <w:b/>
                <w:sz w:val="20"/>
                <w:szCs w:val="20"/>
              </w:rPr>
            </w:pPr>
            <w:r w:rsidRPr="00302E33">
              <w:rPr>
                <w:rFonts w:eastAsia="Calibri" w:cs="Calibri"/>
                <w:b/>
                <w:sz w:val="20"/>
                <w:szCs w:val="20"/>
              </w:rPr>
              <w:t>100</w:t>
            </w:r>
          </w:p>
        </w:tc>
        <w:tc>
          <w:tcPr>
            <w:tcW w:w="1206" w:type="dxa"/>
            <w:tcBorders>
              <w:top w:val="single" w:sz="4" w:space="0" w:color="auto"/>
              <w:bottom w:val="single" w:sz="4" w:space="0" w:color="000000" w:themeColor="text1"/>
            </w:tcBorders>
          </w:tcPr>
          <w:p w14:paraId="7114B454" w14:textId="77777777" w:rsidR="00302E33" w:rsidRPr="00302E33" w:rsidRDefault="00302E33" w:rsidP="00302E33">
            <w:pPr>
              <w:spacing w:after="0" w:line="240" w:lineRule="auto"/>
              <w:jc w:val="right"/>
              <w:rPr>
                <w:rFonts w:eastAsia="Calibri" w:cs="Calibri"/>
                <w:b/>
                <w:sz w:val="20"/>
                <w:szCs w:val="20"/>
              </w:rPr>
            </w:pPr>
            <w:r w:rsidRPr="00302E33">
              <w:rPr>
                <w:rFonts w:eastAsia="Calibri" w:cs="Calibri"/>
                <w:b/>
                <w:sz w:val="20"/>
                <w:szCs w:val="20"/>
              </w:rPr>
              <w:t>100</w:t>
            </w:r>
          </w:p>
        </w:tc>
        <w:tc>
          <w:tcPr>
            <w:tcW w:w="1295" w:type="dxa"/>
            <w:tcBorders>
              <w:top w:val="single" w:sz="4" w:space="0" w:color="auto"/>
              <w:bottom w:val="single" w:sz="4" w:space="0" w:color="000000" w:themeColor="text1"/>
            </w:tcBorders>
          </w:tcPr>
          <w:p w14:paraId="4257001D" w14:textId="77777777" w:rsidR="00302E33" w:rsidRPr="00302E33" w:rsidRDefault="00302E33" w:rsidP="00302E33">
            <w:pPr>
              <w:spacing w:after="0" w:line="240" w:lineRule="auto"/>
              <w:jc w:val="right"/>
              <w:rPr>
                <w:rFonts w:eastAsia="Calibri" w:cs="Calibri"/>
                <w:b/>
                <w:sz w:val="20"/>
                <w:szCs w:val="20"/>
              </w:rPr>
            </w:pPr>
            <w:r w:rsidRPr="00302E33">
              <w:rPr>
                <w:rFonts w:eastAsia="Calibri" w:cs="Calibri"/>
                <w:b/>
                <w:sz w:val="20"/>
                <w:szCs w:val="20"/>
              </w:rPr>
              <w:t>100</w:t>
            </w:r>
          </w:p>
        </w:tc>
      </w:tr>
    </w:tbl>
    <w:p w14:paraId="5BD8384E" w14:textId="3DC30334" w:rsidR="007546CE" w:rsidRDefault="007546CE" w:rsidP="006F5F36"/>
    <w:p w14:paraId="2CD88080" w14:textId="77777777" w:rsidR="00496433" w:rsidRDefault="00C74728" w:rsidP="00602771">
      <w:pPr>
        <w:jc w:val="both"/>
      </w:pPr>
      <w:r>
        <w:lastRenderedPageBreak/>
        <w:t xml:space="preserve">Focus Group Discussions were held with all three national ethnic groups living along the road. Separate groups were organized for males and females, business people, and general citizens. </w:t>
      </w:r>
      <w:r w:rsidR="00496433">
        <w:t>In general, t</w:t>
      </w:r>
      <w:r>
        <w:t xml:space="preserve">here was no difference in the issues brought up by the three ethnic groups – all were concerned with access to their properties during construction, adequate compensation in the case of loss of land or ability to carry out their business, dust and construction noise, and construction delays. </w:t>
      </w:r>
      <w:r w:rsidR="00496433">
        <w:t xml:space="preserve">However, several Hmong groups brought up the issue of disturbance of their traditional festival, and were concerned that they would not have the “freedom of the road” during their week-long </w:t>
      </w:r>
      <w:r w:rsidR="00496433" w:rsidRPr="009F4F2B">
        <w:t>new year festival (Kin Chieng)</w:t>
      </w:r>
      <w:r w:rsidR="00496433">
        <w:t>,</w:t>
      </w:r>
      <w:r w:rsidR="00496433" w:rsidRPr="009F4F2B">
        <w:t xml:space="preserve"> </w:t>
      </w:r>
      <w:r w:rsidR="00496433">
        <w:t xml:space="preserve">that </w:t>
      </w:r>
      <w:r w:rsidR="00496433" w:rsidRPr="009F4F2B">
        <w:t>happens between December and January every year.</w:t>
      </w:r>
      <w:r w:rsidR="00496433">
        <w:t xml:space="preserve"> </w:t>
      </w:r>
    </w:p>
    <w:p w14:paraId="7D5EB91B" w14:textId="083235AE" w:rsidR="00C74728" w:rsidRDefault="006A44A1" w:rsidP="00602771">
      <w:pPr>
        <w:jc w:val="both"/>
      </w:pPr>
      <w:r>
        <w:t xml:space="preserve">Given that there may be some communication difficulties, particularly with some Hmong women, the appointment of </w:t>
      </w:r>
      <w:r w:rsidR="00BB6A54">
        <w:t xml:space="preserve">a Social Specialist with skills in understanding the needs of particular ethnic groups, particularly poor or elderly </w:t>
      </w:r>
      <w:r w:rsidR="005F7D34">
        <w:t>people, has</w:t>
      </w:r>
      <w:r>
        <w:t xml:space="preserve"> been recommended, to work alongside the interpreter. These two positions would work together to ensure that the ethnic group members are not disadvantaged during the construction, and that help is available where needed. </w:t>
      </w:r>
    </w:p>
    <w:p w14:paraId="07B61243" w14:textId="77777777" w:rsidR="00C74728" w:rsidRPr="006F5F36" w:rsidRDefault="00C74728" w:rsidP="006F5F36"/>
    <w:p w14:paraId="434E2EDF" w14:textId="4F985B7C" w:rsidR="006F5F36" w:rsidRPr="006F5F36" w:rsidRDefault="006F5F36" w:rsidP="00874D7E">
      <w:pPr>
        <w:pStyle w:val="Heading2"/>
        <w:rPr>
          <w:rFonts w:eastAsiaTheme="minorHAnsi" w:cstheme="minorBidi"/>
        </w:rPr>
      </w:pPr>
      <w:bookmarkStart w:id="51" w:name="_Toc504644679"/>
      <w:r>
        <w:t>Results of 2</w:t>
      </w:r>
      <w:r w:rsidRPr="006F5F36">
        <w:rPr>
          <w:vertAlign w:val="superscript"/>
        </w:rPr>
        <w:t>nd</w:t>
      </w:r>
      <w:r>
        <w:t xml:space="preserve"> round Consultation Meetings</w:t>
      </w:r>
      <w:r w:rsidR="002165E4">
        <w:t xml:space="preserve"> – Establishing Broad Community Support</w:t>
      </w:r>
      <w:bookmarkEnd w:id="51"/>
      <w:r w:rsidR="002165E4">
        <w:t xml:space="preserve"> </w:t>
      </w:r>
    </w:p>
    <w:p w14:paraId="1E80EA81" w14:textId="240742D9" w:rsidR="006F5F36" w:rsidRDefault="007113EB" w:rsidP="00602771">
      <w:pPr>
        <w:jc w:val="both"/>
      </w:pPr>
      <w:r>
        <w:t xml:space="preserve">The </w:t>
      </w:r>
      <w:r w:rsidR="005E2A28">
        <w:t xml:space="preserve">three </w:t>
      </w:r>
      <w:r>
        <w:t>final consultation meetings held on 26</w:t>
      </w:r>
      <w:r w:rsidRPr="007113EB">
        <w:rPr>
          <w:vertAlign w:val="superscript"/>
        </w:rPr>
        <w:t>th</w:t>
      </w:r>
      <w:r w:rsidR="002D14AF">
        <w:t xml:space="preserve"> and</w:t>
      </w:r>
      <w:r>
        <w:t xml:space="preserve"> 27</w:t>
      </w:r>
      <w:r w:rsidRPr="007113EB">
        <w:rPr>
          <w:vertAlign w:val="superscript"/>
        </w:rPr>
        <w:t>th</w:t>
      </w:r>
      <w:r>
        <w:t xml:space="preserve"> September 2017 </w:t>
      </w:r>
      <w:r w:rsidR="00E67BA2">
        <w:t xml:space="preserve">in Lak 52, Phonkham-nua and Naxaythong </w:t>
      </w:r>
      <w:r>
        <w:t>provided an opportunity for the interested ethnic group members to express their approval of or opposition to the project.</w:t>
      </w:r>
    </w:p>
    <w:p w14:paraId="27C43087" w14:textId="34D1756F" w:rsidR="007113EB" w:rsidRPr="002D14AF" w:rsidRDefault="00E67BA2" w:rsidP="00602771">
      <w:pPr>
        <w:jc w:val="both"/>
      </w:pPr>
      <w:r w:rsidRPr="00602771">
        <w:t>After presentation of the Draft EGEP (in a truncated form)</w:t>
      </w:r>
      <w:r w:rsidR="00646B9E" w:rsidRPr="00602771">
        <w:t>, and open discussion,</w:t>
      </w:r>
      <w:r w:rsidRPr="00602771">
        <w:t xml:space="preserve"> the participants were given blank pieces of paper and asked to write if they approved or did not approve of the project. No-one wrote that they did not approve, but two participants </w:t>
      </w:r>
      <w:r w:rsidR="00BC5B50" w:rsidRPr="00602771">
        <w:t>left the meetings before the votes were taken</w:t>
      </w:r>
      <w:r w:rsidRPr="00602771">
        <w:t xml:space="preserve">. </w:t>
      </w:r>
      <w:r w:rsidR="006875F6" w:rsidRPr="00602771">
        <w:t>The table below shows how people voted.</w:t>
      </w:r>
    </w:p>
    <w:p w14:paraId="2C8667F6" w14:textId="459C523A" w:rsidR="007113EB" w:rsidRPr="00602771" w:rsidRDefault="00FD3B4F" w:rsidP="00602771">
      <w:pPr>
        <w:pStyle w:val="Caption"/>
        <w:keepNext/>
        <w:spacing w:after="0"/>
        <w:rPr>
          <w:b/>
          <w:i w:val="0"/>
          <w:sz w:val="20"/>
          <w:szCs w:val="20"/>
        </w:rPr>
      </w:pPr>
      <w:bookmarkStart w:id="52" w:name="_Toc504644698"/>
      <w:r w:rsidRPr="00602771">
        <w:rPr>
          <w:b/>
          <w:i w:val="0"/>
          <w:sz w:val="20"/>
          <w:szCs w:val="20"/>
        </w:rPr>
        <w:t xml:space="preserve">Table </w:t>
      </w:r>
      <w:r w:rsidRPr="00602771">
        <w:rPr>
          <w:b/>
          <w:i w:val="0"/>
          <w:sz w:val="20"/>
          <w:szCs w:val="20"/>
        </w:rPr>
        <w:fldChar w:fldCharType="begin"/>
      </w:r>
      <w:r w:rsidRPr="00602771">
        <w:rPr>
          <w:b/>
          <w:i w:val="0"/>
          <w:sz w:val="20"/>
          <w:szCs w:val="20"/>
        </w:rPr>
        <w:instrText xml:space="preserve"> SEQ Table \* ARABIC </w:instrText>
      </w:r>
      <w:r w:rsidRPr="00602771">
        <w:rPr>
          <w:b/>
          <w:i w:val="0"/>
          <w:sz w:val="20"/>
          <w:szCs w:val="20"/>
        </w:rPr>
        <w:fldChar w:fldCharType="separate"/>
      </w:r>
      <w:r w:rsidR="003D2BE2">
        <w:rPr>
          <w:b/>
          <w:i w:val="0"/>
          <w:noProof/>
          <w:sz w:val="20"/>
          <w:szCs w:val="20"/>
        </w:rPr>
        <w:t>13</w:t>
      </w:r>
      <w:r w:rsidRPr="00602771">
        <w:rPr>
          <w:b/>
          <w:i w:val="0"/>
          <w:sz w:val="20"/>
          <w:szCs w:val="20"/>
        </w:rPr>
        <w:fldChar w:fldCharType="end"/>
      </w:r>
      <w:r w:rsidR="005E2A28" w:rsidRPr="00602771">
        <w:rPr>
          <w:b/>
          <w:i w:val="0"/>
          <w:sz w:val="20"/>
          <w:szCs w:val="20"/>
        </w:rPr>
        <w:t xml:space="preserve">: 2nd Consultation - </w:t>
      </w:r>
      <w:r w:rsidR="007113EB" w:rsidRPr="00602771">
        <w:rPr>
          <w:b/>
          <w:i w:val="0"/>
          <w:sz w:val="20"/>
          <w:szCs w:val="20"/>
        </w:rPr>
        <w:t>No. of participants</w:t>
      </w:r>
      <w:bookmarkEnd w:id="52"/>
    </w:p>
    <w:tbl>
      <w:tblPr>
        <w:tblStyle w:val="TableGrid"/>
        <w:tblW w:w="0" w:type="auto"/>
        <w:tblLook w:val="04A0" w:firstRow="1" w:lastRow="0" w:firstColumn="1" w:lastColumn="0" w:noHBand="0" w:noVBand="1"/>
      </w:tblPr>
      <w:tblGrid>
        <w:gridCol w:w="1586"/>
        <w:gridCol w:w="1335"/>
        <w:gridCol w:w="1231"/>
        <w:gridCol w:w="1258"/>
        <w:gridCol w:w="1300"/>
      </w:tblGrid>
      <w:tr w:rsidR="00BC5B50" w:rsidRPr="007113EB" w14:paraId="5D10C691" w14:textId="39B1F7CF" w:rsidTr="0036483B">
        <w:tc>
          <w:tcPr>
            <w:tcW w:w="1586" w:type="dxa"/>
            <w:shd w:val="clear" w:color="auto" w:fill="D9D9D9" w:themeFill="background1" w:themeFillShade="D9"/>
          </w:tcPr>
          <w:p w14:paraId="3B4F15B2" w14:textId="77777777" w:rsidR="00BC5B50" w:rsidRPr="007113EB" w:rsidRDefault="00BC5B50" w:rsidP="007113EB">
            <w:pPr>
              <w:spacing w:after="0" w:line="240" w:lineRule="auto"/>
              <w:jc w:val="center"/>
              <w:rPr>
                <w:b/>
                <w:sz w:val="20"/>
                <w:szCs w:val="20"/>
              </w:rPr>
            </w:pPr>
            <w:r w:rsidRPr="007113EB">
              <w:rPr>
                <w:b/>
                <w:sz w:val="20"/>
                <w:szCs w:val="20"/>
              </w:rPr>
              <w:t>Date</w:t>
            </w:r>
          </w:p>
        </w:tc>
        <w:tc>
          <w:tcPr>
            <w:tcW w:w="1335" w:type="dxa"/>
            <w:shd w:val="clear" w:color="auto" w:fill="BDD6EE" w:themeFill="accent1" w:themeFillTint="66"/>
          </w:tcPr>
          <w:p w14:paraId="71D375BE" w14:textId="77777777" w:rsidR="00BC5B50" w:rsidRPr="007113EB" w:rsidRDefault="00BC5B50" w:rsidP="007113EB">
            <w:pPr>
              <w:spacing w:after="0" w:line="240" w:lineRule="auto"/>
              <w:jc w:val="center"/>
              <w:rPr>
                <w:b/>
                <w:sz w:val="20"/>
                <w:szCs w:val="20"/>
              </w:rPr>
            </w:pPr>
            <w:r w:rsidRPr="007113EB">
              <w:rPr>
                <w:b/>
                <w:sz w:val="20"/>
                <w:szCs w:val="20"/>
              </w:rPr>
              <w:t>Hmong</w:t>
            </w:r>
          </w:p>
        </w:tc>
        <w:tc>
          <w:tcPr>
            <w:tcW w:w="1231" w:type="dxa"/>
            <w:shd w:val="clear" w:color="auto" w:fill="BDD6EE" w:themeFill="accent1" w:themeFillTint="66"/>
          </w:tcPr>
          <w:p w14:paraId="43CC67C4" w14:textId="14E5D73C" w:rsidR="00BC5B50" w:rsidRPr="007113EB" w:rsidRDefault="00BC5B50" w:rsidP="007113EB">
            <w:pPr>
              <w:spacing w:after="0" w:line="240" w:lineRule="auto"/>
              <w:jc w:val="center"/>
              <w:rPr>
                <w:b/>
                <w:sz w:val="20"/>
                <w:szCs w:val="20"/>
              </w:rPr>
            </w:pPr>
            <w:r>
              <w:rPr>
                <w:b/>
                <w:sz w:val="20"/>
                <w:szCs w:val="20"/>
              </w:rPr>
              <w:t>Approve</w:t>
            </w:r>
          </w:p>
        </w:tc>
        <w:tc>
          <w:tcPr>
            <w:tcW w:w="1258" w:type="dxa"/>
            <w:shd w:val="clear" w:color="auto" w:fill="C5E0B3" w:themeFill="accent6" w:themeFillTint="66"/>
          </w:tcPr>
          <w:p w14:paraId="5858FCC6" w14:textId="1512CF49" w:rsidR="00BC5B50" w:rsidRPr="007113EB" w:rsidRDefault="00BC5B50" w:rsidP="007113EB">
            <w:pPr>
              <w:spacing w:after="0" w:line="240" w:lineRule="auto"/>
              <w:jc w:val="center"/>
              <w:rPr>
                <w:b/>
                <w:sz w:val="20"/>
                <w:szCs w:val="20"/>
              </w:rPr>
            </w:pPr>
            <w:r w:rsidRPr="007113EB">
              <w:rPr>
                <w:b/>
                <w:sz w:val="20"/>
                <w:szCs w:val="20"/>
              </w:rPr>
              <w:t>Khmu</w:t>
            </w:r>
          </w:p>
        </w:tc>
        <w:tc>
          <w:tcPr>
            <w:tcW w:w="1300" w:type="dxa"/>
            <w:shd w:val="clear" w:color="auto" w:fill="C5E0B3" w:themeFill="accent6" w:themeFillTint="66"/>
          </w:tcPr>
          <w:p w14:paraId="68E6106B" w14:textId="1218D88F" w:rsidR="00BC5B50" w:rsidRPr="007113EB" w:rsidRDefault="00BC5B50" w:rsidP="007113EB">
            <w:pPr>
              <w:spacing w:after="0" w:line="240" w:lineRule="auto"/>
              <w:jc w:val="center"/>
              <w:rPr>
                <w:b/>
                <w:sz w:val="20"/>
                <w:szCs w:val="20"/>
              </w:rPr>
            </w:pPr>
            <w:r>
              <w:rPr>
                <w:b/>
                <w:sz w:val="20"/>
                <w:szCs w:val="20"/>
              </w:rPr>
              <w:t>Approve</w:t>
            </w:r>
          </w:p>
        </w:tc>
      </w:tr>
      <w:tr w:rsidR="00BC5B50" w:rsidRPr="007113EB" w14:paraId="1CB14507" w14:textId="74CF9314" w:rsidTr="0036483B">
        <w:tc>
          <w:tcPr>
            <w:tcW w:w="1586" w:type="dxa"/>
          </w:tcPr>
          <w:p w14:paraId="679E7F84" w14:textId="77777777" w:rsidR="00BC5B50" w:rsidRPr="007113EB" w:rsidRDefault="00BC5B50" w:rsidP="007113EB">
            <w:pPr>
              <w:spacing w:after="0" w:line="240" w:lineRule="auto"/>
              <w:rPr>
                <w:sz w:val="20"/>
                <w:szCs w:val="20"/>
              </w:rPr>
            </w:pPr>
            <w:r w:rsidRPr="007113EB">
              <w:rPr>
                <w:sz w:val="20"/>
                <w:szCs w:val="20"/>
              </w:rPr>
              <w:t>26/09/2017</w:t>
            </w:r>
          </w:p>
        </w:tc>
        <w:tc>
          <w:tcPr>
            <w:tcW w:w="1335" w:type="dxa"/>
            <w:shd w:val="clear" w:color="auto" w:fill="BDD6EE" w:themeFill="accent1" w:themeFillTint="66"/>
          </w:tcPr>
          <w:p w14:paraId="711FEEE3" w14:textId="77777777" w:rsidR="00BC5B50" w:rsidRPr="007113EB" w:rsidRDefault="00BC5B50" w:rsidP="007113EB">
            <w:pPr>
              <w:spacing w:after="0" w:line="240" w:lineRule="auto"/>
              <w:jc w:val="center"/>
              <w:rPr>
                <w:sz w:val="20"/>
                <w:szCs w:val="20"/>
              </w:rPr>
            </w:pPr>
            <w:r w:rsidRPr="007113EB">
              <w:rPr>
                <w:sz w:val="20"/>
                <w:szCs w:val="20"/>
              </w:rPr>
              <w:t>23</w:t>
            </w:r>
          </w:p>
        </w:tc>
        <w:tc>
          <w:tcPr>
            <w:tcW w:w="1231" w:type="dxa"/>
            <w:shd w:val="clear" w:color="auto" w:fill="BDD6EE" w:themeFill="accent1" w:themeFillTint="66"/>
          </w:tcPr>
          <w:p w14:paraId="3A6BAB48" w14:textId="6B4FDB5B" w:rsidR="00BC5B50" w:rsidRPr="007113EB" w:rsidRDefault="00BC5B50" w:rsidP="007113EB">
            <w:pPr>
              <w:spacing w:after="0" w:line="240" w:lineRule="auto"/>
              <w:jc w:val="center"/>
              <w:rPr>
                <w:sz w:val="20"/>
                <w:szCs w:val="20"/>
              </w:rPr>
            </w:pPr>
            <w:r>
              <w:rPr>
                <w:sz w:val="20"/>
                <w:szCs w:val="20"/>
              </w:rPr>
              <w:t>21</w:t>
            </w:r>
          </w:p>
        </w:tc>
        <w:tc>
          <w:tcPr>
            <w:tcW w:w="1258" w:type="dxa"/>
            <w:shd w:val="clear" w:color="auto" w:fill="C5E0B3" w:themeFill="accent6" w:themeFillTint="66"/>
          </w:tcPr>
          <w:p w14:paraId="711C6011" w14:textId="5547DE29" w:rsidR="00BC5B50" w:rsidRPr="007113EB" w:rsidRDefault="00BC5B50" w:rsidP="007113EB">
            <w:pPr>
              <w:spacing w:after="0" w:line="240" w:lineRule="auto"/>
              <w:jc w:val="center"/>
              <w:rPr>
                <w:sz w:val="20"/>
                <w:szCs w:val="20"/>
              </w:rPr>
            </w:pPr>
            <w:r w:rsidRPr="007113EB">
              <w:rPr>
                <w:sz w:val="20"/>
                <w:szCs w:val="20"/>
              </w:rPr>
              <w:t>5</w:t>
            </w:r>
          </w:p>
        </w:tc>
        <w:tc>
          <w:tcPr>
            <w:tcW w:w="1300" w:type="dxa"/>
            <w:shd w:val="clear" w:color="auto" w:fill="C5E0B3" w:themeFill="accent6" w:themeFillTint="66"/>
          </w:tcPr>
          <w:p w14:paraId="689E51B4" w14:textId="3AF0415B" w:rsidR="00BC5B50" w:rsidRPr="007113EB" w:rsidRDefault="00BC5B50" w:rsidP="007113EB">
            <w:pPr>
              <w:spacing w:after="0" w:line="240" w:lineRule="auto"/>
              <w:jc w:val="center"/>
              <w:rPr>
                <w:sz w:val="20"/>
                <w:szCs w:val="20"/>
              </w:rPr>
            </w:pPr>
            <w:r>
              <w:rPr>
                <w:sz w:val="20"/>
                <w:szCs w:val="20"/>
              </w:rPr>
              <w:t>5</w:t>
            </w:r>
          </w:p>
        </w:tc>
      </w:tr>
      <w:tr w:rsidR="00BC5B50" w:rsidRPr="007113EB" w14:paraId="252947E5" w14:textId="73D3D521" w:rsidTr="0036483B">
        <w:tc>
          <w:tcPr>
            <w:tcW w:w="1586" w:type="dxa"/>
          </w:tcPr>
          <w:p w14:paraId="57B1E0D4" w14:textId="77777777" w:rsidR="00BC5B50" w:rsidRPr="007113EB" w:rsidRDefault="00BC5B50" w:rsidP="007113EB">
            <w:pPr>
              <w:spacing w:after="0" w:line="240" w:lineRule="auto"/>
              <w:rPr>
                <w:sz w:val="20"/>
                <w:szCs w:val="20"/>
              </w:rPr>
            </w:pPr>
            <w:r w:rsidRPr="007113EB">
              <w:rPr>
                <w:sz w:val="20"/>
                <w:szCs w:val="20"/>
              </w:rPr>
              <w:t>27/09/2017</w:t>
            </w:r>
          </w:p>
        </w:tc>
        <w:tc>
          <w:tcPr>
            <w:tcW w:w="1335" w:type="dxa"/>
            <w:shd w:val="clear" w:color="auto" w:fill="BDD6EE" w:themeFill="accent1" w:themeFillTint="66"/>
          </w:tcPr>
          <w:p w14:paraId="6786A1BA" w14:textId="77777777" w:rsidR="00BC5B50" w:rsidRPr="007113EB" w:rsidRDefault="00BC5B50" w:rsidP="007113EB">
            <w:pPr>
              <w:spacing w:after="0" w:line="240" w:lineRule="auto"/>
              <w:jc w:val="center"/>
              <w:rPr>
                <w:sz w:val="20"/>
                <w:szCs w:val="20"/>
              </w:rPr>
            </w:pPr>
            <w:r w:rsidRPr="007113EB">
              <w:rPr>
                <w:sz w:val="20"/>
                <w:szCs w:val="20"/>
              </w:rPr>
              <w:t>2</w:t>
            </w:r>
          </w:p>
        </w:tc>
        <w:tc>
          <w:tcPr>
            <w:tcW w:w="1231" w:type="dxa"/>
            <w:shd w:val="clear" w:color="auto" w:fill="BDD6EE" w:themeFill="accent1" w:themeFillTint="66"/>
          </w:tcPr>
          <w:p w14:paraId="63D7F86C" w14:textId="252C37F6" w:rsidR="00BC5B50" w:rsidRPr="007113EB" w:rsidRDefault="00BC5B50" w:rsidP="007113EB">
            <w:pPr>
              <w:spacing w:after="0" w:line="240" w:lineRule="auto"/>
              <w:jc w:val="center"/>
              <w:rPr>
                <w:sz w:val="20"/>
                <w:szCs w:val="20"/>
              </w:rPr>
            </w:pPr>
            <w:r>
              <w:rPr>
                <w:sz w:val="20"/>
                <w:szCs w:val="20"/>
              </w:rPr>
              <w:t>2</w:t>
            </w:r>
          </w:p>
        </w:tc>
        <w:tc>
          <w:tcPr>
            <w:tcW w:w="1258" w:type="dxa"/>
            <w:shd w:val="clear" w:color="auto" w:fill="C5E0B3" w:themeFill="accent6" w:themeFillTint="66"/>
          </w:tcPr>
          <w:p w14:paraId="32F7537C" w14:textId="6A5B635A" w:rsidR="00BC5B50" w:rsidRPr="007113EB" w:rsidRDefault="00BC5B50" w:rsidP="007113EB">
            <w:pPr>
              <w:spacing w:after="0" w:line="240" w:lineRule="auto"/>
              <w:jc w:val="center"/>
              <w:rPr>
                <w:sz w:val="20"/>
                <w:szCs w:val="20"/>
              </w:rPr>
            </w:pPr>
            <w:r w:rsidRPr="007113EB">
              <w:rPr>
                <w:sz w:val="20"/>
                <w:szCs w:val="20"/>
              </w:rPr>
              <w:t>4</w:t>
            </w:r>
          </w:p>
        </w:tc>
        <w:tc>
          <w:tcPr>
            <w:tcW w:w="1300" w:type="dxa"/>
            <w:shd w:val="clear" w:color="auto" w:fill="C5E0B3" w:themeFill="accent6" w:themeFillTint="66"/>
          </w:tcPr>
          <w:p w14:paraId="554A79A3" w14:textId="42A17F59" w:rsidR="00BC5B50" w:rsidRPr="007113EB" w:rsidRDefault="00BC5B50" w:rsidP="007113EB">
            <w:pPr>
              <w:spacing w:after="0" w:line="240" w:lineRule="auto"/>
              <w:jc w:val="center"/>
              <w:rPr>
                <w:sz w:val="20"/>
                <w:szCs w:val="20"/>
              </w:rPr>
            </w:pPr>
            <w:r>
              <w:rPr>
                <w:sz w:val="20"/>
                <w:szCs w:val="20"/>
              </w:rPr>
              <w:t>4</w:t>
            </w:r>
          </w:p>
        </w:tc>
      </w:tr>
      <w:tr w:rsidR="00BC5B50" w:rsidRPr="007113EB" w14:paraId="1FBCBDF7" w14:textId="5B2C6FB7" w:rsidTr="0036483B">
        <w:trPr>
          <w:trHeight w:val="283"/>
        </w:trPr>
        <w:tc>
          <w:tcPr>
            <w:tcW w:w="1586" w:type="dxa"/>
            <w:shd w:val="clear" w:color="auto" w:fill="D9D9D9" w:themeFill="background1" w:themeFillShade="D9"/>
          </w:tcPr>
          <w:p w14:paraId="3BB7E253" w14:textId="77777777" w:rsidR="00BC5B50" w:rsidRPr="007113EB" w:rsidRDefault="00BC5B50" w:rsidP="007113EB">
            <w:pPr>
              <w:spacing w:after="0" w:line="240" w:lineRule="auto"/>
              <w:rPr>
                <w:sz w:val="20"/>
                <w:szCs w:val="20"/>
              </w:rPr>
            </w:pPr>
            <w:r w:rsidRPr="007113EB">
              <w:rPr>
                <w:sz w:val="20"/>
                <w:szCs w:val="20"/>
              </w:rPr>
              <w:t>Total</w:t>
            </w:r>
          </w:p>
        </w:tc>
        <w:tc>
          <w:tcPr>
            <w:tcW w:w="1335" w:type="dxa"/>
            <w:shd w:val="clear" w:color="auto" w:fill="BDD6EE" w:themeFill="accent1" w:themeFillTint="66"/>
          </w:tcPr>
          <w:p w14:paraId="7789D7E8" w14:textId="77777777" w:rsidR="00BC5B50" w:rsidRPr="007113EB" w:rsidRDefault="00BC5B50" w:rsidP="007113EB">
            <w:pPr>
              <w:spacing w:after="0" w:line="240" w:lineRule="auto"/>
              <w:jc w:val="center"/>
              <w:rPr>
                <w:sz w:val="20"/>
                <w:szCs w:val="20"/>
              </w:rPr>
            </w:pPr>
            <w:r w:rsidRPr="007113EB">
              <w:rPr>
                <w:sz w:val="20"/>
                <w:szCs w:val="20"/>
              </w:rPr>
              <w:t>25</w:t>
            </w:r>
          </w:p>
        </w:tc>
        <w:tc>
          <w:tcPr>
            <w:tcW w:w="1231" w:type="dxa"/>
            <w:shd w:val="clear" w:color="auto" w:fill="BDD6EE" w:themeFill="accent1" w:themeFillTint="66"/>
          </w:tcPr>
          <w:p w14:paraId="24A9AFE9" w14:textId="1D9779EF" w:rsidR="00BC5B50" w:rsidRPr="007113EB" w:rsidRDefault="00BC5B50" w:rsidP="007113EB">
            <w:pPr>
              <w:spacing w:after="0" w:line="240" w:lineRule="auto"/>
              <w:jc w:val="center"/>
              <w:rPr>
                <w:sz w:val="20"/>
                <w:szCs w:val="20"/>
              </w:rPr>
            </w:pPr>
            <w:r>
              <w:rPr>
                <w:sz w:val="20"/>
                <w:szCs w:val="20"/>
              </w:rPr>
              <w:t>23</w:t>
            </w:r>
          </w:p>
        </w:tc>
        <w:tc>
          <w:tcPr>
            <w:tcW w:w="1258" w:type="dxa"/>
            <w:shd w:val="clear" w:color="auto" w:fill="C5E0B3" w:themeFill="accent6" w:themeFillTint="66"/>
          </w:tcPr>
          <w:p w14:paraId="7E2CE46D" w14:textId="3830BA2F" w:rsidR="00BC5B50" w:rsidRPr="007113EB" w:rsidRDefault="00BC5B50" w:rsidP="007113EB">
            <w:pPr>
              <w:spacing w:after="0" w:line="240" w:lineRule="auto"/>
              <w:jc w:val="center"/>
              <w:rPr>
                <w:sz w:val="20"/>
                <w:szCs w:val="20"/>
              </w:rPr>
            </w:pPr>
            <w:r w:rsidRPr="007113EB">
              <w:rPr>
                <w:sz w:val="20"/>
                <w:szCs w:val="20"/>
              </w:rPr>
              <w:t>9</w:t>
            </w:r>
          </w:p>
        </w:tc>
        <w:tc>
          <w:tcPr>
            <w:tcW w:w="1300" w:type="dxa"/>
            <w:shd w:val="clear" w:color="auto" w:fill="C5E0B3" w:themeFill="accent6" w:themeFillTint="66"/>
          </w:tcPr>
          <w:p w14:paraId="1B442143" w14:textId="54526AE6" w:rsidR="00BC5B50" w:rsidRPr="007113EB" w:rsidRDefault="00BC5B50" w:rsidP="007113EB">
            <w:pPr>
              <w:spacing w:after="0" w:line="240" w:lineRule="auto"/>
              <w:jc w:val="center"/>
              <w:rPr>
                <w:sz w:val="20"/>
                <w:szCs w:val="20"/>
              </w:rPr>
            </w:pPr>
            <w:r>
              <w:rPr>
                <w:sz w:val="20"/>
                <w:szCs w:val="20"/>
              </w:rPr>
              <w:t>9</w:t>
            </w:r>
          </w:p>
        </w:tc>
      </w:tr>
    </w:tbl>
    <w:p w14:paraId="2D69AC91" w14:textId="1002660C" w:rsidR="007113EB" w:rsidRDefault="007113EB" w:rsidP="006F5F36"/>
    <w:p w14:paraId="47118D16" w14:textId="77889F99" w:rsidR="002165E4" w:rsidRPr="006F5F36" w:rsidRDefault="002165E4" w:rsidP="006F5F36">
      <w:r>
        <w:t xml:space="preserve">This indicates that that among those ethnic groups likely to be either directly or indirectly affected by the project, there is strong and broad community support for the investment itself. </w:t>
      </w:r>
    </w:p>
    <w:p w14:paraId="61651570" w14:textId="3911748E" w:rsidR="00C10DCF" w:rsidRDefault="00C10DCF" w:rsidP="00431355">
      <w:pPr>
        <w:pStyle w:val="Heading2"/>
        <w:spacing w:after="120"/>
        <w:ind w:left="578" w:hanging="578"/>
      </w:pPr>
      <w:bookmarkStart w:id="53" w:name="_Toc504644680"/>
      <w:r w:rsidRPr="00941346">
        <w:t>Assessment of Adverse and Positive Impact</w:t>
      </w:r>
      <w:bookmarkEnd w:id="53"/>
      <w:r w:rsidRPr="00941346">
        <w:t xml:space="preserve"> </w:t>
      </w:r>
    </w:p>
    <w:p w14:paraId="04D2D46F" w14:textId="77777777" w:rsidR="00245AB9" w:rsidRDefault="002D14AF" w:rsidP="00602771">
      <w:pPr>
        <w:pStyle w:val="Caption"/>
        <w:keepNext/>
        <w:spacing w:after="0"/>
        <w:rPr>
          <w:b/>
          <w:sz w:val="24"/>
          <w:szCs w:val="24"/>
        </w:rPr>
      </w:pPr>
      <w:bookmarkStart w:id="54" w:name="_Toc504644699"/>
      <w:r w:rsidRPr="00602771">
        <w:rPr>
          <w:b/>
          <w:i w:val="0"/>
          <w:sz w:val="24"/>
          <w:szCs w:val="24"/>
        </w:rPr>
        <w:t xml:space="preserve">Table </w:t>
      </w:r>
      <w:r w:rsidRPr="00602771">
        <w:rPr>
          <w:b/>
          <w:i w:val="0"/>
          <w:sz w:val="24"/>
          <w:szCs w:val="24"/>
        </w:rPr>
        <w:fldChar w:fldCharType="begin"/>
      </w:r>
      <w:r w:rsidRPr="00602771">
        <w:rPr>
          <w:b/>
          <w:i w:val="0"/>
          <w:sz w:val="24"/>
          <w:szCs w:val="24"/>
        </w:rPr>
        <w:instrText xml:space="preserve"> SEQ Table \* ARABIC </w:instrText>
      </w:r>
      <w:r w:rsidRPr="00602771">
        <w:rPr>
          <w:b/>
          <w:i w:val="0"/>
          <w:sz w:val="24"/>
          <w:szCs w:val="24"/>
        </w:rPr>
        <w:fldChar w:fldCharType="separate"/>
      </w:r>
      <w:r w:rsidR="003D2BE2">
        <w:rPr>
          <w:b/>
          <w:i w:val="0"/>
          <w:noProof/>
          <w:sz w:val="24"/>
          <w:szCs w:val="24"/>
        </w:rPr>
        <w:t>14</w:t>
      </w:r>
      <w:r w:rsidRPr="00602771">
        <w:rPr>
          <w:b/>
          <w:i w:val="0"/>
          <w:sz w:val="24"/>
          <w:szCs w:val="24"/>
        </w:rPr>
        <w:fldChar w:fldCharType="end"/>
      </w:r>
      <w:r w:rsidRPr="00602771">
        <w:rPr>
          <w:b/>
          <w:i w:val="0"/>
          <w:sz w:val="24"/>
          <w:szCs w:val="24"/>
        </w:rPr>
        <w:t xml:space="preserve"> Adverse</w:t>
      </w:r>
      <w:r w:rsidR="00FD3B4F" w:rsidRPr="00602771">
        <w:rPr>
          <w:b/>
          <w:i w:val="0"/>
          <w:sz w:val="24"/>
          <w:szCs w:val="24"/>
        </w:rPr>
        <w:t xml:space="preserve"> and Positive</w:t>
      </w:r>
      <w:r w:rsidRPr="00602771">
        <w:rPr>
          <w:b/>
          <w:i w:val="0"/>
          <w:sz w:val="24"/>
          <w:szCs w:val="24"/>
        </w:rPr>
        <w:t xml:space="preserve"> </w:t>
      </w:r>
      <w:r w:rsidR="00FD3B4F" w:rsidRPr="00602771">
        <w:rPr>
          <w:b/>
          <w:i w:val="0"/>
          <w:sz w:val="24"/>
          <w:szCs w:val="24"/>
        </w:rPr>
        <w:t>Impacts</w:t>
      </w:r>
      <w:bookmarkEnd w:id="54"/>
    </w:p>
    <w:p w14:paraId="298ABA58" w14:textId="77777777" w:rsidR="00245AB9" w:rsidRDefault="00245AB9" w:rsidP="00602771">
      <w:pPr>
        <w:pStyle w:val="Caption"/>
        <w:keepNext/>
        <w:spacing w:after="0"/>
        <w:rPr>
          <w:b/>
          <w:sz w:val="24"/>
          <w:szCs w:val="24"/>
        </w:rPr>
      </w:pPr>
    </w:p>
    <w:p w14:paraId="065052D6" w14:textId="04D2D2F5" w:rsidR="00245AB9" w:rsidRDefault="00245AB9" w:rsidP="00602771">
      <w:pPr>
        <w:pStyle w:val="Caption"/>
        <w:keepNext/>
        <w:spacing w:after="0"/>
        <w:jc w:val="both"/>
        <w:rPr>
          <w:sz w:val="24"/>
          <w:szCs w:val="24"/>
        </w:rPr>
      </w:pPr>
      <w:r>
        <w:rPr>
          <w:i w:val="0"/>
          <w:sz w:val="24"/>
          <w:szCs w:val="24"/>
        </w:rPr>
        <w:t xml:space="preserve">The following table presents a summary analysis of the main issues raised during the focus group and consultation meetings with Hmong and Khmu, which raised issues that were </w:t>
      </w:r>
      <w:r w:rsidR="00383EAC">
        <w:rPr>
          <w:i w:val="0"/>
          <w:sz w:val="24"/>
          <w:szCs w:val="24"/>
        </w:rPr>
        <w:t>identical</w:t>
      </w:r>
      <w:r>
        <w:rPr>
          <w:i w:val="0"/>
          <w:sz w:val="24"/>
          <w:szCs w:val="24"/>
        </w:rPr>
        <w:t xml:space="preserve"> to those raised in focus groups with the majority ethnic group</w:t>
      </w:r>
      <w:r w:rsidR="00D849DF">
        <w:rPr>
          <w:i w:val="0"/>
          <w:sz w:val="24"/>
          <w:szCs w:val="24"/>
        </w:rPr>
        <w:t xml:space="preserve"> with the exception of a concern that an annual, week-long Hmong festival could be disrupted by roadworks</w:t>
      </w:r>
      <w:r>
        <w:rPr>
          <w:i w:val="0"/>
          <w:sz w:val="24"/>
          <w:szCs w:val="24"/>
        </w:rPr>
        <w:t xml:space="preserve">. </w:t>
      </w:r>
    </w:p>
    <w:p w14:paraId="6DB13EE7" w14:textId="7913C3ED" w:rsidR="00BC5B50" w:rsidRPr="00602771" w:rsidRDefault="00BC5B50" w:rsidP="00602771">
      <w:pPr>
        <w:pStyle w:val="Caption"/>
        <w:keepNext/>
        <w:spacing w:after="0"/>
        <w:jc w:val="both"/>
        <w:rPr>
          <w:b/>
          <w:sz w:val="24"/>
          <w:szCs w:val="24"/>
        </w:rPr>
      </w:pPr>
    </w:p>
    <w:tbl>
      <w:tblPr>
        <w:tblStyle w:val="TableGrid"/>
        <w:tblW w:w="0" w:type="auto"/>
        <w:tblLook w:val="04A0" w:firstRow="1" w:lastRow="0" w:firstColumn="1" w:lastColumn="0" w:noHBand="0" w:noVBand="1"/>
      </w:tblPr>
      <w:tblGrid>
        <w:gridCol w:w="4539"/>
        <w:gridCol w:w="4471"/>
      </w:tblGrid>
      <w:tr w:rsidR="006E30B8" w:rsidRPr="00941346" w14:paraId="00F5312B" w14:textId="77777777" w:rsidTr="00A00397">
        <w:tc>
          <w:tcPr>
            <w:tcW w:w="4945" w:type="dxa"/>
            <w:shd w:val="clear" w:color="auto" w:fill="auto"/>
          </w:tcPr>
          <w:p w14:paraId="7DF45941" w14:textId="77777777" w:rsidR="00C10DCF" w:rsidRPr="00941346" w:rsidRDefault="00C10DCF" w:rsidP="00C10DCF">
            <w:pPr>
              <w:rPr>
                <w:b/>
              </w:rPr>
            </w:pPr>
            <w:r w:rsidRPr="00941346">
              <w:rPr>
                <w:b/>
              </w:rPr>
              <w:t>Adverse Impacts</w:t>
            </w:r>
          </w:p>
        </w:tc>
        <w:tc>
          <w:tcPr>
            <w:tcW w:w="4785" w:type="dxa"/>
            <w:shd w:val="clear" w:color="auto" w:fill="auto"/>
          </w:tcPr>
          <w:p w14:paraId="2210FE36" w14:textId="77777777" w:rsidR="00C10DCF" w:rsidRPr="00941346" w:rsidRDefault="00C10DCF" w:rsidP="00C10DCF">
            <w:pPr>
              <w:rPr>
                <w:b/>
              </w:rPr>
            </w:pPr>
            <w:r w:rsidRPr="00941346">
              <w:rPr>
                <w:b/>
              </w:rPr>
              <w:t xml:space="preserve">Positive Impacts </w:t>
            </w:r>
          </w:p>
        </w:tc>
      </w:tr>
      <w:tr w:rsidR="006E30B8" w:rsidRPr="00941346" w14:paraId="5EBDE651" w14:textId="77777777" w:rsidTr="00A00397">
        <w:tc>
          <w:tcPr>
            <w:tcW w:w="4945" w:type="dxa"/>
            <w:shd w:val="clear" w:color="auto" w:fill="auto"/>
          </w:tcPr>
          <w:p w14:paraId="596BE00A" w14:textId="77777777" w:rsidR="00AF75DD" w:rsidRPr="00941346" w:rsidRDefault="00AF75DD" w:rsidP="00AF75DD">
            <w:pPr>
              <w:spacing w:after="0" w:line="240" w:lineRule="auto"/>
              <w:rPr>
                <w:u w:val="single"/>
              </w:rPr>
            </w:pPr>
            <w:r w:rsidRPr="00941346">
              <w:rPr>
                <w:u w:val="single"/>
              </w:rPr>
              <w:t>Communication</w:t>
            </w:r>
          </w:p>
          <w:p w14:paraId="1A7EB9ED" w14:textId="77777777" w:rsidR="00423CB0" w:rsidRPr="00941346" w:rsidRDefault="009C64BC" w:rsidP="009D474F">
            <w:pPr>
              <w:pStyle w:val="ListParagraph"/>
              <w:numPr>
                <w:ilvl w:val="0"/>
                <w:numId w:val="13"/>
              </w:numPr>
              <w:spacing w:after="0" w:line="240" w:lineRule="auto"/>
              <w:ind w:left="360"/>
            </w:pPr>
            <w:r w:rsidRPr="00941346">
              <w:t>U</w:t>
            </w:r>
            <w:r w:rsidR="00423CB0" w:rsidRPr="00941346">
              <w:t xml:space="preserve">nclear communication between the </w:t>
            </w:r>
            <w:r w:rsidR="0071711F" w:rsidRPr="00941346">
              <w:t>offic</w:t>
            </w:r>
            <w:r w:rsidRPr="00941346">
              <w:t>ials</w:t>
            </w:r>
            <w:r w:rsidR="0071711F" w:rsidRPr="00941346">
              <w:t xml:space="preserve"> (communicat</w:t>
            </w:r>
            <w:r w:rsidRPr="00941346">
              <w:t>ion</w:t>
            </w:r>
            <w:r w:rsidR="0071711F" w:rsidRPr="00941346">
              <w:t xml:space="preserve"> about the project) </w:t>
            </w:r>
            <w:r w:rsidR="0071711F" w:rsidRPr="00941346">
              <w:lastRenderedPageBreak/>
              <w:t xml:space="preserve">and </w:t>
            </w:r>
            <w:r w:rsidR="00423CB0" w:rsidRPr="00941346">
              <w:t>affected people or/and village authority could cause confusion and frustration (</w:t>
            </w:r>
            <w:r w:rsidR="00701218" w:rsidRPr="00941346">
              <w:t>raised in 1 FGD).</w:t>
            </w:r>
          </w:p>
          <w:p w14:paraId="0AAF7352" w14:textId="138C6F28" w:rsidR="00AF75DD" w:rsidRPr="00941346" w:rsidRDefault="00AF75DD" w:rsidP="009D474F">
            <w:pPr>
              <w:pStyle w:val="ListParagraph"/>
              <w:numPr>
                <w:ilvl w:val="0"/>
                <w:numId w:val="24"/>
              </w:numPr>
              <w:spacing w:after="0" w:line="240" w:lineRule="auto"/>
              <w:ind w:left="357" w:hanging="357"/>
              <w:contextualSpacing w:val="0"/>
            </w:pPr>
            <w:r w:rsidRPr="00941346">
              <w:t>Foreign construction workers may not follow the rules and tradition of the village</w:t>
            </w:r>
            <w:r w:rsidR="003C12AF" w:rsidRPr="00941346">
              <w:t>,</w:t>
            </w:r>
            <w:r w:rsidRPr="00941346">
              <w:t xml:space="preserve"> and villagers may have difficulty communicating with them or </w:t>
            </w:r>
            <w:r w:rsidR="009A652D" w:rsidRPr="00941346">
              <w:t>they/</w:t>
            </w:r>
            <w:r w:rsidR="009C64BC" w:rsidRPr="00941346">
              <w:t xml:space="preserve"> the </w:t>
            </w:r>
            <w:r w:rsidR="009A652D" w:rsidRPr="00941346">
              <w:t xml:space="preserve">construction company may not </w:t>
            </w:r>
            <w:r w:rsidRPr="00941346">
              <w:t>listen to villagers (raised in 2 FGDs).</w:t>
            </w:r>
            <w:r w:rsidR="00D849DF">
              <w:t xml:space="preserve"> This refers to the Hmong festival where they are allowed to encroach on the road. They are concerned that if the construction work is scheduled for that period in Lak 52 village then</w:t>
            </w:r>
            <w:r w:rsidRPr="00941346">
              <w:t xml:space="preserve"> </w:t>
            </w:r>
            <w:r w:rsidR="00D849DF">
              <w:t xml:space="preserve">there could be construction materials on the roadside that would hamper the festival activities. </w:t>
            </w:r>
          </w:p>
          <w:p w14:paraId="07E7C970" w14:textId="77777777" w:rsidR="00AF75DD" w:rsidRPr="00941346" w:rsidRDefault="00AF75DD" w:rsidP="00AF75DD">
            <w:pPr>
              <w:spacing w:after="0" w:line="240" w:lineRule="auto"/>
            </w:pPr>
          </w:p>
          <w:p w14:paraId="62278D73" w14:textId="77777777" w:rsidR="00AF75DD" w:rsidRPr="00941346" w:rsidRDefault="00AF75DD" w:rsidP="00AF75DD">
            <w:pPr>
              <w:spacing w:after="0" w:line="240" w:lineRule="auto"/>
              <w:rPr>
                <w:u w:val="single"/>
              </w:rPr>
            </w:pPr>
            <w:r w:rsidRPr="00941346">
              <w:rPr>
                <w:u w:val="single"/>
              </w:rPr>
              <w:t>Issue during the construction</w:t>
            </w:r>
          </w:p>
          <w:p w14:paraId="226A64B9" w14:textId="77777777" w:rsidR="00453288" w:rsidRPr="00941346" w:rsidRDefault="009A652D" w:rsidP="009D474F">
            <w:pPr>
              <w:pStyle w:val="ListParagraph"/>
              <w:numPr>
                <w:ilvl w:val="0"/>
                <w:numId w:val="24"/>
              </w:numPr>
              <w:spacing w:after="0" w:line="240" w:lineRule="auto"/>
              <w:ind w:left="357" w:hanging="357"/>
              <w:contextualSpacing w:val="0"/>
            </w:pPr>
            <w:r w:rsidRPr="00941346">
              <w:t>The construction work will d</w:t>
            </w:r>
            <w:r w:rsidR="00453288" w:rsidRPr="00941346">
              <w:t xml:space="preserve">amage </w:t>
            </w:r>
            <w:r w:rsidRPr="00941346">
              <w:t xml:space="preserve">drainage </w:t>
            </w:r>
            <w:r w:rsidR="00453288" w:rsidRPr="00941346">
              <w:t>pipe, fence and driveway</w:t>
            </w:r>
            <w:r w:rsidR="00701218" w:rsidRPr="00941346">
              <w:t xml:space="preserve"> (raised in 1 FGD). </w:t>
            </w:r>
          </w:p>
          <w:p w14:paraId="66A6CEEB" w14:textId="77777777" w:rsidR="00307E47" w:rsidRPr="00941346" w:rsidRDefault="00307E47" w:rsidP="009D474F">
            <w:pPr>
              <w:pStyle w:val="ListParagraph"/>
              <w:numPr>
                <w:ilvl w:val="0"/>
                <w:numId w:val="24"/>
              </w:numPr>
              <w:spacing w:after="0" w:line="240" w:lineRule="auto"/>
              <w:ind w:left="357" w:hanging="357"/>
              <w:contextualSpacing w:val="0"/>
            </w:pPr>
            <w:r w:rsidRPr="00941346">
              <w:t>Damage of village temple’s fence (</w:t>
            </w:r>
            <w:r w:rsidR="00701218" w:rsidRPr="00941346">
              <w:t xml:space="preserve">raised in 1 FGD). </w:t>
            </w:r>
          </w:p>
          <w:p w14:paraId="285CF2AD" w14:textId="77777777" w:rsidR="00BB54AF" w:rsidRPr="00941346" w:rsidRDefault="009C64BC" w:rsidP="009D474F">
            <w:pPr>
              <w:pStyle w:val="ListParagraph"/>
              <w:numPr>
                <w:ilvl w:val="0"/>
                <w:numId w:val="24"/>
              </w:numPr>
              <w:spacing w:after="0" w:line="240" w:lineRule="auto"/>
              <w:ind w:left="357" w:hanging="357"/>
              <w:contextualSpacing w:val="0"/>
            </w:pPr>
            <w:r w:rsidRPr="00941346">
              <w:t>The d</w:t>
            </w:r>
            <w:r w:rsidR="00F4201D" w:rsidRPr="00941346">
              <w:t xml:space="preserve">ust </w:t>
            </w:r>
            <w:r w:rsidR="00BB54AF" w:rsidRPr="00941346">
              <w:t xml:space="preserve">issue is </w:t>
            </w:r>
            <w:r w:rsidRPr="00941346">
              <w:t xml:space="preserve">of great </w:t>
            </w:r>
            <w:r w:rsidR="00BB54AF" w:rsidRPr="00941346">
              <w:t>concern</w:t>
            </w:r>
            <w:r w:rsidRPr="00941346">
              <w:t xml:space="preserve"> to</w:t>
            </w:r>
            <w:r w:rsidR="00BB54AF" w:rsidRPr="00941346">
              <w:t xml:space="preserve"> the local people (</w:t>
            </w:r>
            <w:r w:rsidR="00701218" w:rsidRPr="00941346">
              <w:t xml:space="preserve">raised in 6 FGDs). </w:t>
            </w:r>
          </w:p>
          <w:p w14:paraId="10D6A081" w14:textId="77777777" w:rsidR="008C3E92" w:rsidRPr="00941346" w:rsidRDefault="008C3E92" w:rsidP="009D474F">
            <w:pPr>
              <w:pStyle w:val="ListParagraph"/>
              <w:numPr>
                <w:ilvl w:val="0"/>
                <w:numId w:val="24"/>
              </w:numPr>
              <w:spacing w:after="0" w:line="240" w:lineRule="auto"/>
              <w:ind w:left="357" w:hanging="357"/>
              <w:contextualSpacing w:val="0"/>
            </w:pPr>
            <w:r w:rsidRPr="00941346">
              <w:t>Waste from construction</w:t>
            </w:r>
            <w:r w:rsidR="009A652D" w:rsidRPr="00941346">
              <w:t>: dirty water, chemical</w:t>
            </w:r>
            <w:r w:rsidR="009C64BC" w:rsidRPr="00941346">
              <w:t>s</w:t>
            </w:r>
            <w:r w:rsidR="009A652D" w:rsidRPr="00941346">
              <w:t xml:space="preserve"> used and rubbish</w:t>
            </w:r>
            <w:r w:rsidRPr="00941346">
              <w:t xml:space="preserve"> (</w:t>
            </w:r>
            <w:r w:rsidR="00701218" w:rsidRPr="00941346">
              <w:t xml:space="preserve">raised in 2 FGDs). </w:t>
            </w:r>
          </w:p>
          <w:p w14:paraId="14D83D8C" w14:textId="77777777" w:rsidR="00F4201D" w:rsidRPr="00941346" w:rsidRDefault="00F4201D" w:rsidP="009D474F">
            <w:pPr>
              <w:pStyle w:val="ListParagraph"/>
              <w:numPr>
                <w:ilvl w:val="0"/>
                <w:numId w:val="24"/>
              </w:numPr>
              <w:spacing w:after="0" w:line="240" w:lineRule="auto"/>
              <w:ind w:left="357" w:hanging="357"/>
              <w:contextualSpacing w:val="0"/>
            </w:pPr>
            <w:r w:rsidRPr="00941346">
              <w:t>Noise from construction work such as digging or drill</w:t>
            </w:r>
            <w:r w:rsidR="009C64BC" w:rsidRPr="00941346">
              <w:t>ing</w:t>
            </w:r>
            <w:r w:rsidRPr="00941346">
              <w:t xml:space="preserve"> the ground </w:t>
            </w:r>
            <w:r w:rsidR="009A652D" w:rsidRPr="00941346">
              <w:t xml:space="preserve">or vibration </w:t>
            </w:r>
            <w:r w:rsidRPr="00941346">
              <w:t>(</w:t>
            </w:r>
            <w:r w:rsidR="00701218" w:rsidRPr="00941346">
              <w:t xml:space="preserve">raised in 2 FGDs). </w:t>
            </w:r>
          </w:p>
          <w:p w14:paraId="46BDDEAE" w14:textId="77777777" w:rsidR="002C0334" w:rsidRPr="00941346" w:rsidRDefault="002C0334" w:rsidP="009D474F">
            <w:pPr>
              <w:pStyle w:val="ListParagraph"/>
              <w:numPr>
                <w:ilvl w:val="0"/>
                <w:numId w:val="24"/>
              </w:numPr>
              <w:spacing w:after="0" w:line="240" w:lineRule="auto"/>
              <w:ind w:left="357" w:hanging="357"/>
              <w:contextualSpacing w:val="0"/>
            </w:pPr>
            <w:r w:rsidRPr="00941346">
              <w:t>Flooding during the construction work (</w:t>
            </w:r>
            <w:r w:rsidR="00701218" w:rsidRPr="00941346">
              <w:t xml:space="preserve">raised in 3 FGDs). </w:t>
            </w:r>
          </w:p>
          <w:p w14:paraId="7D14833D" w14:textId="77777777" w:rsidR="00BB54AF" w:rsidRPr="00941346" w:rsidRDefault="00BB54AF" w:rsidP="009D474F">
            <w:pPr>
              <w:pStyle w:val="ListParagraph"/>
              <w:numPr>
                <w:ilvl w:val="0"/>
                <w:numId w:val="24"/>
              </w:numPr>
              <w:spacing w:after="0" w:line="240" w:lineRule="auto"/>
              <w:ind w:left="357" w:hanging="357"/>
              <w:contextualSpacing w:val="0"/>
            </w:pPr>
            <w:r w:rsidRPr="00941346">
              <w:t>Access problems</w:t>
            </w:r>
            <w:r w:rsidR="009A652D" w:rsidRPr="00941346">
              <w:t xml:space="preserve"> from unorganized construction materials and mes</w:t>
            </w:r>
            <w:r w:rsidR="00A00397">
              <w:t>sy</w:t>
            </w:r>
            <w:r w:rsidR="009A652D" w:rsidRPr="00941346">
              <w:t xml:space="preserve"> from the construction </w:t>
            </w:r>
            <w:r w:rsidRPr="00941346">
              <w:t>(</w:t>
            </w:r>
            <w:r w:rsidR="009A652D" w:rsidRPr="00941346">
              <w:t>raised in 6</w:t>
            </w:r>
            <w:r w:rsidR="00701218" w:rsidRPr="00941346">
              <w:t xml:space="preserve"> FGDs).</w:t>
            </w:r>
          </w:p>
          <w:p w14:paraId="16FBA6AF" w14:textId="77777777" w:rsidR="004163B6" w:rsidRPr="00941346" w:rsidRDefault="004163B6" w:rsidP="009D474F">
            <w:pPr>
              <w:pStyle w:val="ListParagraph"/>
              <w:numPr>
                <w:ilvl w:val="0"/>
                <w:numId w:val="24"/>
              </w:numPr>
              <w:spacing w:after="0" w:line="240" w:lineRule="auto"/>
              <w:ind w:left="357" w:hanging="357"/>
              <w:contextualSpacing w:val="0"/>
            </w:pPr>
            <w:r w:rsidRPr="00941346">
              <w:t>Safety concern during the construction</w:t>
            </w:r>
            <w:r w:rsidR="00D522F6" w:rsidRPr="00941346">
              <w:t xml:space="preserve"> including accident and social safety</w:t>
            </w:r>
            <w:r w:rsidR="00E529EC" w:rsidRPr="00941346">
              <w:t xml:space="preserve"> (th</w:t>
            </w:r>
            <w:r w:rsidR="009C64BC" w:rsidRPr="00941346">
              <w:t>eft</w:t>
            </w:r>
            <w:r w:rsidR="00E529EC" w:rsidRPr="00941346">
              <w:t>)</w:t>
            </w:r>
            <w:r w:rsidRPr="00941346">
              <w:t xml:space="preserve"> (</w:t>
            </w:r>
            <w:r w:rsidR="00701218" w:rsidRPr="00941346">
              <w:t xml:space="preserve">raised in </w:t>
            </w:r>
            <w:r w:rsidR="00944B65" w:rsidRPr="00941346">
              <w:t>9 FGDs).</w:t>
            </w:r>
          </w:p>
          <w:p w14:paraId="4F36543A" w14:textId="77777777" w:rsidR="00AF75DD" w:rsidRPr="00941346" w:rsidRDefault="00AF75DD" w:rsidP="009D474F">
            <w:pPr>
              <w:pStyle w:val="ListParagraph"/>
              <w:numPr>
                <w:ilvl w:val="0"/>
                <w:numId w:val="24"/>
              </w:numPr>
              <w:spacing w:after="0" w:line="240" w:lineRule="auto"/>
              <w:ind w:left="357" w:hanging="357"/>
              <w:contextualSpacing w:val="0"/>
            </w:pPr>
            <w:r w:rsidRPr="00941346">
              <w:t>Delay of the construction project will impose many difficulties for local business, local people living along the road and those using the road everyday (raised in 8 FDGs).</w:t>
            </w:r>
          </w:p>
          <w:p w14:paraId="724A07F0" w14:textId="77777777" w:rsidR="00AF75DD" w:rsidRPr="00941346" w:rsidRDefault="00AF75DD" w:rsidP="009D474F">
            <w:pPr>
              <w:pStyle w:val="ListParagraph"/>
              <w:numPr>
                <w:ilvl w:val="0"/>
                <w:numId w:val="24"/>
              </w:numPr>
              <w:spacing w:after="0" w:line="240" w:lineRule="auto"/>
              <w:ind w:left="357" w:hanging="357"/>
              <w:contextualSpacing w:val="0"/>
            </w:pPr>
            <w:r w:rsidRPr="00941346">
              <w:t xml:space="preserve">The construction work may damage the public utilities causing some cutting off water, electricity and internet (raised in 2 FGDs). </w:t>
            </w:r>
          </w:p>
          <w:p w14:paraId="1D1F7E59" w14:textId="77777777" w:rsidR="00AF75DD" w:rsidRPr="00941346" w:rsidRDefault="00AF75DD" w:rsidP="00AF75DD">
            <w:pPr>
              <w:spacing w:after="0" w:line="240" w:lineRule="auto"/>
            </w:pPr>
          </w:p>
          <w:p w14:paraId="5C3ECF0F" w14:textId="77777777" w:rsidR="00AF75DD" w:rsidRPr="00941346" w:rsidRDefault="00AF75DD" w:rsidP="00AF75DD">
            <w:pPr>
              <w:spacing w:after="0" w:line="240" w:lineRule="auto"/>
              <w:rPr>
                <w:u w:val="single"/>
              </w:rPr>
            </w:pPr>
            <w:r w:rsidRPr="00941346">
              <w:rPr>
                <w:u w:val="single"/>
              </w:rPr>
              <w:t xml:space="preserve">Infrastructure and Business </w:t>
            </w:r>
          </w:p>
          <w:p w14:paraId="709A4B29" w14:textId="77777777" w:rsidR="006E30B8" w:rsidRPr="00941346" w:rsidRDefault="006E30B8" w:rsidP="009D474F">
            <w:pPr>
              <w:pStyle w:val="ListParagraph"/>
              <w:numPr>
                <w:ilvl w:val="0"/>
                <w:numId w:val="24"/>
              </w:numPr>
              <w:spacing w:after="0" w:line="240" w:lineRule="auto"/>
              <w:ind w:left="357" w:hanging="357"/>
              <w:contextualSpacing w:val="0"/>
            </w:pPr>
            <w:r w:rsidRPr="00941346">
              <w:t>For those who have a limited land</w:t>
            </w:r>
            <w:r w:rsidR="009C64BC" w:rsidRPr="00941346">
              <w:t xml:space="preserve"> in front of their houses</w:t>
            </w:r>
            <w:r w:rsidRPr="00941346">
              <w:t xml:space="preserve">, they will be left with no walkway in front of </w:t>
            </w:r>
            <w:r w:rsidR="009C64BC" w:rsidRPr="00941346">
              <w:t>the</w:t>
            </w:r>
            <w:r w:rsidRPr="00941346">
              <w:t xml:space="preserve"> house, making </w:t>
            </w:r>
            <w:r w:rsidR="009C64BC" w:rsidRPr="00941346">
              <w:t xml:space="preserve">the </w:t>
            </w:r>
            <w:r w:rsidRPr="00941346">
              <w:lastRenderedPageBreak/>
              <w:t>house t</w:t>
            </w:r>
            <w:r w:rsidR="009C64BC" w:rsidRPr="00941346">
              <w:t>o</w:t>
            </w:r>
            <w:r w:rsidRPr="00941346">
              <w:t xml:space="preserve">o close to the road, which could </w:t>
            </w:r>
            <w:r w:rsidR="009C64BC" w:rsidRPr="00941346">
              <w:t>leave them</w:t>
            </w:r>
            <w:r w:rsidRPr="00941346">
              <w:t xml:space="preserve"> vulnerable to accidents (raised in 2 FGDs). </w:t>
            </w:r>
          </w:p>
          <w:p w14:paraId="6A42667E" w14:textId="77777777" w:rsidR="00C85668" w:rsidRPr="00941346" w:rsidRDefault="00C85668" w:rsidP="009D474F">
            <w:pPr>
              <w:pStyle w:val="ListParagraph"/>
              <w:numPr>
                <w:ilvl w:val="0"/>
                <w:numId w:val="24"/>
              </w:numPr>
              <w:spacing w:after="0" w:line="240" w:lineRule="auto"/>
              <w:ind w:left="357" w:hanging="357"/>
              <w:contextualSpacing w:val="0"/>
            </w:pPr>
            <w:r w:rsidRPr="00941346">
              <w:t>No place to live especially the poor or female head</w:t>
            </w:r>
            <w:r w:rsidR="009C64BC" w:rsidRPr="00941346">
              <w:t>ed</w:t>
            </w:r>
            <w:r w:rsidRPr="00941346">
              <w:t xml:space="preserve"> households </w:t>
            </w:r>
            <w:r w:rsidR="006E30B8" w:rsidRPr="00941346">
              <w:t xml:space="preserve">as they already have </w:t>
            </w:r>
            <w:r w:rsidR="009C64BC" w:rsidRPr="00941346">
              <w:t xml:space="preserve">only a </w:t>
            </w:r>
            <w:r w:rsidR="006E30B8" w:rsidRPr="00941346">
              <w:t xml:space="preserve">very small piece of land </w:t>
            </w:r>
            <w:r w:rsidR="006E30B8" w:rsidRPr="00941346">
              <w:rPr>
                <w:b/>
              </w:rPr>
              <w:t>or</w:t>
            </w:r>
            <w:r w:rsidR="006E30B8" w:rsidRPr="00941346">
              <w:t xml:space="preserve"> the compensation may not be enough to buy new land </w:t>
            </w:r>
            <w:r w:rsidRPr="00941346">
              <w:t>(</w:t>
            </w:r>
            <w:r w:rsidR="006E30B8" w:rsidRPr="00941346">
              <w:t>raised in 4</w:t>
            </w:r>
            <w:r w:rsidR="00944B65" w:rsidRPr="00941346">
              <w:t xml:space="preserve"> FGDs). </w:t>
            </w:r>
          </w:p>
          <w:p w14:paraId="1062E0B2" w14:textId="77777777" w:rsidR="00AF75DD" w:rsidRPr="00941346" w:rsidRDefault="00AF75DD" w:rsidP="009D474F">
            <w:pPr>
              <w:pStyle w:val="ListParagraph"/>
              <w:numPr>
                <w:ilvl w:val="0"/>
                <w:numId w:val="24"/>
              </w:numPr>
              <w:spacing w:after="0" w:line="240" w:lineRule="auto"/>
              <w:ind w:left="357" w:hanging="357"/>
              <w:contextualSpacing w:val="0"/>
            </w:pPr>
            <w:r w:rsidRPr="00941346">
              <w:t>Households with older people or no male labour will not be able to handle th</w:t>
            </w:r>
            <w:r w:rsidR="006E30B8" w:rsidRPr="00941346">
              <w:t xml:space="preserve">e </w:t>
            </w:r>
            <w:r w:rsidR="00163179" w:rsidRPr="00941346">
              <w:t>demolition</w:t>
            </w:r>
            <w:r w:rsidRPr="00941346">
              <w:t xml:space="preserve"> of their houses (raised in 2 FGDs).</w:t>
            </w:r>
          </w:p>
          <w:p w14:paraId="3C52B5E0" w14:textId="77777777" w:rsidR="002915DA" w:rsidRPr="00941346" w:rsidRDefault="00C85668" w:rsidP="009D474F">
            <w:pPr>
              <w:pStyle w:val="ListParagraph"/>
              <w:numPr>
                <w:ilvl w:val="0"/>
                <w:numId w:val="24"/>
              </w:numPr>
              <w:spacing w:after="0" w:line="240" w:lineRule="auto"/>
              <w:ind w:left="357" w:hanging="357"/>
              <w:contextualSpacing w:val="0"/>
            </w:pPr>
            <w:r w:rsidRPr="00941346">
              <w:t xml:space="preserve">No place to move the shops especially those selling food and fruits </w:t>
            </w:r>
            <w:r w:rsidR="00163179" w:rsidRPr="00941346">
              <w:t xml:space="preserve">in </w:t>
            </w:r>
            <w:r w:rsidRPr="00941346">
              <w:t>the Lak 52 market (</w:t>
            </w:r>
            <w:r w:rsidR="00944B65" w:rsidRPr="00941346">
              <w:t xml:space="preserve">raised in 1 FGD). </w:t>
            </w:r>
          </w:p>
          <w:p w14:paraId="4C182878" w14:textId="77777777" w:rsidR="00CA2F12" w:rsidRPr="00941346" w:rsidRDefault="00CA2F12" w:rsidP="009D474F">
            <w:pPr>
              <w:pStyle w:val="ListParagraph"/>
              <w:numPr>
                <w:ilvl w:val="0"/>
                <w:numId w:val="24"/>
              </w:numPr>
              <w:spacing w:after="0" w:line="240" w:lineRule="auto"/>
              <w:ind w:left="357" w:hanging="357"/>
            </w:pPr>
            <w:r w:rsidRPr="00941346">
              <w:t>Shops/Businesses will be closed or no place to continue running the regular business during the construction</w:t>
            </w:r>
            <w:r w:rsidR="00291B59" w:rsidRPr="00941346">
              <w:t xml:space="preserve"> (</w:t>
            </w:r>
            <w:r w:rsidR="00394E49" w:rsidRPr="00941346">
              <w:t xml:space="preserve">raised in 3 FGDs). </w:t>
            </w:r>
          </w:p>
          <w:p w14:paraId="55D5521E" w14:textId="77777777" w:rsidR="005E4359" w:rsidRPr="00941346" w:rsidRDefault="005E4359" w:rsidP="009D474F">
            <w:pPr>
              <w:pStyle w:val="ListParagraph"/>
              <w:numPr>
                <w:ilvl w:val="0"/>
                <w:numId w:val="24"/>
              </w:numPr>
              <w:spacing w:after="0" w:line="240" w:lineRule="auto"/>
              <w:ind w:left="357" w:hanging="357"/>
            </w:pPr>
            <w:r w:rsidRPr="00941346">
              <w:t xml:space="preserve">Income </w:t>
            </w:r>
            <w:r w:rsidR="00163179" w:rsidRPr="00941346">
              <w:t xml:space="preserve">will </w:t>
            </w:r>
            <w:r w:rsidRPr="00941346">
              <w:t>decrease due to closing down business</w:t>
            </w:r>
            <w:r w:rsidR="00163179" w:rsidRPr="00941346">
              <w:t>es</w:t>
            </w:r>
            <w:r w:rsidRPr="00941346">
              <w:t xml:space="preserve"> (shops and renting business) (</w:t>
            </w:r>
            <w:r w:rsidR="00631E6B" w:rsidRPr="00941346">
              <w:t>raised in 5 FGDs).</w:t>
            </w:r>
          </w:p>
          <w:p w14:paraId="73BC3085" w14:textId="77777777" w:rsidR="00307E47" w:rsidRPr="00941346" w:rsidRDefault="00307E47" w:rsidP="009D474F">
            <w:pPr>
              <w:pStyle w:val="ListParagraph"/>
              <w:numPr>
                <w:ilvl w:val="0"/>
                <w:numId w:val="24"/>
              </w:numPr>
              <w:spacing w:after="0" w:line="240" w:lineRule="auto"/>
              <w:ind w:left="357" w:hanging="357"/>
            </w:pPr>
            <w:r w:rsidRPr="00941346">
              <w:t>Decrease</w:t>
            </w:r>
            <w:r w:rsidR="00163179" w:rsidRPr="00941346">
              <w:t>d</w:t>
            </w:r>
            <w:r w:rsidRPr="00941346">
              <w:t xml:space="preserve"> incomes could affect their livelihood and children’s education (</w:t>
            </w:r>
            <w:r w:rsidR="00631E6B" w:rsidRPr="00941346">
              <w:t xml:space="preserve">raised in 2 FGDs). </w:t>
            </w:r>
          </w:p>
          <w:p w14:paraId="159E668A" w14:textId="77777777" w:rsidR="00AF75DD" w:rsidRPr="00941346" w:rsidRDefault="00AF75DD" w:rsidP="00AF75DD">
            <w:pPr>
              <w:pStyle w:val="ListParagraph"/>
              <w:spacing w:after="0" w:line="240" w:lineRule="auto"/>
              <w:ind w:left="357"/>
            </w:pPr>
          </w:p>
          <w:p w14:paraId="78D0784C" w14:textId="77777777" w:rsidR="00AF75DD" w:rsidRPr="00941346" w:rsidRDefault="00AF75DD" w:rsidP="00AF75DD">
            <w:pPr>
              <w:spacing w:after="0" w:line="240" w:lineRule="auto"/>
              <w:rPr>
                <w:u w:val="single"/>
              </w:rPr>
            </w:pPr>
            <w:r w:rsidRPr="00941346">
              <w:rPr>
                <w:u w:val="single"/>
              </w:rPr>
              <w:t>Compensation</w:t>
            </w:r>
          </w:p>
          <w:p w14:paraId="70A3F657" w14:textId="77777777" w:rsidR="0071711F" w:rsidRPr="00941346" w:rsidRDefault="00AF75DD" w:rsidP="009D474F">
            <w:pPr>
              <w:pStyle w:val="ListParagraph"/>
              <w:numPr>
                <w:ilvl w:val="0"/>
                <w:numId w:val="25"/>
              </w:numPr>
              <w:spacing w:after="0" w:line="240" w:lineRule="auto"/>
              <w:ind w:left="360"/>
              <w:rPr>
                <w:u w:val="single"/>
              </w:rPr>
            </w:pPr>
            <w:r w:rsidRPr="00941346">
              <w:t xml:space="preserve">The compensation may be not transparent </w:t>
            </w:r>
            <w:r w:rsidR="0071711F" w:rsidRPr="00941346">
              <w:t>(raised in 2 FGDs).</w:t>
            </w:r>
          </w:p>
          <w:p w14:paraId="5D2E55D3" w14:textId="77777777" w:rsidR="00AF75DD" w:rsidRPr="00941346" w:rsidRDefault="0071711F" w:rsidP="009D474F">
            <w:pPr>
              <w:pStyle w:val="ListParagraph"/>
              <w:numPr>
                <w:ilvl w:val="0"/>
                <w:numId w:val="25"/>
              </w:numPr>
              <w:spacing w:after="0" w:line="240" w:lineRule="auto"/>
              <w:ind w:left="360"/>
              <w:rPr>
                <w:u w:val="single"/>
              </w:rPr>
            </w:pPr>
            <w:r w:rsidRPr="00941346">
              <w:t xml:space="preserve">The compensation may be </w:t>
            </w:r>
            <w:r w:rsidR="00AF75DD" w:rsidRPr="00941346">
              <w:t xml:space="preserve">paid very late (raised in </w:t>
            </w:r>
            <w:r w:rsidRPr="00941346">
              <w:t>5</w:t>
            </w:r>
            <w:r w:rsidR="00AF75DD" w:rsidRPr="00941346">
              <w:t xml:space="preserve"> FGD).</w:t>
            </w:r>
          </w:p>
          <w:p w14:paraId="559F60FC" w14:textId="77777777" w:rsidR="00AF75DD" w:rsidRPr="00941346" w:rsidRDefault="00A00601" w:rsidP="009D474F">
            <w:pPr>
              <w:pStyle w:val="ListParagraph"/>
              <w:numPr>
                <w:ilvl w:val="0"/>
                <w:numId w:val="25"/>
              </w:numPr>
              <w:spacing w:after="0" w:line="240" w:lineRule="auto"/>
              <w:ind w:left="360"/>
            </w:pPr>
            <w:r w:rsidRPr="00941346">
              <w:t>Inappropriate compensation rate (</w:t>
            </w:r>
            <w:r w:rsidR="0071711F" w:rsidRPr="00941346">
              <w:t>raised in 1 FGD).</w:t>
            </w:r>
          </w:p>
          <w:p w14:paraId="5E587B83" w14:textId="77777777" w:rsidR="00A00601" w:rsidRPr="00941346" w:rsidRDefault="00A00601" w:rsidP="00A00601">
            <w:pPr>
              <w:pStyle w:val="ListParagraph"/>
              <w:spacing w:after="0" w:line="240" w:lineRule="auto"/>
              <w:ind w:left="360"/>
              <w:rPr>
                <w:u w:val="single"/>
              </w:rPr>
            </w:pPr>
          </w:p>
          <w:p w14:paraId="038733E0" w14:textId="77777777" w:rsidR="007451FC" w:rsidRPr="00941346" w:rsidRDefault="007451FC" w:rsidP="007451FC">
            <w:pPr>
              <w:spacing w:after="0" w:line="240" w:lineRule="auto"/>
              <w:rPr>
                <w:u w:val="single"/>
              </w:rPr>
            </w:pPr>
            <w:r w:rsidRPr="00941346">
              <w:rPr>
                <w:u w:val="single"/>
              </w:rPr>
              <w:t>Issues after completing road construction</w:t>
            </w:r>
          </w:p>
          <w:p w14:paraId="74DDBF56" w14:textId="77777777" w:rsidR="00CA2F12" w:rsidRPr="00941346" w:rsidRDefault="00CA2F12" w:rsidP="009D474F">
            <w:pPr>
              <w:pStyle w:val="ListParagraph"/>
              <w:numPr>
                <w:ilvl w:val="0"/>
                <w:numId w:val="24"/>
              </w:numPr>
              <w:spacing w:after="0" w:line="240" w:lineRule="auto"/>
              <w:ind w:left="357" w:hanging="357"/>
            </w:pPr>
            <w:r w:rsidRPr="00941346">
              <w:t>A smoother and wider road may cause some drivers to use excessive spee</w:t>
            </w:r>
            <w:r w:rsidR="00307E47" w:rsidRPr="00941346">
              <w:t>d and cause a lot of accidents (</w:t>
            </w:r>
            <w:r w:rsidR="00631E6B" w:rsidRPr="00941346">
              <w:t xml:space="preserve">raised in 7 FGDs). </w:t>
            </w:r>
          </w:p>
          <w:p w14:paraId="7A023176" w14:textId="77777777" w:rsidR="00CA2F12" w:rsidRPr="00941346" w:rsidRDefault="00307E47" w:rsidP="009D474F">
            <w:pPr>
              <w:pStyle w:val="ListParagraph"/>
              <w:numPr>
                <w:ilvl w:val="0"/>
                <w:numId w:val="24"/>
              </w:numPr>
              <w:spacing w:after="0" w:line="240" w:lineRule="auto"/>
              <w:ind w:left="357" w:hanging="357"/>
            </w:pPr>
            <w:r w:rsidRPr="00941346">
              <w:t>A wider road may be difficult for people to cross especially old people and children (</w:t>
            </w:r>
            <w:r w:rsidR="00631E6B" w:rsidRPr="00941346">
              <w:t xml:space="preserve">raised in 7 FGDs). </w:t>
            </w:r>
          </w:p>
        </w:tc>
        <w:tc>
          <w:tcPr>
            <w:tcW w:w="4785" w:type="dxa"/>
            <w:shd w:val="clear" w:color="auto" w:fill="auto"/>
          </w:tcPr>
          <w:p w14:paraId="4130795F" w14:textId="77777777" w:rsidR="001A0CB3" w:rsidRPr="00941346" w:rsidRDefault="001A0CB3" w:rsidP="009D474F">
            <w:pPr>
              <w:numPr>
                <w:ilvl w:val="0"/>
                <w:numId w:val="24"/>
              </w:numPr>
              <w:spacing w:after="0" w:line="240" w:lineRule="auto"/>
              <w:ind w:left="360"/>
            </w:pPr>
            <w:r w:rsidRPr="00941346">
              <w:lastRenderedPageBreak/>
              <w:t>Create new developm</w:t>
            </w:r>
            <w:r w:rsidR="004A6CA5" w:rsidRPr="00941346">
              <w:t>ent opportunity for the country (</w:t>
            </w:r>
            <w:r w:rsidR="009D763F" w:rsidRPr="00941346">
              <w:t>raised in 5 F</w:t>
            </w:r>
            <w:r w:rsidR="004A6CA5" w:rsidRPr="00941346">
              <w:t>G</w:t>
            </w:r>
            <w:r w:rsidR="009D763F" w:rsidRPr="00941346">
              <w:t>D</w:t>
            </w:r>
            <w:r w:rsidR="004A6CA5" w:rsidRPr="00941346">
              <w:t>s).</w:t>
            </w:r>
          </w:p>
          <w:p w14:paraId="7BAD14F0" w14:textId="77777777" w:rsidR="00CA2F12" w:rsidRPr="00941346" w:rsidRDefault="0004593A" w:rsidP="009D474F">
            <w:pPr>
              <w:numPr>
                <w:ilvl w:val="0"/>
                <w:numId w:val="24"/>
              </w:numPr>
              <w:spacing w:after="0" w:line="240" w:lineRule="auto"/>
              <w:ind w:left="360"/>
            </w:pPr>
            <w:r w:rsidRPr="00941346">
              <w:rPr>
                <w:rFonts w:hint="eastAsia"/>
                <w:lang w:val="en-GB"/>
              </w:rPr>
              <w:lastRenderedPageBreak/>
              <w:t>Add</w:t>
            </w:r>
            <w:r w:rsidR="00CA2F12" w:rsidRPr="00941346">
              <w:rPr>
                <w:rFonts w:hint="eastAsia"/>
                <w:lang w:val="en-GB"/>
              </w:rPr>
              <w:t xml:space="preserve"> convenience for travellers and also for people of </w:t>
            </w:r>
            <w:r w:rsidR="00800D58" w:rsidRPr="00941346">
              <w:rPr>
                <w:lang w:val="en-GB"/>
              </w:rPr>
              <w:t>the</w:t>
            </w:r>
            <w:r w:rsidR="004A6CA5" w:rsidRPr="00941346">
              <w:rPr>
                <w:rFonts w:hint="eastAsia"/>
                <w:lang w:val="en-GB"/>
              </w:rPr>
              <w:t xml:space="preserve"> village who use the road</w:t>
            </w:r>
            <w:r w:rsidR="004A6CA5" w:rsidRPr="00941346">
              <w:rPr>
                <w:lang w:val="en-GB"/>
              </w:rPr>
              <w:t xml:space="preserve"> (</w:t>
            </w:r>
            <w:r w:rsidR="009D763F" w:rsidRPr="00941346">
              <w:rPr>
                <w:lang w:val="en-GB"/>
              </w:rPr>
              <w:t>raised in 9 FGDs)</w:t>
            </w:r>
            <w:r w:rsidR="006C386A" w:rsidRPr="00941346">
              <w:rPr>
                <w:lang w:val="en-GB"/>
              </w:rPr>
              <w:t>.</w:t>
            </w:r>
          </w:p>
          <w:p w14:paraId="3A093CD0" w14:textId="77777777" w:rsidR="0004593A" w:rsidRPr="00941346" w:rsidRDefault="0004593A" w:rsidP="009D474F">
            <w:pPr>
              <w:numPr>
                <w:ilvl w:val="0"/>
                <w:numId w:val="24"/>
              </w:numPr>
              <w:spacing w:after="0" w:line="240" w:lineRule="auto"/>
              <w:ind w:left="360"/>
            </w:pPr>
            <w:r w:rsidRPr="00941346">
              <w:t>Boost the national econom</w:t>
            </w:r>
            <w:r w:rsidR="00163179" w:rsidRPr="00941346">
              <w:t>y</w:t>
            </w:r>
            <w:r w:rsidRPr="00941346">
              <w:t xml:space="preserve"> by </w:t>
            </w:r>
            <w:r w:rsidR="00A00397">
              <w:t xml:space="preserve">enhancing </w:t>
            </w:r>
            <w:r w:rsidR="00163179" w:rsidRPr="00941346">
              <w:t xml:space="preserve">efficiency </w:t>
            </w:r>
            <w:r w:rsidRPr="00941346">
              <w:t xml:space="preserve">for transporting/exporting goods </w:t>
            </w:r>
            <w:r w:rsidR="009D763F" w:rsidRPr="00941346">
              <w:t>(</w:t>
            </w:r>
            <w:r w:rsidR="006C386A" w:rsidRPr="00941346">
              <w:t xml:space="preserve">raised in 5 FGDs). </w:t>
            </w:r>
          </w:p>
          <w:p w14:paraId="0F6EDAB2" w14:textId="77777777" w:rsidR="0068081C" w:rsidRPr="00941346" w:rsidRDefault="0068081C" w:rsidP="009D474F">
            <w:pPr>
              <w:numPr>
                <w:ilvl w:val="0"/>
                <w:numId w:val="24"/>
              </w:numPr>
              <w:spacing w:after="0" w:line="240" w:lineRule="auto"/>
              <w:ind w:left="360"/>
            </w:pPr>
            <w:r w:rsidRPr="00941346">
              <w:t xml:space="preserve">Help local merchants </w:t>
            </w:r>
            <w:r w:rsidR="00756A35" w:rsidRPr="00941346">
              <w:t xml:space="preserve">and businesses </w:t>
            </w:r>
            <w:r w:rsidR="0042761F" w:rsidRPr="00941346">
              <w:t xml:space="preserve">along the road </w:t>
            </w:r>
            <w:r w:rsidRPr="00941346">
              <w:t>to have more customers</w:t>
            </w:r>
            <w:r w:rsidR="006C386A" w:rsidRPr="00941346">
              <w:t xml:space="preserve"> (</w:t>
            </w:r>
            <w:r w:rsidR="0026731C" w:rsidRPr="00941346">
              <w:t xml:space="preserve">raised </w:t>
            </w:r>
            <w:r w:rsidR="00753750" w:rsidRPr="00941346">
              <w:t>in 5 FGDs).</w:t>
            </w:r>
          </w:p>
          <w:p w14:paraId="2AC89E0E" w14:textId="77777777" w:rsidR="0042761F" w:rsidRPr="00941346" w:rsidRDefault="00753750" w:rsidP="009D474F">
            <w:pPr>
              <w:numPr>
                <w:ilvl w:val="0"/>
                <w:numId w:val="24"/>
              </w:numPr>
              <w:spacing w:after="0" w:line="240" w:lineRule="auto"/>
              <w:ind w:left="360"/>
            </w:pPr>
            <w:r w:rsidRPr="00941346">
              <w:t>Bring more tourists</w:t>
            </w:r>
            <w:r w:rsidR="00C1454B" w:rsidRPr="00941346">
              <w:t xml:space="preserve"> (raised in 2</w:t>
            </w:r>
            <w:r w:rsidRPr="00941346">
              <w:t xml:space="preserve"> FGD</w:t>
            </w:r>
            <w:r w:rsidR="00C1454B" w:rsidRPr="00941346">
              <w:t>s</w:t>
            </w:r>
            <w:r w:rsidRPr="00941346">
              <w:t>).</w:t>
            </w:r>
          </w:p>
          <w:p w14:paraId="6D644C2F" w14:textId="77777777" w:rsidR="0042761F" w:rsidRPr="00941346" w:rsidRDefault="0042761F" w:rsidP="009D474F">
            <w:pPr>
              <w:numPr>
                <w:ilvl w:val="0"/>
                <w:numId w:val="24"/>
              </w:numPr>
              <w:spacing w:after="0" w:line="240" w:lineRule="auto"/>
              <w:ind w:left="360"/>
            </w:pPr>
            <w:r w:rsidRPr="00941346">
              <w:t>Add</w:t>
            </w:r>
            <w:r w:rsidR="00163179" w:rsidRPr="00941346">
              <w:t>ed</w:t>
            </w:r>
            <w:r w:rsidRPr="00941346">
              <w:t xml:space="preserve"> convenience for people t</w:t>
            </w:r>
            <w:r w:rsidR="004A6CA5" w:rsidRPr="00941346">
              <w:t>o access public services</w:t>
            </w:r>
            <w:r w:rsidR="007C1D46" w:rsidRPr="00941346">
              <w:t xml:space="preserve"> such as hospital</w:t>
            </w:r>
            <w:r w:rsidR="00163179" w:rsidRPr="00941346">
              <w:t>s</w:t>
            </w:r>
            <w:r w:rsidR="007C1D46" w:rsidRPr="00941346">
              <w:t xml:space="preserve"> (raised in 3 FGDs)</w:t>
            </w:r>
          </w:p>
          <w:p w14:paraId="3BCBA3C1" w14:textId="77777777" w:rsidR="00CA2F12" w:rsidRPr="00941346" w:rsidRDefault="00CA2F12" w:rsidP="009D474F">
            <w:pPr>
              <w:numPr>
                <w:ilvl w:val="0"/>
                <w:numId w:val="24"/>
              </w:numPr>
              <w:spacing w:after="0" w:line="240" w:lineRule="auto"/>
              <w:ind w:left="360"/>
            </w:pPr>
            <w:r w:rsidRPr="00941346">
              <w:rPr>
                <w:rFonts w:hint="eastAsia"/>
                <w:lang w:val="en-GB"/>
              </w:rPr>
              <w:t>It will be much better for students who have to travel</w:t>
            </w:r>
            <w:r w:rsidR="00A76E1B" w:rsidRPr="00941346">
              <w:rPr>
                <w:rFonts w:hint="eastAsia"/>
                <w:lang w:val="en-GB"/>
              </w:rPr>
              <w:t xml:space="preserve"> to Vientiane for their studies</w:t>
            </w:r>
            <w:r w:rsidR="00A76E1B" w:rsidRPr="00941346">
              <w:rPr>
                <w:lang w:val="en-GB"/>
              </w:rPr>
              <w:t xml:space="preserve"> (raised in 1 FGD).</w:t>
            </w:r>
          </w:p>
          <w:p w14:paraId="0E56068C" w14:textId="77777777" w:rsidR="00CA2F12" w:rsidRPr="00941346" w:rsidRDefault="00CA2F12" w:rsidP="009D474F">
            <w:pPr>
              <w:numPr>
                <w:ilvl w:val="0"/>
                <w:numId w:val="24"/>
              </w:numPr>
              <w:spacing w:after="0" w:line="240" w:lineRule="auto"/>
              <w:ind w:left="360"/>
            </w:pPr>
            <w:r w:rsidRPr="00941346">
              <w:rPr>
                <w:rFonts w:hint="eastAsia"/>
                <w:lang w:val="en-GB"/>
              </w:rPr>
              <w:t xml:space="preserve">It is hoped that the number of accidents will be reduced when the pavement is smoother and </w:t>
            </w:r>
            <w:r w:rsidR="00A76E1B" w:rsidRPr="00941346">
              <w:rPr>
                <w:lang w:val="en-GB"/>
              </w:rPr>
              <w:t>wider (</w:t>
            </w:r>
            <w:r w:rsidR="00756A35" w:rsidRPr="00941346">
              <w:rPr>
                <w:lang w:val="en-GB"/>
              </w:rPr>
              <w:t>raised in 3 FGDs).</w:t>
            </w:r>
          </w:p>
          <w:p w14:paraId="1545DDC3" w14:textId="77777777" w:rsidR="006624EF" w:rsidRPr="00941346" w:rsidRDefault="00756A35" w:rsidP="009D474F">
            <w:pPr>
              <w:numPr>
                <w:ilvl w:val="0"/>
                <w:numId w:val="24"/>
              </w:numPr>
              <w:spacing w:after="0" w:line="240" w:lineRule="auto"/>
              <w:ind w:left="360"/>
            </w:pPr>
            <w:r w:rsidRPr="00941346">
              <w:t>New road will be cleaner and wider</w:t>
            </w:r>
            <w:r w:rsidR="003438A3" w:rsidRPr="00941346">
              <w:t xml:space="preserve"> and well organized (raised in 3 FGDs).</w:t>
            </w:r>
          </w:p>
          <w:p w14:paraId="34593E75" w14:textId="77777777" w:rsidR="00B30147" w:rsidRPr="00941346" w:rsidRDefault="00B30147" w:rsidP="009D474F">
            <w:pPr>
              <w:numPr>
                <w:ilvl w:val="0"/>
                <w:numId w:val="24"/>
              </w:numPr>
              <w:spacing w:after="0" w:line="240" w:lineRule="auto"/>
              <w:ind w:left="360"/>
            </w:pPr>
            <w:r w:rsidRPr="00941346">
              <w:t>Good quality and wider road will be convenient for traveler and traders for business purposes (raised in 1 FGD).</w:t>
            </w:r>
          </w:p>
        </w:tc>
      </w:tr>
    </w:tbl>
    <w:p w14:paraId="3639AD22" w14:textId="02DFF35F" w:rsidR="00C10DCF" w:rsidRDefault="00C10DCF" w:rsidP="00431355">
      <w:pPr>
        <w:spacing w:after="0"/>
      </w:pPr>
    </w:p>
    <w:p w14:paraId="15F4E73D" w14:textId="315EA32C" w:rsidR="002B7404" w:rsidRDefault="002B7404" w:rsidP="00602771">
      <w:pPr>
        <w:spacing w:after="0"/>
        <w:jc w:val="both"/>
      </w:pPr>
      <w:r>
        <w:t xml:space="preserve">Additional impacts identified based on the social assessment included: </w:t>
      </w:r>
    </w:p>
    <w:p w14:paraId="4A3974AD" w14:textId="1EB359E6" w:rsidR="002B7404" w:rsidRDefault="002B7404" w:rsidP="00602771">
      <w:pPr>
        <w:pStyle w:val="ListParagraph"/>
        <w:numPr>
          <w:ilvl w:val="0"/>
          <w:numId w:val="9"/>
        </w:numPr>
        <w:spacing w:after="0"/>
        <w:jc w:val="both"/>
      </w:pPr>
      <w:r>
        <w:t>6 Khmu households and 35 Hmong households are directly affected by the project as their landholdings are in the RoW. The remainder will be affected by noise and dust in the same way as the other Hmong and Lao Loum who live along the road but whos</w:t>
      </w:r>
      <w:r w:rsidR="005F7D34">
        <w:t xml:space="preserve">e land is not being acquired. </w:t>
      </w:r>
    </w:p>
    <w:p w14:paraId="76BA7B1B" w14:textId="0B130C27" w:rsidR="002B7404" w:rsidRDefault="002B7404" w:rsidP="00602771">
      <w:pPr>
        <w:pStyle w:val="ListParagraph"/>
        <w:numPr>
          <w:ilvl w:val="0"/>
          <w:numId w:val="9"/>
        </w:numPr>
        <w:spacing w:after="0"/>
        <w:jc w:val="both"/>
      </w:pPr>
      <w:r>
        <w:t xml:space="preserve">The number of project workers has been estimated at 100 for the </w:t>
      </w:r>
      <w:r w:rsidR="00147691">
        <w:t>4-lane</w:t>
      </w:r>
      <w:r>
        <w:t xml:space="preserve"> section and 100 for the </w:t>
      </w:r>
      <w:r w:rsidR="00147691">
        <w:t>2-lane</w:t>
      </w:r>
      <w:r>
        <w:t xml:space="preserve"> section. Of these 40+40 will be foreign workers (depending on the origin of the successful contractors) and 60+60 will be Lao. All the foreign workers and non-local Lao workers will be located in controlled camps. This number of foreign workers is smaller than </w:t>
      </w:r>
      <w:r>
        <w:lastRenderedPageBreak/>
        <w:t>the current total of foreign residents living in the road corridor</w:t>
      </w:r>
      <w:r w:rsidR="003268B8">
        <w:t>, and is not expected to adversely impact members of ethnic groups living along the alignment</w:t>
      </w:r>
      <w:r>
        <w:t xml:space="preserve">. </w:t>
      </w:r>
    </w:p>
    <w:p w14:paraId="2382255B" w14:textId="77777777" w:rsidR="002B7404" w:rsidRDefault="002B7404" w:rsidP="00602771">
      <w:pPr>
        <w:pStyle w:val="ListParagraph"/>
        <w:numPr>
          <w:ilvl w:val="0"/>
          <w:numId w:val="9"/>
        </w:numPr>
        <w:spacing w:after="0"/>
        <w:jc w:val="both"/>
      </w:pPr>
      <w:r>
        <w:t xml:space="preserve">The percentage of Hmong and Khmu will formal land titles is similar to that of Lao residents (Hmong 83%, Lao Loum 78%, Khmu 73%). Replacement of current land titles with new ones, and the issuing of land titles for those without one, has been acknowledged as a task of the Social Safeguards Team + Resettlement Committee. </w:t>
      </w:r>
    </w:p>
    <w:p w14:paraId="648836E9" w14:textId="37BCC23A" w:rsidR="002B7404" w:rsidRDefault="002B7404" w:rsidP="00602771">
      <w:pPr>
        <w:pStyle w:val="ListParagraph"/>
        <w:numPr>
          <w:ilvl w:val="0"/>
          <w:numId w:val="9"/>
        </w:numPr>
        <w:spacing w:after="0"/>
        <w:jc w:val="both"/>
      </w:pPr>
      <w:r>
        <w:t>There is no agricultural land along the RoW (apart from personal vegetable/kitchen gardens)</w:t>
      </w:r>
      <w:r w:rsidR="003268B8">
        <w:t xml:space="preserve"> belong to members of ethnic groups</w:t>
      </w:r>
      <w:r>
        <w:t xml:space="preserve">. </w:t>
      </w:r>
    </w:p>
    <w:p w14:paraId="5EDD2FA1" w14:textId="77777777" w:rsidR="002B7404" w:rsidRPr="00941346" w:rsidRDefault="002B7404" w:rsidP="00602771">
      <w:pPr>
        <w:spacing w:after="0"/>
        <w:jc w:val="both"/>
      </w:pPr>
    </w:p>
    <w:p w14:paraId="5DB3C6EB" w14:textId="77777777" w:rsidR="000B6BC1" w:rsidRPr="00941346" w:rsidRDefault="000B6BC1" w:rsidP="00602771">
      <w:pPr>
        <w:pStyle w:val="Heading1"/>
        <w:spacing w:before="0"/>
        <w:ind w:left="431" w:hanging="431"/>
        <w:jc w:val="both"/>
      </w:pPr>
      <w:bookmarkStart w:id="55" w:name="_Toc504644681"/>
      <w:r w:rsidRPr="00941346">
        <w:t>Implementation Measures and Arrangements</w:t>
      </w:r>
      <w:bookmarkEnd w:id="55"/>
    </w:p>
    <w:p w14:paraId="54E30FD8" w14:textId="49BA47A6" w:rsidR="00575643" w:rsidRPr="00941346" w:rsidRDefault="00E14B7B" w:rsidP="00602771">
      <w:pPr>
        <w:spacing w:after="120"/>
        <w:jc w:val="both"/>
      </w:pPr>
      <w:r w:rsidRPr="00941346">
        <w:t>The strategic oversight of the project will be provided through the MPWT management structure, led by the Minister</w:t>
      </w:r>
      <w:r w:rsidR="002608A6" w:rsidRPr="00941346">
        <w:t>.</w:t>
      </w:r>
      <w:r w:rsidRPr="00941346">
        <w:t xml:space="preserve"> The Department of Roads (DoR) will manage the project implementation and monitoring. The DoR and Public Works transport and Research Institute (PTRI) will coordinate with the provincial D</w:t>
      </w:r>
      <w:r w:rsidR="002C6884" w:rsidRPr="00941346">
        <w:t xml:space="preserve">epartment of </w:t>
      </w:r>
      <w:r w:rsidRPr="00941346">
        <w:t>P</w:t>
      </w:r>
      <w:r w:rsidR="002C6884" w:rsidRPr="00941346">
        <w:t xml:space="preserve">ublic Work and Transports (DPWTs) in Vientiane capital and Vientiane province to monitor the implementation of the Environmental and Social Management Plan (ESMP), Resettlement Action Plan (RAP) and Ethnic Group </w:t>
      </w:r>
      <w:r w:rsidR="00A30830">
        <w:t>Engagement</w:t>
      </w:r>
      <w:r w:rsidR="004C5D5B" w:rsidRPr="00941346">
        <w:t xml:space="preserve"> Plan</w:t>
      </w:r>
      <w:r w:rsidR="002C6884" w:rsidRPr="00941346">
        <w:t xml:space="preserve"> (</w:t>
      </w:r>
      <w:r w:rsidR="00A30830">
        <w:t>EGEP</w:t>
      </w:r>
      <w:r w:rsidR="002C6884" w:rsidRPr="00941346">
        <w:t xml:space="preserve">).  </w:t>
      </w:r>
    </w:p>
    <w:p w14:paraId="25E3AF95" w14:textId="77777777" w:rsidR="00575643" w:rsidRPr="00941346" w:rsidRDefault="00575643" w:rsidP="00602771">
      <w:pPr>
        <w:pStyle w:val="Heading2"/>
        <w:jc w:val="both"/>
      </w:pPr>
      <w:bookmarkStart w:id="56" w:name="_Toc504644682"/>
      <w:r w:rsidRPr="00941346">
        <w:t xml:space="preserve">Grievance Redress </w:t>
      </w:r>
      <w:r w:rsidR="00156503">
        <w:t>Mechanism (GRM)</w:t>
      </w:r>
      <w:bookmarkEnd w:id="56"/>
    </w:p>
    <w:p w14:paraId="2AD3A000" w14:textId="26F3A1F9" w:rsidR="00FC6644" w:rsidRDefault="00156503" w:rsidP="00602771">
      <w:pPr>
        <w:jc w:val="both"/>
        <w:rPr>
          <w:rFonts w:eastAsiaTheme="majorEastAsia" w:cstheme="majorBidi"/>
        </w:rPr>
      </w:pPr>
      <w:r>
        <w:rPr>
          <w:rFonts w:eastAsiaTheme="majorEastAsia" w:cstheme="majorBidi"/>
        </w:rPr>
        <w:t xml:space="preserve">To include the affected </w:t>
      </w:r>
      <w:r w:rsidR="0051571C" w:rsidRPr="0051571C">
        <w:rPr>
          <w:rFonts w:eastAsiaTheme="majorEastAsia" w:cstheme="majorBidi"/>
        </w:rPr>
        <w:t xml:space="preserve">village </w:t>
      </w:r>
      <w:r>
        <w:rPr>
          <w:rFonts w:eastAsiaTheme="majorEastAsia" w:cstheme="majorBidi"/>
        </w:rPr>
        <w:t xml:space="preserve">authorities into the GRM committee </w:t>
      </w:r>
      <w:r w:rsidR="002337EA">
        <w:rPr>
          <w:rFonts w:eastAsiaTheme="majorEastAsia" w:cstheme="majorBidi"/>
        </w:rPr>
        <w:t>was</w:t>
      </w:r>
      <w:r>
        <w:rPr>
          <w:rFonts w:eastAsiaTheme="majorEastAsia" w:cstheme="majorBidi"/>
        </w:rPr>
        <w:t xml:space="preserve"> suggested in most of the FGDs conducted with the affected ethnic group members. They expect</w:t>
      </w:r>
      <w:r w:rsidR="0051571C" w:rsidRPr="0051571C">
        <w:rPr>
          <w:rFonts w:eastAsiaTheme="majorEastAsia" w:cstheme="majorBidi"/>
        </w:rPr>
        <w:t xml:space="preserve"> tha</w:t>
      </w:r>
      <w:r>
        <w:rPr>
          <w:rFonts w:eastAsiaTheme="majorEastAsia" w:cstheme="majorBidi"/>
        </w:rPr>
        <w:t xml:space="preserve">t the village committee will be </w:t>
      </w:r>
      <w:r w:rsidR="00646B9E">
        <w:rPr>
          <w:rFonts w:eastAsiaTheme="majorEastAsia" w:cstheme="majorBidi"/>
        </w:rPr>
        <w:t>able to represent</w:t>
      </w:r>
      <w:r>
        <w:rPr>
          <w:rFonts w:eastAsiaTheme="majorEastAsia" w:cstheme="majorBidi"/>
        </w:rPr>
        <w:t xml:space="preserve"> their </w:t>
      </w:r>
      <w:r w:rsidR="0051571C" w:rsidRPr="0051571C">
        <w:rPr>
          <w:rFonts w:eastAsiaTheme="majorEastAsia" w:cstheme="majorBidi"/>
        </w:rPr>
        <w:t>affected households</w:t>
      </w:r>
      <w:r>
        <w:rPr>
          <w:rFonts w:eastAsiaTheme="majorEastAsia" w:cstheme="majorBidi"/>
        </w:rPr>
        <w:t xml:space="preserve"> within their villages. Moreover, </w:t>
      </w:r>
      <w:r w:rsidR="00646B9E">
        <w:rPr>
          <w:rFonts w:eastAsiaTheme="majorEastAsia" w:cstheme="majorBidi"/>
        </w:rPr>
        <w:t>the GRM committee should include</w:t>
      </w:r>
      <w:r>
        <w:rPr>
          <w:rFonts w:eastAsiaTheme="majorEastAsia" w:cstheme="majorBidi"/>
        </w:rPr>
        <w:t xml:space="preserve"> ethnic group members and women</w:t>
      </w:r>
      <w:r w:rsidR="00FC6644">
        <w:rPr>
          <w:rFonts w:eastAsiaTheme="majorEastAsia" w:cstheme="majorBidi"/>
        </w:rPr>
        <w:t xml:space="preserve"> to ensure that the GRM committee will function for the benefit of </w:t>
      </w:r>
      <w:r w:rsidR="00646B9E">
        <w:rPr>
          <w:rFonts w:eastAsiaTheme="majorEastAsia" w:cstheme="majorBidi"/>
        </w:rPr>
        <w:t xml:space="preserve">all, including </w:t>
      </w:r>
      <w:r w:rsidR="00FC6644">
        <w:rPr>
          <w:rFonts w:eastAsiaTheme="majorEastAsia" w:cstheme="majorBidi"/>
        </w:rPr>
        <w:t>ethnic group members</w:t>
      </w:r>
      <w:r w:rsidR="00646B9E">
        <w:rPr>
          <w:rFonts w:eastAsiaTheme="majorEastAsia" w:cstheme="majorBidi"/>
        </w:rPr>
        <w:t>,</w:t>
      </w:r>
      <w:r w:rsidR="00FC6644">
        <w:rPr>
          <w:rFonts w:eastAsiaTheme="majorEastAsia" w:cstheme="majorBidi"/>
        </w:rPr>
        <w:t xml:space="preserve"> during the project period. </w:t>
      </w:r>
    </w:p>
    <w:p w14:paraId="008099EB" w14:textId="613DBBED" w:rsidR="002337EA" w:rsidRDefault="002337EA" w:rsidP="00602771">
      <w:pPr>
        <w:jc w:val="both"/>
        <w:rPr>
          <w:rFonts w:eastAsiaTheme="majorEastAsia" w:cstheme="majorBidi"/>
        </w:rPr>
      </w:pPr>
      <w:r>
        <w:rPr>
          <w:rFonts w:eastAsiaTheme="majorEastAsia" w:cstheme="majorBidi"/>
        </w:rPr>
        <w:t xml:space="preserve">In addition, the appointment of a part-time </w:t>
      </w:r>
      <w:r w:rsidR="00BB6A54">
        <w:rPr>
          <w:rFonts w:eastAsiaTheme="majorEastAsia" w:cstheme="majorBidi"/>
        </w:rPr>
        <w:t>social specialist to assist all</w:t>
      </w:r>
      <w:r>
        <w:rPr>
          <w:rFonts w:eastAsiaTheme="majorEastAsia" w:cstheme="majorBidi"/>
        </w:rPr>
        <w:t xml:space="preserve"> ethnic groups is recommended. The </w:t>
      </w:r>
      <w:r w:rsidR="00BB6A54">
        <w:rPr>
          <w:rFonts w:eastAsiaTheme="majorEastAsia" w:cstheme="majorBidi"/>
        </w:rPr>
        <w:t xml:space="preserve">consultant </w:t>
      </w:r>
      <w:r>
        <w:rPr>
          <w:rFonts w:eastAsiaTheme="majorEastAsia" w:cstheme="majorBidi"/>
        </w:rPr>
        <w:t>would be active during the periods when construction is going on around the ethnic groups’ residences/businesses.</w:t>
      </w:r>
    </w:p>
    <w:p w14:paraId="13ADF4AC" w14:textId="2249C9EA" w:rsidR="00FC6644" w:rsidRPr="00E804C9" w:rsidRDefault="00FC6644" w:rsidP="00602771">
      <w:pPr>
        <w:jc w:val="both"/>
        <w:rPr>
          <w:rFonts w:eastAsiaTheme="majorEastAsia" w:cstheme="majorBidi"/>
          <w:iCs/>
        </w:rPr>
      </w:pPr>
      <w:r w:rsidRPr="00E804C9">
        <w:rPr>
          <w:rFonts w:eastAsiaTheme="majorEastAsia" w:cstheme="majorBidi"/>
          <w:iCs/>
        </w:rPr>
        <w:t xml:space="preserve">The comprehensive GRM and its steps and functions including roles and responsibility of each body are outlined in the GRM </w:t>
      </w:r>
      <w:r w:rsidR="00E804C9" w:rsidRPr="00E804C9">
        <w:rPr>
          <w:rFonts w:eastAsiaTheme="majorEastAsia" w:cstheme="majorBidi"/>
          <w:iCs/>
        </w:rPr>
        <w:t>section of the RAP</w:t>
      </w:r>
      <w:r w:rsidRPr="00E804C9">
        <w:rPr>
          <w:rFonts w:eastAsiaTheme="majorEastAsia" w:cstheme="majorBidi"/>
          <w:iCs/>
        </w:rPr>
        <w:t>.</w:t>
      </w:r>
      <w:r w:rsidR="00E804C9" w:rsidRPr="00E804C9">
        <w:rPr>
          <w:rFonts w:eastAsiaTheme="majorEastAsia" w:cstheme="majorBidi"/>
          <w:iCs/>
        </w:rPr>
        <w:t xml:space="preserve"> Key points are as follows:</w:t>
      </w:r>
    </w:p>
    <w:p w14:paraId="34EB13FD" w14:textId="667D112C" w:rsidR="00893B57" w:rsidRPr="00E804C9" w:rsidRDefault="00716AC1" w:rsidP="00602771">
      <w:pPr>
        <w:spacing w:after="0" w:line="240" w:lineRule="auto"/>
        <w:jc w:val="both"/>
        <w:rPr>
          <w:rFonts w:eastAsiaTheme="majorEastAsia" w:cstheme="majorBidi"/>
        </w:rPr>
      </w:pPr>
      <w:r w:rsidRPr="00E804C9">
        <w:rPr>
          <w:rFonts w:eastAsiaTheme="majorEastAsia" w:cstheme="majorBidi"/>
        </w:rPr>
        <w:t>According to the GRM document</w:t>
      </w:r>
      <w:r w:rsidR="002702F3" w:rsidRPr="00E804C9">
        <w:rPr>
          <w:rStyle w:val="FootnoteReference"/>
          <w:rFonts w:eastAsiaTheme="majorEastAsia" w:cstheme="majorBidi"/>
        </w:rPr>
        <w:footnoteReference w:id="8"/>
      </w:r>
      <w:r w:rsidRPr="00E804C9">
        <w:rPr>
          <w:rFonts w:eastAsiaTheme="majorEastAsia" w:cstheme="majorBidi"/>
        </w:rPr>
        <w:t>, the</w:t>
      </w:r>
      <w:r w:rsidR="00893B57" w:rsidRPr="00E804C9">
        <w:rPr>
          <w:rFonts w:eastAsiaTheme="majorEastAsia" w:cstheme="majorBidi"/>
        </w:rPr>
        <w:t xml:space="preserve"> committee members in each district composed of the following parties:</w:t>
      </w:r>
    </w:p>
    <w:p w14:paraId="396AA0C9" w14:textId="77777777" w:rsidR="00893B57" w:rsidRPr="00E804C9" w:rsidRDefault="00893B57" w:rsidP="00602771">
      <w:pPr>
        <w:numPr>
          <w:ilvl w:val="0"/>
          <w:numId w:val="36"/>
        </w:numPr>
        <w:spacing w:after="0" w:line="240" w:lineRule="auto"/>
        <w:jc w:val="both"/>
        <w:rPr>
          <w:rFonts w:eastAsiaTheme="majorEastAsia" w:cstheme="majorBidi"/>
        </w:rPr>
      </w:pPr>
      <w:r w:rsidRPr="00E804C9">
        <w:rPr>
          <w:rFonts w:eastAsiaTheme="majorEastAsia" w:cstheme="majorBidi"/>
        </w:rPr>
        <w:t>Deputy Chief of the District</w:t>
      </w:r>
    </w:p>
    <w:p w14:paraId="4AA70A9F" w14:textId="19A53B87" w:rsidR="00893B57" w:rsidRPr="00E804C9" w:rsidRDefault="00893B57" w:rsidP="00602771">
      <w:pPr>
        <w:numPr>
          <w:ilvl w:val="0"/>
          <w:numId w:val="36"/>
        </w:numPr>
        <w:spacing w:after="0" w:line="240" w:lineRule="auto"/>
        <w:jc w:val="both"/>
        <w:rPr>
          <w:rFonts w:eastAsiaTheme="majorEastAsia" w:cstheme="majorBidi"/>
        </w:rPr>
      </w:pPr>
      <w:r w:rsidRPr="00E804C9">
        <w:rPr>
          <w:rFonts w:eastAsiaTheme="majorEastAsia" w:cstheme="majorBidi"/>
        </w:rPr>
        <w:t xml:space="preserve">Deputy Director of DPWT of both Vientiane </w:t>
      </w:r>
      <w:r w:rsidR="00A11D33" w:rsidRPr="00E804C9">
        <w:rPr>
          <w:rFonts w:eastAsiaTheme="majorEastAsia" w:cstheme="majorBidi"/>
        </w:rPr>
        <w:t>Capital</w:t>
      </w:r>
      <w:r w:rsidRPr="00E804C9">
        <w:rPr>
          <w:rFonts w:eastAsiaTheme="majorEastAsia" w:cstheme="majorBidi"/>
        </w:rPr>
        <w:t xml:space="preserve"> and Vientiane Province</w:t>
      </w:r>
    </w:p>
    <w:p w14:paraId="054F5A2B" w14:textId="77777777" w:rsidR="00893B57" w:rsidRPr="00E804C9" w:rsidRDefault="00893B57" w:rsidP="00602771">
      <w:pPr>
        <w:numPr>
          <w:ilvl w:val="0"/>
          <w:numId w:val="36"/>
        </w:numPr>
        <w:spacing w:after="0" w:line="240" w:lineRule="auto"/>
        <w:jc w:val="both"/>
        <w:rPr>
          <w:rFonts w:eastAsiaTheme="majorEastAsia" w:cstheme="majorBidi"/>
        </w:rPr>
      </w:pPr>
      <w:r w:rsidRPr="00E804C9">
        <w:rPr>
          <w:rFonts w:eastAsiaTheme="majorEastAsia" w:cstheme="majorBidi"/>
        </w:rPr>
        <w:t>Head of District PWT Office</w:t>
      </w:r>
    </w:p>
    <w:p w14:paraId="5042E662" w14:textId="77777777" w:rsidR="00893B57" w:rsidRPr="00E804C9" w:rsidRDefault="00893B57" w:rsidP="00602771">
      <w:pPr>
        <w:numPr>
          <w:ilvl w:val="0"/>
          <w:numId w:val="36"/>
        </w:numPr>
        <w:spacing w:after="0" w:line="240" w:lineRule="auto"/>
        <w:jc w:val="both"/>
        <w:rPr>
          <w:rFonts w:eastAsiaTheme="majorEastAsia" w:cstheme="majorBidi"/>
        </w:rPr>
      </w:pPr>
      <w:r w:rsidRPr="00E804C9">
        <w:rPr>
          <w:rFonts w:eastAsiaTheme="majorEastAsia" w:cstheme="majorBidi"/>
        </w:rPr>
        <w:t>Head of District Office for Natural Resources and Environment</w:t>
      </w:r>
    </w:p>
    <w:p w14:paraId="318D115F" w14:textId="77777777" w:rsidR="00893B57" w:rsidRPr="00E804C9" w:rsidRDefault="00893B57" w:rsidP="00602771">
      <w:pPr>
        <w:numPr>
          <w:ilvl w:val="0"/>
          <w:numId w:val="36"/>
        </w:numPr>
        <w:spacing w:after="0" w:line="240" w:lineRule="auto"/>
        <w:jc w:val="both"/>
        <w:rPr>
          <w:rFonts w:eastAsiaTheme="majorEastAsia" w:cstheme="majorBidi"/>
        </w:rPr>
      </w:pPr>
      <w:r w:rsidRPr="00E804C9">
        <w:rPr>
          <w:rFonts w:eastAsiaTheme="majorEastAsia" w:cstheme="majorBidi"/>
        </w:rPr>
        <w:t>Head of District Agriculture and Forestry</w:t>
      </w:r>
    </w:p>
    <w:p w14:paraId="0BE04634" w14:textId="77777777" w:rsidR="00893B57" w:rsidRPr="00E804C9" w:rsidRDefault="00893B57" w:rsidP="00602771">
      <w:pPr>
        <w:numPr>
          <w:ilvl w:val="0"/>
          <w:numId w:val="36"/>
        </w:numPr>
        <w:spacing w:after="0" w:line="240" w:lineRule="auto"/>
        <w:jc w:val="both"/>
        <w:rPr>
          <w:rFonts w:eastAsiaTheme="majorEastAsia" w:cstheme="majorBidi"/>
        </w:rPr>
      </w:pPr>
      <w:r w:rsidRPr="00E804C9">
        <w:rPr>
          <w:rFonts w:eastAsiaTheme="majorEastAsia" w:cstheme="majorBidi"/>
        </w:rPr>
        <w:t>Chairman of District Lao Front for National Construction</w:t>
      </w:r>
    </w:p>
    <w:p w14:paraId="35F1E074" w14:textId="77777777" w:rsidR="00893B57" w:rsidRPr="00E804C9" w:rsidRDefault="00893B57" w:rsidP="00602771">
      <w:pPr>
        <w:numPr>
          <w:ilvl w:val="0"/>
          <w:numId w:val="36"/>
        </w:numPr>
        <w:spacing w:after="0" w:line="240" w:lineRule="auto"/>
        <w:jc w:val="both"/>
        <w:rPr>
          <w:rFonts w:eastAsiaTheme="majorEastAsia" w:cstheme="majorBidi"/>
        </w:rPr>
      </w:pPr>
      <w:r w:rsidRPr="00E804C9">
        <w:rPr>
          <w:rFonts w:eastAsiaTheme="majorEastAsia" w:cstheme="majorBidi"/>
        </w:rPr>
        <w:t>Chairman of District Lao Women Union</w:t>
      </w:r>
    </w:p>
    <w:p w14:paraId="66C0BC24" w14:textId="77777777" w:rsidR="00893B57" w:rsidRPr="00E804C9" w:rsidRDefault="00893B57" w:rsidP="00602771">
      <w:pPr>
        <w:spacing w:after="0" w:line="240" w:lineRule="auto"/>
        <w:jc w:val="both"/>
        <w:rPr>
          <w:rFonts w:eastAsiaTheme="majorEastAsia" w:cstheme="majorBidi"/>
        </w:rPr>
      </w:pPr>
    </w:p>
    <w:p w14:paraId="1B3C9863" w14:textId="77777777" w:rsidR="00893B57" w:rsidRPr="00E804C9" w:rsidRDefault="00893B57" w:rsidP="00602771">
      <w:pPr>
        <w:spacing w:after="0" w:line="240" w:lineRule="auto"/>
        <w:jc w:val="both"/>
        <w:rPr>
          <w:rFonts w:eastAsiaTheme="majorEastAsia" w:cstheme="majorBidi"/>
        </w:rPr>
      </w:pPr>
      <w:r w:rsidRPr="00E804C9">
        <w:rPr>
          <w:rFonts w:eastAsiaTheme="majorEastAsia" w:cstheme="majorBidi"/>
        </w:rPr>
        <w:t>The role and responsibilities identified in these directions for the establishment of the grievance committees in each district include:</w:t>
      </w:r>
    </w:p>
    <w:p w14:paraId="7EAEC40F" w14:textId="77777777" w:rsidR="00893B57" w:rsidRPr="00E804C9" w:rsidRDefault="00893B57" w:rsidP="00602771">
      <w:pPr>
        <w:numPr>
          <w:ilvl w:val="0"/>
          <w:numId w:val="37"/>
        </w:numPr>
        <w:spacing w:after="0" w:line="240" w:lineRule="auto"/>
        <w:jc w:val="both"/>
        <w:rPr>
          <w:rFonts w:eastAsiaTheme="majorEastAsia" w:cstheme="majorBidi"/>
        </w:rPr>
      </w:pPr>
      <w:r w:rsidRPr="00E804C9">
        <w:rPr>
          <w:rFonts w:eastAsiaTheme="majorEastAsia" w:cstheme="majorBidi"/>
        </w:rPr>
        <w:t>Coordination with MPWT, village authorities and other concerned parties to create awareness of the APs on the project purpose and to mobilize for cooperation with the project</w:t>
      </w:r>
    </w:p>
    <w:p w14:paraId="11A47933" w14:textId="77777777" w:rsidR="00893B57" w:rsidRPr="00E804C9" w:rsidRDefault="00893B57" w:rsidP="00602771">
      <w:pPr>
        <w:numPr>
          <w:ilvl w:val="0"/>
          <w:numId w:val="37"/>
        </w:numPr>
        <w:spacing w:after="0" w:line="240" w:lineRule="auto"/>
        <w:jc w:val="both"/>
        <w:rPr>
          <w:rFonts w:eastAsiaTheme="majorEastAsia" w:cstheme="majorBidi"/>
        </w:rPr>
      </w:pPr>
      <w:r w:rsidRPr="00E804C9">
        <w:rPr>
          <w:rFonts w:eastAsiaTheme="majorEastAsia" w:cstheme="majorBidi"/>
        </w:rPr>
        <w:t>Monitor compensation of the affected lands, structures and crops</w:t>
      </w:r>
    </w:p>
    <w:p w14:paraId="6DCA55D8" w14:textId="77777777" w:rsidR="00893B57" w:rsidRPr="00E804C9" w:rsidRDefault="00893B57" w:rsidP="00602771">
      <w:pPr>
        <w:numPr>
          <w:ilvl w:val="0"/>
          <w:numId w:val="37"/>
        </w:numPr>
        <w:spacing w:after="0" w:line="240" w:lineRule="auto"/>
        <w:jc w:val="both"/>
        <w:rPr>
          <w:rFonts w:eastAsiaTheme="majorEastAsia" w:cstheme="majorBidi"/>
        </w:rPr>
      </w:pPr>
      <w:r w:rsidRPr="00E804C9">
        <w:rPr>
          <w:rFonts w:eastAsiaTheme="majorEastAsia" w:cstheme="majorBidi"/>
        </w:rPr>
        <w:t>Coordinate with the project officers in monitoring of compensation payment of the affected land, structures and crops approved by the government</w:t>
      </w:r>
    </w:p>
    <w:p w14:paraId="064C21C7" w14:textId="77777777" w:rsidR="00893B57" w:rsidRPr="00E804C9" w:rsidRDefault="00893B57" w:rsidP="00602771">
      <w:pPr>
        <w:numPr>
          <w:ilvl w:val="0"/>
          <w:numId w:val="37"/>
        </w:numPr>
        <w:spacing w:after="0" w:line="240" w:lineRule="auto"/>
        <w:jc w:val="both"/>
        <w:rPr>
          <w:rFonts w:eastAsiaTheme="majorEastAsia" w:cstheme="majorBidi"/>
        </w:rPr>
      </w:pPr>
      <w:r w:rsidRPr="00E804C9">
        <w:rPr>
          <w:rFonts w:eastAsiaTheme="majorEastAsia" w:cstheme="majorBidi"/>
        </w:rPr>
        <w:lastRenderedPageBreak/>
        <w:t>Resolve grievances, problems and settle compensations according to legal frameworks and security</w:t>
      </w:r>
    </w:p>
    <w:p w14:paraId="31B88EC2" w14:textId="77777777" w:rsidR="00893B57" w:rsidRPr="00E804C9" w:rsidRDefault="00893B57" w:rsidP="00602771">
      <w:pPr>
        <w:numPr>
          <w:ilvl w:val="0"/>
          <w:numId w:val="37"/>
        </w:numPr>
        <w:spacing w:after="0" w:line="240" w:lineRule="auto"/>
        <w:jc w:val="both"/>
        <w:rPr>
          <w:rFonts w:eastAsiaTheme="majorEastAsia" w:cstheme="majorBidi"/>
        </w:rPr>
      </w:pPr>
      <w:r w:rsidRPr="00E804C9">
        <w:rPr>
          <w:rFonts w:eastAsiaTheme="majorEastAsia" w:cstheme="majorBidi"/>
        </w:rPr>
        <w:t>Report periodically on the compensation implementation to the higher authorities and to seek guidance.</w:t>
      </w:r>
    </w:p>
    <w:p w14:paraId="0AFE9B2E" w14:textId="77777777" w:rsidR="00893B57" w:rsidRPr="00E804C9" w:rsidRDefault="00893B57" w:rsidP="00602771">
      <w:pPr>
        <w:spacing w:after="0" w:line="240" w:lineRule="auto"/>
        <w:jc w:val="both"/>
        <w:rPr>
          <w:rFonts w:eastAsiaTheme="majorEastAsia" w:cstheme="majorBidi"/>
        </w:rPr>
      </w:pPr>
    </w:p>
    <w:p w14:paraId="10497C8D" w14:textId="56FA52EA" w:rsidR="00893B57" w:rsidRPr="00E804C9" w:rsidRDefault="00893B57" w:rsidP="00602771">
      <w:pPr>
        <w:spacing w:after="0" w:line="240" w:lineRule="auto"/>
        <w:jc w:val="both"/>
        <w:rPr>
          <w:rFonts w:eastAsiaTheme="majorEastAsia" w:cstheme="majorBidi"/>
          <w:cs/>
          <w:lang w:bidi="lo-LA"/>
        </w:rPr>
      </w:pPr>
      <w:r w:rsidRPr="00E804C9">
        <w:rPr>
          <w:rFonts w:eastAsiaTheme="majorEastAsia" w:cstheme="majorBidi"/>
        </w:rPr>
        <w:t xml:space="preserve">Since the provincial authorities in both Vientiane Capital and Vientiane Province have already established the grievance committees in their respective provinces it is recommended that village grievance committee should also be established in every affected village that will be composed of the following parties: </w:t>
      </w:r>
    </w:p>
    <w:p w14:paraId="6E3BD90E" w14:textId="77777777" w:rsidR="00893B57" w:rsidRPr="00E804C9" w:rsidRDefault="00893B57" w:rsidP="00602771">
      <w:pPr>
        <w:numPr>
          <w:ilvl w:val="0"/>
          <w:numId w:val="35"/>
        </w:numPr>
        <w:spacing w:after="0" w:line="240" w:lineRule="auto"/>
        <w:jc w:val="both"/>
        <w:rPr>
          <w:rFonts w:eastAsiaTheme="majorEastAsia" w:cstheme="majorBidi"/>
        </w:rPr>
      </w:pPr>
      <w:r w:rsidRPr="00E804C9">
        <w:rPr>
          <w:rFonts w:eastAsiaTheme="majorEastAsia" w:cstheme="majorBidi"/>
        </w:rPr>
        <w:t>Village chief</w:t>
      </w:r>
    </w:p>
    <w:p w14:paraId="0902D1E5" w14:textId="77777777" w:rsidR="00893B57" w:rsidRPr="00E804C9" w:rsidRDefault="00893B57" w:rsidP="00602771">
      <w:pPr>
        <w:numPr>
          <w:ilvl w:val="0"/>
          <w:numId w:val="35"/>
        </w:numPr>
        <w:spacing w:after="0" w:line="240" w:lineRule="auto"/>
        <w:jc w:val="both"/>
        <w:rPr>
          <w:rFonts w:eastAsiaTheme="majorEastAsia" w:cstheme="majorBidi"/>
        </w:rPr>
      </w:pPr>
      <w:r w:rsidRPr="00E804C9">
        <w:rPr>
          <w:rFonts w:eastAsiaTheme="majorEastAsia" w:cstheme="majorBidi"/>
        </w:rPr>
        <w:t>Village authority member, who is responsible for the economic/tax collection issues</w:t>
      </w:r>
    </w:p>
    <w:p w14:paraId="4C3AEF92" w14:textId="77777777" w:rsidR="00893B57" w:rsidRPr="00E804C9" w:rsidRDefault="00893B57" w:rsidP="00602771">
      <w:pPr>
        <w:numPr>
          <w:ilvl w:val="0"/>
          <w:numId w:val="35"/>
        </w:numPr>
        <w:spacing w:after="0" w:line="240" w:lineRule="auto"/>
        <w:jc w:val="both"/>
        <w:rPr>
          <w:rFonts w:eastAsiaTheme="majorEastAsia" w:cstheme="majorBidi"/>
        </w:rPr>
      </w:pPr>
      <w:r w:rsidRPr="00E804C9">
        <w:rPr>
          <w:rFonts w:eastAsiaTheme="majorEastAsia" w:cstheme="majorBidi"/>
        </w:rPr>
        <w:t>Village Lao Women’s Union</w:t>
      </w:r>
    </w:p>
    <w:p w14:paraId="0C05826B" w14:textId="77777777" w:rsidR="00893B57" w:rsidRPr="00E804C9" w:rsidRDefault="00893B57" w:rsidP="00602771">
      <w:pPr>
        <w:numPr>
          <w:ilvl w:val="0"/>
          <w:numId w:val="35"/>
        </w:numPr>
        <w:spacing w:after="0" w:line="240" w:lineRule="auto"/>
        <w:jc w:val="both"/>
        <w:rPr>
          <w:rFonts w:eastAsiaTheme="majorEastAsia" w:cstheme="majorBidi"/>
        </w:rPr>
      </w:pPr>
      <w:r w:rsidRPr="00E804C9">
        <w:rPr>
          <w:rFonts w:eastAsiaTheme="majorEastAsia" w:cstheme="majorBidi"/>
        </w:rPr>
        <w:t>Village Front for National Construction</w:t>
      </w:r>
    </w:p>
    <w:p w14:paraId="4A68F632" w14:textId="77777777" w:rsidR="00893B57" w:rsidRPr="00E804C9" w:rsidRDefault="00893B57" w:rsidP="00602771">
      <w:pPr>
        <w:numPr>
          <w:ilvl w:val="0"/>
          <w:numId w:val="35"/>
        </w:numPr>
        <w:spacing w:after="0" w:line="240" w:lineRule="auto"/>
        <w:jc w:val="both"/>
        <w:rPr>
          <w:rFonts w:eastAsiaTheme="majorEastAsia" w:cstheme="majorBidi"/>
        </w:rPr>
      </w:pPr>
      <w:r w:rsidRPr="00E804C9">
        <w:rPr>
          <w:rFonts w:eastAsiaTheme="majorEastAsia" w:cstheme="majorBidi"/>
        </w:rPr>
        <w:t>Two Representatives from the APs (one man and one woman)</w:t>
      </w:r>
    </w:p>
    <w:p w14:paraId="46E7C789" w14:textId="37B9C643" w:rsidR="00E431A1" w:rsidRPr="00E804C9" w:rsidRDefault="00893B57" w:rsidP="00602771">
      <w:pPr>
        <w:numPr>
          <w:ilvl w:val="0"/>
          <w:numId w:val="35"/>
        </w:numPr>
        <w:spacing w:after="0" w:line="240" w:lineRule="auto"/>
        <w:jc w:val="both"/>
        <w:rPr>
          <w:rFonts w:eastAsiaTheme="majorEastAsia" w:cstheme="majorBidi"/>
        </w:rPr>
      </w:pPr>
      <w:r w:rsidRPr="00E804C9">
        <w:rPr>
          <w:rFonts w:eastAsiaTheme="majorEastAsia" w:cstheme="majorBidi"/>
        </w:rPr>
        <w:t>Two representatives from the ethnic APs (in the villages were there are ethnic APs)</w:t>
      </w:r>
    </w:p>
    <w:p w14:paraId="5C4BB931" w14:textId="77777777" w:rsidR="00893B57" w:rsidRDefault="00893B57" w:rsidP="00602771">
      <w:pPr>
        <w:spacing w:after="0" w:line="240" w:lineRule="auto"/>
        <w:jc w:val="both"/>
        <w:rPr>
          <w:rFonts w:eastAsiaTheme="majorEastAsia" w:cstheme="majorBidi"/>
        </w:rPr>
      </w:pPr>
    </w:p>
    <w:p w14:paraId="6CFFC206" w14:textId="77777777" w:rsidR="00941250" w:rsidRDefault="00941250">
      <w:pPr>
        <w:spacing w:after="0" w:line="240" w:lineRule="auto"/>
        <w:rPr>
          <w:rFonts w:eastAsiaTheme="majorEastAsia" w:cstheme="majorBidi"/>
          <w:b/>
          <w:bCs/>
        </w:rPr>
      </w:pPr>
      <w:r>
        <w:rPr>
          <w:rFonts w:eastAsiaTheme="majorEastAsia" w:cstheme="majorBidi"/>
          <w:b/>
          <w:bCs/>
        </w:rPr>
        <w:br w:type="page"/>
      </w:r>
    </w:p>
    <w:p w14:paraId="21D7EB24" w14:textId="0040E575" w:rsidR="002702F3" w:rsidRDefault="002702F3" w:rsidP="00602771">
      <w:pPr>
        <w:keepNext/>
        <w:spacing w:after="0" w:line="240" w:lineRule="auto"/>
        <w:rPr>
          <w:rFonts w:eastAsiaTheme="majorEastAsia" w:cstheme="majorBidi"/>
          <w:b/>
          <w:bCs/>
        </w:rPr>
      </w:pPr>
    </w:p>
    <w:p w14:paraId="121D543D" w14:textId="3BD5EC3E" w:rsidR="00941250" w:rsidRPr="00602771" w:rsidRDefault="003D2BE2" w:rsidP="00602771">
      <w:pPr>
        <w:pStyle w:val="Caption"/>
        <w:rPr>
          <w:rFonts w:eastAsiaTheme="majorEastAsia" w:cstheme="majorBidi"/>
          <w:b/>
          <w:bCs/>
          <w:sz w:val="24"/>
          <w:szCs w:val="24"/>
        </w:rPr>
      </w:pPr>
      <w:bookmarkStart w:id="57" w:name="_Toc504644392"/>
      <w:r w:rsidRPr="00602771">
        <w:rPr>
          <w:b/>
          <w:i w:val="0"/>
          <w:sz w:val="24"/>
          <w:szCs w:val="24"/>
        </w:rPr>
        <w:t xml:space="preserve">Figure </w:t>
      </w:r>
      <w:r w:rsidRPr="00602771">
        <w:rPr>
          <w:b/>
          <w:i w:val="0"/>
          <w:sz w:val="24"/>
          <w:szCs w:val="24"/>
        </w:rPr>
        <w:fldChar w:fldCharType="begin"/>
      </w:r>
      <w:r w:rsidRPr="00602771">
        <w:rPr>
          <w:b/>
          <w:i w:val="0"/>
          <w:sz w:val="24"/>
          <w:szCs w:val="24"/>
        </w:rPr>
        <w:instrText xml:space="preserve"> SEQ Figure \* ARABIC </w:instrText>
      </w:r>
      <w:r w:rsidRPr="00602771">
        <w:rPr>
          <w:b/>
          <w:i w:val="0"/>
          <w:sz w:val="24"/>
          <w:szCs w:val="24"/>
        </w:rPr>
        <w:fldChar w:fldCharType="separate"/>
      </w:r>
      <w:r w:rsidRPr="00602771">
        <w:rPr>
          <w:b/>
          <w:i w:val="0"/>
          <w:noProof/>
          <w:sz w:val="24"/>
          <w:szCs w:val="24"/>
        </w:rPr>
        <w:t>1</w:t>
      </w:r>
      <w:r w:rsidRPr="00602771">
        <w:rPr>
          <w:b/>
          <w:i w:val="0"/>
          <w:sz w:val="24"/>
          <w:szCs w:val="24"/>
        </w:rPr>
        <w:fldChar w:fldCharType="end"/>
      </w:r>
      <w:r>
        <w:rPr>
          <w:b/>
          <w:i w:val="0"/>
          <w:sz w:val="24"/>
          <w:szCs w:val="24"/>
        </w:rPr>
        <w:t>:</w:t>
      </w:r>
      <w:r w:rsidRPr="00602771">
        <w:rPr>
          <w:rFonts w:eastAsiaTheme="majorEastAsia" w:cstheme="majorBidi"/>
          <w:b/>
          <w:bCs/>
          <w:i w:val="0"/>
          <w:sz w:val="24"/>
          <w:szCs w:val="24"/>
        </w:rPr>
        <w:t xml:space="preserve"> Grievance Resolution Flow Chart:</w:t>
      </w:r>
      <w:bookmarkEnd w:id="57"/>
    </w:p>
    <w:p w14:paraId="4A601C52" w14:textId="205F87ED" w:rsidR="00716AC1" w:rsidRDefault="002702F3" w:rsidP="00CE76AE">
      <w:pPr>
        <w:spacing w:after="0" w:line="240" w:lineRule="auto"/>
        <w:rPr>
          <w:rFonts w:eastAsiaTheme="majorEastAsia" w:cstheme="majorBidi"/>
        </w:rPr>
      </w:pPr>
      <w:r w:rsidRPr="00CE76AE">
        <w:rPr>
          <w:rFonts w:ascii="Calibri" w:eastAsia="Calibri" w:hAnsi="Calibri" w:cs="Cordia New"/>
          <w:noProof/>
          <w:szCs w:val="28"/>
          <w:lang w:bidi="lo-LA"/>
        </w:rPr>
        <mc:AlternateContent>
          <mc:Choice Requires="wpc">
            <w:drawing>
              <wp:inline distT="0" distB="0" distL="0" distR="0" wp14:anchorId="3ACFE8C1" wp14:editId="65D5928C">
                <wp:extent cx="4832350" cy="5689600"/>
                <wp:effectExtent l="0" t="0" r="635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Text Box 9"/>
                        <wps:cNvSpPr txBox="1"/>
                        <wps:spPr>
                          <a:xfrm>
                            <a:off x="856954" y="35999"/>
                            <a:ext cx="2044206" cy="705600"/>
                          </a:xfrm>
                          <a:prstGeom prst="rect">
                            <a:avLst/>
                          </a:prstGeom>
                          <a:solidFill>
                            <a:sysClr val="window" lastClr="FFFFFF"/>
                          </a:solidFill>
                          <a:ln w="6350">
                            <a:solidFill>
                              <a:prstClr val="black"/>
                            </a:solidFill>
                          </a:ln>
                          <a:effectLst/>
                        </wps:spPr>
                        <wps:txbx>
                          <w:txbxContent>
                            <w:p w14:paraId="5F0FD671" w14:textId="77777777" w:rsidR="00147691" w:rsidRDefault="00147691" w:rsidP="002702F3">
                              <w:pPr>
                                <w:jc w:val="center"/>
                                <w:rPr>
                                  <w:rFonts w:ascii="Arial" w:hAnsi="Arial" w:cs="Arial"/>
                                  <w:sz w:val="20"/>
                                  <w:szCs w:val="20"/>
                                </w:rPr>
                              </w:pPr>
                              <w:r>
                                <w:rPr>
                                  <w:rFonts w:ascii="Arial" w:hAnsi="Arial" w:cs="Arial"/>
                                  <w:sz w:val="20"/>
                                  <w:szCs w:val="20"/>
                                </w:rPr>
                                <w:t xml:space="preserve">Submission of grievances </w:t>
                              </w:r>
                            </w:p>
                            <w:p w14:paraId="7DA29F76" w14:textId="77777777" w:rsidR="00147691" w:rsidRPr="002D3176" w:rsidRDefault="00147691" w:rsidP="002702F3">
                              <w:pPr>
                                <w:jc w:val="center"/>
                                <w:rPr>
                                  <w:rFonts w:ascii="Arial" w:hAnsi="Arial" w:cs="Arial"/>
                                  <w:sz w:val="20"/>
                                  <w:szCs w:val="20"/>
                                </w:rPr>
                              </w:pPr>
                              <w:r>
                                <w:rPr>
                                  <w:rFonts w:ascii="Arial" w:hAnsi="Arial" w:cs="Arial"/>
                                  <w:sz w:val="20"/>
                                  <w:szCs w:val="20"/>
                                </w:rPr>
                                <w:t>(both social and environmental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367560" y="2216711"/>
                            <a:ext cx="950400" cy="338400"/>
                          </a:xfrm>
                          <a:prstGeom prst="rect">
                            <a:avLst/>
                          </a:prstGeom>
                          <a:solidFill>
                            <a:sysClr val="window" lastClr="FFFFFF"/>
                          </a:solidFill>
                          <a:ln w="6350">
                            <a:solidFill>
                              <a:prstClr val="black"/>
                            </a:solidFill>
                          </a:ln>
                          <a:effectLst/>
                        </wps:spPr>
                        <wps:txbx>
                          <w:txbxContent>
                            <w:p w14:paraId="5A5A762D" w14:textId="77777777" w:rsidR="00147691" w:rsidRPr="002D3176" w:rsidRDefault="00147691" w:rsidP="002702F3">
                              <w:pPr>
                                <w:jc w:val="center"/>
                                <w:rPr>
                                  <w:rFonts w:ascii="Arial" w:hAnsi="Arial" w:cs="Arial"/>
                                  <w:sz w:val="20"/>
                                  <w:szCs w:val="20"/>
                                </w:rPr>
                              </w:pPr>
                              <w:r w:rsidRPr="002D3176">
                                <w:rPr>
                                  <w:rFonts w:ascii="Arial" w:hAnsi="Arial" w:cs="Arial"/>
                                  <w:sz w:val="20"/>
                                  <w:szCs w:val="20"/>
                                </w:rPr>
                                <w:t>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0"/>
                        <wps:cNvSpPr txBox="1"/>
                        <wps:spPr>
                          <a:xfrm>
                            <a:off x="3664954" y="2209715"/>
                            <a:ext cx="949960" cy="337814"/>
                          </a:xfrm>
                          <a:prstGeom prst="rect">
                            <a:avLst/>
                          </a:prstGeom>
                          <a:solidFill>
                            <a:sysClr val="window" lastClr="FFFFFF"/>
                          </a:solidFill>
                          <a:ln w="6350">
                            <a:solidFill>
                              <a:prstClr val="black"/>
                            </a:solidFill>
                          </a:ln>
                          <a:effectLst/>
                        </wps:spPr>
                        <wps:txbx>
                          <w:txbxContent>
                            <w:p w14:paraId="1F6AEFA7"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0"/>
                        <wps:cNvSpPr txBox="1"/>
                        <wps:spPr>
                          <a:xfrm>
                            <a:off x="49805" y="2684762"/>
                            <a:ext cx="949960" cy="317645"/>
                          </a:xfrm>
                          <a:prstGeom prst="rect">
                            <a:avLst/>
                          </a:prstGeom>
                          <a:solidFill>
                            <a:sysClr val="window" lastClr="FFFFFF"/>
                          </a:solidFill>
                          <a:ln w="6350">
                            <a:solidFill>
                              <a:prstClr val="black"/>
                            </a:solidFill>
                          </a:ln>
                          <a:effectLst/>
                        </wps:spPr>
                        <wps:txbx>
                          <w:txbxContent>
                            <w:p w14:paraId="029755EA"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Not solved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9"/>
                        <wps:cNvSpPr txBox="1"/>
                        <wps:spPr>
                          <a:xfrm>
                            <a:off x="1014165" y="3167790"/>
                            <a:ext cx="1994400" cy="705485"/>
                          </a:xfrm>
                          <a:prstGeom prst="rect">
                            <a:avLst/>
                          </a:prstGeom>
                          <a:solidFill>
                            <a:sysClr val="window" lastClr="FFFFFF"/>
                          </a:solidFill>
                          <a:ln w="6350">
                            <a:solidFill>
                              <a:prstClr val="black"/>
                            </a:solidFill>
                          </a:ln>
                          <a:effectLst/>
                        </wps:spPr>
                        <wps:txbx>
                          <w:txbxContent>
                            <w:p w14:paraId="491AFEC8" w14:textId="12B5354E" w:rsidR="00147691" w:rsidRPr="002D3176" w:rsidRDefault="00147691" w:rsidP="002702F3">
                              <w:pPr>
                                <w:pStyle w:val="NormalWeb"/>
                                <w:spacing w:before="0" w:beforeAutospacing="0" w:after="200" w:afterAutospacing="0" w:line="276" w:lineRule="auto"/>
                                <w:jc w:val="center"/>
                                <w:rPr>
                                  <w:rFonts w:ascii="Arial" w:hAnsi="Arial" w:cs="Arial"/>
                                  <w:sz w:val="20"/>
                                  <w:szCs w:val="20"/>
                                  <w:cs/>
                                </w:rPr>
                              </w:pPr>
                              <w:r w:rsidRPr="002D3176">
                                <w:rPr>
                                  <w:rFonts w:ascii="Arial" w:hAnsi="Arial" w:cs="Arial"/>
                                  <w:sz w:val="20"/>
                                  <w:szCs w:val="20"/>
                                </w:rPr>
                                <w:t xml:space="preserve">Grievance resolution at </w:t>
                              </w:r>
                              <w:r>
                                <w:rPr>
                                  <w:rFonts w:ascii="Arial" w:eastAsia="Calibri" w:hAnsi="Arial" w:cs="Arial"/>
                                  <w:sz w:val="20"/>
                                  <w:szCs w:val="20"/>
                                </w:rPr>
                                <w:t xml:space="preserve">District/Provincial GV level </w:t>
                              </w:r>
                              <w:r w:rsidRPr="002D3176">
                                <w:rPr>
                                  <w:rFonts w:ascii="Arial" w:eastAsia="Calibri" w:hAnsi="Arial" w:cs="Arial"/>
                                  <w:sz w:val="20"/>
                                  <w:szCs w:val="20"/>
                                </w:rPr>
                                <w:t>(5</w:t>
                              </w:r>
                              <w:r>
                                <w:rPr>
                                  <w:rFonts w:ascii="Arial" w:eastAsia="Calibri" w:hAnsi="Arial" w:cs="Arial"/>
                                  <w:sz w:val="20"/>
                                  <w:szCs w:val="20"/>
                                </w:rPr>
                                <w:t xml:space="preserve"> to 15</w:t>
                              </w:r>
                              <w:r w:rsidRPr="002D3176">
                                <w:rPr>
                                  <w:rFonts w:ascii="Arial" w:eastAsia="Calibri" w:hAnsi="Arial" w:cs="Arial"/>
                                  <w:sz w:val="20"/>
                                  <w:szCs w:val="20"/>
                                </w:rPr>
                                <w:t xml:space="preserve"> days)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10"/>
                        <wps:cNvSpPr txBox="1"/>
                        <wps:spPr>
                          <a:xfrm>
                            <a:off x="1425600" y="4225250"/>
                            <a:ext cx="949960" cy="337820"/>
                          </a:xfrm>
                          <a:prstGeom prst="rect">
                            <a:avLst/>
                          </a:prstGeom>
                          <a:solidFill>
                            <a:sysClr val="window" lastClr="FFFFFF"/>
                          </a:solidFill>
                          <a:ln w="6350">
                            <a:solidFill>
                              <a:prstClr val="black"/>
                            </a:solidFill>
                          </a:ln>
                          <a:effectLst/>
                        </wps:spPr>
                        <wps:txbx>
                          <w:txbxContent>
                            <w:p w14:paraId="2D3AD329"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Solved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0"/>
                        <wps:cNvSpPr txBox="1"/>
                        <wps:spPr>
                          <a:xfrm>
                            <a:off x="64205" y="4651055"/>
                            <a:ext cx="949960" cy="337820"/>
                          </a:xfrm>
                          <a:prstGeom prst="rect">
                            <a:avLst/>
                          </a:prstGeom>
                          <a:solidFill>
                            <a:sysClr val="window" lastClr="FFFFFF"/>
                          </a:solidFill>
                          <a:ln w="6350">
                            <a:solidFill>
                              <a:prstClr val="black"/>
                            </a:solidFill>
                          </a:ln>
                          <a:effectLst/>
                        </wps:spPr>
                        <wps:txbx>
                          <w:txbxContent>
                            <w:p w14:paraId="1E052E23"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Not solved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0"/>
                        <wps:cNvSpPr txBox="1"/>
                        <wps:spPr>
                          <a:xfrm>
                            <a:off x="3794555" y="4262362"/>
                            <a:ext cx="949960" cy="337820"/>
                          </a:xfrm>
                          <a:prstGeom prst="rect">
                            <a:avLst/>
                          </a:prstGeom>
                          <a:solidFill>
                            <a:sysClr val="window" lastClr="FFFFFF"/>
                          </a:solidFill>
                          <a:ln w="6350">
                            <a:solidFill>
                              <a:prstClr val="black"/>
                            </a:solidFill>
                          </a:ln>
                          <a:effectLst/>
                        </wps:spPr>
                        <wps:txbx>
                          <w:txbxContent>
                            <w:p w14:paraId="5696D767"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End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9"/>
                        <wps:cNvSpPr txBox="1"/>
                        <wps:spPr>
                          <a:xfrm>
                            <a:off x="1035755" y="5147092"/>
                            <a:ext cx="1994400" cy="466308"/>
                          </a:xfrm>
                          <a:prstGeom prst="rect">
                            <a:avLst/>
                          </a:prstGeom>
                          <a:solidFill>
                            <a:sysClr val="window" lastClr="FFFFFF"/>
                          </a:solidFill>
                          <a:ln w="6350">
                            <a:solidFill>
                              <a:prstClr val="black"/>
                            </a:solidFill>
                          </a:ln>
                          <a:effectLst/>
                        </wps:spPr>
                        <wps:txbx>
                          <w:txbxContent>
                            <w:p w14:paraId="6DB57799" w14:textId="77777777" w:rsidR="00147691" w:rsidRDefault="00147691" w:rsidP="002702F3">
                              <w:pPr>
                                <w:pStyle w:val="NormalWeb"/>
                                <w:spacing w:before="0" w:beforeAutospacing="0" w:after="200" w:afterAutospacing="0" w:line="276" w:lineRule="auto"/>
                                <w:jc w:val="center"/>
                              </w:pPr>
                              <w:r w:rsidRPr="002D3176">
                                <w:rPr>
                                  <w:rFonts w:ascii="Arial" w:hAnsi="Arial" w:cs="Arial"/>
                                  <w:sz w:val="20"/>
                                  <w:szCs w:val="20"/>
                                </w:rPr>
                                <w:t xml:space="preserve">Grievance resolution at </w:t>
                              </w:r>
                              <w:r>
                                <w:rPr>
                                  <w:rFonts w:eastAsia="Calibri" w:cs="Cordia New"/>
                                  <w:sz w:val="22"/>
                                  <w:szCs w:val="22"/>
                                </w:rPr>
                                <w:t>Court level</w:t>
                              </w:r>
                            </w:p>
                            <w:p w14:paraId="65BA1274" w14:textId="77777777" w:rsidR="00147691" w:rsidRDefault="00147691" w:rsidP="002702F3">
                              <w:pPr>
                                <w:pStyle w:val="NormalWeb"/>
                                <w:spacing w:before="0" w:beforeAutospacing="0" w:after="200" w:afterAutospacing="0" w:line="276" w:lineRule="auto"/>
                                <w:jc w:val="center"/>
                                <w:rPr>
                                  <w:c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a:off x="1778555" y="792104"/>
                            <a:ext cx="7200" cy="351898"/>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4" name="Straight Arrow Connector 24"/>
                        <wps:cNvCnPr/>
                        <wps:spPr>
                          <a:xfrm>
                            <a:off x="1821406" y="2605218"/>
                            <a:ext cx="6985" cy="56248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5" name="Straight Arrow Connector 25"/>
                        <wps:cNvCnPr/>
                        <wps:spPr>
                          <a:xfrm>
                            <a:off x="1850555" y="3873368"/>
                            <a:ext cx="6985" cy="35179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27" name="Straight Arrow Connector 27"/>
                        <wps:cNvCnPr/>
                        <wps:spPr>
                          <a:xfrm>
                            <a:off x="1871940" y="4563159"/>
                            <a:ext cx="6985" cy="561975"/>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0" name="Straight Arrow Connector 30"/>
                        <wps:cNvCnPr/>
                        <wps:spPr>
                          <a:xfrm>
                            <a:off x="2317959" y="2390407"/>
                            <a:ext cx="134699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1" name="Straight Arrow Connector 31"/>
                        <wps:cNvCnPr/>
                        <wps:spPr>
                          <a:xfrm flipV="1">
                            <a:off x="999765" y="2851207"/>
                            <a:ext cx="785990" cy="720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2" name="Straight Arrow Connector 32"/>
                        <wps:cNvCnPr/>
                        <wps:spPr>
                          <a:xfrm>
                            <a:off x="2411721" y="4413152"/>
                            <a:ext cx="134683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5" name="Straight Arrow Connector 35"/>
                        <wps:cNvCnPr/>
                        <wps:spPr>
                          <a:xfrm flipV="1">
                            <a:off x="1035765" y="4816864"/>
                            <a:ext cx="785495" cy="6985"/>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19" name="Text Box 9"/>
                        <wps:cNvSpPr txBox="1"/>
                        <wps:spPr>
                          <a:xfrm>
                            <a:off x="921296" y="1144019"/>
                            <a:ext cx="2194141" cy="705485"/>
                          </a:xfrm>
                          <a:prstGeom prst="rect">
                            <a:avLst/>
                          </a:prstGeom>
                          <a:solidFill>
                            <a:sysClr val="window" lastClr="FFFFFF"/>
                          </a:solidFill>
                          <a:ln w="6350">
                            <a:solidFill>
                              <a:prstClr val="black"/>
                            </a:solidFill>
                          </a:ln>
                          <a:effectLst/>
                        </wps:spPr>
                        <wps:txbx>
                          <w:txbxContent>
                            <w:p w14:paraId="221D9425" w14:textId="77777777" w:rsidR="00147691" w:rsidRDefault="00147691" w:rsidP="002702F3">
                              <w:pPr>
                                <w:pStyle w:val="NormalWeb"/>
                                <w:spacing w:before="0" w:beforeAutospacing="0" w:after="200" w:afterAutospacing="0" w:line="276" w:lineRule="auto"/>
                                <w:jc w:val="center"/>
                              </w:pPr>
                              <w:r>
                                <w:rPr>
                                  <w:rFonts w:ascii="Arial" w:eastAsia="Calibri" w:hAnsi="Arial" w:cs="Cordia New"/>
                                  <w:sz w:val="20"/>
                                  <w:szCs w:val="20"/>
                                </w:rPr>
                                <w:t>Grievance resolution at VGC level</w:t>
                              </w:r>
                            </w:p>
                            <w:p w14:paraId="63C91CFE" w14:textId="77777777" w:rsidR="00147691" w:rsidRDefault="00147691" w:rsidP="002702F3">
                              <w:pPr>
                                <w:pStyle w:val="NormalWeb"/>
                                <w:spacing w:before="0" w:beforeAutospacing="0" w:after="200" w:afterAutospacing="0" w:line="276" w:lineRule="auto"/>
                                <w:jc w:val="center"/>
                                <w:rPr>
                                  <w:cs/>
                                </w:rPr>
                              </w:pPr>
                              <w:r>
                                <w:rPr>
                                  <w:rFonts w:ascii="Arial" w:eastAsia="Calibri" w:hAnsi="Arial" w:cs="Cordia New"/>
                                  <w:sz w:val="20"/>
                                  <w:szCs w:val="20"/>
                                </w:rPr>
                                <w:t>(1 to 3 days)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1835931" y="1857801"/>
                            <a:ext cx="6985" cy="351790"/>
                          </a:xfrm>
                          <a:prstGeom prst="straightConnector1">
                            <a:avLst/>
                          </a:prstGeom>
                          <a:noFill/>
                          <a:ln w="28575" cap="flat" cmpd="sng" algn="ctr">
                            <a:solidFill>
                              <a:srgbClr val="4F81BD">
                                <a:shade val="95000"/>
                                <a:satMod val="105000"/>
                              </a:srgbClr>
                            </a:solidFill>
                            <a:prstDash val="solid"/>
                            <a:tailEnd type="arrow"/>
                          </a:ln>
                          <a:effectLst/>
                        </wps:spPr>
                        <wps:bodyPr/>
                      </wps:wsp>
                    </wpc:wpc>
                  </a:graphicData>
                </a:graphic>
              </wp:inline>
            </w:drawing>
          </mc:Choice>
          <mc:Fallback>
            <w:pict>
              <v:group w14:anchorId="3ACFE8C1" id="Canvas 6" o:spid="_x0000_s1027" editas="canvas" style="width:380.5pt;height:448pt;mso-position-horizontal-relative:char;mso-position-vertical-relative:line" coordsize="48323,5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323;height:56896;visibility:visible;mso-wrap-style:square">
                  <v:fill o:detectmouseclick="t"/>
                  <v:path o:connecttype="none"/>
                </v:shape>
                <v:shape id="Text Box 9" o:spid="_x0000_s1029" type="#_x0000_t202" style="position:absolute;left:8569;top:359;width:20442;height:7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5F0FD671" w14:textId="77777777" w:rsidR="00147691" w:rsidRDefault="00147691" w:rsidP="002702F3">
                        <w:pPr>
                          <w:jc w:val="center"/>
                          <w:rPr>
                            <w:rFonts w:ascii="Arial" w:hAnsi="Arial" w:cs="Arial"/>
                            <w:sz w:val="20"/>
                            <w:szCs w:val="20"/>
                          </w:rPr>
                        </w:pPr>
                        <w:r>
                          <w:rPr>
                            <w:rFonts w:ascii="Arial" w:hAnsi="Arial" w:cs="Arial"/>
                            <w:sz w:val="20"/>
                            <w:szCs w:val="20"/>
                          </w:rPr>
                          <w:t xml:space="preserve">Submission of grievances </w:t>
                        </w:r>
                      </w:p>
                      <w:p w14:paraId="7DA29F76" w14:textId="77777777" w:rsidR="00147691" w:rsidRPr="002D3176" w:rsidRDefault="00147691" w:rsidP="002702F3">
                        <w:pPr>
                          <w:jc w:val="center"/>
                          <w:rPr>
                            <w:rFonts w:ascii="Arial" w:hAnsi="Arial" w:cs="Arial"/>
                            <w:sz w:val="20"/>
                            <w:szCs w:val="20"/>
                          </w:rPr>
                        </w:pPr>
                        <w:r>
                          <w:rPr>
                            <w:rFonts w:ascii="Arial" w:hAnsi="Arial" w:cs="Arial"/>
                            <w:sz w:val="20"/>
                            <w:szCs w:val="20"/>
                          </w:rPr>
                          <w:t>(both social and environmental impacts)</w:t>
                        </w:r>
                      </w:p>
                    </w:txbxContent>
                  </v:textbox>
                </v:shape>
                <v:shape id="Text Box 10" o:spid="_x0000_s1030" type="#_x0000_t202" style="position:absolute;left:13675;top:22167;width:950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5A5A762D" w14:textId="77777777" w:rsidR="00147691" w:rsidRPr="002D3176" w:rsidRDefault="00147691" w:rsidP="002702F3">
                        <w:pPr>
                          <w:jc w:val="center"/>
                          <w:rPr>
                            <w:rFonts w:ascii="Arial" w:hAnsi="Arial" w:cs="Arial"/>
                            <w:sz w:val="20"/>
                            <w:szCs w:val="20"/>
                          </w:rPr>
                        </w:pPr>
                        <w:r w:rsidRPr="002D3176">
                          <w:rPr>
                            <w:rFonts w:ascii="Arial" w:hAnsi="Arial" w:cs="Arial"/>
                            <w:sz w:val="20"/>
                            <w:szCs w:val="20"/>
                          </w:rPr>
                          <w:t>Solved</w:t>
                        </w:r>
                      </w:p>
                    </w:txbxContent>
                  </v:textbox>
                </v:shape>
                <v:shape id="Text Box 10" o:spid="_x0000_s1031" type="#_x0000_t202" style="position:absolute;left:36649;top:22097;width:9500;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1F6AEFA7"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End</w:t>
                        </w:r>
                      </w:p>
                    </w:txbxContent>
                  </v:textbox>
                </v:shape>
                <v:shape id="Text Box 10" o:spid="_x0000_s1032" type="#_x0000_t202" style="position:absolute;left:498;top:26847;width:9499;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029755EA"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Not solved</w:t>
                        </w:r>
                      </w:p>
                    </w:txbxContent>
                  </v:textbox>
                </v:shape>
                <v:shape id="Text Box 9" o:spid="_x0000_s1033" type="#_x0000_t202" style="position:absolute;left:10141;top:31677;width:19944;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491AFEC8" w14:textId="12B5354E" w:rsidR="00147691" w:rsidRPr="002D3176" w:rsidRDefault="00147691" w:rsidP="002702F3">
                        <w:pPr>
                          <w:pStyle w:val="NormalWeb"/>
                          <w:spacing w:before="0" w:beforeAutospacing="0" w:after="200" w:afterAutospacing="0" w:line="276" w:lineRule="auto"/>
                          <w:jc w:val="center"/>
                          <w:rPr>
                            <w:rFonts w:ascii="Arial" w:hAnsi="Arial" w:cs="Arial"/>
                            <w:sz w:val="20"/>
                            <w:szCs w:val="20"/>
                            <w:cs/>
                          </w:rPr>
                        </w:pPr>
                        <w:r w:rsidRPr="002D3176">
                          <w:rPr>
                            <w:rFonts w:ascii="Arial" w:hAnsi="Arial" w:cs="Arial"/>
                            <w:sz w:val="20"/>
                            <w:szCs w:val="20"/>
                          </w:rPr>
                          <w:t xml:space="preserve">Grievance resolution at </w:t>
                        </w:r>
                        <w:r>
                          <w:rPr>
                            <w:rFonts w:ascii="Arial" w:eastAsia="Calibri" w:hAnsi="Arial" w:cs="Arial"/>
                            <w:sz w:val="20"/>
                            <w:szCs w:val="20"/>
                          </w:rPr>
                          <w:t xml:space="preserve">District/Provincial GV level </w:t>
                        </w:r>
                        <w:r w:rsidRPr="002D3176">
                          <w:rPr>
                            <w:rFonts w:ascii="Arial" w:eastAsia="Calibri" w:hAnsi="Arial" w:cs="Arial"/>
                            <w:sz w:val="20"/>
                            <w:szCs w:val="20"/>
                          </w:rPr>
                          <w:t>(5</w:t>
                        </w:r>
                        <w:r>
                          <w:rPr>
                            <w:rFonts w:ascii="Arial" w:eastAsia="Calibri" w:hAnsi="Arial" w:cs="Arial"/>
                            <w:sz w:val="20"/>
                            <w:szCs w:val="20"/>
                          </w:rPr>
                          <w:t xml:space="preserve"> to 15</w:t>
                        </w:r>
                        <w:r w:rsidRPr="002D3176">
                          <w:rPr>
                            <w:rFonts w:ascii="Arial" w:eastAsia="Calibri" w:hAnsi="Arial" w:cs="Arial"/>
                            <w:sz w:val="20"/>
                            <w:szCs w:val="20"/>
                          </w:rPr>
                          <w:t xml:space="preserve"> days)</w:t>
                        </w:r>
                      </w:p>
                    </w:txbxContent>
                  </v:textbox>
                </v:shape>
                <v:shape id="Text Box 10" o:spid="_x0000_s1034" type="#_x0000_t202" style="position:absolute;left:14256;top:42252;width:9499;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2D3AD329"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Solved</w:t>
                        </w:r>
                      </w:p>
                    </w:txbxContent>
                  </v:textbox>
                </v:shape>
                <v:shape id="Text Box 10" o:spid="_x0000_s1035" type="#_x0000_t202" style="position:absolute;left:642;top:46510;width:9499;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1E052E23"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Not solved</w:t>
                        </w:r>
                      </w:p>
                    </w:txbxContent>
                  </v:textbox>
                </v:shape>
                <v:shape id="Text Box 10" o:spid="_x0000_s1036" type="#_x0000_t202" style="position:absolute;left:37945;top:42623;width:9500;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5696D767" w14:textId="77777777" w:rsidR="00147691" w:rsidRPr="002D3176" w:rsidRDefault="00147691" w:rsidP="002702F3">
                        <w:pPr>
                          <w:pStyle w:val="NormalWeb"/>
                          <w:spacing w:before="0" w:beforeAutospacing="0" w:after="200" w:afterAutospacing="0" w:line="276" w:lineRule="auto"/>
                          <w:jc w:val="center"/>
                          <w:rPr>
                            <w:rFonts w:ascii="Arial" w:hAnsi="Arial" w:cs="Arial"/>
                            <w:sz w:val="20"/>
                            <w:szCs w:val="20"/>
                          </w:rPr>
                        </w:pPr>
                        <w:r w:rsidRPr="002D3176">
                          <w:rPr>
                            <w:rFonts w:ascii="Arial" w:eastAsia="Calibri" w:hAnsi="Arial" w:cs="Arial"/>
                            <w:sz w:val="20"/>
                            <w:szCs w:val="20"/>
                          </w:rPr>
                          <w:t>End</w:t>
                        </w:r>
                      </w:p>
                    </w:txbxContent>
                  </v:textbox>
                </v:shape>
                <v:shape id="Text Box 9" o:spid="_x0000_s1037" type="#_x0000_t202" style="position:absolute;left:10357;top:51470;width:19944;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6DB57799" w14:textId="77777777" w:rsidR="00147691" w:rsidRDefault="00147691" w:rsidP="002702F3">
                        <w:pPr>
                          <w:pStyle w:val="NormalWeb"/>
                          <w:spacing w:before="0" w:beforeAutospacing="0" w:after="200" w:afterAutospacing="0" w:line="276" w:lineRule="auto"/>
                          <w:jc w:val="center"/>
                        </w:pPr>
                        <w:r w:rsidRPr="002D3176">
                          <w:rPr>
                            <w:rFonts w:ascii="Arial" w:hAnsi="Arial" w:cs="Arial"/>
                            <w:sz w:val="20"/>
                            <w:szCs w:val="20"/>
                          </w:rPr>
                          <w:t xml:space="preserve">Grievance resolution at </w:t>
                        </w:r>
                        <w:r>
                          <w:rPr>
                            <w:rFonts w:eastAsia="Calibri" w:cs="Cordia New"/>
                            <w:sz w:val="22"/>
                            <w:szCs w:val="22"/>
                          </w:rPr>
                          <w:t>Court level</w:t>
                        </w:r>
                      </w:p>
                      <w:p w14:paraId="65BA1274" w14:textId="77777777" w:rsidR="00147691" w:rsidRDefault="00147691" w:rsidP="002702F3">
                        <w:pPr>
                          <w:pStyle w:val="NormalWeb"/>
                          <w:spacing w:before="0" w:beforeAutospacing="0" w:after="200" w:afterAutospacing="0" w:line="276" w:lineRule="auto"/>
                          <w:jc w:val="center"/>
                          <w:rPr>
                            <w:cs/>
                          </w:rPr>
                        </w:pPr>
                      </w:p>
                    </w:txbxContent>
                  </v:textbox>
                </v:shape>
                <v:shapetype id="_x0000_t32" coordsize="21600,21600" o:spt="32" o:oned="t" path="m,l21600,21600e" filled="f">
                  <v:path arrowok="t" fillok="f" o:connecttype="none"/>
                  <o:lock v:ext="edit" shapetype="t"/>
                </v:shapetype>
                <v:shape id="Straight Arrow Connector 23" o:spid="_x0000_s1038" type="#_x0000_t32" style="position:absolute;left:17785;top:7921;width:72;height:3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" strokecolor="#4a7ebb" strokeweight="2.25pt">
                  <v:stroke endarrow="open"/>
                </v:shape>
                <v:shape id="Straight Arrow Connector 24" o:spid="_x0000_s1039" type="#_x0000_t32" style="position:absolute;left:18214;top:26052;width:69;height:5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" strokecolor="#4a7ebb" strokeweight="2.25pt">
                  <v:stroke endarrow="open"/>
                </v:shape>
                <v:shape id="Straight Arrow Connector 25" o:spid="_x0000_s1040" type="#_x0000_t32" style="position:absolute;left:18505;top:38733;width:70;height:3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" strokecolor="#4a7ebb" strokeweight="2.25pt">
                  <v:stroke endarrow="open"/>
                </v:shape>
                <v:shape id="Straight Arrow Connector 27" o:spid="_x0000_s1041" type="#_x0000_t32" style="position:absolute;left:18719;top:45631;width:70;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" strokecolor="#4a7ebb" strokeweight="2.25pt">
                  <v:stroke endarrow="open"/>
                </v:shape>
                <v:shape id="Straight Arrow Connector 30" o:spid="_x0000_s1042" type="#_x0000_t32" style="position:absolute;left:23179;top:23904;width:134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" strokecolor="#4a7ebb" strokeweight="2.25pt">
                  <v:stroke endarrow="open"/>
                </v:shape>
                <v:shape id="Straight Arrow Connector 31" o:spid="_x0000_s1043" type="#_x0000_t32" style="position:absolute;left:9997;top:28512;width:786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" strokecolor="#4a7ebb" strokeweight="2.25pt">
                  <v:stroke endarrow="open"/>
                </v:shape>
                <v:shape id="Straight Arrow Connector 32" o:spid="_x0000_s1044" type="#_x0000_t32" style="position:absolute;left:24117;top:44131;width:134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" strokecolor="#4a7ebb" strokeweight="2.25pt">
                  <v:stroke endarrow="open"/>
                </v:shape>
                <v:shape id="Straight Arrow Connector 35" o:spid="_x0000_s1045" type="#_x0000_t32" style="position:absolute;left:10357;top:48168;width:7855;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" strokecolor="#4a7ebb" strokeweight="2.25pt">
                  <v:stroke endarrow="open"/>
                </v:shape>
                <v:shape id="Text Box 9" o:spid="_x0000_s1046" type="#_x0000_t202" style="position:absolute;left:9212;top:11440;width:21942;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" fillcolor="window" strokeweight=".5pt">
                  <v:textbox>
                    <w:txbxContent>
                      <w:p w14:paraId="221D9425" w14:textId="77777777" w:rsidR="00147691" w:rsidRDefault="00147691" w:rsidP="002702F3">
                        <w:pPr>
                          <w:pStyle w:val="NormalWeb"/>
                          <w:spacing w:before="0" w:beforeAutospacing="0" w:after="200" w:afterAutospacing="0" w:line="276" w:lineRule="auto"/>
                          <w:jc w:val="center"/>
                        </w:pPr>
                        <w:r>
                          <w:rPr>
                            <w:rFonts w:ascii="Arial" w:eastAsia="Calibri" w:hAnsi="Arial" w:cs="Cordia New"/>
                            <w:sz w:val="20"/>
                            <w:szCs w:val="20"/>
                          </w:rPr>
                          <w:t>Grievance resolution at VGC level</w:t>
                        </w:r>
                      </w:p>
                      <w:p w14:paraId="63C91CFE" w14:textId="77777777" w:rsidR="00147691" w:rsidRDefault="00147691" w:rsidP="002702F3">
                        <w:pPr>
                          <w:pStyle w:val="NormalWeb"/>
                          <w:spacing w:before="0" w:beforeAutospacing="0" w:after="200" w:afterAutospacing="0" w:line="276" w:lineRule="auto"/>
                          <w:jc w:val="center"/>
                          <w:rPr>
                            <w:cs/>
                          </w:rPr>
                        </w:pPr>
                        <w:r>
                          <w:rPr>
                            <w:rFonts w:ascii="Arial" w:eastAsia="Calibri" w:hAnsi="Arial" w:cs="Cordia New"/>
                            <w:sz w:val="20"/>
                            <w:szCs w:val="20"/>
                          </w:rPr>
                          <w:t>(1 to 3 days)</w:t>
                        </w:r>
                      </w:p>
                    </w:txbxContent>
                  </v:textbox>
                </v:shape>
                <v:shape id="Straight Arrow Connector 20" o:spid="_x0000_s1047" type="#_x0000_t32" style="position:absolute;left:18359;top:18578;width:70;height:3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" strokecolor="#4a7ebb" strokeweight="2.25pt">
                  <v:stroke endarrow="open"/>
                </v:shape>
                <w10:anchorlock/>
              </v:group>
            </w:pict>
          </mc:Fallback>
        </mc:AlternateContent>
      </w:r>
    </w:p>
    <w:p w14:paraId="0BEE4DAB" w14:textId="41C2474A" w:rsidR="00A11D33" w:rsidRDefault="00A11D33" w:rsidP="00CE76AE">
      <w:pPr>
        <w:spacing w:after="0" w:line="240" w:lineRule="auto"/>
        <w:rPr>
          <w:rFonts w:eastAsiaTheme="majorEastAsia" w:cstheme="majorBidi"/>
        </w:rPr>
      </w:pPr>
    </w:p>
    <w:p w14:paraId="5535AD8F" w14:textId="77777777" w:rsidR="00A11D33" w:rsidRPr="00F81179" w:rsidRDefault="00A11D33" w:rsidP="00CE76AE">
      <w:pPr>
        <w:spacing w:after="0" w:line="240" w:lineRule="auto"/>
        <w:rPr>
          <w:rFonts w:eastAsiaTheme="majorEastAsia" w:cstheme="majorBidi"/>
        </w:rPr>
      </w:pPr>
    </w:p>
    <w:p w14:paraId="139027B4" w14:textId="77777777" w:rsidR="003F4EB3" w:rsidRPr="00941346" w:rsidRDefault="003F4EB3" w:rsidP="003F4EB3">
      <w:pPr>
        <w:pStyle w:val="Heading2"/>
      </w:pPr>
      <w:bookmarkStart w:id="58" w:name="_Toc504644683"/>
      <w:r w:rsidRPr="00941346">
        <w:t>Monitoring and reporting</w:t>
      </w:r>
      <w:bookmarkEnd w:id="58"/>
    </w:p>
    <w:p w14:paraId="1C4FE73B" w14:textId="1C2D55D9" w:rsidR="00384B70" w:rsidRPr="006F5F36" w:rsidRDefault="003F4EB3" w:rsidP="00CE76AE">
      <w:pPr>
        <w:pStyle w:val="BulletList1"/>
        <w:rPr>
          <w:rFonts w:asciiTheme="minorHAnsi" w:hAnsiTheme="minorHAnsi" w:cstheme="minorHAnsi"/>
          <w:sz w:val="22"/>
        </w:rPr>
      </w:pPr>
      <w:bookmarkStart w:id="59" w:name="_Toc494981662"/>
      <w:bookmarkStart w:id="60" w:name="_Toc494981979"/>
      <w:r w:rsidRPr="006F5F36">
        <w:rPr>
          <w:rFonts w:asciiTheme="minorHAnsi" w:hAnsiTheme="minorHAnsi" w:cstheme="minorHAnsi"/>
          <w:sz w:val="22"/>
        </w:rPr>
        <w:t>Monitoring</w:t>
      </w:r>
      <w:r w:rsidR="002F40E3" w:rsidRPr="006F5F36">
        <w:rPr>
          <w:rFonts w:asciiTheme="minorHAnsi" w:hAnsiTheme="minorHAnsi" w:cstheme="minorHAnsi"/>
          <w:sz w:val="22"/>
        </w:rPr>
        <w:t xml:space="preserve"> and reporting are key components of the </w:t>
      </w:r>
      <w:r w:rsidR="00A30830" w:rsidRPr="006F5F36">
        <w:rPr>
          <w:rFonts w:asciiTheme="minorHAnsi" w:hAnsiTheme="minorHAnsi" w:cstheme="minorHAnsi"/>
          <w:sz w:val="22"/>
        </w:rPr>
        <w:t>EGEP</w:t>
      </w:r>
      <w:r w:rsidR="002F40E3" w:rsidRPr="006F5F36">
        <w:rPr>
          <w:rFonts w:asciiTheme="minorHAnsi" w:hAnsiTheme="minorHAnsi" w:cstheme="minorHAnsi"/>
          <w:sz w:val="22"/>
        </w:rPr>
        <w:t xml:space="preserve"> implementation to ensure that</w:t>
      </w:r>
      <w:r w:rsidR="00384B70" w:rsidRPr="006F5F36">
        <w:rPr>
          <w:rFonts w:asciiTheme="minorHAnsi" w:hAnsiTheme="minorHAnsi" w:cstheme="minorHAnsi"/>
          <w:sz w:val="22"/>
        </w:rPr>
        <w:t>:</w:t>
      </w:r>
      <w:bookmarkEnd w:id="59"/>
      <w:bookmarkEnd w:id="60"/>
    </w:p>
    <w:p w14:paraId="406676CF" w14:textId="7352BE35" w:rsidR="00384B70" w:rsidRPr="006F5F36" w:rsidRDefault="002F40E3" w:rsidP="00941250">
      <w:pPr>
        <w:pStyle w:val="BulletList1"/>
        <w:numPr>
          <w:ilvl w:val="1"/>
          <w:numId w:val="18"/>
        </w:numPr>
        <w:rPr>
          <w:rFonts w:asciiTheme="minorHAnsi" w:hAnsiTheme="minorHAnsi" w:cstheme="minorHAnsi"/>
          <w:sz w:val="22"/>
        </w:rPr>
      </w:pPr>
      <w:bookmarkStart w:id="61" w:name="_Toc494981663"/>
      <w:bookmarkStart w:id="62" w:name="_Toc494981980"/>
      <w:r w:rsidRPr="006F5F36">
        <w:rPr>
          <w:rFonts w:asciiTheme="minorHAnsi" w:hAnsiTheme="minorHAnsi" w:cstheme="minorHAnsi"/>
          <w:sz w:val="22"/>
        </w:rPr>
        <w:t>the approved propo</w:t>
      </w:r>
      <w:r w:rsidR="00384B70" w:rsidRPr="006F5F36">
        <w:rPr>
          <w:rFonts w:asciiTheme="minorHAnsi" w:hAnsiTheme="minorHAnsi" w:cstheme="minorHAnsi"/>
          <w:sz w:val="22"/>
        </w:rPr>
        <w:t xml:space="preserve">sed actions are </w:t>
      </w:r>
      <w:r w:rsidR="006F5F36" w:rsidRPr="006F5F36">
        <w:rPr>
          <w:rFonts w:asciiTheme="minorHAnsi" w:hAnsiTheme="minorHAnsi" w:cstheme="minorHAnsi"/>
          <w:sz w:val="22"/>
        </w:rPr>
        <w:t>implemented,</w:t>
      </w:r>
      <w:r w:rsidR="00384B70" w:rsidRPr="006F5F36">
        <w:rPr>
          <w:rFonts w:asciiTheme="minorHAnsi" w:hAnsiTheme="minorHAnsi" w:cstheme="minorHAnsi"/>
          <w:sz w:val="22"/>
        </w:rPr>
        <w:t xml:space="preserve"> and the women or/and female head households receive sufficient support from the project,</w:t>
      </w:r>
      <w:bookmarkEnd w:id="61"/>
      <w:bookmarkEnd w:id="62"/>
    </w:p>
    <w:p w14:paraId="35E8BBC4" w14:textId="2DA39326" w:rsidR="00384B70" w:rsidRPr="006F5F36" w:rsidRDefault="00384B70" w:rsidP="00941250">
      <w:pPr>
        <w:pStyle w:val="BulletList1"/>
        <w:numPr>
          <w:ilvl w:val="1"/>
          <w:numId w:val="18"/>
        </w:numPr>
        <w:rPr>
          <w:rFonts w:asciiTheme="minorHAnsi" w:hAnsiTheme="minorHAnsi" w:cstheme="minorHAnsi"/>
          <w:sz w:val="22"/>
        </w:rPr>
      </w:pPr>
      <w:bookmarkStart w:id="63" w:name="_Toc494981664"/>
      <w:bookmarkStart w:id="64" w:name="_Toc494981981"/>
      <w:r w:rsidRPr="006F5F36">
        <w:rPr>
          <w:rFonts w:asciiTheme="minorHAnsi" w:hAnsiTheme="minorHAnsi" w:cstheme="minorHAnsi"/>
          <w:sz w:val="22"/>
        </w:rPr>
        <w:t xml:space="preserve">the </w:t>
      </w:r>
      <w:r w:rsidR="002F40E3" w:rsidRPr="006F5F36">
        <w:rPr>
          <w:rFonts w:asciiTheme="minorHAnsi" w:hAnsiTheme="minorHAnsi" w:cstheme="minorHAnsi"/>
          <w:sz w:val="22"/>
        </w:rPr>
        <w:t xml:space="preserve">appropriate budget is allocated </w:t>
      </w:r>
      <w:r w:rsidRPr="006F5F36">
        <w:rPr>
          <w:rFonts w:asciiTheme="minorHAnsi" w:hAnsiTheme="minorHAnsi" w:cstheme="minorHAnsi"/>
          <w:sz w:val="22"/>
        </w:rPr>
        <w:t xml:space="preserve">to the implementation of </w:t>
      </w:r>
      <w:r w:rsidR="00A30830" w:rsidRPr="006F5F36">
        <w:rPr>
          <w:rFonts w:asciiTheme="minorHAnsi" w:hAnsiTheme="minorHAnsi" w:cstheme="minorHAnsi"/>
          <w:sz w:val="22"/>
        </w:rPr>
        <w:t>EGEP</w:t>
      </w:r>
      <w:r w:rsidRPr="006F5F36">
        <w:rPr>
          <w:rFonts w:asciiTheme="minorHAnsi" w:hAnsiTheme="minorHAnsi" w:cstheme="minorHAnsi"/>
          <w:sz w:val="22"/>
        </w:rPr>
        <w:t>,</w:t>
      </w:r>
      <w:bookmarkEnd w:id="63"/>
      <w:bookmarkEnd w:id="64"/>
    </w:p>
    <w:p w14:paraId="3C781C81" w14:textId="3CCE5B55" w:rsidR="00384B70" w:rsidRPr="006F5F36" w:rsidRDefault="002F40E3" w:rsidP="00941250">
      <w:pPr>
        <w:pStyle w:val="BulletList1"/>
        <w:numPr>
          <w:ilvl w:val="1"/>
          <w:numId w:val="18"/>
        </w:numPr>
        <w:rPr>
          <w:rFonts w:asciiTheme="minorHAnsi" w:hAnsiTheme="minorHAnsi" w:cstheme="minorHAnsi"/>
          <w:sz w:val="22"/>
        </w:rPr>
      </w:pPr>
      <w:bookmarkStart w:id="65" w:name="_Toc494981665"/>
      <w:bookmarkStart w:id="66" w:name="_Toc494981982"/>
      <w:r w:rsidRPr="006F5F36">
        <w:rPr>
          <w:rFonts w:asciiTheme="minorHAnsi" w:hAnsiTheme="minorHAnsi" w:cstheme="minorHAnsi"/>
          <w:sz w:val="22"/>
        </w:rPr>
        <w:t>the GRM committee is function</w:t>
      </w:r>
      <w:r w:rsidR="00C24D8E">
        <w:rPr>
          <w:rFonts w:asciiTheme="minorHAnsi" w:hAnsiTheme="minorHAnsi" w:cstheme="minorHAnsi"/>
          <w:sz w:val="22"/>
        </w:rPr>
        <w:t>ing</w:t>
      </w:r>
      <w:r w:rsidRPr="006F5F36">
        <w:rPr>
          <w:rFonts w:asciiTheme="minorHAnsi" w:hAnsiTheme="minorHAnsi" w:cstheme="minorHAnsi"/>
          <w:sz w:val="22"/>
        </w:rPr>
        <w:t xml:space="preserve"> and able to deal with complain</w:t>
      </w:r>
      <w:r w:rsidR="00C24D8E">
        <w:rPr>
          <w:rFonts w:asciiTheme="minorHAnsi" w:hAnsiTheme="minorHAnsi" w:cstheme="minorHAnsi"/>
          <w:sz w:val="22"/>
        </w:rPr>
        <w:t>t</w:t>
      </w:r>
      <w:r w:rsidRPr="006F5F36">
        <w:rPr>
          <w:rFonts w:asciiTheme="minorHAnsi" w:hAnsiTheme="minorHAnsi" w:cstheme="minorHAnsi"/>
          <w:sz w:val="22"/>
        </w:rPr>
        <w:t xml:space="preserve">s effectively or </w:t>
      </w:r>
      <w:r w:rsidR="00C24D8E">
        <w:rPr>
          <w:rFonts w:asciiTheme="minorHAnsi" w:hAnsiTheme="minorHAnsi" w:cstheme="minorHAnsi"/>
          <w:sz w:val="22"/>
        </w:rPr>
        <w:t xml:space="preserve">refer </w:t>
      </w:r>
      <w:r w:rsidRPr="006F5F36">
        <w:rPr>
          <w:rFonts w:asciiTheme="minorHAnsi" w:hAnsiTheme="minorHAnsi" w:cstheme="minorHAnsi"/>
          <w:sz w:val="22"/>
        </w:rPr>
        <w:t xml:space="preserve">the </w:t>
      </w:r>
      <w:r w:rsidR="00261877" w:rsidRPr="006F5F36">
        <w:rPr>
          <w:rFonts w:asciiTheme="minorHAnsi" w:hAnsiTheme="minorHAnsi" w:cstheme="minorHAnsi"/>
          <w:sz w:val="22"/>
        </w:rPr>
        <w:t xml:space="preserve">case </w:t>
      </w:r>
      <w:r w:rsidR="00261877">
        <w:rPr>
          <w:rFonts w:asciiTheme="minorHAnsi" w:hAnsiTheme="minorHAnsi" w:cstheme="minorHAnsi"/>
          <w:sz w:val="22"/>
        </w:rPr>
        <w:t>to</w:t>
      </w:r>
      <w:r w:rsidRPr="006F5F36">
        <w:rPr>
          <w:rFonts w:asciiTheme="minorHAnsi" w:hAnsiTheme="minorHAnsi" w:cstheme="minorHAnsi"/>
          <w:sz w:val="22"/>
        </w:rPr>
        <w:t xml:space="preserve"> the higher level,</w:t>
      </w:r>
      <w:bookmarkEnd w:id="65"/>
      <w:bookmarkEnd w:id="66"/>
    </w:p>
    <w:p w14:paraId="0B713DE0" w14:textId="0D376BFA" w:rsidR="00213C6A" w:rsidRDefault="00213C6A" w:rsidP="00F87D8A">
      <w:pPr>
        <w:spacing w:after="0" w:line="240" w:lineRule="auto"/>
      </w:pPr>
    </w:p>
    <w:p w14:paraId="7C1E2E7D" w14:textId="4BAB6DCF" w:rsidR="00F87D8A" w:rsidRPr="00E804C9" w:rsidRDefault="00213C6A" w:rsidP="00602771">
      <w:pPr>
        <w:jc w:val="both"/>
      </w:pPr>
      <w:r w:rsidRPr="00E804C9">
        <w:lastRenderedPageBreak/>
        <w:t xml:space="preserve">The MPWT </w:t>
      </w:r>
      <w:r w:rsidR="00F80864" w:rsidRPr="00E804C9">
        <w:t xml:space="preserve">takes full responsibility to oversee the effective implementation of the </w:t>
      </w:r>
      <w:r w:rsidR="00A30830">
        <w:t>EGEP</w:t>
      </w:r>
      <w:r w:rsidR="00F80864" w:rsidRPr="00E804C9">
        <w:t xml:space="preserve">. </w:t>
      </w:r>
      <w:r w:rsidR="002B7404">
        <w:t xml:space="preserve">The M&amp;E of the EGEP will be incorporated into the contract of the Social Safeguards firm/consultants. The firm will carry out participatory monitoring by holding quarterly FGDs with Ethnic Groups representatives. </w:t>
      </w:r>
    </w:p>
    <w:p w14:paraId="1A0D23CE" w14:textId="77777777" w:rsidR="00F87D8A" w:rsidRPr="00E804C9" w:rsidRDefault="00F87D8A" w:rsidP="00602771">
      <w:pPr>
        <w:spacing w:after="0" w:line="240" w:lineRule="auto"/>
        <w:jc w:val="both"/>
        <w:rPr>
          <w:b/>
          <w:bCs/>
        </w:rPr>
      </w:pPr>
      <w:r w:rsidRPr="00E804C9">
        <w:rPr>
          <w:b/>
          <w:bCs/>
        </w:rPr>
        <w:t xml:space="preserve">Ongoing Monitoring and Reporting: </w:t>
      </w:r>
    </w:p>
    <w:p w14:paraId="277DA426" w14:textId="09F7F7F2" w:rsidR="00F87D8A" w:rsidRPr="00E804C9" w:rsidRDefault="00F87D8A" w:rsidP="00602771">
      <w:pPr>
        <w:pStyle w:val="ListParagraph"/>
        <w:numPr>
          <w:ilvl w:val="0"/>
          <w:numId w:val="38"/>
        </w:numPr>
        <w:jc w:val="both"/>
      </w:pPr>
      <w:r w:rsidRPr="00E804C9">
        <w:t xml:space="preserve">The implementation of the </w:t>
      </w:r>
      <w:r w:rsidR="00A30830">
        <w:t>EGEP</w:t>
      </w:r>
      <w:r w:rsidRPr="00E804C9">
        <w:t xml:space="preserve"> has to be part of and included into the overall project contract and project monitoring and reporting system.</w:t>
      </w:r>
      <w:r w:rsidR="00A5304E">
        <w:t xml:space="preserve"> The monitoring of the Ethnic Group Engagement Plan will be part of the terms of reference for the firm required the implementation and monitoring of the resettlement action plan. </w:t>
      </w:r>
    </w:p>
    <w:p w14:paraId="7B987230" w14:textId="59D70DCF" w:rsidR="00C1554B" w:rsidRPr="00E804C9" w:rsidRDefault="00213C6A" w:rsidP="00602771">
      <w:pPr>
        <w:pStyle w:val="ListParagraph"/>
        <w:numPr>
          <w:ilvl w:val="0"/>
          <w:numId w:val="38"/>
        </w:numPr>
        <w:jc w:val="both"/>
      </w:pPr>
      <w:r w:rsidRPr="00E804C9">
        <w:t xml:space="preserve">The DoR and Public Works transport </w:t>
      </w:r>
      <w:r w:rsidR="00F87D8A" w:rsidRPr="00E804C9">
        <w:t xml:space="preserve">works closely with </w:t>
      </w:r>
      <w:r w:rsidRPr="00E804C9">
        <w:t>the provincial Department of Public Work and Transports (DPWTs) in Vientiane capital and Vientiane province</w:t>
      </w:r>
      <w:r w:rsidR="000376D6" w:rsidRPr="00E804C9">
        <w:t xml:space="preserve"> and GRM committee members at the district and village level</w:t>
      </w:r>
      <w:r w:rsidRPr="00E804C9">
        <w:t xml:space="preserve"> to</w:t>
      </w:r>
      <w:r w:rsidR="00C1554B" w:rsidRPr="00E804C9">
        <w:t xml:space="preserve"> conduct the internal</w:t>
      </w:r>
      <w:r w:rsidRPr="00E804C9">
        <w:t xml:space="preserve"> monitor</w:t>
      </w:r>
      <w:r w:rsidR="00C1554B" w:rsidRPr="00E804C9">
        <w:t xml:space="preserve">ing by collecting information and assessing all </w:t>
      </w:r>
      <w:r w:rsidR="00A30830">
        <w:t>EGEP</w:t>
      </w:r>
      <w:r w:rsidR="0097505B" w:rsidRPr="00E804C9">
        <w:t xml:space="preserve"> </w:t>
      </w:r>
      <w:r w:rsidR="00C1554B" w:rsidRPr="00E804C9">
        <w:t xml:space="preserve">activities implemented to </w:t>
      </w:r>
      <w:r w:rsidR="0097505B" w:rsidRPr="00E804C9">
        <w:t>i</w:t>
      </w:r>
      <w:r w:rsidR="00C1554B" w:rsidRPr="00E804C9">
        <w:t>dentify their</w:t>
      </w:r>
      <w:r w:rsidR="0097505B" w:rsidRPr="00E804C9">
        <w:t xml:space="preserve"> achievements and issues</w:t>
      </w:r>
      <w:r w:rsidR="00C1554B" w:rsidRPr="00E804C9">
        <w:t xml:space="preserve">/problems encountered. The internal monitoring should be done </w:t>
      </w:r>
      <w:r w:rsidR="00C1554B" w:rsidRPr="00E804C9">
        <w:rPr>
          <w:b/>
          <w:bCs/>
          <w:u w:val="single"/>
        </w:rPr>
        <w:t xml:space="preserve">monthly. </w:t>
      </w:r>
      <w:r w:rsidR="00C1554B" w:rsidRPr="00E804C9">
        <w:t xml:space="preserve"> </w:t>
      </w:r>
    </w:p>
    <w:p w14:paraId="27FB0D14" w14:textId="6F426749" w:rsidR="00E21DBE" w:rsidRPr="00E804C9" w:rsidRDefault="00C1554B" w:rsidP="00602771">
      <w:pPr>
        <w:spacing w:after="0" w:line="240" w:lineRule="auto"/>
        <w:jc w:val="both"/>
      </w:pPr>
      <w:r w:rsidRPr="00E804C9">
        <w:rPr>
          <w:b/>
          <w:bCs/>
        </w:rPr>
        <w:t xml:space="preserve">Impact Monitoring: </w:t>
      </w:r>
    </w:p>
    <w:p w14:paraId="1C339E84" w14:textId="6FEB2085" w:rsidR="00E90280" w:rsidRPr="00E804C9" w:rsidRDefault="00A31C4A" w:rsidP="00602771">
      <w:pPr>
        <w:jc w:val="both"/>
      </w:pPr>
      <w:r w:rsidRPr="00E804C9">
        <w:t xml:space="preserve">The impact monitoring should be an integral part of the project contract. </w:t>
      </w:r>
      <w:r w:rsidR="002153D9" w:rsidRPr="00E804C9">
        <w:t xml:space="preserve">The </w:t>
      </w:r>
      <w:r w:rsidRPr="00E804C9">
        <w:t>main focus of the impact monitoring will be</w:t>
      </w:r>
      <w:r w:rsidR="002153D9" w:rsidRPr="00E804C9">
        <w:t xml:space="preserve"> on </w:t>
      </w:r>
      <w:r w:rsidR="00462D7D" w:rsidRPr="00E804C9">
        <w:t xml:space="preserve">(i) </w:t>
      </w:r>
      <w:r w:rsidR="00901D4D" w:rsidRPr="00E804C9">
        <w:t xml:space="preserve">impacts </w:t>
      </w:r>
      <w:r w:rsidR="002153D9" w:rsidRPr="00E804C9">
        <w:t>on affected ethnic households and communities</w:t>
      </w:r>
      <w:r w:rsidR="006B25F5" w:rsidRPr="00E804C9">
        <w:t xml:space="preserve"> in terms of their livelihood/living standard</w:t>
      </w:r>
      <w:r w:rsidR="00462D7D" w:rsidRPr="00E804C9">
        <w:t>, (ii)</w:t>
      </w:r>
      <w:r w:rsidR="00671E6A" w:rsidRPr="00E804C9">
        <w:t xml:space="preserve"> men and women have equal right to receive </w:t>
      </w:r>
      <w:r w:rsidR="00C44872" w:rsidRPr="00E804C9">
        <w:t xml:space="preserve">and access to the project support, and (iii) </w:t>
      </w:r>
      <w:r w:rsidR="00E90280" w:rsidRPr="00E804C9">
        <w:t>management of grievance, disputes and conflicts.</w:t>
      </w:r>
    </w:p>
    <w:p w14:paraId="4A49B938" w14:textId="24124783" w:rsidR="002153D9" w:rsidRDefault="00A31C4A" w:rsidP="00602771">
      <w:pPr>
        <w:jc w:val="both"/>
      </w:pPr>
      <w:r w:rsidRPr="00E804C9">
        <w:t xml:space="preserve">The impact monitoring </w:t>
      </w:r>
      <w:r w:rsidR="00E90280" w:rsidRPr="00E804C9">
        <w:t xml:space="preserve">could be done by conducting a formal focus group discussion </w:t>
      </w:r>
      <w:r w:rsidR="000D02CB" w:rsidRPr="00E804C9">
        <w:t>(FGD)</w:t>
      </w:r>
      <w:r w:rsidRPr="00E804C9">
        <w:t>, which could be done</w:t>
      </w:r>
      <w:r w:rsidR="000D02CB" w:rsidRPr="00E804C9">
        <w:t xml:space="preserve"> </w:t>
      </w:r>
      <w:r w:rsidR="00E90280" w:rsidRPr="00E804C9">
        <w:rPr>
          <w:b/>
          <w:bCs/>
          <w:u w:val="single"/>
        </w:rPr>
        <w:t>annually</w:t>
      </w:r>
      <w:r w:rsidR="00E90280" w:rsidRPr="00E804C9">
        <w:t xml:space="preserve">. </w:t>
      </w:r>
      <w:r w:rsidR="00261877">
        <w:t>The DPWTs have</w:t>
      </w:r>
      <w:r w:rsidR="000D02CB" w:rsidRPr="00E804C9">
        <w:t xml:space="preserve"> to coordinate with the PPWT and DPWT and GRM committee members at all levels to set up the monitoring team and carry out the </w:t>
      </w:r>
      <w:r w:rsidRPr="00E804C9">
        <w:t>FGD. If necessary</w:t>
      </w:r>
      <w:r w:rsidR="000D02CB" w:rsidRPr="00E804C9">
        <w:t>, the external social expert could be hire</w:t>
      </w:r>
      <w:r w:rsidRPr="00E804C9">
        <w:t xml:space="preserve">d to facilitate this process. </w:t>
      </w:r>
      <w:r w:rsidR="000D02CB" w:rsidRPr="00E804C9">
        <w:t xml:space="preserve"> </w:t>
      </w:r>
    </w:p>
    <w:p w14:paraId="4DE2CDB7" w14:textId="572EC4F6" w:rsidR="00A5304E" w:rsidRDefault="00A5304E" w:rsidP="00602771">
      <w:pPr>
        <w:jc w:val="both"/>
        <w:rPr>
          <w:b/>
        </w:rPr>
      </w:pPr>
      <w:r w:rsidRPr="00602771">
        <w:rPr>
          <w:b/>
        </w:rPr>
        <w:t xml:space="preserve">Participatory Monitoring </w:t>
      </w:r>
    </w:p>
    <w:p w14:paraId="3846E4D7" w14:textId="0F1F4E82" w:rsidR="00A5304E" w:rsidRPr="00A5304E" w:rsidRDefault="00A5304E" w:rsidP="00602771">
      <w:pPr>
        <w:jc w:val="both"/>
      </w:pPr>
      <w:r>
        <w:t xml:space="preserve">In addition to impact monitoring, a special process of participatory monitoring will be conducted, and specifically targeted towards members of the Hmong and Khmu communities. This will take the form of quarterly focus groups convened, while civil works and underway, and locations convenient to the members of ethnic groups impacted by the project. </w:t>
      </w:r>
      <w:r w:rsidR="00712B1E">
        <w:t xml:space="preserve">These focus groups will be facilitated by the part time social specialist who will be dedicated to work with members of ethnic groups. Each quarter, a report will be prepared summarizing the results of the focus groups, which will include recommendations for additional corrective actions to be taken, and to be shared with project management, as well as the contractor. </w:t>
      </w:r>
    </w:p>
    <w:p w14:paraId="6CF75C96" w14:textId="77777777" w:rsidR="00575643" w:rsidRPr="00E804C9" w:rsidRDefault="00575643" w:rsidP="00602771">
      <w:pPr>
        <w:pStyle w:val="Heading2"/>
        <w:jc w:val="both"/>
      </w:pPr>
      <w:bookmarkStart w:id="67" w:name="_Toc504644684"/>
      <w:r w:rsidRPr="00E804C9">
        <w:t>Budget and Financing</w:t>
      </w:r>
      <w:bookmarkEnd w:id="67"/>
    </w:p>
    <w:p w14:paraId="4152C7B4" w14:textId="2000FCC8" w:rsidR="002B42DB" w:rsidRDefault="00A704C9" w:rsidP="00602771">
      <w:pPr>
        <w:jc w:val="both"/>
      </w:pPr>
      <w:r w:rsidRPr="00E804C9">
        <w:t xml:space="preserve">Most of proposed activities under the </w:t>
      </w:r>
      <w:r w:rsidR="00A30830">
        <w:t>EGEP</w:t>
      </w:r>
      <w:r w:rsidRPr="00E804C9">
        <w:t xml:space="preserve"> are</w:t>
      </w:r>
      <w:r w:rsidR="00542078" w:rsidRPr="00E804C9">
        <w:t xml:space="preserve"> linked to the RAP and the preparation of the bidding and contract document. Therefore, the estimated budget is made to only some activities, mainly under the communication, sharing information and community awareness raising. The estimated total cost stands at USD</w:t>
      </w:r>
      <w:r w:rsidR="00FC5CFB">
        <w:t>34</w:t>
      </w:r>
      <w:r w:rsidR="00542078" w:rsidRPr="00E804C9">
        <w:t>,540.</w:t>
      </w:r>
      <w:r w:rsidR="00542078">
        <w:t xml:space="preserve"> </w:t>
      </w:r>
      <w:r w:rsidR="000C7D94">
        <w:t>The source of funds will be the project budget.</w:t>
      </w:r>
    </w:p>
    <w:p w14:paraId="442F0FB1" w14:textId="1A0797BF" w:rsidR="003D2BE2" w:rsidRPr="00602771" w:rsidRDefault="003D2BE2" w:rsidP="00602771">
      <w:pPr>
        <w:pStyle w:val="Caption"/>
        <w:keepNext/>
        <w:spacing w:after="0"/>
        <w:rPr>
          <w:b/>
          <w:sz w:val="24"/>
          <w:szCs w:val="24"/>
        </w:rPr>
      </w:pPr>
      <w:bookmarkStart w:id="68" w:name="_Toc504644700"/>
      <w:r w:rsidRPr="00602771">
        <w:rPr>
          <w:b/>
          <w:i w:val="0"/>
          <w:sz w:val="24"/>
          <w:szCs w:val="24"/>
        </w:rPr>
        <w:t xml:space="preserve">Table </w:t>
      </w:r>
      <w:r w:rsidRPr="00602771">
        <w:rPr>
          <w:b/>
          <w:i w:val="0"/>
          <w:sz w:val="24"/>
          <w:szCs w:val="24"/>
        </w:rPr>
        <w:fldChar w:fldCharType="begin"/>
      </w:r>
      <w:r w:rsidRPr="00602771">
        <w:rPr>
          <w:b/>
          <w:i w:val="0"/>
          <w:sz w:val="24"/>
          <w:szCs w:val="24"/>
        </w:rPr>
        <w:instrText xml:space="preserve"> SEQ Table \* ARABIC </w:instrText>
      </w:r>
      <w:r w:rsidRPr="00602771">
        <w:rPr>
          <w:b/>
          <w:i w:val="0"/>
          <w:sz w:val="24"/>
          <w:szCs w:val="24"/>
        </w:rPr>
        <w:fldChar w:fldCharType="separate"/>
      </w:r>
      <w:r>
        <w:rPr>
          <w:b/>
          <w:i w:val="0"/>
          <w:noProof/>
          <w:sz w:val="24"/>
          <w:szCs w:val="24"/>
        </w:rPr>
        <w:t>15</w:t>
      </w:r>
      <w:r w:rsidRPr="00602771">
        <w:rPr>
          <w:b/>
          <w:i w:val="0"/>
          <w:sz w:val="24"/>
          <w:szCs w:val="24"/>
        </w:rPr>
        <w:fldChar w:fldCharType="end"/>
      </w:r>
      <w:r w:rsidRPr="00602771">
        <w:rPr>
          <w:b/>
          <w:i w:val="0"/>
          <w:sz w:val="24"/>
          <w:szCs w:val="24"/>
        </w:rPr>
        <w:t>: Budget</w:t>
      </w:r>
      <w:bookmarkEnd w:id="68"/>
      <w:r w:rsidRPr="00602771">
        <w:rPr>
          <w:b/>
          <w:i w:val="0"/>
          <w:sz w:val="24"/>
          <w:szCs w:val="24"/>
        </w:rPr>
        <w:t xml:space="preserve"> </w:t>
      </w:r>
    </w:p>
    <w:tbl>
      <w:tblPr>
        <w:tblStyle w:val="TableGrid"/>
        <w:tblW w:w="10055" w:type="dxa"/>
        <w:tblLook w:val="04A0" w:firstRow="1" w:lastRow="0" w:firstColumn="1" w:lastColumn="0" w:noHBand="0" w:noVBand="1"/>
      </w:tblPr>
      <w:tblGrid>
        <w:gridCol w:w="2316"/>
        <w:gridCol w:w="5329"/>
        <w:gridCol w:w="2410"/>
      </w:tblGrid>
      <w:tr w:rsidR="00140443" w:rsidRPr="001E2F05" w14:paraId="74C1AAB0" w14:textId="1656A61D" w:rsidTr="00970133">
        <w:trPr>
          <w:tblHeader/>
        </w:trPr>
        <w:tc>
          <w:tcPr>
            <w:tcW w:w="2316" w:type="dxa"/>
          </w:tcPr>
          <w:p w14:paraId="064E076B" w14:textId="77777777" w:rsidR="00140443" w:rsidRPr="001E2F05" w:rsidRDefault="00140443" w:rsidP="000E759E">
            <w:pPr>
              <w:spacing w:after="0" w:line="240" w:lineRule="auto"/>
              <w:jc w:val="center"/>
              <w:rPr>
                <w:b/>
                <w:bCs/>
              </w:rPr>
            </w:pPr>
            <w:r w:rsidRPr="001E2F05">
              <w:rPr>
                <w:b/>
                <w:bCs/>
              </w:rPr>
              <w:t>Main Themes</w:t>
            </w:r>
          </w:p>
        </w:tc>
        <w:tc>
          <w:tcPr>
            <w:tcW w:w="5329" w:type="dxa"/>
          </w:tcPr>
          <w:p w14:paraId="7E4025C1" w14:textId="488BADFF" w:rsidR="00140443" w:rsidRPr="001E2F05" w:rsidRDefault="00140443" w:rsidP="000E759E">
            <w:pPr>
              <w:spacing w:after="0" w:line="240" w:lineRule="auto"/>
              <w:jc w:val="center"/>
              <w:rPr>
                <w:b/>
                <w:bCs/>
              </w:rPr>
            </w:pPr>
            <w:r>
              <w:rPr>
                <w:b/>
                <w:bCs/>
              </w:rPr>
              <w:t>Description</w:t>
            </w:r>
          </w:p>
        </w:tc>
        <w:tc>
          <w:tcPr>
            <w:tcW w:w="2410" w:type="dxa"/>
          </w:tcPr>
          <w:p w14:paraId="4A9BA81D" w14:textId="77777777" w:rsidR="00140443" w:rsidRDefault="00140443" w:rsidP="000E759E">
            <w:pPr>
              <w:spacing w:after="0" w:line="240" w:lineRule="auto"/>
              <w:jc w:val="center"/>
              <w:rPr>
                <w:b/>
                <w:bCs/>
              </w:rPr>
            </w:pPr>
            <w:r>
              <w:rPr>
                <w:b/>
                <w:bCs/>
              </w:rPr>
              <w:t>Indicative Cost</w:t>
            </w:r>
          </w:p>
          <w:p w14:paraId="27378AE4" w14:textId="508D4CA8" w:rsidR="00CB7FC4" w:rsidRPr="001E2F05" w:rsidRDefault="00CB7FC4" w:rsidP="000E759E">
            <w:pPr>
              <w:spacing w:after="0" w:line="240" w:lineRule="auto"/>
              <w:jc w:val="center"/>
              <w:rPr>
                <w:b/>
                <w:bCs/>
              </w:rPr>
            </w:pPr>
            <w:r>
              <w:rPr>
                <w:b/>
                <w:bCs/>
              </w:rPr>
              <w:t>(USD)</w:t>
            </w:r>
          </w:p>
        </w:tc>
      </w:tr>
      <w:tr w:rsidR="00140443" w:rsidRPr="001E2F05" w14:paraId="1AB4D306" w14:textId="580C8F30" w:rsidTr="00970133">
        <w:tc>
          <w:tcPr>
            <w:tcW w:w="2316" w:type="dxa"/>
          </w:tcPr>
          <w:p w14:paraId="44BE12EE" w14:textId="77777777" w:rsidR="00140443" w:rsidRPr="001E2F05" w:rsidRDefault="00140443" w:rsidP="000E759E">
            <w:pPr>
              <w:spacing w:after="0" w:line="240" w:lineRule="auto"/>
              <w:rPr>
                <w:b/>
                <w:bCs/>
              </w:rPr>
            </w:pPr>
            <w:r w:rsidRPr="001E2F05">
              <w:rPr>
                <w:b/>
                <w:bCs/>
              </w:rPr>
              <w:t xml:space="preserve">Communication </w:t>
            </w:r>
          </w:p>
        </w:tc>
        <w:tc>
          <w:tcPr>
            <w:tcW w:w="5329" w:type="dxa"/>
          </w:tcPr>
          <w:p w14:paraId="6EB86D24" w14:textId="5F68E4B0" w:rsidR="00140443" w:rsidRPr="001E2F05" w:rsidRDefault="00D92452" w:rsidP="006D294F">
            <w:pPr>
              <w:pStyle w:val="ListParagraph"/>
              <w:numPr>
                <w:ilvl w:val="0"/>
                <w:numId w:val="39"/>
              </w:numPr>
              <w:spacing w:after="0" w:line="240" w:lineRule="auto"/>
              <w:ind w:left="283"/>
            </w:pPr>
            <w:r>
              <w:t>Recruit a</w:t>
            </w:r>
            <w:r w:rsidR="00140443">
              <w:t xml:space="preserve"> Hmong interpreter </w:t>
            </w:r>
            <w:r w:rsidR="00970133">
              <w:t>for communicating with the ethnic group, especially women.</w:t>
            </w:r>
          </w:p>
        </w:tc>
        <w:tc>
          <w:tcPr>
            <w:tcW w:w="2410" w:type="dxa"/>
          </w:tcPr>
          <w:p w14:paraId="1914DF33" w14:textId="75F953D2" w:rsidR="00970133" w:rsidRDefault="00970133" w:rsidP="000E759E">
            <w:pPr>
              <w:spacing w:after="0" w:line="240" w:lineRule="auto"/>
              <w:contextualSpacing/>
              <w:jc w:val="center"/>
            </w:pPr>
            <w:r>
              <w:t>6,000</w:t>
            </w:r>
          </w:p>
          <w:p w14:paraId="36DA6519" w14:textId="79118A5C" w:rsidR="00140443" w:rsidRPr="001E2F05" w:rsidRDefault="00970133" w:rsidP="000E759E">
            <w:pPr>
              <w:spacing w:after="0" w:line="240" w:lineRule="auto"/>
              <w:contextualSpacing/>
              <w:jc w:val="center"/>
            </w:pPr>
            <w:r>
              <w:t>($500 x 12 months</w:t>
            </w:r>
            <w:r>
              <w:rPr>
                <w:rStyle w:val="FootnoteReference"/>
              </w:rPr>
              <w:footnoteReference w:id="9"/>
            </w:r>
            <w:r>
              <w:t>)</w:t>
            </w:r>
          </w:p>
        </w:tc>
      </w:tr>
      <w:tr w:rsidR="00970133" w:rsidRPr="001E2F05" w14:paraId="06A5AE91" w14:textId="77777777" w:rsidTr="00970133">
        <w:tc>
          <w:tcPr>
            <w:tcW w:w="2316" w:type="dxa"/>
          </w:tcPr>
          <w:p w14:paraId="231F24DE" w14:textId="77777777" w:rsidR="00970133" w:rsidRPr="001E2F05" w:rsidRDefault="00970133" w:rsidP="000E759E">
            <w:pPr>
              <w:spacing w:after="0" w:line="240" w:lineRule="auto"/>
              <w:rPr>
                <w:b/>
                <w:bCs/>
              </w:rPr>
            </w:pPr>
          </w:p>
        </w:tc>
        <w:tc>
          <w:tcPr>
            <w:tcW w:w="5329" w:type="dxa"/>
          </w:tcPr>
          <w:p w14:paraId="7CD612A4" w14:textId="77777777" w:rsidR="00970133" w:rsidRPr="001E2F05" w:rsidRDefault="00970133" w:rsidP="006D294F">
            <w:pPr>
              <w:numPr>
                <w:ilvl w:val="0"/>
                <w:numId w:val="39"/>
              </w:numPr>
              <w:spacing w:after="0" w:line="240" w:lineRule="auto"/>
              <w:ind w:left="283"/>
              <w:contextualSpacing/>
            </w:pPr>
            <w:r>
              <w:t xml:space="preserve">Hire necessary translator to facilitate the </w:t>
            </w:r>
            <w:r w:rsidRPr="001E2F05">
              <w:t xml:space="preserve">communication between village authorities or/and affected people and construction workers. </w:t>
            </w:r>
          </w:p>
        </w:tc>
        <w:tc>
          <w:tcPr>
            <w:tcW w:w="2410" w:type="dxa"/>
          </w:tcPr>
          <w:p w14:paraId="014088CA" w14:textId="23CC5E9D" w:rsidR="00970133" w:rsidRDefault="00970133" w:rsidP="000E759E">
            <w:pPr>
              <w:spacing w:after="0" w:line="240" w:lineRule="auto"/>
              <w:contextualSpacing/>
              <w:jc w:val="center"/>
            </w:pPr>
            <w:r>
              <w:t>12,000</w:t>
            </w:r>
          </w:p>
          <w:p w14:paraId="3B960E0C" w14:textId="0020B15A" w:rsidR="00970133" w:rsidRPr="001E2F05" w:rsidRDefault="00970133" w:rsidP="000E759E">
            <w:pPr>
              <w:spacing w:after="0" w:line="240" w:lineRule="auto"/>
              <w:contextualSpacing/>
              <w:jc w:val="center"/>
            </w:pPr>
            <w:r>
              <w:t>($500 x 24 months)</w:t>
            </w:r>
          </w:p>
        </w:tc>
      </w:tr>
      <w:tr w:rsidR="00140443" w:rsidRPr="001E2F05" w14:paraId="68E96AE5" w14:textId="041D33B6" w:rsidTr="00970133">
        <w:tc>
          <w:tcPr>
            <w:tcW w:w="2316" w:type="dxa"/>
          </w:tcPr>
          <w:p w14:paraId="26103B90" w14:textId="77777777" w:rsidR="00140443" w:rsidRPr="001E2F05" w:rsidRDefault="00140443" w:rsidP="000E759E">
            <w:pPr>
              <w:spacing w:after="0" w:line="240" w:lineRule="auto"/>
              <w:rPr>
                <w:b/>
                <w:bCs/>
              </w:rPr>
            </w:pPr>
          </w:p>
        </w:tc>
        <w:tc>
          <w:tcPr>
            <w:tcW w:w="5329" w:type="dxa"/>
          </w:tcPr>
          <w:p w14:paraId="72F73836" w14:textId="258F4BD1" w:rsidR="00140443" w:rsidRPr="001E2F05" w:rsidRDefault="00140443" w:rsidP="006D294F">
            <w:pPr>
              <w:pStyle w:val="ListParagraph"/>
              <w:numPr>
                <w:ilvl w:val="0"/>
                <w:numId w:val="39"/>
              </w:numPr>
              <w:spacing w:after="0" w:line="240" w:lineRule="auto"/>
              <w:ind w:left="283"/>
            </w:pPr>
            <w:r>
              <w:t xml:space="preserve">Develop </w:t>
            </w:r>
            <w:r w:rsidR="00970133">
              <w:t>50</w:t>
            </w:r>
            <w:r>
              <w:t xml:space="preserve"> posters containing a </w:t>
            </w:r>
            <w:r w:rsidRPr="001E2F05">
              <w:t xml:space="preserve">list of key project contacts (with name and phone numbers) </w:t>
            </w:r>
          </w:p>
        </w:tc>
        <w:tc>
          <w:tcPr>
            <w:tcW w:w="2410" w:type="dxa"/>
          </w:tcPr>
          <w:p w14:paraId="618D2F92" w14:textId="502827C7" w:rsidR="00140443" w:rsidRDefault="00970133" w:rsidP="000E759E">
            <w:pPr>
              <w:spacing w:after="0" w:line="240" w:lineRule="auto"/>
              <w:contextualSpacing/>
              <w:jc w:val="center"/>
            </w:pPr>
            <w:r>
              <w:t>50</w:t>
            </w:r>
            <w:r w:rsidR="00CB7FC4">
              <w:t>0</w:t>
            </w:r>
          </w:p>
          <w:p w14:paraId="0C53BCA1" w14:textId="3E051E24" w:rsidR="00CB7FC4" w:rsidRPr="001E2F05" w:rsidRDefault="00970133" w:rsidP="000E759E">
            <w:pPr>
              <w:spacing w:after="0" w:line="240" w:lineRule="auto"/>
              <w:contextualSpacing/>
              <w:jc w:val="center"/>
            </w:pPr>
            <w:r>
              <w:t>($10 x 50</w:t>
            </w:r>
            <w:r w:rsidR="00CB7FC4">
              <w:t>)</w:t>
            </w:r>
          </w:p>
        </w:tc>
      </w:tr>
      <w:tr w:rsidR="00D94E8C" w:rsidRPr="001E2F05" w14:paraId="3726F341" w14:textId="77777777" w:rsidTr="00970133">
        <w:tc>
          <w:tcPr>
            <w:tcW w:w="2316" w:type="dxa"/>
          </w:tcPr>
          <w:p w14:paraId="46C076F2" w14:textId="21FB7AE6" w:rsidR="00D94E8C" w:rsidRPr="001E2F05" w:rsidRDefault="006836A0" w:rsidP="000E759E">
            <w:pPr>
              <w:spacing w:after="0" w:line="240" w:lineRule="auto"/>
              <w:rPr>
                <w:b/>
                <w:bCs/>
              </w:rPr>
            </w:pPr>
            <w:r>
              <w:rPr>
                <w:b/>
                <w:bCs/>
              </w:rPr>
              <w:t>Assistance to ethnic groups</w:t>
            </w:r>
          </w:p>
        </w:tc>
        <w:tc>
          <w:tcPr>
            <w:tcW w:w="5329" w:type="dxa"/>
          </w:tcPr>
          <w:p w14:paraId="609FF9CE" w14:textId="53006456" w:rsidR="00D94E8C" w:rsidRDefault="00D94E8C" w:rsidP="006D294F">
            <w:pPr>
              <w:pStyle w:val="ListParagraph"/>
              <w:numPr>
                <w:ilvl w:val="0"/>
                <w:numId w:val="39"/>
              </w:numPr>
              <w:spacing w:after="0" w:line="240" w:lineRule="auto"/>
              <w:ind w:left="283"/>
            </w:pPr>
            <w:r>
              <w:t>Recruit a</w:t>
            </w:r>
            <w:r w:rsidR="00BB6A54">
              <w:t xml:space="preserve"> Social Specialist</w:t>
            </w:r>
            <w:r>
              <w:t xml:space="preserve"> to work part-time with </w:t>
            </w:r>
            <w:r w:rsidR="00BB6A54">
              <w:t>groups along the road</w:t>
            </w:r>
            <w:r>
              <w:t xml:space="preserve"> to convey any concerns or complaints to the appropriate authority</w:t>
            </w:r>
          </w:p>
        </w:tc>
        <w:tc>
          <w:tcPr>
            <w:tcW w:w="2410" w:type="dxa"/>
          </w:tcPr>
          <w:p w14:paraId="75C34895" w14:textId="2957469C" w:rsidR="00D94E8C" w:rsidRDefault="002337EA" w:rsidP="000E759E">
            <w:pPr>
              <w:spacing w:after="0" w:line="240" w:lineRule="auto"/>
              <w:contextualSpacing/>
              <w:jc w:val="center"/>
            </w:pPr>
            <w:r>
              <w:t>9,000</w:t>
            </w:r>
          </w:p>
          <w:p w14:paraId="743F3025" w14:textId="6424E071" w:rsidR="00D94E8C" w:rsidRDefault="00D94E8C" w:rsidP="000E759E">
            <w:pPr>
              <w:spacing w:after="0" w:line="240" w:lineRule="auto"/>
              <w:contextualSpacing/>
              <w:jc w:val="center"/>
            </w:pPr>
            <w:r>
              <w:t>($1,500 x 6 months)</w:t>
            </w:r>
          </w:p>
        </w:tc>
      </w:tr>
      <w:tr w:rsidR="00CB7FC4" w:rsidRPr="001E2F05" w14:paraId="2D0A3ABE" w14:textId="7B80DB6A" w:rsidTr="00970133">
        <w:trPr>
          <w:trHeight w:val="633"/>
        </w:trPr>
        <w:tc>
          <w:tcPr>
            <w:tcW w:w="2316" w:type="dxa"/>
          </w:tcPr>
          <w:p w14:paraId="79FCD36B" w14:textId="77777777" w:rsidR="00CB7FC4" w:rsidRPr="001E2F05" w:rsidRDefault="00CB7FC4" w:rsidP="000E759E">
            <w:pPr>
              <w:spacing w:after="0" w:line="240" w:lineRule="auto"/>
              <w:rPr>
                <w:b/>
                <w:bCs/>
              </w:rPr>
            </w:pPr>
            <w:r w:rsidRPr="001E2F05">
              <w:rPr>
                <w:b/>
                <w:bCs/>
              </w:rPr>
              <w:t>Information Sharing</w:t>
            </w:r>
          </w:p>
        </w:tc>
        <w:tc>
          <w:tcPr>
            <w:tcW w:w="5329" w:type="dxa"/>
          </w:tcPr>
          <w:p w14:paraId="20E15327" w14:textId="5D5315FA" w:rsidR="00CB7FC4" w:rsidRPr="001E2F05" w:rsidRDefault="00CB7FC4" w:rsidP="006D294F">
            <w:pPr>
              <w:pStyle w:val="ListParagraph"/>
              <w:numPr>
                <w:ilvl w:val="0"/>
                <w:numId w:val="39"/>
              </w:numPr>
              <w:spacing w:after="0" w:line="240" w:lineRule="auto"/>
              <w:ind w:left="283"/>
            </w:pPr>
            <w:r>
              <w:t xml:space="preserve">Make 44 copied </w:t>
            </w:r>
            <w:r w:rsidR="007B3735">
              <w:t xml:space="preserve">sets </w:t>
            </w:r>
            <w:r>
              <w:t xml:space="preserve">of </w:t>
            </w:r>
            <w:r w:rsidRPr="001E2F05">
              <w:t xml:space="preserve">the final approved technical design </w:t>
            </w:r>
            <w:r>
              <w:t xml:space="preserve">to be shared with each affected </w:t>
            </w:r>
            <w:r w:rsidRPr="001E2F05">
              <w:t>villages.</w:t>
            </w:r>
          </w:p>
        </w:tc>
        <w:tc>
          <w:tcPr>
            <w:tcW w:w="2410" w:type="dxa"/>
          </w:tcPr>
          <w:p w14:paraId="2C476257" w14:textId="74DB403E" w:rsidR="007B3735" w:rsidRDefault="007B3735" w:rsidP="000E759E">
            <w:pPr>
              <w:spacing w:after="0" w:line="240" w:lineRule="auto"/>
              <w:contextualSpacing/>
              <w:jc w:val="center"/>
            </w:pPr>
            <w:r>
              <w:t>440</w:t>
            </w:r>
          </w:p>
          <w:p w14:paraId="0FA5D20F" w14:textId="3EB2F36B" w:rsidR="00CB7FC4" w:rsidRPr="001E2F05" w:rsidRDefault="00972419" w:rsidP="000E759E">
            <w:pPr>
              <w:spacing w:after="0" w:line="240" w:lineRule="auto"/>
              <w:contextualSpacing/>
              <w:jc w:val="center"/>
            </w:pPr>
            <w:r>
              <w:t>($</w:t>
            </w:r>
            <w:r w:rsidR="007B3735">
              <w:t>10</w:t>
            </w:r>
            <w:r w:rsidR="00382649">
              <w:t xml:space="preserve"> x 44)</w:t>
            </w:r>
          </w:p>
        </w:tc>
      </w:tr>
      <w:tr w:rsidR="00CB7FC4" w:rsidRPr="001E2F05" w14:paraId="3C586EAD" w14:textId="1C9B92EA" w:rsidTr="00970133">
        <w:tc>
          <w:tcPr>
            <w:tcW w:w="2316" w:type="dxa"/>
          </w:tcPr>
          <w:p w14:paraId="25301856" w14:textId="36B69682" w:rsidR="00CB7FC4" w:rsidRPr="001E2F05" w:rsidRDefault="00CB7FC4" w:rsidP="000E759E">
            <w:pPr>
              <w:spacing w:after="0" w:line="240" w:lineRule="auto"/>
              <w:rPr>
                <w:b/>
                <w:bCs/>
              </w:rPr>
            </w:pPr>
            <w:r w:rsidRPr="001E2F05">
              <w:rPr>
                <w:b/>
                <w:bCs/>
              </w:rPr>
              <w:t>Demolition of affected structures</w:t>
            </w:r>
          </w:p>
        </w:tc>
        <w:tc>
          <w:tcPr>
            <w:tcW w:w="5329" w:type="dxa"/>
          </w:tcPr>
          <w:p w14:paraId="38961E0F" w14:textId="77777777" w:rsidR="00CB7FC4" w:rsidRPr="001E2F05" w:rsidRDefault="00CB7FC4" w:rsidP="006D294F">
            <w:pPr>
              <w:numPr>
                <w:ilvl w:val="0"/>
                <w:numId w:val="39"/>
              </w:numPr>
              <w:spacing w:after="0" w:line="240" w:lineRule="auto"/>
              <w:ind w:left="283"/>
              <w:contextualSpacing/>
            </w:pPr>
            <w:r w:rsidRPr="001E2F05">
              <w:t xml:space="preserve">For those temporary residents, especially poor female head household, the compensation should cover the cost of moving following the World Bank resettlement policy. </w:t>
            </w:r>
          </w:p>
        </w:tc>
        <w:tc>
          <w:tcPr>
            <w:tcW w:w="2410" w:type="dxa"/>
            <w:vMerge w:val="restart"/>
          </w:tcPr>
          <w:p w14:paraId="1325FB25" w14:textId="5151FD61" w:rsidR="00CB7FC4" w:rsidRPr="001E2F05" w:rsidRDefault="00CB7FC4" w:rsidP="000E759E">
            <w:pPr>
              <w:spacing w:after="0" w:line="240" w:lineRule="auto"/>
              <w:contextualSpacing/>
              <w:jc w:val="center"/>
            </w:pPr>
            <w:r>
              <w:t xml:space="preserve">To be addressed and covered in the RAP </w:t>
            </w:r>
          </w:p>
        </w:tc>
      </w:tr>
      <w:tr w:rsidR="00CB7FC4" w:rsidRPr="001E2F05" w14:paraId="426169B0" w14:textId="5407FF9F" w:rsidTr="00970133">
        <w:tc>
          <w:tcPr>
            <w:tcW w:w="2316" w:type="dxa"/>
          </w:tcPr>
          <w:p w14:paraId="279AB6D8" w14:textId="77777777" w:rsidR="00CB7FC4" w:rsidRPr="001E2F05" w:rsidRDefault="00CB7FC4" w:rsidP="000E759E">
            <w:pPr>
              <w:spacing w:after="0" w:line="240" w:lineRule="auto"/>
              <w:rPr>
                <w:b/>
                <w:bCs/>
              </w:rPr>
            </w:pPr>
          </w:p>
        </w:tc>
        <w:tc>
          <w:tcPr>
            <w:tcW w:w="5329" w:type="dxa"/>
          </w:tcPr>
          <w:p w14:paraId="497C5F97" w14:textId="77777777" w:rsidR="00CB7FC4" w:rsidRPr="001E2F05" w:rsidRDefault="00CB7FC4" w:rsidP="006D294F">
            <w:pPr>
              <w:numPr>
                <w:ilvl w:val="0"/>
                <w:numId w:val="39"/>
              </w:numPr>
              <w:spacing w:after="0" w:line="240" w:lineRule="auto"/>
              <w:ind w:left="283"/>
              <w:contextualSpacing/>
            </w:pPr>
            <w:r w:rsidRPr="001E2F05">
              <w:t>The GoL should provide a higher rate of compensation and support for those women headed households who need to demolish and re-construct their houses/shops.</w:t>
            </w:r>
          </w:p>
        </w:tc>
        <w:tc>
          <w:tcPr>
            <w:tcW w:w="2410" w:type="dxa"/>
            <w:vMerge/>
          </w:tcPr>
          <w:p w14:paraId="7FA3F0D7" w14:textId="77777777" w:rsidR="00CB7FC4" w:rsidRPr="001E2F05" w:rsidRDefault="00CB7FC4" w:rsidP="000E759E">
            <w:pPr>
              <w:numPr>
                <w:ilvl w:val="0"/>
                <w:numId w:val="39"/>
              </w:numPr>
              <w:spacing w:after="0" w:line="240" w:lineRule="auto"/>
              <w:ind w:left="360"/>
              <w:contextualSpacing/>
              <w:jc w:val="center"/>
            </w:pPr>
          </w:p>
        </w:tc>
      </w:tr>
      <w:tr w:rsidR="00E135F5" w:rsidRPr="001E2F05" w14:paraId="3BA79600" w14:textId="0AA3A1A6" w:rsidTr="00970133">
        <w:tc>
          <w:tcPr>
            <w:tcW w:w="2316" w:type="dxa"/>
          </w:tcPr>
          <w:p w14:paraId="2E204D78" w14:textId="77777777" w:rsidR="00E135F5" w:rsidRPr="001E2F05" w:rsidRDefault="00E135F5" w:rsidP="000E759E">
            <w:pPr>
              <w:spacing w:after="0" w:line="240" w:lineRule="auto"/>
              <w:rPr>
                <w:b/>
                <w:bCs/>
              </w:rPr>
            </w:pPr>
            <w:r w:rsidRPr="001E2F05">
              <w:rPr>
                <w:b/>
                <w:bCs/>
              </w:rPr>
              <w:t>Business</w:t>
            </w:r>
          </w:p>
        </w:tc>
        <w:tc>
          <w:tcPr>
            <w:tcW w:w="5329" w:type="dxa"/>
          </w:tcPr>
          <w:p w14:paraId="0B275561" w14:textId="714BA763" w:rsidR="00E135F5" w:rsidRPr="001E2F05" w:rsidRDefault="00E135F5" w:rsidP="006D294F">
            <w:pPr>
              <w:numPr>
                <w:ilvl w:val="0"/>
                <w:numId w:val="39"/>
              </w:numPr>
              <w:spacing w:after="0" w:line="240" w:lineRule="auto"/>
              <w:ind w:left="283"/>
              <w:contextualSpacing/>
            </w:pPr>
            <w:r w:rsidRPr="001E2F05">
              <w:t xml:space="preserve">Compensation for </w:t>
            </w:r>
            <w:r>
              <w:t xml:space="preserve">income loss during the construction </w:t>
            </w:r>
          </w:p>
        </w:tc>
        <w:tc>
          <w:tcPr>
            <w:tcW w:w="2410" w:type="dxa"/>
          </w:tcPr>
          <w:p w14:paraId="7F05A44E" w14:textId="3B10545C" w:rsidR="00E135F5" w:rsidRPr="001E2F05" w:rsidRDefault="00E135F5" w:rsidP="000E759E">
            <w:pPr>
              <w:spacing w:after="0" w:line="240" w:lineRule="auto"/>
              <w:ind w:left="-62"/>
              <w:contextualSpacing/>
              <w:jc w:val="center"/>
            </w:pPr>
            <w:r>
              <w:t>To be addressed and covered in the RAP</w:t>
            </w:r>
          </w:p>
        </w:tc>
      </w:tr>
      <w:tr w:rsidR="00CB7FC4" w:rsidRPr="001E2F05" w14:paraId="348240B5" w14:textId="18B3D7A9" w:rsidTr="00970133">
        <w:tc>
          <w:tcPr>
            <w:tcW w:w="2316" w:type="dxa"/>
          </w:tcPr>
          <w:p w14:paraId="03CCB4B5" w14:textId="35E1F5F9" w:rsidR="00CB7FC4" w:rsidRPr="001E2F05" w:rsidRDefault="00CB7FC4" w:rsidP="006D294F">
            <w:pPr>
              <w:spacing w:after="0" w:line="240" w:lineRule="auto"/>
              <w:rPr>
                <w:b/>
                <w:bCs/>
              </w:rPr>
            </w:pPr>
            <w:r w:rsidRPr="001E2F05">
              <w:rPr>
                <w:b/>
                <w:bCs/>
              </w:rPr>
              <w:t>Compensation</w:t>
            </w:r>
          </w:p>
        </w:tc>
        <w:tc>
          <w:tcPr>
            <w:tcW w:w="5329" w:type="dxa"/>
          </w:tcPr>
          <w:p w14:paraId="0A89791B" w14:textId="04A7CA8F" w:rsidR="00CB7FC4" w:rsidRPr="001E2F05" w:rsidRDefault="00E135F5" w:rsidP="006D294F">
            <w:pPr>
              <w:numPr>
                <w:ilvl w:val="0"/>
                <w:numId w:val="39"/>
              </w:numPr>
              <w:spacing w:after="0" w:line="240" w:lineRule="auto"/>
              <w:ind w:left="283"/>
              <w:contextualSpacing/>
            </w:pPr>
            <w:r>
              <w:t xml:space="preserve">Compensation for asset loss (land, house and shop structures, drainage and tree) </w:t>
            </w:r>
          </w:p>
          <w:p w14:paraId="777F1044" w14:textId="77777777" w:rsidR="00CB7FC4" w:rsidRDefault="00CB7FC4" w:rsidP="006D294F">
            <w:pPr>
              <w:numPr>
                <w:ilvl w:val="0"/>
                <w:numId w:val="39"/>
              </w:numPr>
              <w:spacing w:after="0" w:line="240" w:lineRule="auto"/>
              <w:ind w:left="283"/>
              <w:contextualSpacing/>
            </w:pPr>
            <w:r w:rsidRPr="001E2F05">
              <w:t xml:space="preserve">The compensation </w:t>
            </w:r>
            <w:r w:rsidR="00E135F5">
              <w:t xml:space="preserve">for </w:t>
            </w:r>
            <w:r w:rsidRPr="001E2F05">
              <w:t>issuing a new land title for the affected land title.</w:t>
            </w:r>
          </w:p>
          <w:p w14:paraId="56F7CA03" w14:textId="247C5DA1" w:rsidR="00E135F5" w:rsidRPr="001E2F05" w:rsidRDefault="00E135F5" w:rsidP="006D294F">
            <w:pPr>
              <w:numPr>
                <w:ilvl w:val="0"/>
                <w:numId w:val="39"/>
              </w:numPr>
              <w:spacing w:after="0" w:line="240" w:lineRule="auto"/>
              <w:ind w:left="283"/>
              <w:contextualSpacing/>
            </w:pPr>
            <w:r w:rsidRPr="001E2F05">
              <w:t xml:space="preserve">The compensation </w:t>
            </w:r>
            <w:r>
              <w:t xml:space="preserve">for the </w:t>
            </w:r>
            <w:r w:rsidRPr="001E2F05">
              <w:t>demolition</w:t>
            </w:r>
          </w:p>
        </w:tc>
        <w:tc>
          <w:tcPr>
            <w:tcW w:w="2410" w:type="dxa"/>
          </w:tcPr>
          <w:p w14:paraId="39DA426B" w14:textId="18AB1CDD" w:rsidR="00CB7FC4" w:rsidRPr="001E2F05" w:rsidRDefault="00E135F5" w:rsidP="000E759E">
            <w:pPr>
              <w:spacing w:after="0" w:line="240" w:lineRule="auto"/>
              <w:contextualSpacing/>
              <w:jc w:val="center"/>
            </w:pPr>
            <w:r>
              <w:t>To be covered in the RAP</w:t>
            </w:r>
          </w:p>
        </w:tc>
      </w:tr>
      <w:tr w:rsidR="000E759E" w:rsidRPr="001E2F05" w14:paraId="6ADA7836" w14:textId="48B80DDB" w:rsidTr="000E759E">
        <w:trPr>
          <w:trHeight w:val="590"/>
        </w:trPr>
        <w:tc>
          <w:tcPr>
            <w:tcW w:w="2316" w:type="dxa"/>
            <w:vMerge w:val="restart"/>
          </w:tcPr>
          <w:p w14:paraId="5E793153" w14:textId="7C48B91C" w:rsidR="000E759E" w:rsidRPr="001E2F05" w:rsidRDefault="000E759E" w:rsidP="000E759E">
            <w:pPr>
              <w:spacing w:after="0" w:line="240" w:lineRule="auto"/>
              <w:rPr>
                <w:b/>
                <w:bCs/>
              </w:rPr>
            </w:pPr>
            <w:r w:rsidRPr="001E2F05">
              <w:rPr>
                <w:b/>
                <w:bCs/>
              </w:rPr>
              <w:t>Issues During the Construction</w:t>
            </w:r>
          </w:p>
        </w:tc>
        <w:tc>
          <w:tcPr>
            <w:tcW w:w="5329" w:type="dxa"/>
          </w:tcPr>
          <w:p w14:paraId="6B5BAB1F" w14:textId="044AEC1D" w:rsidR="000E759E" w:rsidRPr="00862B40" w:rsidRDefault="000E759E" w:rsidP="006D294F">
            <w:pPr>
              <w:pStyle w:val="ListParagraph"/>
              <w:numPr>
                <w:ilvl w:val="0"/>
                <w:numId w:val="39"/>
              </w:numPr>
              <w:spacing w:after="0" w:line="240" w:lineRule="auto"/>
              <w:ind w:left="283" w:hanging="357"/>
              <w:rPr>
                <w:bCs/>
              </w:rPr>
            </w:pPr>
            <w:r w:rsidRPr="00862B40">
              <w:rPr>
                <w:bCs/>
              </w:rPr>
              <w:t>Water the road during the construction at least 2 or 3 or time a day.</w:t>
            </w:r>
          </w:p>
        </w:tc>
        <w:tc>
          <w:tcPr>
            <w:tcW w:w="2410" w:type="dxa"/>
            <w:vMerge w:val="restart"/>
          </w:tcPr>
          <w:p w14:paraId="0B070F89" w14:textId="1E8C4762" w:rsidR="000E759E" w:rsidRPr="001E2F05" w:rsidRDefault="000E759E" w:rsidP="000E759E">
            <w:pPr>
              <w:spacing w:after="0" w:line="240" w:lineRule="auto"/>
              <w:contextualSpacing/>
              <w:jc w:val="center"/>
              <w:rPr>
                <w:bCs/>
              </w:rPr>
            </w:pPr>
            <w:r>
              <w:rPr>
                <w:bCs/>
              </w:rPr>
              <w:t>To be covered in the construction contract</w:t>
            </w:r>
          </w:p>
        </w:tc>
      </w:tr>
      <w:tr w:rsidR="000E759E" w:rsidRPr="001E2F05" w14:paraId="3A366BB9" w14:textId="77777777" w:rsidTr="00970133">
        <w:tc>
          <w:tcPr>
            <w:tcW w:w="2316" w:type="dxa"/>
            <w:vMerge/>
          </w:tcPr>
          <w:p w14:paraId="7EE6DEEF" w14:textId="77777777" w:rsidR="000E759E" w:rsidRPr="001E2F05" w:rsidRDefault="000E759E" w:rsidP="000E759E">
            <w:pPr>
              <w:spacing w:after="0" w:line="240" w:lineRule="auto"/>
              <w:rPr>
                <w:b/>
                <w:bCs/>
              </w:rPr>
            </w:pPr>
          </w:p>
        </w:tc>
        <w:tc>
          <w:tcPr>
            <w:tcW w:w="5329" w:type="dxa"/>
          </w:tcPr>
          <w:p w14:paraId="7A037A2C" w14:textId="7A02064F" w:rsidR="000E759E" w:rsidRPr="000E759E" w:rsidRDefault="000E759E" w:rsidP="006D294F">
            <w:pPr>
              <w:numPr>
                <w:ilvl w:val="0"/>
                <w:numId w:val="39"/>
              </w:numPr>
              <w:spacing w:after="0" w:line="240" w:lineRule="auto"/>
              <w:ind w:left="283"/>
              <w:contextualSpacing/>
              <w:rPr>
                <w:bCs/>
              </w:rPr>
            </w:pPr>
            <w:r w:rsidRPr="001E2F05">
              <w:rPr>
                <w:bCs/>
              </w:rPr>
              <w:t>Put warning signs and lights, and barriers at the incomplete construction areas.</w:t>
            </w:r>
          </w:p>
        </w:tc>
        <w:tc>
          <w:tcPr>
            <w:tcW w:w="2410" w:type="dxa"/>
            <w:vMerge/>
          </w:tcPr>
          <w:p w14:paraId="7272D3DB" w14:textId="77777777" w:rsidR="000E759E" w:rsidRPr="001E2F05" w:rsidRDefault="000E759E" w:rsidP="000E759E">
            <w:pPr>
              <w:spacing w:after="0" w:line="240" w:lineRule="auto"/>
              <w:contextualSpacing/>
              <w:rPr>
                <w:bCs/>
              </w:rPr>
            </w:pPr>
          </w:p>
        </w:tc>
      </w:tr>
      <w:tr w:rsidR="000E759E" w:rsidRPr="001E2F05" w14:paraId="51EBF159" w14:textId="6C659E46" w:rsidTr="00970133">
        <w:tc>
          <w:tcPr>
            <w:tcW w:w="2316" w:type="dxa"/>
          </w:tcPr>
          <w:p w14:paraId="6649D6DE" w14:textId="77777777" w:rsidR="000E759E" w:rsidRPr="001E2F05" w:rsidRDefault="000E759E" w:rsidP="000E759E">
            <w:pPr>
              <w:spacing w:after="0" w:line="240" w:lineRule="auto"/>
              <w:rPr>
                <w:b/>
                <w:bCs/>
              </w:rPr>
            </w:pPr>
          </w:p>
        </w:tc>
        <w:tc>
          <w:tcPr>
            <w:tcW w:w="5329" w:type="dxa"/>
          </w:tcPr>
          <w:p w14:paraId="3CCED5B0" w14:textId="0A1C5F6A" w:rsidR="000E759E" w:rsidRPr="001E2F05" w:rsidRDefault="000E759E" w:rsidP="006D294F">
            <w:pPr>
              <w:numPr>
                <w:ilvl w:val="0"/>
                <w:numId w:val="39"/>
              </w:numPr>
              <w:spacing w:after="0" w:line="240" w:lineRule="auto"/>
              <w:ind w:left="283"/>
              <w:contextualSpacing/>
              <w:rPr>
                <w:bCs/>
              </w:rPr>
            </w:pPr>
            <w:r>
              <w:rPr>
                <w:bCs/>
              </w:rPr>
              <w:t>P</w:t>
            </w:r>
            <w:r w:rsidRPr="001E2F05">
              <w:rPr>
                <w:bCs/>
              </w:rPr>
              <w:t xml:space="preserve">ay for any </w:t>
            </w:r>
            <w:r w:rsidR="00245AB9" w:rsidRPr="001E2F05">
              <w:rPr>
                <w:bCs/>
              </w:rPr>
              <w:t>lo</w:t>
            </w:r>
            <w:r w:rsidR="00245AB9">
              <w:rPr>
                <w:bCs/>
              </w:rPr>
              <w:t>ss</w:t>
            </w:r>
            <w:r>
              <w:rPr>
                <w:bCs/>
              </w:rPr>
              <w:t>/accident cause by the company’s</w:t>
            </w:r>
            <w:r w:rsidRPr="001E2F05">
              <w:rPr>
                <w:bCs/>
              </w:rPr>
              <w:t xml:space="preserve"> neglects </w:t>
            </w:r>
            <w:r>
              <w:rPr>
                <w:bCs/>
              </w:rPr>
              <w:t xml:space="preserve">during the construction </w:t>
            </w:r>
          </w:p>
        </w:tc>
        <w:tc>
          <w:tcPr>
            <w:tcW w:w="2410" w:type="dxa"/>
            <w:vMerge/>
          </w:tcPr>
          <w:p w14:paraId="06380FEB" w14:textId="77777777" w:rsidR="000E759E" w:rsidRPr="001E2F05" w:rsidRDefault="000E759E" w:rsidP="000E759E">
            <w:pPr>
              <w:spacing w:after="0" w:line="240" w:lineRule="auto"/>
              <w:contextualSpacing/>
              <w:rPr>
                <w:bCs/>
              </w:rPr>
            </w:pPr>
          </w:p>
        </w:tc>
      </w:tr>
      <w:tr w:rsidR="000E759E" w:rsidRPr="001E2F05" w14:paraId="021F039C" w14:textId="71CD39A1" w:rsidTr="00970133">
        <w:tc>
          <w:tcPr>
            <w:tcW w:w="2316" w:type="dxa"/>
          </w:tcPr>
          <w:p w14:paraId="6396D0F3" w14:textId="77777777" w:rsidR="000E759E" w:rsidRPr="001E2F05" w:rsidRDefault="000E759E" w:rsidP="000E759E">
            <w:pPr>
              <w:spacing w:after="0" w:line="240" w:lineRule="auto"/>
              <w:rPr>
                <w:b/>
                <w:bCs/>
              </w:rPr>
            </w:pPr>
          </w:p>
        </w:tc>
        <w:tc>
          <w:tcPr>
            <w:tcW w:w="5329" w:type="dxa"/>
          </w:tcPr>
          <w:p w14:paraId="45DF8D09" w14:textId="13873454" w:rsidR="000E759E" w:rsidRPr="001E2F05" w:rsidRDefault="000E759E" w:rsidP="006D294F">
            <w:pPr>
              <w:numPr>
                <w:ilvl w:val="0"/>
                <w:numId w:val="39"/>
              </w:numPr>
              <w:spacing w:after="0" w:line="240" w:lineRule="auto"/>
              <w:ind w:left="283"/>
              <w:contextualSpacing/>
              <w:rPr>
                <w:bCs/>
              </w:rPr>
            </w:pPr>
            <w:r>
              <w:rPr>
                <w:bCs/>
              </w:rPr>
              <w:t>Conducts the site</w:t>
            </w:r>
            <w:r w:rsidRPr="001E2F05">
              <w:rPr>
                <w:bCs/>
              </w:rPr>
              <w:t xml:space="preserve"> inspection to avoid damaging the water pipe and electrical cable.</w:t>
            </w:r>
          </w:p>
        </w:tc>
        <w:tc>
          <w:tcPr>
            <w:tcW w:w="2410" w:type="dxa"/>
            <w:vMerge/>
          </w:tcPr>
          <w:p w14:paraId="0CDB715B" w14:textId="77777777" w:rsidR="000E759E" w:rsidRPr="001E2F05" w:rsidRDefault="000E759E" w:rsidP="000E759E">
            <w:pPr>
              <w:spacing w:after="0" w:line="240" w:lineRule="auto"/>
              <w:ind w:left="57"/>
              <w:contextualSpacing/>
              <w:rPr>
                <w:bCs/>
              </w:rPr>
            </w:pPr>
          </w:p>
        </w:tc>
      </w:tr>
      <w:tr w:rsidR="000E759E" w:rsidRPr="001E2F05" w14:paraId="0F6D0C00" w14:textId="5C6FF215" w:rsidTr="00970133">
        <w:tc>
          <w:tcPr>
            <w:tcW w:w="2316" w:type="dxa"/>
          </w:tcPr>
          <w:p w14:paraId="7ADA27EC" w14:textId="77777777" w:rsidR="000E759E" w:rsidRPr="001E2F05" w:rsidRDefault="000E759E" w:rsidP="000E759E">
            <w:pPr>
              <w:spacing w:after="0" w:line="240" w:lineRule="auto"/>
              <w:rPr>
                <w:b/>
                <w:bCs/>
              </w:rPr>
            </w:pPr>
          </w:p>
        </w:tc>
        <w:tc>
          <w:tcPr>
            <w:tcW w:w="5329" w:type="dxa"/>
          </w:tcPr>
          <w:p w14:paraId="5CFAA249" w14:textId="63FB5C8D" w:rsidR="000E759E" w:rsidRPr="001E2F05" w:rsidRDefault="000E759E" w:rsidP="006D294F">
            <w:pPr>
              <w:numPr>
                <w:ilvl w:val="0"/>
                <w:numId w:val="39"/>
              </w:numPr>
              <w:spacing w:after="0" w:line="240" w:lineRule="auto"/>
              <w:ind w:left="283"/>
              <w:contextualSpacing/>
              <w:rPr>
                <w:bCs/>
              </w:rPr>
            </w:pPr>
            <w:r w:rsidRPr="001E2F05">
              <w:rPr>
                <w:bCs/>
              </w:rPr>
              <w:t>Include the driveways in the construction design.</w:t>
            </w:r>
          </w:p>
        </w:tc>
        <w:tc>
          <w:tcPr>
            <w:tcW w:w="2410" w:type="dxa"/>
            <w:vMerge/>
          </w:tcPr>
          <w:p w14:paraId="451B5CDB" w14:textId="77777777" w:rsidR="000E759E" w:rsidRPr="001E2F05" w:rsidRDefault="000E759E" w:rsidP="000E759E">
            <w:pPr>
              <w:spacing w:after="0" w:line="240" w:lineRule="auto"/>
              <w:contextualSpacing/>
              <w:rPr>
                <w:bCs/>
              </w:rPr>
            </w:pPr>
          </w:p>
        </w:tc>
      </w:tr>
      <w:tr w:rsidR="000E759E" w:rsidRPr="001E2F05" w14:paraId="1AE10629" w14:textId="77777777" w:rsidTr="00970133">
        <w:tc>
          <w:tcPr>
            <w:tcW w:w="2316" w:type="dxa"/>
          </w:tcPr>
          <w:p w14:paraId="31E36B7F" w14:textId="77777777" w:rsidR="000E759E" w:rsidRPr="001E2F05" w:rsidRDefault="000E759E" w:rsidP="000E759E">
            <w:pPr>
              <w:spacing w:after="0" w:line="240" w:lineRule="auto"/>
              <w:rPr>
                <w:b/>
                <w:bCs/>
              </w:rPr>
            </w:pPr>
          </w:p>
        </w:tc>
        <w:tc>
          <w:tcPr>
            <w:tcW w:w="5329" w:type="dxa"/>
          </w:tcPr>
          <w:p w14:paraId="7C9FBD9A" w14:textId="32798C2C" w:rsidR="000E759E" w:rsidRPr="001E2F05" w:rsidRDefault="000E759E" w:rsidP="006D294F">
            <w:pPr>
              <w:numPr>
                <w:ilvl w:val="0"/>
                <w:numId w:val="39"/>
              </w:numPr>
              <w:spacing w:after="0" w:line="240" w:lineRule="auto"/>
              <w:ind w:left="283"/>
              <w:contextualSpacing/>
              <w:rPr>
                <w:bCs/>
              </w:rPr>
            </w:pPr>
            <w:r w:rsidRPr="001E2F05">
              <w:rPr>
                <w:bCs/>
              </w:rPr>
              <w:t>Arrange the temporary crossing driveway for AP’s houses if the drainage canal needs to be done or if the construction has to be blocked their houses/shops.</w:t>
            </w:r>
          </w:p>
        </w:tc>
        <w:tc>
          <w:tcPr>
            <w:tcW w:w="2410" w:type="dxa"/>
            <w:vMerge/>
          </w:tcPr>
          <w:p w14:paraId="1739AE51" w14:textId="77777777" w:rsidR="000E759E" w:rsidRPr="001E2F05" w:rsidRDefault="000E759E" w:rsidP="000E759E">
            <w:pPr>
              <w:spacing w:after="0" w:line="240" w:lineRule="auto"/>
              <w:contextualSpacing/>
              <w:rPr>
                <w:bCs/>
              </w:rPr>
            </w:pPr>
          </w:p>
        </w:tc>
      </w:tr>
      <w:tr w:rsidR="00A704C9" w:rsidRPr="001E2F05" w14:paraId="7ACF75AF" w14:textId="17D30CB5" w:rsidTr="00970133">
        <w:tc>
          <w:tcPr>
            <w:tcW w:w="2316" w:type="dxa"/>
            <w:vMerge w:val="restart"/>
          </w:tcPr>
          <w:p w14:paraId="65721DA3" w14:textId="77777777" w:rsidR="00A704C9" w:rsidRPr="001E2F05" w:rsidRDefault="00A704C9" w:rsidP="000E759E">
            <w:pPr>
              <w:spacing w:after="0" w:line="240" w:lineRule="auto"/>
              <w:rPr>
                <w:b/>
                <w:bCs/>
              </w:rPr>
            </w:pPr>
            <w:r w:rsidRPr="001E2F05">
              <w:rPr>
                <w:b/>
                <w:bCs/>
              </w:rPr>
              <w:t>Safety issues after completing the construction</w:t>
            </w:r>
          </w:p>
        </w:tc>
        <w:tc>
          <w:tcPr>
            <w:tcW w:w="5329" w:type="dxa"/>
          </w:tcPr>
          <w:p w14:paraId="09D1F300" w14:textId="77777777" w:rsidR="00A704C9" w:rsidRPr="001E2F05" w:rsidRDefault="00A704C9" w:rsidP="006D294F">
            <w:pPr>
              <w:numPr>
                <w:ilvl w:val="0"/>
                <w:numId w:val="39"/>
              </w:numPr>
              <w:spacing w:after="0" w:line="240" w:lineRule="auto"/>
              <w:ind w:left="283"/>
              <w:contextualSpacing/>
              <w:rPr>
                <w:bCs/>
              </w:rPr>
            </w:pPr>
            <w:r w:rsidRPr="001E2F05">
              <w:rPr>
                <w:bCs/>
              </w:rPr>
              <w:t>Construct sky-bridges or zebra crossings at markets, schools, temple and hospitals.</w:t>
            </w:r>
          </w:p>
        </w:tc>
        <w:tc>
          <w:tcPr>
            <w:tcW w:w="2410" w:type="dxa"/>
            <w:vMerge w:val="restart"/>
          </w:tcPr>
          <w:p w14:paraId="5D3721CF" w14:textId="388501CE" w:rsidR="00A704C9" w:rsidRPr="001E2F05" w:rsidRDefault="00A704C9" w:rsidP="006D294F">
            <w:pPr>
              <w:spacing w:after="0" w:line="240" w:lineRule="auto"/>
              <w:contextualSpacing/>
              <w:jc w:val="center"/>
              <w:rPr>
                <w:bCs/>
              </w:rPr>
            </w:pPr>
            <w:r>
              <w:rPr>
                <w:bCs/>
              </w:rPr>
              <w:t>To be covered in the construction contract</w:t>
            </w:r>
          </w:p>
        </w:tc>
      </w:tr>
      <w:tr w:rsidR="00A704C9" w:rsidRPr="001E2F05" w14:paraId="4660EBF1" w14:textId="77777777" w:rsidTr="00970133">
        <w:tc>
          <w:tcPr>
            <w:tcW w:w="2316" w:type="dxa"/>
            <w:vMerge/>
          </w:tcPr>
          <w:p w14:paraId="31DC05AF" w14:textId="77777777" w:rsidR="00A704C9" w:rsidRPr="001E2F05" w:rsidRDefault="00A704C9" w:rsidP="000E759E">
            <w:pPr>
              <w:spacing w:after="0" w:line="240" w:lineRule="auto"/>
              <w:rPr>
                <w:b/>
                <w:bCs/>
              </w:rPr>
            </w:pPr>
          </w:p>
        </w:tc>
        <w:tc>
          <w:tcPr>
            <w:tcW w:w="5329" w:type="dxa"/>
          </w:tcPr>
          <w:p w14:paraId="60D2DDAB" w14:textId="13E732A6" w:rsidR="00A704C9" w:rsidRPr="006D294F" w:rsidRDefault="00A704C9" w:rsidP="006D294F">
            <w:pPr>
              <w:pStyle w:val="ListParagraph"/>
              <w:numPr>
                <w:ilvl w:val="0"/>
                <w:numId w:val="40"/>
              </w:numPr>
              <w:spacing w:after="0" w:line="240" w:lineRule="auto"/>
              <w:ind w:left="283"/>
              <w:rPr>
                <w:bCs/>
              </w:rPr>
            </w:pPr>
            <w:r w:rsidRPr="006D294F">
              <w:rPr>
                <w:bCs/>
              </w:rPr>
              <w:t>Put up speed limit control warning signs and lights at the cross sections, schools, markets, temples and hospitals.</w:t>
            </w:r>
          </w:p>
        </w:tc>
        <w:tc>
          <w:tcPr>
            <w:tcW w:w="2410" w:type="dxa"/>
            <w:vMerge/>
          </w:tcPr>
          <w:p w14:paraId="148ED3D2" w14:textId="77777777" w:rsidR="00A704C9" w:rsidRPr="001E2F05" w:rsidRDefault="00A704C9" w:rsidP="006D294F">
            <w:pPr>
              <w:spacing w:after="0" w:line="240" w:lineRule="auto"/>
              <w:ind w:left="360"/>
              <w:contextualSpacing/>
              <w:rPr>
                <w:bCs/>
              </w:rPr>
            </w:pPr>
          </w:p>
        </w:tc>
      </w:tr>
      <w:tr w:rsidR="006D294F" w:rsidRPr="001E2F05" w14:paraId="3083DFCD" w14:textId="77777777" w:rsidTr="00970133">
        <w:tc>
          <w:tcPr>
            <w:tcW w:w="2316" w:type="dxa"/>
          </w:tcPr>
          <w:p w14:paraId="01CE1033" w14:textId="77777777" w:rsidR="006D294F" w:rsidRPr="001E2F05" w:rsidRDefault="006D294F" w:rsidP="000E759E">
            <w:pPr>
              <w:spacing w:after="0" w:line="240" w:lineRule="auto"/>
              <w:rPr>
                <w:b/>
                <w:bCs/>
              </w:rPr>
            </w:pPr>
          </w:p>
        </w:tc>
        <w:tc>
          <w:tcPr>
            <w:tcW w:w="5329" w:type="dxa"/>
          </w:tcPr>
          <w:p w14:paraId="59501FAF" w14:textId="1C244E89" w:rsidR="006D294F" w:rsidRPr="006D294F" w:rsidRDefault="006D294F" w:rsidP="006D294F">
            <w:pPr>
              <w:pStyle w:val="ListParagraph"/>
              <w:numPr>
                <w:ilvl w:val="0"/>
                <w:numId w:val="40"/>
              </w:numPr>
              <w:spacing w:after="0" w:line="240" w:lineRule="auto"/>
              <w:ind w:left="258"/>
              <w:rPr>
                <w:bCs/>
              </w:rPr>
            </w:pPr>
            <w:r w:rsidRPr="006D294F">
              <w:rPr>
                <w:bCs/>
              </w:rPr>
              <w:t>Put up warning sign for “Drink, Don’t Drive”</w:t>
            </w:r>
          </w:p>
        </w:tc>
        <w:tc>
          <w:tcPr>
            <w:tcW w:w="2410" w:type="dxa"/>
            <w:vMerge/>
          </w:tcPr>
          <w:p w14:paraId="71DC6E64" w14:textId="77777777" w:rsidR="006D294F" w:rsidRPr="001E2F05" w:rsidRDefault="006D294F" w:rsidP="006D294F">
            <w:pPr>
              <w:spacing w:after="0" w:line="240" w:lineRule="auto"/>
              <w:ind w:left="360"/>
              <w:contextualSpacing/>
              <w:rPr>
                <w:bCs/>
              </w:rPr>
            </w:pPr>
          </w:p>
        </w:tc>
      </w:tr>
      <w:tr w:rsidR="006D294F" w:rsidRPr="001E2F05" w14:paraId="4F29B30B" w14:textId="77777777" w:rsidTr="00970133">
        <w:tc>
          <w:tcPr>
            <w:tcW w:w="2316" w:type="dxa"/>
          </w:tcPr>
          <w:p w14:paraId="22DCB480" w14:textId="77777777" w:rsidR="006D294F" w:rsidRPr="001E2F05" w:rsidRDefault="006D294F" w:rsidP="000E759E">
            <w:pPr>
              <w:spacing w:after="0" w:line="240" w:lineRule="auto"/>
              <w:rPr>
                <w:b/>
                <w:bCs/>
              </w:rPr>
            </w:pPr>
          </w:p>
        </w:tc>
        <w:tc>
          <w:tcPr>
            <w:tcW w:w="5329" w:type="dxa"/>
          </w:tcPr>
          <w:p w14:paraId="08054EF9" w14:textId="6E691945" w:rsidR="006D294F" w:rsidRPr="006D294F" w:rsidRDefault="006D294F" w:rsidP="006D294F">
            <w:pPr>
              <w:pStyle w:val="ListParagraph"/>
              <w:numPr>
                <w:ilvl w:val="0"/>
                <w:numId w:val="40"/>
              </w:numPr>
              <w:spacing w:after="0" w:line="240" w:lineRule="auto"/>
              <w:ind w:left="283"/>
              <w:rPr>
                <w:bCs/>
                <w:u w:val="single"/>
              </w:rPr>
            </w:pPr>
            <w:r w:rsidRPr="006D294F">
              <w:rPr>
                <w:bCs/>
              </w:rPr>
              <w:t>Install sufficient street lights and traffic lights at the cross section or T-junction</w:t>
            </w:r>
          </w:p>
        </w:tc>
        <w:tc>
          <w:tcPr>
            <w:tcW w:w="2410" w:type="dxa"/>
            <w:vMerge/>
          </w:tcPr>
          <w:p w14:paraId="4EB349F9" w14:textId="77777777" w:rsidR="006D294F" w:rsidRPr="001E2F05" w:rsidRDefault="006D294F" w:rsidP="006D294F">
            <w:pPr>
              <w:spacing w:after="0" w:line="240" w:lineRule="auto"/>
              <w:ind w:left="360"/>
              <w:contextualSpacing/>
              <w:rPr>
                <w:bCs/>
              </w:rPr>
            </w:pPr>
          </w:p>
        </w:tc>
      </w:tr>
      <w:tr w:rsidR="006D294F" w:rsidRPr="001E2F05" w14:paraId="07B0A286" w14:textId="77777777" w:rsidTr="00970133">
        <w:tc>
          <w:tcPr>
            <w:tcW w:w="2316" w:type="dxa"/>
          </w:tcPr>
          <w:p w14:paraId="6366D724" w14:textId="77777777" w:rsidR="006D294F" w:rsidRPr="001E2F05" w:rsidRDefault="006D294F" w:rsidP="000E759E">
            <w:pPr>
              <w:spacing w:after="0" w:line="240" w:lineRule="auto"/>
              <w:rPr>
                <w:b/>
                <w:bCs/>
              </w:rPr>
            </w:pPr>
          </w:p>
        </w:tc>
        <w:tc>
          <w:tcPr>
            <w:tcW w:w="5329" w:type="dxa"/>
          </w:tcPr>
          <w:p w14:paraId="7B58618F" w14:textId="11AA531A" w:rsidR="006D294F" w:rsidRPr="006D294F" w:rsidRDefault="006D294F" w:rsidP="006D294F">
            <w:pPr>
              <w:pStyle w:val="ListParagraph"/>
              <w:numPr>
                <w:ilvl w:val="0"/>
                <w:numId w:val="40"/>
              </w:numPr>
              <w:spacing w:after="0" w:line="240" w:lineRule="auto"/>
              <w:ind w:left="283"/>
              <w:rPr>
                <w:bCs/>
              </w:rPr>
            </w:pPr>
            <w:r w:rsidRPr="006D294F">
              <w:rPr>
                <w:bCs/>
              </w:rPr>
              <w:t>Organize the community awareness raising about the traffic rules and regulations for the villagers and teenagers</w:t>
            </w:r>
          </w:p>
        </w:tc>
        <w:tc>
          <w:tcPr>
            <w:tcW w:w="2410" w:type="dxa"/>
          </w:tcPr>
          <w:p w14:paraId="4B54A218" w14:textId="08DB4BBD" w:rsidR="00A704C9" w:rsidRDefault="00A704C9" w:rsidP="00A704C9">
            <w:pPr>
              <w:spacing w:after="0" w:line="240" w:lineRule="auto"/>
              <w:contextualSpacing/>
              <w:jc w:val="center"/>
              <w:rPr>
                <w:bCs/>
              </w:rPr>
            </w:pPr>
            <w:r>
              <w:rPr>
                <w:bCs/>
              </w:rPr>
              <w:t>6,600</w:t>
            </w:r>
          </w:p>
          <w:p w14:paraId="08A39C52" w14:textId="36C1FEB1" w:rsidR="006D294F" w:rsidRPr="001E2F05" w:rsidRDefault="00635B26" w:rsidP="00A704C9">
            <w:pPr>
              <w:spacing w:after="0" w:line="240" w:lineRule="auto"/>
              <w:contextualSpacing/>
              <w:jc w:val="center"/>
              <w:rPr>
                <w:bCs/>
              </w:rPr>
            </w:pPr>
            <w:r>
              <w:rPr>
                <w:bCs/>
              </w:rPr>
              <w:t>(</w:t>
            </w:r>
            <w:r w:rsidR="00A704C9">
              <w:rPr>
                <w:bCs/>
              </w:rPr>
              <w:t>$150 x 44)</w:t>
            </w:r>
          </w:p>
        </w:tc>
      </w:tr>
      <w:tr w:rsidR="00862B40" w:rsidRPr="001E2F05" w14:paraId="24D11058" w14:textId="5C8F03A9" w:rsidTr="00970133">
        <w:tc>
          <w:tcPr>
            <w:tcW w:w="2316" w:type="dxa"/>
          </w:tcPr>
          <w:p w14:paraId="03E2A43A" w14:textId="77777777" w:rsidR="00862B40" w:rsidRPr="001E2F05" w:rsidRDefault="00862B40" w:rsidP="000E759E">
            <w:pPr>
              <w:spacing w:after="0" w:line="240" w:lineRule="auto"/>
              <w:rPr>
                <w:b/>
                <w:bCs/>
              </w:rPr>
            </w:pPr>
          </w:p>
        </w:tc>
        <w:tc>
          <w:tcPr>
            <w:tcW w:w="5329" w:type="dxa"/>
          </w:tcPr>
          <w:p w14:paraId="3B828D00" w14:textId="0B441B64" w:rsidR="00862B40" w:rsidRPr="006D294F" w:rsidRDefault="00862B40" w:rsidP="006D294F">
            <w:pPr>
              <w:pStyle w:val="ListParagraph"/>
              <w:numPr>
                <w:ilvl w:val="0"/>
                <w:numId w:val="40"/>
              </w:numPr>
              <w:spacing w:after="0" w:line="240" w:lineRule="auto"/>
              <w:ind w:left="260"/>
              <w:rPr>
                <w:bCs/>
                <w:u w:val="single"/>
              </w:rPr>
            </w:pPr>
            <w:r w:rsidRPr="006D294F">
              <w:rPr>
                <w:bCs/>
              </w:rPr>
              <w:t>Assign the patrolling police officers at a particular section to ensure that drivers obey the traffic rules.</w:t>
            </w:r>
          </w:p>
        </w:tc>
        <w:tc>
          <w:tcPr>
            <w:tcW w:w="2410" w:type="dxa"/>
          </w:tcPr>
          <w:p w14:paraId="024D9FD3" w14:textId="5FF53D0B" w:rsidR="00862B40" w:rsidRPr="001E2F05" w:rsidRDefault="00A704C9" w:rsidP="006D294F">
            <w:pPr>
              <w:spacing w:after="0" w:line="240" w:lineRule="auto"/>
              <w:contextualSpacing/>
              <w:rPr>
                <w:bCs/>
              </w:rPr>
            </w:pPr>
            <w:r>
              <w:rPr>
                <w:bCs/>
              </w:rPr>
              <w:t>To be covered in the district police department working plan</w:t>
            </w:r>
          </w:p>
        </w:tc>
      </w:tr>
      <w:tr w:rsidR="00A704C9" w:rsidRPr="00A704C9" w14:paraId="6DD10A1C" w14:textId="77777777" w:rsidTr="00970133">
        <w:tc>
          <w:tcPr>
            <w:tcW w:w="2316" w:type="dxa"/>
          </w:tcPr>
          <w:p w14:paraId="3D955BC7" w14:textId="77777777" w:rsidR="00A704C9" w:rsidRPr="00A704C9" w:rsidRDefault="00A704C9" w:rsidP="000E759E">
            <w:pPr>
              <w:spacing w:after="0" w:line="240" w:lineRule="auto"/>
              <w:rPr>
                <w:b/>
              </w:rPr>
            </w:pPr>
          </w:p>
        </w:tc>
        <w:tc>
          <w:tcPr>
            <w:tcW w:w="5329" w:type="dxa"/>
          </w:tcPr>
          <w:p w14:paraId="25EEB5F7" w14:textId="5474EE2A" w:rsidR="00A704C9" w:rsidRPr="00A704C9" w:rsidRDefault="00A704C9" w:rsidP="00A704C9">
            <w:pPr>
              <w:spacing w:after="0" w:line="240" w:lineRule="auto"/>
              <w:rPr>
                <w:b/>
              </w:rPr>
            </w:pPr>
            <w:r>
              <w:rPr>
                <w:b/>
              </w:rPr>
              <w:t>Total</w:t>
            </w:r>
          </w:p>
        </w:tc>
        <w:tc>
          <w:tcPr>
            <w:tcW w:w="2410" w:type="dxa"/>
          </w:tcPr>
          <w:p w14:paraId="51C781F2" w14:textId="7D851469" w:rsidR="00A704C9" w:rsidRPr="00A704C9" w:rsidRDefault="002337EA" w:rsidP="00A704C9">
            <w:pPr>
              <w:spacing w:after="0" w:line="240" w:lineRule="auto"/>
              <w:contextualSpacing/>
              <w:jc w:val="center"/>
              <w:rPr>
                <w:b/>
              </w:rPr>
            </w:pPr>
            <w:r>
              <w:rPr>
                <w:b/>
              </w:rPr>
              <w:t>34</w:t>
            </w:r>
            <w:r w:rsidR="00A704C9">
              <w:rPr>
                <w:b/>
              </w:rPr>
              <w:t>,540</w:t>
            </w:r>
          </w:p>
        </w:tc>
      </w:tr>
    </w:tbl>
    <w:p w14:paraId="40A63C2B" w14:textId="77777777" w:rsidR="002B42DB" w:rsidRPr="00941346" w:rsidRDefault="002B42DB" w:rsidP="00575643">
      <w:pPr>
        <w:sectPr w:rsidR="002B42DB" w:rsidRPr="00941346" w:rsidSect="003E6EA7">
          <w:pgSz w:w="11900" w:h="16840"/>
          <w:pgMar w:top="1440" w:right="1440" w:bottom="1440" w:left="1440" w:header="708" w:footer="708" w:gutter="0"/>
          <w:pgNumType w:start="1"/>
          <w:cols w:space="708"/>
          <w:docGrid w:linePitch="360"/>
        </w:sectPr>
      </w:pPr>
    </w:p>
    <w:p w14:paraId="3B562968" w14:textId="6DBC52AB" w:rsidR="006A40D4" w:rsidRDefault="006D51E5" w:rsidP="006A40D4">
      <w:pPr>
        <w:pStyle w:val="Heading2"/>
      </w:pPr>
      <w:bookmarkStart w:id="69" w:name="_Toc504644685"/>
      <w:r w:rsidRPr="00941346">
        <w:lastRenderedPageBreak/>
        <w:t xml:space="preserve">Proposed </w:t>
      </w:r>
      <w:r w:rsidR="006A40D4" w:rsidRPr="003D2BE2">
        <w:t>Action</w:t>
      </w:r>
      <w:r w:rsidR="00F41E14" w:rsidRPr="003D2BE2">
        <w:t>s</w:t>
      </w:r>
      <w:r w:rsidR="00D94E8C" w:rsidRPr="003D2BE2">
        <w:t xml:space="preserve"> for Mitigation of Project Impacts</w:t>
      </w:r>
      <w:bookmarkEnd w:id="69"/>
    </w:p>
    <w:p w14:paraId="140C8088" w14:textId="6AC42902" w:rsidR="00646B9E" w:rsidRDefault="00646B9E" w:rsidP="00646B9E">
      <w:r>
        <w:t>The following proposals are taken from the Focus Group Discussions as well as discussion recorded during the 2</w:t>
      </w:r>
      <w:r w:rsidRPr="00646B9E">
        <w:rPr>
          <w:vertAlign w:val="superscript"/>
        </w:rPr>
        <w:t>nd</w:t>
      </w:r>
      <w:r>
        <w:t xml:space="preserve"> round of consultations. </w:t>
      </w:r>
    </w:p>
    <w:p w14:paraId="02662100" w14:textId="1B8D37DF" w:rsidR="003D2BE2" w:rsidRPr="00602771" w:rsidRDefault="003D2BE2" w:rsidP="00602771">
      <w:pPr>
        <w:pStyle w:val="Caption"/>
        <w:rPr>
          <w:b/>
          <w:sz w:val="24"/>
          <w:szCs w:val="24"/>
        </w:rPr>
      </w:pPr>
      <w:bookmarkStart w:id="70" w:name="_Toc504644701"/>
      <w:r w:rsidRPr="00602771">
        <w:rPr>
          <w:b/>
          <w:i w:val="0"/>
          <w:sz w:val="24"/>
          <w:szCs w:val="24"/>
        </w:rPr>
        <w:t xml:space="preserve">Table </w:t>
      </w:r>
      <w:r w:rsidRPr="00602771">
        <w:rPr>
          <w:b/>
          <w:i w:val="0"/>
          <w:sz w:val="24"/>
          <w:szCs w:val="24"/>
        </w:rPr>
        <w:fldChar w:fldCharType="begin"/>
      </w:r>
      <w:r w:rsidRPr="00602771">
        <w:rPr>
          <w:b/>
          <w:i w:val="0"/>
          <w:sz w:val="24"/>
          <w:szCs w:val="24"/>
        </w:rPr>
        <w:instrText xml:space="preserve"> SEQ Table \* ARABIC </w:instrText>
      </w:r>
      <w:r w:rsidRPr="00602771">
        <w:rPr>
          <w:b/>
          <w:i w:val="0"/>
          <w:sz w:val="24"/>
          <w:szCs w:val="24"/>
        </w:rPr>
        <w:fldChar w:fldCharType="separate"/>
      </w:r>
      <w:r w:rsidRPr="00602771">
        <w:rPr>
          <w:b/>
          <w:i w:val="0"/>
          <w:noProof/>
          <w:sz w:val="24"/>
          <w:szCs w:val="24"/>
        </w:rPr>
        <w:t>16</w:t>
      </w:r>
      <w:r w:rsidRPr="00602771">
        <w:rPr>
          <w:b/>
          <w:i w:val="0"/>
          <w:sz w:val="24"/>
          <w:szCs w:val="24"/>
        </w:rPr>
        <w:fldChar w:fldCharType="end"/>
      </w:r>
      <w:r w:rsidRPr="00602771">
        <w:rPr>
          <w:b/>
          <w:i w:val="0"/>
          <w:sz w:val="24"/>
          <w:szCs w:val="24"/>
        </w:rPr>
        <w:t>: Proposed Actions for Mitigation of Impacts</w:t>
      </w:r>
      <w:bookmarkEnd w:id="70"/>
    </w:p>
    <w:tbl>
      <w:tblPr>
        <w:tblStyle w:val="TableGrid"/>
        <w:tblW w:w="14139" w:type="dxa"/>
        <w:tblLook w:val="04A0" w:firstRow="1" w:lastRow="0" w:firstColumn="1" w:lastColumn="0" w:noHBand="0" w:noVBand="1"/>
      </w:tblPr>
      <w:tblGrid>
        <w:gridCol w:w="2339"/>
        <w:gridCol w:w="2920"/>
        <w:gridCol w:w="3667"/>
        <w:gridCol w:w="3115"/>
        <w:gridCol w:w="2098"/>
      </w:tblGrid>
      <w:tr w:rsidR="009F4F2B" w:rsidRPr="009F4F2B" w14:paraId="3147D572" w14:textId="77777777" w:rsidTr="006563A7">
        <w:trPr>
          <w:tblHeader/>
        </w:trPr>
        <w:tc>
          <w:tcPr>
            <w:tcW w:w="2339" w:type="dxa"/>
          </w:tcPr>
          <w:p w14:paraId="737F3F0A" w14:textId="77777777" w:rsidR="009F4F2B" w:rsidRPr="009F4F2B" w:rsidRDefault="009F4F2B" w:rsidP="009F4F2B">
            <w:pPr>
              <w:spacing w:after="0"/>
              <w:jc w:val="center"/>
              <w:rPr>
                <w:b/>
                <w:bCs/>
              </w:rPr>
            </w:pPr>
            <w:r w:rsidRPr="009F4F2B">
              <w:rPr>
                <w:b/>
                <w:bCs/>
              </w:rPr>
              <w:t>Main Themes</w:t>
            </w:r>
          </w:p>
        </w:tc>
        <w:tc>
          <w:tcPr>
            <w:tcW w:w="2920" w:type="dxa"/>
          </w:tcPr>
          <w:p w14:paraId="73A24EAD" w14:textId="77777777" w:rsidR="009F4F2B" w:rsidRPr="009F4F2B" w:rsidRDefault="009F4F2B" w:rsidP="009F4F2B">
            <w:pPr>
              <w:spacing w:after="0"/>
              <w:jc w:val="center"/>
              <w:rPr>
                <w:b/>
                <w:bCs/>
              </w:rPr>
            </w:pPr>
            <w:r w:rsidRPr="009F4F2B">
              <w:rPr>
                <w:b/>
                <w:bCs/>
              </w:rPr>
              <w:t>Issues/Concerns</w:t>
            </w:r>
            <w:r w:rsidRPr="009F4F2B">
              <w:rPr>
                <w:b/>
                <w:bCs/>
                <w:vertAlign w:val="superscript"/>
              </w:rPr>
              <w:footnoteReference w:id="10"/>
            </w:r>
          </w:p>
        </w:tc>
        <w:tc>
          <w:tcPr>
            <w:tcW w:w="3667" w:type="dxa"/>
          </w:tcPr>
          <w:p w14:paraId="34B1405B" w14:textId="77777777" w:rsidR="009F4F2B" w:rsidRPr="009F4F2B" w:rsidRDefault="009F4F2B" w:rsidP="009F4F2B">
            <w:pPr>
              <w:spacing w:after="0"/>
              <w:jc w:val="center"/>
              <w:rPr>
                <w:b/>
                <w:bCs/>
              </w:rPr>
            </w:pPr>
            <w:r w:rsidRPr="009F4F2B">
              <w:rPr>
                <w:b/>
                <w:bCs/>
              </w:rPr>
              <w:t>Proposed Actions</w:t>
            </w:r>
          </w:p>
        </w:tc>
        <w:tc>
          <w:tcPr>
            <w:tcW w:w="3115" w:type="dxa"/>
          </w:tcPr>
          <w:p w14:paraId="0EFEA021" w14:textId="77777777" w:rsidR="009F4F2B" w:rsidRPr="009F4F2B" w:rsidRDefault="009F4F2B" w:rsidP="009F4F2B">
            <w:pPr>
              <w:spacing w:after="0"/>
              <w:jc w:val="center"/>
              <w:rPr>
                <w:b/>
                <w:bCs/>
              </w:rPr>
            </w:pPr>
            <w:r w:rsidRPr="009F4F2B">
              <w:rPr>
                <w:b/>
                <w:bCs/>
              </w:rPr>
              <w:t>Responsible Persons</w:t>
            </w:r>
          </w:p>
        </w:tc>
        <w:tc>
          <w:tcPr>
            <w:tcW w:w="2098" w:type="dxa"/>
          </w:tcPr>
          <w:p w14:paraId="5951C6E3" w14:textId="77777777" w:rsidR="009F4F2B" w:rsidRPr="009F4F2B" w:rsidRDefault="009F4F2B" w:rsidP="009F4F2B">
            <w:pPr>
              <w:spacing w:after="0"/>
              <w:jc w:val="center"/>
              <w:rPr>
                <w:b/>
                <w:bCs/>
              </w:rPr>
            </w:pPr>
            <w:r w:rsidRPr="009F4F2B">
              <w:rPr>
                <w:b/>
                <w:bCs/>
              </w:rPr>
              <w:t>When</w:t>
            </w:r>
          </w:p>
        </w:tc>
      </w:tr>
      <w:tr w:rsidR="009F4F2B" w:rsidRPr="009F4F2B" w14:paraId="53D14BAC" w14:textId="77777777" w:rsidTr="006563A7">
        <w:tc>
          <w:tcPr>
            <w:tcW w:w="2339" w:type="dxa"/>
          </w:tcPr>
          <w:p w14:paraId="2BD44E3B" w14:textId="77777777" w:rsidR="009F4F2B" w:rsidRPr="009F4F2B" w:rsidRDefault="009F4F2B" w:rsidP="009F4F2B">
            <w:pPr>
              <w:spacing w:after="0"/>
              <w:rPr>
                <w:b/>
                <w:bCs/>
              </w:rPr>
            </w:pPr>
            <w:r w:rsidRPr="009F4F2B">
              <w:rPr>
                <w:b/>
                <w:bCs/>
              </w:rPr>
              <w:t xml:space="preserve">Communication </w:t>
            </w:r>
          </w:p>
        </w:tc>
        <w:tc>
          <w:tcPr>
            <w:tcW w:w="2920" w:type="dxa"/>
          </w:tcPr>
          <w:p w14:paraId="0ACA02C8" w14:textId="77777777" w:rsidR="009F4F2B" w:rsidRPr="009F4F2B" w:rsidRDefault="009F4F2B" w:rsidP="009F4F2B">
            <w:r w:rsidRPr="009F4F2B">
              <w:t xml:space="preserve">Communications between government officers and authorities in the affected village about the project need more clarity. </w:t>
            </w:r>
            <w:r w:rsidRPr="009F4F2B">
              <w:rPr>
                <w:i/>
                <w:iCs/>
                <w:u w:val="single"/>
              </w:rPr>
              <w:t>(Raised in 2 FGDs)</w:t>
            </w:r>
          </w:p>
        </w:tc>
        <w:tc>
          <w:tcPr>
            <w:tcW w:w="3667" w:type="dxa"/>
          </w:tcPr>
          <w:p w14:paraId="02D961DD" w14:textId="437A066D" w:rsidR="009F4F2B" w:rsidRPr="009F4F2B" w:rsidRDefault="009F4F2B" w:rsidP="00FB651E">
            <w:pPr>
              <w:numPr>
                <w:ilvl w:val="0"/>
                <w:numId w:val="42"/>
              </w:numPr>
              <w:spacing w:after="0" w:line="240" w:lineRule="auto"/>
              <w:ind w:left="360"/>
              <w:contextualSpacing/>
            </w:pPr>
            <w:r w:rsidRPr="009F4F2B">
              <w:t xml:space="preserve">Staff responsible for </w:t>
            </w:r>
            <w:r w:rsidR="00D94E8C" w:rsidRPr="009F4F2B">
              <w:t>communicating</w:t>
            </w:r>
            <w:r w:rsidRPr="009F4F2B">
              <w:t xml:space="preserve"> or collaborate with APs and village authorities require training and need to hold an agreed set of documents and protocols when communicating with affected people and village authorities.</w:t>
            </w:r>
          </w:p>
          <w:p w14:paraId="688C1F65" w14:textId="013D9043" w:rsidR="009F4F2B" w:rsidRPr="009F4F2B" w:rsidRDefault="009F4F2B" w:rsidP="00FB651E">
            <w:pPr>
              <w:numPr>
                <w:ilvl w:val="0"/>
                <w:numId w:val="42"/>
              </w:numPr>
              <w:spacing w:after="0" w:line="240" w:lineRule="auto"/>
              <w:ind w:left="360"/>
              <w:contextualSpacing/>
            </w:pPr>
            <w:r w:rsidRPr="009F4F2B">
              <w:t>Plan</w:t>
            </w:r>
            <w:r w:rsidR="00D94E8C">
              <w:t>n</w:t>
            </w:r>
            <w:r w:rsidRPr="009F4F2B">
              <w:t>ed communication with Hmong members, especially women, Hmong staff or translator need to be available to support the discussion.</w:t>
            </w:r>
          </w:p>
        </w:tc>
        <w:tc>
          <w:tcPr>
            <w:tcW w:w="3115" w:type="dxa"/>
            <w:vMerge w:val="restart"/>
          </w:tcPr>
          <w:p w14:paraId="463F05B6" w14:textId="77777777" w:rsidR="009F4F2B" w:rsidRPr="009F4F2B" w:rsidRDefault="009F4F2B" w:rsidP="00E87451">
            <w:pPr>
              <w:pStyle w:val="ListParagraph"/>
              <w:numPr>
                <w:ilvl w:val="0"/>
                <w:numId w:val="43"/>
              </w:numPr>
              <w:spacing w:after="0"/>
              <w:ind w:left="360"/>
            </w:pPr>
            <w:r w:rsidRPr="009F4F2B">
              <w:t>Ministry of Public Work Transportation (MPWT).</w:t>
            </w:r>
          </w:p>
          <w:p w14:paraId="7ACAE2B7" w14:textId="77777777" w:rsidR="009F4F2B" w:rsidRPr="009F4F2B" w:rsidRDefault="009F4F2B" w:rsidP="00081B2C">
            <w:pPr>
              <w:numPr>
                <w:ilvl w:val="0"/>
                <w:numId w:val="43"/>
              </w:numPr>
              <w:spacing w:after="0" w:line="240" w:lineRule="auto"/>
              <w:ind w:left="360"/>
              <w:contextualSpacing/>
            </w:pPr>
            <w:r w:rsidRPr="009F4F2B">
              <w:t>Provincial Public Work and Transport Department (PPWTD).</w:t>
            </w:r>
          </w:p>
          <w:p w14:paraId="5468913F" w14:textId="77777777" w:rsidR="009F4F2B" w:rsidRPr="009F4F2B" w:rsidRDefault="009F4F2B" w:rsidP="00081B2C">
            <w:pPr>
              <w:numPr>
                <w:ilvl w:val="0"/>
                <w:numId w:val="43"/>
              </w:numPr>
              <w:spacing w:after="0" w:line="240" w:lineRule="auto"/>
              <w:ind w:left="360"/>
              <w:contextualSpacing/>
            </w:pPr>
            <w:r w:rsidRPr="009F4F2B">
              <w:t>Provincial Natural Resource and Environment Department (PNRED) (for land titles).</w:t>
            </w:r>
          </w:p>
          <w:p w14:paraId="4A990703" w14:textId="77777777" w:rsidR="009F4F2B" w:rsidRPr="009F4F2B" w:rsidRDefault="009F4F2B" w:rsidP="00081B2C">
            <w:pPr>
              <w:numPr>
                <w:ilvl w:val="0"/>
                <w:numId w:val="43"/>
              </w:numPr>
              <w:spacing w:after="0" w:line="240" w:lineRule="auto"/>
              <w:ind w:left="360"/>
              <w:contextualSpacing/>
            </w:pPr>
            <w:r w:rsidRPr="009F4F2B">
              <w:t>District Public Work and Transportation office (DPWTO).</w:t>
            </w:r>
          </w:p>
          <w:p w14:paraId="6BAED1DB" w14:textId="77777777" w:rsidR="009F4F2B" w:rsidRPr="009F4F2B" w:rsidRDefault="009F4F2B" w:rsidP="00081B2C">
            <w:pPr>
              <w:numPr>
                <w:ilvl w:val="0"/>
                <w:numId w:val="43"/>
              </w:numPr>
              <w:spacing w:after="0" w:line="240" w:lineRule="auto"/>
              <w:ind w:left="360"/>
              <w:contextualSpacing/>
            </w:pPr>
            <w:r w:rsidRPr="009F4F2B">
              <w:t>District Natural Resource and Environment Office (DNREO)</w:t>
            </w:r>
          </w:p>
        </w:tc>
        <w:tc>
          <w:tcPr>
            <w:tcW w:w="2098" w:type="dxa"/>
            <w:vMerge w:val="restart"/>
          </w:tcPr>
          <w:p w14:paraId="2CB5C19C" w14:textId="77777777" w:rsidR="009F4F2B" w:rsidRPr="009F4F2B" w:rsidRDefault="009F4F2B" w:rsidP="00710197">
            <w:pPr>
              <w:spacing w:after="0" w:line="240" w:lineRule="auto"/>
              <w:contextualSpacing/>
            </w:pPr>
            <w:r w:rsidRPr="009F4F2B">
              <w:t>As soon as possible or before the construction takes place</w:t>
            </w:r>
          </w:p>
        </w:tc>
      </w:tr>
      <w:tr w:rsidR="009F4F2B" w:rsidRPr="009F4F2B" w14:paraId="332C3F6B" w14:textId="77777777" w:rsidTr="006563A7">
        <w:tc>
          <w:tcPr>
            <w:tcW w:w="2339" w:type="dxa"/>
          </w:tcPr>
          <w:p w14:paraId="1F50E2B3" w14:textId="77777777" w:rsidR="009F4F2B" w:rsidRPr="009F4F2B" w:rsidRDefault="009F4F2B" w:rsidP="009F4F2B">
            <w:pPr>
              <w:spacing w:after="0"/>
              <w:rPr>
                <w:b/>
                <w:bCs/>
              </w:rPr>
            </w:pPr>
          </w:p>
        </w:tc>
        <w:tc>
          <w:tcPr>
            <w:tcW w:w="2920" w:type="dxa"/>
          </w:tcPr>
          <w:p w14:paraId="7D159F00" w14:textId="77777777" w:rsidR="009F4F2B" w:rsidRPr="009F4F2B" w:rsidRDefault="009F4F2B" w:rsidP="009F4F2B">
            <w:pPr>
              <w:spacing w:after="0"/>
            </w:pPr>
            <w:r w:rsidRPr="009F4F2B">
              <w:t xml:space="preserve">Affected people do not know clearly who is the project owners from the Lao government side. </w:t>
            </w:r>
            <w:r w:rsidRPr="009F4F2B">
              <w:rPr>
                <w:i/>
                <w:iCs/>
                <w:u w:val="single"/>
              </w:rPr>
              <w:t>(Raised in 1 FGD)</w:t>
            </w:r>
          </w:p>
        </w:tc>
        <w:tc>
          <w:tcPr>
            <w:tcW w:w="3667" w:type="dxa"/>
          </w:tcPr>
          <w:p w14:paraId="4181C91F" w14:textId="77777777" w:rsidR="009F4F2B" w:rsidRPr="009F4F2B" w:rsidRDefault="009F4F2B" w:rsidP="00710197">
            <w:pPr>
              <w:numPr>
                <w:ilvl w:val="0"/>
                <w:numId w:val="44"/>
              </w:numPr>
              <w:spacing w:after="0" w:line="240" w:lineRule="auto"/>
              <w:ind w:left="360"/>
              <w:contextualSpacing/>
            </w:pPr>
            <w:r w:rsidRPr="009F4F2B">
              <w:t>Prepare a list of key project contacts (with name and phone numbers) to be displayed at the village administration office or village news boards, accessible for everybody. Propose small leaflet to be prepared by GRM include details of project ownership and structure.</w:t>
            </w:r>
          </w:p>
        </w:tc>
        <w:tc>
          <w:tcPr>
            <w:tcW w:w="3115" w:type="dxa"/>
            <w:vMerge/>
          </w:tcPr>
          <w:p w14:paraId="2B0D897F" w14:textId="77777777" w:rsidR="009F4F2B" w:rsidRPr="009F4F2B" w:rsidRDefault="009F4F2B" w:rsidP="006D294F">
            <w:pPr>
              <w:numPr>
                <w:ilvl w:val="0"/>
                <w:numId w:val="40"/>
              </w:numPr>
              <w:spacing w:after="0" w:line="240" w:lineRule="auto"/>
              <w:ind w:left="360"/>
              <w:contextualSpacing/>
            </w:pPr>
          </w:p>
        </w:tc>
        <w:tc>
          <w:tcPr>
            <w:tcW w:w="2098" w:type="dxa"/>
            <w:vMerge/>
          </w:tcPr>
          <w:p w14:paraId="4160A1CE" w14:textId="77777777" w:rsidR="009F4F2B" w:rsidRPr="009F4F2B" w:rsidRDefault="009F4F2B" w:rsidP="006D294F">
            <w:pPr>
              <w:numPr>
                <w:ilvl w:val="0"/>
                <w:numId w:val="40"/>
              </w:numPr>
              <w:spacing w:after="0" w:line="240" w:lineRule="auto"/>
              <w:ind w:left="360"/>
              <w:contextualSpacing/>
            </w:pPr>
          </w:p>
        </w:tc>
      </w:tr>
      <w:tr w:rsidR="009F4F2B" w:rsidRPr="009F4F2B" w14:paraId="524D6799" w14:textId="77777777" w:rsidTr="006563A7">
        <w:tc>
          <w:tcPr>
            <w:tcW w:w="2339" w:type="dxa"/>
          </w:tcPr>
          <w:p w14:paraId="4389AEB5" w14:textId="77777777" w:rsidR="009F4F2B" w:rsidRPr="009F4F2B" w:rsidRDefault="009F4F2B" w:rsidP="009F4F2B">
            <w:pPr>
              <w:spacing w:after="0"/>
              <w:rPr>
                <w:b/>
                <w:bCs/>
              </w:rPr>
            </w:pPr>
          </w:p>
        </w:tc>
        <w:tc>
          <w:tcPr>
            <w:tcW w:w="2920" w:type="dxa"/>
          </w:tcPr>
          <w:p w14:paraId="1400307F" w14:textId="77777777" w:rsidR="009F4F2B" w:rsidRPr="009F4F2B" w:rsidRDefault="009F4F2B" w:rsidP="009F4F2B">
            <w:pPr>
              <w:spacing w:after="0"/>
            </w:pPr>
            <w:r w:rsidRPr="009F4F2B">
              <w:t xml:space="preserve">Affected people are worried about their communication with foreign workers. </w:t>
            </w:r>
            <w:r w:rsidRPr="009F4F2B">
              <w:rPr>
                <w:i/>
                <w:iCs/>
                <w:u w:val="single"/>
              </w:rPr>
              <w:t>(Raised in 5 FGDs)</w:t>
            </w:r>
          </w:p>
        </w:tc>
        <w:tc>
          <w:tcPr>
            <w:tcW w:w="3667" w:type="dxa"/>
          </w:tcPr>
          <w:p w14:paraId="15C7DCC2" w14:textId="6BB5F6DA" w:rsidR="00220A4D" w:rsidRDefault="00220A4D" w:rsidP="009A65B1">
            <w:pPr>
              <w:numPr>
                <w:ilvl w:val="0"/>
                <w:numId w:val="45"/>
              </w:numPr>
              <w:spacing w:after="0" w:line="240" w:lineRule="auto"/>
              <w:ind w:left="360"/>
              <w:contextualSpacing/>
            </w:pPr>
            <w:r>
              <w:t>Agreement has been reached on</w:t>
            </w:r>
            <w:r w:rsidR="00A00664">
              <w:t xml:space="preserve"> </w:t>
            </w:r>
            <w:r>
              <w:t xml:space="preserve">a maximum 40: 60 </w:t>
            </w:r>
            <w:r w:rsidR="00B178CB">
              <w:t>splits</w:t>
            </w:r>
            <w:r>
              <w:t xml:space="preserve"> of foreign:</w:t>
            </w:r>
            <w:r w:rsidR="00A00664">
              <w:t xml:space="preserve"> </w:t>
            </w:r>
            <w:r>
              <w:t>local labour</w:t>
            </w:r>
          </w:p>
          <w:p w14:paraId="616C5AB2" w14:textId="437C4A8A" w:rsidR="00A00664" w:rsidRDefault="00A00664" w:rsidP="009A65B1">
            <w:pPr>
              <w:numPr>
                <w:ilvl w:val="0"/>
                <w:numId w:val="45"/>
              </w:numPr>
              <w:spacing w:after="0" w:line="240" w:lineRule="auto"/>
              <w:ind w:left="360"/>
              <w:contextualSpacing/>
            </w:pPr>
            <w:r>
              <w:lastRenderedPageBreak/>
              <w:t xml:space="preserve">A maximum of 100 workers will be engaged on each section of the construction – 4 </w:t>
            </w:r>
            <w:r w:rsidR="00B178CB">
              <w:t>lane</w:t>
            </w:r>
            <w:r>
              <w:t xml:space="preserve"> and 2 lane. Two </w:t>
            </w:r>
            <w:r w:rsidR="00B178CB">
              <w:t>contracts</w:t>
            </w:r>
            <w:r>
              <w:t xml:space="preserve"> will be let, one for 4 lane and one for the 2 lane part.</w:t>
            </w:r>
          </w:p>
          <w:p w14:paraId="66512A56" w14:textId="1FA19B19" w:rsidR="009F4F2B" w:rsidRPr="009F4F2B" w:rsidRDefault="009F4F2B" w:rsidP="009A65B1">
            <w:pPr>
              <w:numPr>
                <w:ilvl w:val="0"/>
                <w:numId w:val="45"/>
              </w:numPr>
              <w:spacing w:after="0" w:line="240" w:lineRule="auto"/>
              <w:ind w:left="360"/>
              <w:contextualSpacing/>
            </w:pPr>
            <w:r w:rsidRPr="009F4F2B">
              <w:t xml:space="preserve">Where there are foreign construction workers, translators must be hired to facilitate the communication between village authorities or/and affected people and construction workers. </w:t>
            </w:r>
          </w:p>
        </w:tc>
        <w:tc>
          <w:tcPr>
            <w:tcW w:w="3115" w:type="dxa"/>
            <w:vMerge w:val="restart"/>
          </w:tcPr>
          <w:p w14:paraId="52D219E8" w14:textId="77777777" w:rsidR="009F4F2B" w:rsidRPr="009F4F2B" w:rsidRDefault="009F4F2B" w:rsidP="009A65B1">
            <w:pPr>
              <w:numPr>
                <w:ilvl w:val="0"/>
                <w:numId w:val="45"/>
              </w:numPr>
              <w:spacing w:after="0" w:line="240" w:lineRule="auto"/>
              <w:ind w:left="360"/>
              <w:contextualSpacing/>
            </w:pPr>
            <w:r w:rsidRPr="009F4F2B">
              <w:lastRenderedPageBreak/>
              <w:t>MPWT.</w:t>
            </w:r>
          </w:p>
          <w:p w14:paraId="6138AC00" w14:textId="77777777" w:rsidR="009F4F2B" w:rsidRPr="009F4F2B" w:rsidRDefault="009F4F2B" w:rsidP="009A65B1">
            <w:pPr>
              <w:numPr>
                <w:ilvl w:val="0"/>
                <w:numId w:val="45"/>
              </w:numPr>
              <w:spacing w:after="0" w:line="240" w:lineRule="auto"/>
              <w:ind w:left="360"/>
              <w:contextualSpacing/>
            </w:pPr>
            <w:r w:rsidRPr="009F4F2B">
              <w:t>Concerned World bank members.</w:t>
            </w:r>
          </w:p>
          <w:p w14:paraId="562B6A38" w14:textId="77777777" w:rsidR="009F4F2B" w:rsidRPr="009F4F2B" w:rsidRDefault="009F4F2B" w:rsidP="009A65B1">
            <w:pPr>
              <w:numPr>
                <w:ilvl w:val="0"/>
                <w:numId w:val="45"/>
              </w:numPr>
              <w:spacing w:after="0" w:line="240" w:lineRule="auto"/>
              <w:ind w:left="360"/>
              <w:contextualSpacing/>
            </w:pPr>
            <w:r w:rsidRPr="009F4F2B">
              <w:t>Construction Company.</w:t>
            </w:r>
          </w:p>
          <w:p w14:paraId="5A96C799" w14:textId="77777777" w:rsidR="009F4F2B" w:rsidRPr="009F4F2B" w:rsidRDefault="009F4F2B" w:rsidP="009A65B1">
            <w:pPr>
              <w:numPr>
                <w:ilvl w:val="0"/>
                <w:numId w:val="45"/>
              </w:numPr>
              <w:spacing w:after="0" w:line="240" w:lineRule="auto"/>
              <w:ind w:left="360"/>
              <w:contextualSpacing/>
            </w:pPr>
            <w:r w:rsidRPr="009F4F2B">
              <w:lastRenderedPageBreak/>
              <w:t>Head of village clusters.</w:t>
            </w:r>
          </w:p>
          <w:p w14:paraId="65742FF1" w14:textId="77777777" w:rsidR="009F4F2B" w:rsidRPr="009F4F2B" w:rsidRDefault="009F4F2B" w:rsidP="009A65B1">
            <w:pPr>
              <w:numPr>
                <w:ilvl w:val="0"/>
                <w:numId w:val="45"/>
              </w:numPr>
              <w:spacing w:after="0" w:line="240" w:lineRule="auto"/>
              <w:ind w:left="360"/>
              <w:contextualSpacing/>
            </w:pPr>
            <w:r w:rsidRPr="009F4F2B">
              <w:t>Concerned village authority members, particularly, village chief, village safety and security unit and village elderly or advisory group.</w:t>
            </w:r>
          </w:p>
          <w:p w14:paraId="356017F4" w14:textId="77777777" w:rsidR="009F4F2B" w:rsidRPr="009F4F2B" w:rsidRDefault="009F4F2B" w:rsidP="009A65B1">
            <w:pPr>
              <w:numPr>
                <w:ilvl w:val="0"/>
                <w:numId w:val="45"/>
              </w:numPr>
              <w:spacing w:after="0" w:line="240" w:lineRule="auto"/>
              <w:ind w:left="360"/>
              <w:contextualSpacing/>
            </w:pPr>
            <w:r w:rsidRPr="009F4F2B">
              <w:t>Village GRM committee members.</w:t>
            </w:r>
          </w:p>
        </w:tc>
        <w:tc>
          <w:tcPr>
            <w:tcW w:w="2098" w:type="dxa"/>
            <w:vMerge w:val="restart"/>
          </w:tcPr>
          <w:p w14:paraId="4283B898" w14:textId="77777777" w:rsidR="009F4F2B" w:rsidRPr="009F4F2B" w:rsidRDefault="009F4F2B" w:rsidP="00E87451">
            <w:pPr>
              <w:spacing w:after="0" w:line="240" w:lineRule="auto"/>
              <w:contextualSpacing/>
            </w:pPr>
            <w:r w:rsidRPr="009F4F2B">
              <w:lastRenderedPageBreak/>
              <w:t>Before construction commences</w:t>
            </w:r>
          </w:p>
        </w:tc>
      </w:tr>
      <w:tr w:rsidR="009F4F2B" w:rsidRPr="009F4F2B" w14:paraId="7C6F2D55" w14:textId="77777777" w:rsidTr="006563A7">
        <w:tc>
          <w:tcPr>
            <w:tcW w:w="2339" w:type="dxa"/>
          </w:tcPr>
          <w:p w14:paraId="7E8C4440" w14:textId="77777777" w:rsidR="009F4F2B" w:rsidRPr="009F4F2B" w:rsidRDefault="009F4F2B" w:rsidP="009F4F2B">
            <w:pPr>
              <w:spacing w:after="0"/>
              <w:rPr>
                <w:b/>
                <w:bCs/>
              </w:rPr>
            </w:pPr>
          </w:p>
        </w:tc>
        <w:tc>
          <w:tcPr>
            <w:tcW w:w="2920" w:type="dxa"/>
          </w:tcPr>
          <w:p w14:paraId="66234C20" w14:textId="77777777" w:rsidR="009F4F2B" w:rsidRPr="009F4F2B" w:rsidRDefault="009F4F2B" w:rsidP="009F4F2B">
            <w:pPr>
              <w:spacing w:after="0"/>
            </w:pPr>
          </w:p>
        </w:tc>
        <w:tc>
          <w:tcPr>
            <w:tcW w:w="3667" w:type="dxa"/>
          </w:tcPr>
          <w:p w14:paraId="732C51A5" w14:textId="6F9F435A" w:rsidR="009F4F2B" w:rsidRPr="009F4F2B" w:rsidRDefault="009F4F2B" w:rsidP="009A65B1">
            <w:pPr>
              <w:numPr>
                <w:ilvl w:val="0"/>
                <w:numId w:val="45"/>
              </w:numPr>
              <w:spacing w:after="0" w:line="240" w:lineRule="auto"/>
              <w:ind w:left="360"/>
              <w:contextualSpacing/>
            </w:pPr>
            <w:r w:rsidRPr="009F4F2B">
              <w:t>List of construction workers including foreign workers (copy of passport or relevant approval documents), who will stay overnight in the village needs to be shared with the village authorities.</w:t>
            </w:r>
            <w:r w:rsidR="00A00664">
              <w:t xml:space="preserve"> MPWT has advised that construction camps will </w:t>
            </w:r>
            <w:r w:rsidR="00403869">
              <w:t xml:space="preserve">be </w:t>
            </w:r>
            <w:r w:rsidR="00496433">
              <w:t>established,</w:t>
            </w:r>
            <w:r w:rsidR="00A00664">
              <w:t xml:space="preserve"> and foreign workers will not be staying overnight in villages</w:t>
            </w:r>
          </w:p>
          <w:p w14:paraId="064527F9" w14:textId="7132A774" w:rsidR="009F4F2B" w:rsidRPr="009F4F2B" w:rsidRDefault="009F4F2B" w:rsidP="009A65B1">
            <w:pPr>
              <w:numPr>
                <w:ilvl w:val="0"/>
                <w:numId w:val="45"/>
              </w:numPr>
              <w:spacing w:after="0" w:line="240" w:lineRule="auto"/>
              <w:ind w:left="360"/>
              <w:contextualSpacing/>
            </w:pPr>
            <w:r w:rsidRPr="009F4F2B">
              <w:t xml:space="preserve">The company </w:t>
            </w:r>
            <w:r w:rsidR="00A00664">
              <w:t xml:space="preserve">should </w:t>
            </w:r>
            <w:r w:rsidRPr="009F4F2B">
              <w:t>take full responsibilit</w:t>
            </w:r>
            <w:r w:rsidR="00A00664">
              <w:t>y for</w:t>
            </w:r>
            <w:r w:rsidRPr="009F4F2B">
              <w:t xml:space="preserve"> </w:t>
            </w:r>
            <w:r w:rsidR="00A00664">
              <w:t>briefing/</w:t>
            </w:r>
            <w:r w:rsidRPr="009F4F2B">
              <w:t>orient</w:t>
            </w:r>
            <w:r w:rsidR="00A00664">
              <w:t>ing</w:t>
            </w:r>
            <w:r w:rsidRPr="009F4F2B">
              <w:t xml:space="preserve"> construction workers </w:t>
            </w:r>
            <w:r w:rsidR="00A00664">
              <w:t xml:space="preserve">on </w:t>
            </w:r>
            <w:r w:rsidRPr="009F4F2B">
              <w:t>cultural practices and village rules and regulations.</w:t>
            </w:r>
          </w:p>
        </w:tc>
        <w:tc>
          <w:tcPr>
            <w:tcW w:w="3115" w:type="dxa"/>
            <w:vMerge/>
          </w:tcPr>
          <w:p w14:paraId="261B26D8" w14:textId="77777777" w:rsidR="009F4F2B" w:rsidRPr="009F4F2B" w:rsidRDefault="009F4F2B" w:rsidP="009A65B1">
            <w:pPr>
              <w:numPr>
                <w:ilvl w:val="0"/>
                <w:numId w:val="45"/>
              </w:numPr>
              <w:spacing w:after="0" w:line="240" w:lineRule="auto"/>
              <w:ind w:left="360"/>
              <w:contextualSpacing/>
            </w:pPr>
          </w:p>
        </w:tc>
        <w:tc>
          <w:tcPr>
            <w:tcW w:w="2098" w:type="dxa"/>
            <w:vMerge/>
          </w:tcPr>
          <w:p w14:paraId="7AADE676" w14:textId="77777777" w:rsidR="009F4F2B" w:rsidRPr="009F4F2B" w:rsidRDefault="009F4F2B" w:rsidP="006D294F">
            <w:pPr>
              <w:numPr>
                <w:ilvl w:val="0"/>
                <w:numId w:val="40"/>
              </w:numPr>
              <w:spacing w:after="0" w:line="240" w:lineRule="auto"/>
              <w:ind w:left="360"/>
              <w:contextualSpacing/>
            </w:pPr>
          </w:p>
        </w:tc>
      </w:tr>
      <w:tr w:rsidR="009F4F2B" w:rsidRPr="009F4F2B" w14:paraId="35516C68" w14:textId="77777777" w:rsidTr="006563A7">
        <w:trPr>
          <w:trHeight w:val="633"/>
        </w:trPr>
        <w:tc>
          <w:tcPr>
            <w:tcW w:w="2339" w:type="dxa"/>
          </w:tcPr>
          <w:p w14:paraId="502B0872" w14:textId="77777777" w:rsidR="009F4F2B" w:rsidRPr="009F4F2B" w:rsidRDefault="009F4F2B" w:rsidP="009F4F2B">
            <w:pPr>
              <w:spacing w:after="0"/>
              <w:rPr>
                <w:b/>
                <w:bCs/>
              </w:rPr>
            </w:pPr>
          </w:p>
        </w:tc>
        <w:tc>
          <w:tcPr>
            <w:tcW w:w="2920" w:type="dxa"/>
          </w:tcPr>
          <w:p w14:paraId="1DEFCCEA" w14:textId="4261678E" w:rsidR="009F4F2B" w:rsidRPr="009F4F2B" w:rsidRDefault="009F4F2B" w:rsidP="009F4F2B">
            <w:pPr>
              <w:spacing w:after="0"/>
            </w:pPr>
            <w:r w:rsidRPr="009F4F2B">
              <w:t>According to the</w:t>
            </w:r>
            <w:r w:rsidR="00A00664">
              <w:t>ir</w:t>
            </w:r>
            <w:r w:rsidRPr="009F4F2B">
              <w:t xml:space="preserve"> past </w:t>
            </w:r>
            <w:r w:rsidR="00154719" w:rsidRPr="009F4F2B">
              <w:t>experience,</w:t>
            </w:r>
            <w:r w:rsidRPr="009F4F2B">
              <w:t xml:space="preserve"> no clear formal warning was given to the affected people in time for them to prepare to move/pull </w:t>
            </w:r>
            <w:r w:rsidRPr="009F4F2B">
              <w:lastRenderedPageBreak/>
              <w:t>down their buildings. (raised in 1 FGD)</w:t>
            </w:r>
          </w:p>
        </w:tc>
        <w:tc>
          <w:tcPr>
            <w:tcW w:w="3667" w:type="dxa"/>
          </w:tcPr>
          <w:p w14:paraId="1394FC23" w14:textId="77777777" w:rsidR="009F4F2B" w:rsidRPr="009F4F2B" w:rsidRDefault="009F4F2B" w:rsidP="009A65B1">
            <w:pPr>
              <w:numPr>
                <w:ilvl w:val="0"/>
                <w:numId w:val="45"/>
              </w:numPr>
              <w:spacing w:after="0" w:line="240" w:lineRule="auto"/>
              <w:ind w:left="360"/>
              <w:contextualSpacing/>
            </w:pPr>
            <w:r w:rsidRPr="009F4F2B">
              <w:lastRenderedPageBreak/>
              <w:t>The GoL or/and construction company shall give a formal notice to affected people at least 3 months before the actual construction project starts.</w:t>
            </w:r>
          </w:p>
        </w:tc>
        <w:tc>
          <w:tcPr>
            <w:tcW w:w="3115" w:type="dxa"/>
          </w:tcPr>
          <w:p w14:paraId="559976FF" w14:textId="77777777" w:rsidR="009F4F2B" w:rsidRPr="009F4F2B" w:rsidRDefault="009F4F2B" w:rsidP="009A65B1">
            <w:pPr>
              <w:numPr>
                <w:ilvl w:val="0"/>
                <w:numId w:val="45"/>
              </w:numPr>
              <w:spacing w:after="0" w:line="240" w:lineRule="auto"/>
              <w:ind w:left="360"/>
              <w:contextualSpacing/>
            </w:pPr>
            <w:r w:rsidRPr="009F4F2B">
              <w:t>MPWT, PPWT, DPWT.</w:t>
            </w:r>
          </w:p>
          <w:p w14:paraId="7B76FBE2" w14:textId="77777777" w:rsidR="009F4F2B" w:rsidRPr="009F4F2B" w:rsidRDefault="009F4F2B" w:rsidP="009A65B1">
            <w:pPr>
              <w:numPr>
                <w:ilvl w:val="0"/>
                <w:numId w:val="45"/>
              </w:numPr>
              <w:spacing w:after="0" w:line="240" w:lineRule="auto"/>
              <w:ind w:left="360"/>
              <w:contextualSpacing/>
            </w:pPr>
            <w:r w:rsidRPr="009F4F2B">
              <w:t>PNRED and DNREO.</w:t>
            </w:r>
          </w:p>
          <w:p w14:paraId="1EAA18D8" w14:textId="77777777" w:rsidR="009F4F2B" w:rsidRPr="009F4F2B" w:rsidRDefault="009F4F2B" w:rsidP="009A65B1">
            <w:pPr>
              <w:numPr>
                <w:ilvl w:val="0"/>
                <w:numId w:val="45"/>
              </w:numPr>
              <w:spacing w:after="0" w:line="240" w:lineRule="auto"/>
              <w:ind w:left="360"/>
              <w:contextualSpacing/>
            </w:pPr>
            <w:r w:rsidRPr="009F4F2B">
              <w:t>PLFNC and DLFNC</w:t>
            </w:r>
          </w:p>
          <w:p w14:paraId="7E87E72A" w14:textId="77777777" w:rsidR="009F4F2B" w:rsidRPr="009F4F2B" w:rsidRDefault="009F4F2B" w:rsidP="009A65B1">
            <w:pPr>
              <w:numPr>
                <w:ilvl w:val="0"/>
                <w:numId w:val="45"/>
              </w:numPr>
              <w:spacing w:after="0" w:line="240" w:lineRule="auto"/>
              <w:ind w:left="360"/>
              <w:contextualSpacing/>
            </w:pPr>
            <w:r w:rsidRPr="009F4F2B">
              <w:t>Head of village clusters.</w:t>
            </w:r>
          </w:p>
          <w:p w14:paraId="3EBC2826" w14:textId="77777777" w:rsidR="009F4F2B" w:rsidRPr="009F4F2B" w:rsidRDefault="009F4F2B" w:rsidP="009A65B1">
            <w:pPr>
              <w:numPr>
                <w:ilvl w:val="0"/>
                <w:numId w:val="45"/>
              </w:numPr>
              <w:spacing w:after="0" w:line="240" w:lineRule="auto"/>
              <w:ind w:left="360"/>
              <w:contextualSpacing/>
            </w:pPr>
            <w:r w:rsidRPr="009F4F2B">
              <w:t>Village authorities.</w:t>
            </w:r>
          </w:p>
        </w:tc>
        <w:tc>
          <w:tcPr>
            <w:tcW w:w="2098" w:type="dxa"/>
          </w:tcPr>
          <w:p w14:paraId="535D173D" w14:textId="77777777" w:rsidR="009F4F2B" w:rsidRPr="009F4F2B" w:rsidRDefault="009F4F2B" w:rsidP="009F4F2B">
            <w:pPr>
              <w:contextualSpacing/>
            </w:pPr>
            <w:r w:rsidRPr="009F4F2B">
              <w:t>At least 3 months prior to the actual construction.</w:t>
            </w:r>
          </w:p>
        </w:tc>
      </w:tr>
      <w:tr w:rsidR="009F4F2B" w:rsidRPr="009F4F2B" w14:paraId="44EF6D7D" w14:textId="77777777" w:rsidTr="006563A7">
        <w:trPr>
          <w:trHeight w:val="633"/>
        </w:trPr>
        <w:tc>
          <w:tcPr>
            <w:tcW w:w="2339" w:type="dxa"/>
          </w:tcPr>
          <w:p w14:paraId="0FB8A52E" w14:textId="77777777" w:rsidR="009F4F2B" w:rsidRPr="009F4F2B" w:rsidRDefault="009F4F2B" w:rsidP="009F4F2B">
            <w:pPr>
              <w:spacing w:after="0"/>
              <w:rPr>
                <w:b/>
                <w:bCs/>
              </w:rPr>
            </w:pPr>
            <w:r w:rsidRPr="009F4F2B">
              <w:rPr>
                <w:b/>
                <w:bCs/>
              </w:rPr>
              <w:t>Information Sharing</w:t>
            </w:r>
          </w:p>
        </w:tc>
        <w:tc>
          <w:tcPr>
            <w:tcW w:w="2920" w:type="dxa"/>
          </w:tcPr>
          <w:p w14:paraId="39A58F8E" w14:textId="77777777" w:rsidR="009F4F2B" w:rsidRPr="009F4F2B" w:rsidRDefault="009F4F2B" w:rsidP="009F4F2B">
            <w:pPr>
              <w:spacing w:after="0"/>
            </w:pPr>
            <w:r w:rsidRPr="009F4F2B">
              <w:t>The road construction technical design should be shared with the affected people. (Raised in 1 FGD)</w:t>
            </w:r>
          </w:p>
        </w:tc>
        <w:tc>
          <w:tcPr>
            <w:tcW w:w="3667" w:type="dxa"/>
          </w:tcPr>
          <w:p w14:paraId="1F811D1E" w14:textId="4511007C" w:rsidR="009F4F2B" w:rsidRPr="009F4F2B" w:rsidRDefault="009F4F2B" w:rsidP="00FD14C4">
            <w:pPr>
              <w:pStyle w:val="ListParagraph"/>
              <w:numPr>
                <w:ilvl w:val="0"/>
                <w:numId w:val="45"/>
              </w:numPr>
              <w:spacing w:after="0"/>
              <w:ind w:left="360"/>
            </w:pPr>
            <w:r w:rsidRPr="009F4F2B">
              <w:t>Proposed to share the final approved technical design with at least the village authorities of all affected villages.</w:t>
            </w:r>
          </w:p>
        </w:tc>
        <w:tc>
          <w:tcPr>
            <w:tcW w:w="3115" w:type="dxa"/>
          </w:tcPr>
          <w:p w14:paraId="3746DC45" w14:textId="0F7255E4" w:rsidR="009F4F2B" w:rsidRPr="009F4F2B" w:rsidRDefault="009F4F2B" w:rsidP="00FD14C4">
            <w:pPr>
              <w:pStyle w:val="ListParagraph"/>
              <w:numPr>
                <w:ilvl w:val="0"/>
                <w:numId w:val="45"/>
              </w:numPr>
              <w:spacing w:after="0" w:line="240" w:lineRule="auto"/>
              <w:ind w:left="360"/>
            </w:pPr>
            <w:r w:rsidRPr="009F4F2B">
              <w:t>MPWT, PPWT, DPWT.</w:t>
            </w:r>
          </w:p>
          <w:p w14:paraId="347D0AC6" w14:textId="77777777" w:rsidR="009F4F2B" w:rsidRPr="009F4F2B" w:rsidRDefault="009F4F2B" w:rsidP="00FD14C4">
            <w:pPr>
              <w:spacing w:after="0"/>
              <w:ind w:left="340"/>
              <w:contextualSpacing/>
            </w:pPr>
          </w:p>
        </w:tc>
        <w:tc>
          <w:tcPr>
            <w:tcW w:w="2098" w:type="dxa"/>
          </w:tcPr>
          <w:p w14:paraId="3C132140" w14:textId="77777777" w:rsidR="009F4F2B" w:rsidRPr="009F4F2B" w:rsidRDefault="009F4F2B" w:rsidP="009F4F2B">
            <w:pPr>
              <w:contextualSpacing/>
            </w:pPr>
            <w:r w:rsidRPr="009F4F2B">
              <w:t>Prior to the actual construction</w:t>
            </w:r>
          </w:p>
        </w:tc>
      </w:tr>
      <w:tr w:rsidR="009F4F2B" w:rsidRPr="009F4F2B" w14:paraId="4FB7E9B3" w14:textId="77777777" w:rsidTr="006563A7">
        <w:tc>
          <w:tcPr>
            <w:tcW w:w="2339" w:type="dxa"/>
            <w:vMerge w:val="restart"/>
          </w:tcPr>
          <w:p w14:paraId="30483B10" w14:textId="77777777" w:rsidR="009F4F2B" w:rsidRPr="009F4F2B" w:rsidRDefault="009F4F2B" w:rsidP="009F4F2B">
            <w:pPr>
              <w:spacing w:after="0"/>
              <w:rPr>
                <w:b/>
                <w:bCs/>
              </w:rPr>
            </w:pPr>
            <w:r w:rsidRPr="009F4F2B">
              <w:rPr>
                <w:b/>
                <w:bCs/>
              </w:rPr>
              <w:t>Demolition of affected structures</w:t>
            </w:r>
          </w:p>
        </w:tc>
        <w:tc>
          <w:tcPr>
            <w:tcW w:w="2920" w:type="dxa"/>
          </w:tcPr>
          <w:p w14:paraId="5E0EA8CE" w14:textId="77777777" w:rsidR="009F4F2B" w:rsidRPr="009F4F2B" w:rsidRDefault="009F4F2B" w:rsidP="009F4F2B">
            <w:pPr>
              <w:spacing w:after="0"/>
            </w:pPr>
            <w:r w:rsidRPr="009F4F2B">
              <w:t>Demolition of houses, shops, fences (including fence of village temple), drainage and driveways. (Raised in 2 FGD)</w:t>
            </w:r>
          </w:p>
          <w:p w14:paraId="736ED86D" w14:textId="77777777" w:rsidR="009F4F2B" w:rsidRPr="009F4F2B" w:rsidRDefault="009F4F2B" w:rsidP="009F4F2B">
            <w:pPr>
              <w:spacing w:after="0"/>
            </w:pPr>
          </w:p>
        </w:tc>
        <w:tc>
          <w:tcPr>
            <w:tcW w:w="3667" w:type="dxa"/>
          </w:tcPr>
          <w:p w14:paraId="7E71B585" w14:textId="221C3527" w:rsidR="009F4F2B" w:rsidRPr="009F4F2B" w:rsidRDefault="009F4F2B" w:rsidP="00984D51">
            <w:pPr>
              <w:pStyle w:val="ListParagraph"/>
              <w:numPr>
                <w:ilvl w:val="0"/>
                <w:numId w:val="46"/>
              </w:numPr>
              <w:spacing w:after="0" w:line="240" w:lineRule="auto"/>
              <w:ind w:left="360"/>
            </w:pPr>
            <w:r w:rsidRPr="009F4F2B">
              <w:t>Conduct the actual physical inspection of each affected household. Property owners/occupiers to be involved in calculation of extent of loss</w:t>
            </w:r>
          </w:p>
        </w:tc>
        <w:tc>
          <w:tcPr>
            <w:tcW w:w="3115" w:type="dxa"/>
          </w:tcPr>
          <w:p w14:paraId="6B4DAD1E" w14:textId="77777777" w:rsidR="009F4F2B" w:rsidRPr="009F4F2B" w:rsidRDefault="009F4F2B" w:rsidP="009568DC">
            <w:pPr>
              <w:pStyle w:val="ListParagraph"/>
              <w:numPr>
                <w:ilvl w:val="0"/>
                <w:numId w:val="47"/>
              </w:numPr>
              <w:spacing w:after="0" w:line="240" w:lineRule="auto"/>
              <w:ind w:left="360"/>
            </w:pPr>
            <w:r w:rsidRPr="009F4F2B">
              <w:t>MPWT, PPWT, DPWT</w:t>
            </w:r>
          </w:p>
          <w:p w14:paraId="1DF75734" w14:textId="77777777" w:rsidR="009F4F2B" w:rsidRPr="009F4F2B" w:rsidRDefault="009F4F2B" w:rsidP="009568DC">
            <w:pPr>
              <w:pStyle w:val="ListParagraph"/>
              <w:numPr>
                <w:ilvl w:val="0"/>
                <w:numId w:val="47"/>
              </w:numPr>
              <w:spacing w:after="0" w:line="240" w:lineRule="auto"/>
              <w:ind w:left="360"/>
            </w:pPr>
            <w:r w:rsidRPr="009F4F2B">
              <w:t>Village authorities.</w:t>
            </w:r>
          </w:p>
          <w:p w14:paraId="34D930BF" w14:textId="77777777" w:rsidR="009F4F2B" w:rsidRPr="009F4F2B" w:rsidRDefault="009F4F2B" w:rsidP="009568DC">
            <w:pPr>
              <w:pStyle w:val="ListParagraph"/>
              <w:numPr>
                <w:ilvl w:val="0"/>
                <w:numId w:val="47"/>
              </w:numPr>
              <w:spacing w:after="0" w:line="240" w:lineRule="auto"/>
              <w:ind w:left="360"/>
            </w:pPr>
            <w:r w:rsidRPr="009F4F2B">
              <w:t>Detail Measurement Survey (DMS) team.</w:t>
            </w:r>
          </w:p>
          <w:p w14:paraId="0B2FD479" w14:textId="77777777" w:rsidR="009F4F2B" w:rsidRPr="009F4F2B" w:rsidRDefault="009F4F2B" w:rsidP="009568DC">
            <w:pPr>
              <w:pStyle w:val="ListParagraph"/>
              <w:numPr>
                <w:ilvl w:val="0"/>
                <w:numId w:val="47"/>
              </w:numPr>
              <w:spacing w:after="0" w:line="240" w:lineRule="auto"/>
              <w:ind w:left="360"/>
            </w:pPr>
            <w:r w:rsidRPr="009F4F2B">
              <w:t>Villagers request copy of the DMS form they have already signed</w:t>
            </w:r>
          </w:p>
        </w:tc>
        <w:tc>
          <w:tcPr>
            <w:tcW w:w="2098" w:type="dxa"/>
          </w:tcPr>
          <w:p w14:paraId="44F6EB91" w14:textId="660CA258" w:rsidR="009F4F2B" w:rsidRPr="009F4F2B" w:rsidRDefault="009F4F2B" w:rsidP="009F4F2B">
            <w:pPr>
              <w:contextualSpacing/>
            </w:pPr>
            <w:r w:rsidRPr="009F4F2B">
              <w:t xml:space="preserve">Initial measurements have </w:t>
            </w:r>
            <w:r w:rsidR="00B178CB" w:rsidRPr="009F4F2B">
              <w:t>been taken</w:t>
            </w:r>
            <w:r w:rsidRPr="009F4F2B">
              <w:t xml:space="preserve"> by DMS team.</w:t>
            </w:r>
          </w:p>
        </w:tc>
      </w:tr>
      <w:tr w:rsidR="009F4F2B" w:rsidRPr="009F4F2B" w14:paraId="5A09EA5B" w14:textId="77777777" w:rsidTr="006563A7">
        <w:tc>
          <w:tcPr>
            <w:tcW w:w="2339" w:type="dxa"/>
            <w:vMerge/>
          </w:tcPr>
          <w:p w14:paraId="5D8D5191" w14:textId="77777777" w:rsidR="009F4F2B" w:rsidRPr="009F4F2B" w:rsidRDefault="009F4F2B" w:rsidP="009F4F2B">
            <w:pPr>
              <w:spacing w:after="0"/>
              <w:rPr>
                <w:b/>
                <w:bCs/>
              </w:rPr>
            </w:pPr>
          </w:p>
        </w:tc>
        <w:tc>
          <w:tcPr>
            <w:tcW w:w="2920" w:type="dxa"/>
          </w:tcPr>
          <w:p w14:paraId="117F03D7" w14:textId="77777777" w:rsidR="009F4F2B" w:rsidRPr="009F4F2B" w:rsidRDefault="009F4F2B" w:rsidP="009F4F2B">
            <w:pPr>
              <w:contextualSpacing/>
            </w:pPr>
            <w:r w:rsidRPr="009F4F2B">
              <w:t>For some households, they have to live too close to the road, which could be vulnerable to accidents. (Raised in 2 FGDs)</w:t>
            </w:r>
          </w:p>
          <w:p w14:paraId="50C3129D" w14:textId="77777777" w:rsidR="009F4F2B" w:rsidRPr="009F4F2B" w:rsidRDefault="009F4F2B" w:rsidP="009F4F2B">
            <w:pPr>
              <w:contextualSpacing/>
            </w:pPr>
          </w:p>
          <w:p w14:paraId="66AE041F" w14:textId="77777777" w:rsidR="009F4F2B" w:rsidRPr="009F4F2B" w:rsidRDefault="009F4F2B" w:rsidP="009F4F2B">
            <w:pPr>
              <w:contextualSpacing/>
            </w:pPr>
            <w:r w:rsidRPr="009F4F2B">
              <w:t>For some households, no place to live or move to due to the lack of financial capacity, mainly the women headed households. (Raised in 4 FGDs)</w:t>
            </w:r>
          </w:p>
        </w:tc>
        <w:tc>
          <w:tcPr>
            <w:tcW w:w="3667" w:type="dxa"/>
          </w:tcPr>
          <w:p w14:paraId="3CE11977" w14:textId="47AF9118" w:rsidR="009F4F2B" w:rsidRPr="009F4F2B" w:rsidRDefault="002C7BBB" w:rsidP="008948E6">
            <w:pPr>
              <w:pStyle w:val="ListParagraph"/>
              <w:numPr>
                <w:ilvl w:val="0"/>
                <w:numId w:val="47"/>
              </w:numPr>
              <w:spacing w:after="0" w:line="240" w:lineRule="auto"/>
              <w:ind w:left="360"/>
            </w:pPr>
            <w:r>
              <w:t>The environmental and social management plan has to define an appropriate action to reduce this risk</w:t>
            </w:r>
            <w:r w:rsidR="009F4F2B" w:rsidRPr="009F4F2B">
              <w:t xml:space="preserve">. </w:t>
            </w:r>
          </w:p>
          <w:p w14:paraId="229ABBE8" w14:textId="77777777" w:rsidR="009F4F2B" w:rsidRPr="009F4F2B" w:rsidRDefault="009F4F2B" w:rsidP="006E2851">
            <w:pPr>
              <w:contextualSpacing/>
            </w:pPr>
          </w:p>
          <w:p w14:paraId="6FAADED3" w14:textId="77777777" w:rsidR="00305CFF" w:rsidRDefault="00305CFF" w:rsidP="00305CFF">
            <w:pPr>
              <w:spacing w:after="0" w:line="240" w:lineRule="auto"/>
              <w:contextualSpacing/>
            </w:pPr>
          </w:p>
          <w:p w14:paraId="093339FE" w14:textId="77777777" w:rsidR="00305CFF" w:rsidRDefault="00305CFF" w:rsidP="00305CFF">
            <w:pPr>
              <w:spacing w:after="0" w:line="240" w:lineRule="auto"/>
              <w:contextualSpacing/>
            </w:pPr>
          </w:p>
          <w:p w14:paraId="738CB2EC" w14:textId="1974116C" w:rsidR="009F4F2B" w:rsidRPr="009F4F2B" w:rsidRDefault="009F4F2B" w:rsidP="00305CFF">
            <w:pPr>
              <w:pStyle w:val="ListParagraph"/>
              <w:numPr>
                <w:ilvl w:val="0"/>
                <w:numId w:val="46"/>
              </w:numPr>
              <w:spacing w:after="0" w:line="240" w:lineRule="auto"/>
              <w:ind w:left="360"/>
            </w:pPr>
            <w:r w:rsidRPr="009F4F2B">
              <w:t>For those temporary residents, especially poor female head household, the compensation should cover the cost of moving</w:t>
            </w:r>
            <w:r w:rsidR="002C7BBB">
              <w:t xml:space="preserve"> following the World Bank resettlement policy</w:t>
            </w:r>
            <w:r w:rsidRPr="009F4F2B">
              <w:t xml:space="preserve">. </w:t>
            </w:r>
          </w:p>
        </w:tc>
        <w:tc>
          <w:tcPr>
            <w:tcW w:w="3115" w:type="dxa"/>
          </w:tcPr>
          <w:p w14:paraId="77B8F9D9" w14:textId="77777777" w:rsidR="009F4F2B" w:rsidRPr="009F4F2B" w:rsidRDefault="009F4F2B" w:rsidP="006E2851">
            <w:pPr>
              <w:numPr>
                <w:ilvl w:val="0"/>
                <w:numId w:val="46"/>
              </w:numPr>
              <w:spacing w:after="0" w:line="240" w:lineRule="auto"/>
              <w:ind w:left="0"/>
              <w:contextualSpacing/>
            </w:pPr>
            <w:r w:rsidRPr="009F4F2B">
              <w:t>MPWT, PPWT, DPWT.</w:t>
            </w:r>
          </w:p>
          <w:p w14:paraId="0E55EC40" w14:textId="77777777" w:rsidR="009F4F2B" w:rsidRPr="009F4F2B" w:rsidRDefault="009F4F2B" w:rsidP="006E2851">
            <w:pPr>
              <w:numPr>
                <w:ilvl w:val="0"/>
                <w:numId w:val="46"/>
              </w:numPr>
              <w:spacing w:after="0" w:line="240" w:lineRule="auto"/>
              <w:ind w:left="0"/>
              <w:contextualSpacing/>
            </w:pPr>
            <w:r w:rsidRPr="009F4F2B">
              <w:t>Village authorities</w:t>
            </w:r>
          </w:p>
          <w:p w14:paraId="115514D1" w14:textId="77777777" w:rsidR="009F4F2B" w:rsidRPr="009F4F2B" w:rsidRDefault="009F4F2B" w:rsidP="006E2851">
            <w:pPr>
              <w:numPr>
                <w:ilvl w:val="0"/>
                <w:numId w:val="46"/>
              </w:numPr>
              <w:spacing w:after="0" w:line="240" w:lineRule="auto"/>
              <w:ind w:left="0"/>
              <w:contextualSpacing/>
            </w:pPr>
          </w:p>
        </w:tc>
        <w:tc>
          <w:tcPr>
            <w:tcW w:w="2098" w:type="dxa"/>
          </w:tcPr>
          <w:p w14:paraId="080C46EF" w14:textId="77777777" w:rsidR="009F4F2B" w:rsidRPr="009F4F2B" w:rsidRDefault="009F4F2B" w:rsidP="009F4F2B">
            <w:pPr>
              <w:contextualSpacing/>
            </w:pPr>
            <w:r w:rsidRPr="009F4F2B">
              <w:t>As soon as possible after completing the detail measurement survey and impact calculation.</w:t>
            </w:r>
          </w:p>
        </w:tc>
      </w:tr>
      <w:tr w:rsidR="009F4F2B" w:rsidRPr="009F4F2B" w14:paraId="5F55693A" w14:textId="77777777" w:rsidTr="006563A7">
        <w:tc>
          <w:tcPr>
            <w:tcW w:w="2339" w:type="dxa"/>
            <w:vMerge/>
          </w:tcPr>
          <w:p w14:paraId="4970935A" w14:textId="77777777" w:rsidR="009F4F2B" w:rsidRPr="009F4F2B" w:rsidRDefault="009F4F2B" w:rsidP="009F4F2B">
            <w:pPr>
              <w:spacing w:after="0"/>
              <w:rPr>
                <w:b/>
                <w:bCs/>
              </w:rPr>
            </w:pPr>
          </w:p>
        </w:tc>
        <w:tc>
          <w:tcPr>
            <w:tcW w:w="2920" w:type="dxa"/>
          </w:tcPr>
          <w:p w14:paraId="7ED1CBEB" w14:textId="77777777" w:rsidR="009F4F2B" w:rsidRPr="009F4F2B" w:rsidRDefault="009F4F2B" w:rsidP="009F4F2B">
            <w:pPr>
              <w:contextualSpacing/>
            </w:pPr>
            <w:r w:rsidRPr="009F4F2B">
              <w:t xml:space="preserve">Limited capacity or inability to deal with the demolition and reconstruction or/and repair of the structures, especially women headed households </w:t>
            </w:r>
            <w:r w:rsidRPr="009F4F2B">
              <w:lastRenderedPageBreak/>
              <w:t>or those without labour. (Raised in 2 FGDs)</w:t>
            </w:r>
          </w:p>
        </w:tc>
        <w:tc>
          <w:tcPr>
            <w:tcW w:w="3667" w:type="dxa"/>
          </w:tcPr>
          <w:p w14:paraId="5188E99C" w14:textId="7D4B5931" w:rsidR="009F4F2B" w:rsidRPr="009F4F2B" w:rsidRDefault="009F4F2B" w:rsidP="00C16A84">
            <w:pPr>
              <w:pStyle w:val="ListParagraph"/>
              <w:numPr>
                <w:ilvl w:val="0"/>
                <w:numId w:val="46"/>
              </w:numPr>
              <w:spacing w:after="0" w:line="240" w:lineRule="auto"/>
              <w:ind w:left="360"/>
            </w:pPr>
            <w:r w:rsidRPr="009F4F2B">
              <w:lastRenderedPageBreak/>
              <w:t>T</w:t>
            </w:r>
            <w:r w:rsidR="00EA491B">
              <w:t>he GoL</w:t>
            </w:r>
            <w:r w:rsidRPr="009F4F2B">
              <w:t xml:space="preserve"> should provide a higher rate of compensation and support for those women headed households who need to demolish and re-construct their houses/shops.</w:t>
            </w:r>
          </w:p>
        </w:tc>
        <w:tc>
          <w:tcPr>
            <w:tcW w:w="3115" w:type="dxa"/>
          </w:tcPr>
          <w:p w14:paraId="0C76ED9A" w14:textId="77777777" w:rsidR="009F4F2B" w:rsidRPr="009F4F2B" w:rsidRDefault="009F4F2B" w:rsidP="00671A69">
            <w:pPr>
              <w:pStyle w:val="ListParagraph"/>
              <w:numPr>
                <w:ilvl w:val="0"/>
                <w:numId w:val="48"/>
              </w:numPr>
              <w:spacing w:after="0" w:line="240" w:lineRule="auto"/>
              <w:ind w:left="360"/>
            </w:pPr>
            <w:r w:rsidRPr="009F4F2B">
              <w:t>MPWT, PPWT, DPWT.</w:t>
            </w:r>
          </w:p>
          <w:p w14:paraId="4985DDF3" w14:textId="77777777" w:rsidR="009F4F2B" w:rsidRPr="009F4F2B" w:rsidRDefault="009F4F2B" w:rsidP="00671A69">
            <w:pPr>
              <w:pStyle w:val="ListParagraph"/>
              <w:numPr>
                <w:ilvl w:val="0"/>
                <w:numId w:val="48"/>
              </w:numPr>
              <w:spacing w:after="0" w:line="240" w:lineRule="auto"/>
              <w:ind w:left="360"/>
            </w:pPr>
            <w:r w:rsidRPr="009F4F2B">
              <w:t>RAP team.</w:t>
            </w:r>
          </w:p>
          <w:p w14:paraId="2FA0852D" w14:textId="77777777" w:rsidR="009F4F2B" w:rsidRPr="009F4F2B" w:rsidRDefault="009F4F2B" w:rsidP="00671A69">
            <w:pPr>
              <w:pStyle w:val="ListParagraph"/>
              <w:numPr>
                <w:ilvl w:val="0"/>
                <w:numId w:val="48"/>
              </w:numPr>
              <w:spacing w:after="0" w:line="240" w:lineRule="auto"/>
              <w:ind w:left="360"/>
            </w:pPr>
            <w:r w:rsidRPr="009F4F2B">
              <w:t>Construction Company.</w:t>
            </w:r>
          </w:p>
          <w:p w14:paraId="3C21D748" w14:textId="77777777" w:rsidR="009F4F2B" w:rsidRPr="009F4F2B" w:rsidRDefault="009F4F2B" w:rsidP="00671A69">
            <w:pPr>
              <w:pStyle w:val="ListParagraph"/>
              <w:numPr>
                <w:ilvl w:val="0"/>
                <w:numId w:val="48"/>
              </w:numPr>
              <w:spacing w:after="0" w:line="240" w:lineRule="auto"/>
              <w:ind w:left="360"/>
            </w:pPr>
            <w:r w:rsidRPr="009F4F2B">
              <w:t>Village authorities.</w:t>
            </w:r>
          </w:p>
        </w:tc>
        <w:tc>
          <w:tcPr>
            <w:tcW w:w="2098" w:type="dxa"/>
          </w:tcPr>
          <w:p w14:paraId="794CA704" w14:textId="77777777" w:rsidR="009F4F2B" w:rsidRPr="009F4F2B" w:rsidRDefault="009F4F2B" w:rsidP="009F4F2B">
            <w:pPr>
              <w:contextualSpacing/>
            </w:pPr>
            <w:r w:rsidRPr="009F4F2B">
              <w:t>The plan has to be included in the RAP.</w:t>
            </w:r>
          </w:p>
          <w:p w14:paraId="0CB037B2" w14:textId="77777777" w:rsidR="009F4F2B" w:rsidRPr="009F4F2B" w:rsidRDefault="009F4F2B" w:rsidP="009F4F2B">
            <w:pPr>
              <w:contextualSpacing/>
            </w:pPr>
            <w:r w:rsidRPr="009F4F2B">
              <w:t>The actual support has to be done prior to the actual construction.</w:t>
            </w:r>
          </w:p>
        </w:tc>
      </w:tr>
      <w:tr w:rsidR="009F4F2B" w:rsidRPr="009F4F2B" w14:paraId="7893CC67" w14:textId="77777777" w:rsidTr="006563A7">
        <w:tc>
          <w:tcPr>
            <w:tcW w:w="2339" w:type="dxa"/>
            <w:vMerge w:val="restart"/>
          </w:tcPr>
          <w:p w14:paraId="6AB2AD6F" w14:textId="77777777" w:rsidR="009F4F2B" w:rsidRPr="009F4F2B" w:rsidRDefault="009F4F2B" w:rsidP="009F4F2B">
            <w:pPr>
              <w:spacing w:after="0"/>
              <w:rPr>
                <w:b/>
                <w:bCs/>
              </w:rPr>
            </w:pPr>
            <w:r w:rsidRPr="009F4F2B">
              <w:rPr>
                <w:b/>
                <w:bCs/>
              </w:rPr>
              <w:t>Business</w:t>
            </w:r>
          </w:p>
        </w:tc>
        <w:tc>
          <w:tcPr>
            <w:tcW w:w="2920" w:type="dxa"/>
          </w:tcPr>
          <w:p w14:paraId="63B47395" w14:textId="77777777" w:rsidR="009F4F2B" w:rsidRPr="009F4F2B" w:rsidRDefault="009F4F2B" w:rsidP="009F4F2B">
            <w:pPr>
              <w:contextualSpacing/>
            </w:pPr>
            <w:r w:rsidRPr="009F4F2B">
              <w:t>Close down the businesses during the construction or unable to operate the business regularly. (Raised in 3 FGDs)</w:t>
            </w:r>
          </w:p>
        </w:tc>
        <w:tc>
          <w:tcPr>
            <w:tcW w:w="3667" w:type="dxa"/>
          </w:tcPr>
          <w:p w14:paraId="1CC3096D" w14:textId="22906CF8" w:rsidR="009F4F2B" w:rsidRPr="009F4F2B" w:rsidRDefault="009F4F2B" w:rsidP="00671A69">
            <w:pPr>
              <w:pStyle w:val="ListParagraph"/>
              <w:numPr>
                <w:ilvl w:val="0"/>
                <w:numId w:val="48"/>
              </w:numPr>
              <w:spacing w:after="0" w:line="240" w:lineRule="auto"/>
              <w:ind w:left="360"/>
            </w:pPr>
            <w:r w:rsidRPr="009F4F2B">
              <w:t xml:space="preserve">Compensation for loss to be based on </w:t>
            </w:r>
            <w:r w:rsidR="00B178CB" w:rsidRPr="009F4F2B">
              <w:t>the income</w:t>
            </w:r>
            <w:r w:rsidRPr="009F4F2B">
              <w:t xml:space="preserve"> survey conducted during the socio-economic survey </w:t>
            </w:r>
          </w:p>
        </w:tc>
        <w:tc>
          <w:tcPr>
            <w:tcW w:w="3115" w:type="dxa"/>
          </w:tcPr>
          <w:p w14:paraId="014D5C77" w14:textId="192FF0F1" w:rsidR="009F4F2B" w:rsidRDefault="009F4F2B" w:rsidP="00057602">
            <w:pPr>
              <w:pStyle w:val="ListParagraph"/>
              <w:numPr>
                <w:ilvl w:val="0"/>
                <w:numId w:val="48"/>
              </w:numPr>
              <w:spacing w:after="0" w:line="240" w:lineRule="auto"/>
              <w:ind w:left="360"/>
            </w:pPr>
            <w:r w:rsidRPr="009F4F2B">
              <w:t>MPWT, PPWT, DPWT.</w:t>
            </w:r>
          </w:p>
          <w:p w14:paraId="0FE0E7BF" w14:textId="77777777" w:rsidR="009F4F2B" w:rsidRPr="009F4F2B" w:rsidRDefault="009F4F2B" w:rsidP="00057602">
            <w:pPr>
              <w:pStyle w:val="ListParagraph"/>
              <w:numPr>
                <w:ilvl w:val="0"/>
                <w:numId w:val="48"/>
              </w:numPr>
              <w:spacing w:after="0" w:line="240" w:lineRule="auto"/>
              <w:ind w:left="360"/>
            </w:pPr>
            <w:r w:rsidRPr="009F4F2B">
              <w:t>Village authorities.</w:t>
            </w:r>
          </w:p>
        </w:tc>
        <w:tc>
          <w:tcPr>
            <w:tcW w:w="2098" w:type="dxa"/>
          </w:tcPr>
          <w:p w14:paraId="42274BCD" w14:textId="77777777" w:rsidR="009F4F2B" w:rsidRPr="009F4F2B" w:rsidRDefault="009F4F2B" w:rsidP="009F4F2B">
            <w:pPr>
              <w:spacing w:after="0"/>
            </w:pPr>
            <w:r w:rsidRPr="009F4F2B">
              <w:t>Has already been conducted by the SA team.</w:t>
            </w:r>
          </w:p>
        </w:tc>
      </w:tr>
      <w:tr w:rsidR="009F4F2B" w:rsidRPr="009F4F2B" w14:paraId="5F8A92C6" w14:textId="77777777" w:rsidTr="006563A7">
        <w:tc>
          <w:tcPr>
            <w:tcW w:w="2339" w:type="dxa"/>
            <w:vMerge/>
          </w:tcPr>
          <w:p w14:paraId="5915742B" w14:textId="77777777" w:rsidR="009F4F2B" w:rsidRPr="009F4F2B" w:rsidRDefault="009F4F2B" w:rsidP="009F4F2B">
            <w:pPr>
              <w:spacing w:after="0"/>
              <w:rPr>
                <w:b/>
                <w:bCs/>
              </w:rPr>
            </w:pPr>
          </w:p>
        </w:tc>
        <w:tc>
          <w:tcPr>
            <w:tcW w:w="2920" w:type="dxa"/>
          </w:tcPr>
          <w:p w14:paraId="27166D10" w14:textId="77777777" w:rsidR="009F4F2B" w:rsidRPr="009F4F2B" w:rsidRDefault="009F4F2B" w:rsidP="009F4F2B">
            <w:pPr>
              <w:contextualSpacing/>
            </w:pPr>
            <w:r w:rsidRPr="009F4F2B">
              <w:t>No place to continue the regular businesses. (Raised in 1 FGD-Lak 52)</w:t>
            </w:r>
          </w:p>
        </w:tc>
        <w:tc>
          <w:tcPr>
            <w:tcW w:w="3667" w:type="dxa"/>
          </w:tcPr>
          <w:p w14:paraId="2262D7AE" w14:textId="3B8A9810" w:rsidR="009F4F2B" w:rsidRPr="009F4F2B" w:rsidRDefault="009F4F2B" w:rsidP="009D474F">
            <w:pPr>
              <w:numPr>
                <w:ilvl w:val="0"/>
                <w:numId w:val="9"/>
              </w:numPr>
              <w:spacing w:after="0" w:line="240" w:lineRule="auto"/>
              <w:ind w:left="316"/>
              <w:contextualSpacing/>
            </w:pPr>
            <w:r w:rsidRPr="009F4F2B">
              <w:t xml:space="preserve">The </w:t>
            </w:r>
            <w:r w:rsidR="00B178CB" w:rsidRPr="009F4F2B">
              <w:t>RAP needs</w:t>
            </w:r>
            <w:r w:rsidRPr="009F4F2B">
              <w:t xml:space="preserve"> to consider the alternative business options, such as preparing a temporary appropriate space (where land is available)</w:t>
            </w:r>
            <w:r w:rsidRPr="009F4F2B">
              <w:rPr>
                <w:vertAlign w:val="superscript"/>
              </w:rPr>
              <w:footnoteReference w:id="11"/>
            </w:r>
            <w:r w:rsidRPr="009F4F2B">
              <w:t xml:space="preserve"> or/and cover the temporary rental cost for people to continue their regular business.</w:t>
            </w:r>
          </w:p>
          <w:p w14:paraId="44F8F205" w14:textId="612C9A43" w:rsidR="009F4F2B" w:rsidRPr="009F4F2B" w:rsidRDefault="009F4F2B" w:rsidP="009D474F">
            <w:pPr>
              <w:numPr>
                <w:ilvl w:val="0"/>
                <w:numId w:val="9"/>
              </w:numPr>
              <w:spacing w:after="0" w:line="240" w:lineRule="auto"/>
              <w:ind w:left="316"/>
              <w:contextualSpacing/>
            </w:pPr>
            <w:r w:rsidRPr="009F4F2B">
              <w:t>For women selling food and fruit along the road in front of the Lak 52 market, the</w:t>
            </w:r>
            <w:r w:rsidR="00A00664">
              <w:t>y</w:t>
            </w:r>
            <w:r w:rsidRPr="009F4F2B">
              <w:t xml:space="preserve"> </w:t>
            </w:r>
            <w:r w:rsidR="00A00664">
              <w:t xml:space="preserve">want to </w:t>
            </w:r>
            <w:r w:rsidRPr="009F4F2B">
              <w:t>continu</w:t>
            </w:r>
            <w:r w:rsidR="00A00664">
              <w:t>e</w:t>
            </w:r>
            <w:r w:rsidRPr="009F4F2B">
              <w:t xml:space="preserve"> their business a</w:t>
            </w:r>
            <w:r w:rsidR="00C97BEB">
              <w:t>round</w:t>
            </w:r>
            <w:r w:rsidRPr="009F4F2B">
              <w:t xml:space="preserve"> the same </w:t>
            </w:r>
            <w:r w:rsidR="00C97BEB">
              <w:t>area</w:t>
            </w:r>
            <w:r w:rsidRPr="009F4F2B">
              <w:t xml:space="preserve"> but negotiating wit</w:t>
            </w:r>
            <w:r w:rsidR="00C97BEB">
              <w:t>h VA should be assisted by the MPWT</w:t>
            </w:r>
          </w:p>
        </w:tc>
        <w:tc>
          <w:tcPr>
            <w:tcW w:w="3115" w:type="dxa"/>
          </w:tcPr>
          <w:p w14:paraId="1D69926B" w14:textId="24BB9D8E" w:rsidR="009F4F2B" w:rsidRDefault="009F4F2B" w:rsidP="00164D0A">
            <w:pPr>
              <w:pStyle w:val="ListParagraph"/>
              <w:numPr>
                <w:ilvl w:val="0"/>
                <w:numId w:val="49"/>
              </w:numPr>
              <w:spacing w:after="0" w:line="240" w:lineRule="auto"/>
              <w:ind w:left="360"/>
            </w:pPr>
            <w:r w:rsidRPr="009F4F2B">
              <w:t>MPWT, PPWT, DPWT.</w:t>
            </w:r>
          </w:p>
          <w:p w14:paraId="7622DC39" w14:textId="77777777" w:rsidR="009F4F2B" w:rsidRDefault="009F4F2B" w:rsidP="00164D0A">
            <w:pPr>
              <w:pStyle w:val="ListParagraph"/>
              <w:numPr>
                <w:ilvl w:val="0"/>
                <w:numId w:val="49"/>
              </w:numPr>
              <w:spacing w:after="0" w:line="240" w:lineRule="auto"/>
              <w:ind w:left="360"/>
            </w:pPr>
            <w:r w:rsidRPr="009F4F2B">
              <w:t>PNRED and DNREO.</w:t>
            </w:r>
          </w:p>
          <w:p w14:paraId="3267703E" w14:textId="77777777" w:rsidR="009F4F2B" w:rsidRDefault="009F4F2B" w:rsidP="00164D0A">
            <w:pPr>
              <w:pStyle w:val="ListParagraph"/>
              <w:numPr>
                <w:ilvl w:val="0"/>
                <w:numId w:val="49"/>
              </w:numPr>
              <w:spacing w:after="0" w:line="240" w:lineRule="auto"/>
              <w:ind w:left="360"/>
            </w:pPr>
            <w:r w:rsidRPr="009F4F2B">
              <w:t>Village authorities.</w:t>
            </w:r>
          </w:p>
          <w:p w14:paraId="4549C5FA" w14:textId="77777777" w:rsidR="009F4F2B" w:rsidRDefault="009F4F2B" w:rsidP="00164D0A">
            <w:pPr>
              <w:pStyle w:val="ListParagraph"/>
              <w:numPr>
                <w:ilvl w:val="0"/>
                <w:numId w:val="49"/>
              </w:numPr>
              <w:spacing w:after="0" w:line="240" w:lineRule="auto"/>
              <w:ind w:left="360"/>
            </w:pPr>
            <w:r w:rsidRPr="009F4F2B">
              <w:t>RAP team.</w:t>
            </w:r>
          </w:p>
          <w:p w14:paraId="3A3CDE4A" w14:textId="77777777" w:rsidR="009F4F2B" w:rsidRPr="009F4F2B" w:rsidRDefault="009F4F2B" w:rsidP="00164D0A">
            <w:pPr>
              <w:pStyle w:val="ListParagraph"/>
              <w:numPr>
                <w:ilvl w:val="0"/>
                <w:numId w:val="49"/>
              </w:numPr>
              <w:spacing w:after="0" w:line="240" w:lineRule="auto"/>
              <w:ind w:left="360"/>
            </w:pPr>
            <w:r w:rsidRPr="009F4F2B">
              <w:t>SA team.</w:t>
            </w:r>
          </w:p>
          <w:p w14:paraId="4C2887E3" w14:textId="77777777" w:rsidR="009F4F2B" w:rsidRPr="009F4F2B" w:rsidRDefault="009F4F2B" w:rsidP="00164D0A">
            <w:pPr>
              <w:spacing w:after="0"/>
              <w:contextualSpacing/>
            </w:pPr>
          </w:p>
        </w:tc>
        <w:tc>
          <w:tcPr>
            <w:tcW w:w="2098" w:type="dxa"/>
          </w:tcPr>
          <w:p w14:paraId="49F1E27C" w14:textId="77777777" w:rsidR="009F4F2B" w:rsidRPr="009F4F2B" w:rsidRDefault="009F4F2B" w:rsidP="009F4F2B">
            <w:pPr>
              <w:spacing w:after="0"/>
            </w:pPr>
            <w:r w:rsidRPr="009F4F2B">
              <w:t>During the RAP development prior to the actual construction.</w:t>
            </w:r>
          </w:p>
        </w:tc>
      </w:tr>
      <w:tr w:rsidR="009F4F2B" w:rsidRPr="009F4F2B" w14:paraId="4F213134" w14:textId="77777777" w:rsidTr="006563A7">
        <w:tc>
          <w:tcPr>
            <w:tcW w:w="2339" w:type="dxa"/>
            <w:vMerge/>
          </w:tcPr>
          <w:p w14:paraId="622DAD10" w14:textId="77777777" w:rsidR="009F4F2B" w:rsidRPr="009F4F2B" w:rsidRDefault="009F4F2B" w:rsidP="009F4F2B">
            <w:pPr>
              <w:spacing w:after="0"/>
              <w:rPr>
                <w:b/>
                <w:bCs/>
              </w:rPr>
            </w:pPr>
          </w:p>
        </w:tc>
        <w:tc>
          <w:tcPr>
            <w:tcW w:w="2920" w:type="dxa"/>
            <w:vMerge w:val="restart"/>
          </w:tcPr>
          <w:p w14:paraId="0D5537AD" w14:textId="77777777" w:rsidR="009F4F2B" w:rsidRPr="009F4F2B" w:rsidRDefault="009F4F2B" w:rsidP="009F4F2B">
            <w:pPr>
              <w:contextualSpacing/>
            </w:pPr>
            <w:r w:rsidRPr="009F4F2B">
              <w:t>Family incomes fall, causing a burden to families to cope with their regular expenditures, and might increase individual debt. (Raised in 5 FGDs)</w:t>
            </w:r>
          </w:p>
          <w:p w14:paraId="19459ACD" w14:textId="77777777" w:rsidR="009F4F2B" w:rsidRPr="009F4F2B" w:rsidRDefault="009F4F2B" w:rsidP="009F4F2B">
            <w:pPr>
              <w:contextualSpacing/>
            </w:pPr>
          </w:p>
          <w:p w14:paraId="1E5071BB" w14:textId="77777777" w:rsidR="009F4F2B" w:rsidRPr="009F4F2B" w:rsidRDefault="009F4F2B" w:rsidP="009F4F2B">
            <w:pPr>
              <w:contextualSpacing/>
            </w:pPr>
            <w:r w:rsidRPr="009F4F2B">
              <w:t xml:space="preserve">Decreased incomes could affect their livelihood and </w:t>
            </w:r>
            <w:r w:rsidRPr="009F4F2B">
              <w:lastRenderedPageBreak/>
              <w:t>children’s education. (Raised in 2 FGDs)</w:t>
            </w:r>
          </w:p>
          <w:p w14:paraId="0F27E2CF" w14:textId="77777777" w:rsidR="009F4F2B" w:rsidRPr="009F4F2B" w:rsidRDefault="009F4F2B" w:rsidP="009F4F2B">
            <w:pPr>
              <w:contextualSpacing/>
            </w:pPr>
          </w:p>
          <w:p w14:paraId="0834EACE" w14:textId="0726E804" w:rsidR="009F4F2B" w:rsidRPr="009F4F2B" w:rsidRDefault="009F4F2B" w:rsidP="009F4F2B">
            <w:pPr>
              <w:contextualSpacing/>
            </w:pPr>
            <w:r w:rsidRPr="009F4F2B">
              <w:t xml:space="preserve">If the business can be continued, affected people will </w:t>
            </w:r>
            <w:r w:rsidR="00C97BEB">
              <w:t>have less</w:t>
            </w:r>
            <w:r w:rsidRPr="009F4F2B">
              <w:t xml:space="preserve"> chance of increased debt. (Raised in 1 FGD)</w:t>
            </w:r>
          </w:p>
        </w:tc>
        <w:tc>
          <w:tcPr>
            <w:tcW w:w="3667" w:type="dxa"/>
          </w:tcPr>
          <w:p w14:paraId="71209EE0" w14:textId="573B1EF8" w:rsidR="009F4F2B" w:rsidRPr="009F4F2B" w:rsidRDefault="009F4F2B" w:rsidP="009D474F">
            <w:pPr>
              <w:numPr>
                <w:ilvl w:val="0"/>
                <w:numId w:val="9"/>
              </w:numPr>
              <w:spacing w:after="0" w:line="240" w:lineRule="auto"/>
              <w:ind w:left="316"/>
              <w:contextualSpacing/>
            </w:pPr>
            <w:r w:rsidRPr="009F4F2B">
              <w:lastRenderedPageBreak/>
              <w:t>Based on the result of the income survey, the RAP need to consider appropriate income compensation to people</w:t>
            </w:r>
            <w:r w:rsidR="00C97BEB">
              <w:t xml:space="preserve"> whose businesses will earn less income as a result of the construction</w:t>
            </w:r>
            <w:r w:rsidRPr="009F4F2B">
              <w:t xml:space="preserve">. </w:t>
            </w:r>
          </w:p>
        </w:tc>
        <w:tc>
          <w:tcPr>
            <w:tcW w:w="3115" w:type="dxa"/>
            <w:vMerge w:val="restart"/>
          </w:tcPr>
          <w:p w14:paraId="0B7BE081" w14:textId="77777777" w:rsidR="009F4F2B" w:rsidRPr="009F4F2B" w:rsidRDefault="009F4F2B" w:rsidP="002F3C16">
            <w:pPr>
              <w:pStyle w:val="ListParagraph"/>
              <w:numPr>
                <w:ilvl w:val="0"/>
                <w:numId w:val="50"/>
              </w:numPr>
              <w:spacing w:after="0" w:line="240" w:lineRule="auto"/>
              <w:ind w:left="360"/>
            </w:pPr>
            <w:r w:rsidRPr="009F4F2B">
              <w:t>MPWT.</w:t>
            </w:r>
          </w:p>
          <w:p w14:paraId="2A606259" w14:textId="77777777" w:rsidR="009F4F2B" w:rsidRPr="009F4F2B" w:rsidRDefault="009F4F2B" w:rsidP="002F3C16">
            <w:pPr>
              <w:pStyle w:val="ListParagraph"/>
              <w:numPr>
                <w:ilvl w:val="0"/>
                <w:numId w:val="50"/>
              </w:numPr>
              <w:spacing w:after="0" w:line="240" w:lineRule="auto"/>
              <w:ind w:left="360"/>
            </w:pPr>
            <w:r w:rsidRPr="009F4F2B">
              <w:t>RAP team.</w:t>
            </w:r>
          </w:p>
          <w:p w14:paraId="4EA9AD9F" w14:textId="77777777" w:rsidR="009F4F2B" w:rsidRPr="009F4F2B" w:rsidRDefault="009F4F2B" w:rsidP="002F3C16">
            <w:pPr>
              <w:pStyle w:val="ListParagraph"/>
              <w:numPr>
                <w:ilvl w:val="0"/>
                <w:numId w:val="50"/>
              </w:numPr>
              <w:spacing w:after="0" w:line="240" w:lineRule="auto"/>
              <w:ind w:left="360"/>
            </w:pPr>
            <w:r w:rsidRPr="009F4F2B">
              <w:t>GRM committees.</w:t>
            </w:r>
          </w:p>
          <w:p w14:paraId="5E769CEE" w14:textId="77777777" w:rsidR="009F4F2B" w:rsidRPr="009F4F2B" w:rsidRDefault="009F4F2B" w:rsidP="002F3C16">
            <w:pPr>
              <w:pStyle w:val="ListParagraph"/>
              <w:numPr>
                <w:ilvl w:val="0"/>
                <w:numId w:val="50"/>
              </w:numPr>
              <w:spacing w:after="0" w:line="240" w:lineRule="auto"/>
              <w:ind w:left="360"/>
            </w:pPr>
            <w:r w:rsidRPr="009F4F2B">
              <w:t>Village authorities.</w:t>
            </w:r>
          </w:p>
        </w:tc>
        <w:tc>
          <w:tcPr>
            <w:tcW w:w="2098" w:type="dxa"/>
            <w:vMerge w:val="restart"/>
          </w:tcPr>
          <w:p w14:paraId="076F2D15" w14:textId="77777777" w:rsidR="009F4F2B" w:rsidRPr="009F4F2B" w:rsidRDefault="009F4F2B" w:rsidP="009F4F2B">
            <w:pPr>
              <w:spacing w:after="0"/>
            </w:pPr>
            <w:r w:rsidRPr="009F4F2B">
              <w:t>During the RAP development prior to the actual construction.</w:t>
            </w:r>
          </w:p>
        </w:tc>
      </w:tr>
      <w:tr w:rsidR="009F4F2B" w:rsidRPr="009F4F2B" w14:paraId="25D4DB08" w14:textId="77777777" w:rsidTr="006563A7">
        <w:tc>
          <w:tcPr>
            <w:tcW w:w="2339" w:type="dxa"/>
            <w:vMerge/>
          </w:tcPr>
          <w:p w14:paraId="47698908" w14:textId="77777777" w:rsidR="009F4F2B" w:rsidRPr="009F4F2B" w:rsidRDefault="009F4F2B" w:rsidP="009F4F2B">
            <w:pPr>
              <w:spacing w:after="0"/>
              <w:rPr>
                <w:b/>
                <w:bCs/>
              </w:rPr>
            </w:pPr>
          </w:p>
        </w:tc>
        <w:tc>
          <w:tcPr>
            <w:tcW w:w="2920" w:type="dxa"/>
            <w:vMerge/>
          </w:tcPr>
          <w:p w14:paraId="36BADC63" w14:textId="77777777" w:rsidR="009F4F2B" w:rsidRPr="009F4F2B" w:rsidRDefault="009F4F2B" w:rsidP="009F4F2B">
            <w:pPr>
              <w:contextualSpacing/>
            </w:pPr>
          </w:p>
        </w:tc>
        <w:tc>
          <w:tcPr>
            <w:tcW w:w="3667" w:type="dxa"/>
          </w:tcPr>
          <w:p w14:paraId="39A58BB2" w14:textId="77777777" w:rsidR="009F4F2B" w:rsidRPr="009F4F2B" w:rsidRDefault="009F4F2B" w:rsidP="009D474F">
            <w:pPr>
              <w:numPr>
                <w:ilvl w:val="0"/>
                <w:numId w:val="9"/>
              </w:numPr>
              <w:spacing w:after="0" w:line="240" w:lineRule="auto"/>
              <w:ind w:left="316"/>
              <w:contextualSpacing/>
            </w:pPr>
            <w:r w:rsidRPr="009F4F2B">
              <w:t>The compensation plan has to be approved and implemented before the construction start.</w:t>
            </w:r>
          </w:p>
        </w:tc>
        <w:tc>
          <w:tcPr>
            <w:tcW w:w="3115" w:type="dxa"/>
            <w:vMerge/>
          </w:tcPr>
          <w:p w14:paraId="1EECFB51" w14:textId="77777777" w:rsidR="009F4F2B" w:rsidRPr="009F4F2B" w:rsidRDefault="009F4F2B" w:rsidP="009D474F">
            <w:pPr>
              <w:numPr>
                <w:ilvl w:val="0"/>
                <w:numId w:val="9"/>
              </w:numPr>
              <w:spacing w:after="0" w:line="240" w:lineRule="auto"/>
              <w:ind w:left="316"/>
              <w:contextualSpacing/>
            </w:pPr>
          </w:p>
        </w:tc>
        <w:tc>
          <w:tcPr>
            <w:tcW w:w="2098" w:type="dxa"/>
            <w:vMerge/>
          </w:tcPr>
          <w:p w14:paraId="04720921" w14:textId="77777777" w:rsidR="009F4F2B" w:rsidRPr="009F4F2B" w:rsidRDefault="009F4F2B" w:rsidP="009F4F2B">
            <w:pPr>
              <w:spacing w:after="0"/>
            </w:pPr>
          </w:p>
        </w:tc>
      </w:tr>
      <w:tr w:rsidR="009F4F2B" w:rsidRPr="009F4F2B" w14:paraId="7DEE7B7C" w14:textId="77777777" w:rsidTr="006563A7">
        <w:tc>
          <w:tcPr>
            <w:tcW w:w="2339" w:type="dxa"/>
          </w:tcPr>
          <w:p w14:paraId="71E3838A" w14:textId="77777777" w:rsidR="009F4F2B" w:rsidRPr="009F4F2B" w:rsidRDefault="009F4F2B" w:rsidP="009F4F2B">
            <w:pPr>
              <w:spacing w:after="0"/>
              <w:rPr>
                <w:b/>
                <w:bCs/>
              </w:rPr>
            </w:pPr>
            <w:r w:rsidRPr="009F4F2B">
              <w:rPr>
                <w:b/>
                <w:bCs/>
              </w:rPr>
              <w:t>Compensation</w:t>
            </w:r>
            <w:r w:rsidRPr="009F4F2B">
              <w:rPr>
                <w:b/>
                <w:bCs/>
                <w:vertAlign w:val="superscript"/>
              </w:rPr>
              <w:footnoteReference w:id="12"/>
            </w:r>
          </w:p>
        </w:tc>
        <w:tc>
          <w:tcPr>
            <w:tcW w:w="2920" w:type="dxa"/>
          </w:tcPr>
          <w:p w14:paraId="403A49D5" w14:textId="77777777" w:rsidR="009F4F2B" w:rsidRPr="009F4F2B" w:rsidRDefault="009F4F2B" w:rsidP="009F4F2B">
            <w:pPr>
              <w:contextualSpacing/>
            </w:pPr>
            <w:r w:rsidRPr="009F4F2B">
              <w:t>Unclear compensation package: would it be in cash? would it be in-kind compensation? what is the rate? when would it be implemented?  And how would it be implemented?</w:t>
            </w:r>
          </w:p>
          <w:p w14:paraId="172F3E3B" w14:textId="77777777" w:rsidR="009F4F2B" w:rsidRPr="009F4F2B" w:rsidRDefault="009F4F2B" w:rsidP="009F4F2B">
            <w:pPr>
              <w:contextualSpacing/>
            </w:pPr>
            <w:r w:rsidRPr="009F4F2B">
              <w:t>(All 9 FGDs want to know about more about the compensation arrangement)</w:t>
            </w:r>
          </w:p>
        </w:tc>
        <w:tc>
          <w:tcPr>
            <w:tcW w:w="3667" w:type="dxa"/>
          </w:tcPr>
          <w:p w14:paraId="0A732CB6" w14:textId="77777777" w:rsidR="009F4F2B" w:rsidRPr="009F4F2B" w:rsidRDefault="009F4F2B" w:rsidP="002F3C16">
            <w:pPr>
              <w:pStyle w:val="ListParagraph"/>
              <w:numPr>
                <w:ilvl w:val="0"/>
                <w:numId w:val="51"/>
              </w:numPr>
              <w:spacing w:after="0" w:line="240" w:lineRule="auto"/>
              <w:ind w:left="360"/>
            </w:pPr>
            <w:r w:rsidRPr="009F4F2B">
              <w:t xml:space="preserve">Conduct the actual physical inspection of each affected asset: lands, houses, shops, etc. </w:t>
            </w:r>
          </w:p>
          <w:p w14:paraId="7F86FC55" w14:textId="77777777" w:rsidR="009F4F2B" w:rsidRPr="009F4F2B" w:rsidRDefault="009F4F2B" w:rsidP="002F3C16">
            <w:pPr>
              <w:pStyle w:val="ListParagraph"/>
              <w:numPr>
                <w:ilvl w:val="0"/>
                <w:numId w:val="51"/>
              </w:numPr>
              <w:spacing w:after="0" w:line="240" w:lineRule="auto"/>
              <w:ind w:left="360"/>
            </w:pPr>
            <w:r w:rsidRPr="009F4F2B">
              <w:t xml:space="preserve">Prepare the detailed summary of the impact details. </w:t>
            </w:r>
          </w:p>
          <w:p w14:paraId="788B4E40" w14:textId="77777777" w:rsidR="009F4F2B" w:rsidRPr="009F4F2B" w:rsidRDefault="009F4F2B" w:rsidP="002F3C16">
            <w:pPr>
              <w:pStyle w:val="ListParagraph"/>
              <w:numPr>
                <w:ilvl w:val="0"/>
                <w:numId w:val="51"/>
              </w:numPr>
              <w:spacing w:after="0" w:line="240" w:lineRule="auto"/>
              <w:ind w:left="360"/>
            </w:pPr>
            <w:r w:rsidRPr="009F4F2B">
              <w:t>Calculate the compensation, and based on the details of impact. develop the compensation package/plan.</w:t>
            </w:r>
          </w:p>
          <w:p w14:paraId="1345D361" w14:textId="77777777" w:rsidR="009F4F2B" w:rsidRPr="009F4F2B" w:rsidRDefault="009F4F2B" w:rsidP="002F3C16">
            <w:pPr>
              <w:pStyle w:val="ListParagraph"/>
              <w:numPr>
                <w:ilvl w:val="0"/>
                <w:numId w:val="51"/>
              </w:numPr>
              <w:spacing w:after="0" w:line="240" w:lineRule="auto"/>
              <w:ind w:left="360"/>
            </w:pPr>
            <w:r w:rsidRPr="009F4F2B">
              <w:t>The compensation has to also cover the cost for issuing a new land title for the affected land title.</w:t>
            </w:r>
          </w:p>
        </w:tc>
        <w:tc>
          <w:tcPr>
            <w:tcW w:w="3115" w:type="dxa"/>
          </w:tcPr>
          <w:p w14:paraId="78CAF9E4" w14:textId="77777777" w:rsidR="009F4F2B" w:rsidRPr="009F4F2B" w:rsidRDefault="009F4F2B" w:rsidP="002F3C16">
            <w:pPr>
              <w:pStyle w:val="ListParagraph"/>
              <w:numPr>
                <w:ilvl w:val="0"/>
                <w:numId w:val="51"/>
              </w:numPr>
              <w:spacing w:after="0" w:line="240" w:lineRule="auto"/>
              <w:ind w:left="360"/>
            </w:pPr>
            <w:r w:rsidRPr="009F4F2B">
              <w:t>MPWT, PPWT, DPWT.</w:t>
            </w:r>
          </w:p>
          <w:p w14:paraId="1DE18EE0" w14:textId="77777777" w:rsidR="009F4F2B" w:rsidRPr="009F4F2B" w:rsidRDefault="009F4F2B" w:rsidP="002F3C16">
            <w:pPr>
              <w:pStyle w:val="ListParagraph"/>
              <w:numPr>
                <w:ilvl w:val="0"/>
                <w:numId w:val="51"/>
              </w:numPr>
              <w:spacing w:after="0" w:line="240" w:lineRule="auto"/>
              <w:ind w:left="360"/>
            </w:pPr>
            <w:r w:rsidRPr="009F4F2B">
              <w:t>Impact calculation team.</w:t>
            </w:r>
          </w:p>
          <w:p w14:paraId="7132E257" w14:textId="77777777" w:rsidR="009F4F2B" w:rsidRPr="009F4F2B" w:rsidRDefault="009F4F2B" w:rsidP="002F3C16">
            <w:pPr>
              <w:pStyle w:val="ListParagraph"/>
              <w:numPr>
                <w:ilvl w:val="0"/>
                <w:numId w:val="51"/>
              </w:numPr>
              <w:spacing w:after="0" w:line="240" w:lineRule="auto"/>
              <w:ind w:left="360"/>
            </w:pPr>
            <w:r w:rsidRPr="009F4F2B">
              <w:t>RAP team.</w:t>
            </w:r>
          </w:p>
          <w:p w14:paraId="482221EF" w14:textId="77777777" w:rsidR="009F4F2B" w:rsidRPr="009F4F2B" w:rsidRDefault="009F4F2B" w:rsidP="002F3C16">
            <w:pPr>
              <w:pStyle w:val="ListParagraph"/>
              <w:numPr>
                <w:ilvl w:val="0"/>
                <w:numId w:val="51"/>
              </w:numPr>
              <w:spacing w:after="0" w:line="240" w:lineRule="auto"/>
              <w:ind w:left="360"/>
            </w:pPr>
            <w:r w:rsidRPr="009F4F2B">
              <w:t>PNRED and DNREO.</w:t>
            </w:r>
          </w:p>
          <w:p w14:paraId="607CB141" w14:textId="77777777" w:rsidR="009F4F2B" w:rsidRPr="009F4F2B" w:rsidRDefault="009F4F2B" w:rsidP="002F3C16">
            <w:pPr>
              <w:pStyle w:val="ListParagraph"/>
              <w:numPr>
                <w:ilvl w:val="0"/>
                <w:numId w:val="51"/>
              </w:numPr>
              <w:spacing w:after="0" w:line="240" w:lineRule="auto"/>
              <w:ind w:left="360"/>
            </w:pPr>
            <w:r w:rsidRPr="009F4F2B">
              <w:t>PLFNC and DLFNC</w:t>
            </w:r>
          </w:p>
          <w:p w14:paraId="2AA8E5E1" w14:textId="77777777" w:rsidR="009F4F2B" w:rsidRPr="009F4F2B" w:rsidRDefault="009F4F2B" w:rsidP="002F3C16">
            <w:pPr>
              <w:pStyle w:val="ListParagraph"/>
              <w:numPr>
                <w:ilvl w:val="0"/>
                <w:numId w:val="51"/>
              </w:numPr>
              <w:spacing w:after="0" w:line="240" w:lineRule="auto"/>
              <w:ind w:left="360"/>
            </w:pPr>
            <w:r w:rsidRPr="009F4F2B">
              <w:t>Head of village clusters.</w:t>
            </w:r>
          </w:p>
          <w:p w14:paraId="2C87A55B" w14:textId="77777777" w:rsidR="009F4F2B" w:rsidRPr="009F4F2B" w:rsidRDefault="009F4F2B" w:rsidP="002F3C16">
            <w:pPr>
              <w:pStyle w:val="ListParagraph"/>
              <w:numPr>
                <w:ilvl w:val="0"/>
                <w:numId w:val="51"/>
              </w:numPr>
              <w:spacing w:after="0" w:line="240" w:lineRule="auto"/>
              <w:ind w:left="360"/>
            </w:pPr>
            <w:r w:rsidRPr="009F4F2B">
              <w:t>Village authorities.</w:t>
            </w:r>
          </w:p>
          <w:p w14:paraId="6ADF6BDF" w14:textId="77777777" w:rsidR="009F4F2B" w:rsidRPr="009F4F2B" w:rsidRDefault="009F4F2B" w:rsidP="002F3C16">
            <w:pPr>
              <w:pStyle w:val="ListParagraph"/>
              <w:numPr>
                <w:ilvl w:val="0"/>
                <w:numId w:val="51"/>
              </w:numPr>
              <w:spacing w:after="0" w:line="240" w:lineRule="auto"/>
              <w:ind w:left="360"/>
            </w:pPr>
            <w:r w:rsidRPr="009F4F2B">
              <w:t>GRM Committees.</w:t>
            </w:r>
          </w:p>
        </w:tc>
        <w:tc>
          <w:tcPr>
            <w:tcW w:w="2098" w:type="dxa"/>
          </w:tcPr>
          <w:p w14:paraId="183A45B9" w14:textId="77777777" w:rsidR="009F4F2B" w:rsidRPr="009F4F2B" w:rsidRDefault="009F4F2B" w:rsidP="009F4F2B">
            <w:pPr>
              <w:spacing w:after="0"/>
            </w:pPr>
            <w:r w:rsidRPr="009F4F2B">
              <w:t>The physical inspection has already been conducted by the DMS team.</w:t>
            </w:r>
          </w:p>
          <w:p w14:paraId="0E91797D" w14:textId="77777777" w:rsidR="009F4F2B" w:rsidRPr="009F4F2B" w:rsidRDefault="009F4F2B" w:rsidP="009F4F2B">
            <w:pPr>
              <w:spacing w:after="0"/>
            </w:pPr>
            <w:r w:rsidRPr="009F4F2B">
              <w:t>The compensation calculation needs to be completed prior to the actual construction.</w:t>
            </w:r>
          </w:p>
        </w:tc>
      </w:tr>
      <w:tr w:rsidR="009F4F2B" w:rsidRPr="009F4F2B" w14:paraId="0CCEAE03" w14:textId="77777777" w:rsidTr="006563A7">
        <w:tc>
          <w:tcPr>
            <w:tcW w:w="2339" w:type="dxa"/>
          </w:tcPr>
          <w:p w14:paraId="41044466" w14:textId="77777777" w:rsidR="009F4F2B" w:rsidRPr="009F4F2B" w:rsidRDefault="009F4F2B" w:rsidP="009F4F2B">
            <w:pPr>
              <w:spacing w:after="0"/>
              <w:rPr>
                <w:b/>
                <w:bCs/>
              </w:rPr>
            </w:pPr>
          </w:p>
        </w:tc>
        <w:tc>
          <w:tcPr>
            <w:tcW w:w="2920" w:type="dxa"/>
          </w:tcPr>
          <w:p w14:paraId="5BC0DCBD" w14:textId="77777777" w:rsidR="009F4F2B" w:rsidRPr="009F4F2B" w:rsidRDefault="009F4F2B" w:rsidP="009F4F2B">
            <w:pPr>
              <w:contextualSpacing/>
            </w:pPr>
            <w:r w:rsidRPr="009F4F2B">
              <w:t>Seriously negative experience in the past about the government compensation. (Raised in 1 FGD)</w:t>
            </w:r>
          </w:p>
        </w:tc>
        <w:tc>
          <w:tcPr>
            <w:tcW w:w="3667" w:type="dxa"/>
            <w:vMerge w:val="restart"/>
          </w:tcPr>
          <w:p w14:paraId="10E116C7" w14:textId="64FD457E" w:rsidR="009F4F2B" w:rsidRPr="009F4F2B" w:rsidRDefault="009F4F2B" w:rsidP="002F3C16">
            <w:pPr>
              <w:pStyle w:val="ListParagraph"/>
              <w:numPr>
                <w:ilvl w:val="0"/>
                <w:numId w:val="51"/>
              </w:numPr>
              <w:spacing w:after="0" w:line="240" w:lineRule="auto"/>
              <w:ind w:left="360"/>
            </w:pPr>
            <w:r w:rsidRPr="009F4F2B">
              <w:t>.</w:t>
            </w:r>
          </w:p>
          <w:p w14:paraId="26339B26" w14:textId="77777777" w:rsidR="009F4F2B" w:rsidRPr="009F4F2B" w:rsidRDefault="009F4F2B" w:rsidP="002F3C16">
            <w:pPr>
              <w:pStyle w:val="ListParagraph"/>
              <w:numPr>
                <w:ilvl w:val="0"/>
                <w:numId w:val="51"/>
              </w:numPr>
              <w:spacing w:after="0" w:line="240" w:lineRule="auto"/>
              <w:ind w:left="360"/>
            </w:pPr>
            <w:r w:rsidRPr="009F4F2B">
              <w:t>Meet with each affected household to present the proposed compensation package.</w:t>
            </w:r>
          </w:p>
          <w:p w14:paraId="24D3C5E4" w14:textId="77777777" w:rsidR="009F4F2B" w:rsidRPr="009F4F2B" w:rsidRDefault="009F4F2B" w:rsidP="002F3C16">
            <w:pPr>
              <w:pStyle w:val="ListParagraph"/>
              <w:numPr>
                <w:ilvl w:val="0"/>
                <w:numId w:val="51"/>
              </w:numPr>
              <w:spacing w:after="0" w:line="240" w:lineRule="auto"/>
              <w:ind w:left="360"/>
            </w:pPr>
            <w:r w:rsidRPr="009F4F2B">
              <w:t>Finalize or revise the compensation package as necessary.</w:t>
            </w:r>
          </w:p>
          <w:p w14:paraId="6B5B816F" w14:textId="77777777" w:rsidR="009F4F2B" w:rsidRPr="009F4F2B" w:rsidRDefault="009F4F2B" w:rsidP="002F3C16">
            <w:pPr>
              <w:pStyle w:val="ListParagraph"/>
              <w:numPr>
                <w:ilvl w:val="0"/>
                <w:numId w:val="51"/>
              </w:numPr>
              <w:spacing w:after="0" w:line="240" w:lineRule="auto"/>
              <w:ind w:left="360"/>
            </w:pPr>
            <w:r w:rsidRPr="009F4F2B">
              <w:t>Pay the agreed compensation to affected households.</w:t>
            </w:r>
          </w:p>
          <w:p w14:paraId="308175B6" w14:textId="77777777" w:rsidR="009F4F2B" w:rsidRPr="009F4F2B" w:rsidRDefault="009F4F2B" w:rsidP="002F3C16">
            <w:pPr>
              <w:pStyle w:val="ListParagraph"/>
              <w:numPr>
                <w:ilvl w:val="0"/>
                <w:numId w:val="51"/>
              </w:numPr>
              <w:spacing w:after="0" w:line="240" w:lineRule="auto"/>
              <w:ind w:left="360"/>
            </w:pPr>
            <w:r w:rsidRPr="009F4F2B">
              <w:lastRenderedPageBreak/>
              <w:t>The compensation has to cover the cost of demolition.</w:t>
            </w:r>
          </w:p>
        </w:tc>
        <w:tc>
          <w:tcPr>
            <w:tcW w:w="3115" w:type="dxa"/>
            <w:vMerge w:val="restart"/>
          </w:tcPr>
          <w:p w14:paraId="718DA0A7" w14:textId="77777777" w:rsidR="009F4F2B" w:rsidRPr="009F4F2B" w:rsidRDefault="009F4F2B" w:rsidP="002F3C16">
            <w:pPr>
              <w:pStyle w:val="ListParagraph"/>
              <w:numPr>
                <w:ilvl w:val="0"/>
                <w:numId w:val="51"/>
              </w:numPr>
              <w:spacing w:after="0" w:line="240" w:lineRule="auto"/>
              <w:ind w:left="360"/>
            </w:pPr>
            <w:r w:rsidRPr="009F4F2B">
              <w:lastRenderedPageBreak/>
              <w:t>MPWT, PPWT, DPWT.</w:t>
            </w:r>
          </w:p>
          <w:p w14:paraId="61592931" w14:textId="77777777" w:rsidR="009F4F2B" w:rsidRPr="009F4F2B" w:rsidRDefault="009F4F2B" w:rsidP="002F3C16">
            <w:pPr>
              <w:pStyle w:val="ListParagraph"/>
              <w:numPr>
                <w:ilvl w:val="0"/>
                <w:numId w:val="51"/>
              </w:numPr>
              <w:spacing w:after="0" w:line="240" w:lineRule="auto"/>
              <w:ind w:left="360"/>
            </w:pPr>
            <w:r w:rsidRPr="009F4F2B">
              <w:t>RAP team.</w:t>
            </w:r>
          </w:p>
          <w:p w14:paraId="348E26D3" w14:textId="77777777" w:rsidR="009F4F2B" w:rsidRPr="009F4F2B" w:rsidRDefault="009F4F2B" w:rsidP="002F3C16">
            <w:pPr>
              <w:pStyle w:val="ListParagraph"/>
              <w:numPr>
                <w:ilvl w:val="0"/>
                <w:numId w:val="51"/>
              </w:numPr>
              <w:spacing w:after="0" w:line="240" w:lineRule="auto"/>
              <w:ind w:left="360"/>
            </w:pPr>
            <w:r w:rsidRPr="009F4F2B">
              <w:t>PNRED and DNREO.</w:t>
            </w:r>
          </w:p>
          <w:p w14:paraId="4C744751" w14:textId="77777777" w:rsidR="009F4F2B" w:rsidRPr="009F4F2B" w:rsidRDefault="009F4F2B" w:rsidP="002F3C16">
            <w:pPr>
              <w:pStyle w:val="ListParagraph"/>
              <w:numPr>
                <w:ilvl w:val="0"/>
                <w:numId w:val="51"/>
              </w:numPr>
              <w:spacing w:after="0" w:line="240" w:lineRule="auto"/>
              <w:ind w:left="360"/>
            </w:pPr>
            <w:r w:rsidRPr="009F4F2B">
              <w:t>PLFNC and DLFNC</w:t>
            </w:r>
          </w:p>
          <w:p w14:paraId="23E0C006" w14:textId="77777777" w:rsidR="009F4F2B" w:rsidRPr="009F4F2B" w:rsidRDefault="009F4F2B" w:rsidP="002F3C16">
            <w:pPr>
              <w:pStyle w:val="ListParagraph"/>
              <w:numPr>
                <w:ilvl w:val="0"/>
                <w:numId w:val="51"/>
              </w:numPr>
              <w:spacing w:after="0" w:line="240" w:lineRule="auto"/>
              <w:ind w:left="360"/>
            </w:pPr>
            <w:r w:rsidRPr="009F4F2B">
              <w:t>Head of village clusters.</w:t>
            </w:r>
          </w:p>
          <w:p w14:paraId="0033789B" w14:textId="77777777" w:rsidR="009F4F2B" w:rsidRPr="009F4F2B" w:rsidRDefault="009F4F2B" w:rsidP="002F3C16">
            <w:pPr>
              <w:pStyle w:val="ListParagraph"/>
              <w:numPr>
                <w:ilvl w:val="0"/>
                <w:numId w:val="51"/>
              </w:numPr>
              <w:spacing w:after="0" w:line="240" w:lineRule="auto"/>
              <w:ind w:left="360"/>
            </w:pPr>
            <w:r w:rsidRPr="009F4F2B">
              <w:t>Village authorities.</w:t>
            </w:r>
          </w:p>
          <w:p w14:paraId="51A67E4A" w14:textId="77777777" w:rsidR="009F4F2B" w:rsidRPr="009F4F2B" w:rsidRDefault="009F4F2B" w:rsidP="002F3C16">
            <w:pPr>
              <w:pStyle w:val="ListParagraph"/>
              <w:numPr>
                <w:ilvl w:val="0"/>
                <w:numId w:val="51"/>
              </w:numPr>
              <w:spacing w:after="0" w:line="240" w:lineRule="auto"/>
              <w:ind w:left="360"/>
            </w:pPr>
            <w:r w:rsidRPr="009F4F2B">
              <w:t>GRM Committees.</w:t>
            </w:r>
          </w:p>
        </w:tc>
        <w:tc>
          <w:tcPr>
            <w:tcW w:w="2098" w:type="dxa"/>
            <w:vMerge w:val="restart"/>
          </w:tcPr>
          <w:p w14:paraId="7B47CE9F" w14:textId="77777777" w:rsidR="009F4F2B" w:rsidRPr="009F4F2B" w:rsidRDefault="009F4F2B" w:rsidP="009F4F2B">
            <w:pPr>
              <w:spacing w:after="0"/>
            </w:pPr>
            <w:r w:rsidRPr="009F4F2B">
              <w:t xml:space="preserve">The compensation has to be paid </w:t>
            </w:r>
            <w:r w:rsidRPr="009F4F2B">
              <w:rPr>
                <w:b/>
                <w:bCs/>
                <w:u w:val="single"/>
              </w:rPr>
              <w:t>before</w:t>
            </w:r>
            <w:r w:rsidRPr="009F4F2B">
              <w:t xml:space="preserve"> the construction starts at least 3 months prior to the actual construction work starts. </w:t>
            </w:r>
          </w:p>
        </w:tc>
      </w:tr>
      <w:tr w:rsidR="009F4F2B" w:rsidRPr="009F4F2B" w14:paraId="49F336C5" w14:textId="77777777" w:rsidTr="006563A7">
        <w:tc>
          <w:tcPr>
            <w:tcW w:w="2339" w:type="dxa"/>
          </w:tcPr>
          <w:p w14:paraId="6FF6737E" w14:textId="77777777" w:rsidR="009F4F2B" w:rsidRPr="009F4F2B" w:rsidRDefault="009F4F2B" w:rsidP="009F4F2B">
            <w:pPr>
              <w:spacing w:after="0"/>
              <w:rPr>
                <w:b/>
                <w:bCs/>
              </w:rPr>
            </w:pPr>
          </w:p>
        </w:tc>
        <w:tc>
          <w:tcPr>
            <w:tcW w:w="2920" w:type="dxa"/>
          </w:tcPr>
          <w:p w14:paraId="5CB990C6" w14:textId="77777777" w:rsidR="009F4F2B" w:rsidRPr="009F4F2B" w:rsidRDefault="009F4F2B" w:rsidP="009F4F2B">
            <w:pPr>
              <w:contextualSpacing/>
            </w:pPr>
            <w:r w:rsidRPr="009F4F2B">
              <w:t xml:space="preserve">Concerns over transparency of compensation </w:t>
            </w:r>
            <w:r w:rsidRPr="009F4F2B">
              <w:lastRenderedPageBreak/>
              <w:t>management and distribution. (Raised in 1 FGD)</w:t>
            </w:r>
          </w:p>
          <w:p w14:paraId="55F3DA43" w14:textId="77777777" w:rsidR="009F4F2B" w:rsidRPr="009F4F2B" w:rsidRDefault="009F4F2B" w:rsidP="009F4F2B">
            <w:pPr>
              <w:contextualSpacing/>
            </w:pPr>
          </w:p>
          <w:p w14:paraId="0709307C" w14:textId="77777777" w:rsidR="009F4F2B" w:rsidRPr="009F4F2B" w:rsidRDefault="009F4F2B" w:rsidP="009F4F2B">
            <w:pPr>
              <w:contextualSpacing/>
            </w:pPr>
            <w:r w:rsidRPr="009F4F2B">
              <w:t>Concerns over inappropriate compensation rate. (Raised in 1 FGD)</w:t>
            </w:r>
          </w:p>
        </w:tc>
        <w:tc>
          <w:tcPr>
            <w:tcW w:w="3667" w:type="dxa"/>
            <w:vMerge/>
          </w:tcPr>
          <w:p w14:paraId="0695A6FE" w14:textId="77777777" w:rsidR="009F4F2B" w:rsidRPr="009F4F2B" w:rsidRDefault="009F4F2B" w:rsidP="009F4F2B">
            <w:pPr>
              <w:contextualSpacing/>
              <w:rPr>
                <w:bCs/>
              </w:rPr>
            </w:pPr>
          </w:p>
        </w:tc>
        <w:tc>
          <w:tcPr>
            <w:tcW w:w="3115" w:type="dxa"/>
            <w:vMerge/>
          </w:tcPr>
          <w:p w14:paraId="36341C9D" w14:textId="77777777" w:rsidR="009F4F2B" w:rsidRPr="009F4F2B" w:rsidRDefault="009F4F2B" w:rsidP="006D294F">
            <w:pPr>
              <w:numPr>
                <w:ilvl w:val="0"/>
                <w:numId w:val="40"/>
              </w:numPr>
              <w:spacing w:after="0" w:line="240" w:lineRule="auto"/>
              <w:ind w:left="360"/>
              <w:contextualSpacing/>
            </w:pPr>
          </w:p>
        </w:tc>
        <w:tc>
          <w:tcPr>
            <w:tcW w:w="2098" w:type="dxa"/>
            <w:vMerge/>
          </w:tcPr>
          <w:p w14:paraId="083A91AC" w14:textId="77777777" w:rsidR="009F4F2B" w:rsidRPr="009F4F2B" w:rsidRDefault="009F4F2B" w:rsidP="006D294F">
            <w:pPr>
              <w:numPr>
                <w:ilvl w:val="0"/>
                <w:numId w:val="40"/>
              </w:numPr>
              <w:spacing w:after="0" w:line="240" w:lineRule="auto"/>
              <w:ind w:left="360"/>
              <w:contextualSpacing/>
            </w:pPr>
          </w:p>
        </w:tc>
      </w:tr>
      <w:tr w:rsidR="009F4F2B" w:rsidRPr="009F4F2B" w14:paraId="68BA0E9B" w14:textId="77777777" w:rsidTr="006563A7">
        <w:tc>
          <w:tcPr>
            <w:tcW w:w="2339" w:type="dxa"/>
          </w:tcPr>
          <w:p w14:paraId="128901C1" w14:textId="77777777" w:rsidR="009F4F2B" w:rsidRPr="009F4F2B" w:rsidRDefault="009F4F2B" w:rsidP="009F4F2B">
            <w:pPr>
              <w:spacing w:after="0"/>
              <w:rPr>
                <w:b/>
                <w:bCs/>
              </w:rPr>
            </w:pPr>
            <w:r w:rsidRPr="009F4F2B">
              <w:rPr>
                <w:b/>
                <w:bCs/>
              </w:rPr>
              <w:t>Issues During the Construction</w:t>
            </w:r>
          </w:p>
        </w:tc>
        <w:tc>
          <w:tcPr>
            <w:tcW w:w="2920" w:type="dxa"/>
          </w:tcPr>
          <w:p w14:paraId="2D1508F4" w14:textId="77777777" w:rsidR="009F4F2B" w:rsidRPr="009F4F2B" w:rsidRDefault="009F4F2B" w:rsidP="009F4F2B">
            <w:pPr>
              <w:contextualSpacing/>
            </w:pPr>
            <w:r w:rsidRPr="009F4F2B">
              <w:t xml:space="preserve">Traditional festival season: </w:t>
            </w:r>
          </w:p>
          <w:p w14:paraId="1B054931" w14:textId="77777777" w:rsidR="009F4F2B" w:rsidRPr="009F4F2B" w:rsidRDefault="009F4F2B" w:rsidP="009F4F2B">
            <w:pPr>
              <w:contextualSpacing/>
            </w:pPr>
            <w:r w:rsidRPr="009F4F2B">
              <w:t>Hmong new year festival (Kin Chieng) happens between December and January every year and lasts for 7 days.</w:t>
            </w:r>
          </w:p>
          <w:p w14:paraId="34D59A65" w14:textId="77777777" w:rsidR="009F4F2B" w:rsidRPr="009F4F2B" w:rsidRDefault="009F4F2B" w:rsidP="009F4F2B">
            <w:pPr>
              <w:contextualSpacing/>
            </w:pPr>
            <w:r w:rsidRPr="009F4F2B">
              <w:t>(raised in 3 FDGs)</w:t>
            </w:r>
          </w:p>
        </w:tc>
        <w:tc>
          <w:tcPr>
            <w:tcW w:w="3667" w:type="dxa"/>
          </w:tcPr>
          <w:p w14:paraId="0190D403" w14:textId="77777777" w:rsidR="009F4F2B" w:rsidRPr="009F4F2B" w:rsidRDefault="009F4F2B" w:rsidP="009F4F2B">
            <w:pPr>
              <w:contextualSpacing/>
              <w:rPr>
                <w:bCs/>
              </w:rPr>
            </w:pPr>
            <w:r w:rsidRPr="009F4F2B">
              <w:rPr>
                <w:bCs/>
              </w:rPr>
              <w:t>The company consults with the village authority when p</w:t>
            </w:r>
            <w:r w:rsidR="00FD7E20">
              <w:rPr>
                <w:bCs/>
              </w:rPr>
              <w:t>l</w:t>
            </w:r>
            <w:r w:rsidRPr="009F4F2B">
              <w:rPr>
                <w:bCs/>
              </w:rPr>
              <w:t>anning the construction around this period to ensure that the construction work does not disturb the community too much.</w:t>
            </w:r>
          </w:p>
        </w:tc>
        <w:tc>
          <w:tcPr>
            <w:tcW w:w="3115" w:type="dxa"/>
            <w:vMerge w:val="restart"/>
          </w:tcPr>
          <w:p w14:paraId="2C2216DC" w14:textId="77777777" w:rsidR="009F4F2B" w:rsidRPr="009F4F2B" w:rsidRDefault="009F4F2B" w:rsidP="002F3C16">
            <w:pPr>
              <w:pStyle w:val="ListParagraph"/>
              <w:numPr>
                <w:ilvl w:val="0"/>
                <w:numId w:val="52"/>
              </w:numPr>
              <w:spacing w:after="0" w:line="240" w:lineRule="auto"/>
              <w:ind w:left="360"/>
            </w:pPr>
            <w:r w:rsidRPr="009F4F2B">
              <w:t>MPWT.</w:t>
            </w:r>
          </w:p>
          <w:p w14:paraId="32D3D05D" w14:textId="77777777" w:rsidR="009F4F2B" w:rsidRPr="009F4F2B" w:rsidRDefault="009F4F2B" w:rsidP="002F3C16">
            <w:pPr>
              <w:pStyle w:val="ListParagraph"/>
              <w:numPr>
                <w:ilvl w:val="0"/>
                <w:numId w:val="52"/>
              </w:numPr>
              <w:spacing w:after="0" w:line="240" w:lineRule="auto"/>
              <w:ind w:left="360"/>
            </w:pPr>
            <w:r w:rsidRPr="009F4F2B">
              <w:t>Construction Company.</w:t>
            </w:r>
          </w:p>
          <w:p w14:paraId="02ED47FC" w14:textId="77777777" w:rsidR="009F4F2B" w:rsidRPr="009F4F2B" w:rsidRDefault="009F4F2B" w:rsidP="002F3C16">
            <w:pPr>
              <w:pStyle w:val="ListParagraph"/>
              <w:numPr>
                <w:ilvl w:val="0"/>
                <w:numId w:val="52"/>
              </w:numPr>
              <w:spacing w:after="0" w:line="240" w:lineRule="auto"/>
              <w:ind w:left="360"/>
            </w:pPr>
            <w:r w:rsidRPr="009F4F2B">
              <w:t>Head of village cluster.</w:t>
            </w:r>
          </w:p>
          <w:p w14:paraId="63EF2F40" w14:textId="77777777" w:rsidR="009F4F2B" w:rsidRPr="009F4F2B" w:rsidRDefault="009F4F2B" w:rsidP="002F3C16">
            <w:pPr>
              <w:pStyle w:val="ListParagraph"/>
              <w:numPr>
                <w:ilvl w:val="0"/>
                <w:numId w:val="52"/>
              </w:numPr>
              <w:spacing w:after="0" w:line="240" w:lineRule="auto"/>
              <w:ind w:left="360"/>
            </w:pPr>
            <w:r w:rsidRPr="009F4F2B">
              <w:t>Village authorities.</w:t>
            </w:r>
          </w:p>
          <w:p w14:paraId="69F4A23F" w14:textId="77777777" w:rsidR="009F4F2B" w:rsidRPr="009F4F2B" w:rsidRDefault="009F4F2B" w:rsidP="002F3C16">
            <w:pPr>
              <w:pStyle w:val="ListParagraph"/>
              <w:numPr>
                <w:ilvl w:val="0"/>
                <w:numId w:val="52"/>
              </w:numPr>
              <w:spacing w:after="0" w:line="240" w:lineRule="auto"/>
              <w:ind w:left="360"/>
            </w:pPr>
            <w:r w:rsidRPr="009F4F2B">
              <w:t>GRM Committees.</w:t>
            </w:r>
          </w:p>
        </w:tc>
        <w:tc>
          <w:tcPr>
            <w:tcW w:w="2098" w:type="dxa"/>
            <w:vMerge w:val="restart"/>
          </w:tcPr>
          <w:p w14:paraId="69014AF0" w14:textId="77777777" w:rsidR="009F4F2B" w:rsidRPr="009F4F2B" w:rsidRDefault="009F4F2B" w:rsidP="002F3C16">
            <w:pPr>
              <w:spacing w:after="0" w:line="240" w:lineRule="auto"/>
              <w:contextualSpacing/>
            </w:pPr>
            <w:r w:rsidRPr="009F4F2B">
              <w:t>Construction Monitoring committee establishment has to be completed before the actual construction start.</w:t>
            </w:r>
          </w:p>
          <w:p w14:paraId="44A193DC" w14:textId="77777777" w:rsidR="002F3C16" w:rsidRDefault="002F3C16" w:rsidP="002F3C16">
            <w:pPr>
              <w:spacing w:after="0" w:line="240" w:lineRule="auto"/>
              <w:contextualSpacing/>
            </w:pPr>
          </w:p>
          <w:p w14:paraId="71A4C349" w14:textId="77777777" w:rsidR="009F4F2B" w:rsidRPr="009F4F2B" w:rsidRDefault="009F4F2B" w:rsidP="002F3C16">
            <w:pPr>
              <w:spacing w:after="0" w:line="240" w:lineRule="auto"/>
              <w:contextualSpacing/>
            </w:pPr>
            <w:r w:rsidRPr="009F4F2B">
              <w:t>Engineering design has to be considered before starting the construction.</w:t>
            </w:r>
          </w:p>
          <w:p w14:paraId="1F2787F2" w14:textId="77777777" w:rsidR="002F3C16" w:rsidRDefault="009F4F2B" w:rsidP="002F3C16">
            <w:pPr>
              <w:spacing w:after="0" w:line="240" w:lineRule="auto"/>
              <w:contextualSpacing/>
            </w:pPr>
            <w:r w:rsidRPr="009F4F2B">
              <w:t xml:space="preserve">Necessary conditions including the environmental mitigation measurements have to be included into the construction contract. </w:t>
            </w:r>
          </w:p>
          <w:p w14:paraId="22EF5234" w14:textId="77777777" w:rsidR="002F3C16" w:rsidRDefault="002F3C16" w:rsidP="002F3C16">
            <w:pPr>
              <w:spacing w:after="0" w:line="240" w:lineRule="auto"/>
              <w:contextualSpacing/>
            </w:pPr>
          </w:p>
          <w:p w14:paraId="573A0AB8" w14:textId="4A97218F" w:rsidR="009F4F2B" w:rsidRPr="009F4F2B" w:rsidRDefault="009F4F2B" w:rsidP="002F3C16">
            <w:pPr>
              <w:spacing w:after="0" w:line="240" w:lineRule="auto"/>
              <w:contextualSpacing/>
            </w:pPr>
            <w:r w:rsidRPr="009F4F2B">
              <w:t>Other arrangements are to be implemented during the construction.</w:t>
            </w:r>
          </w:p>
        </w:tc>
      </w:tr>
      <w:tr w:rsidR="009F4F2B" w:rsidRPr="009F4F2B" w14:paraId="2BC2E72F" w14:textId="77777777" w:rsidTr="006563A7">
        <w:tc>
          <w:tcPr>
            <w:tcW w:w="2339" w:type="dxa"/>
          </w:tcPr>
          <w:p w14:paraId="44CF4160" w14:textId="77777777" w:rsidR="009F4F2B" w:rsidRPr="009F4F2B" w:rsidRDefault="009F4F2B" w:rsidP="009F4F2B">
            <w:pPr>
              <w:spacing w:after="0"/>
              <w:rPr>
                <w:b/>
                <w:bCs/>
              </w:rPr>
            </w:pPr>
          </w:p>
        </w:tc>
        <w:tc>
          <w:tcPr>
            <w:tcW w:w="2920" w:type="dxa"/>
          </w:tcPr>
          <w:p w14:paraId="5E0BDD62" w14:textId="77777777" w:rsidR="009F4F2B" w:rsidRPr="009F4F2B" w:rsidRDefault="009F4F2B" w:rsidP="009F4F2B">
            <w:pPr>
              <w:contextualSpacing/>
            </w:pPr>
            <w:r w:rsidRPr="009F4F2B">
              <w:t>Air pollution (dust and smoke). (Raised in 6 FGDs)</w:t>
            </w:r>
          </w:p>
        </w:tc>
        <w:tc>
          <w:tcPr>
            <w:tcW w:w="3667" w:type="dxa"/>
          </w:tcPr>
          <w:p w14:paraId="0838ECD2" w14:textId="4765BD24" w:rsidR="009F4F2B" w:rsidRPr="009F4F2B" w:rsidRDefault="009F4F2B" w:rsidP="009F4F2B">
            <w:pPr>
              <w:contextualSpacing/>
              <w:rPr>
                <w:bCs/>
              </w:rPr>
            </w:pPr>
            <w:r w:rsidRPr="009F4F2B">
              <w:rPr>
                <w:bCs/>
              </w:rPr>
              <w:t>Water the road during the construction at least 2 or 3 or time</w:t>
            </w:r>
            <w:r w:rsidR="00496433">
              <w:rPr>
                <w:bCs/>
              </w:rPr>
              <w:t>s</w:t>
            </w:r>
            <w:r w:rsidRPr="009F4F2B">
              <w:rPr>
                <w:bCs/>
              </w:rPr>
              <w:t xml:space="preserve"> a day.</w:t>
            </w:r>
          </w:p>
        </w:tc>
        <w:tc>
          <w:tcPr>
            <w:tcW w:w="3115" w:type="dxa"/>
            <w:vMerge/>
          </w:tcPr>
          <w:p w14:paraId="0AE1DD34" w14:textId="77777777" w:rsidR="009F4F2B" w:rsidRPr="009F4F2B" w:rsidRDefault="009F4F2B" w:rsidP="006D294F">
            <w:pPr>
              <w:numPr>
                <w:ilvl w:val="0"/>
                <w:numId w:val="40"/>
              </w:numPr>
              <w:spacing w:after="0" w:line="240" w:lineRule="auto"/>
              <w:ind w:left="360"/>
              <w:contextualSpacing/>
            </w:pPr>
          </w:p>
        </w:tc>
        <w:tc>
          <w:tcPr>
            <w:tcW w:w="2098" w:type="dxa"/>
            <w:vMerge/>
          </w:tcPr>
          <w:p w14:paraId="15EFCE1D" w14:textId="77777777" w:rsidR="009F4F2B" w:rsidRPr="009F4F2B" w:rsidRDefault="009F4F2B" w:rsidP="006D294F">
            <w:pPr>
              <w:numPr>
                <w:ilvl w:val="0"/>
                <w:numId w:val="40"/>
              </w:numPr>
              <w:spacing w:after="0" w:line="240" w:lineRule="auto"/>
              <w:ind w:left="360"/>
              <w:contextualSpacing/>
            </w:pPr>
          </w:p>
        </w:tc>
      </w:tr>
      <w:tr w:rsidR="009F4F2B" w:rsidRPr="009F4F2B" w14:paraId="3A835F7E" w14:textId="77777777" w:rsidTr="006563A7">
        <w:tc>
          <w:tcPr>
            <w:tcW w:w="2339" w:type="dxa"/>
          </w:tcPr>
          <w:p w14:paraId="6F2BB5D6" w14:textId="77777777" w:rsidR="009F4F2B" w:rsidRPr="009F4F2B" w:rsidRDefault="009F4F2B" w:rsidP="009F4F2B">
            <w:pPr>
              <w:spacing w:after="0"/>
              <w:rPr>
                <w:b/>
                <w:bCs/>
              </w:rPr>
            </w:pPr>
          </w:p>
        </w:tc>
        <w:tc>
          <w:tcPr>
            <w:tcW w:w="2920" w:type="dxa"/>
          </w:tcPr>
          <w:p w14:paraId="7AEBC2AF" w14:textId="77777777" w:rsidR="009F4F2B" w:rsidRPr="009F4F2B" w:rsidRDefault="009F4F2B" w:rsidP="009F4F2B">
            <w:pPr>
              <w:contextualSpacing/>
            </w:pPr>
            <w:r w:rsidRPr="009F4F2B">
              <w:t>The vibration from the road construction might cause the damage to their property located close to the road. (Raised in 2 FGDs)</w:t>
            </w:r>
          </w:p>
        </w:tc>
        <w:tc>
          <w:tcPr>
            <w:tcW w:w="3667" w:type="dxa"/>
          </w:tcPr>
          <w:p w14:paraId="41989BCD" w14:textId="77777777" w:rsidR="009F4F2B" w:rsidRPr="009F4F2B" w:rsidRDefault="009F4F2B" w:rsidP="009F4F2B">
            <w:pPr>
              <w:contextualSpacing/>
              <w:rPr>
                <w:bCs/>
              </w:rPr>
            </w:pPr>
            <w:r w:rsidRPr="009F4F2B">
              <w:rPr>
                <w:bCs/>
              </w:rPr>
              <w:t>RAP needs to consider the specific area where houses are located too close to the construction though they are not physically affected.</w:t>
            </w:r>
          </w:p>
        </w:tc>
        <w:tc>
          <w:tcPr>
            <w:tcW w:w="3115" w:type="dxa"/>
            <w:vMerge/>
          </w:tcPr>
          <w:p w14:paraId="169DD46D" w14:textId="77777777" w:rsidR="009F4F2B" w:rsidRPr="009F4F2B" w:rsidRDefault="009F4F2B" w:rsidP="006D294F">
            <w:pPr>
              <w:numPr>
                <w:ilvl w:val="0"/>
                <w:numId w:val="40"/>
              </w:numPr>
              <w:spacing w:after="0" w:line="240" w:lineRule="auto"/>
              <w:ind w:left="360"/>
              <w:contextualSpacing/>
            </w:pPr>
          </w:p>
        </w:tc>
        <w:tc>
          <w:tcPr>
            <w:tcW w:w="2098" w:type="dxa"/>
            <w:vMerge/>
          </w:tcPr>
          <w:p w14:paraId="3FEB21FB" w14:textId="77777777" w:rsidR="009F4F2B" w:rsidRPr="009F4F2B" w:rsidRDefault="009F4F2B" w:rsidP="006D294F">
            <w:pPr>
              <w:numPr>
                <w:ilvl w:val="0"/>
                <w:numId w:val="40"/>
              </w:numPr>
              <w:spacing w:after="0" w:line="240" w:lineRule="auto"/>
              <w:ind w:left="360"/>
              <w:contextualSpacing/>
            </w:pPr>
          </w:p>
        </w:tc>
      </w:tr>
      <w:tr w:rsidR="009F4F2B" w:rsidRPr="009F4F2B" w14:paraId="6063664A" w14:textId="77777777" w:rsidTr="006563A7">
        <w:tc>
          <w:tcPr>
            <w:tcW w:w="2339" w:type="dxa"/>
          </w:tcPr>
          <w:p w14:paraId="5CF33F49" w14:textId="77777777" w:rsidR="009F4F2B" w:rsidRPr="009F4F2B" w:rsidRDefault="009F4F2B" w:rsidP="009F4F2B">
            <w:pPr>
              <w:spacing w:after="0"/>
              <w:rPr>
                <w:b/>
                <w:bCs/>
              </w:rPr>
            </w:pPr>
          </w:p>
        </w:tc>
        <w:tc>
          <w:tcPr>
            <w:tcW w:w="2920" w:type="dxa"/>
          </w:tcPr>
          <w:p w14:paraId="7ACFBD8A" w14:textId="77777777" w:rsidR="009F4F2B" w:rsidRPr="009F4F2B" w:rsidRDefault="009F4F2B" w:rsidP="009F4F2B">
            <w:pPr>
              <w:contextualSpacing/>
            </w:pPr>
            <w:r w:rsidRPr="009F4F2B">
              <w:t>Noise from the construction might make it difficult to sleep at night, particularly those who have old people, young children and sick people in their houses. (Raised in 2 FGDs)</w:t>
            </w:r>
          </w:p>
        </w:tc>
        <w:tc>
          <w:tcPr>
            <w:tcW w:w="3667" w:type="dxa"/>
          </w:tcPr>
          <w:p w14:paraId="0EA7582A" w14:textId="77777777" w:rsidR="009F4F2B" w:rsidRPr="009F4F2B" w:rsidRDefault="009F4F2B" w:rsidP="009F4F2B">
            <w:pPr>
              <w:contextualSpacing/>
              <w:rPr>
                <w:bCs/>
              </w:rPr>
            </w:pPr>
            <w:r w:rsidRPr="009F4F2B">
              <w:rPr>
                <w:bCs/>
              </w:rPr>
              <w:t xml:space="preserve">Construction work should be scheduled for day time only. For any construction work required to be continued into the evening, proper notices shall be given to the village authorities or/and AP. </w:t>
            </w:r>
          </w:p>
        </w:tc>
        <w:tc>
          <w:tcPr>
            <w:tcW w:w="3115" w:type="dxa"/>
            <w:vMerge/>
          </w:tcPr>
          <w:p w14:paraId="44EDEEA4" w14:textId="77777777" w:rsidR="009F4F2B" w:rsidRPr="009F4F2B" w:rsidRDefault="009F4F2B" w:rsidP="006D294F">
            <w:pPr>
              <w:numPr>
                <w:ilvl w:val="0"/>
                <w:numId w:val="40"/>
              </w:numPr>
              <w:spacing w:after="0" w:line="240" w:lineRule="auto"/>
              <w:ind w:left="360"/>
              <w:contextualSpacing/>
            </w:pPr>
          </w:p>
        </w:tc>
        <w:tc>
          <w:tcPr>
            <w:tcW w:w="2098" w:type="dxa"/>
            <w:vMerge/>
          </w:tcPr>
          <w:p w14:paraId="76E8E9EF" w14:textId="77777777" w:rsidR="009F4F2B" w:rsidRPr="009F4F2B" w:rsidRDefault="009F4F2B" w:rsidP="006D294F">
            <w:pPr>
              <w:numPr>
                <w:ilvl w:val="0"/>
                <w:numId w:val="40"/>
              </w:numPr>
              <w:spacing w:after="0" w:line="240" w:lineRule="auto"/>
              <w:ind w:left="360"/>
              <w:contextualSpacing/>
            </w:pPr>
          </w:p>
        </w:tc>
      </w:tr>
      <w:tr w:rsidR="009F4F2B" w:rsidRPr="009F4F2B" w14:paraId="28781235" w14:textId="77777777" w:rsidTr="006563A7">
        <w:tc>
          <w:tcPr>
            <w:tcW w:w="2339" w:type="dxa"/>
          </w:tcPr>
          <w:p w14:paraId="60581772" w14:textId="77777777" w:rsidR="009F4F2B" w:rsidRPr="009F4F2B" w:rsidRDefault="009F4F2B" w:rsidP="009F4F2B">
            <w:pPr>
              <w:spacing w:after="0"/>
              <w:rPr>
                <w:b/>
                <w:bCs/>
              </w:rPr>
            </w:pPr>
          </w:p>
        </w:tc>
        <w:tc>
          <w:tcPr>
            <w:tcW w:w="2920" w:type="dxa"/>
          </w:tcPr>
          <w:p w14:paraId="2E886634" w14:textId="77777777" w:rsidR="009F4F2B" w:rsidRPr="009F4F2B" w:rsidRDefault="009F4F2B" w:rsidP="009F4F2B">
            <w:pPr>
              <w:contextualSpacing/>
            </w:pPr>
            <w:r w:rsidRPr="009F4F2B">
              <w:t>Delay of the construction. (Raised in 8 FGDs)</w:t>
            </w:r>
          </w:p>
        </w:tc>
        <w:tc>
          <w:tcPr>
            <w:tcW w:w="3667" w:type="dxa"/>
          </w:tcPr>
          <w:p w14:paraId="41C5A10C" w14:textId="77777777" w:rsidR="009F4F2B" w:rsidRPr="002F3C16" w:rsidRDefault="009F4F2B" w:rsidP="002F3C16">
            <w:pPr>
              <w:pStyle w:val="ListParagraph"/>
              <w:numPr>
                <w:ilvl w:val="0"/>
                <w:numId w:val="53"/>
              </w:numPr>
              <w:spacing w:after="0" w:line="240" w:lineRule="auto"/>
              <w:ind w:left="360"/>
              <w:rPr>
                <w:bCs/>
              </w:rPr>
            </w:pPr>
            <w:r w:rsidRPr="002F3C16">
              <w:rPr>
                <w:bCs/>
              </w:rPr>
              <w:t>Plan the construction work strictly to the schedule to avoid the delay.</w:t>
            </w:r>
          </w:p>
          <w:p w14:paraId="55C02020" w14:textId="77777777" w:rsidR="009F4F2B" w:rsidRPr="002F3C16" w:rsidRDefault="009F4F2B" w:rsidP="002F3C16">
            <w:pPr>
              <w:pStyle w:val="ListParagraph"/>
              <w:numPr>
                <w:ilvl w:val="0"/>
                <w:numId w:val="53"/>
              </w:numPr>
              <w:spacing w:after="0" w:line="240" w:lineRule="auto"/>
              <w:ind w:left="360"/>
              <w:rPr>
                <w:bCs/>
              </w:rPr>
            </w:pPr>
            <w:r w:rsidRPr="002F3C16">
              <w:rPr>
                <w:bCs/>
              </w:rPr>
              <w:lastRenderedPageBreak/>
              <w:t>Organize the construction work in stages rather than starting in many different places at once.</w:t>
            </w:r>
          </w:p>
          <w:p w14:paraId="469D5280" w14:textId="77777777" w:rsidR="009F4F2B" w:rsidRPr="002F3C16" w:rsidRDefault="009F4F2B" w:rsidP="002F3C16">
            <w:pPr>
              <w:pStyle w:val="ListParagraph"/>
              <w:numPr>
                <w:ilvl w:val="0"/>
                <w:numId w:val="53"/>
              </w:numPr>
              <w:spacing w:after="0" w:line="240" w:lineRule="auto"/>
              <w:ind w:left="360"/>
              <w:rPr>
                <w:bCs/>
              </w:rPr>
            </w:pPr>
            <w:r w:rsidRPr="002F3C16">
              <w:rPr>
                <w:bCs/>
              </w:rPr>
              <w:t>The company need to communicate its working schedule with village authorities in order for them to prepare a necessary arrangement.</w:t>
            </w:r>
          </w:p>
        </w:tc>
        <w:tc>
          <w:tcPr>
            <w:tcW w:w="3115" w:type="dxa"/>
            <w:vMerge/>
          </w:tcPr>
          <w:p w14:paraId="1C72E167" w14:textId="77777777" w:rsidR="009F4F2B" w:rsidRPr="009F4F2B" w:rsidRDefault="009F4F2B" w:rsidP="006D294F">
            <w:pPr>
              <w:numPr>
                <w:ilvl w:val="0"/>
                <w:numId w:val="40"/>
              </w:numPr>
              <w:spacing w:after="0" w:line="240" w:lineRule="auto"/>
              <w:ind w:left="360"/>
              <w:contextualSpacing/>
            </w:pPr>
          </w:p>
        </w:tc>
        <w:tc>
          <w:tcPr>
            <w:tcW w:w="2098" w:type="dxa"/>
            <w:vMerge/>
          </w:tcPr>
          <w:p w14:paraId="7E3DEB48" w14:textId="77777777" w:rsidR="009F4F2B" w:rsidRPr="009F4F2B" w:rsidRDefault="009F4F2B" w:rsidP="006D294F">
            <w:pPr>
              <w:numPr>
                <w:ilvl w:val="0"/>
                <w:numId w:val="40"/>
              </w:numPr>
              <w:spacing w:after="0" w:line="240" w:lineRule="auto"/>
              <w:ind w:left="360"/>
              <w:contextualSpacing/>
            </w:pPr>
          </w:p>
        </w:tc>
      </w:tr>
      <w:tr w:rsidR="009F4F2B" w:rsidRPr="009F4F2B" w14:paraId="06CCD408" w14:textId="77777777" w:rsidTr="006563A7">
        <w:trPr>
          <w:trHeight w:val="828"/>
        </w:trPr>
        <w:tc>
          <w:tcPr>
            <w:tcW w:w="2339" w:type="dxa"/>
          </w:tcPr>
          <w:p w14:paraId="215F4835" w14:textId="77777777" w:rsidR="009F4F2B" w:rsidRPr="009F4F2B" w:rsidRDefault="009F4F2B" w:rsidP="009F4F2B">
            <w:pPr>
              <w:spacing w:after="0" w:line="240" w:lineRule="auto"/>
              <w:rPr>
                <w:b/>
                <w:bCs/>
              </w:rPr>
            </w:pPr>
          </w:p>
        </w:tc>
        <w:tc>
          <w:tcPr>
            <w:tcW w:w="2920" w:type="dxa"/>
          </w:tcPr>
          <w:p w14:paraId="5F61E1A2" w14:textId="77777777" w:rsidR="009F4F2B" w:rsidRPr="009F4F2B" w:rsidRDefault="009F4F2B" w:rsidP="007B1CCE">
            <w:pPr>
              <w:spacing w:after="0" w:line="240" w:lineRule="auto"/>
              <w:contextualSpacing/>
            </w:pPr>
            <w:r w:rsidRPr="009F4F2B">
              <w:t>Waste/chemical water pollution. (Raised in 2 FGDs)</w:t>
            </w:r>
          </w:p>
          <w:p w14:paraId="4919EF86" w14:textId="77777777" w:rsidR="009F4F2B" w:rsidRPr="009F4F2B" w:rsidRDefault="009F4F2B" w:rsidP="007B1CCE">
            <w:pPr>
              <w:spacing w:after="0" w:line="240" w:lineRule="auto"/>
            </w:pPr>
            <w:r w:rsidRPr="009F4F2B">
              <w:t>Flood. (Raised in 3 FGDs)</w:t>
            </w:r>
          </w:p>
        </w:tc>
        <w:tc>
          <w:tcPr>
            <w:tcW w:w="3667" w:type="dxa"/>
          </w:tcPr>
          <w:p w14:paraId="0306C232" w14:textId="77777777" w:rsidR="009F4F2B" w:rsidRPr="009F4F2B" w:rsidRDefault="009F4F2B" w:rsidP="009F4F2B">
            <w:pPr>
              <w:spacing w:after="0" w:line="240" w:lineRule="auto"/>
              <w:rPr>
                <w:bCs/>
              </w:rPr>
            </w:pPr>
            <w:r w:rsidRPr="009F4F2B">
              <w:rPr>
                <w:bCs/>
              </w:rPr>
              <w:t xml:space="preserve">An environmental impact mitigation plan has to be integral to the construction contract. </w:t>
            </w:r>
          </w:p>
        </w:tc>
        <w:tc>
          <w:tcPr>
            <w:tcW w:w="3115" w:type="dxa"/>
            <w:vMerge/>
          </w:tcPr>
          <w:p w14:paraId="3554BBD3" w14:textId="77777777" w:rsidR="009F4F2B" w:rsidRPr="009F4F2B" w:rsidRDefault="009F4F2B" w:rsidP="006D294F">
            <w:pPr>
              <w:numPr>
                <w:ilvl w:val="0"/>
                <w:numId w:val="40"/>
              </w:numPr>
              <w:spacing w:after="0" w:line="240" w:lineRule="auto"/>
              <w:ind w:left="360"/>
              <w:contextualSpacing/>
            </w:pPr>
          </w:p>
        </w:tc>
        <w:tc>
          <w:tcPr>
            <w:tcW w:w="2098" w:type="dxa"/>
            <w:vMerge/>
          </w:tcPr>
          <w:p w14:paraId="0EB66852" w14:textId="77777777" w:rsidR="009F4F2B" w:rsidRPr="009F4F2B" w:rsidRDefault="009F4F2B" w:rsidP="006D294F">
            <w:pPr>
              <w:numPr>
                <w:ilvl w:val="0"/>
                <w:numId w:val="40"/>
              </w:numPr>
              <w:spacing w:after="0" w:line="240" w:lineRule="auto"/>
              <w:ind w:left="360"/>
              <w:contextualSpacing/>
            </w:pPr>
          </w:p>
        </w:tc>
      </w:tr>
      <w:tr w:rsidR="009F4F2B" w:rsidRPr="009F4F2B" w14:paraId="6FEE1892" w14:textId="77777777" w:rsidTr="006563A7">
        <w:tc>
          <w:tcPr>
            <w:tcW w:w="2339" w:type="dxa"/>
          </w:tcPr>
          <w:p w14:paraId="7AEED9E5" w14:textId="77777777" w:rsidR="009F4F2B" w:rsidRPr="009F4F2B" w:rsidRDefault="009F4F2B" w:rsidP="009F4F2B">
            <w:pPr>
              <w:spacing w:after="0"/>
              <w:rPr>
                <w:b/>
                <w:bCs/>
              </w:rPr>
            </w:pPr>
          </w:p>
        </w:tc>
        <w:tc>
          <w:tcPr>
            <w:tcW w:w="2920" w:type="dxa"/>
          </w:tcPr>
          <w:p w14:paraId="382A1FBA" w14:textId="77777777" w:rsidR="009F4F2B" w:rsidRPr="009F4F2B" w:rsidRDefault="009F4F2B" w:rsidP="009F4F2B">
            <w:pPr>
              <w:contextualSpacing/>
            </w:pPr>
            <w:r w:rsidRPr="009F4F2B">
              <w:t>Increased road accidents due to negligence during construction. (Raised in 9 FGDs)</w:t>
            </w:r>
          </w:p>
        </w:tc>
        <w:tc>
          <w:tcPr>
            <w:tcW w:w="3667" w:type="dxa"/>
          </w:tcPr>
          <w:p w14:paraId="430FEE06" w14:textId="77777777" w:rsidR="009F4F2B" w:rsidRPr="002F3C16" w:rsidRDefault="009F4F2B" w:rsidP="002F3C16">
            <w:pPr>
              <w:pStyle w:val="ListParagraph"/>
              <w:numPr>
                <w:ilvl w:val="0"/>
                <w:numId w:val="54"/>
              </w:numPr>
              <w:spacing w:after="0" w:line="240" w:lineRule="auto"/>
              <w:ind w:left="360"/>
              <w:rPr>
                <w:bCs/>
              </w:rPr>
            </w:pPr>
            <w:r w:rsidRPr="002F3C16">
              <w:rPr>
                <w:bCs/>
              </w:rPr>
              <w:t>Put warning signs and lights, and barriers at the incomplete construction areas.</w:t>
            </w:r>
          </w:p>
          <w:p w14:paraId="552B32A5" w14:textId="306E6C1F" w:rsidR="009F4F2B" w:rsidRPr="002F3C16" w:rsidRDefault="009F4F2B" w:rsidP="002F3C16">
            <w:pPr>
              <w:pStyle w:val="ListParagraph"/>
              <w:numPr>
                <w:ilvl w:val="0"/>
                <w:numId w:val="54"/>
              </w:numPr>
              <w:spacing w:after="0" w:line="240" w:lineRule="auto"/>
              <w:ind w:left="360"/>
              <w:rPr>
                <w:bCs/>
              </w:rPr>
            </w:pPr>
            <w:r w:rsidRPr="002F3C16">
              <w:rPr>
                <w:bCs/>
              </w:rPr>
              <w:t xml:space="preserve">Suggest </w:t>
            </w:r>
            <w:r w:rsidR="00D94E8C" w:rsidRPr="002F3C16">
              <w:rPr>
                <w:bCs/>
              </w:rPr>
              <w:t>including</w:t>
            </w:r>
            <w:r w:rsidRPr="002F3C16">
              <w:rPr>
                <w:bCs/>
              </w:rPr>
              <w:t xml:space="preserve"> </w:t>
            </w:r>
            <w:r w:rsidR="00D94E8C" w:rsidRPr="002F3C16">
              <w:rPr>
                <w:bCs/>
              </w:rPr>
              <w:t>in the construction contract</w:t>
            </w:r>
            <w:r w:rsidR="00D94E8C">
              <w:rPr>
                <w:bCs/>
              </w:rPr>
              <w:t xml:space="preserve"> a</w:t>
            </w:r>
            <w:r w:rsidRPr="002F3C16">
              <w:rPr>
                <w:bCs/>
              </w:rPr>
              <w:t xml:space="preserve"> condition where the company has to pay for any los</w:t>
            </w:r>
            <w:r w:rsidR="00D94E8C">
              <w:rPr>
                <w:bCs/>
              </w:rPr>
              <w:t>s</w:t>
            </w:r>
            <w:r w:rsidRPr="002F3C16">
              <w:rPr>
                <w:bCs/>
              </w:rPr>
              <w:t>/accident cause</w:t>
            </w:r>
            <w:r w:rsidR="00D94E8C">
              <w:rPr>
                <w:bCs/>
              </w:rPr>
              <w:t>d</w:t>
            </w:r>
            <w:r w:rsidRPr="002F3C16">
              <w:rPr>
                <w:bCs/>
              </w:rPr>
              <w:t xml:space="preserve"> by their neglect </w:t>
            </w:r>
          </w:p>
        </w:tc>
        <w:tc>
          <w:tcPr>
            <w:tcW w:w="3115" w:type="dxa"/>
            <w:vMerge/>
          </w:tcPr>
          <w:p w14:paraId="7542D54E" w14:textId="77777777" w:rsidR="009F4F2B" w:rsidRPr="009F4F2B" w:rsidRDefault="009F4F2B" w:rsidP="006D294F">
            <w:pPr>
              <w:numPr>
                <w:ilvl w:val="0"/>
                <w:numId w:val="40"/>
              </w:numPr>
              <w:spacing w:after="0" w:line="240" w:lineRule="auto"/>
              <w:ind w:left="360"/>
              <w:contextualSpacing/>
            </w:pPr>
          </w:p>
        </w:tc>
        <w:tc>
          <w:tcPr>
            <w:tcW w:w="2098" w:type="dxa"/>
            <w:vMerge/>
          </w:tcPr>
          <w:p w14:paraId="1FFE0AB9" w14:textId="77777777" w:rsidR="009F4F2B" w:rsidRPr="009F4F2B" w:rsidRDefault="009F4F2B" w:rsidP="006D294F">
            <w:pPr>
              <w:numPr>
                <w:ilvl w:val="0"/>
                <w:numId w:val="40"/>
              </w:numPr>
              <w:spacing w:after="0" w:line="240" w:lineRule="auto"/>
              <w:ind w:left="360"/>
              <w:contextualSpacing/>
            </w:pPr>
          </w:p>
        </w:tc>
      </w:tr>
      <w:tr w:rsidR="009F4F2B" w:rsidRPr="009F4F2B" w14:paraId="3F7DA28A" w14:textId="77777777" w:rsidTr="006563A7">
        <w:tc>
          <w:tcPr>
            <w:tcW w:w="2339" w:type="dxa"/>
          </w:tcPr>
          <w:p w14:paraId="1C31902D" w14:textId="77777777" w:rsidR="009F4F2B" w:rsidRPr="009F4F2B" w:rsidRDefault="009F4F2B" w:rsidP="009F4F2B">
            <w:pPr>
              <w:spacing w:after="0"/>
              <w:rPr>
                <w:b/>
                <w:bCs/>
              </w:rPr>
            </w:pPr>
          </w:p>
        </w:tc>
        <w:tc>
          <w:tcPr>
            <w:tcW w:w="2920" w:type="dxa"/>
          </w:tcPr>
          <w:p w14:paraId="3474E0FF" w14:textId="77777777" w:rsidR="009F4F2B" w:rsidRPr="009F4F2B" w:rsidRDefault="009F4F2B" w:rsidP="009F4F2B">
            <w:pPr>
              <w:contextualSpacing/>
            </w:pPr>
            <w:r w:rsidRPr="009F4F2B">
              <w:t>Broken electrical cables, internet cable and water pipes. (Raised in 2 FGDs)</w:t>
            </w:r>
          </w:p>
        </w:tc>
        <w:tc>
          <w:tcPr>
            <w:tcW w:w="3667" w:type="dxa"/>
          </w:tcPr>
          <w:p w14:paraId="02E85787" w14:textId="77777777" w:rsidR="009F4F2B" w:rsidRPr="002F3C16" w:rsidRDefault="009F4F2B" w:rsidP="002F3C16">
            <w:pPr>
              <w:pStyle w:val="ListParagraph"/>
              <w:numPr>
                <w:ilvl w:val="0"/>
                <w:numId w:val="54"/>
              </w:numPr>
              <w:spacing w:after="0" w:line="240" w:lineRule="auto"/>
              <w:ind w:left="360"/>
              <w:rPr>
                <w:bCs/>
              </w:rPr>
            </w:pPr>
            <w:r w:rsidRPr="002F3C16">
              <w:rPr>
                <w:bCs/>
              </w:rPr>
              <w:t>Prior one-day notice has to be given to the village authorities and AP including restaurants/ guesthouses/hotels if any utility system will be disturbed.</w:t>
            </w:r>
          </w:p>
          <w:p w14:paraId="2672950F" w14:textId="77777777" w:rsidR="009F4F2B" w:rsidRPr="002F3C16" w:rsidRDefault="009F4F2B" w:rsidP="002F3C16">
            <w:pPr>
              <w:pStyle w:val="ListParagraph"/>
              <w:numPr>
                <w:ilvl w:val="0"/>
                <w:numId w:val="54"/>
              </w:numPr>
              <w:spacing w:after="0" w:line="240" w:lineRule="auto"/>
              <w:ind w:left="360"/>
              <w:rPr>
                <w:bCs/>
              </w:rPr>
            </w:pPr>
            <w:r w:rsidRPr="002F3C16">
              <w:rPr>
                <w:bCs/>
              </w:rPr>
              <w:t>The company provides a temporary option if the construction work damages the water pipe.</w:t>
            </w:r>
          </w:p>
          <w:p w14:paraId="14CD3114" w14:textId="77777777" w:rsidR="009F4F2B" w:rsidRPr="002F3C16" w:rsidRDefault="009F4F2B" w:rsidP="002F3C16">
            <w:pPr>
              <w:pStyle w:val="ListParagraph"/>
              <w:numPr>
                <w:ilvl w:val="0"/>
                <w:numId w:val="54"/>
              </w:numPr>
              <w:spacing w:after="0" w:line="240" w:lineRule="auto"/>
              <w:ind w:left="360"/>
              <w:rPr>
                <w:bCs/>
              </w:rPr>
            </w:pPr>
            <w:r w:rsidRPr="002F3C16">
              <w:rPr>
                <w:bCs/>
              </w:rPr>
              <w:t>The construction company conducts site good inspection to avoid damaging the water pipe and electrical cable.</w:t>
            </w:r>
          </w:p>
        </w:tc>
        <w:tc>
          <w:tcPr>
            <w:tcW w:w="3115" w:type="dxa"/>
            <w:vMerge/>
          </w:tcPr>
          <w:p w14:paraId="1EE08178" w14:textId="77777777" w:rsidR="009F4F2B" w:rsidRPr="009F4F2B" w:rsidRDefault="009F4F2B" w:rsidP="006D294F">
            <w:pPr>
              <w:numPr>
                <w:ilvl w:val="0"/>
                <w:numId w:val="40"/>
              </w:numPr>
              <w:spacing w:after="0" w:line="240" w:lineRule="auto"/>
              <w:ind w:left="360"/>
              <w:contextualSpacing/>
            </w:pPr>
          </w:p>
        </w:tc>
        <w:tc>
          <w:tcPr>
            <w:tcW w:w="2098" w:type="dxa"/>
            <w:vMerge/>
          </w:tcPr>
          <w:p w14:paraId="25D38AB9" w14:textId="77777777" w:rsidR="009F4F2B" w:rsidRPr="009F4F2B" w:rsidRDefault="009F4F2B" w:rsidP="006D294F">
            <w:pPr>
              <w:numPr>
                <w:ilvl w:val="0"/>
                <w:numId w:val="40"/>
              </w:numPr>
              <w:spacing w:after="0" w:line="240" w:lineRule="auto"/>
              <w:ind w:left="360"/>
              <w:contextualSpacing/>
            </w:pPr>
          </w:p>
        </w:tc>
      </w:tr>
      <w:tr w:rsidR="009F4F2B" w:rsidRPr="009F4F2B" w14:paraId="3EAC72CC" w14:textId="77777777" w:rsidTr="006563A7">
        <w:tc>
          <w:tcPr>
            <w:tcW w:w="2339" w:type="dxa"/>
          </w:tcPr>
          <w:p w14:paraId="51D15EF9" w14:textId="77777777" w:rsidR="009F4F2B" w:rsidRPr="009F4F2B" w:rsidRDefault="009F4F2B" w:rsidP="009F4F2B">
            <w:pPr>
              <w:spacing w:after="0"/>
              <w:rPr>
                <w:b/>
                <w:bCs/>
              </w:rPr>
            </w:pPr>
          </w:p>
        </w:tc>
        <w:tc>
          <w:tcPr>
            <w:tcW w:w="2920" w:type="dxa"/>
          </w:tcPr>
          <w:p w14:paraId="6835644D" w14:textId="77777777" w:rsidR="009F4F2B" w:rsidRPr="009F4F2B" w:rsidRDefault="009F4F2B" w:rsidP="009F4F2B">
            <w:pPr>
              <w:contextualSpacing/>
            </w:pPr>
            <w:r w:rsidRPr="009F4F2B">
              <w:t xml:space="preserve">Difficult access, particularly to exit and enter into </w:t>
            </w:r>
            <w:r w:rsidRPr="009F4F2B">
              <w:lastRenderedPageBreak/>
              <w:t>houses/shops. (Raised in 6 FGDs)</w:t>
            </w:r>
          </w:p>
        </w:tc>
        <w:tc>
          <w:tcPr>
            <w:tcW w:w="3667" w:type="dxa"/>
          </w:tcPr>
          <w:p w14:paraId="6355C2C0" w14:textId="2D04B3FD" w:rsidR="009F4F2B" w:rsidRPr="002F3C16" w:rsidRDefault="009F4F2B" w:rsidP="002F3C16">
            <w:pPr>
              <w:pStyle w:val="ListParagraph"/>
              <w:numPr>
                <w:ilvl w:val="0"/>
                <w:numId w:val="54"/>
              </w:numPr>
              <w:spacing w:after="0" w:line="240" w:lineRule="auto"/>
              <w:ind w:left="360"/>
              <w:rPr>
                <w:bCs/>
              </w:rPr>
            </w:pPr>
            <w:r w:rsidRPr="002F3C16">
              <w:rPr>
                <w:bCs/>
              </w:rPr>
              <w:lastRenderedPageBreak/>
              <w:t xml:space="preserve">Arrange the construction materials, equipment, tools, and </w:t>
            </w:r>
            <w:r w:rsidRPr="002F3C16">
              <w:rPr>
                <w:bCs/>
              </w:rPr>
              <w:lastRenderedPageBreak/>
              <w:t xml:space="preserve">machines appropriately to reduce any inconveniences for people living along </w:t>
            </w:r>
            <w:r w:rsidR="00B178CB" w:rsidRPr="002F3C16">
              <w:rPr>
                <w:bCs/>
              </w:rPr>
              <w:t>the road</w:t>
            </w:r>
            <w:r w:rsidRPr="002F3C16">
              <w:rPr>
                <w:bCs/>
              </w:rPr>
              <w:t xml:space="preserve"> under construction</w:t>
            </w:r>
            <w:r w:rsidRPr="009F4F2B">
              <w:rPr>
                <w:vertAlign w:val="superscript"/>
              </w:rPr>
              <w:footnoteReference w:id="13"/>
            </w:r>
            <w:r w:rsidRPr="002F3C16">
              <w:rPr>
                <w:bCs/>
              </w:rPr>
              <w:t xml:space="preserve">. </w:t>
            </w:r>
          </w:p>
          <w:p w14:paraId="6C1D255A" w14:textId="77777777" w:rsidR="009F4F2B" w:rsidRPr="002F3C16" w:rsidRDefault="009F4F2B" w:rsidP="002F3C16">
            <w:pPr>
              <w:pStyle w:val="ListParagraph"/>
              <w:numPr>
                <w:ilvl w:val="0"/>
                <w:numId w:val="54"/>
              </w:numPr>
              <w:spacing w:after="0" w:line="240" w:lineRule="auto"/>
              <w:ind w:left="360"/>
              <w:rPr>
                <w:bCs/>
              </w:rPr>
            </w:pPr>
            <w:r w:rsidRPr="002F3C16">
              <w:rPr>
                <w:bCs/>
              </w:rPr>
              <w:t>Include the driveways in the construction design.</w:t>
            </w:r>
          </w:p>
          <w:p w14:paraId="352ED339" w14:textId="77777777" w:rsidR="009F4F2B" w:rsidRPr="002F3C16" w:rsidRDefault="009F4F2B" w:rsidP="002F3C16">
            <w:pPr>
              <w:pStyle w:val="ListParagraph"/>
              <w:numPr>
                <w:ilvl w:val="0"/>
                <w:numId w:val="54"/>
              </w:numPr>
              <w:spacing w:after="0" w:line="240" w:lineRule="auto"/>
              <w:ind w:left="360"/>
              <w:rPr>
                <w:bCs/>
              </w:rPr>
            </w:pPr>
            <w:r w:rsidRPr="002F3C16">
              <w:rPr>
                <w:bCs/>
              </w:rPr>
              <w:t xml:space="preserve">Arrange the temporary crossing driveway for AP’s houses if the drainage canal needs to be done or if the construction has to be blocked their houses/shops. </w:t>
            </w:r>
          </w:p>
        </w:tc>
        <w:tc>
          <w:tcPr>
            <w:tcW w:w="3115" w:type="dxa"/>
            <w:vMerge/>
          </w:tcPr>
          <w:p w14:paraId="606A1057" w14:textId="77777777" w:rsidR="009F4F2B" w:rsidRPr="009F4F2B" w:rsidRDefault="009F4F2B" w:rsidP="006D294F">
            <w:pPr>
              <w:numPr>
                <w:ilvl w:val="0"/>
                <w:numId w:val="40"/>
              </w:numPr>
              <w:spacing w:after="0" w:line="240" w:lineRule="auto"/>
              <w:ind w:left="360"/>
              <w:contextualSpacing/>
            </w:pPr>
          </w:p>
        </w:tc>
        <w:tc>
          <w:tcPr>
            <w:tcW w:w="2098" w:type="dxa"/>
            <w:vMerge/>
          </w:tcPr>
          <w:p w14:paraId="6001C341" w14:textId="77777777" w:rsidR="009F4F2B" w:rsidRPr="009F4F2B" w:rsidRDefault="009F4F2B" w:rsidP="006D294F">
            <w:pPr>
              <w:numPr>
                <w:ilvl w:val="0"/>
                <w:numId w:val="40"/>
              </w:numPr>
              <w:spacing w:after="0" w:line="240" w:lineRule="auto"/>
              <w:ind w:left="360"/>
              <w:contextualSpacing/>
            </w:pPr>
          </w:p>
        </w:tc>
      </w:tr>
      <w:tr w:rsidR="009F4F2B" w:rsidRPr="009F4F2B" w14:paraId="64561487" w14:textId="77777777" w:rsidTr="006563A7">
        <w:tc>
          <w:tcPr>
            <w:tcW w:w="2339" w:type="dxa"/>
          </w:tcPr>
          <w:p w14:paraId="78BCE24F" w14:textId="77777777" w:rsidR="009F4F2B" w:rsidRPr="009F4F2B" w:rsidRDefault="009F4F2B" w:rsidP="009F4F2B">
            <w:pPr>
              <w:spacing w:after="0"/>
              <w:rPr>
                <w:b/>
                <w:bCs/>
              </w:rPr>
            </w:pPr>
            <w:r w:rsidRPr="009F4F2B">
              <w:rPr>
                <w:b/>
                <w:bCs/>
              </w:rPr>
              <w:t>Safety issues after completing the construction</w:t>
            </w:r>
          </w:p>
        </w:tc>
        <w:tc>
          <w:tcPr>
            <w:tcW w:w="2920" w:type="dxa"/>
          </w:tcPr>
          <w:p w14:paraId="0142E79D" w14:textId="77777777" w:rsidR="009F4F2B" w:rsidRPr="009F4F2B" w:rsidRDefault="009F4F2B" w:rsidP="007B1CCE">
            <w:pPr>
              <w:spacing w:after="0" w:line="240" w:lineRule="auto"/>
              <w:contextualSpacing/>
            </w:pPr>
            <w:r w:rsidRPr="009F4F2B">
              <w:t>Difficult to cross the road. (Raised in 7 FGDs)</w:t>
            </w:r>
          </w:p>
        </w:tc>
        <w:tc>
          <w:tcPr>
            <w:tcW w:w="3667" w:type="dxa"/>
          </w:tcPr>
          <w:p w14:paraId="7EBC2FB3" w14:textId="77777777" w:rsidR="009F4F2B" w:rsidRPr="002F3C16" w:rsidRDefault="009F4F2B" w:rsidP="002F3C16">
            <w:pPr>
              <w:pStyle w:val="ListParagraph"/>
              <w:numPr>
                <w:ilvl w:val="0"/>
                <w:numId w:val="54"/>
              </w:numPr>
              <w:spacing w:after="0" w:line="240" w:lineRule="auto"/>
              <w:ind w:left="360"/>
              <w:rPr>
                <w:bCs/>
              </w:rPr>
            </w:pPr>
            <w:r w:rsidRPr="002F3C16">
              <w:rPr>
                <w:bCs/>
              </w:rPr>
              <w:t>Construct sky-bridges or zebra crossings at markets, schools, temple and hospitals.</w:t>
            </w:r>
          </w:p>
        </w:tc>
        <w:tc>
          <w:tcPr>
            <w:tcW w:w="3115" w:type="dxa"/>
            <w:vMerge w:val="restart"/>
          </w:tcPr>
          <w:p w14:paraId="147ED2AD" w14:textId="77777777" w:rsidR="009F4F2B" w:rsidRPr="009F4F2B" w:rsidRDefault="009F4F2B" w:rsidP="002F3C16">
            <w:pPr>
              <w:pStyle w:val="ListParagraph"/>
              <w:numPr>
                <w:ilvl w:val="0"/>
                <w:numId w:val="55"/>
              </w:numPr>
              <w:spacing w:after="0" w:line="240" w:lineRule="auto"/>
              <w:ind w:left="360"/>
            </w:pPr>
            <w:r w:rsidRPr="009F4F2B">
              <w:t>MPWT, PPWT, DPWT.</w:t>
            </w:r>
          </w:p>
          <w:p w14:paraId="60650466" w14:textId="77777777" w:rsidR="009F4F2B" w:rsidRPr="009F4F2B" w:rsidRDefault="009F4F2B" w:rsidP="002F3C16">
            <w:pPr>
              <w:pStyle w:val="ListParagraph"/>
              <w:numPr>
                <w:ilvl w:val="0"/>
                <w:numId w:val="55"/>
              </w:numPr>
              <w:spacing w:after="0" w:line="240" w:lineRule="auto"/>
              <w:ind w:left="360"/>
            </w:pPr>
            <w:r w:rsidRPr="009F4F2B">
              <w:t>Head of village clusters.</w:t>
            </w:r>
          </w:p>
          <w:p w14:paraId="1E6696D2" w14:textId="77777777" w:rsidR="009F4F2B" w:rsidRPr="009F4F2B" w:rsidRDefault="009F4F2B" w:rsidP="002F3C16">
            <w:pPr>
              <w:pStyle w:val="ListParagraph"/>
              <w:numPr>
                <w:ilvl w:val="0"/>
                <w:numId w:val="55"/>
              </w:numPr>
              <w:spacing w:after="0" w:line="240" w:lineRule="auto"/>
              <w:ind w:left="360"/>
            </w:pPr>
            <w:r w:rsidRPr="009F4F2B">
              <w:t>Construction company</w:t>
            </w:r>
          </w:p>
          <w:p w14:paraId="60B4C0FE" w14:textId="77777777" w:rsidR="009F4F2B" w:rsidRPr="009F4F2B" w:rsidRDefault="009F4F2B" w:rsidP="002F3C16">
            <w:pPr>
              <w:pStyle w:val="ListParagraph"/>
              <w:numPr>
                <w:ilvl w:val="0"/>
                <w:numId w:val="55"/>
              </w:numPr>
              <w:spacing w:after="0" w:line="240" w:lineRule="auto"/>
              <w:ind w:left="360"/>
            </w:pPr>
            <w:r w:rsidRPr="009F4F2B">
              <w:t>Village authorities</w:t>
            </w:r>
          </w:p>
          <w:p w14:paraId="115CADCA" w14:textId="77777777" w:rsidR="009F4F2B" w:rsidRPr="009F4F2B" w:rsidRDefault="009F4F2B" w:rsidP="002F3C16">
            <w:pPr>
              <w:pStyle w:val="ListParagraph"/>
              <w:numPr>
                <w:ilvl w:val="0"/>
                <w:numId w:val="55"/>
              </w:numPr>
              <w:spacing w:after="0" w:line="240" w:lineRule="auto"/>
              <w:ind w:left="360"/>
            </w:pPr>
            <w:r w:rsidRPr="009F4F2B">
              <w:t>Road safety officers</w:t>
            </w:r>
          </w:p>
          <w:p w14:paraId="2B83C5DF" w14:textId="77777777" w:rsidR="009F4F2B" w:rsidRPr="009F4F2B" w:rsidRDefault="009F4F2B" w:rsidP="002F3C16">
            <w:pPr>
              <w:pStyle w:val="ListParagraph"/>
              <w:numPr>
                <w:ilvl w:val="0"/>
                <w:numId w:val="55"/>
              </w:numPr>
              <w:spacing w:after="0" w:line="240" w:lineRule="auto"/>
              <w:ind w:left="360"/>
            </w:pPr>
            <w:r w:rsidRPr="009F4F2B">
              <w:t>Relevant police offices</w:t>
            </w:r>
          </w:p>
        </w:tc>
        <w:tc>
          <w:tcPr>
            <w:tcW w:w="2098" w:type="dxa"/>
            <w:vMerge w:val="restart"/>
          </w:tcPr>
          <w:p w14:paraId="794ACB48" w14:textId="77777777" w:rsidR="009F4F2B" w:rsidRPr="009F4F2B" w:rsidRDefault="009F4F2B" w:rsidP="002F3C16">
            <w:pPr>
              <w:spacing w:after="0" w:line="240" w:lineRule="auto"/>
              <w:contextualSpacing/>
            </w:pPr>
            <w:r w:rsidRPr="009F4F2B">
              <w:t>Plans have to be arranged and included into the technical design.</w:t>
            </w:r>
          </w:p>
          <w:p w14:paraId="4565901A" w14:textId="77777777" w:rsidR="009F4F2B" w:rsidRPr="009F4F2B" w:rsidRDefault="009F4F2B" w:rsidP="002F3C16">
            <w:pPr>
              <w:spacing w:after="0" w:line="240" w:lineRule="auto"/>
              <w:contextualSpacing/>
            </w:pPr>
            <w:r w:rsidRPr="009F4F2B">
              <w:t>Actual installation will be done toward the end of the construction.</w:t>
            </w:r>
          </w:p>
        </w:tc>
      </w:tr>
      <w:tr w:rsidR="009F4F2B" w:rsidRPr="009F4F2B" w14:paraId="774033ED" w14:textId="77777777" w:rsidTr="006563A7">
        <w:tc>
          <w:tcPr>
            <w:tcW w:w="2339" w:type="dxa"/>
          </w:tcPr>
          <w:p w14:paraId="555E6C23" w14:textId="77777777" w:rsidR="009F4F2B" w:rsidRPr="009F4F2B" w:rsidRDefault="009F4F2B" w:rsidP="009F4F2B">
            <w:pPr>
              <w:spacing w:after="0"/>
              <w:rPr>
                <w:b/>
                <w:bCs/>
              </w:rPr>
            </w:pPr>
          </w:p>
        </w:tc>
        <w:tc>
          <w:tcPr>
            <w:tcW w:w="2920" w:type="dxa"/>
          </w:tcPr>
          <w:p w14:paraId="2267668A" w14:textId="77777777" w:rsidR="009F4F2B" w:rsidRPr="009F4F2B" w:rsidRDefault="009F4F2B" w:rsidP="007B1CCE">
            <w:pPr>
              <w:spacing w:after="0" w:line="240" w:lineRule="auto"/>
              <w:contextualSpacing/>
            </w:pPr>
            <w:r w:rsidRPr="009F4F2B">
              <w:t>High speed could increase number of fatal road accidents. (Raised in 7 FGDs)</w:t>
            </w:r>
          </w:p>
        </w:tc>
        <w:tc>
          <w:tcPr>
            <w:tcW w:w="3667" w:type="dxa"/>
          </w:tcPr>
          <w:p w14:paraId="73D57E37" w14:textId="77777777" w:rsidR="009F4F2B" w:rsidRPr="002F3C16" w:rsidRDefault="009F4F2B" w:rsidP="002F3C16">
            <w:pPr>
              <w:pStyle w:val="ListParagraph"/>
              <w:numPr>
                <w:ilvl w:val="0"/>
                <w:numId w:val="54"/>
              </w:numPr>
              <w:spacing w:after="0" w:line="240" w:lineRule="auto"/>
              <w:ind w:left="360"/>
              <w:rPr>
                <w:bCs/>
              </w:rPr>
            </w:pPr>
            <w:r w:rsidRPr="002F3C16">
              <w:rPr>
                <w:bCs/>
              </w:rPr>
              <w:t>Put up speed limit control warning signs and lights at the cross sections, schools, markets, temples and hospitals.</w:t>
            </w:r>
          </w:p>
          <w:p w14:paraId="60580C20" w14:textId="2879B88B" w:rsidR="009F4F2B" w:rsidRPr="002F3C16" w:rsidRDefault="009F4F2B" w:rsidP="002F3C16">
            <w:pPr>
              <w:pStyle w:val="ListParagraph"/>
              <w:numPr>
                <w:ilvl w:val="0"/>
                <w:numId w:val="54"/>
              </w:numPr>
              <w:spacing w:after="0" w:line="240" w:lineRule="auto"/>
              <w:ind w:left="360"/>
              <w:rPr>
                <w:bCs/>
              </w:rPr>
            </w:pPr>
            <w:r w:rsidRPr="002F3C16">
              <w:rPr>
                <w:bCs/>
              </w:rPr>
              <w:t>Put up warning sign for “</w:t>
            </w:r>
            <w:r w:rsidR="00D94E8C" w:rsidRPr="002F3C16">
              <w:rPr>
                <w:bCs/>
              </w:rPr>
              <w:t xml:space="preserve">Don’t </w:t>
            </w:r>
            <w:r w:rsidRPr="002F3C16">
              <w:rPr>
                <w:bCs/>
              </w:rPr>
              <w:t>Drink</w:t>
            </w:r>
            <w:r w:rsidR="00D94E8C">
              <w:rPr>
                <w:bCs/>
              </w:rPr>
              <w:t xml:space="preserve"> and</w:t>
            </w:r>
            <w:r w:rsidR="00B178CB">
              <w:rPr>
                <w:bCs/>
              </w:rPr>
              <w:t xml:space="preserve"> </w:t>
            </w:r>
            <w:r w:rsidRPr="002F3C16">
              <w:rPr>
                <w:bCs/>
              </w:rPr>
              <w:t>Drive”</w:t>
            </w:r>
          </w:p>
          <w:p w14:paraId="2CD6031D" w14:textId="77777777" w:rsidR="009F4F2B" w:rsidRPr="002F3C16" w:rsidRDefault="009F4F2B" w:rsidP="002F3C16">
            <w:pPr>
              <w:pStyle w:val="ListParagraph"/>
              <w:numPr>
                <w:ilvl w:val="0"/>
                <w:numId w:val="54"/>
              </w:numPr>
              <w:spacing w:after="0" w:line="240" w:lineRule="auto"/>
              <w:ind w:left="360"/>
              <w:rPr>
                <w:bCs/>
                <w:u w:val="single"/>
              </w:rPr>
            </w:pPr>
            <w:r w:rsidRPr="002F3C16">
              <w:rPr>
                <w:bCs/>
              </w:rPr>
              <w:t>Install sufficient street lights and traffic lights at the cross section or T-junction</w:t>
            </w:r>
            <w:r w:rsidRPr="009F4F2B">
              <w:rPr>
                <w:vertAlign w:val="superscript"/>
              </w:rPr>
              <w:footnoteReference w:id="14"/>
            </w:r>
            <w:r w:rsidRPr="002F3C16">
              <w:rPr>
                <w:bCs/>
              </w:rPr>
              <w:t>.</w:t>
            </w:r>
          </w:p>
          <w:p w14:paraId="2942410F" w14:textId="77777777" w:rsidR="009F4F2B" w:rsidRPr="002F3C16" w:rsidRDefault="009F4F2B" w:rsidP="002F3C16">
            <w:pPr>
              <w:pStyle w:val="ListParagraph"/>
              <w:numPr>
                <w:ilvl w:val="0"/>
                <w:numId w:val="54"/>
              </w:numPr>
              <w:spacing w:after="0" w:line="240" w:lineRule="auto"/>
              <w:ind w:left="360"/>
              <w:rPr>
                <w:bCs/>
                <w:u w:val="single"/>
              </w:rPr>
            </w:pPr>
            <w:r w:rsidRPr="002F3C16">
              <w:rPr>
                <w:bCs/>
              </w:rPr>
              <w:t xml:space="preserve">Organize the community awareness raising about the traffic rules and regulations for the villagers and teenagers. </w:t>
            </w:r>
          </w:p>
          <w:p w14:paraId="6DC6A7E6" w14:textId="2E6B7C77" w:rsidR="009F4F2B" w:rsidRPr="002F3C16" w:rsidRDefault="009F4F2B" w:rsidP="002F3C16">
            <w:pPr>
              <w:pStyle w:val="ListParagraph"/>
              <w:numPr>
                <w:ilvl w:val="0"/>
                <w:numId w:val="54"/>
              </w:numPr>
              <w:spacing w:after="0" w:line="240" w:lineRule="auto"/>
              <w:ind w:left="360"/>
              <w:rPr>
                <w:bCs/>
                <w:u w:val="single"/>
              </w:rPr>
            </w:pPr>
            <w:r w:rsidRPr="002F3C16">
              <w:rPr>
                <w:bCs/>
              </w:rPr>
              <w:lastRenderedPageBreak/>
              <w:t xml:space="preserve">Assign  patrolling police officers </w:t>
            </w:r>
            <w:r w:rsidR="004C36D8">
              <w:rPr>
                <w:bCs/>
              </w:rPr>
              <w:t>to relevant</w:t>
            </w:r>
            <w:r w:rsidRPr="002F3C16">
              <w:rPr>
                <w:bCs/>
              </w:rPr>
              <w:t xml:space="preserve"> </w:t>
            </w:r>
            <w:r w:rsidR="004C36D8">
              <w:rPr>
                <w:bCs/>
              </w:rPr>
              <w:t xml:space="preserve">road </w:t>
            </w:r>
            <w:r w:rsidRPr="002F3C16">
              <w:rPr>
                <w:bCs/>
              </w:rPr>
              <w:t>section</w:t>
            </w:r>
            <w:r w:rsidR="004C36D8">
              <w:rPr>
                <w:bCs/>
              </w:rPr>
              <w:t>s</w:t>
            </w:r>
            <w:r w:rsidRPr="002F3C16">
              <w:rPr>
                <w:bCs/>
              </w:rPr>
              <w:t xml:space="preserve"> to ensure that drivers obey the traffic rules.</w:t>
            </w:r>
          </w:p>
        </w:tc>
        <w:tc>
          <w:tcPr>
            <w:tcW w:w="3115" w:type="dxa"/>
            <w:vMerge/>
          </w:tcPr>
          <w:p w14:paraId="79241F62" w14:textId="77777777" w:rsidR="009F4F2B" w:rsidRPr="009F4F2B" w:rsidRDefault="009F4F2B" w:rsidP="006D294F">
            <w:pPr>
              <w:numPr>
                <w:ilvl w:val="0"/>
                <w:numId w:val="40"/>
              </w:numPr>
              <w:spacing w:after="0" w:line="240" w:lineRule="auto"/>
              <w:ind w:left="360"/>
              <w:contextualSpacing/>
            </w:pPr>
          </w:p>
        </w:tc>
        <w:tc>
          <w:tcPr>
            <w:tcW w:w="2098" w:type="dxa"/>
            <w:vMerge/>
          </w:tcPr>
          <w:p w14:paraId="79D4E41D" w14:textId="77777777" w:rsidR="009F4F2B" w:rsidRPr="009F4F2B" w:rsidRDefault="009F4F2B" w:rsidP="006D294F">
            <w:pPr>
              <w:numPr>
                <w:ilvl w:val="0"/>
                <w:numId w:val="40"/>
              </w:numPr>
              <w:spacing w:after="0" w:line="240" w:lineRule="auto"/>
              <w:ind w:left="360"/>
              <w:contextualSpacing/>
            </w:pPr>
          </w:p>
        </w:tc>
      </w:tr>
      <w:tr w:rsidR="00245AB9" w:rsidRPr="009F4F2B" w14:paraId="5AF03DBA" w14:textId="77777777" w:rsidTr="006563A7">
        <w:tc>
          <w:tcPr>
            <w:tcW w:w="2339" w:type="dxa"/>
          </w:tcPr>
          <w:p w14:paraId="23DA4A30" w14:textId="6C92BB24" w:rsidR="00245AB9" w:rsidRPr="009F4F2B" w:rsidRDefault="006836A0" w:rsidP="009F4F2B">
            <w:pPr>
              <w:spacing w:after="0"/>
              <w:rPr>
                <w:b/>
                <w:bCs/>
              </w:rPr>
            </w:pPr>
            <w:r>
              <w:rPr>
                <w:b/>
                <w:bCs/>
              </w:rPr>
              <w:t>Assistance to ethnic groups</w:t>
            </w:r>
            <w:r w:rsidR="00245AB9">
              <w:rPr>
                <w:b/>
                <w:bCs/>
              </w:rPr>
              <w:t xml:space="preserve"> </w:t>
            </w:r>
          </w:p>
        </w:tc>
        <w:tc>
          <w:tcPr>
            <w:tcW w:w="2920" w:type="dxa"/>
          </w:tcPr>
          <w:p w14:paraId="085CE7A9" w14:textId="54225315" w:rsidR="00245AB9" w:rsidRPr="009F4F2B" w:rsidRDefault="006836A0" w:rsidP="007B1CCE">
            <w:pPr>
              <w:spacing w:after="0" w:line="240" w:lineRule="auto"/>
              <w:contextualSpacing/>
            </w:pPr>
            <w:r>
              <w:rPr>
                <w:rFonts w:ascii="Calibri" w:hAnsi="Calibri" w:cs="Calibri"/>
                <w:color w:val="000000"/>
              </w:rPr>
              <w:t>A</w:t>
            </w:r>
            <w:r w:rsidR="00976220">
              <w:rPr>
                <w:rFonts w:ascii="Calibri" w:hAnsi="Calibri" w:cs="Calibri"/>
                <w:color w:val="000000"/>
              </w:rPr>
              <w:t>ssist EM HHs during project implementation, particularly women (e.g. Khmu vendors); facilitating the active involvement of ethnic community members in implementation; facilit</w:t>
            </w:r>
            <w:r w:rsidR="00C24D8E">
              <w:rPr>
                <w:rFonts w:ascii="Calibri" w:hAnsi="Calibri" w:cs="Calibri"/>
                <w:color w:val="000000"/>
              </w:rPr>
              <w:t>at</w:t>
            </w:r>
            <w:r w:rsidR="00976220">
              <w:rPr>
                <w:rFonts w:ascii="Calibri" w:hAnsi="Calibri" w:cs="Calibri"/>
                <w:color w:val="000000"/>
              </w:rPr>
              <w:t>ing participatory monitoring and evaluation of project and  specific consultations with EMs during implementation, including exclusive consultations with EM women</w:t>
            </w:r>
          </w:p>
        </w:tc>
        <w:tc>
          <w:tcPr>
            <w:tcW w:w="3667" w:type="dxa"/>
          </w:tcPr>
          <w:p w14:paraId="6F2FF829" w14:textId="77662579" w:rsidR="00245AB9" w:rsidRPr="002F3C16" w:rsidRDefault="00245AB9" w:rsidP="002F3C16">
            <w:pPr>
              <w:pStyle w:val="ListParagraph"/>
              <w:numPr>
                <w:ilvl w:val="0"/>
                <w:numId w:val="54"/>
              </w:numPr>
              <w:spacing w:after="0" w:line="240" w:lineRule="auto"/>
              <w:ind w:left="360"/>
              <w:rPr>
                <w:bCs/>
              </w:rPr>
            </w:pPr>
            <w:r>
              <w:rPr>
                <w:bCs/>
              </w:rPr>
              <w:t>Hire a social specialist dedicated to the needs of members of ethnic groups</w:t>
            </w:r>
          </w:p>
        </w:tc>
        <w:tc>
          <w:tcPr>
            <w:tcW w:w="3115" w:type="dxa"/>
          </w:tcPr>
          <w:p w14:paraId="25911037" w14:textId="6E8E6701" w:rsidR="00976220" w:rsidRDefault="00976220" w:rsidP="00976220">
            <w:pPr>
              <w:pStyle w:val="ListParagraph"/>
              <w:numPr>
                <w:ilvl w:val="0"/>
                <w:numId w:val="54"/>
              </w:numPr>
              <w:spacing w:after="0" w:line="240" w:lineRule="auto"/>
            </w:pPr>
            <w:r w:rsidRPr="009F4F2B">
              <w:t>MPWT, PPWT, DPWT.</w:t>
            </w:r>
          </w:p>
          <w:p w14:paraId="68128739" w14:textId="6414163D" w:rsidR="00976220" w:rsidRPr="009F4F2B" w:rsidRDefault="00976220" w:rsidP="00976220">
            <w:pPr>
              <w:pStyle w:val="ListParagraph"/>
              <w:numPr>
                <w:ilvl w:val="0"/>
                <w:numId w:val="54"/>
              </w:numPr>
              <w:spacing w:after="0" w:line="240" w:lineRule="auto"/>
            </w:pPr>
            <w:r>
              <w:t xml:space="preserve">RAP Team </w:t>
            </w:r>
          </w:p>
          <w:p w14:paraId="1E503ED3" w14:textId="77777777" w:rsidR="00245AB9" w:rsidRPr="009F4F2B" w:rsidRDefault="00245AB9" w:rsidP="00602771">
            <w:pPr>
              <w:spacing w:after="0" w:line="240" w:lineRule="auto"/>
              <w:contextualSpacing/>
            </w:pPr>
          </w:p>
        </w:tc>
        <w:tc>
          <w:tcPr>
            <w:tcW w:w="2098" w:type="dxa"/>
          </w:tcPr>
          <w:p w14:paraId="78D26AD2" w14:textId="0A7519B0" w:rsidR="00245AB9" w:rsidRDefault="00976220" w:rsidP="00245AB9">
            <w:pPr>
              <w:pStyle w:val="xmsonormal"/>
              <w:rPr>
                <w:rFonts w:ascii="Calibri" w:hAnsi="Calibri" w:cs="Calibri"/>
                <w:color w:val="000000"/>
              </w:rPr>
            </w:pPr>
            <w:r>
              <w:rPr>
                <w:rFonts w:ascii="Calibri" w:hAnsi="Calibri" w:cs="Calibri"/>
                <w:color w:val="000000"/>
                <w:sz w:val="22"/>
                <w:szCs w:val="22"/>
              </w:rPr>
              <w:t xml:space="preserve">As soon as possible, or at least 3 months prior to the commencement of works </w:t>
            </w:r>
          </w:p>
          <w:p w14:paraId="0786D6EF" w14:textId="77777777" w:rsidR="00245AB9" w:rsidRPr="009F4F2B" w:rsidRDefault="00245AB9" w:rsidP="00602771">
            <w:pPr>
              <w:spacing w:after="0" w:line="240" w:lineRule="auto"/>
              <w:contextualSpacing/>
            </w:pPr>
          </w:p>
        </w:tc>
      </w:tr>
    </w:tbl>
    <w:p w14:paraId="751513FD" w14:textId="77777777" w:rsidR="009F4F2B" w:rsidRPr="009F4F2B" w:rsidRDefault="009F4F2B" w:rsidP="009F4F2B">
      <w:pPr>
        <w:spacing w:after="0" w:line="240" w:lineRule="auto"/>
        <w:rPr>
          <w:sz w:val="24"/>
          <w:szCs w:val="24"/>
        </w:rPr>
      </w:pPr>
    </w:p>
    <w:p w14:paraId="6729629F" w14:textId="77777777" w:rsidR="00CE76AE" w:rsidRDefault="00CE76AE" w:rsidP="006D51E5">
      <w:pPr>
        <w:sectPr w:rsidR="00CE76AE" w:rsidSect="00575643">
          <w:pgSz w:w="16817" w:h="11901" w:orient="landscape"/>
          <w:pgMar w:top="1077" w:right="1440" w:bottom="1077" w:left="1440" w:header="709" w:footer="709" w:gutter="0"/>
          <w:cols w:space="708"/>
          <w:docGrid w:linePitch="360"/>
        </w:sectPr>
      </w:pPr>
    </w:p>
    <w:p w14:paraId="34102098" w14:textId="5514474C" w:rsidR="00CE76AE" w:rsidRDefault="00CE76AE">
      <w:pPr>
        <w:spacing w:after="0" w:line="240" w:lineRule="auto"/>
      </w:pPr>
    </w:p>
    <w:p w14:paraId="21162A14" w14:textId="77777777" w:rsidR="00CE76AE" w:rsidRDefault="00CE76AE" w:rsidP="00CE76AE">
      <w:pPr>
        <w:jc w:val="center"/>
        <w:rPr>
          <w:sz w:val="56"/>
          <w:szCs w:val="56"/>
        </w:rPr>
      </w:pPr>
    </w:p>
    <w:p w14:paraId="065BC6FB" w14:textId="77777777" w:rsidR="00CE76AE" w:rsidRDefault="00CE76AE" w:rsidP="00CE76AE">
      <w:pPr>
        <w:jc w:val="center"/>
        <w:rPr>
          <w:sz w:val="56"/>
          <w:szCs w:val="56"/>
        </w:rPr>
      </w:pPr>
    </w:p>
    <w:p w14:paraId="5770C1D9" w14:textId="77777777" w:rsidR="00CE76AE" w:rsidRDefault="00CE76AE" w:rsidP="00CE76AE">
      <w:pPr>
        <w:jc w:val="center"/>
        <w:rPr>
          <w:sz w:val="56"/>
          <w:szCs w:val="56"/>
        </w:rPr>
      </w:pPr>
    </w:p>
    <w:p w14:paraId="557E2F35" w14:textId="3D7FBBEB" w:rsidR="00CE76AE" w:rsidRDefault="00CE76AE" w:rsidP="00CE76AE">
      <w:pPr>
        <w:jc w:val="center"/>
        <w:rPr>
          <w:sz w:val="56"/>
          <w:szCs w:val="56"/>
        </w:rPr>
      </w:pPr>
    </w:p>
    <w:p w14:paraId="7B83C197" w14:textId="77777777" w:rsidR="00CE76AE" w:rsidRDefault="00CE76AE" w:rsidP="00CE76AE">
      <w:pPr>
        <w:jc w:val="center"/>
        <w:rPr>
          <w:sz w:val="56"/>
          <w:szCs w:val="56"/>
        </w:rPr>
      </w:pPr>
    </w:p>
    <w:p w14:paraId="66C8C47D" w14:textId="77777777" w:rsidR="00CE76AE" w:rsidRDefault="00CE76AE" w:rsidP="00CE76AE">
      <w:pPr>
        <w:jc w:val="center"/>
        <w:rPr>
          <w:sz w:val="56"/>
          <w:szCs w:val="56"/>
        </w:rPr>
      </w:pPr>
    </w:p>
    <w:p w14:paraId="16976806" w14:textId="02AAA000" w:rsidR="00CA2F12" w:rsidRPr="00CE76AE" w:rsidRDefault="00CE76AE" w:rsidP="00CE76AE">
      <w:pPr>
        <w:jc w:val="center"/>
        <w:rPr>
          <w:sz w:val="56"/>
          <w:szCs w:val="56"/>
        </w:rPr>
      </w:pPr>
      <w:r w:rsidRPr="00CE76AE">
        <w:rPr>
          <w:sz w:val="56"/>
          <w:szCs w:val="56"/>
        </w:rPr>
        <w:t>ANNEXES</w:t>
      </w:r>
    </w:p>
    <w:p w14:paraId="56A71300" w14:textId="77777777" w:rsidR="00CE76AE" w:rsidRPr="00CA2F12" w:rsidRDefault="00CE76AE" w:rsidP="00CA2F12"/>
    <w:p w14:paraId="69BF3D62" w14:textId="77777777" w:rsidR="00591A03" w:rsidRDefault="00591A03" w:rsidP="00591A03">
      <w:pPr>
        <w:pStyle w:val="Heading2"/>
        <w:numPr>
          <w:ilvl w:val="0"/>
          <w:numId w:val="0"/>
        </w:numPr>
        <w:spacing w:before="120"/>
        <w:ind w:left="576"/>
      </w:pPr>
    </w:p>
    <w:p w14:paraId="68A2D475" w14:textId="77777777" w:rsidR="006563A7" w:rsidRDefault="006563A7">
      <w:pPr>
        <w:spacing w:after="0" w:line="240" w:lineRule="auto"/>
        <w:rPr>
          <w:rFonts w:asciiTheme="majorHAnsi" w:eastAsiaTheme="majorEastAsia" w:hAnsiTheme="majorHAnsi" w:cstheme="majorBidi"/>
          <w:color w:val="2E74B5" w:themeColor="accent1" w:themeShade="BF"/>
          <w:sz w:val="26"/>
          <w:szCs w:val="26"/>
        </w:rPr>
      </w:pPr>
      <w:r>
        <w:br w:type="page"/>
      </w:r>
    </w:p>
    <w:p w14:paraId="49BD7002" w14:textId="77777777" w:rsidR="004F70C7" w:rsidRDefault="004F70C7" w:rsidP="006563A7">
      <w:pPr>
        <w:spacing w:after="0" w:line="240" w:lineRule="auto"/>
        <w:rPr>
          <w:b/>
          <w:bCs/>
        </w:rPr>
        <w:sectPr w:rsidR="004F70C7" w:rsidSect="00CE76AE">
          <w:pgSz w:w="11901" w:h="16817"/>
          <w:pgMar w:top="1440" w:right="1077" w:bottom="1440" w:left="1077" w:header="709" w:footer="709" w:gutter="0"/>
          <w:cols w:space="708"/>
          <w:docGrid w:linePitch="360"/>
        </w:sectPr>
      </w:pPr>
    </w:p>
    <w:p w14:paraId="037EDEF6" w14:textId="43DA21F9" w:rsidR="004F70C7" w:rsidRPr="00602771" w:rsidRDefault="00965499" w:rsidP="00602771">
      <w:pPr>
        <w:pStyle w:val="Caption"/>
        <w:keepNext/>
        <w:rPr>
          <w:b/>
          <w:sz w:val="28"/>
          <w:szCs w:val="28"/>
        </w:rPr>
      </w:pPr>
      <w:bookmarkStart w:id="71" w:name="_Toc504644494"/>
      <w:r w:rsidRPr="00602771">
        <w:rPr>
          <w:b/>
          <w:i w:val="0"/>
          <w:sz w:val="28"/>
          <w:szCs w:val="28"/>
        </w:rPr>
        <w:lastRenderedPageBreak/>
        <w:t xml:space="preserve">Annex </w:t>
      </w:r>
      <w:r w:rsidRPr="00602771">
        <w:rPr>
          <w:b/>
          <w:i w:val="0"/>
          <w:sz w:val="28"/>
          <w:szCs w:val="28"/>
        </w:rPr>
        <w:fldChar w:fldCharType="begin"/>
      </w:r>
      <w:r w:rsidRPr="00602771">
        <w:rPr>
          <w:b/>
          <w:i w:val="0"/>
          <w:sz w:val="28"/>
          <w:szCs w:val="28"/>
        </w:rPr>
        <w:instrText xml:space="preserve"> SEQ Annex \* ARABIC </w:instrText>
      </w:r>
      <w:r w:rsidRPr="00602771">
        <w:rPr>
          <w:b/>
          <w:i w:val="0"/>
          <w:sz w:val="28"/>
          <w:szCs w:val="28"/>
        </w:rPr>
        <w:fldChar w:fldCharType="separate"/>
      </w:r>
      <w:r w:rsidRPr="00602771">
        <w:rPr>
          <w:b/>
          <w:i w:val="0"/>
          <w:noProof/>
          <w:sz w:val="28"/>
          <w:szCs w:val="28"/>
        </w:rPr>
        <w:t>1</w:t>
      </w:r>
      <w:r w:rsidRPr="00602771">
        <w:rPr>
          <w:b/>
          <w:i w:val="0"/>
          <w:sz w:val="28"/>
          <w:szCs w:val="28"/>
        </w:rPr>
        <w:fldChar w:fldCharType="end"/>
      </w:r>
      <w:r w:rsidR="006563A7" w:rsidRPr="00602771">
        <w:rPr>
          <w:b/>
          <w:i w:val="0"/>
          <w:sz w:val="28"/>
          <w:szCs w:val="28"/>
        </w:rPr>
        <w:t>: FDG Guideline.</w:t>
      </w:r>
      <w:bookmarkEnd w:id="71"/>
    </w:p>
    <w:p w14:paraId="353C3BDD" w14:textId="77777777" w:rsidR="004F70C7" w:rsidRPr="004F70C7" w:rsidRDefault="004F70C7" w:rsidP="009D474F">
      <w:pPr>
        <w:numPr>
          <w:ilvl w:val="0"/>
          <w:numId w:val="27"/>
        </w:numPr>
        <w:spacing w:after="0" w:line="240" w:lineRule="auto"/>
        <w:rPr>
          <w:b/>
          <w:bCs/>
        </w:rPr>
      </w:pPr>
      <w:r w:rsidRPr="004F70C7">
        <w:rPr>
          <w:b/>
          <w:bCs/>
        </w:rPr>
        <w:t xml:space="preserve">General/Demographic information </w:t>
      </w:r>
    </w:p>
    <w:p w14:paraId="62D16579" w14:textId="77777777" w:rsidR="004F70C7" w:rsidRPr="004F70C7" w:rsidRDefault="004F70C7" w:rsidP="009D474F">
      <w:pPr>
        <w:numPr>
          <w:ilvl w:val="0"/>
          <w:numId w:val="31"/>
        </w:numPr>
        <w:spacing w:after="0" w:line="240" w:lineRule="auto"/>
      </w:pPr>
      <w:r w:rsidRPr="004F70C7">
        <w:t>Please use the separated sheet to collect the basic data of the participants</w:t>
      </w:r>
    </w:p>
    <w:p w14:paraId="162ECB25" w14:textId="77777777" w:rsidR="004F70C7" w:rsidRPr="004F70C7" w:rsidRDefault="004F70C7" w:rsidP="009D474F">
      <w:pPr>
        <w:numPr>
          <w:ilvl w:val="0"/>
          <w:numId w:val="31"/>
        </w:numPr>
        <w:spacing w:after="0" w:line="240" w:lineRule="auto"/>
      </w:pPr>
      <w:r w:rsidRPr="004F70C7">
        <w:t>Please read the government compensation decree 84 and if you are asked by the villagers about the compensation, you can just read the specific article to them in order to make sure that you will not give any wrong information.</w:t>
      </w:r>
    </w:p>
    <w:p w14:paraId="1C340B68" w14:textId="41C41014" w:rsidR="004F70C7" w:rsidRPr="004F70C7" w:rsidRDefault="00B178CB" w:rsidP="009D474F">
      <w:pPr>
        <w:numPr>
          <w:ilvl w:val="0"/>
          <w:numId w:val="27"/>
        </w:numPr>
        <w:spacing w:after="0" w:line="240" w:lineRule="auto"/>
        <w:rPr>
          <w:b/>
          <w:bCs/>
        </w:rPr>
      </w:pPr>
      <w:r>
        <w:rPr>
          <w:b/>
          <w:bCs/>
        </w:rPr>
        <w:t>Positive Impact from the 13 N</w:t>
      </w:r>
      <w:r w:rsidR="004F70C7" w:rsidRPr="004F70C7">
        <w:rPr>
          <w:b/>
          <w:bCs/>
        </w:rPr>
        <w:t>orth road expansion</w:t>
      </w:r>
    </w:p>
    <w:p w14:paraId="13A65AC4" w14:textId="77777777" w:rsidR="004F70C7" w:rsidRPr="004F70C7" w:rsidRDefault="004F70C7" w:rsidP="007C242A">
      <w:pPr>
        <w:spacing w:after="0" w:line="240" w:lineRule="auto"/>
        <w:ind w:left="360"/>
      </w:pPr>
      <w:r w:rsidRPr="004F70C7">
        <w:t>Key Q1. Ask them if they see any benefits from the road construction 1. to their current and future livelihood and 2. to their village/community</w:t>
      </w:r>
    </w:p>
    <w:p w14:paraId="6FF4DDB4" w14:textId="15816F77" w:rsidR="004F70C7" w:rsidRPr="004F70C7" w:rsidRDefault="004F70C7" w:rsidP="009D474F">
      <w:pPr>
        <w:numPr>
          <w:ilvl w:val="0"/>
          <w:numId w:val="27"/>
        </w:numPr>
        <w:spacing w:after="0" w:line="240" w:lineRule="auto"/>
        <w:rPr>
          <w:b/>
          <w:bCs/>
        </w:rPr>
      </w:pPr>
      <w:r w:rsidRPr="004F70C7">
        <w:rPr>
          <w:b/>
          <w:bCs/>
        </w:rPr>
        <w:t>Negative Impact fr</w:t>
      </w:r>
      <w:r w:rsidR="00B178CB">
        <w:rPr>
          <w:b/>
          <w:bCs/>
        </w:rPr>
        <w:t>om the 13 N</w:t>
      </w:r>
      <w:r w:rsidRPr="004F70C7">
        <w:rPr>
          <w:b/>
          <w:bCs/>
        </w:rPr>
        <w:t>orth road expansion</w:t>
      </w:r>
    </w:p>
    <w:p w14:paraId="1FEA2DB1" w14:textId="77777777" w:rsidR="004F70C7" w:rsidRPr="004F70C7" w:rsidRDefault="004F70C7" w:rsidP="009D474F">
      <w:pPr>
        <w:numPr>
          <w:ilvl w:val="0"/>
          <w:numId w:val="30"/>
        </w:numPr>
        <w:spacing w:after="0" w:line="240" w:lineRule="auto"/>
        <w:rPr>
          <w:i/>
          <w:iCs/>
        </w:rPr>
      </w:pPr>
      <w:r w:rsidRPr="004F70C7">
        <w:rPr>
          <w:i/>
          <w:iCs/>
        </w:rPr>
        <w:t>Physical Impact</w:t>
      </w:r>
    </w:p>
    <w:p w14:paraId="75E796F8" w14:textId="77777777" w:rsidR="004F70C7" w:rsidRPr="004F70C7" w:rsidRDefault="004F70C7" w:rsidP="004F70C7">
      <w:pPr>
        <w:spacing w:after="0" w:line="240" w:lineRule="auto"/>
        <w:ind w:firstLine="360"/>
      </w:pPr>
      <w:r w:rsidRPr="004F70C7">
        <w:t>Key Q1. What would the impact on their lands and house? (Partially or entirely)</w:t>
      </w:r>
    </w:p>
    <w:p w14:paraId="5097A6B9" w14:textId="77777777" w:rsidR="004F70C7" w:rsidRPr="004F70C7" w:rsidRDefault="004F70C7" w:rsidP="004F70C7">
      <w:pPr>
        <w:spacing w:after="0" w:line="240" w:lineRule="auto"/>
        <w:ind w:firstLine="360"/>
      </w:pPr>
      <w:r w:rsidRPr="004F70C7">
        <w:t>Key Q2. What are their recommendations to deal with the impact sustainably?</w:t>
      </w:r>
    </w:p>
    <w:p w14:paraId="64E3E025" w14:textId="77777777" w:rsidR="004F70C7" w:rsidRPr="004F70C7" w:rsidRDefault="004F70C7" w:rsidP="009D474F">
      <w:pPr>
        <w:numPr>
          <w:ilvl w:val="0"/>
          <w:numId w:val="28"/>
        </w:numPr>
        <w:spacing w:after="0" w:line="240" w:lineRule="auto"/>
      </w:pPr>
      <w:r w:rsidRPr="004F70C7">
        <w:t>What should be done? How should be done?</w:t>
      </w:r>
    </w:p>
    <w:p w14:paraId="151ADC96" w14:textId="77777777" w:rsidR="004F70C7" w:rsidRPr="004F70C7" w:rsidRDefault="004F70C7" w:rsidP="009D474F">
      <w:pPr>
        <w:numPr>
          <w:ilvl w:val="0"/>
          <w:numId w:val="28"/>
        </w:numPr>
        <w:spacing w:after="0" w:line="240" w:lineRule="auto"/>
      </w:pPr>
      <w:r w:rsidRPr="004F70C7">
        <w:t xml:space="preserve">When should be done? Who should be the responsible person/authority? </w:t>
      </w:r>
    </w:p>
    <w:p w14:paraId="428D249C" w14:textId="77777777" w:rsidR="004F70C7" w:rsidRPr="004F70C7" w:rsidRDefault="004F70C7" w:rsidP="004F70C7">
      <w:pPr>
        <w:spacing w:after="0" w:line="240" w:lineRule="auto"/>
        <w:ind w:left="360"/>
      </w:pPr>
      <w:r w:rsidRPr="004F70C7">
        <w:t>Key Q2. Any impacts on the public/cultural/traditional facilities? Any recommendations to deal with the impact sustainably?</w:t>
      </w:r>
    </w:p>
    <w:p w14:paraId="3BC23E67" w14:textId="77777777" w:rsidR="004F70C7" w:rsidRPr="004F70C7" w:rsidRDefault="004F70C7" w:rsidP="009D474F">
      <w:pPr>
        <w:numPr>
          <w:ilvl w:val="0"/>
          <w:numId w:val="30"/>
        </w:numPr>
        <w:spacing w:after="0" w:line="240" w:lineRule="auto"/>
        <w:rPr>
          <w:i/>
          <w:iCs/>
        </w:rPr>
      </w:pPr>
      <w:r w:rsidRPr="004F70C7">
        <w:rPr>
          <w:i/>
          <w:iCs/>
        </w:rPr>
        <w:t xml:space="preserve">Socio-economic </w:t>
      </w:r>
    </w:p>
    <w:p w14:paraId="25E0C512" w14:textId="4247264D" w:rsidR="004F70C7" w:rsidRPr="004F70C7" w:rsidRDefault="004F70C7" w:rsidP="004F70C7">
      <w:pPr>
        <w:spacing w:after="0" w:line="240" w:lineRule="auto"/>
        <w:ind w:firstLine="360"/>
      </w:pPr>
      <w:r w:rsidRPr="004F70C7">
        <w:t xml:space="preserve">Key Q1. How would the impact on their businesses/income </w:t>
      </w:r>
      <w:r w:rsidR="00B178CB" w:rsidRPr="004F70C7">
        <w:t>sources?</w:t>
      </w:r>
    </w:p>
    <w:p w14:paraId="3AF4FA3D" w14:textId="77777777" w:rsidR="004F70C7" w:rsidRPr="004F70C7" w:rsidRDefault="004F70C7" w:rsidP="009D474F">
      <w:pPr>
        <w:numPr>
          <w:ilvl w:val="0"/>
          <w:numId w:val="29"/>
        </w:numPr>
        <w:spacing w:after="0" w:line="240" w:lineRule="auto"/>
      </w:pPr>
      <w:r w:rsidRPr="004F70C7">
        <w:t>Close the shop permanently or partially during the construction?</w:t>
      </w:r>
    </w:p>
    <w:p w14:paraId="6330C090" w14:textId="77777777" w:rsidR="004F70C7" w:rsidRPr="004F70C7" w:rsidRDefault="004F70C7" w:rsidP="009D474F">
      <w:pPr>
        <w:numPr>
          <w:ilvl w:val="0"/>
          <w:numId w:val="29"/>
        </w:numPr>
        <w:spacing w:after="0" w:line="240" w:lineRule="auto"/>
      </w:pPr>
      <w:r w:rsidRPr="004F70C7">
        <w:t>Stop the rent?</w:t>
      </w:r>
    </w:p>
    <w:p w14:paraId="60583C50" w14:textId="77777777" w:rsidR="004F70C7" w:rsidRPr="004F70C7" w:rsidRDefault="004F70C7" w:rsidP="009D474F">
      <w:pPr>
        <w:numPr>
          <w:ilvl w:val="0"/>
          <w:numId w:val="29"/>
        </w:numPr>
        <w:spacing w:after="0" w:line="240" w:lineRule="auto"/>
      </w:pPr>
      <w:r w:rsidRPr="004F70C7">
        <w:t>Terminate the business such as guesthouses/hotels/restaurants?</w:t>
      </w:r>
    </w:p>
    <w:p w14:paraId="340EA766" w14:textId="77777777" w:rsidR="004F70C7" w:rsidRPr="004F70C7" w:rsidRDefault="004F70C7" w:rsidP="004F70C7">
      <w:pPr>
        <w:spacing w:after="0" w:line="240" w:lineRule="auto"/>
        <w:ind w:firstLine="360"/>
      </w:pPr>
      <w:r w:rsidRPr="004F70C7">
        <w:t>Key Q2. Any worries about the safety during and after the construction:</w:t>
      </w:r>
    </w:p>
    <w:p w14:paraId="3138C1D5" w14:textId="77777777" w:rsidR="004F70C7" w:rsidRPr="004F70C7" w:rsidRDefault="004F70C7" w:rsidP="009D474F">
      <w:pPr>
        <w:numPr>
          <w:ilvl w:val="0"/>
          <w:numId w:val="29"/>
        </w:numPr>
        <w:spacing w:after="0" w:line="240" w:lineRule="auto"/>
      </w:pPr>
      <w:r w:rsidRPr="004F70C7">
        <w:t>During: unfinished construction could lead to the road accidence? Unfinished construction could lead to the inconvenient access?</w:t>
      </w:r>
    </w:p>
    <w:p w14:paraId="6970D0AF" w14:textId="77777777" w:rsidR="004F70C7" w:rsidRPr="004F70C7" w:rsidRDefault="004F70C7" w:rsidP="009D474F">
      <w:pPr>
        <w:numPr>
          <w:ilvl w:val="0"/>
          <w:numId w:val="29"/>
        </w:numPr>
        <w:spacing w:after="0" w:line="240" w:lineRule="auto"/>
      </w:pPr>
      <w:r w:rsidRPr="004F70C7">
        <w:t>After: good road could lead to high speed from the drivers? Could be difficult to cross the road, particularly for the old people and children?</w:t>
      </w:r>
    </w:p>
    <w:p w14:paraId="2802AE48" w14:textId="77777777" w:rsidR="004F70C7" w:rsidRPr="004F70C7" w:rsidRDefault="004F70C7" w:rsidP="004F70C7">
      <w:pPr>
        <w:spacing w:after="0" w:line="240" w:lineRule="auto"/>
        <w:ind w:firstLine="360"/>
      </w:pPr>
      <w:r w:rsidRPr="004F70C7">
        <w:t>Key Q3. What are their recommendations to deal with the impact sustainably?</w:t>
      </w:r>
    </w:p>
    <w:p w14:paraId="09E4B86E" w14:textId="77777777" w:rsidR="004F70C7" w:rsidRPr="004F70C7" w:rsidRDefault="004F70C7" w:rsidP="009D474F">
      <w:pPr>
        <w:numPr>
          <w:ilvl w:val="0"/>
          <w:numId w:val="28"/>
        </w:numPr>
        <w:spacing w:after="0" w:line="240" w:lineRule="auto"/>
      </w:pPr>
      <w:r w:rsidRPr="004F70C7">
        <w:t>What should be done? How should be done?</w:t>
      </w:r>
    </w:p>
    <w:p w14:paraId="26841740" w14:textId="77777777" w:rsidR="004F70C7" w:rsidRPr="004F70C7" w:rsidRDefault="004F70C7" w:rsidP="009D474F">
      <w:pPr>
        <w:numPr>
          <w:ilvl w:val="0"/>
          <w:numId w:val="28"/>
        </w:numPr>
        <w:spacing w:after="0" w:line="240" w:lineRule="auto"/>
      </w:pPr>
      <w:r w:rsidRPr="004F70C7">
        <w:t>When should be done? Who should be the responsible person/authority?</w:t>
      </w:r>
    </w:p>
    <w:p w14:paraId="347CAA13" w14:textId="77777777" w:rsidR="004F70C7" w:rsidRPr="004F70C7" w:rsidRDefault="004F70C7" w:rsidP="009D474F">
      <w:pPr>
        <w:numPr>
          <w:ilvl w:val="0"/>
          <w:numId w:val="30"/>
        </w:numPr>
        <w:spacing w:after="0" w:line="240" w:lineRule="auto"/>
        <w:rPr>
          <w:i/>
          <w:iCs/>
        </w:rPr>
      </w:pPr>
      <w:r w:rsidRPr="004F70C7">
        <w:rPr>
          <w:i/>
          <w:iCs/>
        </w:rPr>
        <w:t>Health - mental issue</w:t>
      </w:r>
    </w:p>
    <w:p w14:paraId="2D955ABE" w14:textId="19A47102" w:rsidR="004F70C7" w:rsidRPr="004F70C7" w:rsidRDefault="004F70C7" w:rsidP="004F70C7">
      <w:pPr>
        <w:spacing w:after="0" w:line="240" w:lineRule="auto"/>
        <w:ind w:left="360"/>
      </w:pPr>
      <w:r w:rsidRPr="004F70C7">
        <w:t>Key Q1. Would the change (re-location, moving houses, losing land/property, etc.) affect the people? If</w:t>
      </w:r>
      <w:r w:rsidR="00B178CB">
        <w:t xml:space="preserve"> so</w:t>
      </w:r>
      <w:r w:rsidRPr="004F70C7">
        <w:t xml:space="preserve"> , who would be likely to be affected the most?</w:t>
      </w:r>
    </w:p>
    <w:p w14:paraId="55C6FB92" w14:textId="77777777" w:rsidR="004F70C7" w:rsidRPr="004F70C7" w:rsidRDefault="004F70C7" w:rsidP="004F70C7">
      <w:pPr>
        <w:spacing w:after="0" w:line="240" w:lineRule="auto"/>
        <w:ind w:firstLine="360"/>
      </w:pPr>
      <w:r w:rsidRPr="004F70C7">
        <w:t>Key Q2. What could be the solutions/suggestions to this issue?</w:t>
      </w:r>
    </w:p>
    <w:p w14:paraId="4DADF3FE" w14:textId="77777777" w:rsidR="004F70C7" w:rsidRPr="004F70C7" w:rsidRDefault="004F70C7" w:rsidP="009D474F">
      <w:pPr>
        <w:numPr>
          <w:ilvl w:val="0"/>
          <w:numId w:val="30"/>
        </w:numPr>
        <w:spacing w:after="0" w:line="240" w:lineRule="auto"/>
        <w:rPr>
          <w:i/>
          <w:iCs/>
        </w:rPr>
      </w:pPr>
      <w:r w:rsidRPr="004F70C7">
        <w:rPr>
          <w:i/>
          <w:iCs/>
        </w:rPr>
        <w:t xml:space="preserve">Environmental impact </w:t>
      </w:r>
    </w:p>
    <w:p w14:paraId="25763CF4" w14:textId="77777777" w:rsidR="004F70C7" w:rsidRPr="004F70C7" w:rsidRDefault="004F70C7" w:rsidP="004F70C7">
      <w:pPr>
        <w:spacing w:after="0" w:line="240" w:lineRule="auto"/>
        <w:ind w:firstLine="360"/>
      </w:pPr>
      <w:r w:rsidRPr="004F70C7">
        <w:t>Key Q1. What would be the key concerns about the environment:</w:t>
      </w:r>
    </w:p>
    <w:p w14:paraId="440D22C6" w14:textId="77777777" w:rsidR="004F70C7" w:rsidRPr="004F70C7" w:rsidRDefault="004F70C7" w:rsidP="009D474F">
      <w:pPr>
        <w:numPr>
          <w:ilvl w:val="0"/>
          <w:numId w:val="29"/>
        </w:numPr>
        <w:spacing w:after="0" w:line="240" w:lineRule="auto"/>
      </w:pPr>
      <w:r w:rsidRPr="004F70C7">
        <w:t>Air pollution (Dust, chemical smell, …)</w:t>
      </w:r>
    </w:p>
    <w:p w14:paraId="46FBE05E" w14:textId="6A10C23F" w:rsidR="004F70C7" w:rsidRPr="004F70C7" w:rsidRDefault="004F70C7" w:rsidP="009D474F">
      <w:pPr>
        <w:numPr>
          <w:ilvl w:val="0"/>
          <w:numId w:val="29"/>
        </w:numPr>
        <w:spacing w:after="0" w:line="240" w:lineRule="auto"/>
      </w:pPr>
      <w:r w:rsidRPr="004F70C7">
        <w:t xml:space="preserve">Water pollution (waste from the </w:t>
      </w:r>
      <w:r w:rsidR="00B178CB">
        <w:t>construction,..</w:t>
      </w:r>
      <w:r w:rsidRPr="004F70C7">
        <w:t>)</w:t>
      </w:r>
    </w:p>
    <w:p w14:paraId="47DB5934" w14:textId="595DEE31" w:rsidR="004F70C7" w:rsidRPr="004F70C7" w:rsidRDefault="004F70C7" w:rsidP="009D474F">
      <w:pPr>
        <w:numPr>
          <w:ilvl w:val="0"/>
          <w:numId w:val="29"/>
        </w:numPr>
        <w:spacing w:after="0" w:line="240" w:lineRule="auto"/>
      </w:pPr>
      <w:r w:rsidRPr="004F70C7">
        <w:t xml:space="preserve">Noise pollution, </w:t>
      </w:r>
      <w:r w:rsidR="00E804C9" w:rsidRPr="004F70C7">
        <w:t>….</w:t>
      </w:r>
    </w:p>
    <w:p w14:paraId="44F9FEAD" w14:textId="77777777" w:rsidR="004F70C7" w:rsidRPr="004F70C7" w:rsidRDefault="004F70C7" w:rsidP="009D474F">
      <w:pPr>
        <w:numPr>
          <w:ilvl w:val="0"/>
          <w:numId w:val="29"/>
        </w:numPr>
        <w:spacing w:after="0" w:line="240" w:lineRule="auto"/>
      </w:pPr>
      <w:r w:rsidRPr="004F70C7">
        <w:t>Flooding experience/issue during the rainy season</w:t>
      </w:r>
    </w:p>
    <w:p w14:paraId="45AC0412" w14:textId="77777777" w:rsidR="004F70C7" w:rsidRPr="004F70C7" w:rsidRDefault="004F70C7" w:rsidP="004F70C7">
      <w:pPr>
        <w:spacing w:after="0" w:line="240" w:lineRule="auto"/>
        <w:ind w:firstLine="360"/>
      </w:pPr>
      <w:r w:rsidRPr="004F70C7">
        <w:t>Key Q3. What are their recommendations to deal with the impact sustainably?</w:t>
      </w:r>
    </w:p>
    <w:p w14:paraId="7324FC7B" w14:textId="77777777" w:rsidR="004F70C7" w:rsidRPr="004F70C7" w:rsidRDefault="004F70C7" w:rsidP="009D474F">
      <w:pPr>
        <w:numPr>
          <w:ilvl w:val="0"/>
          <w:numId w:val="28"/>
        </w:numPr>
        <w:spacing w:after="0" w:line="240" w:lineRule="auto"/>
      </w:pPr>
      <w:r w:rsidRPr="004F70C7">
        <w:t>What should be done? How should be done?</w:t>
      </w:r>
    </w:p>
    <w:p w14:paraId="6CF6E1A2" w14:textId="77777777" w:rsidR="004F70C7" w:rsidRPr="004F70C7" w:rsidRDefault="004F70C7" w:rsidP="009D474F">
      <w:pPr>
        <w:numPr>
          <w:ilvl w:val="0"/>
          <w:numId w:val="28"/>
        </w:numPr>
        <w:spacing w:after="0" w:line="240" w:lineRule="auto"/>
      </w:pPr>
      <w:r w:rsidRPr="004F70C7">
        <w:t>When should be done? Who should be the responsible person/authority?</w:t>
      </w:r>
    </w:p>
    <w:p w14:paraId="563AF3DE" w14:textId="77777777" w:rsidR="004F70C7" w:rsidRPr="004F70C7" w:rsidRDefault="004F70C7" w:rsidP="009D474F">
      <w:pPr>
        <w:numPr>
          <w:ilvl w:val="0"/>
          <w:numId w:val="27"/>
        </w:numPr>
        <w:spacing w:after="0" w:line="240" w:lineRule="auto"/>
        <w:rPr>
          <w:b/>
          <w:bCs/>
        </w:rPr>
      </w:pPr>
      <w:r w:rsidRPr="004F70C7">
        <w:rPr>
          <w:b/>
          <w:bCs/>
        </w:rPr>
        <w:t>Opinion about the toll collection?</w:t>
      </w:r>
    </w:p>
    <w:p w14:paraId="2EAA7AC5" w14:textId="77777777" w:rsidR="004F70C7" w:rsidRPr="004F70C7" w:rsidRDefault="004F70C7" w:rsidP="004F70C7">
      <w:pPr>
        <w:spacing w:after="0" w:line="240" w:lineRule="auto"/>
        <w:ind w:firstLine="360"/>
      </w:pPr>
      <w:r w:rsidRPr="004F70C7">
        <w:t>Key Q1. What do they think if the government would collect the road toll fees?</w:t>
      </w:r>
    </w:p>
    <w:p w14:paraId="5D34995A" w14:textId="77777777" w:rsidR="004F70C7" w:rsidRPr="004F70C7" w:rsidRDefault="004F70C7" w:rsidP="009D474F">
      <w:pPr>
        <w:numPr>
          <w:ilvl w:val="0"/>
          <w:numId w:val="29"/>
        </w:numPr>
        <w:spacing w:after="0" w:line="240" w:lineRule="auto"/>
      </w:pPr>
      <w:r w:rsidRPr="004F70C7">
        <w:t xml:space="preserve">How many agree with this idea? If so, </w:t>
      </w:r>
    </w:p>
    <w:p w14:paraId="45EBFDF7" w14:textId="77777777" w:rsidR="004F70C7" w:rsidRPr="004F70C7" w:rsidRDefault="004F70C7" w:rsidP="009D474F">
      <w:pPr>
        <w:numPr>
          <w:ilvl w:val="2"/>
          <w:numId w:val="29"/>
        </w:numPr>
        <w:spacing w:after="0" w:line="240" w:lineRule="auto"/>
      </w:pPr>
      <w:r w:rsidRPr="004F70C7">
        <w:t>How many agree with 100 kip/km?</w:t>
      </w:r>
    </w:p>
    <w:p w14:paraId="097AD8A2" w14:textId="77777777" w:rsidR="004F70C7" w:rsidRPr="004F70C7" w:rsidRDefault="004F70C7" w:rsidP="009D474F">
      <w:pPr>
        <w:numPr>
          <w:ilvl w:val="2"/>
          <w:numId w:val="29"/>
        </w:numPr>
        <w:spacing w:after="0" w:line="240" w:lineRule="auto"/>
      </w:pPr>
      <w:r w:rsidRPr="004F70C7">
        <w:t>How many agree with 200 kip/km?</w:t>
      </w:r>
    </w:p>
    <w:p w14:paraId="48D5618B" w14:textId="77777777" w:rsidR="004F70C7" w:rsidRPr="004F70C7" w:rsidRDefault="004F70C7" w:rsidP="009D474F">
      <w:pPr>
        <w:numPr>
          <w:ilvl w:val="2"/>
          <w:numId w:val="29"/>
        </w:numPr>
        <w:spacing w:after="0" w:line="240" w:lineRule="auto"/>
      </w:pPr>
      <w:r w:rsidRPr="004F70C7">
        <w:t>How many agree with 300 kip/km?</w:t>
      </w:r>
    </w:p>
    <w:p w14:paraId="3D0BEF28" w14:textId="77777777" w:rsidR="004F70C7" w:rsidRPr="004F70C7" w:rsidRDefault="004F70C7" w:rsidP="009D474F">
      <w:pPr>
        <w:numPr>
          <w:ilvl w:val="0"/>
          <w:numId w:val="29"/>
        </w:numPr>
        <w:spacing w:after="0" w:line="240" w:lineRule="auto"/>
      </w:pPr>
      <w:r w:rsidRPr="004F70C7">
        <w:t xml:space="preserve">How many do not agree with this idea? </w:t>
      </w:r>
    </w:p>
    <w:p w14:paraId="0DE2AD52" w14:textId="77777777" w:rsidR="006563A7" w:rsidRPr="004F70C7" w:rsidRDefault="004F70C7" w:rsidP="009D474F">
      <w:pPr>
        <w:numPr>
          <w:ilvl w:val="0"/>
          <w:numId w:val="27"/>
        </w:numPr>
        <w:spacing w:after="0" w:line="240" w:lineRule="auto"/>
        <w:rPr>
          <w:b/>
          <w:bCs/>
        </w:rPr>
      </w:pPr>
      <w:r w:rsidRPr="004F70C7">
        <w:rPr>
          <w:b/>
          <w:bCs/>
        </w:rPr>
        <w:t>Any Other suggestions</w:t>
      </w:r>
    </w:p>
    <w:p w14:paraId="4C1FE9D2" w14:textId="77777777" w:rsidR="007C242A" w:rsidRDefault="007C242A">
      <w:pPr>
        <w:spacing w:after="0" w:line="240" w:lineRule="auto"/>
        <w:rPr>
          <w:b/>
          <w:bCs/>
        </w:rPr>
      </w:pPr>
      <w:r>
        <w:rPr>
          <w:b/>
          <w:bCs/>
        </w:rPr>
        <w:br w:type="page"/>
      </w:r>
    </w:p>
    <w:p w14:paraId="7F59FE9E" w14:textId="3811B5BE" w:rsidR="00F864D6" w:rsidRPr="00602771" w:rsidRDefault="00965499" w:rsidP="00602771">
      <w:pPr>
        <w:pStyle w:val="Caption"/>
        <w:keepNext/>
        <w:rPr>
          <w:b/>
          <w:sz w:val="28"/>
          <w:szCs w:val="28"/>
        </w:rPr>
      </w:pPr>
      <w:bookmarkStart w:id="72" w:name="_Toc504644495"/>
      <w:r w:rsidRPr="00602771">
        <w:rPr>
          <w:b/>
          <w:i w:val="0"/>
          <w:sz w:val="28"/>
          <w:szCs w:val="28"/>
        </w:rPr>
        <w:lastRenderedPageBreak/>
        <w:t xml:space="preserve">Annex </w:t>
      </w:r>
      <w:r w:rsidRPr="00602771">
        <w:rPr>
          <w:b/>
          <w:i w:val="0"/>
          <w:sz w:val="28"/>
          <w:szCs w:val="28"/>
        </w:rPr>
        <w:fldChar w:fldCharType="begin"/>
      </w:r>
      <w:r w:rsidRPr="00602771">
        <w:rPr>
          <w:b/>
          <w:i w:val="0"/>
          <w:sz w:val="28"/>
          <w:szCs w:val="28"/>
        </w:rPr>
        <w:instrText xml:space="preserve"> SEQ Annex \* ARABIC </w:instrText>
      </w:r>
      <w:r w:rsidRPr="00602771">
        <w:rPr>
          <w:b/>
          <w:i w:val="0"/>
          <w:sz w:val="28"/>
          <w:szCs w:val="28"/>
        </w:rPr>
        <w:fldChar w:fldCharType="separate"/>
      </w:r>
      <w:r w:rsidRPr="00602771">
        <w:rPr>
          <w:b/>
          <w:i w:val="0"/>
          <w:noProof/>
          <w:sz w:val="28"/>
          <w:szCs w:val="28"/>
        </w:rPr>
        <w:t>2</w:t>
      </w:r>
      <w:r w:rsidRPr="00602771">
        <w:rPr>
          <w:b/>
          <w:i w:val="0"/>
          <w:sz w:val="28"/>
          <w:szCs w:val="28"/>
        </w:rPr>
        <w:fldChar w:fldCharType="end"/>
      </w:r>
      <w:r w:rsidR="006563A7" w:rsidRPr="00602771">
        <w:rPr>
          <w:b/>
          <w:i w:val="0"/>
          <w:sz w:val="28"/>
          <w:szCs w:val="28"/>
        </w:rPr>
        <w:t>: In-depth focus group guideline (with the village authority).</w:t>
      </w:r>
      <w:bookmarkEnd w:id="72"/>
    </w:p>
    <w:p w14:paraId="3A89F1BA" w14:textId="77777777" w:rsidR="00F864D6" w:rsidRPr="00F864D6" w:rsidRDefault="00F864D6" w:rsidP="009D474F">
      <w:pPr>
        <w:numPr>
          <w:ilvl w:val="0"/>
          <w:numId w:val="32"/>
        </w:numPr>
        <w:spacing w:after="0" w:line="240" w:lineRule="auto"/>
        <w:contextualSpacing/>
        <w:rPr>
          <w:b/>
          <w:bCs/>
          <w:sz w:val="24"/>
          <w:szCs w:val="24"/>
        </w:rPr>
      </w:pPr>
      <w:r w:rsidRPr="00F864D6">
        <w:rPr>
          <w:b/>
          <w:bCs/>
          <w:sz w:val="24"/>
          <w:szCs w:val="24"/>
        </w:rPr>
        <w:t xml:space="preserve">Confirmation of the Demography </w:t>
      </w:r>
    </w:p>
    <w:p w14:paraId="590B5000"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Total Hmong HH</w:t>
      </w:r>
    </w:p>
    <w:p w14:paraId="2208EB44"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Total affected Hmong HH</w:t>
      </w:r>
    </w:p>
    <w:p w14:paraId="4B364C52" w14:textId="77777777" w:rsidR="00F864D6" w:rsidRPr="00F864D6" w:rsidRDefault="00F864D6" w:rsidP="009D474F">
      <w:pPr>
        <w:numPr>
          <w:ilvl w:val="2"/>
          <w:numId w:val="32"/>
        </w:numPr>
        <w:spacing w:after="0" w:line="240" w:lineRule="auto"/>
        <w:contextualSpacing/>
        <w:rPr>
          <w:sz w:val="24"/>
          <w:szCs w:val="24"/>
        </w:rPr>
      </w:pPr>
      <w:r w:rsidRPr="00F864D6">
        <w:rPr>
          <w:sz w:val="24"/>
          <w:szCs w:val="24"/>
        </w:rPr>
        <w:t>Total affected Hmong woman headed households</w:t>
      </w:r>
    </w:p>
    <w:p w14:paraId="7D1ABD9A" w14:textId="77777777" w:rsidR="00F864D6" w:rsidRPr="00F864D6" w:rsidRDefault="00F864D6" w:rsidP="009D474F">
      <w:pPr>
        <w:numPr>
          <w:ilvl w:val="2"/>
          <w:numId w:val="32"/>
        </w:numPr>
        <w:spacing w:after="0" w:line="240" w:lineRule="auto"/>
        <w:contextualSpacing/>
        <w:rPr>
          <w:sz w:val="24"/>
          <w:szCs w:val="24"/>
        </w:rPr>
      </w:pPr>
      <w:r w:rsidRPr="00F864D6">
        <w:rPr>
          <w:sz w:val="24"/>
          <w:szCs w:val="24"/>
        </w:rPr>
        <w:t>Total affected poorest Hmong HH (if any)</w:t>
      </w:r>
    </w:p>
    <w:p w14:paraId="05E8B8A8" w14:textId="77777777" w:rsidR="00F864D6" w:rsidRPr="00F864D6" w:rsidRDefault="00F864D6" w:rsidP="009D474F">
      <w:pPr>
        <w:numPr>
          <w:ilvl w:val="2"/>
          <w:numId w:val="32"/>
        </w:numPr>
        <w:spacing w:after="0" w:line="240" w:lineRule="auto"/>
        <w:contextualSpacing/>
        <w:rPr>
          <w:sz w:val="24"/>
          <w:szCs w:val="24"/>
        </w:rPr>
      </w:pPr>
      <w:r w:rsidRPr="00F864D6">
        <w:rPr>
          <w:sz w:val="24"/>
          <w:szCs w:val="24"/>
        </w:rPr>
        <w:t xml:space="preserve">Total affected HH with disable persons (if any)  </w:t>
      </w:r>
      <w:r w:rsidRPr="00F864D6">
        <w:rPr>
          <w:sz w:val="24"/>
          <w:szCs w:val="24"/>
        </w:rPr>
        <w:tab/>
      </w:r>
    </w:p>
    <w:p w14:paraId="4C00B450"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Main category of Hmong: Hmong khao, Hmong Lai, Hmong dam, etc</w:t>
      </w:r>
    </w:p>
    <w:p w14:paraId="52122C24"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Origin of the majority of Hmong HH living in Lak 52 (</w:t>
      </w:r>
      <w:r w:rsidRPr="00F864D6">
        <w:rPr>
          <w:b/>
          <w:bCs/>
          <w:sz w:val="24"/>
          <w:szCs w:val="24"/>
        </w:rPr>
        <w:t>Try to get as much info as possible on the history of the Hmong settlement there)</w:t>
      </w:r>
    </w:p>
    <w:p w14:paraId="1E343B12" w14:textId="77777777" w:rsidR="00F864D6" w:rsidRPr="00F864D6" w:rsidRDefault="00F864D6" w:rsidP="009D474F">
      <w:pPr>
        <w:numPr>
          <w:ilvl w:val="0"/>
          <w:numId w:val="32"/>
        </w:numPr>
        <w:spacing w:before="120" w:after="0" w:line="240" w:lineRule="auto"/>
        <w:ind w:left="1077"/>
        <w:rPr>
          <w:b/>
          <w:bCs/>
          <w:sz w:val="24"/>
          <w:szCs w:val="24"/>
        </w:rPr>
      </w:pPr>
      <w:r w:rsidRPr="00F864D6">
        <w:rPr>
          <w:b/>
          <w:bCs/>
          <w:sz w:val="24"/>
          <w:szCs w:val="24"/>
        </w:rPr>
        <w:t>Belief systems and cultural heritage</w:t>
      </w:r>
    </w:p>
    <w:p w14:paraId="54CADAC9" w14:textId="77777777" w:rsidR="00F864D6" w:rsidRPr="00F864D6" w:rsidRDefault="00F864D6" w:rsidP="009D474F">
      <w:pPr>
        <w:numPr>
          <w:ilvl w:val="1"/>
          <w:numId w:val="32"/>
        </w:numPr>
        <w:spacing w:after="0" w:line="240" w:lineRule="auto"/>
        <w:rPr>
          <w:sz w:val="24"/>
          <w:szCs w:val="24"/>
        </w:rPr>
      </w:pPr>
      <w:r w:rsidRPr="00F864D6">
        <w:rPr>
          <w:sz w:val="24"/>
          <w:szCs w:val="24"/>
        </w:rPr>
        <w:t>Territorial and ancestral spirits</w:t>
      </w:r>
    </w:p>
    <w:p w14:paraId="0538222C" w14:textId="77777777" w:rsidR="00F864D6" w:rsidRPr="00F864D6" w:rsidRDefault="00F864D6" w:rsidP="009D474F">
      <w:pPr>
        <w:numPr>
          <w:ilvl w:val="1"/>
          <w:numId w:val="32"/>
        </w:numPr>
        <w:spacing w:after="0" w:line="240" w:lineRule="auto"/>
        <w:rPr>
          <w:sz w:val="24"/>
          <w:szCs w:val="24"/>
        </w:rPr>
      </w:pPr>
      <w:r w:rsidRPr="00F864D6">
        <w:rPr>
          <w:sz w:val="24"/>
          <w:szCs w:val="24"/>
        </w:rPr>
        <w:t>Life Cycle Rituals: birthing, marriage, Illness and death.</w:t>
      </w:r>
    </w:p>
    <w:p w14:paraId="55839A98" w14:textId="77777777" w:rsidR="00F864D6" w:rsidRPr="00F864D6" w:rsidRDefault="00F864D6" w:rsidP="009D474F">
      <w:pPr>
        <w:numPr>
          <w:ilvl w:val="1"/>
          <w:numId w:val="32"/>
        </w:numPr>
        <w:spacing w:after="0" w:line="240" w:lineRule="auto"/>
        <w:rPr>
          <w:sz w:val="24"/>
          <w:szCs w:val="24"/>
        </w:rPr>
      </w:pPr>
      <w:r w:rsidRPr="00F864D6">
        <w:rPr>
          <w:sz w:val="24"/>
          <w:szCs w:val="24"/>
        </w:rPr>
        <w:t>Characteristics of Hmong cultures</w:t>
      </w:r>
    </w:p>
    <w:p w14:paraId="34CEA44B" w14:textId="77777777" w:rsidR="00F864D6" w:rsidRPr="00F864D6" w:rsidRDefault="00F864D6" w:rsidP="009D474F">
      <w:pPr>
        <w:numPr>
          <w:ilvl w:val="1"/>
          <w:numId w:val="32"/>
        </w:numPr>
        <w:spacing w:after="0" w:line="240" w:lineRule="auto"/>
        <w:rPr>
          <w:sz w:val="24"/>
          <w:szCs w:val="24"/>
        </w:rPr>
      </w:pPr>
      <w:r w:rsidRPr="00F864D6">
        <w:rPr>
          <w:sz w:val="24"/>
          <w:szCs w:val="24"/>
        </w:rPr>
        <w:t>Seasonal Calendar</w:t>
      </w:r>
    </w:p>
    <w:p w14:paraId="76819A60" w14:textId="77777777" w:rsidR="00F864D6" w:rsidRPr="00F864D6" w:rsidRDefault="00F864D6" w:rsidP="009D474F">
      <w:pPr>
        <w:numPr>
          <w:ilvl w:val="0"/>
          <w:numId w:val="32"/>
        </w:numPr>
        <w:spacing w:before="120" w:after="0" w:line="240" w:lineRule="auto"/>
        <w:ind w:left="1077"/>
        <w:rPr>
          <w:b/>
          <w:bCs/>
          <w:sz w:val="24"/>
          <w:szCs w:val="24"/>
        </w:rPr>
      </w:pPr>
      <w:r w:rsidRPr="00F864D6">
        <w:rPr>
          <w:b/>
          <w:bCs/>
          <w:sz w:val="24"/>
          <w:szCs w:val="24"/>
        </w:rPr>
        <w:t xml:space="preserve">Livelihood </w:t>
      </w:r>
    </w:p>
    <w:p w14:paraId="650C3980" w14:textId="77777777" w:rsidR="00F864D6" w:rsidRPr="00F864D6" w:rsidRDefault="00F864D6" w:rsidP="009D474F">
      <w:pPr>
        <w:numPr>
          <w:ilvl w:val="1"/>
          <w:numId w:val="32"/>
        </w:numPr>
        <w:spacing w:after="0" w:line="240" w:lineRule="auto"/>
        <w:rPr>
          <w:sz w:val="24"/>
          <w:szCs w:val="24"/>
        </w:rPr>
      </w:pPr>
      <w:r w:rsidRPr="00F864D6">
        <w:rPr>
          <w:sz w:val="24"/>
          <w:szCs w:val="24"/>
        </w:rPr>
        <w:t>Socio-economic status of Hmong population in Lak 52</w:t>
      </w:r>
    </w:p>
    <w:p w14:paraId="2106E19B" w14:textId="77777777" w:rsidR="00F864D6" w:rsidRPr="00F864D6" w:rsidRDefault="00F864D6" w:rsidP="009D474F">
      <w:pPr>
        <w:numPr>
          <w:ilvl w:val="2"/>
          <w:numId w:val="32"/>
        </w:numPr>
        <w:spacing w:after="0" w:line="240" w:lineRule="auto"/>
        <w:rPr>
          <w:sz w:val="24"/>
          <w:szCs w:val="24"/>
        </w:rPr>
      </w:pPr>
      <w:r w:rsidRPr="00F864D6">
        <w:rPr>
          <w:sz w:val="24"/>
          <w:szCs w:val="24"/>
        </w:rPr>
        <w:t>Household income sources: business, agriculture, NTFP collection, fishing, hunting, etc.</w:t>
      </w:r>
    </w:p>
    <w:p w14:paraId="2009C5B0"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 xml:space="preserve">Agricultural Production </w:t>
      </w:r>
    </w:p>
    <w:p w14:paraId="31F1A444" w14:textId="77777777" w:rsidR="00F864D6" w:rsidRPr="00F864D6" w:rsidRDefault="00F864D6" w:rsidP="009D474F">
      <w:pPr>
        <w:numPr>
          <w:ilvl w:val="2"/>
          <w:numId w:val="32"/>
        </w:numPr>
        <w:spacing w:after="0" w:line="240" w:lineRule="auto"/>
        <w:contextualSpacing/>
        <w:rPr>
          <w:sz w:val="24"/>
          <w:szCs w:val="24"/>
        </w:rPr>
      </w:pPr>
      <w:r w:rsidRPr="00F864D6">
        <w:rPr>
          <w:sz w:val="24"/>
          <w:szCs w:val="24"/>
        </w:rPr>
        <w:t>Livestock and animal husbandry</w:t>
      </w:r>
    </w:p>
    <w:p w14:paraId="1E378871" w14:textId="77777777" w:rsidR="00F864D6" w:rsidRPr="00F864D6" w:rsidRDefault="00F864D6" w:rsidP="009D474F">
      <w:pPr>
        <w:numPr>
          <w:ilvl w:val="2"/>
          <w:numId w:val="32"/>
        </w:numPr>
        <w:spacing w:after="0" w:line="240" w:lineRule="auto"/>
        <w:contextualSpacing/>
        <w:rPr>
          <w:sz w:val="24"/>
          <w:szCs w:val="24"/>
        </w:rPr>
      </w:pPr>
      <w:r w:rsidRPr="00F864D6">
        <w:rPr>
          <w:sz w:val="24"/>
          <w:szCs w:val="24"/>
        </w:rPr>
        <w:t>Plantation (rubber….)</w:t>
      </w:r>
    </w:p>
    <w:p w14:paraId="537A1251"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 xml:space="preserve">Non-Timber Forest Product (NTFP) </w:t>
      </w:r>
    </w:p>
    <w:p w14:paraId="0D1DA145"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Gender issue</w:t>
      </w:r>
    </w:p>
    <w:p w14:paraId="44C08080" w14:textId="67FA9041" w:rsidR="00F864D6" w:rsidRPr="00F864D6" w:rsidRDefault="00F864D6" w:rsidP="009D474F">
      <w:pPr>
        <w:numPr>
          <w:ilvl w:val="2"/>
          <w:numId w:val="32"/>
        </w:numPr>
        <w:spacing w:after="0" w:line="240" w:lineRule="auto"/>
        <w:contextualSpacing/>
        <w:rPr>
          <w:sz w:val="24"/>
          <w:szCs w:val="24"/>
        </w:rPr>
      </w:pPr>
      <w:r w:rsidRPr="00F864D6">
        <w:rPr>
          <w:sz w:val="24"/>
          <w:szCs w:val="24"/>
        </w:rPr>
        <w:t xml:space="preserve">Family </w:t>
      </w:r>
      <w:r w:rsidR="00E804C9">
        <w:rPr>
          <w:sz w:val="24"/>
          <w:szCs w:val="24"/>
        </w:rPr>
        <w:t>division of l</w:t>
      </w:r>
      <w:r w:rsidRPr="00F864D6">
        <w:rPr>
          <w:sz w:val="24"/>
          <w:szCs w:val="24"/>
        </w:rPr>
        <w:t xml:space="preserve">abour </w:t>
      </w:r>
    </w:p>
    <w:p w14:paraId="280E7D54" w14:textId="77777777" w:rsidR="00F864D6" w:rsidRPr="00F864D6" w:rsidRDefault="00F864D6" w:rsidP="009D474F">
      <w:pPr>
        <w:numPr>
          <w:ilvl w:val="2"/>
          <w:numId w:val="32"/>
        </w:numPr>
        <w:spacing w:after="0" w:line="240" w:lineRule="auto"/>
        <w:contextualSpacing/>
        <w:rPr>
          <w:sz w:val="24"/>
          <w:szCs w:val="24"/>
        </w:rPr>
      </w:pPr>
      <w:r w:rsidRPr="00F864D6">
        <w:rPr>
          <w:sz w:val="24"/>
          <w:szCs w:val="24"/>
        </w:rPr>
        <w:t xml:space="preserve">Participation in social events </w:t>
      </w:r>
    </w:p>
    <w:p w14:paraId="4EEAB64A" w14:textId="77777777" w:rsidR="00F864D6" w:rsidRPr="00F864D6" w:rsidRDefault="00F864D6" w:rsidP="009D474F">
      <w:pPr>
        <w:numPr>
          <w:ilvl w:val="2"/>
          <w:numId w:val="32"/>
        </w:numPr>
        <w:spacing w:after="0" w:line="240" w:lineRule="auto"/>
        <w:contextualSpacing/>
        <w:rPr>
          <w:sz w:val="24"/>
          <w:szCs w:val="24"/>
        </w:rPr>
      </w:pPr>
      <w:r w:rsidRPr="00F864D6">
        <w:rPr>
          <w:sz w:val="24"/>
          <w:szCs w:val="24"/>
        </w:rPr>
        <w:t>Involve in the formal village authority</w:t>
      </w:r>
    </w:p>
    <w:p w14:paraId="1D600642" w14:textId="77777777" w:rsidR="00F864D6" w:rsidRPr="00F864D6" w:rsidRDefault="00F864D6" w:rsidP="009D474F">
      <w:pPr>
        <w:numPr>
          <w:ilvl w:val="0"/>
          <w:numId w:val="32"/>
        </w:numPr>
        <w:spacing w:before="120" w:after="0" w:line="240" w:lineRule="auto"/>
        <w:ind w:left="1077"/>
        <w:rPr>
          <w:b/>
          <w:bCs/>
          <w:sz w:val="24"/>
          <w:szCs w:val="24"/>
        </w:rPr>
      </w:pPr>
      <w:r w:rsidRPr="00F864D6">
        <w:rPr>
          <w:b/>
          <w:bCs/>
          <w:sz w:val="24"/>
          <w:szCs w:val="24"/>
        </w:rPr>
        <w:t>Institutional system and land ownership</w:t>
      </w:r>
    </w:p>
    <w:p w14:paraId="07DCCF7F" w14:textId="77777777" w:rsidR="00F864D6" w:rsidRPr="00F864D6" w:rsidRDefault="00F864D6" w:rsidP="009D474F">
      <w:pPr>
        <w:numPr>
          <w:ilvl w:val="1"/>
          <w:numId w:val="32"/>
        </w:numPr>
        <w:spacing w:after="0" w:line="240" w:lineRule="auto"/>
        <w:rPr>
          <w:sz w:val="24"/>
          <w:szCs w:val="24"/>
        </w:rPr>
      </w:pPr>
      <w:r w:rsidRPr="00F864D6">
        <w:rPr>
          <w:sz w:val="24"/>
          <w:szCs w:val="24"/>
        </w:rPr>
        <w:t>Formal Village Administration structure</w:t>
      </w:r>
    </w:p>
    <w:p w14:paraId="3D10F37C" w14:textId="77777777" w:rsidR="00F864D6" w:rsidRPr="00F864D6" w:rsidRDefault="00F864D6" w:rsidP="009D474F">
      <w:pPr>
        <w:numPr>
          <w:ilvl w:val="1"/>
          <w:numId w:val="32"/>
        </w:numPr>
        <w:spacing w:after="0" w:line="240" w:lineRule="auto"/>
        <w:rPr>
          <w:sz w:val="24"/>
          <w:szCs w:val="24"/>
        </w:rPr>
      </w:pPr>
      <w:r w:rsidRPr="00F864D6">
        <w:rPr>
          <w:sz w:val="24"/>
          <w:szCs w:val="24"/>
        </w:rPr>
        <w:t>Informal Village structure</w:t>
      </w:r>
    </w:p>
    <w:p w14:paraId="4E59A64D" w14:textId="77777777" w:rsidR="00F864D6" w:rsidRPr="00F864D6" w:rsidRDefault="00F864D6" w:rsidP="009D474F">
      <w:pPr>
        <w:numPr>
          <w:ilvl w:val="1"/>
          <w:numId w:val="32"/>
        </w:numPr>
        <w:spacing w:after="0" w:line="240" w:lineRule="auto"/>
        <w:rPr>
          <w:sz w:val="24"/>
          <w:szCs w:val="24"/>
        </w:rPr>
      </w:pPr>
      <w:r w:rsidRPr="00F864D6">
        <w:rPr>
          <w:sz w:val="24"/>
          <w:szCs w:val="24"/>
        </w:rPr>
        <w:t>How do people own their lands: traditionally owned or customarily used, bought, heritage, granted from the government, etc.?</w:t>
      </w:r>
    </w:p>
    <w:p w14:paraId="604DB209" w14:textId="77777777" w:rsidR="00F864D6" w:rsidRPr="00F864D6" w:rsidRDefault="00F864D6" w:rsidP="009D474F">
      <w:pPr>
        <w:numPr>
          <w:ilvl w:val="0"/>
          <w:numId w:val="32"/>
        </w:numPr>
        <w:spacing w:before="120" w:after="0" w:line="240" w:lineRule="auto"/>
        <w:ind w:left="1077"/>
        <w:rPr>
          <w:b/>
          <w:bCs/>
          <w:sz w:val="24"/>
          <w:szCs w:val="24"/>
        </w:rPr>
      </w:pPr>
      <w:r w:rsidRPr="00F864D6">
        <w:rPr>
          <w:b/>
          <w:bCs/>
          <w:sz w:val="24"/>
          <w:szCs w:val="24"/>
        </w:rPr>
        <w:t xml:space="preserve">Direct and indirect affect to socio-cultural and belief practices </w:t>
      </w:r>
      <w:r w:rsidRPr="00F864D6">
        <w:rPr>
          <w:sz w:val="24"/>
          <w:szCs w:val="24"/>
        </w:rPr>
        <w:t>(any additional information)</w:t>
      </w:r>
    </w:p>
    <w:p w14:paraId="1FB3E9D9"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Displacement</w:t>
      </w:r>
    </w:p>
    <w:p w14:paraId="541EF6DB"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Business and Employment</w:t>
      </w:r>
    </w:p>
    <w:p w14:paraId="42F12545"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 xml:space="preserve">Agriculture – animal husbandry and crop planation </w:t>
      </w:r>
    </w:p>
    <w:p w14:paraId="382FAF9E"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Health</w:t>
      </w:r>
    </w:p>
    <w:p w14:paraId="18711B4A"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Education</w:t>
      </w:r>
    </w:p>
    <w:p w14:paraId="4630A605" w14:textId="77777777" w:rsidR="00F864D6" w:rsidRPr="00F864D6" w:rsidRDefault="00F864D6" w:rsidP="009D474F">
      <w:pPr>
        <w:numPr>
          <w:ilvl w:val="1"/>
          <w:numId w:val="32"/>
        </w:numPr>
        <w:spacing w:after="0" w:line="240" w:lineRule="auto"/>
        <w:contextualSpacing/>
        <w:rPr>
          <w:sz w:val="24"/>
          <w:szCs w:val="24"/>
        </w:rPr>
      </w:pPr>
      <w:r w:rsidRPr="00F864D6">
        <w:rPr>
          <w:sz w:val="24"/>
          <w:szCs w:val="24"/>
        </w:rPr>
        <w:t>Cultural practices – ceremony, death, marriage, etc.</w:t>
      </w:r>
    </w:p>
    <w:p w14:paraId="535DFA3D" w14:textId="77777777" w:rsidR="00F864D6" w:rsidRPr="00F864D6" w:rsidRDefault="00F864D6" w:rsidP="009D474F">
      <w:pPr>
        <w:numPr>
          <w:ilvl w:val="0"/>
          <w:numId w:val="32"/>
        </w:numPr>
        <w:spacing w:before="120" w:after="0" w:line="240" w:lineRule="auto"/>
        <w:ind w:left="1077"/>
        <w:rPr>
          <w:b/>
          <w:bCs/>
          <w:sz w:val="24"/>
          <w:szCs w:val="24"/>
        </w:rPr>
      </w:pPr>
      <w:r w:rsidRPr="00F864D6">
        <w:rPr>
          <w:b/>
          <w:bCs/>
          <w:sz w:val="24"/>
          <w:szCs w:val="24"/>
        </w:rPr>
        <w:t xml:space="preserve">Suggestions to overcome negative impacts </w:t>
      </w:r>
      <w:r w:rsidRPr="00F864D6">
        <w:rPr>
          <w:sz w:val="24"/>
          <w:szCs w:val="24"/>
        </w:rPr>
        <w:t>(Any additional information)</w:t>
      </w:r>
    </w:p>
    <w:p w14:paraId="5755C9A1" w14:textId="77777777" w:rsidR="00F864D6" w:rsidRPr="00F864D6" w:rsidRDefault="00F864D6" w:rsidP="00646B9E">
      <w:pPr>
        <w:numPr>
          <w:ilvl w:val="0"/>
          <w:numId w:val="33"/>
        </w:numPr>
        <w:spacing w:after="0" w:line="240" w:lineRule="auto"/>
        <w:ind w:left="1434" w:hanging="357"/>
        <w:rPr>
          <w:sz w:val="24"/>
          <w:szCs w:val="24"/>
        </w:rPr>
      </w:pPr>
      <w:r w:rsidRPr="00F864D6">
        <w:rPr>
          <w:sz w:val="24"/>
          <w:szCs w:val="24"/>
        </w:rPr>
        <w:t>Physical Displacement</w:t>
      </w:r>
    </w:p>
    <w:p w14:paraId="11250CAB" w14:textId="77777777" w:rsidR="00F864D6" w:rsidRPr="00F864D6" w:rsidRDefault="00F864D6" w:rsidP="00646B9E">
      <w:pPr>
        <w:numPr>
          <w:ilvl w:val="0"/>
          <w:numId w:val="33"/>
        </w:numPr>
        <w:spacing w:after="0" w:line="240" w:lineRule="auto"/>
        <w:ind w:left="1434" w:hanging="357"/>
        <w:rPr>
          <w:sz w:val="24"/>
          <w:szCs w:val="24"/>
        </w:rPr>
      </w:pPr>
      <w:r w:rsidRPr="00F864D6">
        <w:rPr>
          <w:sz w:val="24"/>
          <w:szCs w:val="24"/>
        </w:rPr>
        <w:t>Acquisition of lands traditionally owned or customarily used</w:t>
      </w:r>
    </w:p>
    <w:p w14:paraId="5563B42B" w14:textId="77777777" w:rsidR="00F864D6" w:rsidRPr="00F864D6" w:rsidRDefault="00F864D6" w:rsidP="00646B9E">
      <w:pPr>
        <w:numPr>
          <w:ilvl w:val="0"/>
          <w:numId w:val="33"/>
        </w:numPr>
        <w:spacing w:after="0" w:line="240" w:lineRule="auto"/>
        <w:ind w:left="1434" w:hanging="357"/>
        <w:rPr>
          <w:sz w:val="24"/>
          <w:szCs w:val="24"/>
        </w:rPr>
      </w:pPr>
      <w:r w:rsidRPr="00F864D6">
        <w:rPr>
          <w:sz w:val="24"/>
          <w:szCs w:val="24"/>
        </w:rPr>
        <w:t>Livelihood</w:t>
      </w:r>
    </w:p>
    <w:p w14:paraId="6D03AA5D" w14:textId="4B1F8E8D" w:rsidR="00646B9E" w:rsidRDefault="00F864D6" w:rsidP="00646B9E">
      <w:pPr>
        <w:numPr>
          <w:ilvl w:val="0"/>
          <w:numId w:val="33"/>
        </w:numPr>
        <w:spacing w:after="0" w:line="240" w:lineRule="auto"/>
        <w:ind w:left="1434" w:hanging="357"/>
        <w:rPr>
          <w:sz w:val="24"/>
          <w:szCs w:val="24"/>
        </w:rPr>
      </w:pPr>
      <w:r w:rsidRPr="00F864D6">
        <w:rPr>
          <w:sz w:val="24"/>
          <w:szCs w:val="24"/>
        </w:rPr>
        <w:t>Legal knowledge relevant to land and territories</w:t>
      </w:r>
    </w:p>
    <w:p w14:paraId="14AC8227" w14:textId="637A5988" w:rsidR="00646B9E" w:rsidRDefault="00646B9E" w:rsidP="00646B9E">
      <w:pPr>
        <w:pStyle w:val="Heading1"/>
        <w:numPr>
          <w:ilvl w:val="0"/>
          <w:numId w:val="0"/>
        </w:numPr>
        <w:ind w:left="432"/>
        <w:rPr>
          <w:sz w:val="24"/>
          <w:szCs w:val="24"/>
        </w:rPr>
      </w:pPr>
      <w:r>
        <w:rPr>
          <w:sz w:val="24"/>
          <w:szCs w:val="24"/>
        </w:rPr>
        <w:br w:type="page"/>
      </w:r>
    </w:p>
    <w:p w14:paraId="6DC52FDC" w14:textId="372CC7E5" w:rsidR="00646B9E" w:rsidRPr="00602771" w:rsidRDefault="00965499" w:rsidP="00602771">
      <w:pPr>
        <w:pStyle w:val="Caption"/>
        <w:keepNext/>
        <w:rPr>
          <w:b/>
          <w:sz w:val="28"/>
          <w:szCs w:val="28"/>
        </w:rPr>
      </w:pPr>
      <w:bookmarkStart w:id="73" w:name="_Toc504644496"/>
      <w:r w:rsidRPr="00602771">
        <w:rPr>
          <w:b/>
          <w:i w:val="0"/>
          <w:sz w:val="28"/>
          <w:szCs w:val="28"/>
        </w:rPr>
        <w:lastRenderedPageBreak/>
        <w:t xml:space="preserve">Annex </w:t>
      </w:r>
      <w:r w:rsidRPr="00602771">
        <w:rPr>
          <w:b/>
          <w:i w:val="0"/>
          <w:sz w:val="28"/>
          <w:szCs w:val="28"/>
        </w:rPr>
        <w:fldChar w:fldCharType="begin"/>
      </w:r>
      <w:r w:rsidRPr="00602771">
        <w:rPr>
          <w:b/>
          <w:i w:val="0"/>
          <w:sz w:val="28"/>
          <w:szCs w:val="28"/>
        </w:rPr>
        <w:instrText xml:space="preserve"> SEQ Annex \* ARABIC </w:instrText>
      </w:r>
      <w:r w:rsidRPr="00602771">
        <w:rPr>
          <w:b/>
          <w:i w:val="0"/>
          <w:sz w:val="28"/>
          <w:szCs w:val="28"/>
        </w:rPr>
        <w:fldChar w:fldCharType="separate"/>
      </w:r>
      <w:r w:rsidRPr="00602771">
        <w:rPr>
          <w:b/>
          <w:i w:val="0"/>
          <w:noProof/>
          <w:sz w:val="28"/>
          <w:szCs w:val="28"/>
        </w:rPr>
        <w:t>3</w:t>
      </w:r>
      <w:r w:rsidRPr="00602771">
        <w:rPr>
          <w:b/>
          <w:i w:val="0"/>
          <w:sz w:val="28"/>
          <w:szCs w:val="28"/>
        </w:rPr>
        <w:fldChar w:fldCharType="end"/>
      </w:r>
      <w:r w:rsidR="00646B9E" w:rsidRPr="00602771">
        <w:rPr>
          <w:b/>
          <w:i w:val="0"/>
          <w:sz w:val="28"/>
          <w:szCs w:val="28"/>
        </w:rPr>
        <w:t>: Comments from the 2</w:t>
      </w:r>
      <w:r w:rsidR="00646B9E" w:rsidRPr="00602771">
        <w:rPr>
          <w:b/>
          <w:i w:val="0"/>
          <w:sz w:val="28"/>
          <w:szCs w:val="28"/>
          <w:vertAlign w:val="superscript"/>
        </w:rPr>
        <w:t>nd</w:t>
      </w:r>
      <w:r w:rsidR="00646B9E" w:rsidRPr="00602771">
        <w:rPr>
          <w:b/>
          <w:i w:val="0"/>
          <w:sz w:val="28"/>
          <w:szCs w:val="28"/>
        </w:rPr>
        <w:t xml:space="preserve"> round consultation meetings:</w:t>
      </w:r>
      <w:bookmarkEnd w:id="73"/>
    </w:p>
    <w:p w14:paraId="71D9A142"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road construction technical design should be shared with the affected people.</w:t>
      </w:r>
    </w:p>
    <w:p w14:paraId="450C6141" w14:textId="6F732C0B"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During the construction, the workers/construction work plans have to pay special attention to children and elderly people using the road.</w:t>
      </w:r>
    </w:p>
    <w:p w14:paraId="06FBD342"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During the construction, the company has to water the road 3-4 times/day.</w:t>
      </w:r>
    </w:p>
    <w:p w14:paraId="05E439E3"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construction work should be planned on one side first or started with 100 m or 200 m then move to the other section after completing it.</w:t>
      </w:r>
    </w:p>
    <w:p w14:paraId="1F8D61B4" w14:textId="7805E29E" w:rsidR="00646B9E" w:rsidRPr="00646B9E" w:rsidRDefault="00646B9E" w:rsidP="00602771">
      <w:pPr>
        <w:numPr>
          <w:ilvl w:val="0"/>
          <w:numId w:val="58"/>
        </w:numPr>
        <w:spacing w:after="0" w:line="240" w:lineRule="auto"/>
        <w:contextualSpacing/>
        <w:jc w:val="both"/>
        <w:rPr>
          <w:sz w:val="24"/>
          <w:szCs w:val="24"/>
        </w:rPr>
      </w:pPr>
      <w:r>
        <w:rPr>
          <w:sz w:val="24"/>
          <w:szCs w:val="24"/>
        </w:rPr>
        <w:t>F</w:t>
      </w:r>
      <w:r w:rsidRPr="00646B9E">
        <w:rPr>
          <w:sz w:val="24"/>
          <w:szCs w:val="24"/>
        </w:rPr>
        <w:t>ormal notice has to be given to the affected people 2 or 3 or 4 months prior to the actual construction.</w:t>
      </w:r>
    </w:p>
    <w:p w14:paraId="0DE9FEA0" w14:textId="3C5D6C5A"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 xml:space="preserve">The construction </w:t>
      </w:r>
      <w:r>
        <w:rPr>
          <w:sz w:val="24"/>
          <w:szCs w:val="24"/>
        </w:rPr>
        <w:t xml:space="preserve">company </w:t>
      </w:r>
      <w:r w:rsidRPr="00646B9E">
        <w:rPr>
          <w:sz w:val="24"/>
          <w:szCs w:val="24"/>
        </w:rPr>
        <w:t>has to make sure that the driveways accessing to the houses are in the same condition.</w:t>
      </w:r>
    </w:p>
    <w:p w14:paraId="64D9F77F" w14:textId="16B835E6"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If the construction work has to dig the drainage, the company has to make sure that people can still access to their houses: the company could use a strong piece of wood to make a temporary</w:t>
      </w:r>
      <w:r>
        <w:rPr>
          <w:sz w:val="24"/>
          <w:szCs w:val="24"/>
        </w:rPr>
        <w:t xml:space="preserve"> bridge</w:t>
      </w:r>
      <w:r w:rsidRPr="00646B9E">
        <w:rPr>
          <w:sz w:val="24"/>
          <w:szCs w:val="24"/>
        </w:rPr>
        <w:t>.</w:t>
      </w:r>
    </w:p>
    <w:p w14:paraId="18F8A5E5"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There should be the temporary exit where the bridge has to be constructed. This issue needs to be investigated and included in the technical plan.</w:t>
      </w:r>
    </w:p>
    <w:p w14:paraId="1601051B"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construction working schedule has to consider the traditional festival season of the project area in order to avoid disturbance to the local residents.</w:t>
      </w:r>
    </w:p>
    <w:p w14:paraId="402D9827" w14:textId="6EC60249"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If providing the temporary place for the business, the place has to be in town or along the road or the same place but moving backward (where applicable) so the business can be continued. However, i</w:t>
      </w:r>
      <w:r w:rsidR="00467539">
        <w:rPr>
          <w:sz w:val="24"/>
          <w:szCs w:val="24"/>
        </w:rPr>
        <w:t xml:space="preserve">n Phonkham-nua, there is no </w:t>
      </w:r>
      <w:r w:rsidRPr="00646B9E">
        <w:rPr>
          <w:sz w:val="24"/>
          <w:szCs w:val="24"/>
        </w:rPr>
        <w:t>space available for the temporary business.</w:t>
      </w:r>
    </w:p>
    <w:p w14:paraId="3032E49D" w14:textId="34A4168D"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If the business can</w:t>
      </w:r>
      <w:r w:rsidR="00467539">
        <w:rPr>
          <w:sz w:val="24"/>
          <w:szCs w:val="24"/>
        </w:rPr>
        <w:t>not</w:t>
      </w:r>
      <w:r w:rsidRPr="00646B9E">
        <w:rPr>
          <w:sz w:val="24"/>
          <w:szCs w:val="24"/>
        </w:rPr>
        <w:t xml:space="preserve"> be </w:t>
      </w:r>
      <w:r w:rsidR="00467539">
        <w:rPr>
          <w:sz w:val="24"/>
          <w:szCs w:val="24"/>
        </w:rPr>
        <w:t>carried out during construction</w:t>
      </w:r>
      <w:r w:rsidRPr="00646B9E">
        <w:rPr>
          <w:sz w:val="24"/>
          <w:szCs w:val="24"/>
        </w:rPr>
        <w:t>, it will reduce the chance of increasing debt of the affected households.</w:t>
      </w:r>
    </w:p>
    <w:p w14:paraId="2B7929B6" w14:textId="05FE1893"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Sometimes the interview is not understood so re</w:t>
      </w:r>
      <w:r w:rsidR="00467539">
        <w:rPr>
          <w:sz w:val="24"/>
          <w:szCs w:val="24"/>
        </w:rPr>
        <w:t>commend to have a</w:t>
      </w:r>
      <w:r w:rsidRPr="00646B9E">
        <w:rPr>
          <w:sz w:val="24"/>
          <w:szCs w:val="24"/>
        </w:rPr>
        <w:t xml:space="preserve"> translator.</w:t>
      </w:r>
    </w:p>
    <w:p w14:paraId="6241FA51"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meeting notice given to the affected people should not be too short. Avoid meeting with people without prior notice.</w:t>
      </w:r>
    </w:p>
    <w:p w14:paraId="182CCF0B" w14:textId="4483E98D" w:rsidR="00646B9E" w:rsidRPr="00646B9E" w:rsidRDefault="00467539" w:rsidP="00602771">
      <w:pPr>
        <w:numPr>
          <w:ilvl w:val="0"/>
          <w:numId w:val="58"/>
        </w:numPr>
        <w:spacing w:after="0" w:line="240" w:lineRule="auto"/>
        <w:contextualSpacing/>
        <w:jc w:val="both"/>
        <w:rPr>
          <w:sz w:val="24"/>
          <w:szCs w:val="24"/>
        </w:rPr>
      </w:pPr>
      <w:r>
        <w:rPr>
          <w:sz w:val="24"/>
          <w:szCs w:val="24"/>
        </w:rPr>
        <w:t>If possible,</w:t>
      </w:r>
      <w:r w:rsidR="00646B9E" w:rsidRPr="00646B9E">
        <w:rPr>
          <w:sz w:val="24"/>
          <w:szCs w:val="24"/>
        </w:rPr>
        <w:t xml:space="preserve"> government staff should join the meeting/interview so all questions are able to be answered, especially the compensation question.</w:t>
      </w:r>
    </w:p>
    <w:p w14:paraId="0A0F95C4" w14:textId="07EA8C6E"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 xml:space="preserve">The project owner or </w:t>
      </w:r>
      <w:r w:rsidR="00467539">
        <w:rPr>
          <w:sz w:val="24"/>
          <w:szCs w:val="24"/>
        </w:rPr>
        <w:t>representative</w:t>
      </w:r>
      <w:r w:rsidRPr="00646B9E">
        <w:rPr>
          <w:sz w:val="24"/>
          <w:szCs w:val="24"/>
        </w:rPr>
        <w:t xml:space="preserve"> should inform/share with the affected people the list of people responsible for this project: from the national level – village level.</w:t>
      </w:r>
    </w:p>
    <w:p w14:paraId="12F13F98"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Concern about the electrical and internet cables, and water pipe during the construction. The company has to be careful.</w:t>
      </w:r>
    </w:p>
    <w:p w14:paraId="4C217752" w14:textId="517A2CB7" w:rsidR="00646B9E" w:rsidRPr="00646B9E" w:rsidRDefault="00467539" w:rsidP="00602771">
      <w:pPr>
        <w:numPr>
          <w:ilvl w:val="0"/>
          <w:numId w:val="58"/>
        </w:numPr>
        <w:spacing w:after="0" w:line="240" w:lineRule="auto"/>
        <w:contextualSpacing/>
        <w:jc w:val="both"/>
        <w:rPr>
          <w:sz w:val="24"/>
          <w:szCs w:val="24"/>
        </w:rPr>
      </w:pPr>
      <w:r>
        <w:rPr>
          <w:sz w:val="24"/>
          <w:szCs w:val="24"/>
        </w:rPr>
        <w:t xml:space="preserve">After </w:t>
      </w:r>
      <w:r w:rsidR="00646B9E" w:rsidRPr="00646B9E">
        <w:rPr>
          <w:sz w:val="24"/>
          <w:szCs w:val="24"/>
        </w:rPr>
        <w:t>collecting the detailed measurement</w:t>
      </w:r>
      <w:r>
        <w:rPr>
          <w:sz w:val="24"/>
          <w:szCs w:val="24"/>
        </w:rPr>
        <w:t>s</w:t>
      </w:r>
      <w:r w:rsidR="00646B9E" w:rsidRPr="00646B9E">
        <w:rPr>
          <w:sz w:val="24"/>
          <w:szCs w:val="24"/>
        </w:rPr>
        <w:t xml:space="preserve">, the project should give a copy of the </w:t>
      </w:r>
      <w:r w:rsidR="00646B9E" w:rsidRPr="00646B9E">
        <w:rPr>
          <w:i/>
          <w:iCs/>
          <w:sz w:val="24"/>
          <w:szCs w:val="24"/>
        </w:rPr>
        <w:t>affected individual asset and business registration</w:t>
      </w:r>
      <w:r w:rsidR="00646B9E" w:rsidRPr="00646B9E">
        <w:rPr>
          <w:sz w:val="24"/>
          <w:szCs w:val="24"/>
        </w:rPr>
        <w:t xml:space="preserve"> in order to make sure the information is </w:t>
      </w:r>
      <w:r>
        <w:rPr>
          <w:sz w:val="24"/>
          <w:szCs w:val="24"/>
        </w:rPr>
        <w:t>held by</w:t>
      </w:r>
      <w:r w:rsidR="00646B9E" w:rsidRPr="00646B9E">
        <w:rPr>
          <w:sz w:val="24"/>
          <w:szCs w:val="24"/>
        </w:rPr>
        <w:t xml:space="preserve"> both parties.</w:t>
      </w:r>
    </w:p>
    <w:p w14:paraId="3AEB5B1B"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compensation should be reasonable, not too low.</w:t>
      </w:r>
    </w:p>
    <w:p w14:paraId="7212FE3C"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compensation should be in cash based on the decree No. 84.</w:t>
      </w:r>
    </w:p>
    <w:p w14:paraId="5DB0456C"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data collected needs to be checked and has to make sure that the measurement is based on the actual inspection NOT estimation. In addition, the actual construction has to stick with the prior measurement.</w:t>
      </w:r>
    </w:p>
    <w:p w14:paraId="4E64235D"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Some affected households who have small areas are worried that they will not be able to live in their land after the acquisition.</w:t>
      </w:r>
    </w:p>
    <w:p w14:paraId="72AD8C89"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government documents relevant to the compensation has not yet had a clear calculation unit. There should be a clearer guideline and agreement on the compensation calculation unit.</w:t>
      </w:r>
    </w:p>
    <w:p w14:paraId="06F5573D" w14:textId="77777777" w:rsidR="00646B9E" w:rsidRPr="00646B9E" w:rsidRDefault="00646B9E" w:rsidP="00602771">
      <w:pPr>
        <w:numPr>
          <w:ilvl w:val="0"/>
          <w:numId w:val="58"/>
        </w:numPr>
        <w:spacing w:after="0" w:line="240" w:lineRule="auto"/>
        <w:contextualSpacing/>
        <w:jc w:val="both"/>
        <w:rPr>
          <w:sz w:val="24"/>
          <w:szCs w:val="24"/>
        </w:rPr>
      </w:pPr>
      <w:r w:rsidRPr="00646B9E">
        <w:rPr>
          <w:sz w:val="24"/>
          <w:szCs w:val="24"/>
        </w:rPr>
        <w:t>The important crossroads and T-junctions need to have traffic lights or/and speed limit signs:</w:t>
      </w:r>
    </w:p>
    <w:p w14:paraId="0D206F31" w14:textId="77777777" w:rsidR="00646B9E" w:rsidRPr="00646B9E" w:rsidRDefault="00646B9E" w:rsidP="00602771">
      <w:pPr>
        <w:numPr>
          <w:ilvl w:val="0"/>
          <w:numId w:val="59"/>
        </w:numPr>
        <w:spacing w:after="0" w:line="240" w:lineRule="auto"/>
        <w:contextualSpacing/>
        <w:jc w:val="both"/>
        <w:rPr>
          <w:sz w:val="24"/>
          <w:szCs w:val="24"/>
        </w:rPr>
      </w:pPr>
      <w:r w:rsidRPr="00646B9E">
        <w:rPr>
          <w:sz w:val="24"/>
          <w:szCs w:val="24"/>
        </w:rPr>
        <w:t>T-junction at Namkieng, Nongkhankhou village;</w:t>
      </w:r>
    </w:p>
    <w:p w14:paraId="30566ED6" w14:textId="77777777" w:rsidR="00646B9E" w:rsidRPr="00646B9E" w:rsidRDefault="00646B9E" w:rsidP="00646B9E">
      <w:pPr>
        <w:numPr>
          <w:ilvl w:val="0"/>
          <w:numId w:val="59"/>
        </w:numPr>
        <w:spacing w:after="0" w:line="240" w:lineRule="auto"/>
        <w:contextualSpacing/>
        <w:rPr>
          <w:sz w:val="24"/>
          <w:szCs w:val="24"/>
        </w:rPr>
      </w:pPr>
      <w:r w:rsidRPr="00646B9E">
        <w:rPr>
          <w:sz w:val="24"/>
          <w:szCs w:val="24"/>
        </w:rPr>
        <w:lastRenderedPageBreak/>
        <w:t>Crossroad at Namxouang, NaNga village;</w:t>
      </w:r>
    </w:p>
    <w:p w14:paraId="7EE6DEE1" w14:textId="77777777" w:rsidR="00646B9E" w:rsidRPr="00646B9E" w:rsidRDefault="00646B9E" w:rsidP="00646B9E">
      <w:pPr>
        <w:numPr>
          <w:ilvl w:val="0"/>
          <w:numId w:val="59"/>
        </w:numPr>
        <w:spacing w:after="0" w:line="240" w:lineRule="auto"/>
        <w:contextualSpacing/>
        <w:rPr>
          <w:sz w:val="24"/>
          <w:szCs w:val="24"/>
        </w:rPr>
      </w:pPr>
      <w:r w:rsidRPr="00646B9E">
        <w:rPr>
          <w:sz w:val="24"/>
          <w:szCs w:val="24"/>
        </w:rPr>
        <w:t>Deadly turn at NaNga temple, T-junction at Vangxang resort, PhonNguen village;</w:t>
      </w:r>
    </w:p>
    <w:p w14:paraId="7A016774" w14:textId="77777777" w:rsidR="00646B9E" w:rsidRPr="00646B9E" w:rsidRDefault="00646B9E" w:rsidP="00646B9E">
      <w:pPr>
        <w:numPr>
          <w:ilvl w:val="0"/>
          <w:numId w:val="59"/>
        </w:numPr>
        <w:spacing w:after="0" w:line="240" w:lineRule="auto"/>
        <w:contextualSpacing/>
        <w:rPr>
          <w:sz w:val="24"/>
          <w:szCs w:val="24"/>
        </w:rPr>
      </w:pPr>
      <w:r w:rsidRPr="00646B9E">
        <w:rPr>
          <w:sz w:val="24"/>
          <w:szCs w:val="24"/>
        </w:rPr>
        <w:t>T-junction to Darnpha, PhonNguen village;</w:t>
      </w:r>
    </w:p>
    <w:p w14:paraId="22EAC7F3" w14:textId="77777777" w:rsidR="00646B9E" w:rsidRPr="00646B9E" w:rsidRDefault="00646B9E" w:rsidP="00646B9E">
      <w:pPr>
        <w:numPr>
          <w:ilvl w:val="0"/>
          <w:numId w:val="59"/>
        </w:numPr>
        <w:spacing w:after="0" w:line="240" w:lineRule="auto"/>
        <w:contextualSpacing/>
        <w:rPr>
          <w:sz w:val="24"/>
          <w:szCs w:val="24"/>
        </w:rPr>
      </w:pPr>
      <w:r w:rsidRPr="00646B9E">
        <w:rPr>
          <w:sz w:val="24"/>
          <w:szCs w:val="24"/>
        </w:rPr>
        <w:t>Crossroad at Daothong night club, Phonkham-tai village boarder;</w:t>
      </w:r>
    </w:p>
    <w:p w14:paraId="24058407" w14:textId="77777777" w:rsidR="00646B9E" w:rsidRPr="00646B9E" w:rsidRDefault="00646B9E" w:rsidP="00646B9E">
      <w:pPr>
        <w:numPr>
          <w:ilvl w:val="0"/>
          <w:numId w:val="59"/>
        </w:numPr>
        <w:spacing w:after="0" w:line="240" w:lineRule="auto"/>
        <w:contextualSpacing/>
        <w:rPr>
          <w:sz w:val="24"/>
          <w:szCs w:val="24"/>
        </w:rPr>
      </w:pPr>
      <w:r w:rsidRPr="00646B9E">
        <w:rPr>
          <w:sz w:val="24"/>
          <w:szCs w:val="24"/>
        </w:rPr>
        <w:t>T-junction to Nam Papa, Phonkham-nue village; and</w:t>
      </w:r>
    </w:p>
    <w:p w14:paraId="02A6D6B7" w14:textId="77777777" w:rsidR="00646B9E" w:rsidRPr="00646B9E" w:rsidRDefault="00646B9E" w:rsidP="00646B9E">
      <w:pPr>
        <w:numPr>
          <w:ilvl w:val="0"/>
          <w:numId w:val="59"/>
        </w:numPr>
        <w:spacing w:after="0" w:line="240" w:lineRule="auto"/>
        <w:contextualSpacing/>
        <w:rPr>
          <w:sz w:val="24"/>
          <w:szCs w:val="24"/>
        </w:rPr>
      </w:pPr>
      <w:r w:rsidRPr="00646B9E">
        <w:rPr>
          <w:sz w:val="24"/>
          <w:szCs w:val="24"/>
        </w:rPr>
        <w:t>T-junction to Thongchanh guesthouse, Phonkham-nue village.</w:t>
      </w:r>
    </w:p>
    <w:p w14:paraId="5587D99C" w14:textId="77777777" w:rsidR="00646B9E" w:rsidRPr="00646B9E" w:rsidRDefault="00646B9E" w:rsidP="00646B9E">
      <w:pPr>
        <w:spacing w:after="0" w:line="240" w:lineRule="auto"/>
        <w:ind w:left="360"/>
        <w:rPr>
          <w:sz w:val="24"/>
          <w:szCs w:val="24"/>
        </w:rPr>
      </w:pPr>
      <w:r w:rsidRPr="00646B9E">
        <w:rPr>
          <w:sz w:val="24"/>
          <w:szCs w:val="24"/>
        </w:rPr>
        <w:t xml:space="preserve"> </w:t>
      </w:r>
    </w:p>
    <w:p w14:paraId="57B4192E" w14:textId="77777777" w:rsidR="00646B9E" w:rsidRPr="00646B9E" w:rsidRDefault="00646B9E" w:rsidP="00646B9E">
      <w:pPr>
        <w:numPr>
          <w:ilvl w:val="0"/>
          <w:numId w:val="58"/>
        </w:numPr>
        <w:spacing w:after="0" w:line="240" w:lineRule="auto"/>
        <w:contextualSpacing/>
        <w:rPr>
          <w:sz w:val="24"/>
          <w:szCs w:val="24"/>
        </w:rPr>
      </w:pPr>
      <w:r w:rsidRPr="00646B9E">
        <w:rPr>
          <w:sz w:val="24"/>
          <w:szCs w:val="24"/>
        </w:rPr>
        <w:t>Responsible Stakeholders</w:t>
      </w:r>
    </w:p>
    <w:p w14:paraId="3336CC95"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Ministry of Public Work and Transport</w:t>
      </w:r>
    </w:p>
    <w:p w14:paraId="585345EC"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 xml:space="preserve">Provincial and deputy provincial governor </w:t>
      </w:r>
    </w:p>
    <w:p w14:paraId="0DAE47C1"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Provincial Public Work and Transport Department</w:t>
      </w:r>
    </w:p>
    <w:p w14:paraId="7203627E"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 xml:space="preserve">Provincial Natural Resource and Environment Department </w:t>
      </w:r>
    </w:p>
    <w:p w14:paraId="06E68280"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Provincial Lao Front of National Construction Department</w:t>
      </w:r>
    </w:p>
    <w:p w14:paraId="54290C64"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Provincial Commerce Department</w:t>
      </w:r>
    </w:p>
    <w:p w14:paraId="45CD3264"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Provincial Women’s Union</w:t>
      </w:r>
    </w:p>
    <w:p w14:paraId="6C130CE7"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District and deputy district governor</w:t>
      </w:r>
    </w:p>
    <w:p w14:paraId="31E2ED4F"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District Public Work and Transport Office</w:t>
      </w:r>
    </w:p>
    <w:p w14:paraId="69B6BF0C"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 xml:space="preserve">District Natural Resource and Environment Office </w:t>
      </w:r>
    </w:p>
    <w:p w14:paraId="22CC16EA"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District Lao Front of National Construction Office</w:t>
      </w:r>
    </w:p>
    <w:p w14:paraId="0A97C389"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District Commerce Office</w:t>
      </w:r>
    </w:p>
    <w:p w14:paraId="7B351EE8"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District Women’s Union</w:t>
      </w:r>
    </w:p>
    <w:p w14:paraId="3FEF96B4"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Village Cluster authorities</w:t>
      </w:r>
    </w:p>
    <w:p w14:paraId="65754AEF"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Village authorities</w:t>
      </w:r>
    </w:p>
    <w:p w14:paraId="5FC8A0F8" w14:textId="77777777" w:rsidR="00646B9E" w:rsidRPr="00646B9E" w:rsidRDefault="00646B9E" w:rsidP="00646B9E">
      <w:pPr>
        <w:numPr>
          <w:ilvl w:val="1"/>
          <w:numId w:val="58"/>
        </w:numPr>
        <w:spacing w:after="0" w:line="240" w:lineRule="auto"/>
        <w:contextualSpacing/>
        <w:rPr>
          <w:sz w:val="24"/>
          <w:szCs w:val="24"/>
        </w:rPr>
      </w:pPr>
      <w:r w:rsidRPr="00646B9E">
        <w:rPr>
          <w:sz w:val="24"/>
          <w:szCs w:val="24"/>
        </w:rPr>
        <w:t>Lak 52 Market owner</w:t>
      </w:r>
    </w:p>
    <w:p w14:paraId="460DFB57" w14:textId="2C24BB67" w:rsidR="00646B9E" w:rsidRDefault="00646B9E" w:rsidP="00646B9E"/>
    <w:p w14:paraId="183636C3" w14:textId="77777777" w:rsidR="00646B9E" w:rsidRPr="00646B9E" w:rsidRDefault="00646B9E" w:rsidP="00646B9E"/>
    <w:sectPr w:rsidR="00646B9E" w:rsidRPr="00646B9E" w:rsidSect="004F70C7">
      <w:pgSz w:w="11901" w:h="16817"/>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82E0" w14:textId="77777777" w:rsidR="00147691" w:rsidRDefault="00147691" w:rsidP="002D7A13">
      <w:pPr>
        <w:spacing w:after="0" w:line="240" w:lineRule="auto"/>
      </w:pPr>
      <w:r>
        <w:separator/>
      </w:r>
    </w:p>
  </w:endnote>
  <w:endnote w:type="continuationSeparator" w:id="0">
    <w:p w14:paraId="6B10EFFC" w14:textId="77777777" w:rsidR="00147691" w:rsidRDefault="00147691" w:rsidP="002D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ix모던고딕 M">
    <w:altName w:val="Batang"/>
    <w:charset w:val="81"/>
    <w:family w:val="roman"/>
    <w:pitch w:val="variable"/>
    <w:sig w:usb0="00000000" w:usb1="29D77CFB"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184F" w14:textId="77777777" w:rsidR="00147691" w:rsidRDefault="00147691" w:rsidP="00582A4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B5E0C" w14:textId="77777777" w:rsidR="00147691" w:rsidRDefault="00147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E72E" w14:textId="1210D123" w:rsidR="00147691" w:rsidRDefault="00147691">
    <w:pPr>
      <w:pStyle w:val="Footer"/>
      <w:jc w:val="right"/>
    </w:pPr>
  </w:p>
  <w:p w14:paraId="2CD3B269" w14:textId="77777777" w:rsidR="00147691" w:rsidRDefault="00147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036D" w14:textId="7EA68C58" w:rsidR="00147691" w:rsidRDefault="00147691">
    <w:pPr>
      <w:pStyle w:val="Footer"/>
      <w:jc w:val="right"/>
    </w:pPr>
  </w:p>
  <w:p w14:paraId="07CB1433" w14:textId="77777777" w:rsidR="00147691" w:rsidRDefault="00147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48D6A" w14:textId="77777777" w:rsidR="00147691" w:rsidRDefault="00147691" w:rsidP="002D7A13">
      <w:pPr>
        <w:spacing w:after="0" w:line="240" w:lineRule="auto"/>
      </w:pPr>
      <w:r>
        <w:separator/>
      </w:r>
    </w:p>
  </w:footnote>
  <w:footnote w:type="continuationSeparator" w:id="0">
    <w:p w14:paraId="312AAD8C" w14:textId="77777777" w:rsidR="00147691" w:rsidRDefault="00147691" w:rsidP="002D7A13">
      <w:pPr>
        <w:spacing w:after="0" w:line="240" w:lineRule="auto"/>
      </w:pPr>
      <w:r>
        <w:continuationSeparator/>
      </w:r>
    </w:p>
  </w:footnote>
  <w:footnote w:id="1">
    <w:p w14:paraId="0D6A232A" w14:textId="77777777" w:rsidR="00147691" w:rsidRPr="00B46D6C" w:rsidRDefault="00147691">
      <w:pPr>
        <w:pStyle w:val="FootnoteText"/>
        <w:rPr>
          <w:sz w:val="20"/>
          <w:szCs w:val="20"/>
        </w:rPr>
      </w:pPr>
      <w:r w:rsidRPr="00B46D6C">
        <w:rPr>
          <w:rStyle w:val="FootnoteReference"/>
          <w:sz w:val="20"/>
          <w:szCs w:val="20"/>
        </w:rPr>
        <w:footnoteRef/>
      </w:r>
      <w:r w:rsidRPr="00B46D6C">
        <w:rPr>
          <w:sz w:val="20"/>
          <w:szCs w:val="20"/>
        </w:rPr>
        <w:t xml:space="preserve"> http://www.lfnc.gov.la/lfncs/englishs/gov_ethnic.php</w:t>
      </w:r>
    </w:p>
  </w:footnote>
  <w:footnote w:id="2">
    <w:p w14:paraId="438563C1" w14:textId="77777777" w:rsidR="00147691" w:rsidRPr="00941250" w:rsidRDefault="00147691">
      <w:pPr>
        <w:pStyle w:val="FootnoteText"/>
        <w:rPr>
          <w:sz w:val="18"/>
          <w:szCs w:val="18"/>
        </w:rPr>
      </w:pPr>
      <w:r w:rsidRPr="00941250">
        <w:rPr>
          <w:rStyle w:val="FootnoteReference"/>
          <w:sz w:val="18"/>
          <w:szCs w:val="18"/>
        </w:rPr>
        <w:footnoteRef/>
      </w:r>
      <w:r w:rsidRPr="00941250">
        <w:rPr>
          <w:sz w:val="18"/>
          <w:szCs w:val="18"/>
        </w:rPr>
        <w:t xml:space="preserve"> Annex 2: In-depth focus group guideline (with the village authority).</w:t>
      </w:r>
    </w:p>
  </w:footnote>
  <w:footnote w:id="3">
    <w:p w14:paraId="7AD86F51" w14:textId="4AAD2A00" w:rsidR="00147691" w:rsidRPr="000F4C2E" w:rsidRDefault="00147691">
      <w:pPr>
        <w:pStyle w:val="FootnoteText"/>
        <w:rPr>
          <w:sz w:val="20"/>
          <w:szCs w:val="20"/>
        </w:rPr>
      </w:pPr>
      <w:r w:rsidRPr="000F4C2E">
        <w:rPr>
          <w:rStyle w:val="FootnoteReference"/>
          <w:sz w:val="20"/>
          <w:szCs w:val="20"/>
        </w:rPr>
        <w:footnoteRef/>
      </w:r>
      <w:r w:rsidRPr="000F4C2E">
        <w:rPr>
          <w:sz w:val="20"/>
          <w:szCs w:val="20"/>
        </w:rPr>
        <w:t xml:space="preserve"> </w:t>
      </w:r>
      <w:r>
        <w:rPr>
          <w:sz w:val="20"/>
          <w:szCs w:val="20"/>
        </w:rPr>
        <w:t>Refer to Annex 3 for the summary of comments from the meeting</w:t>
      </w:r>
    </w:p>
  </w:footnote>
  <w:footnote w:id="4">
    <w:p w14:paraId="37D5348D" w14:textId="1F6BD55D" w:rsidR="00147691" w:rsidRPr="000F4C2E" w:rsidRDefault="00147691">
      <w:pPr>
        <w:pStyle w:val="FootnoteText"/>
        <w:rPr>
          <w:sz w:val="20"/>
          <w:szCs w:val="20"/>
        </w:rPr>
      </w:pPr>
      <w:r w:rsidRPr="000F4C2E">
        <w:rPr>
          <w:rStyle w:val="FootnoteReference"/>
          <w:sz w:val="20"/>
          <w:szCs w:val="20"/>
        </w:rPr>
        <w:footnoteRef/>
      </w:r>
      <w:r w:rsidRPr="000F4C2E">
        <w:rPr>
          <w:sz w:val="20"/>
          <w:szCs w:val="20"/>
        </w:rPr>
        <w:t xml:space="preserve"> Refer to Annex 4 for pictures of voting</w:t>
      </w:r>
    </w:p>
  </w:footnote>
  <w:footnote w:id="5">
    <w:p w14:paraId="60266C8C" w14:textId="77777777" w:rsidR="00147691" w:rsidRPr="001A15C8" w:rsidRDefault="00147691" w:rsidP="008F49D9">
      <w:pPr>
        <w:pStyle w:val="FootnoteText"/>
        <w:rPr>
          <w:sz w:val="18"/>
          <w:szCs w:val="18"/>
        </w:rPr>
      </w:pPr>
      <w:r w:rsidRPr="001A15C8">
        <w:rPr>
          <w:rStyle w:val="FootnoteReference"/>
          <w:sz w:val="18"/>
          <w:szCs w:val="18"/>
        </w:rPr>
        <w:footnoteRef/>
      </w:r>
      <w:r>
        <w:rPr>
          <w:sz w:val="18"/>
          <w:szCs w:val="18"/>
        </w:rPr>
        <w:t>“</w:t>
      </w:r>
      <w:r w:rsidRPr="001A15C8">
        <w:rPr>
          <w:sz w:val="18"/>
          <w:szCs w:val="18"/>
        </w:rPr>
        <w:t>Collective</w:t>
      </w:r>
      <w:r>
        <w:rPr>
          <w:sz w:val="18"/>
          <w:szCs w:val="18"/>
        </w:rPr>
        <w:t xml:space="preserve"> attachment” means that for generations there has been a physical presence in and economic ties to lands and territories traditionally owned, or customarily used or occupied, by the group concerned, including areas that hold special significance for it, such as sacred sites. “Collective attachment” also refers to the attachment of transhumant/nomadic groups to the territory they use on a seasonal or cyclical basis. </w:t>
      </w:r>
    </w:p>
  </w:footnote>
  <w:footnote w:id="6">
    <w:p w14:paraId="07497CB6" w14:textId="77777777" w:rsidR="00147691" w:rsidRPr="004C62A7" w:rsidRDefault="00147691" w:rsidP="002D4AC3">
      <w:pPr>
        <w:pStyle w:val="FootnoteText"/>
        <w:rPr>
          <w:sz w:val="20"/>
          <w:szCs w:val="20"/>
        </w:rPr>
      </w:pPr>
      <w:r w:rsidRPr="004C62A7">
        <w:rPr>
          <w:rStyle w:val="FootnoteReference"/>
          <w:sz w:val="20"/>
          <w:szCs w:val="20"/>
        </w:rPr>
        <w:footnoteRef/>
      </w:r>
      <w:r w:rsidRPr="004C62A7">
        <w:rPr>
          <w:sz w:val="20"/>
          <w:szCs w:val="20"/>
        </w:rPr>
        <w:t xml:space="preserve"> IFAD: Country Technical Note on Indigenous People’s Issues. 2012.</w:t>
      </w:r>
    </w:p>
  </w:footnote>
  <w:footnote w:id="7">
    <w:p w14:paraId="294205BF" w14:textId="77777777" w:rsidR="00147691" w:rsidRPr="00C51B40" w:rsidRDefault="00147691" w:rsidP="002D4AC3">
      <w:pPr>
        <w:pStyle w:val="FootnoteText"/>
        <w:rPr>
          <w:sz w:val="20"/>
          <w:szCs w:val="20"/>
        </w:rPr>
      </w:pPr>
      <w:r w:rsidRPr="00C51B40">
        <w:rPr>
          <w:rStyle w:val="FootnoteReference"/>
          <w:sz w:val="20"/>
          <w:szCs w:val="20"/>
        </w:rPr>
        <w:footnoteRef/>
      </w:r>
      <w:r>
        <w:rPr>
          <w:sz w:val="20"/>
          <w:szCs w:val="20"/>
        </w:rPr>
        <w:t>“Family Clan Structure,”</w:t>
      </w:r>
      <w:r w:rsidRPr="00394203">
        <w:rPr>
          <w:sz w:val="20"/>
          <w:szCs w:val="20"/>
        </w:rPr>
        <w:t>https://geriatrics.stanford.edu/ethnomed/hmong/introduction/family.html</w:t>
      </w:r>
      <w:r>
        <w:rPr>
          <w:sz w:val="20"/>
          <w:szCs w:val="20"/>
        </w:rPr>
        <w:t xml:space="preserve"> (accessed July 31, 2017).</w:t>
      </w:r>
    </w:p>
  </w:footnote>
  <w:footnote w:id="8">
    <w:p w14:paraId="6708C4E3" w14:textId="2B365129" w:rsidR="00147691" w:rsidRPr="00E804C9" w:rsidRDefault="00147691">
      <w:pPr>
        <w:pStyle w:val="FootnoteText"/>
        <w:rPr>
          <w:sz w:val="20"/>
          <w:szCs w:val="20"/>
        </w:rPr>
      </w:pPr>
      <w:r w:rsidRPr="00E804C9">
        <w:rPr>
          <w:rStyle w:val="FootnoteReference"/>
          <w:sz w:val="20"/>
          <w:szCs w:val="20"/>
        </w:rPr>
        <w:footnoteRef/>
      </w:r>
      <w:r w:rsidRPr="00E804C9">
        <w:rPr>
          <w:sz w:val="20"/>
          <w:szCs w:val="20"/>
        </w:rPr>
        <w:t xml:space="preserve"> </w:t>
      </w:r>
      <w:r>
        <w:rPr>
          <w:sz w:val="20"/>
          <w:szCs w:val="20"/>
        </w:rPr>
        <w:t>Refer to Annex 5 for the full details of the GRM</w:t>
      </w:r>
    </w:p>
  </w:footnote>
  <w:footnote w:id="9">
    <w:p w14:paraId="30F5DAFE" w14:textId="7F20CEAA" w:rsidR="00147691" w:rsidRPr="00970133" w:rsidRDefault="00147691">
      <w:pPr>
        <w:pStyle w:val="FootnoteText"/>
        <w:rPr>
          <w:sz w:val="20"/>
          <w:szCs w:val="20"/>
        </w:rPr>
      </w:pPr>
      <w:r w:rsidRPr="00970133">
        <w:rPr>
          <w:rStyle w:val="FootnoteReference"/>
          <w:sz w:val="20"/>
          <w:szCs w:val="20"/>
        </w:rPr>
        <w:footnoteRef/>
      </w:r>
      <w:r w:rsidRPr="00970133">
        <w:rPr>
          <w:sz w:val="20"/>
          <w:szCs w:val="20"/>
        </w:rPr>
        <w:t xml:space="preserve"> </w:t>
      </w:r>
      <w:r>
        <w:rPr>
          <w:sz w:val="20"/>
          <w:szCs w:val="20"/>
        </w:rPr>
        <w:t>This person could be hired as a part-time or on a short-term mission basis</w:t>
      </w:r>
    </w:p>
  </w:footnote>
  <w:footnote w:id="10">
    <w:p w14:paraId="04D47863" w14:textId="77777777" w:rsidR="00147691" w:rsidRDefault="00147691" w:rsidP="009F4F2B">
      <w:pPr>
        <w:pStyle w:val="FootnoteText"/>
      </w:pPr>
      <w:r w:rsidRPr="005609CA">
        <w:rPr>
          <w:rStyle w:val="FootnoteReference"/>
          <w:sz w:val="20"/>
          <w:szCs w:val="20"/>
        </w:rPr>
        <w:footnoteRef/>
      </w:r>
      <w:r w:rsidRPr="005609CA">
        <w:rPr>
          <w:sz w:val="20"/>
          <w:szCs w:val="20"/>
        </w:rPr>
        <w:t xml:space="preserve"> The issues/concerns and proposed actions/measurements, described in the action plan, are mainly summarized from the focus group discussion with the ethnic group and village authorities</w:t>
      </w:r>
      <w:r>
        <w:rPr>
          <w:sz w:val="20"/>
          <w:szCs w:val="20"/>
        </w:rPr>
        <w:t>.</w:t>
      </w:r>
    </w:p>
  </w:footnote>
  <w:footnote w:id="11">
    <w:p w14:paraId="661B2BC7" w14:textId="77777777" w:rsidR="00147691" w:rsidRPr="003B2810" w:rsidRDefault="00147691" w:rsidP="009F4F2B">
      <w:pPr>
        <w:pStyle w:val="FootnoteText"/>
        <w:rPr>
          <w:sz w:val="20"/>
          <w:szCs w:val="20"/>
        </w:rPr>
      </w:pPr>
      <w:r w:rsidRPr="003B2810">
        <w:rPr>
          <w:rStyle w:val="FootnoteReference"/>
          <w:sz w:val="20"/>
          <w:szCs w:val="20"/>
        </w:rPr>
        <w:footnoteRef/>
      </w:r>
      <w:r w:rsidRPr="003B2810">
        <w:rPr>
          <w:sz w:val="20"/>
          <w:szCs w:val="20"/>
        </w:rPr>
        <w:t xml:space="preserve"> </w:t>
      </w:r>
      <w:r>
        <w:rPr>
          <w:sz w:val="20"/>
          <w:szCs w:val="20"/>
        </w:rPr>
        <w:t>From the consultation meeting, AP from NaNga mentioned that there was some space available for rent. However, they required the support to cover the rent fee. In contrast, in Phonkham-nue, AP clearly stated that no empty suitable land available for any temporary business space within their village.</w:t>
      </w:r>
    </w:p>
  </w:footnote>
  <w:footnote w:id="12">
    <w:p w14:paraId="3B6B6BE0" w14:textId="77777777" w:rsidR="00147691" w:rsidRPr="00C06E9A" w:rsidRDefault="00147691" w:rsidP="009F4F2B">
      <w:pPr>
        <w:pStyle w:val="FootnoteText"/>
        <w:rPr>
          <w:sz w:val="20"/>
          <w:szCs w:val="20"/>
        </w:rPr>
      </w:pPr>
      <w:r w:rsidRPr="00C06E9A">
        <w:rPr>
          <w:rStyle w:val="FootnoteReference"/>
          <w:sz w:val="20"/>
          <w:szCs w:val="20"/>
        </w:rPr>
        <w:footnoteRef/>
      </w:r>
      <w:r w:rsidRPr="00C06E9A">
        <w:rPr>
          <w:sz w:val="20"/>
          <w:szCs w:val="20"/>
        </w:rPr>
        <w:t xml:space="preserve"> It is strongly recommended that the compensation process has to be arranged between the project owner and affected households with the support from the village authorities. This arrangement will reduce the lengthy process for affected people to collect their compensation. The important consideration is t</w:t>
      </w:r>
      <w:r>
        <w:rPr>
          <w:sz w:val="20"/>
          <w:szCs w:val="20"/>
        </w:rPr>
        <w:t xml:space="preserve">o cut out the middle person in the </w:t>
      </w:r>
      <w:r w:rsidRPr="00C06E9A">
        <w:rPr>
          <w:sz w:val="20"/>
          <w:szCs w:val="20"/>
        </w:rPr>
        <w:t>compensation</w:t>
      </w:r>
      <w:r>
        <w:rPr>
          <w:sz w:val="20"/>
          <w:szCs w:val="20"/>
        </w:rPr>
        <w:t xml:space="preserve"> process</w:t>
      </w:r>
      <w:r w:rsidRPr="00C06E9A">
        <w:rPr>
          <w:sz w:val="20"/>
          <w:szCs w:val="20"/>
        </w:rPr>
        <w:t>.</w:t>
      </w:r>
    </w:p>
  </w:footnote>
  <w:footnote w:id="13">
    <w:p w14:paraId="23165083" w14:textId="77777777" w:rsidR="00147691" w:rsidRPr="00E57C69" w:rsidRDefault="00147691" w:rsidP="009F4F2B">
      <w:pPr>
        <w:pStyle w:val="FootnoteText"/>
        <w:rPr>
          <w:sz w:val="20"/>
          <w:szCs w:val="20"/>
        </w:rPr>
      </w:pPr>
      <w:r w:rsidRPr="00E57C69">
        <w:rPr>
          <w:rStyle w:val="FootnoteReference"/>
          <w:sz w:val="20"/>
          <w:szCs w:val="20"/>
        </w:rPr>
        <w:footnoteRef/>
      </w:r>
      <w:r w:rsidRPr="00E57C69">
        <w:rPr>
          <w:sz w:val="20"/>
          <w:szCs w:val="20"/>
        </w:rPr>
        <w:t xml:space="preserve"> </w:t>
      </w:r>
      <w:r>
        <w:rPr>
          <w:sz w:val="20"/>
          <w:szCs w:val="20"/>
        </w:rPr>
        <w:t>Affected people are very concerned that the construction company would drop piles of construction material in front of their houses/gates, which would impede their access.</w:t>
      </w:r>
    </w:p>
  </w:footnote>
  <w:footnote w:id="14">
    <w:p w14:paraId="2A1B66CA" w14:textId="77777777" w:rsidR="00147691" w:rsidRPr="009A37F2" w:rsidRDefault="00147691" w:rsidP="009F4F2B">
      <w:pPr>
        <w:pStyle w:val="FootnoteText"/>
        <w:rPr>
          <w:sz w:val="20"/>
          <w:szCs w:val="20"/>
        </w:rPr>
      </w:pPr>
      <w:r w:rsidRPr="009A37F2">
        <w:rPr>
          <w:rStyle w:val="FootnoteReference"/>
          <w:sz w:val="20"/>
          <w:szCs w:val="20"/>
        </w:rPr>
        <w:footnoteRef/>
      </w:r>
      <w:r w:rsidRPr="009A37F2">
        <w:rPr>
          <w:sz w:val="20"/>
          <w:szCs w:val="20"/>
        </w:rPr>
        <w:t xml:space="preserve"> </w:t>
      </w:r>
      <w:r>
        <w:rPr>
          <w:sz w:val="20"/>
          <w:szCs w:val="20"/>
        </w:rPr>
        <w:t xml:space="preserve">From the consultation meeting with the ethnic AP groups, specific </w:t>
      </w:r>
      <w:r w:rsidRPr="00A9573C">
        <w:rPr>
          <w:b/>
          <w:bCs/>
          <w:sz w:val="20"/>
          <w:szCs w:val="20"/>
        </w:rPr>
        <w:t>dangerous</w:t>
      </w:r>
      <w:r>
        <w:rPr>
          <w:sz w:val="20"/>
          <w:szCs w:val="20"/>
        </w:rPr>
        <w:t xml:space="preserve"> crossings and T-junctions are mentioned: T-junction at Namkieng, Nongkhankhou village, crossroad at Namxouang, NaNga village, deadly turn at NaNga temple, T-junction at Vangxang resort, PhonNguen village, T-junction to Darnpha, PhonNguen village, crossroad at Daothong night club, Phonkham-tai village boarder, T-junction to Nam Papa, Phonkham-nue village, and T-junction to Thongchanh guesthouse, Phonkham-nue village.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E02"/>
    <w:multiLevelType w:val="hybridMultilevel"/>
    <w:tmpl w:val="2116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775C"/>
    <w:multiLevelType w:val="hybridMultilevel"/>
    <w:tmpl w:val="A27C1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46F0"/>
    <w:multiLevelType w:val="hybridMultilevel"/>
    <w:tmpl w:val="AAE6BE78"/>
    <w:lvl w:ilvl="0" w:tplc="E2C8A75A">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15:restartNumberingAfterBreak="0">
    <w:nsid w:val="0A657987"/>
    <w:multiLevelType w:val="hybridMultilevel"/>
    <w:tmpl w:val="145E9840"/>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133C"/>
    <w:multiLevelType w:val="hybridMultilevel"/>
    <w:tmpl w:val="148A2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1C2"/>
    <w:multiLevelType w:val="hybridMultilevel"/>
    <w:tmpl w:val="1530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3231"/>
    <w:multiLevelType w:val="hybridMultilevel"/>
    <w:tmpl w:val="8B2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B30F0"/>
    <w:multiLevelType w:val="hybridMultilevel"/>
    <w:tmpl w:val="3C68AC92"/>
    <w:lvl w:ilvl="0" w:tplc="265E6E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1700"/>
    <w:multiLevelType w:val="hybridMultilevel"/>
    <w:tmpl w:val="A68E0E98"/>
    <w:lvl w:ilvl="0" w:tplc="9A10D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86082"/>
    <w:multiLevelType w:val="hybridMultilevel"/>
    <w:tmpl w:val="5F640544"/>
    <w:lvl w:ilvl="0" w:tplc="7BEA244C">
      <w:start w:val="1"/>
      <w:numFmt w:val="lowerLetter"/>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15:restartNumberingAfterBreak="0">
    <w:nsid w:val="18C0323D"/>
    <w:multiLevelType w:val="hybridMultilevel"/>
    <w:tmpl w:val="24AEA5C8"/>
    <w:lvl w:ilvl="0" w:tplc="0409000F">
      <w:start w:val="2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A5374"/>
    <w:multiLevelType w:val="hybridMultilevel"/>
    <w:tmpl w:val="9AC05CC4"/>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192F638F"/>
    <w:multiLevelType w:val="hybridMultilevel"/>
    <w:tmpl w:val="D6A04E74"/>
    <w:lvl w:ilvl="0" w:tplc="02E2D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7F4DB1"/>
    <w:multiLevelType w:val="hybridMultilevel"/>
    <w:tmpl w:val="A5CC1F62"/>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BD2"/>
    <w:multiLevelType w:val="hybridMultilevel"/>
    <w:tmpl w:val="FE22FE68"/>
    <w:lvl w:ilvl="0" w:tplc="047202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21E73"/>
    <w:multiLevelType w:val="hybridMultilevel"/>
    <w:tmpl w:val="AC9EBE7A"/>
    <w:lvl w:ilvl="0" w:tplc="869A5364">
      <w:start w:val="1"/>
      <w:numFmt w:val="bullet"/>
      <w:lvlText w:val="-"/>
      <w:lvlJc w:val="left"/>
      <w:pPr>
        <w:ind w:left="700" w:hanging="360"/>
      </w:pPr>
      <w:rPr>
        <w:rFonts w:ascii="Calibri" w:eastAsiaTheme="minorHAnsi" w:hAnsi="Calibri" w:cstheme="minorBidi"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6" w15:restartNumberingAfterBreak="0">
    <w:nsid w:val="23623040"/>
    <w:multiLevelType w:val="hybridMultilevel"/>
    <w:tmpl w:val="7F8C9822"/>
    <w:lvl w:ilvl="0" w:tplc="869A5364">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F7FFA"/>
    <w:multiLevelType w:val="hybridMultilevel"/>
    <w:tmpl w:val="E3F6158A"/>
    <w:lvl w:ilvl="0" w:tplc="869A5364">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57B84"/>
    <w:multiLevelType w:val="hybridMultilevel"/>
    <w:tmpl w:val="AF90DC80"/>
    <w:lvl w:ilvl="0" w:tplc="869A5364">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02A68"/>
    <w:multiLevelType w:val="hybridMultilevel"/>
    <w:tmpl w:val="0B16C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872EC"/>
    <w:multiLevelType w:val="hybridMultilevel"/>
    <w:tmpl w:val="3074268A"/>
    <w:lvl w:ilvl="0" w:tplc="04090005">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278E2D6E"/>
    <w:multiLevelType w:val="hybridMultilevel"/>
    <w:tmpl w:val="EA264A8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20C50"/>
    <w:multiLevelType w:val="hybridMultilevel"/>
    <w:tmpl w:val="C8A0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8A1B36"/>
    <w:multiLevelType w:val="multilevel"/>
    <w:tmpl w:val="87789FBE"/>
    <w:lvl w:ilvl="0">
      <w:start w:val="1"/>
      <w:numFmt w:val="bullet"/>
      <w:pStyle w:val="BulletList1"/>
      <w:lvlText w:val=""/>
      <w:lvlJc w:val="left"/>
      <w:pPr>
        <w:ind w:left="720" w:hanging="360"/>
      </w:pPr>
      <w:rPr>
        <w:rFonts w:ascii="Wingdings" w:hAnsi="Wingdings" w:hint="default"/>
        <w:b w:val="0"/>
        <w:bCs w:val="0"/>
        <w:i w:val="0"/>
        <w:iCs w:val="0"/>
        <w:caps w:val="0"/>
        <w:smallCaps w:val="0"/>
        <w:strike w:val="0"/>
        <w:dstrike w:val="0"/>
        <w:noProof w:val="0"/>
        <w:vanish w:val="0"/>
        <w:webHidden w:val="0"/>
        <w:color w:val="007161"/>
        <w:spacing w:val="0"/>
        <w:kern w:val="0"/>
        <w:position w:val="0"/>
        <w:sz w:val="22"/>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imes New Roman" w:hint="default"/>
        <w:color w:val="005E73"/>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24" w15:restartNumberingAfterBreak="0">
    <w:nsid w:val="2BFE603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DE6029C"/>
    <w:multiLevelType w:val="hybridMultilevel"/>
    <w:tmpl w:val="A60E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4175D"/>
    <w:multiLevelType w:val="hybridMultilevel"/>
    <w:tmpl w:val="ACB89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165C4"/>
    <w:multiLevelType w:val="hybridMultilevel"/>
    <w:tmpl w:val="C474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830EB"/>
    <w:multiLevelType w:val="hybridMultilevel"/>
    <w:tmpl w:val="AD02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D28DE"/>
    <w:multiLevelType w:val="hybridMultilevel"/>
    <w:tmpl w:val="D7740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45460B"/>
    <w:multiLevelType w:val="hybridMultilevel"/>
    <w:tmpl w:val="FF1C624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1" w15:restartNumberingAfterBreak="0">
    <w:nsid w:val="40554AE3"/>
    <w:multiLevelType w:val="hybridMultilevel"/>
    <w:tmpl w:val="9D148E6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77664"/>
    <w:multiLevelType w:val="hybridMultilevel"/>
    <w:tmpl w:val="6B1EF4AC"/>
    <w:lvl w:ilvl="0" w:tplc="9CD646EE">
      <w:start w:val="1"/>
      <w:numFmt w:val="bullet"/>
      <w:lvlText w:val="-"/>
      <w:lvlJc w:val="left"/>
      <w:pPr>
        <w:ind w:left="777" w:hanging="360"/>
      </w:pPr>
      <w:rPr>
        <w:rFonts w:ascii="Calibri" w:eastAsiaTheme="minorHAnsi" w:hAnsi="Calibri" w:cstheme="minorBidi"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15:restartNumberingAfterBreak="0">
    <w:nsid w:val="452612A1"/>
    <w:multiLevelType w:val="hybridMultilevel"/>
    <w:tmpl w:val="B66E4830"/>
    <w:lvl w:ilvl="0" w:tplc="047202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9536D"/>
    <w:multiLevelType w:val="hybridMultilevel"/>
    <w:tmpl w:val="546AD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5C326A"/>
    <w:multiLevelType w:val="hybridMultilevel"/>
    <w:tmpl w:val="7C2C0A8E"/>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530C8C"/>
    <w:multiLevelType w:val="hybridMultilevel"/>
    <w:tmpl w:val="FC22510A"/>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7BEA244C">
      <w:start w:val="1"/>
      <w:numFmt w:val="lowerLetter"/>
      <w:lvlText w:val="(%3)"/>
      <w:lvlJc w:val="left"/>
      <w:pPr>
        <w:ind w:left="2340" w:hanging="360"/>
      </w:pPr>
      <w:rPr>
        <w:rFonts w:hint="default"/>
      </w:rPr>
    </w:lvl>
    <w:lvl w:ilvl="3" w:tplc="4972FF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F12901"/>
    <w:multiLevelType w:val="hybridMultilevel"/>
    <w:tmpl w:val="7D42F50A"/>
    <w:lvl w:ilvl="0" w:tplc="869A5364">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210773"/>
    <w:multiLevelType w:val="hybridMultilevel"/>
    <w:tmpl w:val="66AA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6E6380"/>
    <w:multiLevelType w:val="hybridMultilevel"/>
    <w:tmpl w:val="C182280C"/>
    <w:lvl w:ilvl="0" w:tplc="04090005">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0" w15:restartNumberingAfterBreak="0">
    <w:nsid w:val="5230496C"/>
    <w:multiLevelType w:val="hybridMultilevel"/>
    <w:tmpl w:val="D6E0F61C"/>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B000E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3DB3366"/>
    <w:multiLevelType w:val="hybridMultilevel"/>
    <w:tmpl w:val="306AD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F51685"/>
    <w:multiLevelType w:val="hybridMultilevel"/>
    <w:tmpl w:val="352C6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88818E7"/>
    <w:multiLevelType w:val="hybridMultilevel"/>
    <w:tmpl w:val="73B45AF4"/>
    <w:lvl w:ilvl="0" w:tplc="869A536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D38FA"/>
    <w:multiLevelType w:val="hybridMultilevel"/>
    <w:tmpl w:val="372E56F0"/>
    <w:lvl w:ilvl="0" w:tplc="A2F2AB30">
      <w:start w:val="1"/>
      <w:numFmt w:val="bullet"/>
      <w:lvlText w:val="-"/>
      <w:lvlJc w:val="left"/>
      <w:pPr>
        <w:ind w:left="720" w:hanging="360"/>
      </w:pPr>
      <w:rPr>
        <w:rFonts w:ascii="Calibri Light" w:eastAsiaTheme="minorHAnsi" w:hAnsi="Calibri Light" w:cstheme="minorBidi" w:hint="default"/>
      </w:rPr>
    </w:lvl>
    <w:lvl w:ilvl="1" w:tplc="A2F2AB30">
      <w:start w:val="1"/>
      <w:numFmt w:val="bullet"/>
      <w:lvlText w:val="-"/>
      <w:lvlJc w:val="left"/>
      <w:pPr>
        <w:ind w:left="1440" w:hanging="360"/>
      </w:pPr>
      <w:rPr>
        <w:rFonts w:ascii="Calibri Light" w:eastAsiaTheme="minorHAnsi" w:hAnsi="Calibri Ligh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860C08"/>
    <w:multiLevelType w:val="hybridMultilevel"/>
    <w:tmpl w:val="832A4776"/>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C27705"/>
    <w:multiLevelType w:val="hybridMultilevel"/>
    <w:tmpl w:val="230866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D94074"/>
    <w:multiLevelType w:val="hybridMultilevel"/>
    <w:tmpl w:val="E3E68AA8"/>
    <w:lvl w:ilvl="0" w:tplc="869A5364">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01101C"/>
    <w:multiLevelType w:val="hybridMultilevel"/>
    <w:tmpl w:val="A0822CC2"/>
    <w:lvl w:ilvl="0" w:tplc="C97E5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D46070"/>
    <w:multiLevelType w:val="hybridMultilevel"/>
    <w:tmpl w:val="C9A2DB9C"/>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5E7258"/>
    <w:multiLevelType w:val="hybridMultilevel"/>
    <w:tmpl w:val="BCCA3464"/>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305722"/>
    <w:multiLevelType w:val="hybridMultilevel"/>
    <w:tmpl w:val="FCDE797E"/>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3" w15:restartNumberingAfterBreak="0">
    <w:nsid w:val="6FB25F9E"/>
    <w:multiLevelType w:val="hybridMultilevel"/>
    <w:tmpl w:val="02C80D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115EC8"/>
    <w:multiLevelType w:val="hybridMultilevel"/>
    <w:tmpl w:val="B2862A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8A7F7D"/>
    <w:multiLevelType w:val="hybridMultilevel"/>
    <w:tmpl w:val="74A42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C35DC"/>
    <w:multiLevelType w:val="hybridMultilevel"/>
    <w:tmpl w:val="E488F880"/>
    <w:lvl w:ilvl="0" w:tplc="869A53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B1189E"/>
    <w:multiLevelType w:val="hybridMultilevel"/>
    <w:tmpl w:val="4896F5BA"/>
    <w:lvl w:ilvl="0" w:tplc="38F43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D03E19"/>
    <w:multiLevelType w:val="hybridMultilevel"/>
    <w:tmpl w:val="F87072BA"/>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9" w15:restartNumberingAfterBreak="0">
    <w:nsid w:val="7F41449C"/>
    <w:multiLevelType w:val="hybridMultilevel"/>
    <w:tmpl w:val="EAD2019A"/>
    <w:lvl w:ilvl="0" w:tplc="399C7D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41"/>
  </w:num>
  <w:num w:numId="4">
    <w:abstractNumId w:val="36"/>
  </w:num>
  <w:num w:numId="5">
    <w:abstractNumId w:val="43"/>
  </w:num>
  <w:num w:numId="6">
    <w:abstractNumId w:val="47"/>
  </w:num>
  <w:num w:numId="7">
    <w:abstractNumId w:val="58"/>
  </w:num>
  <w:num w:numId="8">
    <w:abstractNumId w:val="14"/>
  </w:num>
  <w:num w:numId="9">
    <w:abstractNumId w:val="45"/>
  </w:num>
  <w:num w:numId="10">
    <w:abstractNumId w:val="1"/>
  </w:num>
  <w:num w:numId="11">
    <w:abstractNumId w:val="34"/>
  </w:num>
  <w:num w:numId="12">
    <w:abstractNumId w:val="9"/>
  </w:num>
  <w:num w:numId="13">
    <w:abstractNumId w:val="29"/>
  </w:num>
  <w:num w:numId="14">
    <w:abstractNumId w:val="20"/>
  </w:num>
  <w:num w:numId="15">
    <w:abstractNumId w:val="38"/>
  </w:num>
  <w:num w:numId="16">
    <w:abstractNumId w:val="25"/>
  </w:num>
  <w:num w:numId="17">
    <w:abstractNumId w:val="7"/>
  </w:num>
  <w:num w:numId="18">
    <w:abstractNumId w:val="23"/>
  </w:num>
  <w:num w:numId="19">
    <w:abstractNumId w:val="5"/>
  </w:num>
  <w:num w:numId="20">
    <w:abstractNumId w:val="22"/>
  </w:num>
  <w:num w:numId="21">
    <w:abstractNumId w:val="19"/>
  </w:num>
  <w:num w:numId="22">
    <w:abstractNumId w:val="49"/>
  </w:num>
  <w:num w:numId="23">
    <w:abstractNumId w:val="39"/>
  </w:num>
  <w:num w:numId="24">
    <w:abstractNumId w:val="4"/>
  </w:num>
  <w:num w:numId="25">
    <w:abstractNumId w:val="55"/>
  </w:num>
  <w:num w:numId="26">
    <w:abstractNumId w:val="11"/>
  </w:num>
  <w:num w:numId="27">
    <w:abstractNumId w:val="54"/>
  </w:num>
  <w:num w:numId="28">
    <w:abstractNumId w:val="52"/>
  </w:num>
  <w:num w:numId="29">
    <w:abstractNumId w:val="44"/>
  </w:num>
  <w:num w:numId="30">
    <w:abstractNumId w:val="26"/>
  </w:num>
  <w:num w:numId="31">
    <w:abstractNumId w:val="32"/>
  </w:num>
  <w:num w:numId="32">
    <w:abstractNumId w:val="59"/>
  </w:num>
  <w:num w:numId="33">
    <w:abstractNumId w:val="2"/>
  </w:num>
  <w:num w:numId="34">
    <w:abstractNumId w:val="12"/>
  </w:num>
  <w:num w:numId="35">
    <w:abstractNumId w:val="28"/>
  </w:num>
  <w:num w:numId="36">
    <w:abstractNumId w:val="30"/>
  </w:num>
  <w:num w:numId="37">
    <w:abstractNumId w:val="6"/>
  </w:num>
  <w:num w:numId="38">
    <w:abstractNumId w:val="42"/>
  </w:num>
  <w:num w:numId="39">
    <w:abstractNumId w:val="0"/>
  </w:num>
  <w:num w:numId="40">
    <w:abstractNumId w:val="21"/>
  </w:num>
  <w:num w:numId="41">
    <w:abstractNumId w:val="10"/>
  </w:num>
  <w:num w:numId="42">
    <w:abstractNumId w:val="37"/>
  </w:num>
  <w:num w:numId="43">
    <w:abstractNumId w:val="18"/>
  </w:num>
  <w:num w:numId="44">
    <w:abstractNumId w:val="17"/>
  </w:num>
  <w:num w:numId="45">
    <w:abstractNumId w:val="16"/>
  </w:num>
  <w:num w:numId="46">
    <w:abstractNumId w:val="48"/>
  </w:num>
  <w:num w:numId="47">
    <w:abstractNumId w:val="15"/>
  </w:num>
  <w:num w:numId="48">
    <w:abstractNumId w:val="51"/>
  </w:num>
  <w:num w:numId="49">
    <w:abstractNumId w:val="50"/>
  </w:num>
  <w:num w:numId="50">
    <w:abstractNumId w:val="46"/>
  </w:num>
  <w:num w:numId="51">
    <w:abstractNumId w:val="13"/>
  </w:num>
  <w:num w:numId="52">
    <w:abstractNumId w:val="56"/>
  </w:num>
  <w:num w:numId="53">
    <w:abstractNumId w:val="40"/>
  </w:num>
  <w:num w:numId="54">
    <w:abstractNumId w:val="35"/>
  </w:num>
  <w:num w:numId="55">
    <w:abstractNumId w:val="3"/>
  </w:num>
  <w:num w:numId="56">
    <w:abstractNumId w:val="57"/>
  </w:num>
  <w:num w:numId="57">
    <w:abstractNumId w:val="41"/>
  </w:num>
  <w:num w:numId="58">
    <w:abstractNumId w:val="31"/>
  </w:num>
  <w:num w:numId="59">
    <w:abstractNumId w:val="53"/>
  </w:num>
  <w:num w:numId="60">
    <w:abstractNumId w:val="8"/>
  </w:num>
  <w:num w:numId="6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C1"/>
    <w:rsid w:val="00001C8D"/>
    <w:rsid w:val="00002807"/>
    <w:rsid w:val="00007AA7"/>
    <w:rsid w:val="000104B0"/>
    <w:rsid w:val="00011B8D"/>
    <w:rsid w:val="00012099"/>
    <w:rsid w:val="00012DF3"/>
    <w:rsid w:val="0001431E"/>
    <w:rsid w:val="000171B6"/>
    <w:rsid w:val="0002225A"/>
    <w:rsid w:val="0002247B"/>
    <w:rsid w:val="00024CFB"/>
    <w:rsid w:val="00025ACD"/>
    <w:rsid w:val="00026986"/>
    <w:rsid w:val="00031D89"/>
    <w:rsid w:val="00033DD2"/>
    <w:rsid w:val="0003485A"/>
    <w:rsid w:val="00035B3F"/>
    <w:rsid w:val="000376D6"/>
    <w:rsid w:val="00037A66"/>
    <w:rsid w:val="000402BE"/>
    <w:rsid w:val="000429DC"/>
    <w:rsid w:val="00043ABC"/>
    <w:rsid w:val="0004459E"/>
    <w:rsid w:val="0004593A"/>
    <w:rsid w:val="00047ABC"/>
    <w:rsid w:val="00052BCA"/>
    <w:rsid w:val="00053887"/>
    <w:rsid w:val="00053B73"/>
    <w:rsid w:val="00056890"/>
    <w:rsid w:val="00057269"/>
    <w:rsid w:val="00057602"/>
    <w:rsid w:val="0006214E"/>
    <w:rsid w:val="00063084"/>
    <w:rsid w:val="0007058C"/>
    <w:rsid w:val="00071774"/>
    <w:rsid w:val="00071B3F"/>
    <w:rsid w:val="00071FD8"/>
    <w:rsid w:val="00074B6D"/>
    <w:rsid w:val="000756D2"/>
    <w:rsid w:val="00081B2C"/>
    <w:rsid w:val="0008244B"/>
    <w:rsid w:val="0008293D"/>
    <w:rsid w:val="000911ED"/>
    <w:rsid w:val="000923DE"/>
    <w:rsid w:val="000970B7"/>
    <w:rsid w:val="000A0EA4"/>
    <w:rsid w:val="000A1D8A"/>
    <w:rsid w:val="000A313C"/>
    <w:rsid w:val="000A42B1"/>
    <w:rsid w:val="000B244F"/>
    <w:rsid w:val="000B2A7F"/>
    <w:rsid w:val="000B6BC1"/>
    <w:rsid w:val="000B6EED"/>
    <w:rsid w:val="000C0080"/>
    <w:rsid w:val="000C0509"/>
    <w:rsid w:val="000C076C"/>
    <w:rsid w:val="000C530A"/>
    <w:rsid w:val="000C7D94"/>
    <w:rsid w:val="000D02CB"/>
    <w:rsid w:val="000D0F94"/>
    <w:rsid w:val="000D1A2D"/>
    <w:rsid w:val="000D37E7"/>
    <w:rsid w:val="000D7542"/>
    <w:rsid w:val="000E54B4"/>
    <w:rsid w:val="000E74E8"/>
    <w:rsid w:val="000E759E"/>
    <w:rsid w:val="000F0AFD"/>
    <w:rsid w:val="000F1881"/>
    <w:rsid w:val="000F3E7B"/>
    <w:rsid w:val="000F45DF"/>
    <w:rsid w:val="000F4BD2"/>
    <w:rsid w:val="000F4C2E"/>
    <w:rsid w:val="001009A6"/>
    <w:rsid w:val="00100D7E"/>
    <w:rsid w:val="00101892"/>
    <w:rsid w:val="00113541"/>
    <w:rsid w:val="00114A62"/>
    <w:rsid w:val="00115828"/>
    <w:rsid w:val="001202A7"/>
    <w:rsid w:val="00121C4E"/>
    <w:rsid w:val="0012206C"/>
    <w:rsid w:val="001253BC"/>
    <w:rsid w:val="0012633B"/>
    <w:rsid w:val="00140443"/>
    <w:rsid w:val="00141C84"/>
    <w:rsid w:val="00142485"/>
    <w:rsid w:val="00146519"/>
    <w:rsid w:val="00147691"/>
    <w:rsid w:val="001478EC"/>
    <w:rsid w:val="00147ACB"/>
    <w:rsid w:val="00154464"/>
    <w:rsid w:val="00154719"/>
    <w:rsid w:val="00154733"/>
    <w:rsid w:val="00156503"/>
    <w:rsid w:val="00160248"/>
    <w:rsid w:val="00163179"/>
    <w:rsid w:val="00164D0A"/>
    <w:rsid w:val="00166B09"/>
    <w:rsid w:val="0017105E"/>
    <w:rsid w:val="0017343E"/>
    <w:rsid w:val="00174AAA"/>
    <w:rsid w:val="001759DC"/>
    <w:rsid w:val="00182A3F"/>
    <w:rsid w:val="00182B36"/>
    <w:rsid w:val="00184A0D"/>
    <w:rsid w:val="00185ADB"/>
    <w:rsid w:val="0018773A"/>
    <w:rsid w:val="00190C4A"/>
    <w:rsid w:val="00194053"/>
    <w:rsid w:val="0019469A"/>
    <w:rsid w:val="001949F4"/>
    <w:rsid w:val="00197858"/>
    <w:rsid w:val="00197A2C"/>
    <w:rsid w:val="001A0CB3"/>
    <w:rsid w:val="001A15C8"/>
    <w:rsid w:val="001A3A23"/>
    <w:rsid w:val="001A7C8F"/>
    <w:rsid w:val="001B0129"/>
    <w:rsid w:val="001B2A87"/>
    <w:rsid w:val="001C5310"/>
    <w:rsid w:val="001C55B4"/>
    <w:rsid w:val="001C5BBC"/>
    <w:rsid w:val="001D27B2"/>
    <w:rsid w:val="001E0A0F"/>
    <w:rsid w:val="001E14DA"/>
    <w:rsid w:val="001E18DF"/>
    <w:rsid w:val="001E2F05"/>
    <w:rsid w:val="001E5415"/>
    <w:rsid w:val="001E5B7C"/>
    <w:rsid w:val="001F4AD6"/>
    <w:rsid w:val="001F4C63"/>
    <w:rsid w:val="001F5B50"/>
    <w:rsid w:val="00204009"/>
    <w:rsid w:val="0020781C"/>
    <w:rsid w:val="00212484"/>
    <w:rsid w:val="00213C6A"/>
    <w:rsid w:val="00214C7F"/>
    <w:rsid w:val="002153D9"/>
    <w:rsid w:val="002165E4"/>
    <w:rsid w:val="00220A4D"/>
    <w:rsid w:val="00220DE7"/>
    <w:rsid w:val="00224178"/>
    <w:rsid w:val="00224247"/>
    <w:rsid w:val="00230126"/>
    <w:rsid w:val="002337EA"/>
    <w:rsid w:val="00233E4D"/>
    <w:rsid w:val="002340A6"/>
    <w:rsid w:val="00241FBA"/>
    <w:rsid w:val="00245AB9"/>
    <w:rsid w:val="00252416"/>
    <w:rsid w:val="002536E3"/>
    <w:rsid w:val="002542F1"/>
    <w:rsid w:val="002607AC"/>
    <w:rsid w:val="002608A6"/>
    <w:rsid w:val="00260F00"/>
    <w:rsid w:val="002611C6"/>
    <w:rsid w:val="00261877"/>
    <w:rsid w:val="00263929"/>
    <w:rsid w:val="00263E09"/>
    <w:rsid w:val="00265219"/>
    <w:rsid w:val="0026731C"/>
    <w:rsid w:val="002702F3"/>
    <w:rsid w:val="00270489"/>
    <w:rsid w:val="00272706"/>
    <w:rsid w:val="00273173"/>
    <w:rsid w:val="0027725C"/>
    <w:rsid w:val="00282C5D"/>
    <w:rsid w:val="00282D91"/>
    <w:rsid w:val="0028608B"/>
    <w:rsid w:val="0028608E"/>
    <w:rsid w:val="002911E2"/>
    <w:rsid w:val="002915DA"/>
    <w:rsid w:val="00291B59"/>
    <w:rsid w:val="002A7075"/>
    <w:rsid w:val="002B249E"/>
    <w:rsid w:val="002B24BD"/>
    <w:rsid w:val="002B26FD"/>
    <w:rsid w:val="002B2DDE"/>
    <w:rsid w:val="002B38CF"/>
    <w:rsid w:val="002B42DB"/>
    <w:rsid w:val="002B6508"/>
    <w:rsid w:val="002B7404"/>
    <w:rsid w:val="002C0334"/>
    <w:rsid w:val="002C1D77"/>
    <w:rsid w:val="002C2CF2"/>
    <w:rsid w:val="002C6884"/>
    <w:rsid w:val="002C76C1"/>
    <w:rsid w:val="002C7BBB"/>
    <w:rsid w:val="002D06D1"/>
    <w:rsid w:val="002D0A76"/>
    <w:rsid w:val="002D14AF"/>
    <w:rsid w:val="002D3415"/>
    <w:rsid w:val="002D3635"/>
    <w:rsid w:val="002D4559"/>
    <w:rsid w:val="002D487B"/>
    <w:rsid w:val="002D4AC3"/>
    <w:rsid w:val="002D4B51"/>
    <w:rsid w:val="002D6626"/>
    <w:rsid w:val="002D7A13"/>
    <w:rsid w:val="002E164C"/>
    <w:rsid w:val="002E28F1"/>
    <w:rsid w:val="002E4190"/>
    <w:rsid w:val="002F1D1D"/>
    <w:rsid w:val="002F2C16"/>
    <w:rsid w:val="002F3C16"/>
    <w:rsid w:val="002F40E3"/>
    <w:rsid w:val="002F546F"/>
    <w:rsid w:val="002F6C21"/>
    <w:rsid w:val="002F7A6B"/>
    <w:rsid w:val="00302E33"/>
    <w:rsid w:val="00304A52"/>
    <w:rsid w:val="00305CFF"/>
    <w:rsid w:val="00305F29"/>
    <w:rsid w:val="00307E47"/>
    <w:rsid w:val="00320549"/>
    <w:rsid w:val="0032651A"/>
    <w:rsid w:val="003268B8"/>
    <w:rsid w:val="00326F2F"/>
    <w:rsid w:val="00333938"/>
    <w:rsid w:val="00333F7D"/>
    <w:rsid w:val="00334D68"/>
    <w:rsid w:val="00335966"/>
    <w:rsid w:val="003359A8"/>
    <w:rsid w:val="00335D0F"/>
    <w:rsid w:val="00341356"/>
    <w:rsid w:val="00341D71"/>
    <w:rsid w:val="003438A3"/>
    <w:rsid w:val="00343B8B"/>
    <w:rsid w:val="003500D3"/>
    <w:rsid w:val="00350289"/>
    <w:rsid w:val="00352F4D"/>
    <w:rsid w:val="0035429A"/>
    <w:rsid w:val="003552AF"/>
    <w:rsid w:val="00356024"/>
    <w:rsid w:val="00356455"/>
    <w:rsid w:val="0036483B"/>
    <w:rsid w:val="00364932"/>
    <w:rsid w:val="00364AF8"/>
    <w:rsid w:val="003661D4"/>
    <w:rsid w:val="00366A95"/>
    <w:rsid w:val="00370E68"/>
    <w:rsid w:val="0037311F"/>
    <w:rsid w:val="00375F97"/>
    <w:rsid w:val="00380A0C"/>
    <w:rsid w:val="00380C6E"/>
    <w:rsid w:val="00382649"/>
    <w:rsid w:val="00383691"/>
    <w:rsid w:val="00383EAC"/>
    <w:rsid w:val="00384B70"/>
    <w:rsid w:val="00390775"/>
    <w:rsid w:val="00391E61"/>
    <w:rsid w:val="0039354F"/>
    <w:rsid w:val="00393C43"/>
    <w:rsid w:val="00394203"/>
    <w:rsid w:val="00394A25"/>
    <w:rsid w:val="00394E49"/>
    <w:rsid w:val="003A3F4D"/>
    <w:rsid w:val="003A434B"/>
    <w:rsid w:val="003A6537"/>
    <w:rsid w:val="003A67C6"/>
    <w:rsid w:val="003B0A18"/>
    <w:rsid w:val="003B1987"/>
    <w:rsid w:val="003B387A"/>
    <w:rsid w:val="003B3902"/>
    <w:rsid w:val="003B4C66"/>
    <w:rsid w:val="003B4F0B"/>
    <w:rsid w:val="003B4F2A"/>
    <w:rsid w:val="003B576E"/>
    <w:rsid w:val="003B6B44"/>
    <w:rsid w:val="003C004C"/>
    <w:rsid w:val="003C12AF"/>
    <w:rsid w:val="003C364A"/>
    <w:rsid w:val="003C3741"/>
    <w:rsid w:val="003C3C52"/>
    <w:rsid w:val="003D0381"/>
    <w:rsid w:val="003D171B"/>
    <w:rsid w:val="003D22C9"/>
    <w:rsid w:val="003D2B90"/>
    <w:rsid w:val="003D2BE2"/>
    <w:rsid w:val="003D5145"/>
    <w:rsid w:val="003D5838"/>
    <w:rsid w:val="003D58F3"/>
    <w:rsid w:val="003E0F95"/>
    <w:rsid w:val="003E1962"/>
    <w:rsid w:val="003E6EA7"/>
    <w:rsid w:val="003F4EB3"/>
    <w:rsid w:val="003F7000"/>
    <w:rsid w:val="0040324B"/>
    <w:rsid w:val="00403869"/>
    <w:rsid w:val="00403FBB"/>
    <w:rsid w:val="00403FE6"/>
    <w:rsid w:val="004144C9"/>
    <w:rsid w:val="00414AEA"/>
    <w:rsid w:val="00416391"/>
    <w:rsid w:val="004163B6"/>
    <w:rsid w:val="0041792B"/>
    <w:rsid w:val="00423CB0"/>
    <w:rsid w:val="00424328"/>
    <w:rsid w:val="00425884"/>
    <w:rsid w:val="00426638"/>
    <w:rsid w:val="0042761F"/>
    <w:rsid w:val="004276FE"/>
    <w:rsid w:val="00431355"/>
    <w:rsid w:val="004325AC"/>
    <w:rsid w:val="004411A1"/>
    <w:rsid w:val="00445451"/>
    <w:rsid w:val="004475C7"/>
    <w:rsid w:val="00447EE1"/>
    <w:rsid w:val="004500DC"/>
    <w:rsid w:val="00450A35"/>
    <w:rsid w:val="00453288"/>
    <w:rsid w:val="00453F64"/>
    <w:rsid w:val="0046140C"/>
    <w:rsid w:val="00461661"/>
    <w:rsid w:val="00461DC3"/>
    <w:rsid w:val="00462D7D"/>
    <w:rsid w:val="00465660"/>
    <w:rsid w:val="00467539"/>
    <w:rsid w:val="00467967"/>
    <w:rsid w:val="0047546E"/>
    <w:rsid w:val="0047721E"/>
    <w:rsid w:val="004833AD"/>
    <w:rsid w:val="004848BC"/>
    <w:rsid w:val="0048491D"/>
    <w:rsid w:val="00491E40"/>
    <w:rsid w:val="00492E79"/>
    <w:rsid w:val="00495FE5"/>
    <w:rsid w:val="00496433"/>
    <w:rsid w:val="004A186D"/>
    <w:rsid w:val="004A4112"/>
    <w:rsid w:val="004A6CA5"/>
    <w:rsid w:val="004B0C8A"/>
    <w:rsid w:val="004B2331"/>
    <w:rsid w:val="004B585C"/>
    <w:rsid w:val="004B758C"/>
    <w:rsid w:val="004C07A3"/>
    <w:rsid w:val="004C13A8"/>
    <w:rsid w:val="004C36D8"/>
    <w:rsid w:val="004C3B81"/>
    <w:rsid w:val="004C4285"/>
    <w:rsid w:val="004C5D5B"/>
    <w:rsid w:val="004C62A7"/>
    <w:rsid w:val="004C77C0"/>
    <w:rsid w:val="004E0B89"/>
    <w:rsid w:val="004E488E"/>
    <w:rsid w:val="004E4E4C"/>
    <w:rsid w:val="004E7B44"/>
    <w:rsid w:val="004F0CDE"/>
    <w:rsid w:val="004F5AF4"/>
    <w:rsid w:val="004F70C7"/>
    <w:rsid w:val="0050060C"/>
    <w:rsid w:val="00501217"/>
    <w:rsid w:val="00501235"/>
    <w:rsid w:val="005051F0"/>
    <w:rsid w:val="00505724"/>
    <w:rsid w:val="00506AFA"/>
    <w:rsid w:val="005100C0"/>
    <w:rsid w:val="00512D7B"/>
    <w:rsid w:val="00512E80"/>
    <w:rsid w:val="0051571C"/>
    <w:rsid w:val="005219B5"/>
    <w:rsid w:val="005242FA"/>
    <w:rsid w:val="005249F6"/>
    <w:rsid w:val="005256E4"/>
    <w:rsid w:val="005256E7"/>
    <w:rsid w:val="00526BAD"/>
    <w:rsid w:val="00527622"/>
    <w:rsid w:val="00532185"/>
    <w:rsid w:val="005341A9"/>
    <w:rsid w:val="0053557B"/>
    <w:rsid w:val="00537F12"/>
    <w:rsid w:val="005409CF"/>
    <w:rsid w:val="00542078"/>
    <w:rsid w:val="00542E0E"/>
    <w:rsid w:val="005456BB"/>
    <w:rsid w:val="00552E69"/>
    <w:rsid w:val="00553DE8"/>
    <w:rsid w:val="00555542"/>
    <w:rsid w:val="00557134"/>
    <w:rsid w:val="005578D4"/>
    <w:rsid w:val="00561F97"/>
    <w:rsid w:val="0056284D"/>
    <w:rsid w:val="00563AEA"/>
    <w:rsid w:val="00564CB7"/>
    <w:rsid w:val="0056596A"/>
    <w:rsid w:val="00570152"/>
    <w:rsid w:val="0057106F"/>
    <w:rsid w:val="005710C5"/>
    <w:rsid w:val="00572EE7"/>
    <w:rsid w:val="005736BB"/>
    <w:rsid w:val="00574320"/>
    <w:rsid w:val="00575643"/>
    <w:rsid w:val="005756DA"/>
    <w:rsid w:val="00576C5F"/>
    <w:rsid w:val="00577887"/>
    <w:rsid w:val="00582A4D"/>
    <w:rsid w:val="00584A1B"/>
    <w:rsid w:val="00587716"/>
    <w:rsid w:val="0059050E"/>
    <w:rsid w:val="00591A03"/>
    <w:rsid w:val="00593198"/>
    <w:rsid w:val="005933DE"/>
    <w:rsid w:val="00593D01"/>
    <w:rsid w:val="00595C23"/>
    <w:rsid w:val="005A0286"/>
    <w:rsid w:val="005A2236"/>
    <w:rsid w:val="005A32F9"/>
    <w:rsid w:val="005A354F"/>
    <w:rsid w:val="005B0F67"/>
    <w:rsid w:val="005B4435"/>
    <w:rsid w:val="005C2D86"/>
    <w:rsid w:val="005D22B9"/>
    <w:rsid w:val="005D4BE3"/>
    <w:rsid w:val="005D59FC"/>
    <w:rsid w:val="005E11C3"/>
    <w:rsid w:val="005E2A28"/>
    <w:rsid w:val="005E4359"/>
    <w:rsid w:val="005E6948"/>
    <w:rsid w:val="005F7D34"/>
    <w:rsid w:val="006017BF"/>
    <w:rsid w:val="00602771"/>
    <w:rsid w:val="006041D5"/>
    <w:rsid w:val="00604686"/>
    <w:rsid w:val="00605726"/>
    <w:rsid w:val="006111A3"/>
    <w:rsid w:val="0061196A"/>
    <w:rsid w:val="006121A1"/>
    <w:rsid w:val="00613DF5"/>
    <w:rsid w:val="00614101"/>
    <w:rsid w:val="00616918"/>
    <w:rsid w:val="006208CE"/>
    <w:rsid w:val="006216B9"/>
    <w:rsid w:val="0062725B"/>
    <w:rsid w:val="00627D5C"/>
    <w:rsid w:val="00631E6B"/>
    <w:rsid w:val="00633FC1"/>
    <w:rsid w:val="006351F9"/>
    <w:rsid w:val="00635B26"/>
    <w:rsid w:val="006365D1"/>
    <w:rsid w:val="00636E30"/>
    <w:rsid w:val="0064092D"/>
    <w:rsid w:val="00642DD4"/>
    <w:rsid w:val="00643937"/>
    <w:rsid w:val="00644783"/>
    <w:rsid w:val="00646B9E"/>
    <w:rsid w:val="00650B98"/>
    <w:rsid w:val="00653174"/>
    <w:rsid w:val="006546B2"/>
    <w:rsid w:val="00654B5B"/>
    <w:rsid w:val="00655960"/>
    <w:rsid w:val="006563A7"/>
    <w:rsid w:val="00660A3E"/>
    <w:rsid w:val="006615AB"/>
    <w:rsid w:val="006624EF"/>
    <w:rsid w:val="00671A57"/>
    <w:rsid w:val="00671A69"/>
    <w:rsid w:val="00671E6A"/>
    <w:rsid w:val="00676A6C"/>
    <w:rsid w:val="0068081C"/>
    <w:rsid w:val="00680E67"/>
    <w:rsid w:val="00681CCA"/>
    <w:rsid w:val="00683380"/>
    <w:rsid w:val="006836A0"/>
    <w:rsid w:val="00686E33"/>
    <w:rsid w:val="006875F6"/>
    <w:rsid w:val="00687DB1"/>
    <w:rsid w:val="00691FB2"/>
    <w:rsid w:val="00693142"/>
    <w:rsid w:val="00693384"/>
    <w:rsid w:val="00695EDF"/>
    <w:rsid w:val="006A18BF"/>
    <w:rsid w:val="006A1A5A"/>
    <w:rsid w:val="006A40D4"/>
    <w:rsid w:val="006A44A1"/>
    <w:rsid w:val="006B25F5"/>
    <w:rsid w:val="006B589E"/>
    <w:rsid w:val="006C1179"/>
    <w:rsid w:val="006C386A"/>
    <w:rsid w:val="006C56FB"/>
    <w:rsid w:val="006D0029"/>
    <w:rsid w:val="006D294F"/>
    <w:rsid w:val="006D35A3"/>
    <w:rsid w:val="006D51E5"/>
    <w:rsid w:val="006D6028"/>
    <w:rsid w:val="006D673B"/>
    <w:rsid w:val="006D6948"/>
    <w:rsid w:val="006D72F5"/>
    <w:rsid w:val="006D7CFE"/>
    <w:rsid w:val="006E2851"/>
    <w:rsid w:val="006E30B8"/>
    <w:rsid w:val="006E32F1"/>
    <w:rsid w:val="006E6B18"/>
    <w:rsid w:val="006E7D31"/>
    <w:rsid w:val="006E7E08"/>
    <w:rsid w:val="006E7F7F"/>
    <w:rsid w:val="006F2566"/>
    <w:rsid w:val="006F5F36"/>
    <w:rsid w:val="006F705A"/>
    <w:rsid w:val="006F7219"/>
    <w:rsid w:val="00701218"/>
    <w:rsid w:val="007039FC"/>
    <w:rsid w:val="00704DE3"/>
    <w:rsid w:val="00707B85"/>
    <w:rsid w:val="00710197"/>
    <w:rsid w:val="007113EB"/>
    <w:rsid w:val="00711D78"/>
    <w:rsid w:val="00712162"/>
    <w:rsid w:val="00712B1E"/>
    <w:rsid w:val="00713206"/>
    <w:rsid w:val="00716AC1"/>
    <w:rsid w:val="0071711F"/>
    <w:rsid w:val="0072030C"/>
    <w:rsid w:val="0072118B"/>
    <w:rsid w:val="007219D9"/>
    <w:rsid w:val="00731186"/>
    <w:rsid w:val="00735366"/>
    <w:rsid w:val="007406EC"/>
    <w:rsid w:val="007451FC"/>
    <w:rsid w:val="0074779A"/>
    <w:rsid w:val="007478DD"/>
    <w:rsid w:val="00750AF0"/>
    <w:rsid w:val="00753750"/>
    <w:rsid w:val="007546CE"/>
    <w:rsid w:val="00756117"/>
    <w:rsid w:val="00756A35"/>
    <w:rsid w:val="00757014"/>
    <w:rsid w:val="007578F9"/>
    <w:rsid w:val="0076518B"/>
    <w:rsid w:val="00765A10"/>
    <w:rsid w:val="007710FD"/>
    <w:rsid w:val="007725D4"/>
    <w:rsid w:val="00774E68"/>
    <w:rsid w:val="00777AE2"/>
    <w:rsid w:val="00781FFD"/>
    <w:rsid w:val="00786874"/>
    <w:rsid w:val="00791A28"/>
    <w:rsid w:val="00793570"/>
    <w:rsid w:val="00793B4E"/>
    <w:rsid w:val="0079436D"/>
    <w:rsid w:val="00794873"/>
    <w:rsid w:val="00795340"/>
    <w:rsid w:val="007956DD"/>
    <w:rsid w:val="00795B9A"/>
    <w:rsid w:val="00796ED4"/>
    <w:rsid w:val="007A060E"/>
    <w:rsid w:val="007A1DB2"/>
    <w:rsid w:val="007A2C4A"/>
    <w:rsid w:val="007B1CCE"/>
    <w:rsid w:val="007B3735"/>
    <w:rsid w:val="007C1D46"/>
    <w:rsid w:val="007C242A"/>
    <w:rsid w:val="007D2D9D"/>
    <w:rsid w:val="007D3412"/>
    <w:rsid w:val="007E400E"/>
    <w:rsid w:val="007E6CAC"/>
    <w:rsid w:val="007E71A5"/>
    <w:rsid w:val="007E7C15"/>
    <w:rsid w:val="007F2059"/>
    <w:rsid w:val="007F23CC"/>
    <w:rsid w:val="007F5524"/>
    <w:rsid w:val="00800D58"/>
    <w:rsid w:val="00801E7B"/>
    <w:rsid w:val="00806D6D"/>
    <w:rsid w:val="00807B6C"/>
    <w:rsid w:val="00810ADE"/>
    <w:rsid w:val="008144F1"/>
    <w:rsid w:val="00815322"/>
    <w:rsid w:val="008174F0"/>
    <w:rsid w:val="00823E3F"/>
    <w:rsid w:val="008266E4"/>
    <w:rsid w:val="00833D71"/>
    <w:rsid w:val="008372A6"/>
    <w:rsid w:val="008404B8"/>
    <w:rsid w:val="00840B32"/>
    <w:rsid w:val="00841CBC"/>
    <w:rsid w:val="00845D9B"/>
    <w:rsid w:val="0085312C"/>
    <w:rsid w:val="0085517D"/>
    <w:rsid w:val="00855F00"/>
    <w:rsid w:val="008624F9"/>
    <w:rsid w:val="00862B40"/>
    <w:rsid w:val="008641F0"/>
    <w:rsid w:val="00870C98"/>
    <w:rsid w:val="00872D73"/>
    <w:rsid w:val="00874D7E"/>
    <w:rsid w:val="008753F2"/>
    <w:rsid w:val="008826E7"/>
    <w:rsid w:val="008871E6"/>
    <w:rsid w:val="008921EE"/>
    <w:rsid w:val="00893B57"/>
    <w:rsid w:val="008948E6"/>
    <w:rsid w:val="008963F4"/>
    <w:rsid w:val="008A099E"/>
    <w:rsid w:val="008A1B61"/>
    <w:rsid w:val="008A3CA7"/>
    <w:rsid w:val="008B13E2"/>
    <w:rsid w:val="008B1510"/>
    <w:rsid w:val="008B1FB1"/>
    <w:rsid w:val="008B4EB2"/>
    <w:rsid w:val="008B64DA"/>
    <w:rsid w:val="008B6D47"/>
    <w:rsid w:val="008C03F4"/>
    <w:rsid w:val="008C0440"/>
    <w:rsid w:val="008C094B"/>
    <w:rsid w:val="008C1C00"/>
    <w:rsid w:val="008C3025"/>
    <w:rsid w:val="008C3627"/>
    <w:rsid w:val="008C3E92"/>
    <w:rsid w:val="008C4BE0"/>
    <w:rsid w:val="008D2C33"/>
    <w:rsid w:val="008D2C3D"/>
    <w:rsid w:val="008D349C"/>
    <w:rsid w:val="008E0292"/>
    <w:rsid w:val="008E5C83"/>
    <w:rsid w:val="008F49D9"/>
    <w:rsid w:val="008F77E7"/>
    <w:rsid w:val="008F789E"/>
    <w:rsid w:val="00900D0A"/>
    <w:rsid w:val="009017A5"/>
    <w:rsid w:val="00901CFD"/>
    <w:rsid w:val="00901D4D"/>
    <w:rsid w:val="009032CC"/>
    <w:rsid w:val="00903E88"/>
    <w:rsid w:val="00904DF8"/>
    <w:rsid w:val="009063FD"/>
    <w:rsid w:val="0090685D"/>
    <w:rsid w:val="00917E67"/>
    <w:rsid w:val="00922E98"/>
    <w:rsid w:val="0092433C"/>
    <w:rsid w:val="009243F0"/>
    <w:rsid w:val="00924BD0"/>
    <w:rsid w:val="00924F32"/>
    <w:rsid w:val="0092584A"/>
    <w:rsid w:val="009258BB"/>
    <w:rsid w:val="00926DCB"/>
    <w:rsid w:val="00927638"/>
    <w:rsid w:val="0093306A"/>
    <w:rsid w:val="00933AC0"/>
    <w:rsid w:val="009346C0"/>
    <w:rsid w:val="00937E2A"/>
    <w:rsid w:val="00940ADF"/>
    <w:rsid w:val="00941250"/>
    <w:rsid w:val="00941346"/>
    <w:rsid w:val="00942E06"/>
    <w:rsid w:val="00944316"/>
    <w:rsid w:val="00944B65"/>
    <w:rsid w:val="0094683C"/>
    <w:rsid w:val="009560D1"/>
    <w:rsid w:val="009568DC"/>
    <w:rsid w:val="00965499"/>
    <w:rsid w:val="009658D8"/>
    <w:rsid w:val="00970133"/>
    <w:rsid w:val="00972419"/>
    <w:rsid w:val="00972829"/>
    <w:rsid w:val="009733AD"/>
    <w:rsid w:val="0097505B"/>
    <w:rsid w:val="00976220"/>
    <w:rsid w:val="0097712F"/>
    <w:rsid w:val="0098014A"/>
    <w:rsid w:val="0098416F"/>
    <w:rsid w:val="00984D51"/>
    <w:rsid w:val="00986C53"/>
    <w:rsid w:val="00994910"/>
    <w:rsid w:val="009965DC"/>
    <w:rsid w:val="00997977"/>
    <w:rsid w:val="009A45F0"/>
    <w:rsid w:val="009A5128"/>
    <w:rsid w:val="009A652D"/>
    <w:rsid w:val="009A65B1"/>
    <w:rsid w:val="009A7190"/>
    <w:rsid w:val="009B15AA"/>
    <w:rsid w:val="009B5CCD"/>
    <w:rsid w:val="009B6C27"/>
    <w:rsid w:val="009C2C23"/>
    <w:rsid w:val="009C64BC"/>
    <w:rsid w:val="009C6F5B"/>
    <w:rsid w:val="009C7ADA"/>
    <w:rsid w:val="009D074A"/>
    <w:rsid w:val="009D0D44"/>
    <w:rsid w:val="009D2604"/>
    <w:rsid w:val="009D474F"/>
    <w:rsid w:val="009D672F"/>
    <w:rsid w:val="009D763F"/>
    <w:rsid w:val="009E008B"/>
    <w:rsid w:val="009E2FB9"/>
    <w:rsid w:val="009E5D2B"/>
    <w:rsid w:val="009E7338"/>
    <w:rsid w:val="009E77F5"/>
    <w:rsid w:val="009F01EC"/>
    <w:rsid w:val="009F1440"/>
    <w:rsid w:val="009F405B"/>
    <w:rsid w:val="009F4F2B"/>
    <w:rsid w:val="009F6282"/>
    <w:rsid w:val="009F6D51"/>
    <w:rsid w:val="00A00397"/>
    <w:rsid w:val="00A00601"/>
    <w:rsid w:val="00A00664"/>
    <w:rsid w:val="00A0697F"/>
    <w:rsid w:val="00A07BA5"/>
    <w:rsid w:val="00A07D79"/>
    <w:rsid w:val="00A11D33"/>
    <w:rsid w:val="00A13DDE"/>
    <w:rsid w:val="00A15878"/>
    <w:rsid w:val="00A15DE6"/>
    <w:rsid w:val="00A20B1A"/>
    <w:rsid w:val="00A23C31"/>
    <w:rsid w:val="00A30830"/>
    <w:rsid w:val="00A31C4A"/>
    <w:rsid w:val="00A32640"/>
    <w:rsid w:val="00A357C5"/>
    <w:rsid w:val="00A36DE8"/>
    <w:rsid w:val="00A37598"/>
    <w:rsid w:val="00A45EF7"/>
    <w:rsid w:val="00A5304E"/>
    <w:rsid w:val="00A604D7"/>
    <w:rsid w:val="00A65098"/>
    <w:rsid w:val="00A65125"/>
    <w:rsid w:val="00A704C9"/>
    <w:rsid w:val="00A709C5"/>
    <w:rsid w:val="00A71077"/>
    <w:rsid w:val="00A71B34"/>
    <w:rsid w:val="00A73ABC"/>
    <w:rsid w:val="00A76E1B"/>
    <w:rsid w:val="00A80707"/>
    <w:rsid w:val="00A80BF4"/>
    <w:rsid w:val="00A9097A"/>
    <w:rsid w:val="00A91D1C"/>
    <w:rsid w:val="00A94B25"/>
    <w:rsid w:val="00A9763C"/>
    <w:rsid w:val="00A97941"/>
    <w:rsid w:val="00AA35D6"/>
    <w:rsid w:val="00AB1A00"/>
    <w:rsid w:val="00AB2C65"/>
    <w:rsid w:val="00AB38DE"/>
    <w:rsid w:val="00AB5888"/>
    <w:rsid w:val="00AC0CE5"/>
    <w:rsid w:val="00AC2953"/>
    <w:rsid w:val="00AC2B0F"/>
    <w:rsid w:val="00AC2C84"/>
    <w:rsid w:val="00AC467F"/>
    <w:rsid w:val="00AC6B40"/>
    <w:rsid w:val="00AC730D"/>
    <w:rsid w:val="00AC7598"/>
    <w:rsid w:val="00AD0A1B"/>
    <w:rsid w:val="00AD758B"/>
    <w:rsid w:val="00AE331B"/>
    <w:rsid w:val="00AE7ED0"/>
    <w:rsid w:val="00AF29B8"/>
    <w:rsid w:val="00AF35BF"/>
    <w:rsid w:val="00AF6D51"/>
    <w:rsid w:val="00AF7147"/>
    <w:rsid w:val="00AF75DD"/>
    <w:rsid w:val="00B039E1"/>
    <w:rsid w:val="00B066B6"/>
    <w:rsid w:val="00B10661"/>
    <w:rsid w:val="00B178CB"/>
    <w:rsid w:val="00B2082C"/>
    <w:rsid w:val="00B24605"/>
    <w:rsid w:val="00B2673F"/>
    <w:rsid w:val="00B30147"/>
    <w:rsid w:val="00B31441"/>
    <w:rsid w:val="00B345B7"/>
    <w:rsid w:val="00B40625"/>
    <w:rsid w:val="00B40AF5"/>
    <w:rsid w:val="00B435DA"/>
    <w:rsid w:val="00B44D60"/>
    <w:rsid w:val="00B45E76"/>
    <w:rsid w:val="00B46D6C"/>
    <w:rsid w:val="00B525D3"/>
    <w:rsid w:val="00B542C2"/>
    <w:rsid w:val="00B54C28"/>
    <w:rsid w:val="00B5740B"/>
    <w:rsid w:val="00B61910"/>
    <w:rsid w:val="00B620D8"/>
    <w:rsid w:val="00B675DE"/>
    <w:rsid w:val="00B707F8"/>
    <w:rsid w:val="00B73A17"/>
    <w:rsid w:val="00B73E05"/>
    <w:rsid w:val="00B76B38"/>
    <w:rsid w:val="00B76BF7"/>
    <w:rsid w:val="00B836C2"/>
    <w:rsid w:val="00B87C51"/>
    <w:rsid w:val="00B9503B"/>
    <w:rsid w:val="00BA20EF"/>
    <w:rsid w:val="00BA629A"/>
    <w:rsid w:val="00BB34D8"/>
    <w:rsid w:val="00BB41D0"/>
    <w:rsid w:val="00BB54AF"/>
    <w:rsid w:val="00BB627C"/>
    <w:rsid w:val="00BB6A54"/>
    <w:rsid w:val="00BC2DA4"/>
    <w:rsid w:val="00BC44E2"/>
    <w:rsid w:val="00BC48F8"/>
    <w:rsid w:val="00BC5B50"/>
    <w:rsid w:val="00BD04F3"/>
    <w:rsid w:val="00BD16FF"/>
    <w:rsid w:val="00BF0063"/>
    <w:rsid w:val="00BF1ECF"/>
    <w:rsid w:val="00BF4BED"/>
    <w:rsid w:val="00BF62BB"/>
    <w:rsid w:val="00BF6AC9"/>
    <w:rsid w:val="00BF7785"/>
    <w:rsid w:val="00C047B3"/>
    <w:rsid w:val="00C05D6C"/>
    <w:rsid w:val="00C1071D"/>
    <w:rsid w:val="00C10DCF"/>
    <w:rsid w:val="00C13F52"/>
    <w:rsid w:val="00C1454B"/>
    <w:rsid w:val="00C150DC"/>
    <w:rsid w:val="00C1554B"/>
    <w:rsid w:val="00C15E89"/>
    <w:rsid w:val="00C16298"/>
    <w:rsid w:val="00C16A84"/>
    <w:rsid w:val="00C17766"/>
    <w:rsid w:val="00C2061D"/>
    <w:rsid w:val="00C24D19"/>
    <w:rsid w:val="00C24D8E"/>
    <w:rsid w:val="00C40720"/>
    <w:rsid w:val="00C409CE"/>
    <w:rsid w:val="00C428C4"/>
    <w:rsid w:val="00C44872"/>
    <w:rsid w:val="00C45326"/>
    <w:rsid w:val="00C45684"/>
    <w:rsid w:val="00C51B40"/>
    <w:rsid w:val="00C51F2E"/>
    <w:rsid w:val="00C55508"/>
    <w:rsid w:val="00C55B4B"/>
    <w:rsid w:val="00C57183"/>
    <w:rsid w:val="00C60114"/>
    <w:rsid w:val="00C60479"/>
    <w:rsid w:val="00C62BDA"/>
    <w:rsid w:val="00C67C4E"/>
    <w:rsid w:val="00C67FCD"/>
    <w:rsid w:val="00C70306"/>
    <w:rsid w:val="00C710F0"/>
    <w:rsid w:val="00C73A6E"/>
    <w:rsid w:val="00C74728"/>
    <w:rsid w:val="00C76A07"/>
    <w:rsid w:val="00C81891"/>
    <w:rsid w:val="00C825BF"/>
    <w:rsid w:val="00C8555B"/>
    <w:rsid w:val="00C85668"/>
    <w:rsid w:val="00C86414"/>
    <w:rsid w:val="00C875B3"/>
    <w:rsid w:val="00C90C3C"/>
    <w:rsid w:val="00C9175A"/>
    <w:rsid w:val="00C92F84"/>
    <w:rsid w:val="00C93AC0"/>
    <w:rsid w:val="00C93D87"/>
    <w:rsid w:val="00C9700A"/>
    <w:rsid w:val="00C97BEB"/>
    <w:rsid w:val="00C97C17"/>
    <w:rsid w:val="00CA121B"/>
    <w:rsid w:val="00CA2C08"/>
    <w:rsid w:val="00CA2F12"/>
    <w:rsid w:val="00CA329E"/>
    <w:rsid w:val="00CB31E4"/>
    <w:rsid w:val="00CB4BFF"/>
    <w:rsid w:val="00CB7EF0"/>
    <w:rsid w:val="00CB7FC4"/>
    <w:rsid w:val="00CC2B6D"/>
    <w:rsid w:val="00CC33D4"/>
    <w:rsid w:val="00CC54C7"/>
    <w:rsid w:val="00CC5BB6"/>
    <w:rsid w:val="00CC61E6"/>
    <w:rsid w:val="00CC63C4"/>
    <w:rsid w:val="00CD3588"/>
    <w:rsid w:val="00CD3AB8"/>
    <w:rsid w:val="00CD6DA3"/>
    <w:rsid w:val="00CE0AB6"/>
    <w:rsid w:val="00CE3C55"/>
    <w:rsid w:val="00CE4766"/>
    <w:rsid w:val="00CE5CA3"/>
    <w:rsid w:val="00CE76AE"/>
    <w:rsid w:val="00CF016B"/>
    <w:rsid w:val="00CF5739"/>
    <w:rsid w:val="00D016F0"/>
    <w:rsid w:val="00D033BE"/>
    <w:rsid w:val="00D07777"/>
    <w:rsid w:val="00D102F1"/>
    <w:rsid w:val="00D11B5D"/>
    <w:rsid w:val="00D1228F"/>
    <w:rsid w:val="00D12919"/>
    <w:rsid w:val="00D13F7C"/>
    <w:rsid w:val="00D14F1D"/>
    <w:rsid w:val="00D1616B"/>
    <w:rsid w:val="00D17E6C"/>
    <w:rsid w:val="00D20E6A"/>
    <w:rsid w:val="00D20F31"/>
    <w:rsid w:val="00D230CF"/>
    <w:rsid w:val="00D24BFB"/>
    <w:rsid w:val="00D263FD"/>
    <w:rsid w:val="00D332D3"/>
    <w:rsid w:val="00D34895"/>
    <w:rsid w:val="00D40CB4"/>
    <w:rsid w:val="00D42F7B"/>
    <w:rsid w:val="00D46636"/>
    <w:rsid w:val="00D50F5E"/>
    <w:rsid w:val="00D522F6"/>
    <w:rsid w:val="00D604B5"/>
    <w:rsid w:val="00D61EBE"/>
    <w:rsid w:val="00D66AF8"/>
    <w:rsid w:val="00D7319D"/>
    <w:rsid w:val="00D76B01"/>
    <w:rsid w:val="00D825DB"/>
    <w:rsid w:val="00D83209"/>
    <w:rsid w:val="00D839BC"/>
    <w:rsid w:val="00D847F7"/>
    <w:rsid w:val="00D849DF"/>
    <w:rsid w:val="00D8542A"/>
    <w:rsid w:val="00D91462"/>
    <w:rsid w:val="00D91658"/>
    <w:rsid w:val="00D92452"/>
    <w:rsid w:val="00D94E8C"/>
    <w:rsid w:val="00D96843"/>
    <w:rsid w:val="00D96CAD"/>
    <w:rsid w:val="00D97CF8"/>
    <w:rsid w:val="00DA206E"/>
    <w:rsid w:val="00DC1523"/>
    <w:rsid w:val="00DC1B00"/>
    <w:rsid w:val="00DC4E20"/>
    <w:rsid w:val="00DC5FFA"/>
    <w:rsid w:val="00DD1F9C"/>
    <w:rsid w:val="00DD44EE"/>
    <w:rsid w:val="00DD4EC4"/>
    <w:rsid w:val="00DD519A"/>
    <w:rsid w:val="00DD557C"/>
    <w:rsid w:val="00DE179F"/>
    <w:rsid w:val="00DE1D29"/>
    <w:rsid w:val="00DE45DD"/>
    <w:rsid w:val="00DE58FB"/>
    <w:rsid w:val="00DE5900"/>
    <w:rsid w:val="00DE691A"/>
    <w:rsid w:val="00DF40E3"/>
    <w:rsid w:val="00DF5426"/>
    <w:rsid w:val="00DF581B"/>
    <w:rsid w:val="00E00542"/>
    <w:rsid w:val="00E10036"/>
    <w:rsid w:val="00E105B4"/>
    <w:rsid w:val="00E135F5"/>
    <w:rsid w:val="00E138B5"/>
    <w:rsid w:val="00E141B2"/>
    <w:rsid w:val="00E14B7B"/>
    <w:rsid w:val="00E21DBE"/>
    <w:rsid w:val="00E22290"/>
    <w:rsid w:val="00E22BD4"/>
    <w:rsid w:val="00E2587E"/>
    <w:rsid w:val="00E32041"/>
    <w:rsid w:val="00E34588"/>
    <w:rsid w:val="00E41092"/>
    <w:rsid w:val="00E431A1"/>
    <w:rsid w:val="00E43E82"/>
    <w:rsid w:val="00E446DC"/>
    <w:rsid w:val="00E451CE"/>
    <w:rsid w:val="00E46C61"/>
    <w:rsid w:val="00E50004"/>
    <w:rsid w:val="00E51D31"/>
    <w:rsid w:val="00E529EC"/>
    <w:rsid w:val="00E54E5C"/>
    <w:rsid w:val="00E557AE"/>
    <w:rsid w:val="00E566C8"/>
    <w:rsid w:val="00E566F3"/>
    <w:rsid w:val="00E601A4"/>
    <w:rsid w:val="00E60F08"/>
    <w:rsid w:val="00E62077"/>
    <w:rsid w:val="00E67BA2"/>
    <w:rsid w:val="00E75903"/>
    <w:rsid w:val="00E777A2"/>
    <w:rsid w:val="00E804C9"/>
    <w:rsid w:val="00E83CF4"/>
    <w:rsid w:val="00E8486F"/>
    <w:rsid w:val="00E84A18"/>
    <w:rsid w:val="00E87451"/>
    <w:rsid w:val="00E87F38"/>
    <w:rsid w:val="00E9010D"/>
    <w:rsid w:val="00E90280"/>
    <w:rsid w:val="00E91615"/>
    <w:rsid w:val="00E92104"/>
    <w:rsid w:val="00E93D7A"/>
    <w:rsid w:val="00E9544C"/>
    <w:rsid w:val="00E96F82"/>
    <w:rsid w:val="00EA0080"/>
    <w:rsid w:val="00EA0E9D"/>
    <w:rsid w:val="00EA2C49"/>
    <w:rsid w:val="00EA491B"/>
    <w:rsid w:val="00EA6599"/>
    <w:rsid w:val="00EA7128"/>
    <w:rsid w:val="00EB21F8"/>
    <w:rsid w:val="00EB536C"/>
    <w:rsid w:val="00EC04E9"/>
    <w:rsid w:val="00EC38BC"/>
    <w:rsid w:val="00EC3AD8"/>
    <w:rsid w:val="00EC3FC9"/>
    <w:rsid w:val="00EC44F9"/>
    <w:rsid w:val="00EC63FD"/>
    <w:rsid w:val="00ED33A8"/>
    <w:rsid w:val="00ED594D"/>
    <w:rsid w:val="00EF015C"/>
    <w:rsid w:val="00EF0604"/>
    <w:rsid w:val="00EF078F"/>
    <w:rsid w:val="00EF2B2D"/>
    <w:rsid w:val="00EF4E9B"/>
    <w:rsid w:val="00EF576E"/>
    <w:rsid w:val="00F105A6"/>
    <w:rsid w:val="00F10EB5"/>
    <w:rsid w:val="00F1502D"/>
    <w:rsid w:val="00F168CC"/>
    <w:rsid w:val="00F16B9B"/>
    <w:rsid w:val="00F1709C"/>
    <w:rsid w:val="00F20646"/>
    <w:rsid w:val="00F25B74"/>
    <w:rsid w:val="00F31807"/>
    <w:rsid w:val="00F31E52"/>
    <w:rsid w:val="00F32C24"/>
    <w:rsid w:val="00F335A0"/>
    <w:rsid w:val="00F344AF"/>
    <w:rsid w:val="00F35C0E"/>
    <w:rsid w:val="00F41E14"/>
    <w:rsid w:val="00F4201D"/>
    <w:rsid w:val="00F433C7"/>
    <w:rsid w:val="00F43592"/>
    <w:rsid w:val="00F43AE7"/>
    <w:rsid w:val="00F46B7A"/>
    <w:rsid w:val="00F4768C"/>
    <w:rsid w:val="00F5117C"/>
    <w:rsid w:val="00F51403"/>
    <w:rsid w:val="00F51563"/>
    <w:rsid w:val="00F56E76"/>
    <w:rsid w:val="00F60964"/>
    <w:rsid w:val="00F62B24"/>
    <w:rsid w:val="00F63FF8"/>
    <w:rsid w:val="00F7085E"/>
    <w:rsid w:val="00F726F0"/>
    <w:rsid w:val="00F73469"/>
    <w:rsid w:val="00F7452C"/>
    <w:rsid w:val="00F770DD"/>
    <w:rsid w:val="00F80864"/>
    <w:rsid w:val="00F81179"/>
    <w:rsid w:val="00F823DC"/>
    <w:rsid w:val="00F8442E"/>
    <w:rsid w:val="00F84C31"/>
    <w:rsid w:val="00F85671"/>
    <w:rsid w:val="00F864D6"/>
    <w:rsid w:val="00F87D8A"/>
    <w:rsid w:val="00F90CE4"/>
    <w:rsid w:val="00F91E69"/>
    <w:rsid w:val="00F93FA2"/>
    <w:rsid w:val="00FA0ACF"/>
    <w:rsid w:val="00FA1C39"/>
    <w:rsid w:val="00FA232E"/>
    <w:rsid w:val="00FA2D33"/>
    <w:rsid w:val="00FA30D0"/>
    <w:rsid w:val="00FB0404"/>
    <w:rsid w:val="00FB1835"/>
    <w:rsid w:val="00FB1C2D"/>
    <w:rsid w:val="00FB3F89"/>
    <w:rsid w:val="00FB4CB6"/>
    <w:rsid w:val="00FB5C5C"/>
    <w:rsid w:val="00FB5F2C"/>
    <w:rsid w:val="00FB651E"/>
    <w:rsid w:val="00FC1F53"/>
    <w:rsid w:val="00FC5CFB"/>
    <w:rsid w:val="00FC6644"/>
    <w:rsid w:val="00FD0219"/>
    <w:rsid w:val="00FD14C4"/>
    <w:rsid w:val="00FD151E"/>
    <w:rsid w:val="00FD1AE8"/>
    <w:rsid w:val="00FD3B4F"/>
    <w:rsid w:val="00FD3FEA"/>
    <w:rsid w:val="00FD7E20"/>
    <w:rsid w:val="00FE1BB1"/>
    <w:rsid w:val="00FE23E0"/>
    <w:rsid w:val="00FE2AE7"/>
    <w:rsid w:val="00FF2C07"/>
    <w:rsid w:val="00FF5C92"/>
    <w:rsid w:val="00FF7C1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9B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B6BC1"/>
    <w:pPr>
      <w:spacing w:after="160" w:line="259" w:lineRule="auto"/>
    </w:pPr>
    <w:rPr>
      <w:sz w:val="22"/>
      <w:szCs w:val="22"/>
    </w:rPr>
  </w:style>
  <w:style w:type="paragraph" w:styleId="Heading1">
    <w:name w:val="heading 1"/>
    <w:basedOn w:val="Normal"/>
    <w:next w:val="Normal"/>
    <w:link w:val="Heading1Char"/>
    <w:uiPriority w:val="9"/>
    <w:qFormat/>
    <w:rsid w:val="009E77F5"/>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77F5"/>
    <w:pPr>
      <w:keepNext/>
      <w:keepLines/>
      <w:numPr>
        <w:ilvl w:val="1"/>
        <w:numId w:val="3"/>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77F5"/>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77F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77F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77F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77F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77F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7F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B6B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6BC1"/>
    <w:rPr>
      <w:rFonts w:ascii="Times New Roman" w:eastAsia="Times New Roman" w:hAnsi="Times New Roman" w:cs="Times New Roman"/>
      <w:sz w:val="20"/>
      <w:szCs w:val="20"/>
    </w:rPr>
  </w:style>
  <w:style w:type="paragraph" w:styleId="ListParagraph">
    <w:name w:val="List Paragraph"/>
    <w:basedOn w:val="Normal"/>
    <w:uiPriority w:val="34"/>
    <w:qFormat/>
    <w:rsid w:val="002C76C1"/>
    <w:pPr>
      <w:ind w:left="720"/>
      <w:contextualSpacing/>
    </w:pPr>
  </w:style>
  <w:style w:type="paragraph" w:styleId="NormalWeb">
    <w:name w:val="Normal (Web)"/>
    <w:basedOn w:val="Normal"/>
    <w:uiPriority w:val="99"/>
    <w:semiHidden/>
    <w:unhideWhenUsed/>
    <w:rsid w:val="00414AEA"/>
    <w:pPr>
      <w:spacing w:before="100" w:beforeAutospacing="1" w:after="100" w:afterAutospacing="1" w:line="240" w:lineRule="auto"/>
    </w:pPr>
    <w:rPr>
      <w:rFonts w:ascii="Times New Roman" w:hAnsi="Times New Roman" w:cs="Times New Roman"/>
      <w:sz w:val="24"/>
      <w:szCs w:val="24"/>
      <w:lang w:bidi="lo-LA"/>
    </w:rPr>
  </w:style>
  <w:style w:type="paragraph" w:styleId="Footer">
    <w:name w:val="footer"/>
    <w:basedOn w:val="Normal"/>
    <w:link w:val="FooterChar"/>
    <w:uiPriority w:val="99"/>
    <w:unhideWhenUsed/>
    <w:rsid w:val="002D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13"/>
    <w:rPr>
      <w:sz w:val="22"/>
      <w:szCs w:val="22"/>
    </w:rPr>
  </w:style>
  <w:style w:type="character" w:styleId="PageNumber">
    <w:name w:val="page number"/>
    <w:basedOn w:val="DefaultParagraphFont"/>
    <w:uiPriority w:val="99"/>
    <w:semiHidden/>
    <w:unhideWhenUsed/>
    <w:rsid w:val="002D7A13"/>
  </w:style>
  <w:style w:type="character" w:customStyle="1" w:styleId="Heading1Char">
    <w:name w:val="Heading 1 Char"/>
    <w:basedOn w:val="DefaultParagraphFont"/>
    <w:link w:val="Heading1"/>
    <w:uiPriority w:val="9"/>
    <w:rsid w:val="009E77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77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77F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9E77F5"/>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9E77F5"/>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9E77F5"/>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9E77F5"/>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9E77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77F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1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8F"/>
    <w:rPr>
      <w:sz w:val="22"/>
      <w:szCs w:val="22"/>
    </w:rPr>
  </w:style>
  <w:style w:type="paragraph" w:styleId="FootnoteText">
    <w:name w:val="footnote text"/>
    <w:basedOn w:val="Normal"/>
    <w:link w:val="FootnoteTextChar"/>
    <w:uiPriority w:val="99"/>
    <w:unhideWhenUsed/>
    <w:rsid w:val="001A15C8"/>
    <w:pPr>
      <w:spacing w:after="0" w:line="240" w:lineRule="auto"/>
    </w:pPr>
    <w:rPr>
      <w:sz w:val="24"/>
      <w:szCs w:val="24"/>
    </w:rPr>
  </w:style>
  <w:style w:type="character" w:customStyle="1" w:styleId="FootnoteTextChar">
    <w:name w:val="Footnote Text Char"/>
    <w:basedOn w:val="DefaultParagraphFont"/>
    <w:link w:val="FootnoteText"/>
    <w:uiPriority w:val="99"/>
    <w:rsid w:val="001A15C8"/>
  </w:style>
  <w:style w:type="character" w:styleId="FootnoteReference">
    <w:name w:val="footnote reference"/>
    <w:basedOn w:val="DefaultParagraphFont"/>
    <w:uiPriority w:val="99"/>
    <w:unhideWhenUsed/>
    <w:rsid w:val="001A15C8"/>
    <w:rPr>
      <w:vertAlign w:val="superscript"/>
    </w:rPr>
  </w:style>
  <w:style w:type="table" w:styleId="TableGrid">
    <w:name w:val="Table Grid"/>
    <w:basedOn w:val="TableNormal"/>
    <w:uiPriority w:val="39"/>
    <w:rsid w:val="00E3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320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320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94A25"/>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394A25"/>
    <w:pPr>
      <w:spacing w:before="120" w:after="0"/>
    </w:pPr>
    <w:rPr>
      <w:b/>
      <w:bCs/>
      <w:sz w:val="24"/>
      <w:szCs w:val="24"/>
    </w:rPr>
  </w:style>
  <w:style w:type="paragraph" w:styleId="TOC2">
    <w:name w:val="toc 2"/>
    <w:basedOn w:val="Normal"/>
    <w:next w:val="Normal"/>
    <w:autoRedefine/>
    <w:uiPriority w:val="39"/>
    <w:unhideWhenUsed/>
    <w:rsid w:val="00394A25"/>
    <w:pPr>
      <w:spacing w:after="0"/>
      <w:ind w:left="220"/>
    </w:pPr>
    <w:rPr>
      <w:b/>
      <w:bCs/>
    </w:rPr>
  </w:style>
  <w:style w:type="paragraph" w:styleId="TOC3">
    <w:name w:val="toc 3"/>
    <w:basedOn w:val="Normal"/>
    <w:next w:val="Normal"/>
    <w:autoRedefine/>
    <w:uiPriority w:val="39"/>
    <w:unhideWhenUsed/>
    <w:rsid w:val="00394A25"/>
    <w:pPr>
      <w:spacing w:after="0"/>
      <w:ind w:left="440"/>
    </w:pPr>
  </w:style>
  <w:style w:type="character" w:styleId="Hyperlink">
    <w:name w:val="Hyperlink"/>
    <w:basedOn w:val="DefaultParagraphFont"/>
    <w:uiPriority w:val="99"/>
    <w:unhideWhenUsed/>
    <w:rsid w:val="00394A25"/>
    <w:rPr>
      <w:color w:val="0563C1" w:themeColor="hyperlink"/>
      <w:u w:val="single"/>
    </w:rPr>
  </w:style>
  <w:style w:type="paragraph" w:styleId="TOC4">
    <w:name w:val="toc 4"/>
    <w:basedOn w:val="Normal"/>
    <w:next w:val="Normal"/>
    <w:autoRedefine/>
    <w:uiPriority w:val="39"/>
    <w:semiHidden/>
    <w:unhideWhenUsed/>
    <w:rsid w:val="00394A25"/>
    <w:pPr>
      <w:spacing w:after="0"/>
      <w:ind w:left="660"/>
    </w:pPr>
    <w:rPr>
      <w:sz w:val="20"/>
      <w:szCs w:val="20"/>
    </w:rPr>
  </w:style>
  <w:style w:type="paragraph" w:styleId="TOC5">
    <w:name w:val="toc 5"/>
    <w:basedOn w:val="Normal"/>
    <w:next w:val="Normal"/>
    <w:autoRedefine/>
    <w:uiPriority w:val="39"/>
    <w:semiHidden/>
    <w:unhideWhenUsed/>
    <w:rsid w:val="00394A25"/>
    <w:pPr>
      <w:spacing w:after="0"/>
      <w:ind w:left="880"/>
    </w:pPr>
    <w:rPr>
      <w:sz w:val="20"/>
      <w:szCs w:val="20"/>
    </w:rPr>
  </w:style>
  <w:style w:type="paragraph" w:styleId="TOC6">
    <w:name w:val="toc 6"/>
    <w:basedOn w:val="Normal"/>
    <w:next w:val="Normal"/>
    <w:autoRedefine/>
    <w:uiPriority w:val="39"/>
    <w:semiHidden/>
    <w:unhideWhenUsed/>
    <w:rsid w:val="00394A25"/>
    <w:pPr>
      <w:spacing w:after="0"/>
      <w:ind w:left="1100"/>
    </w:pPr>
    <w:rPr>
      <w:sz w:val="20"/>
      <w:szCs w:val="20"/>
    </w:rPr>
  </w:style>
  <w:style w:type="paragraph" w:styleId="TOC7">
    <w:name w:val="toc 7"/>
    <w:basedOn w:val="Normal"/>
    <w:next w:val="Normal"/>
    <w:autoRedefine/>
    <w:uiPriority w:val="39"/>
    <w:semiHidden/>
    <w:unhideWhenUsed/>
    <w:rsid w:val="00394A25"/>
    <w:pPr>
      <w:spacing w:after="0"/>
      <w:ind w:left="1320"/>
    </w:pPr>
    <w:rPr>
      <w:sz w:val="20"/>
      <w:szCs w:val="20"/>
    </w:rPr>
  </w:style>
  <w:style w:type="paragraph" w:styleId="TOC8">
    <w:name w:val="toc 8"/>
    <w:basedOn w:val="Normal"/>
    <w:next w:val="Normal"/>
    <w:autoRedefine/>
    <w:uiPriority w:val="39"/>
    <w:semiHidden/>
    <w:unhideWhenUsed/>
    <w:rsid w:val="00394A25"/>
    <w:pPr>
      <w:spacing w:after="0"/>
      <w:ind w:left="1540"/>
    </w:pPr>
    <w:rPr>
      <w:sz w:val="20"/>
      <w:szCs w:val="20"/>
    </w:rPr>
  </w:style>
  <w:style w:type="paragraph" w:styleId="TOC9">
    <w:name w:val="toc 9"/>
    <w:basedOn w:val="Normal"/>
    <w:next w:val="Normal"/>
    <w:autoRedefine/>
    <w:uiPriority w:val="39"/>
    <w:semiHidden/>
    <w:unhideWhenUsed/>
    <w:rsid w:val="00394A25"/>
    <w:pPr>
      <w:spacing w:after="0"/>
      <w:ind w:left="1760"/>
    </w:pPr>
    <w:rPr>
      <w:sz w:val="20"/>
      <w:szCs w:val="20"/>
    </w:rPr>
  </w:style>
  <w:style w:type="paragraph" w:styleId="BalloonText">
    <w:name w:val="Balloon Text"/>
    <w:basedOn w:val="Normal"/>
    <w:link w:val="BalloonTextChar"/>
    <w:uiPriority w:val="99"/>
    <w:semiHidden/>
    <w:unhideWhenUsed/>
    <w:rsid w:val="0035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4D"/>
    <w:rPr>
      <w:rFonts w:ascii="Tahoma" w:hAnsi="Tahoma" w:cs="Tahoma"/>
      <w:sz w:val="16"/>
      <w:szCs w:val="16"/>
    </w:rPr>
  </w:style>
  <w:style w:type="character" w:styleId="CommentReference">
    <w:name w:val="annotation reference"/>
    <w:basedOn w:val="DefaultParagraphFont"/>
    <w:uiPriority w:val="99"/>
    <w:semiHidden/>
    <w:unhideWhenUsed/>
    <w:rsid w:val="003B1987"/>
    <w:rPr>
      <w:sz w:val="16"/>
      <w:szCs w:val="16"/>
    </w:rPr>
  </w:style>
  <w:style w:type="paragraph" w:styleId="CommentSubject">
    <w:name w:val="annotation subject"/>
    <w:basedOn w:val="CommentText"/>
    <w:next w:val="CommentText"/>
    <w:link w:val="CommentSubjectChar"/>
    <w:uiPriority w:val="99"/>
    <w:semiHidden/>
    <w:unhideWhenUsed/>
    <w:rsid w:val="003B19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1987"/>
    <w:rPr>
      <w:rFonts w:ascii="Times New Roman" w:eastAsia="Times New Roman" w:hAnsi="Times New Roman" w:cs="Times New Roman"/>
      <w:b/>
      <w:bCs/>
      <w:sz w:val="20"/>
      <w:szCs w:val="20"/>
    </w:rPr>
  </w:style>
  <w:style w:type="character" w:customStyle="1" w:styleId="BodyText1Char">
    <w:name w:val="Body Text1 Char"/>
    <w:link w:val="BodyText1"/>
    <w:locked/>
    <w:rsid w:val="00757014"/>
    <w:rPr>
      <w:rFonts w:ascii="Arial" w:hAnsi="Arial" w:cs="Arial"/>
      <w:kern w:val="22"/>
      <w:szCs w:val="22"/>
    </w:rPr>
  </w:style>
  <w:style w:type="paragraph" w:customStyle="1" w:styleId="BodyText1">
    <w:name w:val="Body Text1"/>
    <w:link w:val="BodyText1Char"/>
    <w:qFormat/>
    <w:rsid w:val="00757014"/>
    <w:pPr>
      <w:spacing w:after="180" w:line="300" w:lineRule="exact"/>
      <w:jc w:val="both"/>
    </w:pPr>
    <w:rPr>
      <w:rFonts w:ascii="Arial" w:hAnsi="Arial" w:cs="Arial"/>
      <w:kern w:val="22"/>
      <w:szCs w:val="22"/>
    </w:rPr>
  </w:style>
  <w:style w:type="character" w:customStyle="1" w:styleId="BulletList1Char">
    <w:name w:val="Bullet List 1 Char"/>
    <w:link w:val="BulletList1"/>
    <w:locked/>
    <w:rsid w:val="00757014"/>
    <w:rPr>
      <w:rFonts w:ascii="Arial" w:hAnsi="Arial" w:cs="Arial"/>
      <w:iCs/>
      <w:kern w:val="22"/>
      <w:szCs w:val="22"/>
      <w:lang w:val="en-CA"/>
    </w:rPr>
  </w:style>
  <w:style w:type="paragraph" w:customStyle="1" w:styleId="BulletList1">
    <w:name w:val="Bullet List 1"/>
    <w:link w:val="BulletList1Char"/>
    <w:qFormat/>
    <w:rsid w:val="00757014"/>
    <w:pPr>
      <w:numPr>
        <w:numId w:val="18"/>
      </w:numPr>
      <w:tabs>
        <w:tab w:val="left" w:pos="720"/>
      </w:tabs>
      <w:spacing w:after="180" w:line="300" w:lineRule="exact"/>
      <w:jc w:val="both"/>
    </w:pPr>
    <w:rPr>
      <w:rFonts w:ascii="Arial" w:hAnsi="Arial" w:cs="Arial"/>
      <w:iCs/>
      <w:kern w:val="22"/>
      <w:szCs w:val="22"/>
      <w:lang w:val="en-CA"/>
    </w:rPr>
  </w:style>
  <w:style w:type="table" w:customStyle="1" w:styleId="TableGrid1">
    <w:name w:val="Table Grid1"/>
    <w:basedOn w:val="TableNormal"/>
    <w:next w:val="TableGrid"/>
    <w:uiPriority w:val="39"/>
    <w:rsid w:val="005D4BE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03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9354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313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5B4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E23E0"/>
    <w:pPr>
      <w:spacing w:after="0"/>
    </w:pPr>
  </w:style>
  <w:style w:type="character" w:customStyle="1" w:styleId="st">
    <w:name w:val="st"/>
    <w:basedOn w:val="DefaultParagraphFont"/>
    <w:rsid w:val="004C36D8"/>
  </w:style>
  <w:style w:type="paragraph" w:styleId="Revision">
    <w:name w:val="Revision"/>
    <w:hidden/>
    <w:uiPriority w:val="99"/>
    <w:semiHidden/>
    <w:rsid w:val="00403869"/>
    <w:rPr>
      <w:sz w:val="22"/>
      <w:szCs w:val="22"/>
    </w:rPr>
  </w:style>
  <w:style w:type="paragraph" w:customStyle="1" w:styleId="xmsonormal">
    <w:name w:val="x_msonormal"/>
    <w:basedOn w:val="Normal"/>
    <w:rsid w:val="00A5304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6040">
      <w:bodyDiv w:val="1"/>
      <w:marLeft w:val="0"/>
      <w:marRight w:val="0"/>
      <w:marTop w:val="0"/>
      <w:marBottom w:val="0"/>
      <w:divBdr>
        <w:top w:val="none" w:sz="0" w:space="0" w:color="auto"/>
        <w:left w:val="none" w:sz="0" w:space="0" w:color="auto"/>
        <w:bottom w:val="none" w:sz="0" w:space="0" w:color="auto"/>
        <w:right w:val="none" w:sz="0" w:space="0" w:color="auto"/>
      </w:divBdr>
    </w:div>
    <w:div w:id="28802006">
      <w:bodyDiv w:val="1"/>
      <w:marLeft w:val="0"/>
      <w:marRight w:val="0"/>
      <w:marTop w:val="0"/>
      <w:marBottom w:val="0"/>
      <w:divBdr>
        <w:top w:val="none" w:sz="0" w:space="0" w:color="auto"/>
        <w:left w:val="none" w:sz="0" w:space="0" w:color="auto"/>
        <w:bottom w:val="none" w:sz="0" w:space="0" w:color="auto"/>
        <w:right w:val="none" w:sz="0" w:space="0" w:color="auto"/>
      </w:divBdr>
    </w:div>
    <w:div w:id="91778284">
      <w:bodyDiv w:val="1"/>
      <w:marLeft w:val="0"/>
      <w:marRight w:val="0"/>
      <w:marTop w:val="0"/>
      <w:marBottom w:val="0"/>
      <w:divBdr>
        <w:top w:val="none" w:sz="0" w:space="0" w:color="auto"/>
        <w:left w:val="none" w:sz="0" w:space="0" w:color="auto"/>
        <w:bottom w:val="none" w:sz="0" w:space="0" w:color="auto"/>
        <w:right w:val="none" w:sz="0" w:space="0" w:color="auto"/>
      </w:divBdr>
    </w:div>
    <w:div w:id="193855604">
      <w:bodyDiv w:val="1"/>
      <w:marLeft w:val="0"/>
      <w:marRight w:val="0"/>
      <w:marTop w:val="0"/>
      <w:marBottom w:val="0"/>
      <w:divBdr>
        <w:top w:val="none" w:sz="0" w:space="0" w:color="auto"/>
        <w:left w:val="none" w:sz="0" w:space="0" w:color="auto"/>
        <w:bottom w:val="none" w:sz="0" w:space="0" w:color="auto"/>
        <w:right w:val="none" w:sz="0" w:space="0" w:color="auto"/>
      </w:divBdr>
      <w:divsChild>
        <w:div w:id="176847781">
          <w:marLeft w:val="0"/>
          <w:marRight w:val="0"/>
          <w:marTop w:val="0"/>
          <w:marBottom w:val="0"/>
          <w:divBdr>
            <w:top w:val="none" w:sz="0" w:space="0" w:color="auto"/>
            <w:left w:val="none" w:sz="0" w:space="0" w:color="auto"/>
            <w:bottom w:val="none" w:sz="0" w:space="0" w:color="auto"/>
            <w:right w:val="none" w:sz="0" w:space="0" w:color="auto"/>
          </w:divBdr>
          <w:divsChild>
            <w:div w:id="187835438">
              <w:marLeft w:val="0"/>
              <w:marRight w:val="0"/>
              <w:marTop w:val="0"/>
              <w:marBottom w:val="0"/>
              <w:divBdr>
                <w:top w:val="none" w:sz="0" w:space="0" w:color="auto"/>
                <w:left w:val="none" w:sz="0" w:space="0" w:color="auto"/>
                <w:bottom w:val="none" w:sz="0" w:space="0" w:color="auto"/>
                <w:right w:val="none" w:sz="0" w:space="0" w:color="auto"/>
              </w:divBdr>
              <w:divsChild>
                <w:div w:id="1936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6411">
      <w:bodyDiv w:val="1"/>
      <w:marLeft w:val="0"/>
      <w:marRight w:val="0"/>
      <w:marTop w:val="0"/>
      <w:marBottom w:val="0"/>
      <w:divBdr>
        <w:top w:val="none" w:sz="0" w:space="0" w:color="auto"/>
        <w:left w:val="none" w:sz="0" w:space="0" w:color="auto"/>
        <w:bottom w:val="none" w:sz="0" w:space="0" w:color="auto"/>
        <w:right w:val="none" w:sz="0" w:space="0" w:color="auto"/>
      </w:divBdr>
      <w:divsChild>
        <w:div w:id="73627775">
          <w:marLeft w:val="360"/>
          <w:marRight w:val="0"/>
          <w:marTop w:val="200"/>
          <w:marBottom w:val="0"/>
          <w:divBdr>
            <w:top w:val="none" w:sz="0" w:space="0" w:color="auto"/>
            <w:left w:val="none" w:sz="0" w:space="0" w:color="auto"/>
            <w:bottom w:val="none" w:sz="0" w:space="0" w:color="auto"/>
            <w:right w:val="none" w:sz="0" w:space="0" w:color="auto"/>
          </w:divBdr>
        </w:div>
        <w:div w:id="211160162">
          <w:marLeft w:val="360"/>
          <w:marRight w:val="0"/>
          <w:marTop w:val="200"/>
          <w:marBottom w:val="0"/>
          <w:divBdr>
            <w:top w:val="none" w:sz="0" w:space="0" w:color="auto"/>
            <w:left w:val="none" w:sz="0" w:space="0" w:color="auto"/>
            <w:bottom w:val="none" w:sz="0" w:space="0" w:color="auto"/>
            <w:right w:val="none" w:sz="0" w:space="0" w:color="auto"/>
          </w:divBdr>
        </w:div>
        <w:div w:id="840970263">
          <w:marLeft w:val="360"/>
          <w:marRight w:val="0"/>
          <w:marTop w:val="200"/>
          <w:marBottom w:val="0"/>
          <w:divBdr>
            <w:top w:val="none" w:sz="0" w:space="0" w:color="auto"/>
            <w:left w:val="none" w:sz="0" w:space="0" w:color="auto"/>
            <w:bottom w:val="none" w:sz="0" w:space="0" w:color="auto"/>
            <w:right w:val="none" w:sz="0" w:space="0" w:color="auto"/>
          </w:divBdr>
        </w:div>
        <w:div w:id="329138425">
          <w:marLeft w:val="360"/>
          <w:marRight w:val="0"/>
          <w:marTop w:val="200"/>
          <w:marBottom w:val="0"/>
          <w:divBdr>
            <w:top w:val="none" w:sz="0" w:space="0" w:color="auto"/>
            <w:left w:val="none" w:sz="0" w:space="0" w:color="auto"/>
            <w:bottom w:val="none" w:sz="0" w:space="0" w:color="auto"/>
            <w:right w:val="none" w:sz="0" w:space="0" w:color="auto"/>
          </w:divBdr>
        </w:div>
        <w:div w:id="1313830449">
          <w:marLeft w:val="360"/>
          <w:marRight w:val="0"/>
          <w:marTop w:val="200"/>
          <w:marBottom w:val="0"/>
          <w:divBdr>
            <w:top w:val="none" w:sz="0" w:space="0" w:color="auto"/>
            <w:left w:val="none" w:sz="0" w:space="0" w:color="auto"/>
            <w:bottom w:val="none" w:sz="0" w:space="0" w:color="auto"/>
            <w:right w:val="none" w:sz="0" w:space="0" w:color="auto"/>
          </w:divBdr>
        </w:div>
        <w:div w:id="102463837">
          <w:marLeft w:val="360"/>
          <w:marRight w:val="0"/>
          <w:marTop w:val="200"/>
          <w:marBottom w:val="0"/>
          <w:divBdr>
            <w:top w:val="none" w:sz="0" w:space="0" w:color="auto"/>
            <w:left w:val="none" w:sz="0" w:space="0" w:color="auto"/>
            <w:bottom w:val="none" w:sz="0" w:space="0" w:color="auto"/>
            <w:right w:val="none" w:sz="0" w:space="0" w:color="auto"/>
          </w:divBdr>
        </w:div>
      </w:divsChild>
    </w:div>
    <w:div w:id="356854732">
      <w:bodyDiv w:val="1"/>
      <w:marLeft w:val="0"/>
      <w:marRight w:val="0"/>
      <w:marTop w:val="0"/>
      <w:marBottom w:val="0"/>
      <w:divBdr>
        <w:top w:val="none" w:sz="0" w:space="0" w:color="auto"/>
        <w:left w:val="none" w:sz="0" w:space="0" w:color="auto"/>
        <w:bottom w:val="none" w:sz="0" w:space="0" w:color="auto"/>
        <w:right w:val="none" w:sz="0" w:space="0" w:color="auto"/>
      </w:divBdr>
      <w:divsChild>
        <w:div w:id="1857117728">
          <w:marLeft w:val="360"/>
          <w:marRight w:val="0"/>
          <w:marTop w:val="200"/>
          <w:marBottom w:val="0"/>
          <w:divBdr>
            <w:top w:val="none" w:sz="0" w:space="0" w:color="auto"/>
            <w:left w:val="none" w:sz="0" w:space="0" w:color="auto"/>
            <w:bottom w:val="none" w:sz="0" w:space="0" w:color="auto"/>
            <w:right w:val="none" w:sz="0" w:space="0" w:color="auto"/>
          </w:divBdr>
        </w:div>
      </w:divsChild>
    </w:div>
    <w:div w:id="382683844">
      <w:bodyDiv w:val="1"/>
      <w:marLeft w:val="0"/>
      <w:marRight w:val="0"/>
      <w:marTop w:val="0"/>
      <w:marBottom w:val="0"/>
      <w:divBdr>
        <w:top w:val="none" w:sz="0" w:space="0" w:color="auto"/>
        <w:left w:val="none" w:sz="0" w:space="0" w:color="auto"/>
        <w:bottom w:val="none" w:sz="0" w:space="0" w:color="auto"/>
        <w:right w:val="none" w:sz="0" w:space="0" w:color="auto"/>
      </w:divBdr>
    </w:div>
    <w:div w:id="619385775">
      <w:bodyDiv w:val="1"/>
      <w:marLeft w:val="0"/>
      <w:marRight w:val="0"/>
      <w:marTop w:val="0"/>
      <w:marBottom w:val="0"/>
      <w:divBdr>
        <w:top w:val="none" w:sz="0" w:space="0" w:color="auto"/>
        <w:left w:val="none" w:sz="0" w:space="0" w:color="auto"/>
        <w:bottom w:val="none" w:sz="0" w:space="0" w:color="auto"/>
        <w:right w:val="none" w:sz="0" w:space="0" w:color="auto"/>
      </w:divBdr>
    </w:div>
    <w:div w:id="693770647">
      <w:bodyDiv w:val="1"/>
      <w:marLeft w:val="0"/>
      <w:marRight w:val="0"/>
      <w:marTop w:val="0"/>
      <w:marBottom w:val="0"/>
      <w:divBdr>
        <w:top w:val="none" w:sz="0" w:space="0" w:color="auto"/>
        <w:left w:val="none" w:sz="0" w:space="0" w:color="auto"/>
        <w:bottom w:val="none" w:sz="0" w:space="0" w:color="auto"/>
        <w:right w:val="none" w:sz="0" w:space="0" w:color="auto"/>
      </w:divBdr>
    </w:div>
    <w:div w:id="755632757">
      <w:bodyDiv w:val="1"/>
      <w:marLeft w:val="0"/>
      <w:marRight w:val="0"/>
      <w:marTop w:val="0"/>
      <w:marBottom w:val="0"/>
      <w:divBdr>
        <w:top w:val="none" w:sz="0" w:space="0" w:color="auto"/>
        <w:left w:val="none" w:sz="0" w:space="0" w:color="auto"/>
        <w:bottom w:val="none" w:sz="0" w:space="0" w:color="auto"/>
        <w:right w:val="none" w:sz="0" w:space="0" w:color="auto"/>
      </w:divBdr>
    </w:div>
    <w:div w:id="762454231">
      <w:bodyDiv w:val="1"/>
      <w:marLeft w:val="0"/>
      <w:marRight w:val="0"/>
      <w:marTop w:val="0"/>
      <w:marBottom w:val="0"/>
      <w:divBdr>
        <w:top w:val="none" w:sz="0" w:space="0" w:color="auto"/>
        <w:left w:val="none" w:sz="0" w:space="0" w:color="auto"/>
        <w:bottom w:val="none" w:sz="0" w:space="0" w:color="auto"/>
        <w:right w:val="none" w:sz="0" w:space="0" w:color="auto"/>
      </w:divBdr>
      <w:divsChild>
        <w:div w:id="617688483">
          <w:marLeft w:val="547"/>
          <w:marRight w:val="0"/>
          <w:marTop w:val="134"/>
          <w:marBottom w:val="0"/>
          <w:divBdr>
            <w:top w:val="none" w:sz="0" w:space="0" w:color="auto"/>
            <w:left w:val="none" w:sz="0" w:space="0" w:color="auto"/>
            <w:bottom w:val="none" w:sz="0" w:space="0" w:color="auto"/>
            <w:right w:val="none" w:sz="0" w:space="0" w:color="auto"/>
          </w:divBdr>
        </w:div>
        <w:div w:id="526136387">
          <w:marLeft w:val="547"/>
          <w:marRight w:val="0"/>
          <w:marTop w:val="134"/>
          <w:marBottom w:val="0"/>
          <w:divBdr>
            <w:top w:val="none" w:sz="0" w:space="0" w:color="auto"/>
            <w:left w:val="none" w:sz="0" w:space="0" w:color="auto"/>
            <w:bottom w:val="none" w:sz="0" w:space="0" w:color="auto"/>
            <w:right w:val="none" w:sz="0" w:space="0" w:color="auto"/>
          </w:divBdr>
        </w:div>
        <w:div w:id="1355417792">
          <w:marLeft w:val="547"/>
          <w:marRight w:val="0"/>
          <w:marTop w:val="134"/>
          <w:marBottom w:val="0"/>
          <w:divBdr>
            <w:top w:val="none" w:sz="0" w:space="0" w:color="auto"/>
            <w:left w:val="none" w:sz="0" w:space="0" w:color="auto"/>
            <w:bottom w:val="none" w:sz="0" w:space="0" w:color="auto"/>
            <w:right w:val="none" w:sz="0" w:space="0" w:color="auto"/>
          </w:divBdr>
        </w:div>
        <w:div w:id="1588879825">
          <w:marLeft w:val="547"/>
          <w:marRight w:val="0"/>
          <w:marTop w:val="134"/>
          <w:marBottom w:val="0"/>
          <w:divBdr>
            <w:top w:val="none" w:sz="0" w:space="0" w:color="auto"/>
            <w:left w:val="none" w:sz="0" w:space="0" w:color="auto"/>
            <w:bottom w:val="none" w:sz="0" w:space="0" w:color="auto"/>
            <w:right w:val="none" w:sz="0" w:space="0" w:color="auto"/>
          </w:divBdr>
        </w:div>
        <w:div w:id="1028414905">
          <w:marLeft w:val="547"/>
          <w:marRight w:val="0"/>
          <w:marTop w:val="134"/>
          <w:marBottom w:val="0"/>
          <w:divBdr>
            <w:top w:val="none" w:sz="0" w:space="0" w:color="auto"/>
            <w:left w:val="none" w:sz="0" w:space="0" w:color="auto"/>
            <w:bottom w:val="none" w:sz="0" w:space="0" w:color="auto"/>
            <w:right w:val="none" w:sz="0" w:space="0" w:color="auto"/>
          </w:divBdr>
        </w:div>
      </w:divsChild>
    </w:div>
    <w:div w:id="1149665225">
      <w:bodyDiv w:val="1"/>
      <w:marLeft w:val="0"/>
      <w:marRight w:val="0"/>
      <w:marTop w:val="0"/>
      <w:marBottom w:val="0"/>
      <w:divBdr>
        <w:top w:val="none" w:sz="0" w:space="0" w:color="auto"/>
        <w:left w:val="none" w:sz="0" w:space="0" w:color="auto"/>
        <w:bottom w:val="none" w:sz="0" w:space="0" w:color="auto"/>
        <w:right w:val="none" w:sz="0" w:space="0" w:color="auto"/>
      </w:divBdr>
    </w:div>
    <w:div w:id="1198395112">
      <w:bodyDiv w:val="1"/>
      <w:marLeft w:val="0"/>
      <w:marRight w:val="0"/>
      <w:marTop w:val="0"/>
      <w:marBottom w:val="0"/>
      <w:divBdr>
        <w:top w:val="none" w:sz="0" w:space="0" w:color="auto"/>
        <w:left w:val="none" w:sz="0" w:space="0" w:color="auto"/>
        <w:bottom w:val="none" w:sz="0" w:space="0" w:color="auto"/>
        <w:right w:val="none" w:sz="0" w:space="0" w:color="auto"/>
      </w:divBdr>
    </w:div>
    <w:div w:id="1316297384">
      <w:bodyDiv w:val="1"/>
      <w:marLeft w:val="0"/>
      <w:marRight w:val="0"/>
      <w:marTop w:val="0"/>
      <w:marBottom w:val="0"/>
      <w:divBdr>
        <w:top w:val="none" w:sz="0" w:space="0" w:color="auto"/>
        <w:left w:val="none" w:sz="0" w:space="0" w:color="auto"/>
        <w:bottom w:val="none" w:sz="0" w:space="0" w:color="auto"/>
        <w:right w:val="none" w:sz="0" w:space="0" w:color="auto"/>
      </w:divBdr>
    </w:div>
    <w:div w:id="1360397626">
      <w:bodyDiv w:val="1"/>
      <w:marLeft w:val="0"/>
      <w:marRight w:val="0"/>
      <w:marTop w:val="0"/>
      <w:marBottom w:val="0"/>
      <w:divBdr>
        <w:top w:val="none" w:sz="0" w:space="0" w:color="auto"/>
        <w:left w:val="none" w:sz="0" w:space="0" w:color="auto"/>
        <w:bottom w:val="none" w:sz="0" w:space="0" w:color="auto"/>
        <w:right w:val="none" w:sz="0" w:space="0" w:color="auto"/>
      </w:divBdr>
      <w:divsChild>
        <w:div w:id="978998089">
          <w:marLeft w:val="360"/>
          <w:marRight w:val="0"/>
          <w:marTop w:val="200"/>
          <w:marBottom w:val="0"/>
          <w:divBdr>
            <w:top w:val="none" w:sz="0" w:space="0" w:color="auto"/>
            <w:left w:val="none" w:sz="0" w:space="0" w:color="auto"/>
            <w:bottom w:val="none" w:sz="0" w:space="0" w:color="auto"/>
            <w:right w:val="none" w:sz="0" w:space="0" w:color="auto"/>
          </w:divBdr>
        </w:div>
        <w:div w:id="1037244023">
          <w:marLeft w:val="1080"/>
          <w:marRight w:val="0"/>
          <w:marTop w:val="100"/>
          <w:marBottom w:val="0"/>
          <w:divBdr>
            <w:top w:val="none" w:sz="0" w:space="0" w:color="auto"/>
            <w:left w:val="none" w:sz="0" w:space="0" w:color="auto"/>
            <w:bottom w:val="none" w:sz="0" w:space="0" w:color="auto"/>
            <w:right w:val="none" w:sz="0" w:space="0" w:color="auto"/>
          </w:divBdr>
        </w:div>
        <w:div w:id="1843273387">
          <w:marLeft w:val="1080"/>
          <w:marRight w:val="0"/>
          <w:marTop w:val="100"/>
          <w:marBottom w:val="0"/>
          <w:divBdr>
            <w:top w:val="none" w:sz="0" w:space="0" w:color="auto"/>
            <w:left w:val="none" w:sz="0" w:space="0" w:color="auto"/>
            <w:bottom w:val="none" w:sz="0" w:space="0" w:color="auto"/>
            <w:right w:val="none" w:sz="0" w:space="0" w:color="auto"/>
          </w:divBdr>
        </w:div>
        <w:div w:id="1844003198">
          <w:marLeft w:val="1080"/>
          <w:marRight w:val="0"/>
          <w:marTop w:val="100"/>
          <w:marBottom w:val="0"/>
          <w:divBdr>
            <w:top w:val="none" w:sz="0" w:space="0" w:color="auto"/>
            <w:left w:val="none" w:sz="0" w:space="0" w:color="auto"/>
            <w:bottom w:val="none" w:sz="0" w:space="0" w:color="auto"/>
            <w:right w:val="none" w:sz="0" w:space="0" w:color="auto"/>
          </w:divBdr>
        </w:div>
        <w:div w:id="214201995">
          <w:marLeft w:val="1080"/>
          <w:marRight w:val="0"/>
          <w:marTop w:val="100"/>
          <w:marBottom w:val="0"/>
          <w:divBdr>
            <w:top w:val="none" w:sz="0" w:space="0" w:color="auto"/>
            <w:left w:val="none" w:sz="0" w:space="0" w:color="auto"/>
            <w:bottom w:val="none" w:sz="0" w:space="0" w:color="auto"/>
            <w:right w:val="none" w:sz="0" w:space="0" w:color="auto"/>
          </w:divBdr>
        </w:div>
        <w:div w:id="63112785">
          <w:marLeft w:val="1080"/>
          <w:marRight w:val="0"/>
          <w:marTop w:val="100"/>
          <w:marBottom w:val="0"/>
          <w:divBdr>
            <w:top w:val="none" w:sz="0" w:space="0" w:color="auto"/>
            <w:left w:val="none" w:sz="0" w:space="0" w:color="auto"/>
            <w:bottom w:val="none" w:sz="0" w:space="0" w:color="auto"/>
            <w:right w:val="none" w:sz="0" w:space="0" w:color="auto"/>
          </w:divBdr>
        </w:div>
        <w:div w:id="757100268">
          <w:marLeft w:val="1080"/>
          <w:marRight w:val="0"/>
          <w:marTop w:val="100"/>
          <w:marBottom w:val="0"/>
          <w:divBdr>
            <w:top w:val="none" w:sz="0" w:space="0" w:color="auto"/>
            <w:left w:val="none" w:sz="0" w:space="0" w:color="auto"/>
            <w:bottom w:val="none" w:sz="0" w:space="0" w:color="auto"/>
            <w:right w:val="none" w:sz="0" w:space="0" w:color="auto"/>
          </w:divBdr>
        </w:div>
        <w:div w:id="112674448">
          <w:marLeft w:val="1080"/>
          <w:marRight w:val="0"/>
          <w:marTop w:val="100"/>
          <w:marBottom w:val="0"/>
          <w:divBdr>
            <w:top w:val="none" w:sz="0" w:space="0" w:color="auto"/>
            <w:left w:val="none" w:sz="0" w:space="0" w:color="auto"/>
            <w:bottom w:val="none" w:sz="0" w:space="0" w:color="auto"/>
            <w:right w:val="none" w:sz="0" w:space="0" w:color="auto"/>
          </w:divBdr>
        </w:div>
        <w:div w:id="936522977">
          <w:marLeft w:val="360"/>
          <w:marRight w:val="0"/>
          <w:marTop w:val="200"/>
          <w:marBottom w:val="0"/>
          <w:divBdr>
            <w:top w:val="none" w:sz="0" w:space="0" w:color="auto"/>
            <w:left w:val="none" w:sz="0" w:space="0" w:color="auto"/>
            <w:bottom w:val="none" w:sz="0" w:space="0" w:color="auto"/>
            <w:right w:val="none" w:sz="0" w:space="0" w:color="auto"/>
          </w:divBdr>
        </w:div>
        <w:div w:id="123618087">
          <w:marLeft w:val="1080"/>
          <w:marRight w:val="0"/>
          <w:marTop w:val="100"/>
          <w:marBottom w:val="0"/>
          <w:divBdr>
            <w:top w:val="none" w:sz="0" w:space="0" w:color="auto"/>
            <w:left w:val="none" w:sz="0" w:space="0" w:color="auto"/>
            <w:bottom w:val="none" w:sz="0" w:space="0" w:color="auto"/>
            <w:right w:val="none" w:sz="0" w:space="0" w:color="auto"/>
          </w:divBdr>
        </w:div>
      </w:divsChild>
    </w:div>
    <w:div w:id="1460761608">
      <w:bodyDiv w:val="1"/>
      <w:marLeft w:val="0"/>
      <w:marRight w:val="0"/>
      <w:marTop w:val="0"/>
      <w:marBottom w:val="0"/>
      <w:divBdr>
        <w:top w:val="none" w:sz="0" w:space="0" w:color="auto"/>
        <w:left w:val="none" w:sz="0" w:space="0" w:color="auto"/>
        <w:bottom w:val="none" w:sz="0" w:space="0" w:color="auto"/>
        <w:right w:val="none" w:sz="0" w:space="0" w:color="auto"/>
      </w:divBdr>
    </w:div>
    <w:div w:id="1480029883">
      <w:bodyDiv w:val="1"/>
      <w:marLeft w:val="0"/>
      <w:marRight w:val="0"/>
      <w:marTop w:val="0"/>
      <w:marBottom w:val="0"/>
      <w:divBdr>
        <w:top w:val="none" w:sz="0" w:space="0" w:color="auto"/>
        <w:left w:val="none" w:sz="0" w:space="0" w:color="auto"/>
        <w:bottom w:val="none" w:sz="0" w:space="0" w:color="auto"/>
        <w:right w:val="none" w:sz="0" w:space="0" w:color="auto"/>
      </w:divBdr>
    </w:div>
    <w:div w:id="1811359939">
      <w:bodyDiv w:val="1"/>
      <w:marLeft w:val="0"/>
      <w:marRight w:val="0"/>
      <w:marTop w:val="0"/>
      <w:marBottom w:val="0"/>
      <w:divBdr>
        <w:top w:val="none" w:sz="0" w:space="0" w:color="auto"/>
        <w:left w:val="none" w:sz="0" w:space="0" w:color="auto"/>
        <w:bottom w:val="none" w:sz="0" w:space="0" w:color="auto"/>
        <w:right w:val="none" w:sz="0" w:space="0" w:color="auto"/>
      </w:divBdr>
    </w:div>
    <w:div w:id="1831368919">
      <w:bodyDiv w:val="1"/>
      <w:marLeft w:val="0"/>
      <w:marRight w:val="0"/>
      <w:marTop w:val="0"/>
      <w:marBottom w:val="0"/>
      <w:divBdr>
        <w:top w:val="none" w:sz="0" w:space="0" w:color="auto"/>
        <w:left w:val="none" w:sz="0" w:space="0" w:color="auto"/>
        <w:bottom w:val="none" w:sz="0" w:space="0" w:color="auto"/>
        <w:right w:val="none" w:sz="0" w:space="0" w:color="auto"/>
      </w:divBdr>
    </w:div>
    <w:div w:id="2038500178">
      <w:bodyDiv w:val="1"/>
      <w:marLeft w:val="0"/>
      <w:marRight w:val="0"/>
      <w:marTop w:val="0"/>
      <w:marBottom w:val="0"/>
      <w:divBdr>
        <w:top w:val="none" w:sz="0" w:space="0" w:color="auto"/>
        <w:left w:val="none" w:sz="0" w:space="0" w:color="auto"/>
        <w:bottom w:val="none" w:sz="0" w:space="0" w:color="auto"/>
        <w:right w:val="none" w:sz="0" w:space="0" w:color="auto"/>
      </w:divBdr>
    </w:div>
    <w:div w:id="2087460838">
      <w:bodyDiv w:val="1"/>
      <w:marLeft w:val="0"/>
      <w:marRight w:val="0"/>
      <w:marTop w:val="0"/>
      <w:marBottom w:val="0"/>
      <w:divBdr>
        <w:top w:val="none" w:sz="0" w:space="0" w:color="auto"/>
        <w:left w:val="none" w:sz="0" w:space="0" w:color="auto"/>
        <w:bottom w:val="none" w:sz="0" w:space="0" w:color="auto"/>
        <w:right w:val="none" w:sz="0" w:space="0" w:color="auto"/>
      </w:divBdr>
    </w:div>
    <w:div w:id="2143188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9C98DB-A5CA-411A-8581-F25F773F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16888</Words>
  <Characters>96267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Lina Janenaite</cp:lastModifiedBy>
  <cp:revision>3</cp:revision>
  <dcterms:created xsi:type="dcterms:W3CDTF">2018-02-07T20:29:00Z</dcterms:created>
  <dcterms:modified xsi:type="dcterms:W3CDTF">2018-02-07T20:29:00Z</dcterms:modified>
</cp:coreProperties>
</file>