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A4B59" w14:textId="5494317C" w:rsidR="00E938BB" w:rsidRDefault="00881ACF" w:rsidP="00F05422">
      <w:pPr>
        <w:spacing w:after="225" w:line="330" w:lineRule="atLeast"/>
        <w:jc w:val="both"/>
        <w:rPr>
          <w:rFonts w:eastAsia="Times New Roman" w:cs="Arial"/>
          <w:b/>
          <w:bCs/>
          <w:color w:val="595959" w:themeColor="text1" w:themeTint="A6"/>
          <w:sz w:val="24"/>
          <w:szCs w:val="24"/>
          <w:lang w:val="en"/>
        </w:rPr>
      </w:pPr>
      <w:r w:rsidRPr="00E938BB">
        <w:rPr>
          <w:rFonts w:eastAsia="Times New Roman" w:cs="Arial"/>
          <w:b/>
          <w:bCs/>
          <w:noProof/>
          <w:color w:val="595959" w:themeColor="text1" w:themeTint="A6"/>
          <w:sz w:val="24"/>
          <w:szCs w:val="24"/>
        </w:rPr>
        <mc:AlternateContent>
          <mc:Choice Requires="wps">
            <w:drawing>
              <wp:anchor distT="0" distB="0" distL="114300" distR="114300" simplePos="0" relativeHeight="251668480" behindDoc="0" locked="0" layoutInCell="1" allowOverlap="1" wp14:anchorId="1085BE99" wp14:editId="01BFAAC2">
                <wp:simplePos x="0" y="0"/>
                <wp:positionH relativeFrom="page">
                  <wp:posOffset>223210</wp:posOffset>
                </wp:positionH>
                <wp:positionV relativeFrom="paragraph">
                  <wp:posOffset>-679923</wp:posOffset>
                </wp:positionV>
                <wp:extent cx="3844925" cy="928370"/>
                <wp:effectExtent l="0" t="0" r="3175" b="5080"/>
                <wp:wrapNone/>
                <wp:docPr id="21" name="Rectangle 20"/>
                <wp:cNvGraphicFramePr/>
                <a:graphic xmlns:a="http://schemas.openxmlformats.org/drawingml/2006/main">
                  <a:graphicData uri="http://schemas.microsoft.com/office/word/2010/wordprocessingShape">
                    <wps:wsp>
                      <wps:cNvSpPr/>
                      <wps:spPr>
                        <a:xfrm>
                          <a:off x="0" y="0"/>
                          <a:ext cx="3844925" cy="928370"/>
                        </a:xfrm>
                        <a:prstGeom prst="rect">
                          <a:avLst/>
                        </a:prstGeom>
                        <a:solidFill>
                          <a:srgbClr val="00B0F0"/>
                        </a:solidFill>
                      </wps:spPr>
                      <wps:txbx>
                        <w:txbxContent>
                          <w:p w14:paraId="2EE99D2A" w14:textId="51D258B4" w:rsidR="00A65BA4" w:rsidRPr="00772250" w:rsidRDefault="00772250" w:rsidP="00A65BA4">
                            <w:pPr>
                              <w:pStyle w:val="NormalWeb"/>
                              <w:spacing w:after="0"/>
                              <w:jc w:val="center"/>
                              <w:rPr>
                                <w:rFonts w:asciiTheme="minorHAnsi" w:hAnsi="Calibri" w:cstheme="minorBidi"/>
                                <w:color w:val="FFFFFF" w:themeColor="background1"/>
                                <w:kern w:val="24"/>
                                <w:sz w:val="56"/>
                                <w:szCs w:val="56"/>
                              </w:rPr>
                            </w:pPr>
                            <w:r w:rsidRPr="00772250">
                              <w:rPr>
                                <w:rFonts w:ascii="Arial Black" w:hAnsi="Arial Black" w:cstheme="majorHAnsi"/>
                                <w:color w:val="FFFFFF" w:themeColor="background1"/>
                                <w:kern w:val="24"/>
                                <w:sz w:val="56"/>
                                <w:szCs w:val="56"/>
                              </w:rPr>
                              <w:t>GENDER</w:t>
                            </w:r>
                            <w:r w:rsidR="00A65BA4" w:rsidRPr="00772250">
                              <w:rPr>
                                <w:rFonts w:asciiTheme="minorHAnsi" w:hAnsi="Calibri" w:cstheme="minorBidi"/>
                                <w:color w:val="FFFFFF" w:themeColor="background1"/>
                                <w:kern w:val="24"/>
                                <w:sz w:val="56"/>
                                <w:szCs w:val="56"/>
                              </w:rPr>
                              <w:t xml:space="preserve"> IN WATER </w:t>
                            </w:r>
                          </w:p>
                          <w:p w14:paraId="26D93CCF" w14:textId="19A144C3" w:rsidR="00E938BB" w:rsidRPr="00772250" w:rsidRDefault="00A65BA4" w:rsidP="00A65BA4">
                            <w:pPr>
                              <w:pStyle w:val="NormalWeb"/>
                              <w:spacing w:after="0"/>
                              <w:jc w:val="center"/>
                              <w:rPr>
                                <w:rFonts w:ascii="Arial Black" w:hAnsi="Arial Black"/>
                                <w:color w:val="FFFFFF" w:themeColor="background1"/>
                                <w:sz w:val="56"/>
                                <w:szCs w:val="56"/>
                              </w:rPr>
                            </w:pPr>
                            <w:r w:rsidRPr="00772250">
                              <w:rPr>
                                <w:rFonts w:ascii="Arial Black" w:hAnsi="Arial Black" w:cstheme="minorBidi"/>
                                <w:color w:val="FFFFFF" w:themeColor="background1"/>
                                <w:kern w:val="24"/>
                                <w:sz w:val="56"/>
                                <w:szCs w:val="56"/>
                              </w:rPr>
                              <w:t xml:space="preserve">SNAPSHOTS  </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085BE99" id="Rectangle 20" o:spid="_x0000_s1026" style="position:absolute;left:0;text-align:left;margin-left:17.6pt;margin-top:-53.55pt;width:302.75pt;height:7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" fillcolor="#00b0f0" stroked="f">
                <v:textbox style="mso-fit-shape-to-text:t">
                  <w:txbxContent>
                    <w:p w14:paraId="2EE99D2A" w14:textId="51D258B4" w:rsidR="00A65BA4" w:rsidRPr="00772250" w:rsidRDefault="00772250" w:rsidP="00A65BA4">
                      <w:pPr>
                        <w:pStyle w:val="NormalWeb"/>
                        <w:spacing w:after="0"/>
                        <w:jc w:val="center"/>
                        <w:rPr>
                          <w:rFonts w:asciiTheme="minorHAnsi" w:hAnsi="Calibri" w:cstheme="minorBidi"/>
                          <w:color w:val="FFFFFF" w:themeColor="background1"/>
                          <w:kern w:val="24"/>
                          <w:sz w:val="56"/>
                          <w:szCs w:val="56"/>
                        </w:rPr>
                      </w:pPr>
                      <w:r w:rsidRPr="00772250">
                        <w:rPr>
                          <w:rFonts w:ascii="Arial Black" w:hAnsi="Arial Black" w:cstheme="majorHAnsi"/>
                          <w:color w:val="FFFFFF" w:themeColor="background1"/>
                          <w:kern w:val="24"/>
                          <w:sz w:val="56"/>
                          <w:szCs w:val="56"/>
                        </w:rPr>
                        <w:t>GENDER</w:t>
                      </w:r>
                      <w:r w:rsidR="00A65BA4" w:rsidRPr="00772250">
                        <w:rPr>
                          <w:rFonts w:asciiTheme="minorHAnsi" w:hAnsi="Calibri" w:cstheme="minorBidi"/>
                          <w:color w:val="FFFFFF" w:themeColor="background1"/>
                          <w:kern w:val="24"/>
                          <w:sz w:val="56"/>
                          <w:szCs w:val="56"/>
                        </w:rPr>
                        <w:t xml:space="preserve"> IN WATER </w:t>
                      </w:r>
                    </w:p>
                    <w:p w14:paraId="26D93CCF" w14:textId="19A144C3" w:rsidR="00E938BB" w:rsidRPr="00772250" w:rsidRDefault="00A65BA4" w:rsidP="00A65BA4">
                      <w:pPr>
                        <w:pStyle w:val="NormalWeb"/>
                        <w:spacing w:after="0"/>
                        <w:jc w:val="center"/>
                        <w:rPr>
                          <w:rFonts w:ascii="Arial Black" w:hAnsi="Arial Black"/>
                          <w:color w:val="FFFFFF" w:themeColor="background1"/>
                          <w:sz w:val="56"/>
                          <w:szCs w:val="56"/>
                        </w:rPr>
                      </w:pPr>
                      <w:r w:rsidRPr="00772250">
                        <w:rPr>
                          <w:rFonts w:ascii="Arial Black" w:hAnsi="Arial Black" w:cstheme="minorBidi"/>
                          <w:color w:val="FFFFFF" w:themeColor="background1"/>
                          <w:kern w:val="24"/>
                          <w:sz w:val="56"/>
                          <w:szCs w:val="56"/>
                        </w:rPr>
                        <w:t xml:space="preserve">SNAPSHOTS  </w:t>
                      </w:r>
                    </w:p>
                  </w:txbxContent>
                </v:textbox>
                <w10:wrap anchorx="page"/>
              </v:rect>
            </w:pict>
          </mc:Fallback>
        </mc:AlternateContent>
      </w:r>
      <w:r w:rsidR="00E938BB" w:rsidRPr="00E938BB">
        <w:rPr>
          <w:rFonts w:eastAsia="Times New Roman" w:cs="Arial"/>
          <w:b/>
          <w:bCs/>
          <w:noProof/>
          <w:color w:val="595959" w:themeColor="text1" w:themeTint="A6"/>
          <w:sz w:val="24"/>
          <w:szCs w:val="24"/>
        </w:rPr>
        <w:drawing>
          <wp:anchor distT="0" distB="0" distL="114300" distR="114300" simplePos="0" relativeHeight="251656191" behindDoc="0" locked="0" layoutInCell="1" allowOverlap="1" wp14:anchorId="38D88000" wp14:editId="5A6B6BA6">
            <wp:simplePos x="0" y="0"/>
            <wp:positionH relativeFrom="page">
              <wp:posOffset>0</wp:posOffset>
            </wp:positionH>
            <wp:positionV relativeFrom="paragraph">
              <wp:posOffset>-1762125</wp:posOffset>
            </wp:positionV>
            <wp:extent cx="8109122" cy="2352675"/>
            <wp:effectExtent l="0" t="0" r="635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b="56481"/>
                    <a:stretch/>
                  </pic:blipFill>
                  <pic:spPr>
                    <a:xfrm>
                      <a:off x="0" y="0"/>
                      <a:ext cx="8109122" cy="2352675"/>
                    </a:xfrm>
                    <a:prstGeom prst="rect">
                      <a:avLst/>
                    </a:prstGeom>
                  </pic:spPr>
                </pic:pic>
              </a:graphicData>
            </a:graphic>
            <wp14:sizeRelH relativeFrom="margin">
              <wp14:pctWidth>0</wp14:pctWidth>
            </wp14:sizeRelH>
            <wp14:sizeRelV relativeFrom="margin">
              <wp14:pctHeight>0</wp14:pctHeight>
            </wp14:sizeRelV>
          </wp:anchor>
        </w:drawing>
      </w:r>
    </w:p>
    <w:p w14:paraId="7CC95039" w14:textId="14048F2C" w:rsidR="00E938BB" w:rsidRDefault="00F20F6D" w:rsidP="00F05422">
      <w:pPr>
        <w:spacing w:after="225" w:line="330" w:lineRule="atLeast"/>
        <w:jc w:val="both"/>
        <w:rPr>
          <w:rFonts w:eastAsia="Times New Roman" w:cs="Arial"/>
          <w:b/>
          <w:bCs/>
          <w:color w:val="595959" w:themeColor="text1" w:themeTint="A6"/>
          <w:sz w:val="24"/>
          <w:szCs w:val="24"/>
          <w:lang w:val="en"/>
        </w:rPr>
      </w:pPr>
      <w:r>
        <w:rPr>
          <w:rFonts w:ascii="Arial" w:hAnsi="Arial" w:cs="Arial"/>
          <w:noProof/>
          <w:color w:val="428BCA"/>
        </w:rPr>
        <w:drawing>
          <wp:anchor distT="0" distB="0" distL="114300" distR="114300" simplePos="0" relativeHeight="251685888" behindDoc="0" locked="0" layoutInCell="1" allowOverlap="1" wp14:anchorId="480683C2" wp14:editId="7DD762E3">
            <wp:simplePos x="0" y="0"/>
            <wp:positionH relativeFrom="page">
              <wp:posOffset>6350</wp:posOffset>
            </wp:positionH>
            <wp:positionV relativeFrom="margin">
              <wp:posOffset>636270</wp:posOffset>
            </wp:positionV>
            <wp:extent cx="3695065" cy="2142490"/>
            <wp:effectExtent l="0" t="0" r="635" b="0"/>
            <wp:wrapSquare wrapText="bothSides"/>
            <wp:docPr id="7" name="Picture 7" descr="Achieving a Clean and Healthy Rural India">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ieving a Clean and Healthy Rural India">
                      <a:hlinkClick r:id="rId12" tgtFrame="&quot;_self&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4156" b="6084"/>
                    <a:stretch/>
                  </pic:blipFill>
                  <pic:spPr bwMode="auto">
                    <a:xfrm>
                      <a:off x="0" y="0"/>
                      <a:ext cx="3695065"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B08" w:rsidRPr="00B5122B">
        <w:rPr>
          <w:rFonts w:eastAsia="Times New Roman" w:cs="Arial"/>
          <w:bCs/>
          <w:noProof/>
          <w:color w:val="595959" w:themeColor="text1" w:themeTint="A6"/>
          <w:sz w:val="24"/>
          <w:szCs w:val="24"/>
        </w:rPr>
        <w:drawing>
          <wp:anchor distT="0" distB="0" distL="114300" distR="114300" simplePos="0" relativeHeight="251669504" behindDoc="0" locked="0" layoutInCell="1" allowOverlap="1" wp14:anchorId="7044CAB2" wp14:editId="0DF542E2">
            <wp:simplePos x="0" y="0"/>
            <wp:positionH relativeFrom="margin">
              <wp:posOffset>4389120</wp:posOffset>
            </wp:positionH>
            <wp:positionV relativeFrom="margin">
              <wp:posOffset>695325</wp:posOffset>
            </wp:positionV>
            <wp:extent cx="2136140" cy="421005"/>
            <wp:effectExtent l="0" t="0" r="0" b="0"/>
            <wp:wrapSquare wrapText="bothSides"/>
            <wp:docPr id="4" name="Picture 4" descr="C:\Users\WB353792\Box Sync\Water - Social Inclusion Programmatic Task\Branding\WBG-Water-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53792\Box Sync\Water - Social Inclusion Programmatic Task\Branding\WBG-Water-Horizontal-RGB-hig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14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B7DA6" w14:textId="405AB66A" w:rsidR="00881ACF" w:rsidRDefault="00881ACF" w:rsidP="00F05422">
      <w:pPr>
        <w:pStyle w:val="Subtitle"/>
        <w:spacing w:after="0"/>
        <w:rPr>
          <w:rFonts w:eastAsia="Times New Roman" w:cs="Arial"/>
          <w:bCs/>
          <w:color w:val="595959" w:themeColor="text1" w:themeTint="A6"/>
          <w:sz w:val="24"/>
          <w:szCs w:val="24"/>
          <w:lang w:val="en"/>
        </w:rPr>
      </w:pPr>
    </w:p>
    <w:p w14:paraId="4F297286" w14:textId="77777777" w:rsidR="00604227" w:rsidRDefault="00604227" w:rsidP="00A47954">
      <w:pPr>
        <w:pStyle w:val="Subtitle"/>
        <w:spacing w:after="0"/>
        <w:rPr>
          <w:rFonts w:eastAsia="Times New Roman"/>
          <w:bCs/>
          <w:color w:val="0070C0"/>
          <w:sz w:val="24"/>
          <w:lang w:val="en"/>
        </w:rPr>
      </w:pPr>
    </w:p>
    <w:p w14:paraId="64CDBC1D" w14:textId="4A72A32F" w:rsidR="00F313D7" w:rsidRPr="00F05422" w:rsidRDefault="00C934D4" w:rsidP="00F05422">
      <w:pPr>
        <w:pStyle w:val="Subtitle"/>
        <w:spacing w:after="0"/>
        <w:rPr>
          <w:rFonts w:eastAsia="Times New Roman"/>
          <w:bCs/>
          <w:sz w:val="24"/>
          <w:lang w:val="en"/>
        </w:rPr>
      </w:pPr>
      <w:r>
        <w:rPr>
          <w:rFonts w:eastAsia="Times New Roman"/>
          <w:bCs/>
          <w:color w:val="0070C0"/>
          <w:sz w:val="24"/>
          <w:lang w:val="en"/>
        </w:rPr>
        <w:t xml:space="preserve">INDIA </w:t>
      </w:r>
      <w:r w:rsidR="00E938BB" w:rsidRPr="00F05422">
        <w:rPr>
          <w:rFonts w:eastAsia="Times New Roman"/>
          <w:bCs/>
          <w:sz w:val="24"/>
          <w:lang w:val="en"/>
        </w:rPr>
        <w:t>|</w:t>
      </w:r>
      <w:r w:rsidR="00E938BB" w:rsidRPr="00F05422">
        <w:rPr>
          <w:rFonts w:eastAsia="Times New Roman"/>
          <w:b/>
          <w:bCs/>
          <w:sz w:val="24"/>
          <w:lang w:val="en"/>
        </w:rPr>
        <w:t xml:space="preserve"> </w:t>
      </w:r>
      <w:r>
        <w:rPr>
          <w:rFonts w:eastAsia="Times New Roman"/>
          <w:sz w:val="24"/>
          <w:lang w:val="en"/>
        </w:rPr>
        <w:t>Swachh Bharat Mission</w:t>
      </w:r>
      <w:r w:rsidR="00E36B08">
        <w:rPr>
          <w:rFonts w:eastAsia="Times New Roman"/>
          <w:sz w:val="24"/>
          <w:lang w:val="en"/>
        </w:rPr>
        <w:t xml:space="preserve"> - </w:t>
      </w:r>
      <w:proofErr w:type="spellStart"/>
      <w:r w:rsidR="00E36B08">
        <w:rPr>
          <w:rFonts w:eastAsia="Times New Roman"/>
          <w:sz w:val="24"/>
          <w:lang w:val="en"/>
        </w:rPr>
        <w:t>Gramin</w:t>
      </w:r>
      <w:proofErr w:type="spellEnd"/>
    </w:p>
    <w:p w14:paraId="43B69095" w14:textId="05410D0B" w:rsidR="00610531" w:rsidRDefault="00610531" w:rsidP="00F05422">
      <w:pPr>
        <w:spacing w:after="0" w:line="330" w:lineRule="atLeast"/>
        <w:jc w:val="both"/>
        <w:rPr>
          <w:rFonts w:eastAsia="Times New Roman" w:cs="Arial"/>
          <w:b/>
          <w:bCs/>
          <w:color w:val="0070C0"/>
          <w:sz w:val="36"/>
          <w:szCs w:val="24"/>
          <w:lang w:val="en"/>
        </w:rPr>
      </w:pPr>
    </w:p>
    <w:p w14:paraId="3C0B0493" w14:textId="0CBEE3E4" w:rsidR="0050684A" w:rsidRDefault="0050684A" w:rsidP="00F05422">
      <w:pPr>
        <w:spacing w:after="0" w:line="240" w:lineRule="auto"/>
        <w:jc w:val="both"/>
        <w:rPr>
          <w:rFonts w:eastAsia="Times New Roman" w:cs="Arial"/>
          <w:b/>
          <w:bCs/>
          <w:color w:val="595959" w:themeColor="text1" w:themeTint="A6"/>
          <w:sz w:val="20"/>
          <w:szCs w:val="24"/>
          <w:lang w:val="en"/>
        </w:rPr>
      </w:pPr>
    </w:p>
    <w:p w14:paraId="33BE6F5E" w14:textId="0F5DB0B9" w:rsidR="005B103A" w:rsidRDefault="005B103A" w:rsidP="00F05422">
      <w:pPr>
        <w:spacing w:after="0" w:line="240" w:lineRule="auto"/>
        <w:jc w:val="both"/>
        <w:rPr>
          <w:rFonts w:eastAsia="Times New Roman" w:cs="Arial"/>
          <w:b/>
          <w:bCs/>
          <w:color w:val="595959" w:themeColor="text1" w:themeTint="A6"/>
          <w:sz w:val="20"/>
          <w:szCs w:val="24"/>
          <w:lang w:val="en"/>
        </w:rPr>
      </w:pPr>
      <w:bookmarkStart w:id="0" w:name="_GoBack"/>
      <w:bookmarkEnd w:id="0"/>
    </w:p>
    <w:p w14:paraId="6374E337" w14:textId="72A9F72A" w:rsidR="0050684A" w:rsidRDefault="0050684A" w:rsidP="00F05422">
      <w:pPr>
        <w:spacing w:after="0" w:line="240" w:lineRule="auto"/>
        <w:jc w:val="both"/>
        <w:rPr>
          <w:rFonts w:eastAsia="Times New Roman" w:cs="Arial"/>
          <w:b/>
          <w:bCs/>
          <w:color w:val="595959" w:themeColor="text1" w:themeTint="A6"/>
          <w:sz w:val="20"/>
          <w:szCs w:val="24"/>
          <w:lang w:val="en"/>
        </w:rPr>
      </w:pPr>
    </w:p>
    <w:p w14:paraId="659244AD" w14:textId="3E12875F" w:rsidR="00E36B08" w:rsidRDefault="00E36B08" w:rsidP="00F05422">
      <w:pPr>
        <w:spacing w:after="0" w:line="240" w:lineRule="auto"/>
        <w:jc w:val="both"/>
        <w:rPr>
          <w:rFonts w:eastAsia="Times New Roman" w:cs="Arial"/>
          <w:b/>
          <w:bCs/>
          <w:color w:val="595959" w:themeColor="text1" w:themeTint="A6"/>
          <w:sz w:val="20"/>
          <w:szCs w:val="24"/>
          <w:lang w:val="en"/>
        </w:rPr>
      </w:pPr>
    </w:p>
    <w:p w14:paraId="0608D4C0" w14:textId="71BAC994" w:rsidR="009636CB" w:rsidRDefault="009636CB" w:rsidP="00F05422">
      <w:pPr>
        <w:spacing w:after="0" w:line="240" w:lineRule="auto"/>
        <w:jc w:val="both"/>
        <w:rPr>
          <w:rFonts w:eastAsia="Times New Roman" w:cs="Arial"/>
          <w:b/>
          <w:bCs/>
          <w:color w:val="595959" w:themeColor="text1" w:themeTint="A6"/>
          <w:sz w:val="20"/>
          <w:szCs w:val="24"/>
          <w:lang w:val="en"/>
        </w:rPr>
      </w:pPr>
    </w:p>
    <w:p w14:paraId="1F340237" w14:textId="46BFB476" w:rsidR="00A47954" w:rsidRDefault="00696FB0" w:rsidP="00F05422">
      <w:pPr>
        <w:spacing w:after="0" w:line="240" w:lineRule="auto"/>
        <w:jc w:val="both"/>
        <w:rPr>
          <w:rFonts w:eastAsia="Times New Roman" w:cs="Arial"/>
          <w:b/>
          <w:bCs/>
          <w:color w:val="595959" w:themeColor="text1" w:themeTint="A6"/>
          <w:sz w:val="20"/>
          <w:szCs w:val="24"/>
          <w:lang w:val="en"/>
        </w:rPr>
      </w:pPr>
      <w:r>
        <w:rPr>
          <w:noProof/>
        </w:rPr>
        <mc:AlternateContent>
          <mc:Choice Requires="wps">
            <w:drawing>
              <wp:anchor distT="0" distB="0" distL="114300" distR="114300" simplePos="0" relativeHeight="251681792" behindDoc="0" locked="0" layoutInCell="1" allowOverlap="1" wp14:anchorId="16A4EF8F" wp14:editId="3BB5F2D9">
                <wp:simplePos x="0" y="0"/>
                <wp:positionH relativeFrom="page">
                  <wp:posOffset>200025</wp:posOffset>
                </wp:positionH>
                <wp:positionV relativeFrom="paragraph">
                  <wp:posOffset>228600</wp:posOffset>
                </wp:positionV>
                <wp:extent cx="3533775" cy="1524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533775" cy="152400"/>
                        </a:xfrm>
                        <a:prstGeom prst="rect">
                          <a:avLst/>
                        </a:prstGeom>
                        <a:noFill/>
                        <a:ln>
                          <a:noFill/>
                        </a:ln>
                      </wps:spPr>
                      <wps:txbx>
                        <w:txbxContent>
                          <w:p w14:paraId="047BDD0A" w14:textId="09B2B82B" w:rsidR="0050684A" w:rsidRPr="00A50C42" w:rsidRDefault="00E36B08" w:rsidP="00A50C42">
                            <w:pPr>
                              <w:pStyle w:val="Caption"/>
                              <w:rPr>
                                <w:sz w:val="16"/>
                              </w:rPr>
                            </w:pPr>
                            <w:r>
                              <w:rPr>
                                <w:sz w:val="16"/>
                              </w:rPr>
                              <w:t>Photo</w:t>
                            </w:r>
                            <w:r w:rsidR="00F20F6D">
                              <w:rPr>
                                <w:sz w:val="16"/>
                              </w:rPr>
                              <w:t xml:space="preserve"> credit: World Bank,</w:t>
                            </w:r>
                            <w:r>
                              <w:rPr>
                                <w:sz w:val="16"/>
                              </w:rPr>
                              <w:t xml:space="preserve"> </w:t>
                            </w:r>
                            <w:r w:rsidR="00F20F6D">
                              <w:rPr>
                                <w:sz w:val="16"/>
                              </w:rPr>
                              <w:t xml:space="preserve">Achieving a Clean and Healthy Rural India </w:t>
                            </w:r>
                            <w:hyperlink r:id="rId15" w:history="1">
                              <w:r w:rsidR="00F20F6D" w:rsidRPr="00F20F6D">
                                <w:rPr>
                                  <w:rStyle w:val="Hyperlink"/>
                                  <w:sz w:val="16"/>
                                </w:rPr>
                                <w:t>Video</w:t>
                              </w:r>
                            </w:hyperlink>
                          </w:p>
                          <w:p w14:paraId="55E43A32" w14:textId="0034FC0A" w:rsidR="0050684A" w:rsidRPr="00A50C42" w:rsidRDefault="0050684A" w:rsidP="00A50C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EF8F" id="_x0000_t202" coordsize="21600,21600" o:spt="202" path="m,l,21600r21600,l21600,xe">
                <v:stroke joinstyle="miter"/>
                <v:path gradientshapeok="t" o:connecttype="rect"/>
              </v:shapetype>
              <v:shape id="Text Box 3" o:spid="_x0000_s1027" type="#_x0000_t202" style="position:absolute;left:0;text-align:left;margin-left:15.75pt;margin-top:18pt;width:278.25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" filled="f" stroked="f">
                <v:textbox inset="0,0,0,0">
                  <w:txbxContent>
                    <w:p w14:paraId="047BDD0A" w14:textId="09B2B82B" w:rsidR="0050684A" w:rsidRPr="00A50C42" w:rsidRDefault="00E36B08" w:rsidP="00A50C42">
                      <w:pPr>
                        <w:pStyle w:val="Caption"/>
                        <w:rPr>
                          <w:sz w:val="16"/>
                        </w:rPr>
                      </w:pPr>
                      <w:r>
                        <w:rPr>
                          <w:sz w:val="16"/>
                        </w:rPr>
                        <w:t>Photo</w:t>
                      </w:r>
                      <w:r w:rsidR="00F20F6D">
                        <w:rPr>
                          <w:sz w:val="16"/>
                        </w:rPr>
                        <w:t xml:space="preserve"> credit: World Bank,</w:t>
                      </w:r>
                      <w:r>
                        <w:rPr>
                          <w:sz w:val="16"/>
                        </w:rPr>
                        <w:t xml:space="preserve"> </w:t>
                      </w:r>
                      <w:r w:rsidR="00F20F6D">
                        <w:rPr>
                          <w:sz w:val="16"/>
                        </w:rPr>
                        <w:t xml:space="preserve">Achieving a Clean and Healthy Rural India </w:t>
                      </w:r>
                      <w:hyperlink r:id="rId16" w:history="1">
                        <w:r w:rsidR="00F20F6D" w:rsidRPr="00F20F6D">
                          <w:rPr>
                            <w:rStyle w:val="Hyperlink"/>
                            <w:sz w:val="16"/>
                          </w:rPr>
                          <w:t>Video</w:t>
                        </w:r>
                      </w:hyperlink>
                    </w:p>
                    <w:p w14:paraId="55E43A32" w14:textId="0034FC0A" w:rsidR="0050684A" w:rsidRPr="00A50C42" w:rsidRDefault="0050684A" w:rsidP="00A50C42"/>
                  </w:txbxContent>
                </v:textbox>
                <w10:wrap anchorx="page"/>
              </v:shape>
            </w:pict>
          </mc:Fallback>
        </mc:AlternateContent>
      </w:r>
    </w:p>
    <w:p w14:paraId="7D8187FF" w14:textId="116E1246" w:rsidR="00E36B08" w:rsidRDefault="00E36B08" w:rsidP="00C934D4">
      <w:pPr>
        <w:shd w:val="clear" w:color="auto" w:fill="FFFFFF"/>
        <w:jc w:val="both"/>
        <w:textAlignment w:val="baseline"/>
        <w:rPr>
          <w:rFonts w:eastAsia="Times New Roman" w:cstheme="minorHAnsi"/>
          <w:b/>
          <w:bCs/>
          <w:color w:val="222222"/>
        </w:rPr>
      </w:pPr>
    </w:p>
    <w:p w14:paraId="5CB70E6F" w14:textId="53688A52" w:rsidR="00C934D4" w:rsidRPr="00454450" w:rsidRDefault="00C934D4" w:rsidP="00144369">
      <w:pPr>
        <w:shd w:val="clear" w:color="auto" w:fill="FFFFFF"/>
        <w:spacing w:before="360"/>
        <w:jc w:val="both"/>
        <w:textAlignment w:val="baseline"/>
        <w:rPr>
          <w:rFonts w:eastAsia="Times New Roman" w:cstheme="minorHAnsi"/>
          <w:color w:val="222222"/>
        </w:rPr>
      </w:pPr>
      <w:r w:rsidRPr="00454450">
        <w:rPr>
          <w:rFonts w:eastAsia="Times New Roman" w:cstheme="minorHAnsi"/>
          <w:b/>
          <w:bCs/>
          <w:color w:val="222222"/>
        </w:rPr>
        <w:t>Context</w:t>
      </w:r>
      <w:r w:rsidRPr="00454450">
        <w:rPr>
          <w:rFonts w:eastAsia="Times New Roman" w:cstheme="minorHAnsi"/>
          <w:color w:val="222222"/>
        </w:rPr>
        <w:t> </w:t>
      </w:r>
    </w:p>
    <w:p w14:paraId="3BADDF7C" w14:textId="3E3EC79A" w:rsidR="00C934D4" w:rsidRPr="00454450" w:rsidRDefault="00C934D4" w:rsidP="00C934D4">
      <w:pPr>
        <w:shd w:val="clear" w:color="auto" w:fill="FFFFFF" w:themeFill="background1"/>
        <w:jc w:val="both"/>
        <w:textAlignment w:val="baseline"/>
        <w:rPr>
          <w:rFonts w:eastAsia="Times New Roman"/>
          <w:color w:val="222222"/>
        </w:rPr>
      </w:pPr>
      <w:r>
        <w:rPr>
          <w:rFonts w:eastAsia="Times New Roman"/>
          <w:color w:val="222222"/>
        </w:rPr>
        <w:t xml:space="preserve">In many parts of the world, a combination of social norms and lack of adequate sanitation facilities leaves people with little choice but to defecate in the open. In India, </w:t>
      </w:r>
      <w:r w:rsidR="008244C7">
        <w:rPr>
          <w:rFonts w:eastAsia="Times New Roman"/>
          <w:color w:val="222222"/>
        </w:rPr>
        <w:t xml:space="preserve">back </w:t>
      </w:r>
      <w:r w:rsidR="00955EF4">
        <w:rPr>
          <w:rFonts w:eastAsia="Times New Roman"/>
          <w:color w:val="222222"/>
        </w:rPr>
        <w:t xml:space="preserve">in 2015, </w:t>
      </w:r>
      <w:r w:rsidR="00A27BD6">
        <w:rPr>
          <w:rFonts w:eastAsia="Times New Roman"/>
          <w:color w:val="222222"/>
        </w:rPr>
        <w:t>open defecation</w:t>
      </w:r>
      <w:r>
        <w:rPr>
          <w:rFonts w:eastAsia="Times New Roman"/>
          <w:color w:val="222222"/>
        </w:rPr>
        <w:t xml:space="preserve"> </w:t>
      </w:r>
      <w:r w:rsidR="00955EF4">
        <w:rPr>
          <w:rFonts w:eastAsia="Times New Roman"/>
          <w:color w:val="222222"/>
        </w:rPr>
        <w:t xml:space="preserve">was </w:t>
      </w:r>
      <w:r>
        <w:rPr>
          <w:rFonts w:eastAsia="Times New Roman"/>
          <w:color w:val="222222"/>
        </w:rPr>
        <w:t xml:space="preserve">practiced by </w:t>
      </w:r>
      <w:r w:rsidR="00955EF4">
        <w:rPr>
          <w:rFonts w:eastAsia="Times New Roman"/>
          <w:color w:val="222222"/>
        </w:rPr>
        <w:t>about 56 percent of the population</w:t>
      </w:r>
      <w:bookmarkStart w:id="1" w:name="_Hlk517431156"/>
      <w:r w:rsidR="00AE4D26">
        <w:rPr>
          <w:rFonts w:eastAsia="Times New Roman"/>
          <w:color w:val="222222"/>
        </w:rPr>
        <w:t>.</w:t>
      </w:r>
      <w:r w:rsidR="005B6F45">
        <w:rPr>
          <w:rStyle w:val="EndnoteReference"/>
          <w:rFonts w:eastAsia="Times New Roman"/>
          <w:color w:val="222222"/>
        </w:rPr>
        <w:endnoteReference w:id="1"/>
      </w:r>
      <w:bookmarkEnd w:id="1"/>
      <w:r w:rsidR="00955EF4">
        <w:rPr>
          <w:rFonts w:eastAsia="Times New Roman"/>
          <w:color w:val="222222"/>
        </w:rPr>
        <w:t xml:space="preserve"> </w:t>
      </w:r>
      <w:r w:rsidRPr="034AAFEB">
        <w:rPr>
          <w:rFonts w:eastAsia="Times New Roman"/>
          <w:color w:val="222222"/>
        </w:rPr>
        <w:t xml:space="preserve">These high numbers </w:t>
      </w:r>
      <w:r>
        <w:rPr>
          <w:rFonts w:eastAsia="Times New Roman"/>
          <w:color w:val="222222"/>
        </w:rPr>
        <w:t>correlate</w:t>
      </w:r>
      <w:r w:rsidR="005B3602">
        <w:rPr>
          <w:rFonts w:eastAsia="Times New Roman"/>
          <w:color w:val="222222"/>
        </w:rPr>
        <w:t>d</w:t>
      </w:r>
      <w:r w:rsidRPr="034AAFEB">
        <w:rPr>
          <w:rFonts w:eastAsia="Times New Roman"/>
          <w:color w:val="222222"/>
        </w:rPr>
        <w:t xml:space="preserve"> to the shortages of adequate sanitation,</w:t>
      </w:r>
      <w:r>
        <w:rPr>
          <w:rFonts w:eastAsia="Times New Roman"/>
          <w:color w:val="222222"/>
        </w:rPr>
        <w:t xml:space="preserve"> </w:t>
      </w:r>
      <w:r w:rsidR="005B3602">
        <w:rPr>
          <w:rFonts w:eastAsia="Times New Roman"/>
          <w:color w:val="222222"/>
        </w:rPr>
        <w:t>with</w:t>
      </w:r>
      <w:r w:rsidRPr="006176FF">
        <w:rPr>
          <w:rFonts w:eastAsia="Times New Roman"/>
          <w:color w:val="222222"/>
        </w:rPr>
        <w:t xml:space="preserve"> well over 70 percent of rural households lack</w:t>
      </w:r>
      <w:r w:rsidR="005B3602">
        <w:rPr>
          <w:rFonts w:eastAsia="Times New Roman"/>
          <w:color w:val="222222"/>
        </w:rPr>
        <w:t>ing</w:t>
      </w:r>
      <w:r w:rsidRPr="006176FF">
        <w:rPr>
          <w:rFonts w:eastAsia="Times New Roman"/>
          <w:color w:val="222222"/>
        </w:rPr>
        <w:t xml:space="preserve"> access to </w:t>
      </w:r>
      <w:r w:rsidR="004E3ECD" w:rsidRPr="006176FF">
        <w:rPr>
          <w:rFonts w:eastAsia="Times New Roman"/>
          <w:color w:val="222222"/>
        </w:rPr>
        <w:t xml:space="preserve">safe </w:t>
      </w:r>
      <w:r w:rsidRPr="006176FF">
        <w:rPr>
          <w:rFonts w:eastAsia="Times New Roman"/>
          <w:color w:val="222222"/>
        </w:rPr>
        <w:t>sanitation facilities</w:t>
      </w:r>
      <w:r w:rsidR="00A27BD6">
        <w:rPr>
          <w:rFonts w:eastAsia="Times New Roman"/>
          <w:color w:val="222222"/>
        </w:rPr>
        <w:t xml:space="preserve"> at that time</w:t>
      </w:r>
      <w:r w:rsidRPr="004E3ECD">
        <w:rPr>
          <w:rFonts w:eastAsia="Times New Roman"/>
          <w:color w:val="222222"/>
        </w:rPr>
        <w:t>.</w:t>
      </w:r>
      <w:r w:rsidRPr="034AAFEB">
        <w:rPr>
          <w:rFonts w:eastAsia="Times New Roman"/>
          <w:color w:val="222222"/>
        </w:rPr>
        <w:t xml:space="preserve"> </w:t>
      </w:r>
      <w:r w:rsidR="004E7AA3">
        <w:rPr>
          <w:rFonts w:eastAsia="Times New Roman"/>
          <w:b/>
          <w:color w:val="222222"/>
        </w:rPr>
        <w:t>Poor sanitation and hygiene have</w:t>
      </w:r>
      <w:r w:rsidRPr="00B37A6D">
        <w:rPr>
          <w:rFonts w:eastAsia="Times New Roman"/>
          <w:b/>
          <w:color w:val="222222"/>
        </w:rPr>
        <w:t xml:space="preserve"> detrimental effects on the health and well-being</w:t>
      </w:r>
      <w:r w:rsidRPr="034AAFEB">
        <w:rPr>
          <w:rFonts w:eastAsia="Times New Roman"/>
          <w:color w:val="222222"/>
        </w:rPr>
        <w:t xml:space="preserve"> of millions, but particularly hurt by it are women and girls, who are forced to walk long distances to relieve themselves</w:t>
      </w:r>
      <w:r w:rsidR="00AB3881">
        <w:rPr>
          <w:rFonts w:eastAsia="Times New Roman"/>
          <w:color w:val="222222"/>
        </w:rPr>
        <w:t>,</w:t>
      </w:r>
      <w:r w:rsidRPr="034AAFEB">
        <w:rPr>
          <w:rFonts w:eastAsia="Times New Roman"/>
          <w:color w:val="222222"/>
        </w:rPr>
        <w:t xml:space="preserve"> exposed to </w:t>
      </w:r>
      <w:r w:rsidRPr="00B37A6D">
        <w:rPr>
          <w:rFonts w:eastAsia="Times New Roman"/>
          <w:b/>
          <w:color w:val="222222"/>
        </w:rPr>
        <w:t>risks of sexual violence</w:t>
      </w:r>
      <w:r>
        <w:rPr>
          <w:rFonts w:eastAsia="Times New Roman"/>
          <w:color w:val="222222"/>
        </w:rPr>
        <w:t xml:space="preserve"> or harassment. Moreover, t</w:t>
      </w:r>
      <w:r w:rsidRPr="034AAFEB">
        <w:rPr>
          <w:rFonts w:eastAsia="Times New Roman"/>
          <w:color w:val="222222"/>
        </w:rPr>
        <w:t xml:space="preserve">he absence of safe sanitation facilities is often </w:t>
      </w:r>
      <w:r w:rsidRPr="00B37A6D">
        <w:rPr>
          <w:rFonts w:eastAsia="Times New Roman"/>
          <w:b/>
          <w:color w:val="222222"/>
        </w:rPr>
        <w:t>the principal factor deterring girls from attending school and women from accessing paid employment</w:t>
      </w:r>
      <w:r w:rsidRPr="034AAFEB">
        <w:rPr>
          <w:rFonts w:eastAsia="Times New Roman"/>
          <w:color w:val="222222"/>
        </w:rPr>
        <w:t>.  </w:t>
      </w:r>
    </w:p>
    <w:p w14:paraId="011F2142" w14:textId="79FEAA40" w:rsidR="00601310" w:rsidRDefault="00A27BD6" w:rsidP="00C934D4">
      <w:pPr>
        <w:shd w:val="clear" w:color="auto" w:fill="FFFFFF" w:themeFill="background1"/>
        <w:jc w:val="both"/>
        <w:textAlignment w:val="baseline"/>
        <w:rPr>
          <w:rFonts w:eastAsia="Times New Roman"/>
          <w:color w:val="222222"/>
        </w:rPr>
      </w:pPr>
      <w:r>
        <w:rPr>
          <w:rFonts w:eastAsia="Times New Roman"/>
          <w:color w:val="222222"/>
        </w:rPr>
        <w:t>To address the</w:t>
      </w:r>
      <w:r w:rsidR="005B3602">
        <w:rPr>
          <w:rFonts w:eastAsia="Times New Roman"/>
          <w:color w:val="222222"/>
        </w:rPr>
        <w:t>se</w:t>
      </w:r>
      <w:r>
        <w:rPr>
          <w:rFonts w:eastAsia="Times New Roman"/>
          <w:color w:val="222222"/>
        </w:rPr>
        <w:t xml:space="preserve"> gaps, </w:t>
      </w:r>
      <w:r w:rsidR="005B3602">
        <w:rPr>
          <w:rFonts w:eastAsia="Times New Roman"/>
          <w:color w:val="222222"/>
        </w:rPr>
        <w:t xml:space="preserve">in 2014, </w:t>
      </w:r>
      <w:r>
        <w:rPr>
          <w:rFonts w:eastAsia="Times New Roman"/>
          <w:color w:val="222222"/>
        </w:rPr>
        <w:t>the Government of India launched a flagship sanitation program</w:t>
      </w:r>
      <w:r w:rsidR="005B3602">
        <w:rPr>
          <w:rFonts w:eastAsia="Times New Roman"/>
          <w:color w:val="222222"/>
        </w:rPr>
        <w:t>,</w:t>
      </w:r>
      <w:r>
        <w:rPr>
          <w:rFonts w:eastAsia="Times New Roman"/>
          <w:color w:val="222222"/>
        </w:rPr>
        <w:t xml:space="preserve"> </w:t>
      </w:r>
      <w:r w:rsidR="00C934D4" w:rsidRPr="034AAFEB">
        <w:rPr>
          <w:rFonts w:eastAsia="Times New Roman"/>
          <w:color w:val="222222"/>
        </w:rPr>
        <w:t>Swachh Bha</w:t>
      </w:r>
      <w:r w:rsidR="00144369">
        <w:rPr>
          <w:rFonts w:eastAsia="Times New Roman"/>
          <w:color w:val="222222"/>
        </w:rPr>
        <w:t>rat Mission -</w:t>
      </w:r>
      <w:r w:rsidR="00C934D4" w:rsidRPr="034AAFEB">
        <w:rPr>
          <w:rFonts w:eastAsia="Times New Roman"/>
          <w:color w:val="222222"/>
        </w:rPr>
        <w:t> </w:t>
      </w:r>
      <w:proofErr w:type="spellStart"/>
      <w:r w:rsidR="00C934D4" w:rsidRPr="034AAFEB">
        <w:rPr>
          <w:rFonts w:eastAsia="Times New Roman"/>
          <w:color w:val="222222"/>
        </w:rPr>
        <w:t>Gramin</w:t>
      </w:r>
      <w:proofErr w:type="spellEnd"/>
      <w:r w:rsidR="00C934D4" w:rsidRPr="034AAFEB">
        <w:rPr>
          <w:rFonts w:eastAsia="Times New Roman"/>
          <w:color w:val="222222"/>
        </w:rPr>
        <w:t> (</w:t>
      </w:r>
      <w:r w:rsidR="004E7AA3">
        <w:rPr>
          <w:rFonts w:eastAsia="Times New Roman"/>
          <w:color w:val="222222"/>
        </w:rPr>
        <w:t xml:space="preserve">“Clean India Mission </w:t>
      </w:r>
      <w:r w:rsidR="00144369">
        <w:rPr>
          <w:rFonts w:eastAsia="Times New Roman"/>
          <w:color w:val="222222"/>
        </w:rPr>
        <w:t>-</w:t>
      </w:r>
      <w:r w:rsidR="004E7AA3">
        <w:rPr>
          <w:rFonts w:eastAsia="Times New Roman"/>
          <w:color w:val="222222"/>
        </w:rPr>
        <w:t xml:space="preserve"> Rural”</w:t>
      </w:r>
      <w:r w:rsidR="00FB5917">
        <w:rPr>
          <w:rFonts w:eastAsia="Times New Roman"/>
          <w:color w:val="222222"/>
        </w:rPr>
        <w:t>, or, SGM-G</w:t>
      </w:r>
      <w:r w:rsidR="00C934D4" w:rsidRPr="034AAFEB">
        <w:rPr>
          <w:rFonts w:eastAsia="Times New Roman"/>
          <w:color w:val="222222"/>
        </w:rPr>
        <w:t>)</w:t>
      </w:r>
      <w:r w:rsidR="00C934D4">
        <w:rPr>
          <w:rFonts w:eastAsia="Times New Roman"/>
          <w:color w:val="222222"/>
        </w:rPr>
        <w:t xml:space="preserve">, </w:t>
      </w:r>
      <w:r>
        <w:rPr>
          <w:rFonts w:eastAsia="Times New Roman"/>
          <w:color w:val="222222"/>
        </w:rPr>
        <w:t xml:space="preserve">that </w:t>
      </w:r>
      <w:r w:rsidR="00C934D4" w:rsidRPr="034AAFEB">
        <w:rPr>
          <w:rFonts w:eastAsia="Times New Roman"/>
          <w:color w:val="222222"/>
        </w:rPr>
        <w:t>seeks to eliminate open defecation in rural India by 2019</w:t>
      </w:r>
      <w:r>
        <w:rPr>
          <w:rFonts w:eastAsia="Times New Roman"/>
          <w:color w:val="222222"/>
        </w:rPr>
        <w:t xml:space="preserve">. </w:t>
      </w:r>
      <w:r w:rsidR="002C00B0">
        <w:rPr>
          <w:rFonts w:eastAsia="Times New Roman"/>
          <w:color w:val="222222"/>
        </w:rPr>
        <w:t xml:space="preserve">The World Bank </w:t>
      </w:r>
      <w:r w:rsidR="00143521">
        <w:rPr>
          <w:rFonts w:eastAsia="Times New Roman"/>
          <w:color w:val="222222"/>
        </w:rPr>
        <w:t xml:space="preserve">provides support to this program through technical advice and a USD 1.5 billion loan. </w:t>
      </w:r>
      <w:r>
        <w:rPr>
          <w:rFonts w:eastAsia="Times New Roman"/>
          <w:color w:val="222222"/>
        </w:rPr>
        <w:t>The program aim</w:t>
      </w:r>
      <w:r w:rsidR="005B3602">
        <w:rPr>
          <w:rFonts w:eastAsia="Times New Roman"/>
          <w:color w:val="222222"/>
        </w:rPr>
        <w:t>s</w:t>
      </w:r>
      <w:r>
        <w:rPr>
          <w:rFonts w:eastAsia="Times New Roman"/>
          <w:color w:val="222222"/>
        </w:rPr>
        <w:t xml:space="preserve"> to provide </w:t>
      </w:r>
      <w:r w:rsidR="00C934D4" w:rsidRPr="034AAFEB">
        <w:rPr>
          <w:rFonts w:eastAsia="Times New Roman"/>
          <w:color w:val="222222"/>
        </w:rPr>
        <w:t>sanitation facilities,</w:t>
      </w:r>
      <w:r w:rsidR="00C934D4">
        <w:rPr>
          <w:rFonts w:eastAsia="Times New Roman"/>
          <w:color w:val="222222"/>
        </w:rPr>
        <w:t xml:space="preserve"> such as </w:t>
      </w:r>
      <w:r w:rsidR="00C934D4" w:rsidRPr="034AAFEB">
        <w:rPr>
          <w:rFonts w:eastAsia="Times New Roman"/>
          <w:color w:val="222222"/>
        </w:rPr>
        <w:t>toilets</w:t>
      </w:r>
      <w:r w:rsidR="00601310">
        <w:rPr>
          <w:rFonts w:eastAsia="Times New Roman"/>
          <w:color w:val="222222"/>
        </w:rPr>
        <w:t>,</w:t>
      </w:r>
      <w:r w:rsidR="00C934D4" w:rsidRPr="034AAFEB">
        <w:rPr>
          <w:rFonts w:eastAsia="Times New Roman"/>
          <w:color w:val="222222"/>
        </w:rPr>
        <w:t> </w:t>
      </w:r>
      <w:r w:rsidR="009F172E">
        <w:rPr>
          <w:rFonts w:eastAsia="Times New Roman"/>
          <w:color w:val="222222"/>
        </w:rPr>
        <w:t>to households, schools</w:t>
      </w:r>
      <w:r w:rsidR="0022045C">
        <w:rPr>
          <w:rFonts w:eastAsia="Times New Roman"/>
          <w:color w:val="222222"/>
        </w:rPr>
        <w:t>,</w:t>
      </w:r>
      <w:r w:rsidR="009F172E">
        <w:rPr>
          <w:rFonts w:eastAsia="Times New Roman"/>
          <w:color w:val="222222"/>
        </w:rPr>
        <w:t xml:space="preserve"> and public institutions in the villages</w:t>
      </w:r>
      <w:r w:rsidR="00601310">
        <w:rPr>
          <w:rFonts w:eastAsia="Times New Roman"/>
          <w:color w:val="222222"/>
        </w:rPr>
        <w:t>,</w:t>
      </w:r>
      <w:r>
        <w:rPr>
          <w:rFonts w:eastAsia="Times New Roman"/>
          <w:color w:val="222222"/>
        </w:rPr>
        <w:t xml:space="preserve"> and </w:t>
      </w:r>
      <w:r w:rsidR="005B3602">
        <w:rPr>
          <w:rFonts w:eastAsia="Times New Roman"/>
          <w:color w:val="222222"/>
        </w:rPr>
        <w:t xml:space="preserve">to </w:t>
      </w:r>
      <w:r>
        <w:rPr>
          <w:rFonts w:eastAsia="Times New Roman"/>
          <w:color w:val="222222"/>
        </w:rPr>
        <w:t>ensure</w:t>
      </w:r>
      <w:r w:rsidR="009F172E">
        <w:rPr>
          <w:rFonts w:eastAsia="Times New Roman"/>
          <w:color w:val="222222"/>
        </w:rPr>
        <w:t xml:space="preserve"> effective </w:t>
      </w:r>
      <w:r w:rsidR="00C934D4" w:rsidRPr="034AAFEB">
        <w:rPr>
          <w:rFonts w:eastAsia="Times New Roman"/>
          <w:color w:val="222222"/>
        </w:rPr>
        <w:t xml:space="preserve">solid </w:t>
      </w:r>
      <w:r w:rsidR="009F172E">
        <w:rPr>
          <w:rFonts w:eastAsia="Times New Roman"/>
          <w:color w:val="222222"/>
        </w:rPr>
        <w:t xml:space="preserve">and liquid </w:t>
      </w:r>
      <w:r w:rsidR="00C934D4" w:rsidRPr="034AAFEB">
        <w:rPr>
          <w:rFonts w:eastAsia="Times New Roman"/>
          <w:color w:val="222222"/>
        </w:rPr>
        <w:t xml:space="preserve">waste </w:t>
      </w:r>
      <w:r w:rsidR="009F172E">
        <w:rPr>
          <w:rFonts w:eastAsia="Times New Roman"/>
          <w:color w:val="222222"/>
        </w:rPr>
        <w:t xml:space="preserve">management </w:t>
      </w:r>
      <w:r w:rsidR="00C934D4" w:rsidRPr="034AAFEB">
        <w:rPr>
          <w:rFonts w:eastAsia="Times New Roman"/>
          <w:color w:val="222222"/>
        </w:rPr>
        <w:t xml:space="preserve">systems. </w:t>
      </w:r>
      <w:r w:rsidR="005B3602">
        <w:rPr>
          <w:rFonts w:eastAsia="Times New Roman"/>
          <w:color w:val="222222"/>
        </w:rPr>
        <w:t>Since implementation, t</w:t>
      </w:r>
      <w:r w:rsidR="007A1F4A">
        <w:rPr>
          <w:rFonts w:eastAsia="Times New Roman"/>
          <w:color w:val="222222"/>
        </w:rPr>
        <w:t xml:space="preserve">he program </w:t>
      </w:r>
      <w:r w:rsidR="00CC4ED3" w:rsidRPr="00CC4ED3">
        <w:rPr>
          <w:rFonts w:eastAsia="Times New Roman"/>
          <w:color w:val="222222"/>
        </w:rPr>
        <w:t xml:space="preserve">has reported </w:t>
      </w:r>
      <w:r w:rsidR="00CC4ED3" w:rsidRPr="00B37A6D">
        <w:rPr>
          <w:rFonts w:eastAsia="Times New Roman"/>
          <w:b/>
          <w:color w:val="222222"/>
        </w:rPr>
        <w:t>increased rural sanitation coverage to about 82</w:t>
      </w:r>
      <w:r w:rsidR="004E3ECD" w:rsidRPr="00B37A6D">
        <w:rPr>
          <w:rFonts w:eastAsia="Times New Roman"/>
          <w:b/>
          <w:color w:val="222222"/>
        </w:rPr>
        <w:t xml:space="preserve"> percent </w:t>
      </w:r>
      <w:r w:rsidR="00CC4ED3" w:rsidRPr="00B37A6D">
        <w:rPr>
          <w:rFonts w:eastAsia="Times New Roman"/>
          <w:b/>
          <w:color w:val="222222"/>
        </w:rPr>
        <w:t>of households</w:t>
      </w:r>
      <w:r w:rsidR="00CC4ED3" w:rsidRPr="00CC4ED3">
        <w:rPr>
          <w:rFonts w:eastAsia="Times New Roman"/>
          <w:color w:val="222222"/>
        </w:rPr>
        <w:t xml:space="preserve">, and about </w:t>
      </w:r>
      <w:r w:rsidR="00CC4ED3" w:rsidRPr="00B37A6D">
        <w:rPr>
          <w:rFonts w:eastAsia="Times New Roman"/>
          <w:b/>
          <w:color w:val="222222"/>
        </w:rPr>
        <w:t>58</w:t>
      </w:r>
      <w:r w:rsidR="004E3ECD" w:rsidRPr="00B37A6D">
        <w:rPr>
          <w:rFonts w:eastAsia="Times New Roman"/>
          <w:b/>
          <w:color w:val="222222"/>
        </w:rPr>
        <w:t xml:space="preserve"> percent </w:t>
      </w:r>
      <w:r w:rsidR="00CC4ED3" w:rsidRPr="00B37A6D">
        <w:rPr>
          <w:rFonts w:eastAsia="Times New Roman"/>
          <w:b/>
          <w:color w:val="222222"/>
        </w:rPr>
        <w:t>of villages</w:t>
      </w:r>
      <w:r w:rsidR="00CC4ED3" w:rsidRPr="00CC4ED3">
        <w:rPr>
          <w:rFonts w:eastAsia="Times New Roman"/>
          <w:color w:val="222222"/>
        </w:rPr>
        <w:t xml:space="preserve"> </w:t>
      </w:r>
      <w:r w:rsidR="005B3602">
        <w:rPr>
          <w:rFonts w:eastAsia="Times New Roman"/>
          <w:color w:val="222222"/>
        </w:rPr>
        <w:t xml:space="preserve">have been </w:t>
      </w:r>
      <w:r w:rsidR="00CC4ED3" w:rsidRPr="00CC4ED3">
        <w:rPr>
          <w:rFonts w:eastAsia="Times New Roman"/>
          <w:color w:val="222222"/>
        </w:rPr>
        <w:t xml:space="preserve">declared as </w:t>
      </w:r>
      <w:r w:rsidR="00CC4ED3" w:rsidRPr="00FB5917">
        <w:rPr>
          <w:rFonts w:eastAsia="Times New Roman"/>
          <w:b/>
          <w:color w:val="222222"/>
        </w:rPr>
        <w:t>open defecation free</w:t>
      </w:r>
      <w:r w:rsidR="00CC4ED3" w:rsidRPr="00CC4ED3">
        <w:rPr>
          <w:rFonts w:eastAsia="Times New Roman"/>
          <w:color w:val="222222"/>
        </w:rPr>
        <w:t xml:space="preserve"> (ODF).</w:t>
      </w:r>
      <w:r w:rsidR="007A1F4A">
        <w:rPr>
          <w:rFonts w:eastAsia="Times New Roman"/>
          <w:color w:val="222222"/>
        </w:rPr>
        <w:t xml:space="preserve"> </w:t>
      </w:r>
    </w:p>
    <w:p w14:paraId="3B625423" w14:textId="014E5348" w:rsidR="00C934D4" w:rsidRDefault="00C934D4" w:rsidP="00C934D4">
      <w:pPr>
        <w:shd w:val="clear" w:color="auto" w:fill="FFFFFF" w:themeFill="background1"/>
        <w:jc w:val="both"/>
        <w:textAlignment w:val="baseline"/>
        <w:rPr>
          <w:rFonts w:eastAsia="Times New Roman"/>
          <w:color w:val="222222"/>
        </w:rPr>
      </w:pPr>
      <w:r w:rsidRPr="034AAFEB">
        <w:rPr>
          <w:rFonts w:eastAsia="Times New Roman"/>
          <w:color w:val="222222"/>
        </w:rPr>
        <w:t xml:space="preserve">Unlike previous sanitation programs, SBM-G stands out with its shift in </w:t>
      </w:r>
      <w:r>
        <w:rPr>
          <w:rFonts w:eastAsia="Times New Roman"/>
          <w:color w:val="222222"/>
        </w:rPr>
        <w:t xml:space="preserve">emphasis on changing behavior at </w:t>
      </w:r>
      <w:r w:rsidRPr="034AAFEB">
        <w:rPr>
          <w:rFonts w:eastAsia="Times New Roman"/>
          <w:color w:val="222222"/>
        </w:rPr>
        <w:t>the collective level</w:t>
      </w:r>
      <w:r>
        <w:rPr>
          <w:rFonts w:eastAsia="Times New Roman"/>
          <w:color w:val="222222"/>
        </w:rPr>
        <w:t>,</w:t>
      </w:r>
      <w:r w:rsidR="00870DF5">
        <w:rPr>
          <w:rFonts w:eastAsia="Times New Roman"/>
          <w:color w:val="222222"/>
        </w:rPr>
        <w:t xml:space="preserve"> aiming</w:t>
      </w:r>
      <w:r>
        <w:rPr>
          <w:rFonts w:eastAsia="Times New Roman"/>
          <w:color w:val="222222"/>
        </w:rPr>
        <w:t xml:space="preserve"> </w:t>
      </w:r>
      <w:r w:rsidR="00CE688D">
        <w:rPr>
          <w:rFonts w:eastAsia="Times New Roman"/>
          <w:color w:val="222222"/>
        </w:rPr>
        <w:t>to create</w:t>
      </w:r>
      <w:r w:rsidRPr="034AAFEB">
        <w:rPr>
          <w:rFonts w:eastAsia="Times New Roman"/>
          <w:color w:val="222222"/>
        </w:rPr>
        <w:t> lasting demand for toilet use among the population</w:t>
      </w:r>
      <w:r w:rsidR="009F172E">
        <w:rPr>
          <w:rFonts w:eastAsia="Times New Roman"/>
          <w:color w:val="222222"/>
        </w:rPr>
        <w:t xml:space="preserve">, </w:t>
      </w:r>
      <w:r w:rsidR="00870DF5">
        <w:rPr>
          <w:rFonts w:eastAsia="Times New Roman"/>
          <w:color w:val="222222"/>
        </w:rPr>
        <w:t xml:space="preserve">and </w:t>
      </w:r>
      <w:r w:rsidR="009F172E">
        <w:rPr>
          <w:rFonts w:eastAsia="Times New Roman"/>
          <w:color w:val="222222"/>
        </w:rPr>
        <w:t>thereby ensuring</w:t>
      </w:r>
      <w:r w:rsidR="00870DF5">
        <w:rPr>
          <w:rFonts w:eastAsia="Times New Roman"/>
          <w:color w:val="222222"/>
        </w:rPr>
        <w:t xml:space="preserve"> and sustaining</w:t>
      </w:r>
      <w:r w:rsidR="009F172E">
        <w:rPr>
          <w:rFonts w:eastAsia="Times New Roman"/>
          <w:color w:val="222222"/>
        </w:rPr>
        <w:t xml:space="preserve"> </w:t>
      </w:r>
      <w:r w:rsidR="00870DF5">
        <w:rPr>
          <w:rFonts w:eastAsia="Times New Roman"/>
          <w:color w:val="222222"/>
        </w:rPr>
        <w:t>ODF</w:t>
      </w:r>
      <w:r w:rsidR="009F172E">
        <w:rPr>
          <w:rFonts w:eastAsia="Times New Roman"/>
          <w:color w:val="222222"/>
        </w:rPr>
        <w:t xml:space="preserve"> status in the villages</w:t>
      </w:r>
      <w:r w:rsidRPr="006176FF">
        <w:rPr>
          <w:rFonts w:eastAsia="Times New Roman"/>
        </w:rPr>
        <w:t xml:space="preserve">. </w:t>
      </w:r>
      <w:r w:rsidR="00046280">
        <w:rPr>
          <w:rFonts w:eastAsia="Times New Roman"/>
        </w:rPr>
        <w:t>It</w:t>
      </w:r>
      <w:r w:rsidR="00870DF5">
        <w:rPr>
          <w:rFonts w:eastAsia="Times New Roman"/>
        </w:rPr>
        <w:t xml:space="preserve"> provides</w:t>
      </w:r>
      <w:r w:rsidR="00A27BD6">
        <w:rPr>
          <w:rFonts w:eastAsia="Times New Roman"/>
        </w:rPr>
        <w:t xml:space="preserve"> </w:t>
      </w:r>
      <w:r w:rsidR="004E3ECD" w:rsidRPr="006176FF">
        <w:rPr>
          <w:rFonts w:eastAsia="Times New Roman"/>
        </w:rPr>
        <w:t xml:space="preserve">flexibility to </w:t>
      </w:r>
      <w:r w:rsidR="00A27BD6">
        <w:rPr>
          <w:rFonts w:eastAsia="Times New Roman"/>
        </w:rPr>
        <w:t xml:space="preserve">the states in </w:t>
      </w:r>
      <w:r w:rsidR="004E3ECD" w:rsidRPr="006176FF">
        <w:rPr>
          <w:rFonts w:eastAsia="Times New Roman"/>
        </w:rPr>
        <w:t>implement</w:t>
      </w:r>
      <w:r w:rsidR="00A27BD6">
        <w:rPr>
          <w:rFonts w:eastAsia="Times New Roman"/>
        </w:rPr>
        <w:t>ation</w:t>
      </w:r>
      <w:r w:rsidR="004E3ECD" w:rsidRPr="006176FF">
        <w:rPr>
          <w:rFonts w:eastAsia="Times New Roman"/>
        </w:rPr>
        <w:t>, while following the broad guidelines</w:t>
      </w:r>
      <w:r w:rsidR="008F02B9" w:rsidRPr="006176FF">
        <w:rPr>
          <w:rFonts w:eastAsia="Times New Roman"/>
        </w:rPr>
        <w:t xml:space="preserve"> set under SBM-G.</w:t>
      </w:r>
      <w:r w:rsidR="00187838">
        <w:rPr>
          <w:rFonts w:eastAsia="Times New Roman"/>
        </w:rPr>
        <w:t xml:space="preserve"> </w:t>
      </w:r>
      <w:r w:rsidRPr="00B37A6D">
        <w:rPr>
          <w:rFonts w:eastAsia="Times New Roman"/>
          <w:b/>
          <w:color w:val="222222"/>
        </w:rPr>
        <w:t>Understanding gender differences in behavior, needs</w:t>
      </w:r>
      <w:r w:rsidR="0022045C">
        <w:rPr>
          <w:rFonts w:eastAsia="Times New Roman"/>
          <w:b/>
          <w:color w:val="222222"/>
        </w:rPr>
        <w:t>,</w:t>
      </w:r>
      <w:r w:rsidRPr="00B37A6D">
        <w:rPr>
          <w:rFonts w:eastAsia="Times New Roman"/>
          <w:b/>
          <w:color w:val="222222"/>
        </w:rPr>
        <w:t xml:space="preserve"> and social norms related to sanitation</w:t>
      </w:r>
      <w:r>
        <w:rPr>
          <w:rFonts w:eastAsia="Times New Roman"/>
          <w:color w:val="222222"/>
        </w:rPr>
        <w:t xml:space="preserve">, is a key component in the program design. To advance gender inclusion, the program includes a </w:t>
      </w:r>
      <w:r w:rsidR="0042024D">
        <w:rPr>
          <w:rFonts w:eastAsia="Times New Roman"/>
          <w:color w:val="222222"/>
        </w:rPr>
        <w:t>range</w:t>
      </w:r>
      <w:r>
        <w:rPr>
          <w:rFonts w:eastAsia="Times New Roman"/>
          <w:color w:val="222222"/>
        </w:rPr>
        <w:t xml:space="preserve"> of activities and </w:t>
      </w:r>
      <w:r w:rsidR="0042024D">
        <w:rPr>
          <w:rFonts w:eastAsia="Times New Roman"/>
          <w:color w:val="222222"/>
        </w:rPr>
        <w:t xml:space="preserve">far-reaching </w:t>
      </w:r>
      <w:r>
        <w:rPr>
          <w:rFonts w:eastAsia="Times New Roman"/>
          <w:color w:val="222222"/>
        </w:rPr>
        <w:t xml:space="preserve">guidelines. </w:t>
      </w:r>
    </w:p>
    <w:p w14:paraId="01C5248F" w14:textId="3144462F" w:rsidR="00C934D4" w:rsidRPr="00E36B08" w:rsidRDefault="00C934D4" w:rsidP="00E36B08">
      <w:pPr>
        <w:shd w:val="clear" w:color="auto" w:fill="FFFFFF" w:themeFill="background1"/>
        <w:jc w:val="both"/>
        <w:textAlignment w:val="baseline"/>
        <w:rPr>
          <w:rFonts w:eastAsia="Times New Roman"/>
          <w:color w:val="222222"/>
        </w:rPr>
      </w:pPr>
      <w:r w:rsidRPr="00E36B08">
        <w:rPr>
          <w:rFonts w:eastAsia="Times New Roman"/>
          <w:b/>
          <w:bCs/>
          <w:color w:val="222222"/>
        </w:rPr>
        <w:t>The role of women in community mobilization and local leadership</w:t>
      </w:r>
      <w:r w:rsidRPr="00E36B08">
        <w:rPr>
          <w:rFonts w:eastAsia="Times New Roman"/>
          <w:color w:val="222222"/>
        </w:rPr>
        <w:t> </w:t>
      </w:r>
    </w:p>
    <w:p w14:paraId="52AF694E" w14:textId="097C3ABC" w:rsidR="00C934D4" w:rsidRPr="006176FF" w:rsidRDefault="00C934D4" w:rsidP="00870DF5">
      <w:pPr>
        <w:shd w:val="clear" w:color="auto" w:fill="FFFFFF" w:themeFill="background1"/>
        <w:jc w:val="both"/>
        <w:textAlignment w:val="baseline"/>
        <w:rPr>
          <w:rFonts w:eastAsia="Times New Roman"/>
        </w:rPr>
      </w:pPr>
      <w:r>
        <w:rPr>
          <w:rFonts w:eastAsia="Times New Roman"/>
          <w:color w:val="222222"/>
        </w:rPr>
        <w:t xml:space="preserve">With the overall aim </w:t>
      </w:r>
      <w:r w:rsidR="00601310">
        <w:rPr>
          <w:rFonts w:eastAsia="Times New Roman"/>
          <w:color w:val="222222"/>
        </w:rPr>
        <w:t>of</w:t>
      </w:r>
      <w:r>
        <w:rPr>
          <w:rFonts w:eastAsia="Times New Roman"/>
          <w:color w:val="222222"/>
        </w:rPr>
        <w:t xml:space="preserve"> trigger</w:t>
      </w:r>
      <w:r w:rsidR="00601310">
        <w:rPr>
          <w:rFonts w:eastAsia="Times New Roman"/>
          <w:color w:val="222222"/>
        </w:rPr>
        <w:t>ing</w:t>
      </w:r>
      <w:r>
        <w:rPr>
          <w:rFonts w:eastAsia="Times New Roman"/>
          <w:color w:val="222222"/>
        </w:rPr>
        <w:t xml:space="preserve"> </w:t>
      </w:r>
      <w:r w:rsidRPr="034AAFEB">
        <w:rPr>
          <w:rFonts w:eastAsia="Times New Roman"/>
          <w:color w:val="222222"/>
        </w:rPr>
        <w:t>people themselves to demand that their villag</w:t>
      </w:r>
      <w:r w:rsidR="00870DF5">
        <w:rPr>
          <w:rFonts w:eastAsia="Times New Roman"/>
          <w:color w:val="222222"/>
        </w:rPr>
        <w:t>es become ODF</w:t>
      </w:r>
      <w:r>
        <w:rPr>
          <w:rFonts w:eastAsia="Times New Roman"/>
          <w:color w:val="222222"/>
        </w:rPr>
        <w:t xml:space="preserve">, the </w:t>
      </w:r>
      <w:r w:rsidR="0022045C">
        <w:rPr>
          <w:rFonts w:eastAsia="Times New Roman"/>
          <w:color w:val="222222"/>
        </w:rPr>
        <w:br/>
      </w:r>
      <w:r w:rsidR="00046280">
        <w:rPr>
          <w:rFonts w:eastAsia="Times New Roman"/>
          <w:color w:val="222222"/>
        </w:rPr>
        <w:t xml:space="preserve">SBM-G </w:t>
      </w:r>
      <w:r>
        <w:rPr>
          <w:rFonts w:eastAsia="Times New Roman"/>
          <w:color w:val="222222"/>
        </w:rPr>
        <w:t xml:space="preserve">program empowers </w:t>
      </w:r>
      <w:r w:rsidRPr="20C63E00">
        <w:rPr>
          <w:rFonts w:eastAsia="Times New Roman"/>
          <w:color w:val="222222"/>
        </w:rPr>
        <w:t xml:space="preserve">community leaders and networks of change agents </w:t>
      </w:r>
      <w:r>
        <w:rPr>
          <w:rFonts w:eastAsia="Times New Roman"/>
          <w:color w:val="222222"/>
        </w:rPr>
        <w:t xml:space="preserve">to become frontrunners </w:t>
      </w:r>
      <w:r>
        <w:rPr>
          <w:rFonts w:eastAsia="Times New Roman"/>
          <w:color w:val="222222"/>
        </w:rPr>
        <w:lastRenderedPageBreak/>
        <w:t xml:space="preserve">in the behavior change campaigns. </w:t>
      </w:r>
      <w:r w:rsidRPr="034AAFEB">
        <w:rPr>
          <w:rFonts w:eastAsia="Times New Roman"/>
          <w:color w:val="222222"/>
        </w:rPr>
        <w:t xml:space="preserve">Paramount to this approach is </w:t>
      </w:r>
      <w:r w:rsidRPr="00044A3A">
        <w:rPr>
          <w:rFonts w:eastAsia="Times New Roman"/>
          <w:b/>
          <w:color w:val="222222"/>
        </w:rPr>
        <w:t>the role given to women in leading their communities</w:t>
      </w:r>
      <w:r w:rsidRPr="034AAFEB">
        <w:rPr>
          <w:rFonts w:eastAsia="Times New Roman"/>
          <w:color w:val="222222"/>
        </w:rPr>
        <w:t xml:space="preserve"> towards sustained sanitation. Women</w:t>
      </w:r>
      <w:r w:rsidR="00046280">
        <w:rPr>
          <w:rFonts w:eastAsia="Times New Roman"/>
          <w:color w:val="222222"/>
        </w:rPr>
        <w:t xml:space="preserve"> have </w:t>
      </w:r>
      <w:r w:rsidRPr="034AAFEB">
        <w:rPr>
          <w:rFonts w:eastAsia="Times New Roman"/>
          <w:color w:val="222222"/>
        </w:rPr>
        <w:t>distinctive roles in sanitation and unique understandings of the health benefits of clean an</w:t>
      </w:r>
      <w:r>
        <w:rPr>
          <w:rFonts w:eastAsia="Times New Roman"/>
          <w:color w:val="222222"/>
        </w:rPr>
        <w:t xml:space="preserve">d safe sanitation, </w:t>
      </w:r>
      <w:r w:rsidR="00046280">
        <w:rPr>
          <w:rFonts w:eastAsia="Times New Roman"/>
          <w:color w:val="222222"/>
        </w:rPr>
        <w:t xml:space="preserve">and it is believed that sanitation programs spread more rapidly </w:t>
      </w:r>
      <w:r w:rsidR="00046280" w:rsidRPr="006176FF">
        <w:rPr>
          <w:rFonts w:eastAsia="Times New Roman"/>
        </w:rPr>
        <w:t>where women have a greater say</w:t>
      </w:r>
      <w:r w:rsidR="00046280">
        <w:rPr>
          <w:rFonts w:eastAsia="Times New Roman"/>
        </w:rPr>
        <w:t>.</w:t>
      </w:r>
      <w:r w:rsidR="00046280" w:rsidRPr="006176FF">
        <w:rPr>
          <w:rStyle w:val="EndnoteReference"/>
          <w:rFonts w:eastAsia="Times New Roman"/>
        </w:rPr>
        <w:endnoteReference w:id="2"/>
      </w:r>
      <w:r w:rsidR="001B5931">
        <w:rPr>
          <w:rFonts w:eastAsia="Times New Roman"/>
          <w:color w:val="222222"/>
        </w:rPr>
        <w:t xml:space="preserve"> </w:t>
      </w:r>
      <w:r w:rsidR="00AE6F5F">
        <w:rPr>
          <w:rFonts w:eastAsia="Times New Roman"/>
          <w:color w:val="222222"/>
        </w:rPr>
        <w:t xml:space="preserve">Multiple channels have enabled the emergence of women leaders throughout the country. </w:t>
      </w:r>
      <w:r w:rsidR="00A27BD6">
        <w:rPr>
          <w:rFonts w:eastAsia="Times New Roman"/>
          <w:color w:val="222222"/>
        </w:rPr>
        <w:t>The program promotes</w:t>
      </w:r>
      <w:r w:rsidRPr="034AAFEB">
        <w:rPr>
          <w:rFonts w:eastAsia="Times New Roman"/>
          <w:color w:val="222222"/>
        </w:rPr>
        <w:t xml:space="preserve"> </w:t>
      </w:r>
      <w:r w:rsidR="00A27BD6" w:rsidRPr="00044A3A">
        <w:rPr>
          <w:rFonts w:eastAsia="Times New Roman"/>
          <w:b/>
          <w:color w:val="222222"/>
        </w:rPr>
        <w:t>allocation of</w:t>
      </w:r>
      <w:r w:rsidR="00A27BD6">
        <w:rPr>
          <w:rFonts w:eastAsia="Times New Roman"/>
          <w:color w:val="222222"/>
        </w:rPr>
        <w:t xml:space="preserve"> </w:t>
      </w:r>
      <w:r w:rsidR="00A27BD6" w:rsidRPr="00044A3A">
        <w:rPr>
          <w:rFonts w:eastAsia="Times New Roman"/>
          <w:b/>
          <w:color w:val="222222"/>
        </w:rPr>
        <w:t xml:space="preserve">half of the seats in </w:t>
      </w:r>
      <w:r w:rsidR="0022045C">
        <w:rPr>
          <w:rFonts w:eastAsia="Times New Roman"/>
          <w:b/>
          <w:color w:val="222222"/>
        </w:rPr>
        <w:t>v</w:t>
      </w:r>
      <w:r w:rsidR="00A27BD6" w:rsidRPr="00044A3A">
        <w:rPr>
          <w:rFonts w:eastAsia="Times New Roman"/>
          <w:b/>
          <w:color w:val="222222"/>
        </w:rPr>
        <w:t xml:space="preserve">illage </w:t>
      </w:r>
      <w:r w:rsidR="0022045C">
        <w:rPr>
          <w:rFonts w:eastAsia="Times New Roman"/>
          <w:b/>
          <w:color w:val="222222"/>
        </w:rPr>
        <w:t>w</w:t>
      </w:r>
      <w:r w:rsidR="00A27BD6" w:rsidRPr="00044A3A">
        <w:rPr>
          <w:rFonts w:eastAsia="Times New Roman"/>
          <w:b/>
          <w:color w:val="222222"/>
        </w:rPr>
        <w:t xml:space="preserve">ater and </w:t>
      </w:r>
      <w:r w:rsidR="0022045C">
        <w:rPr>
          <w:rFonts w:eastAsia="Times New Roman"/>
          <w:b/>
          <w:color w:val="222222"/>
        </w:rPr>
        <w:t>s</w:t>
      </w:r>
      <w:r w:rsidR="00A27BD6" w:rsidRPr="00044A3A">
        <w:rPr>
          <w:rFonts w:eastAsia="Times New Roman"/>
          <w:b/>
          <w:color w:val="222222"/>
        </w:rPr>
        <w:t xml:space="preserve">anitation </w:t>
      </w:r>
      <w:r w:rsidR="0022045C">
        <w:rPr>
          <w:rFonts w:eastAsia="Times New Roman"/>
          <w:b/>
          <w:color w:val="222222"/>
        </w:rPr>
        <w:t>c</w:t>
      </w:r>
      <w:r w:rsidR="00A27BD6" w:rsidRPr="00044A3A">
        <w:rPr>
          <w:rFonts w:eastAsia="Times New Roman"/>
          <w:b/>
          <w:color w:val="222222"/>
        </w:rPr>
        <w:t xml:space="preserve">ommittees to </w:t>
      </w:r>
      <w:r w:rsidRPr="00044A3A">
        <w:rPr>
          <w:rFonts w:eastAsia="Times New Roman"/>
          <w:b/>
          <w:color w:val="222222"/>
        </w:rPr>
        <w:t>women</w:t>
      </w:r>
      <w:r w:rsidR="00A27BD6">
        <w:rPr>
          <w:rFonts w:eastAsia="Times New Roman"/>
          <w:color w:val="222222"/>
        </w:rPr>
        <w:t>.</w:t>
      </w:r>
      <w:r w:rsidR="00513456">
        <w:rPr>
          <w:rFonts w:eastAsia="Times New Roman"/>
          <w:color w:val="222222"/>
        </w:rPr>
        <w:t xml:space="preserve"> Additionally, t</w:t>
      </w:r>
      <w:r w:rsidR="00870DF5">
        <w:rPr>
          <w:rFonts w:eastAsia="Times New Roman"/>
          <w:color w:val="222222"/>
        </w:rPr>
        <w:t>he program mobilizes</w:t>
      </w:r>
      <w:r w:rsidR="00884B0F">
        <w:rPr>
          <w:rFonts w:eastAsia="Times New Roman"/>
          <w:color w:val="222222"/>
        </w:rPr>
        <w:t xml:space="preserve"> </w:t>
      </w:r>
      <w:r w:rsidR="00884B0F" w:rsidRPr="00044A3A">
        <w:rPr>
          <w:rFonts w:eastAsia="Times New Roman"/>
          <w:b/>
          <w:color w:val="222222"/>
        </w:rPr>
        <w:t>women</w:t>
      </w:r>
      <w:r w:rsidR="00870DF5" w:rsidRPr="00044A3A">
        <w:rPr>
          <w:rFonts w:eastAsia="Times New Roman"/>
          <w:b/>
          <w:color w:val="222222"/>
        </w:rPr>
        <w:t xml:space="preserve"> as ‘foot </w:t>
      </w:r>
      <w:r w:rsidRPr="00044A3A">
        <w:rPr>
          <w:rFonts w:eastAsia="Times New Roman"/>
          <w:b/>
          <w:color w:val="222222"/>
        </w:rPr>
        <w:t>soldiers’</w:t>
      </w:r>
      <w:r w:rsidR="00870DF5" w:rsidRPr="00044A3A">
        <w:rPr>
          <w:rFonts w:eastAsia="Times New Roman"/>
          <w:b/>
          <w:color w:val="222222"/>
        </w:rPr>
        <w:t xml:space="preserve"> </w:t>
      </w:r>
      <w:r w:rsidR="00884B0F">
        <w:rPr>
          <w:rFonts w:eastAsia="Times New Roman"/>
          <w:color w:val="222222"/>
        </w:rPr>
        <w:t xml:space="preserve">(called </w:t>
      </w:r>
      <w:proofErr w:type="spellStart"/>
      <w:r w:rsidR="005B6F45">
        <w:rPr>
          <w:rFonts w:eastAsia="Times New Roman"/>
          <w:color w:val="222222"/>
        </w:rPr>
        <w:t>Swachagrahis</w:t>
      </w:r>
      <w:proofErr w:type="spellEnd"/>
      <w:r w:rsidR="005B6F45">
        <w:rPr>
          <w:rFonts w:eastAsia="Times New Roman"/>
          <w:color w:val="222222"/>
        </w:rPr>
        <w:t>)</w:t>
      </w:r>
      <w:r w:rsidRPr="034AAFEB">
        <w:rPr>
          <w:rFonts w:eastAsia="Times New Roman"/>
          <w:color w:val="222222"/>
        </w:rPr>
        <w:t>,</w:t>
      </w:r>
      <w:r w:rsidR="00513456">
        <w:rPr>
          <w:rFonts w:eastAsia="Times New Roman"/>
          <w:color w:val="222222"/>
        </w:rPr>
        <w:t xml:space="preserve"> who are</w:t>
      </w:r>
      <w:r w:rsidRPr="034AAFEB">
        <w:rPr>
          <w:rFonts w:eastAsia="Times New Roman"/>
          <w:color w:val="222222"/>
        </w:rPr>
        <w:t> responsible for motivating, assisting, constructing, and ensuring sustained latrine use by every person in the village.</w:t>
      </w:r>
      <w:r w:rsidR="008818E5">
        <w:rPr>
          <w:rFonts w:eastAsia="Times New Roman"/>
          <w:color w:val="222222"/>
        </w:rPr>
        <w:t xml:space="preserve"> </w:t>
      </w:r>
      <w:r w:rsidR="00870DF5">
        <w:rPr>
          <w:rFonts w:eastAsia="Times New Roman"/>
        </w:rPr>
        <w:t xml:space="preserve">Out of the total 440,000 </w:t>
      </w:r>
      <w:proofErr w:type="spellStart"/>
      <w:r w:rsidR="00870DF5" w:rsidRPr="006176FF">
        <w:rPr>
          <w:rFonts w:eastAsia="Times New Roman"/>
        </w:rPr>
        <w:t>Swachagrahis</w:t>
      </w:r>
      <w:proofErr w:type="spellEnd"/>
      <w:r w:rsidR="00870DF5">
        <w:rPr>
          <w:rFonts w:eastAsia="Times New Roman"/>
        </w:rPr>
        <w:t xml:space="preserve"> </w:t>
      </w:r>
      <w:r w:rsidR="007D2C7E">
        <w:rPr>
          <w:rFonts w:eastAsia="Times New Roman"/>
        </w:rPr>
        <w:t xml:space="preserve">mobilized </w:t>
      </w:r>
      <w:r w:rsidR="00870DF5">
        <w:rPr>
          <w:rFonts w:eastAsia="Times New Roman"/>
        </w:rPr>
        <w:t>across the country, a</w:t>
      </w:r>
      <w:r w:rsidR="005B6F45" w:rsidRPr="006176FF">
        <w:rPr>
          <w:rFonts w:eastAsia="Times New Roman"/>
        </w:rPr>
        <w:t xml:space="preserve">bout </w:t>
      </w:r>
      <w:r w:rsidR="008818E5" w:rsidRPr="006176FF">
        <w:rPr>
          <w:rFonts w:eastAsia="Times New Roman"/>
        </w:rPr>
        <w:t>40</w:t>
      </w:r>
      <w:r w:rsidR="005B6F45" w:rsidRPr="006176FF">
        <w:rPr>
          <w:rFonts w:eastAsia="Times New Roman"/>
        </w:rPr>
        <w:t xml:space="preserve"> percent are women. </w:t>
      </w:r>
      <w:r w:rsidR="00884B0F">
        <w:rPr>
          <w:rFonts w:eastAsia="Times New Roman"/>
        </w:rPr>
        <w:t>Women</w:t>
      </w:r>
      <w:r w:rsidR="005B6F45" w:rsidRPr="006176FF">
        <w:rPr>
          <w:rFonts w:eastAsia="Times New Roman"/>
        </w:rPr>
        <w:t xml:space="preserve"> are also involved in </w:t>
      </w:r>
      <w:r w:rsidR="007D2C7E">
        <w:rPr>
          <w:rFonts w:eastAsia="Times New Roman"/>
        </w:rPr>
        <w:t>village-level</w:t>
      </w:r>
      <w:r w:rsidR="007D2C7E" w:rsidRPr="00044A3A">
        <w:rPr>
          <w:rFonts w:eastAsia="Times New Roman"/>
          <w:b/>
        </w:rPr>
        <w:t xml:space="preserve"> </w:t>
      </w:r>
      <w:r w:rsidR="005B6F45" w:rsidRPr="00044A3A">
        <w:rPr>
          <w:rFonts w:eastAsia="Times New Roman"/>
          <w:b/>
        </w:rPr>
        <w:t>s</w:t>
      </w:r>
      <w:r w:rsidR="008818E5" w:rsidRPr="00044A3A">
        <w:rPr>
          <w:rFonts w:eastAsia="Times New Roman"/>
          <w:b/>
        </w:rPr>
        <w:t>urveillance committees</w:t>
      </w:r>
      <w:r w:rsidR="00B37A6D">
        <w:rPr>
          <w:rFonts w:eastAsia="Times New Roman"/>
          <w:b/>
        </w:rPr>
        <w:t xml:space="preserve"> run </w:t>
      </w:r>
      <w:r w:rsidR="00B37A6D" w:rsidRPr="00B37A6D">
        <w:rPr>
          <w:rFonts w:eastAsia="Times New Roman"/>
          <w:b/>
        </w:rPr>
        <w:t>exclusively</w:t>
      </w:r>
      <w:r w:rsidR="00B37A6D">
        <w:rPr>
          <w:rFonts w:eastAsia="Times New Roman"/>
          <w:b/>
        </w:rPr>
        <w:t xml:space="preserve"> by women</w:t>
      </w:r>
      <w:r w:rsidR="00AE6F5F">
        <w:rPr>
          <w:rFonts w:eastAsia="Times New Roman"/>
        </w:rPr>
        <w:t xml:space="preserve">, in charge of checking </w:t>
      </w:r>
      <w:r w:rsidR="006176FF">
        <w:rPr>
          <w:rFonts w:eastAsia="Times New Roman"/>
        </w:rPr>
        <w:t xml:space="preserve">the </w:t>
      </w:r>
      <w:r w:rsidR="005B6F45" w:rsidRPr="006176FF">
        <w:rPr>
          <w:rFonts w:eastAsia="Times New Roman"/>
        </w:rPr>
        <w:t xml:space="preserve">sanitation behavior of </w:t>
      </w:r>
      <w:r w:rsidR="00AE6F5F">
        <w:rPr>
          <w:rFonts w:eastAsia="Times New Roman"/>
        </w:rPr>
        <w:t>villagers</w:t>
      </w:r>
      <w:r w:rsidR="00837DDC">
        <w:rPr>
          <w:rFonts w:eastAsia="Times New Roman"/>
        </w:rPr>
        <w:t>. Women</w:t>
      </w:r>
      <w:r w:rsidR="00513456">
        <w:rPr>
          <w:rFonts w:eastAsia="Times New Roman"/>
        </w:rPr>
        <w:t xml:space="preserve"> have also</w:t>
      </w:r>
      <w:r w:rsidR="00837DDC">
        <w:rPr>
          <w:rFonts w:eastAsia="Times New Roman"/>
        </w:rPr>
        <w:t xml:space="preserve"> </w:t>
      </w:r>
      <w:r w:rsidR="00AE6F5F" w:rsidRPr="006176FF">
        <w:rPr>
          <w:rFonts w:eastAsia="Times New Roman"/>
        </w:rPr>
        <w:t>mobilize</w:t>
      </w:r>
      <w:r w:rsidR="00AE6F5F">
        <w:rPr>
          <w:rFonts w:eastAsia="Times New Roman"/>
        </w:rPr>
        <w:t>d</w:t>
      </w:r>
      <w:r w:rsidR="00AE6F5F" w:rsidRPr="006176FF">
        <w:rPr>
          <w:rFonts w:eastAsia="Times New Roman"/>
        </w:rPr>
        <w:t xml:space="preserve"> loca</w:t>
      </w:r>
      <w:r w:rsidR="00AE6F5F">
        <w:rPr>
          <w:rFonts w:eastAsia="Times New Roman"/>
        </w:rPr>
        <w:t>lized</w:t>
      </w:r>
      <w:r w:rsidR="00AE6F5F" w:rsidRPr="006176FF">
        <w:rPr>
          <w:rFonts w:eastAsia="Times New Roman"/>
        </w:rPr>
        <w:t xml:space="preserve"> collective action</w:t>
      </w:r>
      <w:r w:rsidR="00AE6F5F">
        <w:rPr>
          <w:rFonts w:eastAsia="Times New Roman"/>
        </w:rPr>
        <w:t xml:space="preserve"> by </w:t>
      </w:r>
      <w:r w:rsidR="00AE6F5F" w:rsidRPr="00B37A6D">
        <w:rPr>
          <w:rFonts w:eastAsia="Times New Roman"/>
          <w:b/>
        </w:rPr>
        <w:t>forming</w:t>
      </w:r>
      <w:r w:rsidR="00837DDC" w:rsidRPr="00B37A6D">
        <w:rPr>
          <w:rFonts w:eastAsia="Times New Roman"/>
          <w:b/>
        </w:rPr>
        <w:t xml:space="preserve"> </w:t>
      </w:r>
      <w:r w:rsidR="0022045C">
        <w:rPr>
          <w:rFonts w:eastAsia="Times New Roman"/>
          <w:b/>
        </w:rPr>
        <w:t>s</w:t>
      </w:r>
      <w:r w:rsidR="005B6F45" w:rsidRPr="00B37A6D">
        <w:rPr>
          <w:rFonts w:eastAsia="Times New Roman"/>
          <w:b/>
        </w:rPr>
        <w:t>elf</w:t>
      </w:r>
      <w:r w:rsidR="00044A3A">
        <w:rPr>
          <w:rFonts w:eastAsia="Times New Roman"/>
          <w:b/>
        </w:rPr>
        <w:t>-</w:t>
      </w:r>
      <w:r w:rsidR="0022045C">
        <w:rPr>
          <w:rFonts w:eastAsia="Times New Roman"/>
          <w:b/>
        </w:rPr>
        <w:t>h</w:t>
      </w:r>
      <w:r w:rsidR="005B6F45" w:rsidRPr="00B37A6D">
        <w:rPr>
          <w:rFonts w:eastAsia="Times New Roman"/>
          <w:b/>
        </w:rPr>
        <w:t xml:space="preserve">elp </w:t>
      </w:r>
      <w:r w:rsidR="0022045C">
        <w:rPr>
          <w:rFonts w:eastAsia="Times New Roman"/>
          <w:b/>
        </w:rPr>
        <w:t>g</w:t>
      </w:r>
      <w:r w:rsidR="005B6F45" w:rsidRPr="00B37A6D">
        <w:rPr>
          <w:rFonts w:eastAsia="Times New Roman"/>
          <w:b/>
        </w:rPr>
        <w:t>roups</w:t>
      </w:r>
      <w:r w:rsidR="00147BC7">
        <w:rPr>
          <w:rFonts w:eastAsia="Times New Roman"/>
        </w:rPr>
        <w:t xml:space="preserve">, or by </w:t>
      </w:r>
      <w:r w:rsidR="005B6F45" w:rsidRPr="00B37A6D">
        <w:rPr>
          <w:rFonts w:eastAsia="Times New Roman"/>
          <w:b/>
        </w:rPr>
        <w:t>acqu</w:t>
      </w:r>
      <w:r w:rsidR="00147BC7" w:rsidRPr="00B37A6D">
        <w:rPr>
          <w:rFonts w:eastAsia="Times New Roman"/>
          <w:b/>
        </w:rPr>
        <w:t>iring</w:t>
      </w:r>
      <w:r w:rsidR="005B6F45" w:rsidRPr="00B37A6D">
        <w:rPr>
          <w:rFonts w:eastAsia="Times New Roman"/>
          <w:b/>
        </w:rPr>
        <w:t xml:space="preserve"> leadership roles</w:t>
      </w:r>
      <w:r w:rsidR="005B6F45" w:rsidRPr="006176FF">
        <w:rPr>
          <w:rFonts w:eastAsia="Times New Roman"/>
        </w:rPr>
        <w:t xml:space="preserve"> </w:t>
      </w:r>
      <w:r w:rsidR="00837DDC">
        <w:rPr>
          <w:rFonts w:eastAsia="Times New Roman"/>
        </w:rPr>
        <w:t xml:space="preserve">in </w:t>
      </w:r>
      <w:r w:rsidR="00147BC7">
        <w:rPr>
          <w:rFonts w:eastAsia="Times New Roman"/>
        </w:rPr>
        <w:t xml:space="preserve">formal </w:t>
      </w:r>
      <w:r w:rsidR="00837DDC">
        <w:rPr>
          <w:rFonts w:eastAsia="Times New Roman"/>
        </w:rPr>
        <w:t>local</w:t>
      </w:r>
      <w:r w:rsidR="005B6F45" w:rsidRPr="006176FF">
        <w:rPr>
          <w:rFonts w:eastAsia="Times New Roman"/>
        </w:rPr>
        <w:t xml:space="preserve"> institutions </w:t>
      </w:r>
      <w:r w:rsidR="00837DDC">
        <w:rPr>
          <w:rFonts w:eastAsia="Times New Roman"/>
        </w:rPr>
        <w:t>and in informal community groups</w:t>
      </w:r>
      <w:r w:rsidR="005B6F45" w:rsidRPr="006176FF">
        <w:rPr>
          <w:rFonts w:eastAsia="Times New Roman"/>
        </w:rPr>
        <w:t xml:space="preserve">. </w:t>
      </w:r>
    </w:p>
    <w:p w14:paraId="56A42467" w14:textId="77777777" w:rsidR="00884B0F" w:rsidRPr="00A73EA3" w:rsidRDefault="00884B0F" w:rsidP="00884B0F">
      <w:pPr>
        <w:shd w:val="clear" w:color="auto" w:fill="FFFFFF"/>
        <w:jc w:val="both"/>
        <w:rPr>
          <w:rFonts w:eastAsia="Times New Roman" w:cstheme="minorHAnsi"/>
          <w:b/>
          <w:i/>
          <w:color w:val="222222"/>
        </w:rPr>
      </w:pPr>
      <w:r w:rsidRPr="00A73EA3">
        <w:rPr>
          <w:rFonts w:eastAsia="Times New Roman" w:cstheme="minorHAnsi"/>
          <w:b/>
          <w:i/>
          <w:color w:val="222222"/>
        </w:rPr>
        <w:t>Menstrual Hygiene Management (MHM)</w:t>
      </w:r>
    </w:p>
    <w:p w14:paraId="72157562" w14:textId="42E85302" w:rsidR="00884B0F" w:rsidRPr="00454450" w:rsidRDefault="00884B0F" w:rsidP="00884B0F">
      <w:pPr>
        <w:shd w:val="clear" w:color="auto" w:fill="FFFFFF" w:themeFill="background1"/>
        <w:jc w:val="both"/>
        <w:textAlignment w:val="baseline"/>
        <w:rPr>
          <w:rFonts w:eastAsia="Times New Roman"/>
          <w:color w:val="222222"/>
        </w:rPr>
      </w:pPr>
      <w:r>
        <w:rPr>
          <w:rFonts w:eastAsia="Times New Roman"/>
          <w:color w:val="222222"/>
        </w:rPr>
        <w:t>SBM-G</w:t>
      </w:r>
      <w:r w:rsidRPr="034AAFEB">
        <w:rPr>
          <w:rFonts w:eastAsia="Times New Roman"/>
          <w:color w:val="222222"/>
        </w:rPr>
        <w:t xml:space="preserve"> </w:t>
      </w:r>
      <w:r>
        <w:rPr>
          <w:rFonts w:eastAsia="Times New Roman"/>
          <w:color w:val="222222"/>
        </w:rPr>
        <w:t xml:space="preserve">pays </w:t>
      </w:r>
      <w:proofErr w:type="gramStart"/>
      <w:r>
        <w:rPr>
          <w:rFonts w:eastAsia="Times New Roman"/>
          <w:color w:val="222222"/>
        </w:rPr>
        <w:t>particular</w:t>
      </w:r>
      <w:r w:rsidR="0062632A">
        <w:rPr>
          <w:rFonts w:eastAsia="Times New Roman"/>
          <w:color w:val="222222"/>
        </w:rPr>
        <w:t xml:space="preserve"> </w:t>
      </w:r>
      <w:r>
        <w:rPr>
          <w:rFonts w:eastAsia="Times New Roman"/>
          <w:color w:val="222222"/>
        </w:rPr>
        <w:t>attention</w:t>
      </w:r>
      <w:proofErr w:type="gramEnd"/>
      <w:r>
        <w:rPr>
          <w:rFonts w:eastAsia="Times New Roman"/>
          <w:color w:val="222222"/>
        </w:rPr>
        <w:t xml:space="preserve"> </w:t>
      </w:r>
      <w:r w:rsidRPr="034AAFEB">
        <w:rPr>
          <w:rFonts w:eastAsia="Times New Roman"/>
          <w:color w:val="222222"/>
        </w:rPr>
        <w:t>to menstruating women and adolescent girls</w:t>
      </w:r>
      <w:r>
        <w:rPr>
          <w:rFonts w:eastAsia="Times New Roman"/>
          <w:color w:val="222222"/>
        </w:rPr>
        <w:t xml:space="preserve">, recognizing that to safeguard their </w:t>
      </w:r>
      <w:r w:rsidRPr="034AAFEB">
        <w:rPr>
          <w:rFonts w:eastAsia="Times New Roman"/>
          <w:color w:val="222222"/>
        </w:rPr>
        <w:t>safety</w:t>
      </w:r>
      <w:r>
        <w:rPr>
          <w:rFonts w:eastAsia="Times New Roman"/>
          <w:color w:val="222222"/>
        </w:rPr>
        <w:t>, privacy,</w:t>
      </w:r>
      <w:r w:rsidRPr="034AAFEB">
        <w:rPr>
          <w:rFonts w:eastAsia="Times New Roman"/>
          <w:color w:val="222222"/>
        </w:rPr>
        <w:t xml:space="preserve"> and dignity</w:t>
      </w:r>
      <w:r>
        <w:rPr>
          <w:rFonts w:eastAsia="Times New Roman"/>
          <w:color w:val="222222"/>
        </w:rPr>
        <w:t xml:space="preserve">, </w:t>
      </w:r>
      <w:r w:rsidRPr="034AAFEB">
        <w:rPr>
          <w:rFonts w:eastAsia="Times New Roman"/>
          <w:color w:val="222222"/>
        </w:rPr>
        <w:t>adequate menstrual hygiene management</w:t>
      </w:r>
      <w:r>
        <w:rPr>
          <w:rFonts w:eastAsia="Times New Roman"/>
          <w:color w:val="222222"/>
        </w:rPr>
        <w:t xml:space="preserve"> (MHM) must be ensured. For this</w:t>
      </w:r>
      <w:r w:rsidRPr="034AAFEB">
        <w:rPr>
          <w:rFonts w:eastAsia="Times New Roman"/>
          <w:color w:val="222222"/>
        </w:rPr>
        <w:t xml:space="preserve">, the </w:t>
      </w:r>
      <w:r w:rsidR="0042024D">
        <w:rPr>
          <w:rFonts w:eastAsia="Times New Roman"/>
          <w:color w:val="222222"/>
        </w:rPr>
        <w:t>program</w:t>
      </w:r>
      <w:r w:rsidRPr="034AAFEB">
        <w:rPr>
          <w:rFonts w:eastAsia="Times New Roman"/>
          <w:color w:val="222222"/>
        </w:rPr>
        <w:t> earmark</w:t>
      </w:r>
      <w:r w:rsidR="0042024D">
        <w:rPr>
          <w:rFonts w:eastAsia="Times New Roman"/>
          <w:color w:val="222222"/>
        </w:rPr>
        <w:t>s</w:t>
      </w:r>
      <w:r w:rsidRPr="034AAFEB">
        <w:rPr>
          <w:rFonts w:eastAsia="Times New Roman"/>
          <w:color w:val="222222"/>
        </w:rPr>
        <w:t xml:space="preserve"> specific </w:t>
      </w:r>
      <w:r w:rsidRPr="00B37A6D">
        <w:rPr>
          <w:rFonts w:eastAsia="Times New Roman"/>
          <w:b/>
          <w:color w:val="222222"/>
        </w:rPr>
        <w:t>funds for awareness-raising activities</w:t>
      </w:r>
      <w:r>
        <w:rPr>
          <w:rFonts w:eastAsia="Times New Roman"/>
          <w:color w:val="222222"/>
        </w:rPr>
        <w:t xml:space="preserve"> aimed at </w:t>
      </w:r>
      <w:r w:rsidRPr="00D266DB">
        <w:rPr>
          <w:rFonts w:eastAsia="Times New Roman"/>
          <w:b/>
          <w:color w:val="222222"/>
        </w:rPr>
        <w:t>breaking the stigmas and taboos around menstruation</w:t>
      </w:r>
      <w:r>
        <w:rPr>
          <w:rFonts w:eastAsia="Times New Roman"/>
          <w:color w:val="222222"/>
        </w:rPr>
        <w:t>, specifying that these</w:t>
      </w:r>
      <w:r w:rsidR="00D266DB">
        <w:rPr>
          <w:rFonts w:eastAsia="Times New Roman"/>
          <w:color w:val="222222"/>
        </w:rPr>
        <w:t xml:space="preserve"> funds</w:t>
      </w:r>
      <w:r>
        <w:rPr>
          <w:rFonts w:eastAsia="Times New Roman"/>
          <w:color w:val="222222"/>
        </w:rPr>
        <w:t xml:space="preserve"> must be targeted </w:t>
      </w:r>
      <w:r w:rsidRPr="034AAFEB">
        <w:rPr>
          <w:rFonts w:eastAsia="Times New Roman"/>
          <w:color w:val="222222"/>
        </w:rPr>
        <w:t>to the entire community, including to girls, boys, women</w:t>
      </w:r>
      <w:r w:rsidR="0022045C">
        <w:rPr>
          <w:rFonts w:eastAsia="Times New Roman"/>
          <w:color w:val="222222"/>
        </w:rPr>
        <w:t>,</w:t>
      </w:r>
      <w:r w:rsidRPr="034AAFEB">
        <w:rPr>
          <w:rFonts w:eastAsia="Times New Roman"/>
          <w:color w:val="222222"/>
        </w:rPr>
        <w:t xml:space="preserve"> and men</w:t>
      </w:r>
      <w:r w:rsidR="00D266DB">
        <w:rPr>
          <w:rFonts w:eastAsia="Times New Roman"/>
          <w:color w:val="222222"/>
        </w:rPr>
        <w:t xml:space="preserve"> to be effective</w:t>
      </w:r>
      <w:r>
        <w:rPr>
          <w:rFonts w:eastAsia="Times New Roman"/>
          <w:color w:val="222222"/>
        </w:rPr>
        <w:t xml:space="preserve">. </w:t>
      </w:r>
      <w:r w:rsidRPr="00B37A6D">
        <w:rPr>
          <w:rFonts w:eastAsia="Times New Roman"/>
          <w:b/>
          <w:color w:val="222222"/>
        </w:rPr>
        <w:t>Separate MHM guidelines</w:t>
      </w:r>
      <w:r>
        <w:rPr>
          <w:rFonts w:eastAsia="Times New Roman"/>
          <w:color w:val="222222"/>
        </w:rPr>
        <w:t xml:space="preserve"> provide instructions on the design of public segregated facilities, recommending that they include safety and comfort considerations in toilet design, such as ample lighting, private entrances,</w:t>
      </w:r>
      <w:r w:rsidRPr="034AAFEB">
        <w:rPr>
          <w:rFonts w:eastAsia="Times New Roman"/>
          <w:color w:val="222222"/>
        </w:rPr>
        <w:t xml:space="preserve"> </w:t>
      </w:r>
      <w:r>
        <w:rPr>
          <w:rFonts w:eastAsia="Times New Roman"/>
          <w:color w:val="222222"/>
        </w:rPr>
        <w:t>sufficient</w:t>
      </w:r>
      <w:r w:rsidRPr="034AAFEB">
        <w:rPr>
          <w:rFonts w:eastAsia="Times New Roman"/>
          <w:color w:val="222222"/>
        </w:rPr>
        <w:t xml:space="preserve"> water and space, disposal bins</w:t>
      </w:r>
      <w:r>
        <w:rPr>
          <w:rFonts w:eastAsia="Times New Roman"/>
          <w:color w:val="222222"/>
        </w:rPr>
        <w:t xml:space="preserve"> with lids</w:t>
      </w:r>
      <w:r w:rsidR="002B0D84">
        <w:rPr>
          <w:rFonts w:eastAsia="Times New Roman"/>
          <w:color w:val="222222"/>
        </w:rPr>
        <w:t>,</w:t>
      </w:r>
      <w:r>
        <w:rPr>
          <w:rFonts w:eastAsia="Times New Roman"/>
          <w:color w:val="222222"/>
        </w:rPr>
        <w:t xml:space="preserve"> and incinerator</w:t>
      </w:r>
      <w:r w:rsidRPr="034AAFEB">
        <w:rPr>
          <w:rFonts w:eastAsia="Times New Roman"/>
          <w:color w:val="222222"/>
        </w:rPr>
        <w:t xml:space="preserve">s. </w:t>
      </w:r>
    </w:p>
    <w:p w14:paraId="2E67C055" w14:textId="486D8893" w:rsidR="00C934D4" w:rsidRPr="00A73EA3" w:rsidRDefault="00FB5DA6" w:rsidP="00C934D4">
      <w:pPr>
        <w:shd w:val="clear" w:color="auto" w:fill="FFFFFF" w:themeFill="background1"/>
        <w:jc w:val="both"/>
        <w:rPr>
          <w:rFonts w:eastAsia="Times New Roman"/>
          <w:b/>
          <w:i/>
          <w:color w:val="222222"/>
        </w:rPr>
      </w:pPr>
      <w:r>
        <w:rPr>
          <w:rFonts w:eastAsia="Times New Roman"/>
          <w:b/>
          <w:i/>
          <w:color w:val="222222"/>
        </w:rPr>
        <w:t xml:space="preserve">Gender </w:t>
      </w:r>
      <w:r w:rsidR="00C934D4" w:rsidRPr="00A73EA3">
        <w:rPr>
          <w:rFonts w:eastAsia="Times New Roman"/>
          <w:b/>
          <w:i/>
          <w:color w:val="222222"/>
        </w:rPr>
        <w:t xml:space="preserve">Guidelines </w:t>
      </w:r>
    </w:p>
    <w:p w14:paraId="033C1894" w14:textId="09BE006D" w:rsidR="00C934D4" w:rsidRPr="00187838" w:rsidRDefault="00C934D4" w:rsidP="00C934D4">
      <w:pPr>
        <w:shd w:val="clear" w:color="auto" w:fill="FFFFFF" w:themeFill="background1"/>
        <w:jc w:val="both"/>
        <w:rPr>
          <w:rFonts w:eastAsia="Times New Roman"/>
          <w:color w:val="222222"/>
        </w:rPr>
      </w:pPr>
      <w:r w:rsidRPr="034AAFEB">
        <w:rPr>
          <w:rFonts w:eastAsia="Times New Roman"/>
          <w:color w:val="222222"/>
        </w:rPr>
        <w:t xml:space="preserve">The importance given to women </w:t>
      </w:r>
      <w:r>
        <w:rPr>
          <w:rFonts w:eastAsia="Times New Roman"/>
          <w:color w:val="222222"/>
        </w:rPr>
        <w:t xml:space="preserve">is reflected in the </w:t>
      </w:r>
      <w:r w:rsidRPr="00187838">
        <w:rPr>
          <w:rFonts w:eastAsia="Times New Roman"/>
          <w:color w:val="222222"/>
        </w:rPr>
        <w:t>SBM-G guidelines.</w:t>
      </w:r>
      <w:r w:rsidRPr="034AAFEB">
        <w:rPr>
          <w:rFonts w:eastAsia="Times New Roman"/>
          <w:color w:val="222222"/>
        </w:rPr>
        <w:t xml:space="preserve"> By taking a comprehensive approach to sanitation, recognizing that in different stages of</w:t>
      </w:r>
      <w:r>
        <w:rPr>
          <w:rFonts w:eastAsia="Times New Roman"/>
          <w:color w:val="222222"/>
        </w:rPr>
        <w:t xml:space="preserve"> a</w:t>
      </w:r>
      <w:r w:rsidRPr="034AAFEB">
        <w:rPr>
          <w:rFonts w:eastAsia="Times New Roman"/>
          <w:color w:val="222222"/>
        </w:rPr>
        <w:t xml:space="preserve"> human life cycle sanitation requirements vary, the guidelines aim to ensure that benefits of the program reach all community members, particularly women and vulnerable groups. As such, the activities in the guidelines span from birth to old age, focusing on the diverse sanitation needs of </w:t>
      </w:r>
      <w:r w:rsidRPr="00187838">
        <w:rPr>
          <w:rFonts w:eastAsia="Times New Roman"/>
          <w:color w:val="222222"/>
        </w:rPr>
        <w:t xml:space="preserve">the </w:t>
      </w:r>
      <w:r w:rsidRPr="00B37A6D">
        <w:rPr>
          <w:rFonts w:eastAsia="Times New Roman"/>
          <w:b/>
          <w:color w:val="222222"/>
        </w:rPr>
        <w:t>caregivers of infants and children, adolescent girls experiencing puberty</w:t>
      </w:r>
      <w:r w:rsidRPr="00187838">
        <w:rPr>
          <w:rFonts w:eastAsia="Times New Roman"/>
          <w:color w:val="222222"/>
        </w:rPr>
        <w:t xml:space="preserve">, </w:t>
      </w:r>
      <w:r w:rsidRPr="00B37A6D">
        <w:rPr>
          <w:rFonts w:eastAsia="Times New Roman"/>
          <w:b/>
          <w:color w:val="222222"/>
        </w:rPr>
        <w:t>menstruating and pregnant women</w:t>
      </w:r>
      <w:r w:rsidRPr="00187838">
        <w:rPr>
          <w:rFonts w:eastAsia="Times New Roman"/>
          <w:color w:val="222222"/>
        </w:rPr>
        <w:t xml:space="preserve">, </w:t>
      </w:r>
      <w:r w:rsidRPr="00B37A6D">
        <w:rPr>
          <w:rFonts w:eastAsia="Times New Roman"/>
          <w:b/>
          <w:color w:val="222222"/>
        </w:rPr>
        <w:t>the chronically ill</w:t>
      </w:r>
      <w:r w:rsidRPr="00187838">
        <w:rPr>
          <w:rFonts w:eastAsia="Times New Roman"/>
          <w:color w:val="222222"/>
        </w:rPr>
        <w:t xml:space="preserve">, </w:t>
      </w:r>
      <w:r w:rsidRPr="00B37A6D">
        <w:rPr>
          <w:rFonts w:eastAsia="Times New Roman"/>
          <w:b/>
          <w:color w:val="222222"/>
        </w:rPr>
        <w:t>persons with disabilities</w:t>
      </w:r>
      <w:r w:rsidRPr="004E7AA3">
        <w:rPr>
          <w:rFonts w:eastAsia="Times New Roman"/>
          <w:b/>
          <w:color w:val="222222"/>
        </w:rPr>
        <w:t>, and</w:t>
      </w:r>
      <w:r w:rsidRPr="00187838">
        <w:rPr>
          <w:rFonts w:eastAsia="Times New Roman"/>
          <w:color w:val="222222"/>
        </w:rPr>
        <w:t xml:space="preserve"> </w:t>
      </w:r>
      <w:r w:rsidRPr="00B37A6D">
        <w:rPr>
          <w:rFonts w:eastAsia="Times New Roman"/>
          <w:b/>
          <w:color w:val="222222"/>
        </w:rPr>
        <w:t>the elderly</w:t>
      </w:r>
      <w:r w:rsidRPr="00187838">
        <w:rPr>
          <w:rFonts w:eastAsia="Times New Roman"/>
          <w:color w:val="222222"/>
        </w:rPr>
        <w:t xml:space="preserve">. </w:t>
      </w:r>
    </w:p>
    <w:p w14:paraId="160B001E" w14:textId="4F264FCE" w:rsidR="00635A07" w:rsidRDefault="00C934D4" w:rsidP="006176FF">
      <w:pPr>
        <w:shd w:val="clear" w:color="auto" w:fill="FFFFFF" w:themeFill="background1"/>
        <w:jc w:val="both"/>
        <w:rPr>
          <w:rFonts w:eastAsia="Times New Roman"/>
          <w:color w:val="222222"/>
        </w:rPr>
      </w:pPr>
      <w:r w:rsidRPr="034AAFEB">
        <w:rPr>
          <w:rFonts w:eastAsia="Times New Roman"/>
          <w:color w:val="222222"/>
        </w:rPr>
        <w:t xml:space="preserve">Three years into implementation of SBM-G, the Government of India has further </w:t>
      </w:r>
      <w:r>
        <w:rPr>
          <w:rFonts w:eastAsia="Times New Roman"/>
          <w:color w:val="222222"/>
        </w:rPr>
        <w:t>elaborated</w:t>
      </w:r>
      <w:r w:rsidRPr="034AAFEB">
        <w:rPr>
          <w:rFonts w:eastAsia="Times New Roman"/>
          <w:color w:val="222222"/>
        </w:rPr>
        <w:t xml:space="preserve"> its guidelines to be more forward-looking on gender inclusivity</w:t>
      </w:r>
      <w:r w:rsidR="00D266DB">
        <w:rPr>
          <w:rFonts w:eastAsia="Times New Roman"/>
          <w:color w:val="222222"/>
        </w:rPr>
        <w:t>. Among other, t</w:t>
      </w:r>
      <w:r w:rsidR="00FB5DA6">
        <w:rPr>
          <w:rFonts w:eastAsia="Times New Roman"/>
          <w:color w:val="222222"/>
        </w:rPr>
        <w:t xml:space="preserve">he </w:t>
      </w:r>
      <w:r w:rsidR="00FB5DA6" w:rsidRPr="00B37A6D">
        <w:rPr>
          <w:rFonts w:eastAsia="Times New Roman"/>
          <w:b/>
          <w:color w:val="222222"/>
        </w:rPr>
        <w:t>new guidelines</w:t>
      </w:r>
      <w:r w:rsidR="00FB5DA6">
        <w:rPr>
          <w:rFonts w:eastAsia="Times New Roman"/>
          <w:color w:val="222222"/>
        </w:rPr>
        <w:t xml:space="preserve"> aim to </w:t>
      </w:r>
      <w:r w:rsidR="00635A07">
        <w:rPr>
          <w:rFonts w:eastAsia="Times New Roman"/>
          <w:color w:val="222222"/>
        </w:rPr>
        <w:t>overturn</w:t>
      </w:r>
      <w:r w:rsidRPr="034AAFEB">
        <w:rPr>
          <w:rFonts w:eastAsia="Times New Roman"/>
          <w:color w:val="222222"/>
        </w:rPr>
        <w:t xml:space="preserve"> </w:t>
      </w:r>
      <w:r>
        <w:rPr>
          <w:rFonts w:eastAsia="Times New Roman"/>
          <w:color w:val="222222"/>
        </w:rPr>
        <w:t>gender stereotypes</w:t>
      </w:r>
      <w:r w:rsidR="00216889">
        <w:rPr>
          <w:rFonts w:eastAsia="Times New Roman"/>
          <w:color w:val="222222"/>
        </w:rPr>
        <w:t xml:space="preserve">, </w:t>
      </w:r>
      <w:r w:rsidR="00635A07">
        <w:rPr>
          <w:rFonts w:eastAsia="Times New Roman"/>
          <w:color w:val="222222"/>
        </w:rPr>
        <w:t xml:space="preserve">such as by giving </w:t>
      </w:r>
      <w:r w:rsidRPr="034AAFEB">
        <w:rPr>
          <w:rFonts w:eastAsia="Times New Roman"/>
          <w:color w:val="222222"/>
        </w:rPr>
        <w:t>recognition</w:t>
      </w:r>
      <w:r w:rsidR="00635A07">
        <w:rPr>
          <w:rFonts w:eastAsia="Times New Roman"/>
          <w:color w:val="222222"/>
        </w:rPr>
        <w:t xml:space="preserve"> </w:t>
      </w:r>
      <w:r w:rsidRPr="034AAFEB">
        <w:rPr>
          <w:rFonts w:eastAsia="Times New Roman"/>
          <w:color w:val="222222"/>
        </w:rPr>
        <w:t xml:space="preserve">to the </w:t>
      </w:r>
      <w:r w:rsidR="00635A07">
        <w:rPr>
          <w:rFonts w:eastAsia="Times New Roman"/>
          <w:color w:val="222222"/>
        </w:rPr>
        <w:t xml:space="preserve">roles and </w:t>
      </w:r>
      <w:r w:rsidRPr="034AAFEB">
        <w:rPr>
          <w:rFonts w:eastAsia="Times New Roman"/>
          <w:color w:val="222222"/>
        </w:rPr>
        <w:t xml:space="preserve">sanitary needs of </w:t>
      </w:r>
      <w:r w:rsidRPr="00B37A6D">
        <w:rPr>
          <w:rFonts w:eastAsia="Times New Roman"/>
          <w:b/>
          <w:color w:val="222222"/>
        </w:rPr>
        <w:t>‘third-sex’ persons</w:t>
      </w:r>
      <w:r w:rsidR="00635A07">
        <w:rPr>
          <w:rFonts w:eastAsia="Times New Roman"/>
          <w:color w:val="222222"/>
        </w:rPr>
        <w:t>.</w:t>
      </w:r>
      <w:r w:rsidR="00216889">
        <w:rPr>
          <w:rFonts w:eastAsia="Times New Roman"/>
          <w:color w:val="222222"/>
        </w:rPr>
        <w:t xml:space="preserve"> </w:t>
      </w:r>
      <w:r w:rsidRPr="034AAFEB">
        <w:rPr>
          <w:rFonts w:eastAsia="Times New Roman"/>
          <w:color w:val="222222"/>
        </w:rPr>
        <w:t> </w:t>
      </w:r>
    </w:p>
    <w:p w14:paraId="18C48BB9" w14:textId="1324697B" w:rsidR="00635A07" w:rsidRDefault="00C934D4" w:rsidP="00635A07">
      <w:pPr>
        <w:shd w:val="clear" w:color="auto" w:fill="FFFFFF" w:themeFill="background1"/>
        <w:jc w:val="both"/>
        <w:rPr>
          <w:rFonts w:eastAsia="Times New Roman"/>
          <w:color w:val="222222"/>
        </w:rPr>
      </w:pPr>
      <w:r w:rsidRPr="034AAFEB">
        <w:rPr>
          <w:rFonts w:eastAsia="Times New Roman"/>
          <w:color w:val="222222"/>
        </w:rPr>
        <w:t>All this shows that deeply embedded in the SBM-G is not only a gender-sensitive approach, but, moreover, an aspiration to empower </w:t>
      </w:r>
      <w:r w:rsidR="00FB5DA6">
        <w:rPr>
          <w:rFonts w:eastAsia="Times New Roman"/>
          <w:color w:val="222222"/>
        </w:rPr>
        <w:t xml:space="preserve">all gender identities. </w:t>
      </w:r>
      <w:r w:rsidRPr="034AAFEB">
        <w:rPr>
          <w:rFonts w:eastAsia="Times New Roman"/>
          <w:color w:val="222222"/>
        </w:rPr>
        <w:t> </w:t>
      </w:r>
      <w:r w:rsidR="00FE74FA">
        <w:rPr>
          <w:rFonts w:eastAsia="Times New Roman"/>
          <w:color w:val="222222"/>
        </w:rPr>
        <w:t xml:space="preserve"> </w:t>
      </w:r>
    </w:p>
    <w:p w14:paraId="44BFE374" w14:textId="5A654995" w:rsidR="00B37BD6" w:rsidRPr="00635A07" w:rsidRDefault="000B0B54" w:rsidP="00635A07">
      <w:pPr>
        <w:shd w:val="clear" w:color="auto" w:fill="FFFFFF" w:themeFill="background1"/>
        <w:jc w:val="both"/>
        <w:rPr>
          <w:rFonts w:eastAsia="Times New Roman"/>
          <w:color w:val="222222"/>
        </w:rPr>
      </w:pPr>
      <w:r>
        <w:rPr>
          <w:rFonts w:eastAsia="Times New Roman" w:cs="Arial"/>
          <w:noProof/>
          <w:color w:val="595959" w:themeColor="text1" w:themeTint="A6"/>
          <w:sz w:val="18"/>
          <w:szCs w:val="24"/>
        </w:rPr>
        <mc:AlternateContent>
          <mc:Choice Requires="wps">
            <w:drawing>
              <wp:anchor distT="0" distB="0" distL="114300" distR="114300" simplePos="0" relativeHeight="251659264" behindDoc="0" locked="0" layoutInCell="1" allowOverlap="1" wp14:anchorId="4E128590" wp14:editId="27ABCA10">
                <wp:simplePos x="0" y="0"/>
                <wp:positionH relativeFrom="margin">
                  <wp:posOffset>-85725</wp:posOffset>
                </wp:positionH>
                <wp:positionV relativeFrom="paragraph">
                  <wp:posOffset>162864</wp:posOffset>
                </wp:positionV>
                <wp:extent cx="4029075" cy="1800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4029075" cy="1800225"/>
                        </a:xfrm>
                        <a:prstGeom prst="rect">
                          <a:avLst/>
                        </a:prstGeom>
                        <a:solidFill>
                          <a:schemeClr val="lt1"/>
                        </a:solidFill>
                        <a:ln w="6350">
                          <a:noFill/>
                        </a:ln>
                      </wps:spPr>
                      <wps:txbx>
                        <w:txbxContent>
                          <w:p w14:paraId="12D2715D" w14:textId="3563C0B3" w:rsidR="003225F9" w:rsidRPr="00A73EA3" w:rsidRDefault="003225F9" w:rsidP="00A73EA3">
                            <w:pPr>
                              <w:spacing w:before="60" w:after="0" w:line="240" w:lineRule="auto"/>
                              <w:jc w:val="both"/>
                              <w:rPr>
                                <w:b/>
                                <w:color w:val="404040" w:themeColor="text1" w:themeTint="BF"/>
                                <w:sz w:val="20"/>
                              </w:rPr>
                            </w:pPr>
                            <w:r w:rsidRPr="00A73EA3">
                              <w:rPr>
                                <w:b/>
                                <w:color w:val="404040" w:themeColor="text1" w:themeTint="BF"/>
                                <w:sz w:val="20"/>
                              </w:rPr>
                              <w:t>Sources and additional information</w:t>
                            </w:r>
                            <w:r w:rsidR="00A73EA3">
                              <w:rPr>
                                <w:b/>
                                <w:color w:val="404040" w:themeColor="text1" w:themeTint="BF"/>
                                <w:sz w:val="20"/>
                              </w:rPr>
                              <w:t>:</w:t>
                            </w:r>
                          </w:p>
                          <w:p w14:paraId="52694CE1" w14:textId="30CA28BA" w:rsidR="003225F9" w:rsidRPr="00A73EA3" w:rsidRDefault="003225F9" w:rsidP="003225F9">
                            <w:pPr>
                              <w:pStyle w:val="EndnoteText"/>
                              <w:rPr>
                                <w:color w:val="595959" w:themeColor="text1" w:themeTint="A6"/>
                                <w:sz w:val="18"/>
                                <w:szCs w:val="18"/>
                              </w:rPr>
                            </w:pPr>
                            <w:r w:rsidRPr="00A73EA3">
                              <w:rPr>
                                <w:rStyle w:val="EndnoteReference"/>
                                <w:color w:val="7F7F7F" w:themeColor="text1" w:themeTint="80"/>
                              </w:rPr>
                              <w:footnoteRef/>
                            </w:r>
                            <w:r w:rsidRPr="003225F9">
                              <w:rPr>
                                <w:color w:val="002060"/>
                              </w:rPr>
                              <w:t xml:space="preserve"> </w:t>
                            </w:r>
                            <w:r w:rsidR="0054668C">
                              <w:rPr>
                                <w:color w:val="595959" w:themeColor="text1" w:themeTint="A6"/>
                                <w:sz w:val="18"/>
                                <w:szCs w:val="18"/>
                              </w:rPr>
                              <w:t>JMP 2017 U</w:t>
                            </w:r>
                            <w:r w:rsidRPr="00A73EA3">
                              <w:rPr>
                                <w:color w:val="595959" w:themeColor="text1" w:themeTint="A6"/>
                                <w:sz w:val="18"/>
                                <w:szCs w:val="18"/>
                              </w:rPr>
                              <w:t>pdate: Progress on Drinking Water, Sanitation and Hygiene</w:t>
                            </w:r>
                          </w:p>
                          <w:p w14:paraId="51EC00C4" w14:textId="174C9005" w:rsidR="003225F9" w:rsidRPr="00A73EA3" w:rsidRDefault="00A73EA3" w:rsidP="003225F9">
                            <w:pPr>
                              <w:pStyle w:val="EndnoteText"/>
                              <w:rPr>
                                <w:rFonts w:eastAsia="Times New Roman" w:cs="Arial"/>
                                <w:b/>
                                <w:color w:val="595959" w:themeColor="text1" w:themeTint="A6"/>
                                <w:sz w:val="18"/>
                                <w:szCs w:val="24"/>
                                <w:lang w:val="en"/>
                              </w:rPr>
                            </w:pPr>
                            <w:r>
                              <w:rPr>
                                <w:rStyle w:val="EndnoteReference"/>
                                <w:color w:val="595959" w:themeColor="text1" w:themeTint="A6"/>
                                <w:sz w:val="18"/>
                                <w:szCs w:val="18"/>
                              </w:rPr>
                              <w:t>2</w:t>
                            </w:r>
                            <w:r w:rsidR="003225F9" w:rsidRPr="00A73EA3">
                              <w:rPr>
                                <w:color w:val="595959" w:themeColor="text1" w:themeTint="A6"/>
                                <w:sz w:val="18"/>
                                <w:szCs w:val="18"/>
                              </w:rPr>
                              <w:t xml:space="preserve"> Chambers, </w:t>
                            </w:r>
                            <w:r w:rsidR="0054668C">
                              <w:rPr>
                                <w:color w:val="595959" w:themeColor="text1" w:themeTint="A6"/>
                                <w:sz w:val="18"/>
                                <w:szCs w:val="18"/>
                              </w:rPr>
                              <w:t>R.</w:t>
                            </w:r>
                            <w:r w:rsidR="003225F9" w:rsidRPr="00A73EA3">
                              <w:rPr>
                                <w:color w:val="595959" w:themeColor="text1" w:themeTint="A6"/>
                                <w:sz w:val="18"/>
                                <w:szCs w:val="18"/>
                              </w:rPr>
                              <w:t xml:space="preserve"> 2009, Going to Scale with Community-Led Total Sanitation: Reflections on Experience, Issues and Ways Forward, IDS PRACTICE PAPER 1</w:t>
                            </w:r>
                          </w:p>
                          <w:p w14:paraId="432BFEA3" w14:textId="2021F621" w:rsidR="004660DD" w:rsidRPr="00A73EA3" w:rsidRDefault="009F57CE" w:rsidP="004660DD">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17" w:history="1">
                              <w:r w:rsidR="004660DD" w:rsidRPr="00A73EA3">
                                <w:rPr>
                                  <w:rStyle w:val="Hyperlink"/>
                                  <w:rFonts w:eastAsia="Times New Roman" w:cs="Arial"/>
                                  <w:color w:val="00B0F0"/>
                                  <w:sz w:val="18"/>
                                  <w:szCs w:val="24"/>
                                  <w:lang w:val="en"/>
                                </w:rPr>
                                <w:t>http://projects.worldbank.org/P153251?lang=en</w:t>
                              </w:r>
                            </w:hyperlink>
                            <w:r w:rsidR="004660DD" w:rsidRPr="00A73EA3">
                              <w:rPr>
                                <w:rFonts w:eastAsia="Times New Roman" w:cs="Arial"/>
                                <w:b/>
                                <w:color w:val="00B0F0"/>
                                <w:sz w:val="18"/>
                                <w:szCs w:val="24"/>
                                <w:lang w:val="en"/>
                              </w:rPr>
                              <w:t xml:space="preserve"> </w:t>
                            </w:r>
                          </w:p>
                          <w:p w14:paraId="49A3681B" w14:textId="77777777" w:rsidR="000B0B54" w:rsidRDefault="009F57CE" w:rsidP="000B0B54">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18" w:history="1">
                              <w:r w:rsidR="004660DD" w:rsidRPr="00A73EA3">
                                <w:rPr>
                                  <w:rStyle w:val="Hyperlink"/>
                                  <w:rFonts w:eastAsia="Times New Roman" w:cs="Arial"/>
                                  <w:color w:val="00B0F0"/>
                                  <w:sz w:val="18"/>
                                  <w:szCs w:val="24"/>
                                  <w:lang w:val="en"/>
                                </w:rPr>
                                <w:t>http://swachhbharatmission.gov.in/sbmcms/writereaddata/images/pdf/Guidelines/Complete-set-guidelines.pdf</w:t>
                              </w:r>
                            </w:hyperlink>
                          </w:p>
                          <w:p w14:paraId="277976A5" w14:textId="6DCC1736" w:rsidR="004660DD" w:rsidRPr="000B0B54" w:rsidRDefault="009F57CE" w:rsidP="000B0B54">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19" w:history="1">
                              <w:r w:rsidR="004660DD" w:rsidRPr="000B0B54">
                                <w:rPr>
                                  <w:rStyle w:val="Hyperlink"/>
                                  <w:rFonts w:eastAsia="Times New Roman" w:cs="Arial"/>
                                  <w:color w:val="00B0F0"/>
                                  <w:sz w:val="18"/>
                                  <w:szCs w:val="24"/>
                                  <w:lang w:val="en"/>
                                </w:rPr>
                                <w:t>https://mdws.gov.in/sites/default/files/Guidelines%20on%20Gender%20issues%20in%20Sanitation.pdf</w:t>
                              </w:r>
                            </w:hyperlink>
                            <w:r w:rsidR="004660DD" w:rsidRPr="000B0B54">
                              <w:rPr>
                                <w:rFonts w:eastAsia="Times New Roman" w:cs="Arial"/>
                                <w:b/>
                                <w:color w:val="595959" w:themeColor="text1" w:themeTint="A6"/>
                                <w:sz w:val="18"/>
                                <w:szCs w:val="24"/>
                                <w:lang w:val="en"/>
                              </w:rPr>
                              <w:t xml:space="preserve"> </w:t>
                            </w:r>
                          </w:p>
                          <w:p w14:paraId="642A471D" w14:textId="7BC8E57D" w:rsidR="009F3B88" w:rsidRPr="00A73EA3" w:rsidRDefault="009F3B88" w:rsidP="009F3B88">
                            <w:pPr>
                              <w:spacing w:after="0" w:line="240" w:lineRule="auto"/>
                              <w:jc w:val="both"/>
                              <w:rPr>
                                <w:rFonts w:eastAsia="Times New Roman" w:cs="Arial"/>
                                <w:color w:val="595959" w:themeColor="text1" w:themeTint="A6"/>
                                <w:sz w:val="18"/>
                                <w:szCs w:val="24"/>
                                <w:lang w:val="en"/>
                              </w:rPr>
                            </w:pPr>
                            <w:r w:rsidRPr="00A73EA3">
                              <w:rPr>
                                <w:rFonts w:eastAsia="Times New Roman" w:cs="Arial"/>
                                <w:color w:val="595959" w:themeColor="text1" w:themeTint="A6"/>
                                <w:sz w:val="18"/>
                                <w:szCs w:val="24"/>
                                <w:lang w:val="en"/>
                              </w:rPr>
                              <w:t>Note prepared based on inputs from</w:t>
                            </w:r>
                            <w:r w:rsidR="00C934D4" w:rsidRPr="00A73EA3">
                              <w:rPr>
                                <w:rFonts w:eastAsia="Times New Roman" w:cs="Arial"/>
                                <w:color w:val="595959" w:themeColor="text1" w:themeTint="A6"/>
                                <w:sz w:val="18"/>
                                <w:szCs w:val="24"/>
                                <w:lang w:val="en"/>
                              </w:rPr>
                              <w:t xml:space="preserve"> </w:t>
                            </w:r>
                            <w:r w:rsidR="00A52C8C">
                              <w:rPr>
                                <w:rFonts w:eastAsia="Times New Roman" w:cs="Arial"/>
                                <w:color w:val="595959" w:themeColor="text1" w:themeTint="A6"/>
                                <w:sz w:val="18"/>
                                <w:szCs w:val="24"/>
                                <w:lang w:val="en"/>
                              </w:rPr>
                              <w:t>Mich</w:t>
                            </w:r>
                            <w:r w:rsidR="000C1851">
                              <w:rPr>
                                <w:rFonts w:eastAsia="Times New Roman" w:cs="Arial"/>
                                <w:color w:val="595959" w:themeColor="text1" w:themeTint="A6"/>
                                <w:sz w:val="18"/>
                                <w:szCs w:val="24"/>
                                <w:lang w:val="en"/>
                              </w:rPr>
                              <w:t>a</w:t>
                            </w:r>
                            <w:r w:rsidR="00A52C8C">
                              <w:rPr>
                                <w:rFonts w:eastAsia="Times New Roman" w:cs="Arial"/>
                                <w:color w:val="595959" w:themeColor="text1" w:themeTint="A6"/>
                                <w:sz w:val="18"/>
                                <w:szCs w:val="24"/>
                                <w:lang w:val="en"/>
                              </w:rPr>
                              <w:t>e</w:t>
                            </w:r>
                            <w:r w:rsidR="000C1851">
                              <w:rPr>
                                <w:rFonts w:eastAsia="Times New Roman" w:cs="Arial"/>
                                <w:color w:val="595959" w:themeColor="text1" w:themeTint="A6"/>
                                <w:sz w:val="18"/>
                                <w:szCs w:val="24"/>
                                <w:lang w:val="en"/>
                              </w:rPr>
                              <w:t xml:space="preserve">l Haney, </w:t>
                            </w:r>
                            <w:proofErr w:type="spellStart"/>
                            <w:r w:rsidR="00AA0A50" w:rsidRPr="00A73EA3">
                              <w:rPr>
                                <w:rFonts w:eastAsia="Times New Roman" w:cs="Arial"/>
                                <w:color w:val="595959" w:themeColor="text1" w:themeTint="A6"/>
                                <w:sz w:val="18"/>
                                <w:szCs w:val="24"/>
                                <w:lang w:val="en"/>
                              </w:rPr>
                              <w:t>Raghava</w:t>
                            </w:r>
                            <w:proofErr w:type="spellEnd"/>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Neti</w:t>
                            </w:r>
                            <w:proofErr w:type="spellEnd"/>
                            <w:r w:rsidR="00AA0A50" w:rsidRPr="00A73EA3">
                              <w:rPr>
                                <w:rFonts w:eastAsia="Times New Roman" w:cs="Arial"/>
                                <w:color w:val="595959" w:themeColor="text1" w:themeTint="A6"/>
                                <w:sz w:val="18"/>
                                <w:szCs w:val="24"/>
                                <w:lang w:val="en"/>
                              </w:rPr>
                              <w:t xml:space="preserve">, Xavier </w:t>
                            </w:r>
                            <w:proofErr w:type="spellStart"/>
                            <w:r w:rsidR="00AA0A50" w:rsidRPr="00A73EA3">
                              <w:rPr>
                                <w:rFonts w:eastAsia="Times New Roman" w:cs="Arial"/>
                                <w:color w:val="595959" w:themeColor="text1" w:themeTint="A6"/>
                                <w:sz w:val="18"/>
                                <w:szCs w:val="24"/>
                                <w:lang w:val="en"/>
                              </w:rPr>
                              <w:t>Chauvot</w:t>
                            </w:r>
                            <w:proofErr w:type="spellEnd"/>
                            <w:r w:rsidR="00AA0A50" w:rsidRPr="00A73EA3">
                              <w:rPr>
                                <w:rFonts w:eastAsia="Times New Roman" w:cs="Arial"/>
                                <w:color w:val="595959" w:themeColor="text1" w:themeTint="A6"/>
                                <w:sz w:val="18"/>
                                <w:szCs w:val="24"/>
                                <w:lang w:val="en"/>
                              </w:rPr>
                              <w:t xml:space="preserve"> De Beauchene,</w:t>
                            </w:r>
                            <w:r w:rsidR="003225F9" w:rsidRPr="00A73EA3">
                              <w:rPr>
                                <w:rFonts w:eastAsia="Times New Roman" w:cs="Arial"/>
                                <w:color w:val="595959" w:themeColor="text1" w:themeTint="A6"/>
                                <w:sz w:val="18"/>
                                <w:szCs w:val="24"/>
                                <w:lang w:val="en"/>
                              </w:rPr>
                              <w:t xml:space="preserve"> </w:t>
                            </w:r>
                            <w:r w:rsidR="008D5632" w:rsidRPr="00A73EA3">
                              <w:rPr>
                                <w:rFonts w:eastAsia="Times New Roman" w:cs="Arial"/>
                                <w:color w:val="595959" w:themeColor="text1" w:themeTint="A6"/>
                                <w:sz w:val="18"/>
                                <w:szCs w:val="24"/>
                                <w:lang w:val="en"/>
                              </w:rPr>
                              <w:t xml:space="preserve">Soma Ghosh, </w:t>
                            </w:r>
                            <w:r w:rsidR="003225F9" w:rsidRPr="00A73EA3">
                              <w:rPr>
                                <w:rFonts w:eastAsia="Times New Roman" w:cs="Arial"/>
                                <w:color w:val="595959" w:themeColor="text1" w:themeTint="A6"/>
                                <w:sz w:val="18"/>
                                <w:szCs w:val="24"/>
                                <w:lang w:val="en"/>
                              </w:rPr>
                              <w:t>and</w:t>
                            </w:r>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Mariappa</w:t>
                            </w:r>
                            <w:proofErr w:type="spellEnd"/>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Kullappa</w:t>
                            </w:r>
                            <w:proofErr w:type="spellEnd"/>
                          </w:p>
                          <w:p w14:paraId="44F709BD" w14:textId="77777777" w:rsidR="009F3B88" w:rsidRPr="00F05422" w:rsidRDefault="009F3B88" w:rsidP="009F3B88">
                            <w:pPr>
                              <w:jc w:val="both"/>
                              <w:rPr>
                                <w:sz w:val="20"/>
                                <w:szCs w:val="24"/>
                              </w:rPr>
                            </w:pPr>
                          </w:p>
                          <w:p w14:paraId="360AD229" w14:textId="77777777" w:rsidR="009F3B88" w:rsidRDefault="009F3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8590" id="Text Box 6" o:spid="_x0000_s1028" type="#_x0000_t202" style="position:absolute;left:0;text-align:left;margin-left:-6.75pt;margin-top:12.8pt;width:317.25pt;height:14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" fillcolor="white [3201]" stroked="f" strokeweight=".5pt">
                <v:textbox>
                  <w:txbxContent>
                    <w:p w14:paraId="12D2715D" w14:textId="3563C0B3" w:rsidR="003225F9" w:rsidRPr="00A73EA3" w:rsidRDefault="003225F9" w:rsidP="00A73EA3">
                      <w:pPr>
                        <w:spacing w:before="60" w:after="0" w:line="240" w:lineRule="auto"/>
                        <w:jc w:val="both"/>
                        <w:rPr>
                          <w:b/>
                          <w:color w:val="404040" w:themeColor="text1" w:themeTint="BF"/>
                          <w:sz w:val="20"/>
                        </w:rPr>
                      </w:pPr>
                      <w:r w:rsidRPr="00A73EA3">
                        <w:rPr>
                          <w:b/>
                          <w:color w:val="404040" w:themeColor="text1" w:themeTint="BF"/>
                          <w:sz w:val="20"/>
                        </w:rPr>
                        <w:t>Sources and additional information</w:t>
                      </w:r>
                      <w:r w:rsidR="00A73EA3">
                        <w:rPr>
                          <w:b/>
                          <w:color w:val="404040" w:themeColor="text1" w:themeTint="BF"/>
                          <w:sz w:val="20"/>
                        </w:rPr>
                        <w:t>:</w:t>
                      </w:r>
                    </w:p>
                    <w:p w14:paraId="52694CE1" w14:textId="30CA28BA" w:rsidR="003225F9" w:rsidRPr="00A73EA3" w:rsidRDefault="003225F9" w:rsidP="003225F9">
                      <w:pPr>
                        <w:pStyle w:val="EndnoteText"/>
                        <w:rPr>
                          <w:color w:val="595959" w:themeColor="text1" w:themeTint="A6"/>
                          <w:sz w:val="18"/>
                          <w:szCs w:val="18"/>
                        </w:rPr>
                      </w:pPr>
                      <w:r w:rsidRPr="00A73EA3">
                        <w:rPr>
                          <w:rStyle w:val="EndnoteReference"/>
                          <w:color w:val="7F7F7F" w:themeColor="text1" w:themeTint="80"/>
                        </w:rPr>
                        <w:footnoteRef/>
                      </w:r>
                      <w:r w:rsidRPr="003225F9">
                        <w:rPr>
                          <w:color w:val="002060"/>
                        </w:rPr>
                        <w:t xml:space="preserve"> </w:t>
                      </w:r>
                      <w:r w:rsidR="0054668C">
                        <w:rPr>
                          <w:color w:val="595959" w:themeColor="text1" w:themeTint="A6"/>
                          <w:sz w:val="18"/>
                          <w:szCs w:val="18"/>
                        </w:rPr>
                        <w:t>JMP 2017 U</w:t>
                      </w:r>
                      <w:r w:rsidRPr="00A73EA3">
                        <w:rPr>
                          <w:color w:val="595959" w:themeColor="text1" w:themeTint="A6"/>
                          <w:sz w:val="18"/>
                          <w:szCs w:val="18"/>
                        </w:rPr>
                        <w:t>pdate: Progress on Drinking Water, Sanitation and Hygiene</w:t>
                      </w:r>
                    </w:p>
                    <w:p w14:paraId="51EC00C4" w14:textId="174C9005" w:rsidR="003225F9" w:rsidRPr="00A73EA3" w:rsidRDefault="00A73EA3" w:rsidP="003225F9">
                      <w:pPr>
                        <w:pStyle w:val="EndnoteText"/>
                        <w:rPr>
                          <w:rFonts w:eastAsia="Times New Roman" w:cs="Arial"/>
                          <w:b/>
                          <w:color w:val="595959" w:themeColor="text1" w:themeTint="A6"/>
                          <w:sz w:val="18"/>
                          <w:szCs w:val="24"/>
                          <w:lang w:val="en"/>
                        </w:rPr>
                      </w:pPr>
                      <w:r>
                        <w:rPr>
                          <w:rStyle w:val="EndnoteReference"/>
                          <w:color w:val="595959" w:themeColor="text1" w:themeTint="A6"/>
                          <w:sz w:val="18"/>
                          <w:szCs w:val="18"/>
                        </w:rPr>
                        <w:t>2</w:t>
                      </w:r>
                      <w:r w:rsidR="003225F9" w:rsidRPr="00A73EA3">
                        <w:rPr>
                          <w:color w:val="595959" w:themeColor="text1" w:themeTint="A6"/>
                          <w:sz w:val="18"/>
                          <w:szCs w:val="18"/>
                        </w:rPr>
                        <w:t xml:space="preserve"> Chambers, </w:t>
                      </w:r>
                      <w:r w:rsidR="0054668C">
                        <w:rPr>
                          <w:color w:val="595959" w:themeColor="text1" w:themeTint="A6"/>
                          <w:sz w:val="18"/>
                          <w:szCs w:val="18"/>
                        </w:rPr>
                        <w:t>R.</w:t>
                      </w:r>
                      <w:r w:rsidR="003225F9" w:rsidRPr="00A73EA3">
                        <w:rPr>
                          <w:color w:val="595959" w:themeColor="text1" w:themeTint="A6"/>
                          <w:sz w:val="18"/>
                          <w:szCs w:val="18"/>
                        </w:rPr>
                        <w:t xml:space="preserve"> 2009, Going to Scale with Community-Led Total Sanitation: Reflections on Experience, Issues and Ways Forward, IDS PRACTICE PAPER 1</w:t>
                      </w:r>
                    </w:p>
                    <w:p w14:paraId="432BFEA3" w14:textId="2021F621" w:rsidR="004660DD" w:rsidRPr="00A73EA3" w:rsidRDefault="009F57CE" w:rsidP="004660DD">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20" w:history="1">
                        <w:r w:rsidR="004660DD" w:rsidRPr="00A73EA3">
                          <w:rPr>
                            <w:rStyle w:val="Hyperlink"/>
                            <w:rFonts w:eastAsia="Times New Roman" w:cs="Arial"/>
                            <w:color w:val="00B0F0"/>
                            <w:sz w:val="18"/>
                            <w:szCs w:val="24"/>
                            <w:lang w:val="en"/>
                          </w:rPr>
                          <w:t>http://projects.worldbank.org/P153251?lang=en</w:t>
                        </w:r>
                      </w:hyperlink>
                      <w:r w:rsidR="004660DD" w:rsidRPr="00A73EA3">
                        <w:rPr>
                          <w:rFonts w:eastAsia="Times New Roman" w:cs="Arial"/>
                          <w:b/>
                          <w:color w:val="00B0F0"/>
                          <w:sz w:val="18"/>
                          <w:szCs w:val="24"/>
                          <w:lang w:val="en"/>
                        </w:rPr>
                        <w:t xml:space="preserve"> </w:t>
                      </w:r>
                    </w:p>
                    <w:p w14:paraId="49A3681B" w14:textId="77777777" w:rsidR="000B0B54" w:rsidRDefault="009F57CE" w:rsidP="000B0B54">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21" w:history="1">
                        <w:r w:rsidR="004660DD" w:rsidRPr="00A73EA3">
                          <w:rPr>
                            <w:rStyle w:val="Hyperlink"/>
                            <w:rFonts w:eastAsia="Times New Roman" w:cs="Arial"/>
                            <w:color w:val="00B0F0"/>
                            <w:sz w:val="18"/>
                            <w:szCs w:val="24"/>
                            <w:lang w:val="en"/>
                          </w:rPr>
                          <w:t>http://swachhbharatmission.gov.in/sbmcms/writereaddata/images/pdf/Guidelines/Complete-set-guidelines.pdf</w:t>
                        </w:r>
                      </w:hyperlink>
                    </w:p>
                    <w:p w14:paraId="277976A5" w14:textId="6DCC1736" w:rsidR="004660DD" w:rsidRPr="000B0B54" w:rsidRDefault="009F57CE" w:rsidP="000B0B54">
                      <w:pPr>
                        <w:pStyle w:val="ListParagraph"/>
                        <w:numPr>
                          <w:ilvl w:val="0"/>
                          <w:numId w:val="6"/>
                        </w:numPr>
                        <w:spacing w:before="60" w:after="0" w:line="240" w:lineRule="auto"/>
                        <w:ind w:left="270" w:hanging="180"/>
                        <w:jc w:val="both"/>
                        <w:rPr>
                          <w:rFonts w:eastAsia="Times New Roman" w:cs="Arial"/>
                          <w:b/>
                          <w:color w:val="00B0F0"/>
                          <w:sz w:val="18"/>
                          <w:szCs w:val="24"/>
                          <w:lang w:val="en"/>
                        </w:rPr>
                      </w:pPr>
                      <w:hyperlink r:id="rId22" w:history="1">
                        <w:r w:rsidR="004660DD" w:rsidRPr="000B0B54">
                          <w:rPr>
                            <w:rStyle w:val="Hyperlink"/>
                            <w:rFonts w:eastAsia="Times New Roman" w:cs="Arial"/>
                            <w:color w:val="00B0F0"/>
                            <w:sz w:val="18"/>
                            <w:szCs w:val="24"/>
                            <w:lang w:val="en"/>
                          </w:rPr>
                          <w:t>https://mdws.gov.in/sites/default/files/Guidelines%20on%20Gender%20issues%20in%20Sanitation.pdf</w:t>
                        </w:r>
                      </w:hyperlink>
                      <w:r w:rsidR="004660DD" w:rsidRPr="000B0B54">
                        <w:rPr>
                          <w:rFonts w:eastAsia="Times New Roman" w:cs="Arial"/>
                          <w:b/>
                          <w:color w:val="595959" w:themeColor="text1" w:themeTint="A6"/>
                          <w:sz w:val="18"/>
                          <w:szCs w:val="24"/>
                          <w:lang w:val="en"/>
                        </w:rPr>
                        <w:t xml:space="preserve"> </w:t>
                      </w:r>
                    </w:p>
                    <w:p w14:paraId="642A471D" w14:textId="7BC8E57D" w:rsidR="009F3B88" w:rsidRPr="00A73EA3" w:rsidRDefault="009F3B88" w:rsidP="009F3B88">
                      <w:pPr>
                        <w:spacing w:after="0" w:line="240" w:lineRule="auto"/>
                        <w:jc w:val="both"/>
                        <w:rPr>
                          <w:rFonts w:eastAsia="Times New Roman" w:cs="Arial"/>
                          <w:color w:val="595959" w:themeColor="text1" w:themeTint="A6"/>
                          <w:sz w:val="18"/>
                          <w:szCs w:val="24"/>
                          <w:lang w:val="en"/>
                        </w:rPr>
                      </w:pPr>
                      <w:r w:rsidRPr="00A73EA3">
                        <w:rPr>
                          <w:rFonts w:eastAsia="Times New Roman" w:cs="Arial"/>
                          <w:color w:val="595959" w:themeColor="text1" w:themeTint="A6"/>
                          <w:sz w:val="18"/>
                          <w:szCs w:val="24"/>
                          <w:lang w:val="en"/>
                        </w:rPr>
                        <w:t>Note prepared based on inputs from</w:t>
                      </w:r>
                      <w:r w:rsidR="00C934D4" w:rsidRPr="00A73EA3">
                        <w:rPr>
                          <w:rFonts w:eastAsia="Times New Roman" w:cs="Arial"/>
                          <w:color w:val="595959" w:themeColor="text1" w:themeTint="A6"/>
                          <w:sz w:val="18"/>
                          <w:szCs w:val="24"/>
                          <w:lang w:val="en"/>
                        </w:rPr>
                        <w:t xml:space="preserve"> </w:t>
                      </w:r>
                      <w:r w:rsidR="00A52C8C">
                        <w:rPr>
                          <w:rFonts w:eastAsia="Times New Roman" w:cs="Arial"/>
                          <w:color w:val="595959" w:themeColor="text1" w:themeTint="A6"/>
                          <w:sz w:val="18"/>
                          <w:szCs w:val="24"/>
                          <w:lang w:val="en"/>
                        </w:rPr>
                        <w:t>Mich</w:t>
                      </w:r>
                      <w:r w:rsidR="000C1851">
                        <w:rPr>
                          <w:rFonts w:eastAsia="Times New Roman" w:cs="Arial"/>
                          <w:color w:val="595959" w:themeColor="text1" w:themeTint="A6"/>
                          <w:sz w:val="18"/>
                          <w:szCs w:val="24"/>
                          <w:lang w:val="en"/>
                        </w:rPr>
                        <w:t>a</w:t>
                      </w:r>
                      <w:r w:rsidR="00A52C8C">
                        <w:rPr>
                          <w:rFonts w:eastAsia="Times New Roman" w:cs="Arial"/>
                          <w:color w:val="595959" w:themeColor="text1" w:themeTint="A6"/>
                          <w:sz w:val="18"/>
                          <w:szCs w:val="24"/>
                          <w:lang w:val="en"/>
                        </w:rPr>
                        <w:t>e</w:t>
                      </w:r>
                      <w:r w:rsidR="000C1851">
                        <w:rPr>
                          <w:rFonts w:eastAsia="Times New Roman" w:cs="Arial"/>
                          <w:color w:val="595959" w:themeColor="text1" w:themeTint="A6"/>
                          <w:sz w:val="18"/>
                          <w:szCs w:val="24"/>
                          <w:lang w:val="en"/>
                        </w:rPr>
                        <w:t xml:space="preserve">l Haney, </w:t>
                      </w:r>
                      <w:proofErr w:type="spellStart"/>
                      <w:r w:rsidR="00AA0A50" w:rsidRPr="00A73EA3">
                        <w:rPr>
                          <w:rFonts w:eastAsia="Times New Roman" w:cs="Arial"/>
                          <w:color w:val="595959" w:themeColor="text1" w:themeTint="A6"/>
                          <w:sz w:val="18"/>
                          <w:szCs w:val="24"/>
                          <w:lang w:val="en"/>
                        </w:rPr>
                        <w:t>Raghava</w:t>
                      </w:r>
                      <w:proofErr w:type="spellEnd"/>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Neti</w:t>
                      </w:r>
                      <w:proofErr w:type="spellEnd"/>
                      <w:r w:rsidR="00AA0A50" w:rsidRPr="00A73EA3">
                        <w:rPr>
                          <w:rFonts w:eastAsia="Times New Roman" w:cs="Arial"/>
                          <w:color w:val="595959" w:themeColor="text1" w:themeTint="A6"/>
                          <w:sz w:val="18"/>
                          <w:szCs w:val="24"/>
                          <w:lang w:val="en"/>
                        </w:rPr>
                        <w:t xml:space="preserve">, Xavier </w:t>
                      </w:r>
                      <w:proofErr w:type="spellStart"/>
                      <w:r w:rsidR="00AA0A50" w:rsidRPr="00A73EA3">
                        <w:rPr>
                          <w:rFonts w:eastAsia="Times New Roman" w:cs="Arial"/>
                          <w:color w:val="595959" w:themeColor="text1" w:themeTint="A6"/>
                          <w:sz w:val="18"/>
                          <w:szCs w:val="24"/>
                          <w:lang w:val="en"/>
                        </w:rPr>
                        <w:t>Chauvot</w:t>
                      </w:r>
                      <w:proofErr w:type="spellEnd"/>
                      <w:r w:rsidR="00AA0A50" w:rsidRPr="00A73EA3">
                        <w:rPr>
                          <w:rFonts w:eastAsia="Times New Roman" w:cs="Arial"/>
                          <w:color w:val="595959" w:themeColor="text1" w:themeTint="A6"/>
                          <w:sz w:val="18"/>
                          <w:szCs w:val="24"/>
                          <w:lang w:val="en"/>
                        </w:rPr>
                        <w:t xml:space="preserve"> De Beauchene,</w:t>
                      </w:r>
                      <w:r w:rsidR="003225F9" w:rsidRPr="00A73EA3">
                        <w:rPr>
                          <w:rFonts w:eastAsia="Times New Roman" w:cs="Arial"/>
                          <w:color w:val="595959" w:themeColor="text1" w:themeTint="A6"/>
                          <w:sz w:val="18"/>
                          <w:szCs w:val="24"/>
                          <w:lang w:val="en"/>
                        </w:rPr>
                        <w:t xml:space="preserve"> </w:t>
                      </w:r>
                      <w:r w:rsidR="008D5632" w:rsidRPr="00A73EA3">
                        <w:rPr>
                          <w:rFonts w:eastAsia="Times New Roman" w:cs="Arial"/>
                          <w:color w:val="595959" w:themeColor="text1" w:themeTint="A6"/>
                          <w:sz w:val="18"/>
                          <w:szCs w:val="24"/>
                          <w:lang w:val="en"/>
                        </w:rPr>
                        <w:t xml:space="preserve">Soma Ghosh, </w:t>
                      </w:r>
                      <w:r w:rsidR="003225F9" w:rsidRPr="00A73EA3">
                        <w:rPr>
                          <w:rFonts w:eastAsia="Times New Roman" w:cs="Arial"/>
                          <w:color w:val="595959" w:themeColor="text1" w:themeTint="A6"/>
                          <w:sz w:val="18"/>
                          <w:szCs w:val="24"/>
                          <w:lang w:val="en"/>
                        </w:rPr>
                        <w:t>and</w:t>
                      </w:r>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Mariappa</w:t>
                      </w:r>
                      <w:proofErr w:type="spellEnd"/>
                      <w:r w:rsidR="00AA0A50" w:rsidRPr="00A73EA3">
                        <w:rPr>
                          <w:rFonts w:eastAsia="Times New Roman" w:cs="Arial"/>
                          <w:color w:val="595959" w:themeColor="text1" w:themeTint="A6"/>
                          <w:sz w:val="18"/>
                          <w:szCs w:val="24"/>
                          <w:lang w:val="en"/>
                        </w:rPr>
                        <w:t xml:space="preserve"> </w:t>
                      </w:r>
                      <w:proofErr w:type="spellStart"/>
                      <w:r w:rsidR="00AA0A50" w:rsidRPr="00A73EA3">
                        <w:rPr>
                          <w:rFonts w:eastAsia="Times New Roman" w:cs="Arial"/>
                          <w:color w:val="595959" w:themeColor="text1" w:themeTint="A6"/>
                          <w:sz w:val="18"/>
                          <w:szCs w:val="24"/>
                          <w:lang w:val="en"/>
                        </w:rPr>
                        <w:t>Kullappa</w:t>
                      </w:r>
                      <w:proofErr w:type="spellEnd"/>
                    </w:p>
                    <w:p w14:paraId="44F709BD" w14:textId="77777777" w:rsidR="009F3B88" w:rsidRPr="00F05422" w:rsidRDefault="009F3B88" w:rsidP="009F3B88">
                      <w:pPr>
                        <w:jc w:val="both"/>
                        <w:rPr>
                          <w:sz w:val="20"/>
                          <w:szCs w:val="24"/>
                        </w:rPr>
                      </w:pPr>
                    </w:p>
                    <w:p w14:paraId="360AD229" w14:textId="77777777" w:rsidR="009F3B88" w:rsidRDefault="009F3B88"/>
                  </w:txbxContent>
                </v:textbox>
                <w10:wrap anchorx="margin"/>
              </v:shape>
            </w:pict>
          </mc:Fallback>
        </mc:AlternateContent>
      </w:r>
      <w:r w:rsidR="0008593A" w:rsidRPr="00425E86">
        <w:rPr>
          <w:rFonts w:eastAsia="Times New Roman" w:cs="Arial"/>
          <w:noProof/>
          <w:color w:val="595959" w:themeColor="text1" w:themeTint="A6"/>
          <w:sz w:val="20"/>
          <w:szCs w:val="24"/>
        </w:rPr>
        <mc:AlternateContent>
          <mc:Choice Requires="wps">
            <w:drawing>
              <wp:anchor distT="45720" distB="45720" distL="114300" distR="114300" simplePos="0" relativeHeight="251657216" behindDoc="0" locked="0" layoutInCell="1" allowOverlap="1" wp14:anchorId="7E0FBA73" wp14:editId="7AC4CE3D">
                <wp:simplePos x="0" y="0"/>
                <wp:positionH relativeFrom="margin">
                  <wp:posOffset>4048125</wp:posOffset>
                </wp:positionH>
                <wp:positionV relativeFrom="paragraph">
                  <wp:posOffset>861060</wp:posOffset>
                </wp:positionV>
                <wp:extent cx="2171700" cy="1085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85850"/>
                        </a:xfrm>
                        <a:prstGeom prst="rect">
                          <a:avLst/>
                        </a:prstGeom>
                        <a:noFill/>
                        <a:ln w="9525">
                          <a:noFill/>
                          <a:miter lim="800000"/>
                          <a:headEnd/>
                          <a:tailEnd/>
                        </a:ln>
                      </wps:spPr>
                      <wps:txbx>
                        <w:txbxContent>
                          <w:p w14:paraId="65AB85E0" w14:textId="22C5FE58" w:rsidR="002F324D" w:rsidRPr="00A73EA3" w:rsidRDefault="00C934D4" w:rsidP="00635A07">
                            <w:pPr>
                              <w:pBdr>
                                <w:top w:val="single" w:sz="4" w:space="0" w:color="auto"/>
                              </w:pBdr>
                              <w:spacing w:after="0"/>
                              <w:rPr>
                                <w:b/>
                                <w:i/>
                                <w:color w:val="404040" w:themeColor="text1" w:themeTint="BF"/>
                                <w:sz w:val="20"/>
                              </w:rPr>
                            </w:pPr>
                            <w:r w:rsidRPr="00A73EA3">
                              <w:rPr>
                                <w:b/>
                                <w:i/>
                                <w:color w:val="404040" w:themeColor="text1" w:themeTint="BF"/>
                                <w:sz w:val="20"/>
                              </w:rPr>
                              <w:t>Gender</w:t>
                            </w:r>
                            <w:r w:rsidR="002F324D" w:rsidRPr="00A73EA3">
                              <w:rPr>
                                <w:b/>
                                <w:i/>
                                <w:color w:val="404040" w:themeColor="text1" w:themeTint="BF"/>
                                <w:sz w:val="20"/>
                              </w:rPr>
                              <w:t xml:space="preserve"> Snapshot #</w:t>
                            </w:r>
                            <w:r w:rsidRPr="00A73EA3">
                              <w:rPr>
                                <w:b/>
                                <w:i/>
                                <w:color w:val="404040" w:themeColor="text1" w:themeTint="BF"/>
                                <w:sz w:val="20"/>
                              </w:rPr>
                              <w:t>1. June 2018</w:t>
                            </w:r>
                          </w:p>
                          <w:p w14:paraId="003BD22C" w14:textId="463FD4F8" w:rsidR="002F324D" w:rsidRDefault="001132D4" w:rsidP="002F324D">
                            <w:pPr>
                              <w:spacing w:after="0"/>
                              <w:rPr>
                                <w:rStyle w:val="Hyperlink"/>
                                <w:sz w:val="20"/>
                              </w:rPr>
                            </w:pPr>
                            <w:r>
                              <w:rPr>
                                <w:color w:val="595959" w:themeColor="text1" w:themeTint="A6"/>
                                <w:sz w:val="20"/>
                              </w:rPr>
                              <w:t xml:space="preserve">Water Global Practice </w:t>
                            </w:r>
                            <w:hyperlink r:id="rId23" w:history="1">
                              <w:r w:rsidR="008D25A9" w:rsidRPr="00257F24">
                                <w:rPr>
                                  <w:rStyle w:val="Hyperlink"/>
                                  <w:sz w:val="20"/>
                                </w:rPr>
                                <w:t>http://www.worldbank.org/water</w:t>
                              </w:r>
                            </w:hyperlink>
                          </w:p>
                          <w:p w14:paraId="4AD25D6E" w14:textId="77777777" w:rsidR="001132D4" w:rsidRPr="00A14A7E" w:rsidRDefault="001132D4" w:rsidP="002F324D">
                            <w:pPr>
                              <w:spacing w:after="0"/>
                              <w:rPr>
                                <w:rStyle w:val="Hyperlink"/>
                                <w:sz w:val="20"/>
                              </w:rPr>
                            </w:pPr>
                          </w:p>
                          <w:p w14:paraId="48C749E7" w14:textId="37F712F2" w:rsidR="00CC3348" w:rsidRPr="00F05422" w:rsidRDefault="00CC3348" w:rsidP="00CC3348">
                            <w:pPr>
                              <w:spacing w:after="0"/>
                              <w:rPr>
                                <w:i/>
                                <w:sz w:val="20"/>
                              </w:rPr>
                            </w:pPr>
                            <w:r w:rsidRPr="00A14A7E">
                              <w:rPr>
                                <w:i/>
                                <w:color w:val="595959" w:themeColor="text1" w:themeTint="A6"/>
                                <w:sz w:val="16"/>
                              </w:rPr>
                              <w:t xml:space="preserve">For </w:t>
                            </w:r>
                            <w:r w:rsidRPr="0003149C">
                              <w:rPr>
                                <w:i/>
                                <w:color w:val="595959" w:themeColor="text1" w:themeTint="A6"/>
                                <w:sz w:val="16"/>
                              </w:rPr>
                              <w:t>more information about thi</w:t>
                            </w:r>
                            <w:r w:rsidR="00C934D4">
                              <w:rPr>
                                <w:i/>
                                <w:color w:val="595959" w:themeColor="text1" w:themeTint="A6"/>
                                <w:sz w:val="16"/>
                              </w:rPr>
                              <w:t xml:space="preserve">s series, contact: Toyoko </w:t>
                            </w:r>
                            <w:r w:rsidR="00C934D4" w:rsidRPr="00C934D4">
                              <w:rPr>
                                <w:i/>
                                <w:color w:val="595959" w:themeColor="text1" w:themeTint="A6"/>
                                <w:sz w:val="16"/>
                              </w:rPr>
                              <w:t xml:space="preserve">Kodama </w:t>
                            </w:r>
                            <w:hyperlink r:id="rId24" w:history="1">
                              <w:r w:rsidR="00C934D4" w:rsidRPr="00C934D4">
                                <w:rPr>
                                  <w:rStyle w:val="Hyperlink"/>
                                  <w:i/>
                                  <w:sz w:val="16"/>
                                </w:rPr>
                                <w:t>tkodama@worldbank.org</w:t>
                              </w:r>
                            </w:hyperlink>
                            <w:r w:rsidR="00C934D4">
                              <w:rPr>
                                <w:i/>
                                <w:color w:val="595959" w:themeColor="text1" w:themeTint="A6"/>
                                <w:sz w:val="16"/>
                              </w:rPr>
                              <w:t xml:space="preserve">  </w:t>
                            </w:r>
                            <w:r w:rsidR="00C934D4">
                              <w:t xml:space="preserve"> </w:t>
                            </w:r>
                            <w:r>
                              <w:rPr>
                                <w:i/>
                                <w:color w:val="595959" w:themeColor="text1" w:themeTint="A6"/>
                                <w:sz w:val="20"/>
                              </w:rPr>
                              <w:t xml:space="preserve">  </w:t>
                            </w:r>
                          </w:p>
                          <w:p w14:paraId="129A6953" w14:textId="77777777" w:rsidR="00CC3348" w:rsidRPr="00F05422" w:rsidRDefault="00CC3348" w:rsidP="002F324D">
                            <w:pPr>
                              <w:spacing w:after="0"/>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FBA73" id="Text Box 2" o:spid="_x0000_s1029" type="#_x0000_t202" style="position:absolute;left:0;text-align:left;margin-left:318.75pt;margin-top:67.8pt;width:171pt;height:8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" filled="f" stroked="f">
                <v:textbox>
                  <w:txbxContent>
                    <w:p w14:paraId="65AB85E0" w14:textId="22C5FE58" w:rsidR="002F324D" w:rsidRPr="00A73EA3" w:rsidRDefault="00C934D4" w:rsidP="00635A07">
                      <w:pPr>
                        <w:pBdr>
                          <w:top w:val="single" w:sz="4" w:space="0" w:color="auto"/>
                        </w:pBdr>
                        <w:spacing w:after="0"/>
                        <w:rPr>
                          <w:b/>
                          <w:i/>
                          <w:color w:val="404040" w:themeColor="text1" w:themeTint="BF"/>
                          <w:sz w:val="20"/>
                        </w:rPr>
                      </w:pPr>
                      <w:r w:rsidRPr="00A73EA3">
                        <w:rPr>
                          <w:b/>
                          <w:i/>
                          <w:color w:val="404040" w:themeColor="text1" w:themeTint="BF"/>
                          <w:sz w:val="20"/>
                        </w:rPr>
                        <w:t>Gender</w:t>
                      </w:r>
                      <w:r w:rsidR="002F324D" w:rsidRPr="00A73EA3">
                        <w:rPr>
                          <w:b/>
                          <w:i/>
                          <w:color w:val="404040" w:themeColor="text1" w:themeTint="BF"/>
                          <w:sz w:val="20"/>
                        </w:rPr>
                        <w:t xml:space="preserve"> Snapshot #</w:t>
                      </w:r>
                      <w:r w:rsidRPr="00A73EA3">
                        <w:rPr>
                          <w:b/>
                          <w:i/>
                          <w:color w:val="404040" w:themeColor="text1" w:themeTint="BF"/>
                          <w:sz w:val="20"/>
                        </w:rPr>
                        <w:t>1. June 2018</w:t>
                      </w:r>
                    </w:p>
                    <w:p w14:paraId="003BD22C" w14:textId="463FD4F8" w:rsidR="002F324D" w:rsidRDefault="001132D4" w:rsidP="002F324D">
                      <w:pPr>
                        <w:spacing w:after="0"/>
                        <w:rPr>
                          <w:rStyle w:val="Hyperlink"/>
                          <w:sz w:val="20"/>
                        </w:rPr>
                      </w:pPr>
                      <w:r>
                        <w:rPr>
                          <w:color w:val="595959" w:themeColor="text1" w:themeTint="A6"/>
                          <w:sz w:val="20"/>
                        </w:rPr>
                        <w:t xml:space="preserve">Water Global Practice </w:t>
                      </w:r>
                      <w:hyperlink r:id="rId25" w:history="1">
                        <w:r w:rsidR="008D25A9" w:rsidRPr="00257F24">
                          <w:rPr>
                            <w:rStyle w:val="Hyperlink"/>
                            <w:sz w:val="20"/>
                          </w:rPr>
                          <w:t>http://www.worldbank.org/water</w:t>
                        </w:r>
                      </w:hyperlink>
                    </w:p>
                    <w:p w14:paraId="4AD25D6E" w14:textId="77777777" w:rsidR="001132D4" w:rsidRPr="00A14A7E" w:rsidRDefault="001132D4" w:rsidP="002F324D">
                      <w:pPr>
                        <w:spacing w:after="0"/>
                        <w:rPr>
                          <w:rStyle w:val="Hyperlink"/>
                          <w:sz w:val="20"/>
                        </w:rPr>
                      </w:pPr>
                    </w:p>
                    <w:p w14:paraId="48C749E7" w14:textId="37F712F2" w:rsidR="00CC3348" w:rsidRPr="00F05422" w:rsidRDefault="00CC3348" w:rsidP="00CC3348">
                      <w:pPr>
                        <w:spacing w:after="0"/>
                        <w:rPr>
                          <w:i/>
                          <w:sz w:val="20"/>
                        </w:rPr>
                      </w:pPr>
                      <w:r w:rsidRPr="00A14A7E">
                        <w:rPr>
                          <w:i/>
                          <w:color w:val="595959" w:themeColor="text1" w:themeTint="A6"/>
                          <w:sz w:val="16"/>
                        </w:rPr>
                        <w:t xml:space="preserve">For </w:t>
                      </w:r>
                      <w:r w:rsidRPr="0003149C">
                        <w:rPr>
                          <w:i/>
                          <w:color w:val="595959" w:themeColor="text1" w:themeTint="A6"/>
                          <w:sz w:val="16"/>
                        </w:rPr>
                        <w:t>more information about thi</w:t>
                      </w:r>
                      <w:r w:rsidR="00C934D4">
                        <w:rPr>
                          <w:i/>
                          <w:color w:val="595959" w:themeColor="text1" w:themeTint="A6"/>
                          <w:sz w:val="16"/>
                        </w:rPr>
                        <w:t xml:space="preserve">s series, contact: Toyoko </w:t>
                      </w:r>
                      <w:r w:rsidR="00C934D4" w:rsidRPr="00C934D4">
                        <w:rPr>
                          <w:i/>
                          <w:color w:val="595959" w:themeColor="text1" w:themeTint="A6"/>
                          <w:sz w:val="16"/>
                        </w:rPr>
                        <w:t xml:space="preserve">Kodama </w:t>
                      </w:r>
                      <w:hyperlink r:id="rId26" w:history="1">
                        <w:r w:rsidR="00C934D4" w:rsidRPr="00C934D4">
                          <w:rPr>
                            <w:rStyle w:val="Hyperlink"/>
                            <w:i/>
                            <w:sz w:val="16"/>
                          </w:rPr>
                          <w:t>tkodama@worldbank.org</w:t>
                        </w:r>
                      </w:hyperlink>
                      <w:r w:rsidR="00C934D4">
                        <w:rPr>
                          <w:i/>
                          <w:color w:val="595959" w:themeColor="text1" w:themeTint="A6"/>
                          <w:sz w:val="16"/>
                        </w:rPr>
                        <w:t xml:space="preserve">  </w:t>
                      </w:r>
                      <w:r w:rsidR="00C934D4">
                        <w:t xml:space="preserve"> </w:t>
                      </w:r>
                      <w:r>
                        <w:rPr>
                          <w:i/>
                          <w:color w:val="595959" w:themeColor="text1" w:themeTint="A6"/>
                          <w:sz w:val="20"/>
                        </w:rPr>
                        <w:t xml:space="preserve">  </w:t>
                      </w:r>
                    </w:p>
                    <w:p w14:paraId="129A6953" w14:textId="77777777" w:rsidR="00CC3348" w:rsidRPr="00F05422" w:rsidRDefault="00CC3348" w:rsidP="002F324D">
                      <w:pPr>
                        <w:spacing w:after="0"/>
                        <w:rPr>
                          <w:i/>
                          <w:sz w:val="20"/>
                        </w:rPr>
                      </w:pPr>
                    </w:p>
                  </w:txbxContent>
                </v:textbox>
                <w10:wrap anchorx="margin"/>
              </v:shape>
            </w:pict>
          </mc:Fallback>
        </mc:AlternateContent>
      </w:r>
    </w:p>
    <w:sectPr w:rsidR="00B37BD6" w:rsidRPr="00635A07" w:rsidSect="00F05422">
      <w:endnotePr>
        <w:numFmt w:val="decimal"/>
      </w:endnotePr>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6563C" w14:textId="77777777" w:rsidR="00C7151D" w:rsidRDefault="00C7151D" w:rsidP="008C5834">
      <w:pPr>
        <w:spacing w:after="0" w:line="240" w:lineRule="auto"/>
      </w:pPr>
      <w:r>
        <w:separator/>
      </w:r>
    </w:p>
  </w:endnote>
  <w:endnote w:type="continuationSeparator" w:id="0">
    <w:p w14:paraId="5C1FC933" w14:textId="77777777" w:rsidR="00C7151D" w:rsidRDefault="00C7151D" w:rsidP="008C5834">
      <w:pPr>
        <w:spacing w:after="0" w:line="240" w:lineRule="auto"/>
      </w:pPr>
      <w:r>
        <w:continuationSeparator/>
      </w:r>
    </w:p>
  </w:endnote>
  <w:endnote w:id="1">
    <w:p w14:paraId="2DA79DF6" w14:textId="0D31F78B" w:rsidR="005B6F45" w:rsidRPr="003225F9" w:rsidRDefault="005B6F45">
      <w:pPr>
        <w:pStyle w:val="EndnoteText"/>
        <w:rPr>
          <w:sz w:val="18"/>
          <w:szCs w:val="18"/>
        </w:rPr>
      </w:pPr>
      <w:r>
        <w:rPr>
          <w:rStyle w:val="EndnoteReference"/>
        </w:rPr>
        <w:endnoteRef/>
      </w:r>
      <w:r>
        <w:t xml:space="preserve"> </w:t>
      </w:r>
      <w:r w:rsidRPr="003225F9">
        <w:rPr>
          <w:sz w:val="18"/>
          <w:szCs w:val="18"/>
        </w:rPr>
        <w:t>JMP 2017 update: Progress on Drinking Water, Sanitation and Hygiene</w:t>
      </w:r>
    </w:p>
  </w:endnote>
  <w:endnote w:id="2">
    <w:p w14:paraId="1B619F4E" w14:textId="77777777" w:rsidR="00046280" w:rsidRPr="003225F9" w:rsidRDefault="00046280" w:rsidP="00046280">
      <w:pPr>
        <w:pStyle w:val="EndnoteText"/>
        <w:rPr>
          <w:sz w:val="18"/>
          <w:szCs w:val="18"/>
        </w:rPr>
      </w:pPr>
      <w:r w:rsidRPr="003225F9">
        <w:rPr>
          <w:rStyle w:val="EndnoteReference"/>
          <w:sz w:val="18"/>
          <w:szCs w:val="18"/>
        </w:rPr>
        <w:endnoteRef/>
      </w:r>
      <w:r w:rsidRPr="003225F9">
        <w:rPr>
          <w:sz w:val="18"/>
          <w:szCs w:val="18"/>
        </w:rPr>
        <w:t xml:space="preserve"> Chambers, Robert, 2009, Going to Scale with Community-Led Total</w:t>
      </w:r>
    </w:p>
    <w:p w14:paraId="0B294037" w14:textId="77777777" w:rsidR="00046280" w:rsidRPr="003225F9" w:rsidRDefault="00046280" w:rsidP="00046280">
      <w:pPr>
        <w:pStyle w:val="EndnoteText"/>
        <w:rPr>
          <w:sz w:val="18"/>
          <w:szCs w:val="18"/>
        </w:rPr>
      </w:pPr>
      <w:r w:rsidRPr="003225F9">
        <w:rPr>
          <w:sz w:val="18"/>
          <w:szCs w:val="18"/>
        </w:rPr>
        <w:t>Sanitation: Reflections on Experience, Issues and Ways Forward, IDS</w:t>
      </w:r>
    </w:p>
    <w:p w14:paraId="48913F65" w14:textId="77777777" w:rsidR="00046280" w:rsidRDefault="00046280" w:rsidP="00046280">
      <w:pPr>
        <w:pStyle w:val="EndnoteText"/>
      </w:pPr>
      <w:r w:rsidRPr="003225F9">
        <w:rPr>
          <w:sz w:val="18"/>
          <w:szCs w:val="18"/>
        </w:rPr>
        <w:t>PRACTICE PAPER 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69DA7" w14:textId="77777777" w:rsidR="00C7151D" w:rsidRDefault="00C7151D" w:rsidP="008C5834">
      <w:pPr>
        <w:spacing w:after="0" w:line="240" w:lineRule="auto"/>
      </w:pPr>
      <w:r>
        <w:separator/>
      </w:r>
    </w:p>
  </w:footnote>
  <w:footnote w:type="continuationSeparator" w:id="0">
    <w:p w14:paraId="3521C970" w14:textId="77777777" w:rsidR="00C7151D" w:rsidRDefault="00C7151D" w:rsidP="008C5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6959"/>
    <w:multiLevelType w:val="hybridMultilevel"/>
    <w:tmpl w:val="F0B042AA"/>
    <w:lvl w:ilvl="0" w:tplc="DA2091A4">
      <w:numFmt w:val="bullet"/>
      <w:lvlText w:val="•"/>
      <w:lvlJc w:val="left"/>
      <w:pPr>
        <w:ind w:left="1080" w:hanging="720"/>
      </w:pPr>
      <w:rPr>
        <w:rFonts w:ascii="Calibri" w:eastAsia="Times New Roman" w:hAnsi="Calibri" w:cs="Arial" w:hint="default"/>
      </w:rPr>
    </w:lvl>
    <w:lvl w:ilvl="1" w:tplc="F8047988">
      <w:numFmt w:val="bullet"/>
      <w:lvlText w:val=""/>
      <w:lvlJc w:val="left"/>
      <w:pPr>
        <w:ind w:left="1800" w:hanging="72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36B6"/>
    <w:multiLevelType w:val="hybridMultilevel"/>
    <w:tmpl w:val="4694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D7EBE"/>
    <w:multiLevelType w:val="multilevel"/>
    <w:tmpl w:val="25C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2E2C29"/>
    <w:multiLevelType w:val="hybridMultilevel"/>
    <w:tmpl w:val="A832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94F2B"/>
    <w:multiLevelType w:val="hybridMultilevel"/>
    <w:tmpl w:val="22764D1A"/>
    <w:lvl w:ilvl="0" w:tplc="5AA499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A111CF"/>
    <w:multiLevelType w:val="hybridMultilevel"/>
    <w:tmpl w:val="BF7A5F9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0CE"/>
    <w:rsid w:val="00003E60"/>
    <w:rsid w:val="0003149C"/>
    <w:rsid w:val="00031FA6"/>
    <w:rsid w:val="00044A3A"/>
    <w:rsid w:val="00046280"/>
    <w:rsid w:val="00062113"/>
    <w:rsid w:val="00076A7A"/>
    <w:rsid w:val="00080BCE"/>
    <w:rsid w:val="0008593A"/>
    <w:rsid w:val="00085B7C"/>
    <w:rsid w:val="000A093F"/>
    <w:rsid w:val="000B0B54"/>
    <w:rsid w:val="000B3E1B"/>
    <w:rsid w:val="000C1851"/>
    <w:rsid w:val="000F13B5"/>
    <w:rsid w:val="000F2D16"/>
    <w:rsid w:val="001024D9"/>
    <w:rsid w:val="001132D4"/>
    <w:rsid w:val="00122BDB"/>
    <w:rsid w:val="001307FD"/>
    <w:rsid w:val="0014019E"/>
    <w:rsid w:val="00143521"/>
    <w:rsid w:val="00144369"/>
    <w:rsid w:val="00147BC7"/>
    <w:rsid w:val="001544F4"/>
    <w:rsid w:val="001640A7"/>
    <w:rsid w:val="00172F41"/>
    <w:rsid w:val="0017463D"/>
    <w:rsid w:val="00177569"/>
    <w:rsid w:val="00177816"/>
    <w:rsid w:val="00182B20"/>
    <w:rsid w:val="00187838"/>
    <w:rsid w:val="001878C0"/>
    <w:rsid w:val="001A5883"/>
    <w:rsid w:val="001B206C"/>
    <w:rsid w:val="001B4959"/>
    <w:rsid w:val="001B5931"/>
    <w:rsid w:val="001C0026"/>
    <w:rsid w:val="001C63C4"/>
    <w:rsid w:val="001C74B4"/>
    <w:rsid w:val="001D025B"/>
    <w:rsid w:val="001E2E70"/>
    <w:rsid w:val="001E466B"/>
    <w:rsid w:val="00216889"/>
    <w:rsid w:val="00216E97"/>
    <w:rsid w:val="0022045C"/>
    <w:rsid w:val="0023128F"/>
    <w:rsid w:val="00232EBE"/>
    <w:rsid w:val="002420EB"/>
    <w:rsid w:val="00260A56"/>
    <w:rsid w:val="002655AD"/>
    <w:rsid w:val="002711D9"/>
    <w:rsid w:val="002821BE"/>
    <w:rsid w:val="0029532F"/>
    <w:rsid w:val="002B0D84"/>
    <w:rsid w:val="002C00B0"/>
    <w:rsid w:val="002E4B5C"/>
    <w:rsid w:val="002F1FC6"/>
    <w:rsid w:val="002F324D"/>
    <w:rsid w:val="003225F9"/>
    <w:rsid w:val="00334C5E"/>
    <w:rsid w:val="00356993"/>
    <w:rsid w:val="00356E2F"/>
    <w:rsid w:val="0037575B"/>
    <w:rsid w:val="00377A24"/>
    <w:rsid w:val="00385DF8"/>
    <w:rsid w:val="00394056"/>
    <w:rsid w:val="0039656D"/>
    <w:rsid w:val="003B2542"/>
    <w:rsid w:val="003C16AA"/>
    <w:rsid w:val="003E6CEF"/>
    <w:rsid w:val="003F553C"/>
    <w:rsid w:val="00405BF1"/>
    <w:rsid w:val="0042024D"/>
    <w:rsid w:val="004227FA"/>
    <w:rsid w:val="00425E86"/>
    <w:rsid w:val="00430A8B"/>
    <w:rsid w:val="00436DB6"/>
    <w:rsid w:val="004440DA"/>
    <w:rsid w:val="00454261"/>
    <w:rsid w:val="00456E7B"/>
    <w:rsid w:val="004660DD"/>
    <w:rsid w:val="00487FA9"/>
    <w:rsid w:val="004A0CE4"/>
    <w:rsid w:val="004A4129"/>
    <w:rsid w:val="004B2018"/>
    <w:rsid w:val="004C0BC8"/>
    <w:rsid w:val="004C37B3"/>
    <w:rsid w:val="004C7AAE"/>
    <w:rsid w:val="004D6FDB"/>
    <w:rsid w:val="004E3ECD"/>
    <w:rsid w:val="004E7AA3"/>
    <w:rsid w:val="004F1352"/>
    <w:rsid w:val="0050684A"/>
    <w:rsid w:val="00507D08"/>
    <w:rsid w:val="00513456"/>
    <w:rsid w:val="005168A3"/>
    <w:rsid w:val="0052516A"/>
    <w:rsid w:val="00535146"/>
    <w:rsid w:val="0053714A"/>
    <w:rsid w:val="00543BAD"/>
    <w:rsid w:val="0054668C"/>
    <w:rsid w:val="005642F2"/>
    <w:rsid w:val="00580607"/>
    <w:rsid w:val="0059614D"/>
    <w:rsid w:val="005B103A"/>
    <w:rsid w:val="005B263D"/>
    <w:rsid w:val="005B3602"/>
    <w:rsid w:val="005B3A14"/>
    <w:rsid w:val="005B3F38"/>
    <w:rsid w:val="005B6F45"/>
    <w:rsid w:val="005C5968"/>
    <w:rsid w:val="005D057A"/>
    <w:rsid w:val="005E01DE"/>
    <w:rsid w:val="00601310"/>
    <w:rsid w:val="00602FFC"/>
    <w:rsid w:val="00604227"/>
    <w:rsid w:val="00610531"/>
    <w:rsid w:val="006176FF"/>
    <w:rsid w:val="0062632A"/>
    <w:rsid w:val="00627886"/>
    <w:rsid w:val="00635A07"/>
    <w:rsid w:val="00635CC5"/>
    <w:rsid w:val="00647831"/>
    <w:rsid w:val="00652BE1"/>
    <w:rsid w:val="00654BDE"/>
    <w:rsid w:val="0066096E"/>
    <w:rsid w:val="006679B4"/>
    <w:rsid w:val="0067038F"/>
    <w:rsid w:val="00672309"/>
    <w:rsid w:val="00686650"/>
    <w:rsid w:val="00696FB0"/>
    <w:rsid w:val="006A5629"/>
    <w:rsid w:val="006D4325"/>
    <w:rsid w:val="006E2305"/>
    <w:rsid w:val="006E286E"/>
    <w:rsid w:val="006F7D97"/>
    <w:rsid w:val="00702902"/>
    <w:rsid w:val="00703C6E"/>
    <w:rsid w:val="00721942"/>
    <w:rsid w:val="00733B47"/>
    <w:rsid w:val="007340FF"/>
    <w:rsid w:val="00741E39"/>
    <w:rsid w:val="00747371"/>
    <w:rsid w:val="00751E4F"/>
    <w:rsid w:val="00772250"/>
    <w:rsid w:val="00774D78"/>
    <w:rsid w:val="0077760F"/>
    <w:rsid w:val="007846A7"/>
    <w:rsid w:val="007A1F4A"/>
    <w:rsid w:val="007C1D0F"/>
    <w:rsid w:val="007C28D5"/>
    <w:rsid w:val="007C4DDA"/>
    <w:rsid w:val="007D2C7E"/>
    <w:rsid w:val="007D4F46"/>
    <w:rsid w:val="00807C82"/>
    <w:rsid w:val="008244C7"/>
    <w:rsid w:val="00837DDC"/>
    <w:rsid w:val="0084161A"/>
    <w:rsid w:val="0086241E"/>
    <w:rsid w:val="00870DF5"/>
    <w:rsid w:val="00874D19"/>
    <w:rsid w:val="008818E5"/>
    <w:rsid w:val="00881ACF"/>
    <w:rsid w:val="00884B0F"/>
    <w:rsid w:val="00890411"/>
    <w:rsid w:val="00895B30"/>
    <w:rsid w:val="008A0708"/>
    <w:rsid w:val="008A7328"/>
    <w:rsid w:val="008C1137"/>
    <w:rsid w:val="008C44F7"/>
    <w:rsid w:val="008C5834"/>
    <w:rsid w:val="008C5942"/>
    <w:rsid w:val="008D25A9"/>
    <w:rsid w:val="008D5632"/>
    <w:rsid w:val="008E5386"/>
    <w:rsid w:val="008E69C0"/>
    <w:rsid w:val="008F02B9"/>
    <w:rsid w:val="00915AE5"/>
    <w:rsid w:val="00917CFE"/>
    <w:rsid w:val="00935A57"/>
    <w:rsid w:val="009545A3"/>
    <w:rsid w:val="00955EF4"/>
    <w:rsid w:val="009636CB"/>
    <w:rsid w:val="00985673"/>
    <w:rsid w:val="009908FA"/>
    <w:rsid w:val="009B045B"/>
    <w:rsid w:val="009B248E"/>
    <w:rsid w:val="009C09CC"/>
    <w:rsid w:val="009D1BB7"/>
    <w:rsid w:val="009F0B4E"/>
    <w:rsid w:val="009F172E"/>
    <w:rsid w:val="009F2E26"/>
    <w:rsid w:val="009F3B88"/>
    <w:rsid w:val="00A052BF"/>
    <w:rsid w:val="00A14A7E"/>
    <w:rsid w:val="00A25507"/>
    <w:rsid w:val="00A27BD6"/>
    <w:rsid w:val="00A31402"/>
    <w:rsid w:val="00A369CE"/>
    <w:rsid w:val="00A43B35"/>
    <w:rsid w:val="00A44976"/>
    <w:rsid w:val="00A463C3"/>
    <w:rsid w:val="00A47954"/>
    <w:rsid w:val="00A509A7"/>
    <w:rsid w:val="00A50C42"/>
    <w:rsid w:val="00A52298"/>
    <w:rsid w:val="00A52C8C"/>
    <w:rsid w:val="00A65BA4"/>
    <w:rsid w:val="00A70788"/>
    <w:rsid w:val="00A73EA3"/>
    <w:rsid w:val="00AA0A50"/>
    <w:rsid w:val="00AB3881"/>
    <w:rsid w:val="00AC09A2"/>
    <w:rsid w:val="00AC30F5"/>
    <w:rsid w:val="00AC6896"/>
    <w:rsid w:val="00AD234A"/>
    <w:rsid w:val="00AE125E"/>
    <w:rsid w:val="00AE4D26"/>
    <w:rsid w:val="00AE66EA"/>
    <w:rsid w:val="00AE6F5F"/>
    <w:rsid w:val="00AF4D11"/>
    <w:rsid w:val="00AF57BB"/>
    <w:rsid w:val="00B05000"/>
    <w:rsid w:val="00B120DE"/>
    <w:rsid w:val="00B2282B"/>
    <w:rsid w:val="00B27CE6"/>
    <w:rsid w:val="00B27E8B"/>
    <w:rsid w:val="00B37A6D"/>
    <w:rsid w:val="00B37BD6"/>
    <w:rsid w:val="00B467B1"/>
    <w:rsid w:val="00B5122B"/>
    <w:rsid w:val="00BA7448"/>
    <w:rsid w:val="00BD0433"/>
    <w:rsid w:val="00BD114B"/>
    <w:rsid w:val="00BF710F"/>
    <w:rsid w:val="00C038D1"/>
    <w:rsid w:val="00C174B9"/>
    <w:rsid w:val="00C34AE9"/>
    <w:rsid w:val="00C421A4"/>
    <w:rsid w:val="00C53098"/>
    <w:rsid w:val="00C54A07"/>
    <w:rsid w:val="00C55197"/>
    <w:rsid w:val="00C66DB2"/>
    <w:rsid w:val="00C7151D"/>
    <w:rsid w:val="00C76852"/>
    <w:rsid w:val="00C845D7"/>
    <w:rsid w:val="00C934D4"/>
    <w:rsid w:val="00C94874"/>
    <w:rsid w:val="00CA03AA"/>
    <w:rsid w:val="00CB04E0"/>
    <w:rsid w:val="00CB2C13"/>
    <w:rsid w:val="00CC2F0E"/>
    <w:rsid w:val="00CC3348"/>
    <w:rsid w:val="00CC4ED3"/>
    <w:rsid w:val="00CD1FDC"/>
    <w:rsid w:val="00CE13C1"/>
    <w:rsid w:val="00CE688D"/>
    <w:rsid w:val="00CE7193"/>
    <w:rsid w:val="00CE7B56"/>
    <w:rsid w:val="00CF5027"/>
    <w:rsid w:val="00D2348F"/>
    <w:rsid w:val="00D266DB"/>
    <w:rsid w:val="00D301F0"/>
    <w:rsid w:val="00D36984"/>
    <w:rsid w:val="00D45278"/>
    <w:rsid w:val="00D50745"/>
    <w:rsid w:val="00D570CE"/>
    <w:rsid w:val="00D65BDF"/>
    <w:rsid w:val="00D74FAC"/>
    <w:rsid w:val="00D87ED5"/>
    <w:rsid w:val="00D917E7"/>
    <w:rsid w:val="00DA225D"/>
    <w:rsid w:val="00E05040"/>
    <w:rsid w:val="00E315F6"/>
    <w:rsid w:val="00E35CCF"/>
    <w:rsid w:val="00E36B08"/>
    <w:rsid w:val="00E47828"/>
    <w:rsid w:val="00E63D2C"/>
    <w:rsid w:val="00E64AAA"/>
    <w:rsid w:val="00E65EE8"/>
    <w:rsid w:val="00E938BB"/>
    <w:rsid w:val="00E9657E"/>
    <w:rsid w:val="00E977FF"/>
    <w:rsid w:val="00EA179A"/>
    <w:rsid w:val="00EB5801"/>
    <w:rsid w:val="00EC1C33"/>
    <w:rsid w:val="00EE71DE"/>
    <w:rsid w:val="00EF59FF"/>
    <w:rsid w:val="00F024B8"/>
    <w:rsid w:val="00F029E7"/>
    <w:rsid w:val="00F03CE7"/>
    <w:rsid w:val="00F05422"/>
    <w:rsid w:val="00F06F02"/>
    <w:rsid w:val="00F155BF"/>
    <w:rsid w:val="00F20F6D"/>
    <w:rsid w:val="00F21379"/>
    <w:rsid w:val="00F2446F"/>
    <w:rsid w:val="00F248CC"/>
    <w:rsid w:val="00F313D7"/>
    <w:rsid w:val="00F62965"/>
    <w:rsid w:val="00F73A69"/>
    <w:rsid w:val="00F7416B"/>
    <w:rsid w:val="00F749D3"/>
    <w:rsid w:val="00F75A88"/>
    <w:rsid w:val="00F8574F"/>
    <w:rsid w:val="00F9168C"/>
    <w:rsid w:val="00F94701"/>
    <w:rsid w:val="00FB5917"/>
    <w:rsid w:val="00FB5AD2"/>
    <w:rsid w:val="00FB5DA6"/>
    <w:rsid w:val="00FC03FC"/>
    <w:rsid w:val="00FD1EE0"/>
    <w:rsid w:val="00FE74FA"/>
    <w:rsid w:val="00FF398B"/>
  </w:rsids>
  <m:mathPr>
    <m:mathFont m:val="Cambria Math"/>
    <m:brkBin m:val="before"/>
    <m:brkBinSub m:val="--"/>
    <m:smallFrac m:val="0"/>
    <m:dispDef/>
    <m:lMargin m:val="0"/>
    <m:rMargin m:val="0"/>
    <m:defJc m:val="centerGroup"/>
    <m:wrapIndent m:val="1440"/>
    <m:intLim m:val="subSup"/>
    <m:naryLim m:val="undOvr"/>
  </m:mathPr>
  <w:themeFontLang w:val="en-US" w:bidi="kok-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5DD6F"/>
  <w15:chartTrackingRefBased/>
  <w15:docId w15:val="{F921CF80-6B4B-40D2-B7F9-2EA0E72A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0CE"/>
    <w:rPr>
      <w:strike w:val="0"/>
      <w:dstrike w:val="0"/>
      <w:color w:val="39BEEA"/>
      <w:u w:val="none"/>
      <w:effect w:val="none"/>
      <w:shd w:val="clear" w:color="auto" w:fill="auto"/>
    </w:rPr>
  </w:style>
  <w:style w:type="paragraph" w:styleId="NormalWeb">
    <w:name w:val="Normal (Web)"/>
    <w:basedOn w:val="Normal"/>
    <w:uiPriority w:val="99"/>
    <w:semiHidden/>
    <w:unhideWhenUsed/>
    <w:rsid w:val="00D570CE"/>
    <w:pPr>
      <w:spacing w:after="225"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52298"/>
    <w:pPr>
      <w:ind w:left="720"/>
      <w:contextualSpacing/>
    </w:pPr>
  </w:style>
  <w:style w:type="paragraph" w:styleId="BalloonText">
    <w:name w:val="Balloon Text"/>
    <w:basedOn w:val="Normal"/>
    <w:link w:val="BalloonTextChar"/>
    <w:uiPriority w:val="99"/>
    <w:semiHidden/>
    <w:unhideWhenUsed/>
    <w:rsid w:val="008A7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328"/>
    <w:rPr>
      <w:rFonts w:ascii="Segoe UI" w:hAnsi="Segoe UI" w:cs="Segoe UI"/>
      <w:sz w:val="18"/>
      <w:szCs w:val="18"/>
    </w:rPr>
  </w:style>
  <w:style w:type="paragraph" w:styleId="Subtitle">
    <w:name w:val="Subtitle"/>
    <w:basedOn w:val="Normal"/>
    <w:next w:val="Normal"/>
    <w:link w:val="SubtitleChar"/>
    <w:uiPriority w:val="11"/>
    <w:qFormat/>
    <w:rsid w:val="00F213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379"/>
    <w:rPr>
      <w:rFonts w:eastAsiaTheme="minorEastAsia"/>
      <w:color w:val="5A5A5A" w:themeColor="text1" w:themeTint="A5"/>
      <w:spacing w:val="15"/>
    </w:rPr>
  </w:style>
  <w:style w:type="paragraph" w:styleId="Header">
    <w:name w:val="header"/>
    <w:basedOn w:val="Normal"/>
    <w:link w:val="HeaderChar"/>
    <w:uiPriority w:val="99"/>
    <w:unhideWhenUsed/>
    <w:rsid w:val="008C5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834"/>
  </w:style>
  <w:style w:type="paragraph" w:styleId="Footer">
    <w:name w:val="footer"/>
    <w:basedOn w:val="Normal"/>
    <w:link w:val="FooterChar"/>
    <w:uiPriority w:val="99"/>
    <w:unhideWhenUsed/>
    <w:rsid w:val="008C5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834"/>
  </w:style>
  <w:style w:type="character" w:styleId="CommentReference">
    <w:name w:val="annotation reference"/>
    <w:basedOn w:val="DefaultParagraphFont"/>
    <w:uiPriority w:val="99"/>
    <w:semiHidden/>
    <w:unhideWhenUsed/>
    <w:rsid w:val="00F62965"/>
    <w:rPr>
      <w:sz w:val="16"/>
      <w:szCs w:val="16"/>
    </w:rPr>
  </w:style>
  <w:style w:type="paragraph" w:styleId="CommentText">
    <w:name w:val="annotation text"/>
    <w:basedOn w:val="Normal"/>
    <w:link w:val="CommentTextChar"/>
    <w:uiPriority w:val="99"/>
    <w:semiHidden/>
    <w:unhideWhenUsed/>
    <w:rsid w:val="00F62965"/>
    <w:pPr>
      <w:spacing w:line="240" w:lineRule="auto"/>
    </w:pPr>
    <w:rPr>
      <w:sz w:val="20"/>
      <w:szCs w:val="20"/>
    </w:rPr>
  </w:style>
  <w:style w:type="character" w:customStyle="1" w:styleId="CommentTextChar">
    <w:name w:val="Comment Text Char"/>
    <w:basedOn w:val="DefaultParagraphFont"/>
    <w:link w:val="CommentText"/>
    <w:uiPriority w:val="99"/>
    <w:semiHidden/>
    <w:rsid w:val="00F62965"/>
    <w:rPr>
      <w:sz w:val="20"/>
      <w:szCs w:val="20"/>
    </w:rPr>
  </w:style>
  <w:style w:type="paragraph" w:styleId="CommentSubject">
    <w:name w:val="annotation subject"/>
    <w:basedOn w:val="CommentText"/>
    <w:next w:val="CommentText"/>
    <w:link w:val="CommentSubjectChar"/>
    <w:uiPriority w:val="99"/>
    <w:semiHidden/>
    <w:unhideWhenUsed/>
    <w:rsid w:val="00F62965"/>
    <w:rPr>
      <w:b/>
      <w:bCs/>
    </w:rPr>
  </w:style>
  <w:style w:type="character" w:customStyle="1" w:styleId="CommentSubjectChar">
    <w:name w:val="Comment Subject Char"/>
    <w:basedOn w:val="CommentTextChar"/>
    <w:link w:val="CommentSubject"/>
    <w:uiPriority w:val="99"/>
    <w:semiHidden/>
    <w:rsid w:val="00F62965"/>
    <w:rPr>
      <w:b/>
      <w:bCs/>
      <w:sz w:val="20"/>
      <w:szCs w:val="20"/>
    </w:rPr>
  </w:style>
  <w:style w:type="paragraph" w:styleId="Caption">
    <w:name w:val="caption"/>
    <w:basedOn w:val="Normal"/>
    <w:next w:val="Normal"/>
    <w:uiPriority w:val="35"/>
    <w:unhideWhenUsed/>
    <w:qFormat/>
    <w:rsid w:val="00CB04E0"/>
    <w:pPr>
      <w:spacing w:after="200" w:line="240" w:lineRule="auto"/>
    </w:pPr>
    <w:rPr>
      <w:i/>
      <w:iCs/>
      <w:color w:val="44546A" w:themeColor="text2"/>
      <w:sz w:val="18"/>
      <w:szCs w:val="18"/>
    </w:rPr>
  </w:style>
  <w:style w:type="paragraph" w:styleId="Revision">
    <w:name w:val="Revision"/>
    <w:hidden/>
    <w:uiPriority w:val="99"/>
    <w:semiHidden/>
    <w:rsid w:val="007846A7"/>
    <w:pPr>
      <w:spacing w:after="0" w:line="240" w:lineRule="auto"/>
    </w:pPr>
  </w:style>
  <w:style w:type="character" w:styleId="Mention">
    <w:name w:val="Mention"/>
    <w:basedOn w:val="DefaultParagraphFont"/>
    <w:uiPriority w:val="99"/>
    <w:semiHidden/>
    <w:unhideWhenUsed/>
    <w:rsid w:val="001132D4"/>
    <w:rPr>
      <w:color w:val="2B579A"/>
      <w:shd w:val="clear" w:color="auto" w:fill="E6E6E6"/>
    </w:rPr>
  </w:style>
  <w:style w:type="character" w:styleId="UnresolvedMention">
    <w:name w:val="Unresolved Mention"/>
    <w:basedOn w:val="DefaultParagraphFont"/>
    <w:uiPriority w:val="99"/>
    <w:semiHidden/>
    <w:unhideWhenUsed/>
    <w:rsid w:val="00C934D4"/>
    <w:rPr>
      <w:color w:val="808080"/>
      <w:shd w:val="clear" w:color="auto" w:fill="E6E6E6"/>
    </w:rPr>
  </w:style>
  <w:style w:type="character" w:styleId="FollowedHyperlink">
    <w:name w:val="FollowedHyperlink"/>
    <w:basedOn w:val="DefaultParagraphFont"/>
    <w:uiPriority w:val="99"/>
    <w:semiHidden/>
    <w:unhideWhenUsed/>
    <w:rsid w:val="00CE688D"/>
    <w:rPr>
      <w:color w:val="954F72" w:themeColor="followedHyperlink"/>
      <w:u w:val="single"/>
    </w:rPr>
  </w:style>
  <w:style w:type="paragraph" w:styleId="EndnoteText">
    <w:name w:val="endnote text"/>
    <w:basedOn w:val="Normal"/>
    <w:link w:val="EndnoteTextChar"/>
    <w:uiPriority w:val="99"/>
    <w:unhideWhenUsed/>
    <w:rsid w:val="005B6F45"/>
    <w:pPr>
      <w:spacing w:after="0" w:line="240" w:lineRule="auto"/>
    </w:pPr>
    <w:rPr>
      <w:sz w:val="20"/>
      <w:szCs w:val="20"/>
    </w:rPr>
  </w:style>
  <w:style w:type="character" w:customStyle="1" w:styleId="EndnoteTextChar">
    <w:name w:val="Endnote Text Char"/>
    <w:basedOn w:val="DefaultParagraphFont"/>
    <w:link w:val="EndnoteText"/>
    <w:uiPriority w:val="99"/>
    <w:rsid w:val="005B6F45"/>
    <w:rPr>
      <w:sz w:val="20"/>
      <w:szCs w:val="20"/>
    </w:rPr>
  </w:style>
  <w:style w:type="character" w:styleId="EndnoteReference">
    <w:name w:val="endnote reference"/>
    <w:basedOn w:val="DefaultParagraphFont"/>
    <w:uiPriority w:val="99"/>
    <w:semiHidden/>
    <w:unhideWhenUsed/>
    <w:rsid w:val="005B6F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588257">
      <w:bodyDiv w:val="1"/>
      <w:marLeft w:val="0"/>
      <w:marRight w:val="0"/>
      <w:marTop w:val="0"/>
      <w:marBottom w:val="0"/>
      <w:divBdr>
        <w:top w:val="none" w:sz="0" w:space="0" w:color="auto"/>
        <w:left w:val="none" w:sz="0" w:space="0" w:color="auto"/>
        <w:bottom w:val="none" w:sz="0" w:space="0" w:color="auto"/>
        <w:right w:val="none" w:sz="0" w:space="0" w:color="auto"/>
      </w:divBdr>
    </w:div>
    <w:div w:id="1752505023">
      <w:bodyDiv w:val="1"/>
      <w:marLeft w:val="0"/>
      <w:marRight w:val="0"/>
      <w:marTop w:val="0"/>
      <w:marBottom w:val="0"/>
      <w:divBdr>
        <w:top w:val="none" w:sz="0" w:space="0" w:color="auto"/>
        <w:left w:val="none" w:sz="0" w:space="0" w:color="auto"/>
        <w:bottom w:val="none" w:sz="0" w:space="0" w:color="auto"/>
        <w:right w:val="none" w:sz="0" w:space="0" w:color="auto"/>
      </w:divBdr>
      <w:divsChild>
        <w:div w:id="368142476">
          <w:marLeft w:val="0"/>
          <w:marRight w:val="0"/>
          <w:marTop w:val="0"/>
          <w:marBottom w:val="0"/>
          <w:divBdr>
            <w:top w:val="none" w:sz="0" w:space="0" w:color="auto"/>
            <w:left w:val="none" w:sz="0" w:space="0" w:color="auto"/>
            <w:bottom w:val="none" w:sz="0" w:space="0" w:color="auto"/>
            <w:right w:val="none" w:sz="0" w:space="0" w:color="auto"/>
          </w:divBdr>
          <w:divsChild>
            <w:div w:id="715466782">
              <w:marLeft w:val="0"/>
              <w:marRight w:val="0"/>
              <w:marTop w:val="0"/>
              <w:marBottom w:val="0"/>
              <w:divBdr>
                <w:top w:val="none" w:sz="0" w:space="0" w:color="auto"/>
                <w:left w:val="none" w:sz="0" w:space="0" w:color="auto"/>
                <w:bottom w:val="none" w:sz="0" w:space="0" w:color="auto"/>
                <w:right w:val="none" w:sz="0" w:space="0" w:color="auto"/>
              </w:divBdr>
              <w:divsChild>
                <w:div w:id="1788885514">
                  <w:marLeft w:val="0"/>
                  <w:marRight w:val="0"/>
                  <w:marTop w:val="0"/>
                  <w:marBottom w:val="0"/>
                  <w:divBdr>
                    <w:top w:val="none" w:sz="0" w:space="0" w:color="auto"/>
                    <w:left w:val="none" w:sz="0" w:space="0" w:color="auto"/>
                    <w:bottom w:val="none" w:sz="0" w:space="0" w:color="auto"/>
                    <w:right w:val="none" w:sz="0" w:space="0" w:color="auto"/>
                  </w:divBdr>
                  <w:divsChild>
                    <w:div w:id="938097374">
                      <w:marLeft w:val="-150"/>
                      <w:marRight w:val="-150"/>
                      <w:marTop w:val="0"/>
                      <w:marBottom w:val="0"/>
                      <w:divBdr>
                        <w:top w:val="single" w:sz="2" w:space="0" w:color="auto"/>
                        <w:left w:val="single" w:sz="2" w:space="0" w:color="auto"/>
                        <w:bottom w:val="single" w:sz="2" w:space="0" w:color="auto"/>
                        <w:right w:val="single" w:sz="2" w:space="0" w:color="auto"/>
                      </w:divBdr>
                      <w:divsChild>
                        <w:div w:id="497770164">
                          <w:marLeft w:val="0"/>
                          <w:marRight w:val="0"/>
                          <w:marTop w:val="0"/>
                          <w:marBottom w:val="0"/>
                          <w:divBdr>
                            <w:top w:val="single" w:sz="2" w:space="0" w:color="auto"/>
                            <w:left w:val="single" w:sz="2" w:space="0" w:color="auto"/>
                            <w:bottom w:val="single" w:sz="2" w:space="0" w:color="auto"/>
                            <w:right w:val="single" w:sz="2" w:space="0" w:color="auto"/>
                          </w:divBdr>
                          <w:divsChild>
                            <w:div w:id="1237714021">
                              <w:marLeft w:val="0"/>
                              <w:marRight w:val="0"/>
                              <w:marTop w:val="0"/>
                              <w:marBottom w:val="0"/>
                              <w:divBdr>
                                <w:top w:val="none" w:sz="0" w:space="0" w:color="auto"/>
                                <w:left w:val="none" w:sz="0" w:space="0" w:color="auto"/>
                                <w:bottom w:val="none" w:sz="0" w:space="0" w:color="auto"/>
                                <w:right w:val="none" w:sz="0" w:space="0" w:color="auto"/>
                              </w:divBdr>
                              <w:divsChild>
                                <w:div w:id="698697414">
                                  <w:marLeft w:val="0"/>
                                  <w:marRight w:val="0"/>
                                  <w:marTop w:val="0"/>
                                  <w:marBottom w:val="0"/>
                                  <w:divBdr>
                                    <w:top w:val="none" w:sz="0" w:space="0" w:color="auto"/>
                                    <w:left w:val="none" w:sz="0" w:space="0" w:color="auto"/>
                                    <w:bottom w:val="none" w:sz="0" w:space="0" w:color="auto"/>
                                    <w:right w:val="none" w:sz="0" w:space="0" w:color="auto"/>
                                  </w:divBdr>
                                  <w:divsChild>
                                    <w:div w:id="1402830831">
                                      <w:marLeft w:val="0"/>
                                      <w:marRight w:val="0"/>
                                      <w:marTop w:val="0"/>
                                      <w:marBottom w:val="0"/>
                                      <w:divBdr>
                                        <w:top w:val="none" w:sz="0" w:space="0" w:color="auto"/>
                                        <w:left w:val="none" w:sz="0" w:space="0" w:color="auto"/>
                                        <w:bottom w:val="none" w:sz="0" w:space="0" w:color="auto"/>
                                        <w:right w:val="none" w:sz="0" w:space="0" w:color="auto"/>
                                      </w:divBdr>
                                      <w:divsChild>
                                        <w:div w:id="1922831627">
                                          <w:marLeft w:val="0"/>
                                          <w:marRight w:val="0"/>
                                          <w:marTop w:val="0"/>
                                          <w:marBottom w:val="0"/>
                                          <w:divBdr>
                                            <w:top w:val="none" w:sz="0" w:space="0" w:color="auto"/>
                                            <w:left w:val="none" w:sz="0" w:space="0" w:color="auto"/>
                                            <w:bottom w:val="none" w:sz="0" w:space="0" w:color="auto"/>
                                            <w:right w:val="none" w:sz="0" w:space="0" w:color="auto"/>
                                          </w:divBdr>
                                          <w:divsChild>
                                            <w:div w:id="1280840625">
                                              <w:marLeft w:val="-150"/>
                                              <w:marRight w:val="-150"/>
                                              <w:marTop w:val="0"/>
                                              <w:marBottom w:val="0"/>
                                              <w:divBdr>
                                                <w:top w:val="single" w:sz="2" w:space="0" w:color="auto"/>
                                                <w:left w:val="single" w:sz="2" w:space="0" w:color="auto"/>
                                                <w:bottom w:val="single" w:sz="2" w:space="0" w:color="auto"/>
                                                <w:right w:val="single" w:sz="2" w:space="0" w:color="auto"/>
                                              </w:divBdr>
                                              <w:divsChild>
                                                <w:div w:id="139462939">
                                                  <w:marLeft w:val="0"/>
                                                  <w:marRight w:val="0"/>
                                                  <w:marTop w:val="0"/>
                                                  <w:marBottom w:val="0"/>
                                                  <w:divBdr>
                                                    <w:top w:val="single" w:sz="2" w:space="0" w:color="auto"/>
                                                    <w:left w:val="single" w:sz="2" w:space="0" w:color="auto"/>
                                                    <w:bottom w:val="single" w:sz="2" w:space="0" w:color="auto"/>
                                                    <w:right w:val="single" w:sz="2" w:space="0" w:color="auto"/>
                                                  </w:divBdr>
                                                  <w:divsChild>
                                                    <w:div w:id="403576704">
                                                      <w:marLeft w:val="0"/>
                                                      <w:marRight w:val="0"/>
                                                      <w:marTop w:val="0"/>
                                                      <w:marBottom w:val="0"/>
                                                      <w:divBdr>
                                                        <w:top w:val="none" w:sz="0" w:space="0" w:color="auto"/>
                                                        <w:left w:val="none" w:sz="0" w:space="0" w:color="auto"/>
                                                        <w:bottom w:val="none" w:sz="0" w:space="0" w:color="auto"/>
                                                        <w:right w:val="none" w:sz="0" w:space="0" w:color="auto"/>
                                                      </w:divBdr>
                                                      <w:divsChild>
                                                        <w:div w:id="845554948">
                                                          <w:marLeft w:val="0"/>
                                                          <w:marRight w:val="0"/>
                                                          <w:marTop w:val="0"/>
                                                          <w:marBottom w:val="0"/>
                                                          <w:divBdr>
                                                            <w:top w:val="none" w:sz="0" w:space="0" w:color="auto"/>
                                                            <w:left w:val="none" w:sz="0" w:space="0" w:color="auto"/>
                                                            <w:bottom w:val="none" w:sz="0" w:space="0" w:color="auto"/>
                                                            <w:right w:val="none" w:sz="0" w:space="0" w:color="auto"/>
                                                          </w:divBdr>
                                                          <w:divsChild>
                                                            <w:div w:id="1213153099">
                                                              <w:marLeft w:val="0"/>
                                                              <w:marRight w:val="0"/>
                                                              <w:marTop w:val="0"/>
                                                              <w:marBottom w:val="0"/>
                                                              <w:divBdr>
                                                                <w:top w:val="none" w:sz="0" w:space="0" w:color="auto"/>
                                                                <w:left w:val="none" w:sz="0" w:space="0" w:color="auto"/>
                                                                <w:bottom w:val="none" w:sz="0" w:space="0" w:color="auto"/>
                                                                <w:right w:val="none" w:sz="0" w:space="0" w:color="auto"/>
                                                              </w:divBdr>
                                                              <w:divsChild>
                                                                <w:div w:id="1892106787">
                                                                  <w:marLeft w:val="0"/>
                                                                  <w:marRight w:val="0"/>
                                                                  <w:marTop w:val="0"/>
                                                                  <w:marBottom w:val="0"/>
                                                                  <w:divBdr>
                                                                    <w:top w:val="none" w:sz="0" w:space="0" w:color="auto"/>
                                                                    <w:left w:val="none" w:sz="0" w:space="0" w:color="auto"/>
                                                                    <w:bottom w:val="none" w:sz="0" w:space="0" w:color="auto"/>
                                                                    <w:right w:val="none" w:sz="0" w:space="0" w:color="auto"/>
                                                                  </w:divBdr>
                                                                  <w:divsChild>
                                                                    <w:div w:id="6840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97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achhbharatmission.gov.in/sbmcms/writereaddata/images/pdf/Guidelines/Complete-set-guidelines.pdf" TargetMode="External"/><Relationship Id="rId26" Type="http://schemas.openxmlformats.org/officeDocument/2006/relationships/hyperlink" Target="mailto:tkodama@worldbank.org" TargetMode="External"/><Relationship Id="rId3" Type="http://schemas.openxmlformats.org/officeDocument/2006/relationships/customXml" Target="../customXml/item3.xml"/><Relationship Id="rId21" Type="http://schemas.openxmlformats.org/officeDocument/2006/relationships/hyperlink" Target="http://swachhbharatmission.gov.in/sbmcms/writereaddata/images/pdf/Guidelines/Complete-set-guidelines.pdf" TargetMode="External"/><Relationship Id="rId7" Type="http://schemas.openxmlformats.org/officeDocument/2006/relationships/settings" Target="settings.xml"/><Relationship Id="rId12" Type="http://schemas.openxmlformats.org/officeDocument/2006/relationships/hyperlink" Target="http://www.worldbank.org/en/news/video/2015/12/15/achieving-a-clean-and-healthy-rural-india" TargetMode="External"/><Relationship Id="rId17" Type="http://schemas.openxmlformats.org/officeDocument/2006/relationships/hyperlink" Target="http://projects.worldbank.org/P153251?lang=en" TargetMode="External"/><Relationship Id="rId25" Type="http://schemas.openxmlformats.org/officeDocument/2006/relationships/hyperlink" Target="http://www.worldbank.org/water" TargetMode="External"/><Relationship Id="rId2" Type="http://schemas.openxmlformats.org/officeDocument/2006/relationships/customXml" Target="../customXml/item2.xml"/><Relationship Id="rId16" Type="http://schemas.openxmlformats.org/officeDocument/2006/relationships/hyperlink" Target="http://www.worldbank.org/en/news/video/2015/12/15/achieving-a-clean-and-healthy-rural-india" TargetMode="External"/><Relationship Id="rId20" Type="http://schemas.openxmlformats.org/officeDocument/2006/relationships/hyperlink" Target="http://projects.worldbank.org/P153251?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kodama@worldbank.org" TargetMode="External"/><Relationship Id="rId5" Type="http://schemas.openxmlformats.org/officeDocument/2006/relationships/numbering" Target="numbering.xml"/><Relationship Id="rId15" Type="http://schemas.openxmlformats.org/officeDocument/2006/relationships/hyperlink" Target="http://www.worldbank.org/en/news/video/2015/12/15/achieving-a-clean-and-healthy-rural-india" TargetMode="External"/><Relationship Id="rId23" Type="http://schemas.openxmlformats.org/officeDocument/2006/relationships/hyperlink" Target="http://www.worldbank.org/wate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dws.gov.in/sites/default/files/Guidelines%20on%20Gender%20issues%20in%20Sanit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mdws.gov.in/sites/default/files/Guidelines%20on%20Gender%20issues%20in%20Sanitation.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Gaia Hatzfeldt</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7/11/2018</DateSubmission>
    <IsIduRevised xmlns="ee363e03-ffe3-4ea8-891f-7c22e1e48952" xsi:nil="true"/>
    <ReportNumber xmlns="d6267e6a-bf3f-4308-983a-8e32ad3cd070" xsi:nil="true"/>
    <Comment1 xmlns="d6267e6a-bf3f-4308-983a-8e32ad3cd070" xsi:nil="true"/>
    <IsitpartofaSeries xmlns="d6267e6a-bf3f-4308-983a-8e32ad3cd070">Gender in water snapshots</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SwachhBharatsnapshotv.docx</DocumentName>
    <PublicClassificationApprover xmlns="ee363e03-ffe3-4ea8-891f-7c22e1e48952" xsi:nil="true"/>
    <SendMail xmlns="d6267e6a-bf3f-4308-983a-8e32ad3cd070">ghatzfeldt@worldbank.org</SendMail>
    <ProjectIDNumber xmlns="d6267e6a-bf3f-4308-983a-8e32ad3cd070" xsi:nil="true"/>
    <UserSubmittedAbstract xmlns="d6267e6a-bf3f-4308-983a-8e32ad3cd0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96305-BE09-4132-8F95-4563A1AEC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BAE69-74D5-46A1-9752-6EBDACAEFF5D}">
  <ds:schemaRefs>
    <ds:schemaRef ds:uri="http://purl.org/dc/terms/"/>
    <ds:schemaRef ds:uri="http://schemas.microsoft.com/office/2006/documentManagement/types"/>
    <ds:schemaRef ds:uri="d6267e6a-bf3f-4308-983a-8e32ad3cd070"/>
    <ds:schemaRef ds:uri="http://purl.org/dc/elements/1.1/"/>
    <ds:schemaRef ds:uri="http://purl.org/dc/dcmitype/"/>
    <ds:schemaRef ds:uri="ee363e03-ffe3-4ea8-891f-7c22e1e48952"/>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4A5EDC5-7CFA-471C-98B2-7F57BE42AF4E}">
  <ds:schemaRefs>
    <ds:schemaRef ds:uri="http://schemas.microsoft.com/sharepoint/v3/contenttype/forms"/>
  </ds:schemaRefs>
</ds:datastoreItem>
</file>

<file path=customXml/itemProps4.xml><?xml version="1.0" encoding="utf-8"?>
<ds:datastoreItem xmlns:ds="http://schemas.openxmlformats.org/officeDocument/2006/customXml" ds:itemID="{0B171E5B-5330-4CBA-9EB0-EDB3F7B8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840</Words>
  <Characters>4794</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11_7_2018_11_30_18_SwachhBharatsnapshotv.docx</vt: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11_7_2018_11_30_18_SwachhBharatsnapshotv.docx</dc:title>
  <dc:subject/>
  <dc:creator>Kamila Galeza</dc:creator>
  <cp:keywords/>
  <dc:description/>
  <cp:lastModifiedBy>Ramya Kannan ITSKI</cp:lastModifiedBy>
  <cp:revision>2</cp:revision>
  <cp:lastPrinted>2018-06-25T15:00:00Z</cp:lastPrinted>
  <dcterms:created xsi:type="dcterms:W3CDTF">2018-07-12T13:20:00Z</dcterms:created>
  <dcterms:modified xsi:type="dcterms:W3CDTF">2018-07-12T13:20:00Z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